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7350" w:rsidP="000A2A1B">
      <w:pPr>
        <w:tabs>
          <w:tab w:val="left" w:pos="-1985"/>
          <w:tab w:val="left" w:pos="709"/>
          <w:tab w:val="left" w:pos="1077"/>
          <w:tab w:val="left" w:pos="3600"/>
        </w:tabs>
        <w:spacing w:line="360" w:lineRule="auto"/>
        <w:jc w:val="center"/>
        <w:rPr>
          <w:rFonts w:ascii="Times New Roman" w:hAnsi="Times New Roman" w:cs="Times New Roman"/>
          <w:b/>
          <w:sz w:val="28"/>
        </w:rPr>
      </w:pPr>
      <w:r>
        <w:rPr>
          <w:rFonts w:ascii="Times New Roman" w:hAnsi="Times New Roman" w:cs="Times New Roman"/>
          <w:b/>
          <w:sz w:val="28"/>
        </w:rPr>
        <w:t>NÁRODNÁ RADA SLOVENSKEJ REPUBLIKY</w:t>
      </w:r>
    </w:p>
    <w:p w:rsidR="00EC7350">
      <w:pPr>
        <w:tabs>
          <w:tab w:val="left" w:pos="-1985"/>
          <w:tab w:val="left" w:pos="709"/>
          <w:tab w:val="left" w:pos="1077"/>
        </w:tabs>
        <w:spacing w:line="360" w:lineRule="auto"/>
        <w:jc w:val="center"/>
        <w:rPr>
          <w:rFonts w:ascii="Times New Roman" w:hAnsi="Times New Roman" w:cs="Times New Roman"/>
          <w:b/>
          <w:sz w:val="28"/>
        </w:rPr>
      </w:pPr>
      <w:r>
        <w:rPr>
          <w:rFonts w:ascii="Times New Roman" w:hAnsi="Times New Roman" w:cs="Times New Roman"/>
          <w:b/>
          <w:sz w:val="28"/>
        </w:rPr>
        <w:t xml:space="preserve">  I</w:t>
      </w:r>
      <w:r w:rsidR="00E55954">
        <w:rPr>
          <w:rFonts w:ascii="Times New Roman" w:hAnsi="Times New Roman" w:cs="Times New Roman"/>
          <w:b/>
          <w:sz w:val="28"/>
        </w:rPr>
        <w:t>V</w:t>
      </w:r>
      <w:r>
        <w:rPr>
          <w:rFonts w:ascii="Times New Roman" w:hAnsi="Times New Roman" w:cs="Times New Roman"/>
          <w:b/>
          <w:sz w:val="28"/>
        </w:rPr>
        <w:t>. volebné obdobie</w:t>
      </w:r>
    </w:p>
    <w:p w:rsidR="00EC7350">
      <w:pPr>
        <w:tabs>
          <w:tab w:val="left" w:pos="-1985"/>
          <w:tab w:val="left" w:pos="709"/>
          <w:tab w:val="left" w:pos="1077"/>
        </w:tabs>
        <w:spacing w:line="360" w:lineRule="auto"/>
        <w:jc w:val="center"/>
        <w:rPr>
          <w:rFonts w:ascii="Times New Roman" w:hAnsi="Times New Roman" w:cs="Times New Roman"/>
          <w:b/>
          <w:sz w:val="28"/>
        </w:rPr>
      </w:pPr>
      <w:r>
        <w:rPr>
          <w:rFonts w:ascii="Times New Roman" w:hAnsi="Times New Roman" w:cs="Times New Roman"/>
          <w:b/>
          <w:sz w:val="28"/>
        </w:rPr>
        <w:t>___________________________________________</w:t>
        <w:br/>
      </w:r>
    </w:p>
    <w:p w:rsidR="00EC7350">
      <w:pPr>
        <w:tabs>
          <w:tab w:val="left" w:pos="-1985"/>
          <w:tab w:val="left" w:pos="709"/>
          <w:tab w:val="left" w:pos="1077"/>
        </w:tabs>
        <w:spacing w:line="360" w:lineRule="auto"/>
        <w:jc w:val="both"/>
        <w:rPr>
          <w:rFonts w:ascii="Times New Roman" w:hAnsi="Times New Roman" w:cs="Times New Roman"/>
          <w:bCs/>
          <w:szCs w:val="20"/>
          <w:lang w:val="cs-CZ"/>
        </w:rPr>
      </w:pPr>
      <w:r>
        <w:rPr>
          <w:rFonts w:ascii="Times New Roman" w:hAnsi="Times New Roman" w:cs="Times New Roman"/>
          <w:bCs/>
          <w:szCs w:val="20"/>
          <w:lang w:val="cs-CZ"/>
        </w:rPr>
        <w:t>Číslo:</w:t>
      </w:r>
      <w:r w:rsidR="00E23F52">
        <w:rPr>
          <w:rFonts w:ascii="Times New Roman" w:hAnsi="Times New Roman" w:cs="Times New Roman"/>
          <w:bCs/>
          <w:szCs w:val="20"/>
          <w:lang w:val="cs-CZ"/>
        </w:rPr>
        <w:t xml:space="preserve"> </w:t>
      </w:r>
      <w:r w:rsidR="00376241">
        <w:rPr>
          <w:rFonts w:ascii="Times New Roman" w:hAnsi="Times New Roman" w:cs="Times New Roman"/>
          <w:bCs/>
          <w:szCs w:val="20"/>
          <w:lang w:val="cs-CZ"/>
        </w:rPr>
        <w:t xml:space="preserve"> </w:t>
      </w:r>
      <w:r w:rsidR="00751D50">
        <w:rPr>
          <w:rFonts w:ascii="Times New Roman" w:hAnsi="Times New Roman" w:cs="Times New Roman"/>
          <w:bCs/>
          <w:szCs w:val="20"/>
          <w:lang w:val="cs-CZ"/>
        </w:rPr>
        <w:t>1029</w:t>
      </w:r>
      <w:r>
        <w:rPr>
          <w:rFonts w:ascii="Times New Roman" w:hAnsi="Times New Roman" w:cs="Times New Roman"/>
          <w:bCs/>
          <w:szCs w:val="20"/>
          <w:lang w:val="cs-CZ"/>
        </w:rPr>
        <w:t>/200</w:t>
      </w:r>
      <w:r w:rsidR="005A160F">
        <w:rPr>
          <w:rFonts w:ascii="Times New Roman" w:hAnsi="Times New Roman" w:cs="Times New Roman"/>
          <w:bCs/>
          <w:szCs w:val="20"/>
          <w:lang w:val="cs-CZ"/>
        </w:rPr>
        <w:t>8</w:t>
      </w:r>
    </w:p>
    <w:p w:rsidR="006A01DF">
      <w:pPr>
        <w:spacing w:line="360" w:lineRule="auto"/>
        <w:jc w:val="center"/>
        <w:rPr>
          <w:rFonts w:ascii="Times New Roman" w:hAnsi="Times New Roman" w:cs="Times New Roman"/>
          <w:b/>
          <w:spacing w:val="60"/>
          <w:sz w:val="36"/>
        </w:rPr>
      </w:pPr>
    </w:p>
    <w:p w:rsidR="00CC0A92">
      <w:pPr>
        <w:spacing w:line="360" w:lineRule="auto"/>
        <w:jc w:val="center"/>
        <w:rPr>
          <w:rFonts w:ascii="Times New Roman" w:hAnsi="Times New Roman" w:cs="Times New Roman"/>
          <w:b/>
          <w:spacing w:val="60"/>
          <w:sz w:val="36"/>
        </w:rPr>
      </w:pPr>
    </w:p>
    <w:p w:rsidR="005C1E3A">
      <w:pPr>
        <w:spacing w:line="360" w:lineRule="auto"/>
        <w:jc w:val="center"/>
        <w:rPr>
          <w:rFonts w:ascii="Times New Roman" w:hAnsi="Times New Roman" w:cs="Times New Roman"/>
          <w:b/>
          <w:spacing w:val="60"/>
          <w:sz w:val="36"/>
        </w:rPr>
      </w:pPr>
    </w:p>
    <w:p w:rsidR="00C47CFB">
      <w:pPr>
        <w:spacing w:line="360" w:lineRule="auto"/>
        <w:jc w:val="center"/>
        <w:rPr>
          <w:rFonts w:ascii="Times New Roman" w:hAnsi="Times New Roman" w:cs="Times New Roman"/>
          <w:b/>
          <w:spacing w:val="60"/>
          <w:sz w:val="36"/>
        </w:rPr>
      </w:pPr>
    </w:p>
    <w:p w:rsidR="00EC7350">
      <w:pPr>
        <w:spacing w:line="360" w:lineRule="auto"/>
        <w:jc w:val="center"/>
        <w:rPr>
          <w:rFonts w:ascii="Times New Roman" w:hAnsi="Times New Roman" w:cs="Times New Roman"/>
          <w:b/>
          <w:spacing w:val="60"/>
          <w:sz w:val="36"/>
        </w:rPr>
      </w:pPr>
      <w:r w:rsidR="005A160F">
        <w:rPr>
          <w:rFonts w:ascii="Times New Roman" w:hAnsi="Times New Roman" w:cs="Times New Roman"/>
          <w:b/>
          <w:spacing w:val="60"/>
          <w:sz w:val="36"/>
        </w:rPr>
        <w:t>6</w:t>
      </w:r>
      <w:r w:rsidR="00301A83">
        <w:rPr>
          <w:rFonts w:ascii="Times New Roman" w:hAnsi="Times New Roman" w:cs="Times New Roman"/>
          <w:b/>
          <w:spacing w:val="60"/>
          <w:sz w:val="36"/>
        </w:rPr>
        <w:t>4</w:t>
      </w:r>
      <w:r w:rsidR="00751D50">
        <w:rPr>
          <w:rFonts w:ascii="Times New Roman" w:hAnsi="Times New Roman" w:cs="Times New Roman"/>
          <w:b/>
          <w:spacing w:val="60"/>
          <w:sz w:val="36"/>
        </w:rPr>
        <w:t>2</w:t>
      </w:r>
      <w:r w:rsidR="00552D0A">
        <w:rPr>
          <w:rFonts w:ascii="Times New Roman" w:hAnsi="Times New Roman" w:cs="Times New Roman"/>
          <w:b/>
          <w:spacing w:val="60"/>
          <w:sz w:val="36"/>
        </w:rPr>
        <w:t>a</w:t>
      </w:r>
    </w:p>
    <w:p w:rsidR="009F5DE1">
      <w:pPr>
        <w:pStyle w:val="Heading3"/>
        <w:spacing w:line="360" w:lineRule="auto"/>
        <w:rPr>
          <w:rFonts w:ascii="Times New Roman" w:hAnsi="Times New Roman" w:cs="Times New Roman"/>
          <w:bCs/>
        </w:rPr>
      </w:pPr>
    </w:p>
    <w:p w:rsidR="00EC7350" w:rsidP="00477211">
      <w:pPr>
        <w:pStyle w:val="Heading3"/>
        <w:spacing w:line="360" w:lineRule="auto"/>
        <w:rPr>
          <w:rFonts w:ascii="Times New Roman" w:hAnsi="Times New Roman" w:cs="Times New Roman"/>
          <w:bCs/>
        </w:rPr>
      </w:pPr>
      <w:r w:rsidRPr="004273B5">
        <w:rPr>
          <w:rFonts w:ascii="Times New Roman" w:hAnsi="Times New Roman" w:cs="Times New Roman"/>
          <w:bCs/>
        </w:rPr>
        <w:t>S p o l o č n á    s p r á v</w:t>
      </w:r>
      <w:r w:rsidR="00894B5F">
        <w:rPr>
          <w:rFonts w:ascii="Times New Roman" w:hAnsi="Times New Roman" w:cs="Times New Roman"/>
          <w:bCs/>
        </w:rPr>
        <w:t> </w:t>
      </w:r>
      <w:r w:rsidRPr="004273B5">
        <w:rPr>
          <w:rFonts w:ascii="Times New Roman" w:hAnsi="Times New Roman" w:cs="Times New Roman"/>
          <w:bCs/>
        </w:rPr>
        <w:t>a</w:t>
      </w:r>
    </w:p>
    <w:p w:rsidR="007E3EB5" w:rsidRPr="00477211" w:rsidP="00D91CF8">
      <w:pPr>
        <w:pStyle w:val="TxBrp9"/>
        <w:spacing w:line="360" w:lineRule="auto"/>
        <w:rPr>
          <w:rFonts w:ascii="Times New Roman" w:hAnsi="Times New Roman" w:cs="Times New Roman"/>
          <w:b/>
          <w:sz w:val="24"/>
          <w:lang w:val="sk-SK"/>
        </w:rPr>
      </w:pPr>
    </w:p>
    <w:p w:rsidR="00D91CF8" w:rsidRPr="00D91CF8" w:rsidP="00D91CF8">
      <w:pPr>
        <w:pStyle w:val="TxBrp9"/>
        <w:spacing w:line="360" w:lineRule="auto"/>
        <w:rPr>
          <w:rFonts w:ascii="Times New Roman" w:hAnsi="Times New Roman" w:cs="Times New Roman"/>
          <w:b/>
          <w:sz w:val="24"/>
          <w:lang w:val="sk-SK"/>
        </w:rPr>
      </w:pPr>
      <w:r w:rsidRPr="00D91CF8" w:rsidR="007E3EB5">
        <w:rPr>
          <w:rFonts w:ascii="Times New Roman" w:hAnsi="Times New Roman" w:cs="Times New Roman"/>
          <w:b/>
          <w:sz w:val="24"/>
          <w:lang w:val="sk-SK"/>
        </w:rPr>
        <w:t xml:space="preserve">výborov Národnej rady Slovenskej republiky o prerokovaní </w:t>
      </w:r>
      <w:r w:rsidRPr="00D91CF8">
        <w:rPr>
          <w:rFonts w:ascii="Times New Roman" w:hAnsi="Times New Roman" w:cs="Times New Roman"/>
          <w:b/>
          <w:sz w:val="24"/>
          <w:lang w:val="sk-SK"/>
        </w:rPr>
        <w:t xml:space="preserve">vládneho návrhu zákona, ktorým sa mení dopĺňa zákon č. 99/1963 Zb. Občiansky súdny poriadok v znení neskorších predpisov a o zmene a doplnení niektorých zákonov (tlač 642) </w:t>
      </w:r>
    </w:p>
    <w:p w:rsidR="00EC7350" w:rsidRPr="00D91CF8" w:rsidP="00477211">
      <w:pPr>
        <w:spacing w:line="360" w:lineRule="auto"/>
        <w:jc w:val="both"/>
        <w:rPr>
          <w:rFonts w:ascii="Times New Roman" w:hAnsi="Times New Roman" w:cs="Times New Roman"/>
          <w:b/>
        </w:rPr>
      </w:pPr>
      <w:r w:rsidRPr="00D91CF8">
        <w:rPr>
          <w:rFonts w:ascii="Times New Roman" w:hAnsi="Times New Roman" w:cs="Times New Roman"/>
          <w:b/>
          <w:bCs/>
        </w:rPr>
        <w:t>___________________________________________________________________________</w:t>
      </w:r>
    </w:p>
    <w:p w:rsidR="00DB314E" w:rsidP="00DB314E">
      <w:pPr>
        <w:spacing w:line="360" w:lineRule="auto"/>
        <w:jc w:val="both"/>
        <w:rPr>
          <w:rFonts w:ascii="Times New Roman" w:hAnsi="Times New Roman" w:cs="Times New Roman"/>
          <w:b w:val="0"/>
        </w:rPr>
      </w:pPr>
    </w:p>
    <w:p w:rsidR="00EC1A24" w:rsidP="00DB314E">
      <w:pPr>
        <w:spacing w:line="360" w:lineRule="auto"/>
        <w:jc w:val="both"/>
        <w:rPr>
          <w:rFonts w:ascii="Times New Roman" w:hAnsi="Times New Roman" w:cs="Times New Roman"/>
          <w:b w:val="0"/>
        </w:rPr>
      </w:pPr>
    </w:p>
    <w:p w:rsidR="00EC1A24" w:rsidP="00DB314E">
      <w:pPr>
        <w:spacing w:line="360" w:lineRule="auto"/>
        <w:jc w:val="both"/>
        <w:rPr>
          <w:rFonts w:ascii="Times New Roman" w:hAnsi="Times New Roman" w:cs="Times New Roman"/>
          <w:b w:val="0"/>
        </w:rPr>
      </w:pPr>
    </w:p>
    <w:p w:rsidR="00EC1A24" w:rsidRPr="007E3EB5" w:rsidP="00DB314E">
      <w:pPr>
        <w:spacing w:line="360" w:lineRule="auto"/>
        <w:jc w:val="both"/>
        <w:rPr>
          <w:rFonts w:ascii="Times New Roman" w:hAnsi="Times New Roman" w:cs="Times New Roman"/>
          <w:b w:val="0"/>
        </w:rPr>
      </w:pPr>
    </w:p>
    <w:p w:rsidR="00656D2B" w:rsidP="00DB314E">
      <w:pPr>
        <w:spacing w:line="360" w:lineRule="auto"/>
        <w:jc w:val="both"/>
        <w:rPr>
          <w:rFonts w:ascii="Times New Roman" w:hAnsi="Times New Roman" w:cs="Times New Roman"/>
          <w:bCs/>
        </w:rPr>
      </w:pPr>
      <w:r w:rsidRPr="007E3EB5" w:rsidR="00B943D6">
        <w:rPr>
          <w:rFonts w:ascii="Times New Roman" w:hAnsi="Times New Roman" w:cs="Times New Roman"/>
        </w:rPr>
        <w:tab/>
      </w:r>
      <w:r w:rsidRPr="007E3EB5" w:rsidR="00DB314E">
        <w:rPr>
          <w:rFonts w:ascii="Times New Roman" w:hAnsi="Times New Roman" w:cs="Times New Roman"/>
        </w:rPr>
        <w:t xml:space="preserve">Ústavnoprávny výbor </w:t>
      </w:r>
      <w:r w:rsidRPr="007E3EB5" w:rsidR="00DB314E">
        <w:rPr>
          <w:rFonts w:ascii="Times New Roman" w:hAnsi="Times New Roman" w:cs="Times New Roman"/>
          <w:bCs/>
        </w:rPr>
        <w:t>Národnej rady Sloven</w:t>
      </w:r>
      <w:r w:rsidRPr="007E3EB5" w:rsidR="00DB314E">
        <w:rPr>
          <w:rFonts w:ascii="Times New Roman" w:hAnsi="Times New Roman" w:cs="Times New Roman"/>
          <w:bCs/>
        </w:rPr>
        <w:t xml:space="preserve">skej republiky ako </w:t>
      </w:r>
      <w:r w:rsidRPr="007E3EB5" w:rsidR="00DB314E">
        <w:rPr>
          <w:rFonts w:ascii="Times New Roman" w:hAnsi="Times New Roman" w:cs="Times New Roman"/>
        </w:rPr>
        <w:t>gestorský výbor</w:t>
      </w:r>
      <w:r w:rsidRPr="007E3EB5" w:rsidR="00DB314E">
        <w:rPr>
          <w:rFonts w:ascii="Times New Roman" w:hAnsi="Times New Roman" w:cs="Times New Roman"/>
          <w:bCs/>
        </w:rPr>
        <w:t xml:space="preserve"> </w:t>
      </w:r>
      <w:r w:rsidRPr="004C323C" w:rsidR="00DB314E">
        <w:rPr>
          <w:rFonts w:ascii="Times New Roman" w:hAnsi="Times New Roman" w:cs="Times New Roman"/>
          <w:bCs/>
        </w:rPr>
        <w:t>k</w:t>
      </w:r>
      <w:r w:rsidRPr="004C323C" w:rsidR="00F405D7">
        <w:rPr>
          <w:rFonts w:ascii="Times New Roman" w:hAnsi="Times New Roman" w:cs="Times New Roman"/>
        </w:rPr>
        <w:t> </w:t>
      </w:r>
      <w:r w:rsidRPr="00D91CF8" w:rsidR="00D91CF8">
        <w:rPr>
          <w:rFonts w:ascii="Times New Roman" w:hAnsi="Times New Roman" w:cs="Times New Roman"/>
        </w:rPr>
        <w:t>vládnemu návrhu zákona, ktorým sa mení dopĺňa</w:t>
      </w:r>
      <w:r w:rsidRPr="00D91CF8" w:rsidR="00D91CF8">
        <w:rPr>
          <w:rFonts w:ascii="Times New Roman" w:hAnsi="Times New Roman" w:cs="Times New Roman"/>
          <w:b/>
        </w:rPr>
        <w:t xml:space="preserve"> zákon č. 99/1963 Zb. Občiansky súdny poriadok </w:t>
      </w:r>
      <w:r w:rsidRPr="00D91CF8" w:rsidR="00D91CF8">
        <w:rPr>
          <w:rFonts w:ascii="Times New Roman" w:hAnsi="Times New Roman" w:cs="Times New Roman"/>
        </w:rPr>
        <w:t>v znení neskorších predpisov a o zmene a doplnení niektorých zákonov</w:t>
      </w:r>
      <w:r w:rsidRPr="00D91CF8" w:rsidR="00D91CF8">
        <w:rPr>
          <w:rFonts w:ascii="Times New Roman" w:hAnsi="Times New Roman" w:cs="Times New Roman"/>
          <w:b/>
        </w:rPr>
        <w:t xml:space="preserve"> </w:t>
      </w:r>
      <w:r w:rsidRPr="007E3EB5" w:rsidR="00DB314E">
        <w:rPr>
          <w:rFonts w:ascii="Times New Roman" w:hAnsi="Times New Roman" w:cs="Times New Roman"/>
          <w:bCs/>
        </w:rPr>
        <w:t>(ďalej</w:t>
      </w:r>
      <w:r w:rsidRPr="006B067D" w:rsidR="00DB314E">
        <w:rPr>
          <w:rFonts w:ascii="Times New Roman" w:hAnsi="Times New Roman" w:cs="Times New Roman"/>
          <w:bCs/>
        </w:rPr>
        <w:t xml:space="preserve"> len „gestorský výbor“) podáva Národnej ra</w:t>
      </w:r>
      <w:r w:rsidR="00DB314E">
        <w:rPr>
          <w:rFonts w:ascii="Times New Roman" w:hAnsi="Times New Roman" w:cs="Times New Roman"/>
          <w:bCs/>
        </w:rPr>
        <w:t>de Slovenskej republiky podľa § </w:t>
      </w:r>
      <w:r w:rsidRPr="006B067D" w:rsidR="00DB314E">
        <w:rPr>
          <w:rFonts w:ascii="Times New Roman" w:hAnsi="Times New Roman" w:cs="Times New Roman"/>
          <w:bCs/>
        </w:rPr>
        <w:t>79</w:t>
      </w:r>
      <w:r w:rsidR="00DB314E">
        <w:rPr>
          <w:rFonts w:ascii="Times New Roman" w:hAnsi="Times New Roman" w:cs="Times New Roman"/>
          <w:bCs/>
        </w:rPr>
        <w:t xml:space="preserve"> </w:t>
      </w:r>
      <w:r w:rsidRPr="006B067D" w:rsidR="00DB314E">
        <w:rPr>
          <w:rFonts w:ascii="Times New Roman" w:hAnsi="Times New Roman" w:cs="Times New Roman"/>
          <w:bCs/>
        </w:rPr>
        <w:t>ods. 1</w:t>
      </w:r>
      <w:r w:rsidR="00DB314E">
        <w:rPr>
          <w:rFonts w:ascii="Times New Roman" w:hAnsi="Times New Roman" w:cs="Times New Roman"/>
          <w:bCs/>
        </w:rPr>
        <w:t xml:space="preserve"> </w:t>
      </w:r>
      <w:r w:rsidRPr="006B067D" w:rsidR="00DB314E">
        <w:rPr>
          <w:rFonts w:ascii="Times New Roman" w:hAnsi="Times New Roman" w:cs="Times New Roman"/>
          <w:bCs/>
        </w:rPr>
        <w:t xml:space="preserve">zákona Národnej rady Slovenskej republiky č.  350/1996 Z. z. o  rokovacom poriadku Národnej rady Slovenskej republiky v znení neskorších predpisov </w:t>
      </w:r>
      <w:r w:rsidRPr="00EE61D7" w:rsidR="00DB314E">
        <w:rPr>
          <w:rFonts w:ascii="Times New Roman" w:hAnsi="Times New Roman" w:cs="Times New Roman"/>
          <w:b/>
        </w:rPr>
        <w:t>spoločnú správu</w:t>
      </w:r>
      <w:r w:rsidRPr="006B067D" w:rsidR="00DB314E">
        <w:rPr>
          <w:rFonts w:ascii="Times New Roman" w:hAnsi="Times New Roman" w:cs="Times New Roman"/>
          <w:bCs/>
        </w:rPr>
        <w:t xml:space="preserve"> výborov Národnej rady Slovenskej republiky.</w:t>
      </w:r>
    </w:p>
    <w:p w:rsidR="00165EFD" w:rsidP="00DB314E">
      <w:pPr>
        <w:spacing w:line="360" w:lineRule="auto"/>
        <w:jc w:val="both"/>
        <w:rPr>
          <w:rFonts w:ascii="Times New Roman" w:hAnsi="Times New Roman" w:cs="Times New Roman"/>
          <w:bCs/>
        </w:rPr>
      </w:pPr>
    </w:p>
    <w:p w:rsidR="00EA5A68" w:rsidP="00DB314E">
      <w:pPr>
        <w:spacing w:line="360" w:lineRule="auto"/>
        <w:jc w:val="both"/>
        <w:rPr>
          <w:rFonts w:ascii="Times New Roman" w:hAnsi="Times New Roman" w:cs="Times New Roman"/>
          <w:bCs/>
        </w:rPr>
      </w:pPr>
    </w:p>
    <w:p w:rsidR="00DB314E" w:rsidRPr="006B067D" w:rsidP="00DB314E">
      <w:pPr>
        <w:pStyle w:val="BodyText3"/>
        <w:tabs>
          <w:tab w:val="left" w:pos="-1985"/>
          <w:tab w:val="left" w:pos="709"/>
          <w:tab w:val="left" w:pos="1077"/>
        </w:tabs>
        <w:spacing w:line="360" w:lineRule="auto"/>
        <w:rPr>
          <w:rFonts w:ascii="Times New Roman" w:hAnsi="Times New Roman" w:cs="Times New Roman"/>
          <w:bCs/>
          <w:szCs w:val="24"/>
        </w:rPr>
      </w:pPr>
      <w:r w:rsidRPr="006B067D">
        <w:rPr>
          <w:rFonts w:ascii="Times New Roman" w:hAnsi="Times New Roman" w:cs="Times New Roman"/>
          <w:bCs/>
          <w:szCs w:val="24"/>
        </w:rPr>
        <w:t>I.</w:t>
      </w:r>
    </w:p>
    <w:p w:rsidR="00DB314E" w:rsidRPr="004C323C" w:rsidP="00DB314E">
      <w:pPr>
        <w:pStyle w:val="BodyText2"/>
        <w:tabs>
          <w:tab w:val="left" w:pos="-1985"/>
          <w:tab w:val="left" w:pos="709"/>
          <w:tab w:val="left" w:pos="1077"/>
        </w:tabs>
        <w:spacing w:line="360" w:lineRule="auto"/>
        <w:rPr>
          <w:rFonts w:ascii="Times New Roman" w:hAnsi="Times New Roman" w:cs="Times New Roman"/>
          <w:szCs w:val="24"/>
          <w:lang w:eastAsia="sk-SK"/>
        </w:rPr>
      </w:pPr>
    </w:p>
    <w:p w:rsidR="00DB314E" w:rsidP="005B759B">
      <w:pPr>
        <w:spacing w:line="360" w:lineRule="auto"/>
        <w:jc w:val="both"/>
        <w:rPr>
          <w:rFonts w:ascii="Times New Roman" w:hAnsi="Times New Roman" w:cs="Times New Roman"/>
        </w:rPr>
      </w:pPr>
      <w:r w:rsidRPr="004C323C">
        <w:rPr>
          <w:rFonts w:ascii="Times New Roman" w:hAnsi="Times New Roman" w:cs="Times New Roman"/>
        </w:rPr>
        <w:tab/>
        <w:t>Národná ra</w:t>
      </w:r>
      <w:r w:rsidRPr="004C323C">
        <w:rPr>
          <w:rFonts w:ascii="Times New Roman" w:hAnsi="Times New Roman" w:cs="Times New Roman"/>
        </w:rPr>
        <w:t xml:space="preserve">da Slovenskej republiky uznesením </w:t>
      </w:r>
      <w:r w:rsidRPr="004C323C" w:rsidR="00D74B00">
        <w:rPr>
          <w:rFonts w:ascii="Times New Roman" w:hAnsi="Times New Roman" w:cs="Times New Roman"/>
        </w:rPr>
        <w:t>z</w:t>
      </w:r>
      <w:r w:rsidR="00D91CF8">
        <w:rPr>
          <w:rFonts w:ascii="Times New Roman" w:hAnsi="Times New Roman" w:cs="Times New Roman"/>
        </w:rPr>
        <w:t>o 17. júna</w:t>
      </w:r>
      <w:r w:rsidRPr="004C323C" w:rsidR="004C323C">
        <w:rPr>
          <w:rFonts w:ascii="Times New Roman" w:hAnsi="Times New Roman" w:cs="Times New Roman"/>
        </w:rPr>
        <w:t xml:space="preserve"> 2008</w:t>
      </w:r>
      <w:r w:rsidRPr="004C323C">
        <w:rPr>
          <w:rFonts w:ascii="Times New Roman" w:hAnsi="Times New Roman" w:cs="Times New Roman"/>
        </w:rPr>
        <w:t xml:space="preserve"> č. </w:t>
      </w:r>
      <w:r w:rsidR="00D91CF8">
        <w:rPr>
          <w:rFonts w:ascii="Times New Roman" w:hAnsi="Times New Roman" w:cs="Times New Roman"/>
        </w:rPr>
        <w:t>878</w:t>
      </w:r>
      <w:r w:rsidRPr="004C323C" w:rsidR="002448D4">
        <w:rPr>
          <w:rFonts w:ascii="Times New Roman" w:hAnsi="Times New Roman" w:cs="Times New Roman"/>
        </w:rPr>
        <w:t xml:space="preserve"> pridelila</w:t>
      </w:r>
      <w:r w:rsidRPr="004C323C" w:rsidR="00E9047F">
        <w:rPr>
          <w:rFonts w:ascii="Times New Roman" w:hAnsi="Times New Roman" w:cs="Times New Roman"/>
        </w:rPr>
        <w:t xml:space="preserve"> </w:t>
      </w:r>
      <w:r w:rsidRPr="00D91CF8" w:rsidR="00D91CF8">
        <w:rPr>
          <w:rFonts w:ascii="Times New Roman" w:hAnsi="Times New Roman" w:cs="Times New Roman"/>
        </w:rPr>
        <w:t xml:space="preserve">vládny návrh zákona, ktorým sa mení dopĺňa </w:t>
      </w:r>
      <w:r w:rsidRPr="00D91CF8" w:rsidR="00D91CF8">
        <w:rPr>
          <w:rFonts w:ascii="Times New Roman" w:hAnsi="Times New Roman" w:cs="Times New Roman"/>
          <w:b/>
        </w:rPr>
        <w:t xml:space="preserve">zákon č. 99/1963 Zb. Občiansky súdny poriadok </w:t>
      </w:r>
      <w:r w:rsidRPr="00D91CF8" w:rsidR="00D91CF8">
        <w:rPr>
          <w:rFonts w:ascii="Times New Roman" w:hAnsi="Times New Roman" w:cs="Times New Roman"/>
        </w:rPr>
        <w:t>v znení neskorších predpisov a o zmene a doplnení niektorých zákonov (tlač 642)</w:t>
      </w:r>
      <w:r w:rsidRPr="00D91CF8" w:rsidR="00D91CF8">
        <w:rPr>
          <w:rFonts w:ascii="Times New Roman" w:hAnsi="Times New Roman" w:cs="Times New Roman"/>
          <w:b/>
        </w:rPr>
        <w:t xml:space="preserve"> </w:t>
      </w:r>
      <w:r w:rsidRPr="004C323C">
        <w:rPr>
          <w:rFonts w:ascii="Times New Roman" w:hAnsi="Times New Roman" w:cs="Times New Roman"/>
        </w:rPr>
        <w:t>na  prerokovanie tý</w:t>
      </w:r>
      <w:r w:rsidRPr="004C323C">
        <w:rPr>
          <w:rFonts w:ascii="Times New Roman" w:hAnsi="Times New Roman" w:cs="Times New Roman"/>
        </w:rPr>
        <w:t>mto výborom:</w:t>
      </w:r>
    </w:p>
    <w:p w:rsidR="004C659F" w:rsidRPr="004C323C" w:rsidP="005B759B">
      <w:pPr>
        <w:spacing w:line="360" w:lineRule="auto"/>
        <w:jc w:val="both"/>
        <w:rPr>
          <w:rFonts w:ascii="Times New Roman" w:hAnsi="Times New Roman" w:cs="Times New Roman"/>
        </w:rPr>
      </w:pPr>
    </w:p>
    <w:p w:rsidR="005B759B" w:rsidRPr="005B759B" w:rsidP="004C323C">
      <w:pPr>
        <w:spacing w:line="360" w:lineRule="auto"/>
        <w:ind w:left="900" w:hanging="180"/>
        <w:jc w:val="both"/>
        <w:rPr>
          <w:rFonts w:ascii="Times New Roman" w:hAnsi="Times New Roman" w:cs="Times New Roman"/>
        </w:rPr>
      </w:pPr>
      <w:r w:rsidR="00477211">
        <w:rPr>
          <w:rFonts w:ascii="Times New Roman" w:hAnsi="Times New Roman" w:cs="Times New Roman"/>
          <w:b/>
        </w:rPr>
        <w:t xml:space="preserve">- </w:t>
      </w:r>
      <w:r w:rsidR="007E3B30">
        <w:rPr>
          <w:rFonts w:ascii="Times New Roman" w:hAnsi="Times New Roman" w:cs="Times New Roman"/>
          <w:b/>
        </w:rPr>
        <w:t xml:space="preserve"> </w:t>
      </w:r>
      <w:r w:rsidRPr="005B759B">
        <w:rPr>
          <w:rFonts w:ascii="Times New Roman" w:hAnsi="Times New Roman" w:cs="Times New Roman"/>
          <w:b/>
        </w:rPr>
        <w:t>Ústavnoprávnemu výboru</w:t>
      </w:r>
      <w:r w:rsidRPr="005B759B">
        <w:rPr>
          <w:rFonts w:ascii="Times New Roman" w:hAnsi="Times New Roman" w:cs="Times New Roman"/>
        </w:rPr>
        <w:t xml:space="preserve"> Národnej rady Slovenskej republiky</w:t>
      </w:r>
      <w:r w:rsidR="00477211">
        <w:rPr>
          <w:rFonts w:ascii="Times New Roman" w:hAnsi="Times New Roman" w:cs="Times New Roman"/>
        </w:rPr>
        <w:t xml:space="preserve"> a</w:t>
      </w:r>
    </w:p>
    <w:p w:rsidR="005B759B" w:rsidRPr="00D91CF8" w:rsidP="004C323C">
      <w:pPr>
        <w:spacing w:line="360" w:lineRule="auto"/>
        <w:ind w:left="900" w:hanging="180"/>
        <w:jc w:val="both"/>
        <w:rPr>
          <w:rFonts w:ascii="Times New Roman" w:hAnsi="Times New Roman" w:cs="Times New Roman"/>
          <w:b/>
        </w:rPr>
      </w:pPr>
      <w:r w:rsidR="00477211">
        <w:rPr>
          <w:rFonts w:ascii="Times New Roman" w:hAnsi="Times New Roman" w:cs="Times New Roman"/>
          <w:b/>
        </w:rPr>
        <w:t xml:space="preserve">- </w:t>
      </w:r>
      <w:r w:rsidR="00D91CF8">
        <w:rPr>
          <w:rFonts w:ascii="Times New Roman" w:hAnsi="Times New Roman" w:cs="Times New Roman"/>
          <w:b/>
        </w:rPr>
        <w:t>V</w:t>
      </w:r>
      <w:r w:rsidRPr="005B759B">
        <w:rPr>
          <w:rFonts w:ascii="Times New Roman" w:hAnsi="Times New Roman" w:cs="Times New Roman"/>
          <w:b/>
        </w:rPr>
        <w:t xml:space="preserve">ýboru </w:t>
      </w:r>
      <w:r w:rsidRPr="005B759B">
        <w:rPr>
          <w:rFonts w:ascii="Times New Roman" w:hAnsi="Times New Roman" w:cs="Times New Roman"/>
        </w:rPr>
        <w:t>Národnej rady Slovenskej republiky</w:t>
      </w:r>
      <w:r w:rsidR="00D91CF8">
        <w:rPr>
          <w:rFonts w:ascii="Times New Roman" w:hAnsi="Times New Roman" w:cs="Times New Roman"/>
        </w:rPr>
        <w:t xml:space="preserve"> </w:t>
      </w:r>
      <w:r w:rsidR="00D91CF8">
        <w:rPr>
          <w:rFonts w:ascii="Times New Roman" w:hAnsi="Times New Roman" w:cs="Times New Roman"/>
          <w:b/>
        </w:rPr>
        <w:t xml:space="preserve">pre verejnú správu a regionálny rozvoj. </w:t>
      </w:r>
    </w:p>
    <w:p w:rsidR="00B41F6A" w:rsidP="000C0687">
      <w:pPr>
        <w:tabs>
          <w:tab w:val="left" w:pos="-1985"/>
          <w:tab w:val="left" w:pos="709"/>
          <w:tab w:val="left" w:pos="1077"/>
        </w:tabs>
        <w:spacing w:line="360" w:lineRule="auto"/>
        <w:jc w:val="center"/>
        <w:rPr>
          <w:rFonts w:ascii="Times New Roman" w:hAnsi="Times New Roman" w:cs="Times New Roman"/>
          <w:b/>
          <w:bCs/>
        </w:rPr>
      </w:pPr>
    </w:p>
    <w:p w:rsidR="000C0687" w:rsidP="000C0687">
      <w:pPr>
        <w:tabs>
          <w:tab w:val="left" w:pos="-1985"/>
          <w:tab w:val="left" w:pos="709"/>
          <w:tab w:val="left" w:pos="1077"/>
        </w:tabs>
        <w:spacing w:line="360" w:lineRule="auto"/>
        <w:jc w:val="center"/>
        <w:rPr>
          <w:rFonts w:ascii="Times New Roman" w:hAnsi="Times New Roman" w:cs="Times New Roman"/>
          <w:b/>
          <w:bCs/>
        </w:rPr>
      </w:pPr>
      <w:r>
        <w:rPr>
          <w:rFonts w:ascii="Times New Roman" w:hAnsi="Times New Roman" w:cs="Times New Roman"/>
          <w:b/>
          <w:bCs/>
        </w:rPr>
        <w:t>II.</w:t>
      </w:r>
    </w:p>
    <w:p w:rsidR="000C0687" w:rsidP="000C0687">
      <w:pPr>
        <w:tabs>
          <w:tab w:val="left" w:pos="-1985"/>
          <w:tab w:val="left" w:pos="709"/>
          <w:tab w:val="left" w:pos="1077"/>
        </w:tabs>
        <w:spacing w:line="360" w:lineRule="auto"/>
        <w:jc w:val="center"/>
        <w:rPr>
          <w:rFonts w:ascii="Times New Roman" w:hAnsi="Times New Roman" w:cs="Times New Roman"/>
          <w:b/>
          <w:bCs/>
        </w:rPr>
      </w:pPr>
    </w:p>
    <w:p w:rsidR="000C0687" w:rsidP="000C0687">
      <w:pPr>
        <w:tabs>
          <w:tab w:val="left" w:pos="-1985"/>
          <w:tab w:val="left" w:pos="709"/>
          <w:tab w:val="left" w:pos="1077"/>
        </w:tabs>
        <w:spacing w:line="360" w:lineRule="auto"/>
        <w:jc w:val="both"/>
        <w:rPr>
          <w:rFonts w:ascii="Times New Roman" w:hAnsi="Times New Roman" w:cs="Times New Roman"/>
        </w:rPr>
      </w:pPr>
      <w:r>
        <w:rPr>
          <w:rFonts w:ascii="Times New Roman" w:hAnsi="Times New Roman" w:cs="Times New Roman"/>
        </w:rPr>
        <w:tab/>
        <w:t xml:space="preserve">Poslanci Národnej rady Slovenskej republiky, ktorí nie sú členmi výborov, ktorým bol </w:t>
      </w:r>
      <w:r w:rsidR="00D91CF8">
        <w:rPr>
          <w:rFonts w:ascii="Times New Roman" w:hAnsi="Times New Roman" w:cs="Times New Roman"/>
        </w:rPr>
        <w:t>vl</w:t>
      </w:r>
      <w:r w:rsidR="00D91CF8">
        <w:rPr>
          <w:rFonts w:ascii="Times New Roman" w:hAnsi="Times New Roman" w:cs="Times New Roman"/>
        </w:rPr>
        <w:t xml:space="preserve">ádny </w:t>
      </w:r>
      <w:r>
        <w:rPr>
          <w:rFonts w:ascii="Times New Roman" w:hAnsi="Times New Roman" w:cs="Times New Roman"/>
        </w:rPr>
        <w:t xml:space="preserve">návrh zákona pridelený, </w:t>
      </w:r>
      <w:r>
        <w:rPr>
          <w:rFonts w:ascii="Times New Roman" w:hAnsi="Times New Roman" w:cs="Times New Roman"/>
          <w:b/>
          <w:bCs/>
        </w:rPr>
        <w:t>neoznámili v určenej lehote</w:t>
      </w:r>
      <w:r>
        <w:rPr>
          <w:rFonts w:ascii="Times New Roman" w:hAnsi="Times New Roman" w:cs="Times New Roman"/>
        </w:rPr>
        <w:t xml:space="preserve"> gestorskému výboru </w:t>
      </w:r>
      <w:r>
        <w:rPr>
          <w:rFonts w:ascii="Times New Roman" w:hAnsi="Times New Roman" w:cs="Times New Roman"/>
          <w:b/>
          <w:bCs/>
        </w:rPr>
        <w:t>žiadne stanovisko</w:t>
      </w:r>
      <w:r>
        <w:rPr>
          <w:rFonts w:ascii="Times New Roman" w:hAnsi="Times New Roman" w:cs="Times New Roman"/>
        </w:rPr>
        <w:t xml:space="preserve"> k</w:t>
      </w:r>
      <w:r w:rsidR="00D91CF8">
        <w:rPr>
          <w:rFonts w:ascii="Times New Roman" w:hAnsi="Times New Roman" w:cs="Times New Roman"/>
        </w:rPr>
        <w:t> </w:t>
      </w:r>
      <w:r>
        <w:rPr>
          <w:rFonts w:ascii="Times New Roman" w:hAnsi="Times New Roman" w:cs="Times New Roman"/>
        </w:rPr>
        <w:t>predmetnému</w:t>
      </w:r>
      <w:r w:rsidR="00D91CF8">
        <w:rPr>
          <w:rFonts w:ascii="Times New Roman" w:hAnsi="Times New Roman" w:cs="Times New Roman"/>
        </w:rPr>
        <w:t xml:space="preserve"> vládnemu</w:t>
      </w:r>
      <w:r>
        <w:rPr>
          <w:rFonts w:ascii="Times New Roman" w:hAnsi="Times New Roman" w:cs="Times New Roman"/>
        </w:rPr>
        <w:t xml:space="preserve"> návrhu zákona (§ 75 ods. 2 zákona Národnej rady Slovenskej republiky č.  350/1996 Z. z. o rokovacom poriadku Národnej rady Slovenskej repub</w:t>
      </w:r>
      <w:r>
        <w:rPr>
          <w:rFonts w:ascii="Times New Roman" w:hAnsi="Times New Roman" w:cs="Times New Roman"/>
        </w:rPr>
        <w:t>liky v znení neskorších predpisov).</w:t>
      </w:r>
    </w:p>
    <w:p w:rsidR="00A576E9" w:rsidRPr="006B067D" w:rsidP="00DB314E">
      <w:pPr>
        <w:pStyle w:val="BodyText2"/>
        <w:tabs>
          <w:tab w:val="left" w:pos="-1985"/>
          <w:tab w:val="left" w:pos="709"/>
          <w:tab w:val="left" w:pos="1077"/>
        </w:tabs>
        <w:spacing w:line="360" w:lineRule="auto"/>
        <w:rPr>
          <w:rFonts w:ascii="Times New Roman" w:hAnsi="Times New Roman" w:cs="Times New Roman"/>
          <w:szCs w:val="24"/>
          <w:lang w:eastAsia="sk-SK"/>
        </w:rPr>
      </w:pPr>
    </w:p>
    <w:p w:rsidR="00DB314E" w:rsidRPr="006B067D" w:rsidP="00DB314E">
      <w:pPr>
        <w:pStyle w:val="BodyText3"/>
        <w:tabs>
          <w:tab w:val="left" w:pos="-1985"/>
          <w:tab w:val="left" w:pos="709"/>
          <w:tab w:val="left" w:pos="1077"/>
        </w:tabs>
        <w:spacing w:line="360" w:lineRule="auto"/>
        <w:rPr>
          <w:rFonts w:ascii="Times New Roman" w:hAnsi="Times New Roman" w:cs="Times New Roman"/>
          <w:bCs/>
          <w:szCs w:val="24"/>
        </w:rPr>
      </w:pPr>
      <w:r w:rsidRPr="006B067D">
        <w:rPr>
          <w:rFonts w:ascii="Times New Roman" w:hAnsi="Times New Roman" w:cs="Times New Roman"/>
          <w:bCs/>
          <w:szCs w:val="24"/>
        </w:rPr>
        <w:t>III.</w:t>
      </w:r>
    </w:p>
    <w:p w:rsidR="00DB314E" w:rsidRPr="00BF09FB" w:rsidP="00DB314E">
      <w:pPr>
        <w:tabs>
          <w:tab w:val="left" w:pos="-1985"/>
          <w:tab w:val="left" w:pos="709"/>
          <w:tab w:val="left" w:pos="1077"/>
        </w:tabs>
        <w:spacing w:line="360" w:lineRule="auto"/>
        <w:jc w:val="center"/>
        <w:rPr>
          <w:rFonts w:ascii="Times New Roman" w:hAnsi="Times New Roman" w:cs="Times New Roman"/>
          <w:bCs/>
        </w:rPr>
      </w:pPr>
    </w:p>
    <w:p w:rsidR="006545EE" w:rsidP="000D7E45">
      <w:pPr>
        <w:tabs>
          <w:tab w:val="left" w:pos="720"/>
          <w:tab w:val="left" w:pos="1080"/>
        </w:tabs>
        <w:spacing w:line="360" w:lineRule="auto"/>
        <w:ind w:firstLine="720"/>
        <w:jc w:val="both"/>
        <w:rPr>
          <w:rFonts w:ascii="Times New Roman" w:hAnsi="Times New Roman" w:cs="Times New Roman"/>
          <w:b/>
          <w:bCs/>
        </w:rPr>
      </w:pPr>
      <w:r w:rsidRPr="00D91CF8" w:rsidR="00D91CF8">
        <w:rPr>
          <w:rFonts w:ascii="Times New Roman" w:hAnsi="Times New Roman" w:cs="Times New Roman"/>
        </w:rPr>
        <w:t xml:space="preserve">Vládny návrh zákona, ktorým sa mení dopĺňa </w:t>
      </w:r>
      <w:r w:rsidRPr="00D91CF8" w:rsidR="00D91CF8">
        <w:rPr>
          <w:rFonts w:ascii="Times New Roman" w:hAnsi="Times New Roman" w:cs="Times New Roman"/>
          <w:b/>
        </w:rPr>
        <w:t xml:space="preserve">zákon č. 99/1963 Zb. Občiansky súdny poriadok </w:t>
      </w:r>
      <w:r w:rsidRPr="00D91CF8" w:rsidR="00D91CF8">
        <w:rPr>
          <w:rFonts w:ascii="Times New Roman" w:hAnsi="Times New Roman" w:cs="Times New Roman"/>
        </w:rPr>
        <w:t>v znení neskorších predpisov a o zmene a doplnení niektorých zákonov (tlač 642)</w:t>
      </w:r>
      <w:r w:rsidRPr="00D91CF8" w:rsidR="00D91CF8">
        <w:rPr>
          <w:rFonts w:ascii="Times New Roman" w:hAnsi="Times New Roman" w:cs="Times New Roman"/>
          <w:b/>
        </w:rPr>
        <w:t xml:space="preserve"> </w:t>
      </w:r>
      <w:r w:rsidRPr="006B067D" w:rsidR="00DB314E">
        <w:rPr>
          <w:rFonts w:ascii="Times New Roman" w:hAnsi="Times New Roman" w:cs="Times New Roman"/>
          <w:b/>
          <w:bCs/>
        </w:rPr>
        <w:t>odporúčal</w:t>
      </w:r>
      <w:r w:rsidR="00CE0CB4">
        <w:rPr>
          <w:rFonts w:ascii="Times New Roman" w:hAnsi="Times New Roman" w:cs="Times New Roman"/>
          <w:b/>
          <w:bCs/>
        </w:rPr>
        <w:t>i</w:t>
      </w:r>
      <w:r w:rsidRPr="006B067D" w:rsidR="00DB314E">
        <w:rPr>
          <w:rFonts w:ascii="Times New Roman" w:hAnsi="Times New Roman" w:cs="Times New Roman"/>
        </w:rPr>
        <w:t xml:space="preserve"> Národnej rade Slovenskej republik</w:t>
      </w:r>
      <w:r w:rsidRPr="006B067D" w:rsidR="00DB314E">
        <w:rPr>
          <w:rFonts w:ascii="Times New Roman" w:hAnsi="Times New Roman" w:cs="Times New Roman"/>
        </w:rPr>
        <w:t xml:space="preserve">y </w:t>
      </w:r>
      <w:r w:rsidRPr="006B067D" w:rsidR="00DB314E">
        <w:rPr>
          <w:rFonts w:ascii="Times New Roman" w:hAnsi="Times New Roman" w:cs="Times New Roman"/>
          <w:b/>
          <w:bCs/>
        </w:rPr>
        <w:t>schváliť</w:t>
      </w:r>
      <w:r>
        <w:rPr>
          <w:rFonts w:ascii="Times New Roman" w:hAnsi="Times New Roman" w:cs="Times New Roman"/>
          <w:b/>
          <w:bCs/>
        </w:rPr>
        <w:t>:</w:t>
      </w:r>
    </w:p>
    <w:p w:rsidR="004C659F" w:rsidP="000D7E45">
      <w:pPr>
        <w:tabs>
          <w:tab w:val="left" w:pos="720"/>
          <w:tab w:val="left" w:pos="1080"/>
        </w:tabs>
        <w:spacing w:line="360" w:lineRule="auto"/>
        <w:ind w:firstLine="720"/>
        <w:jc w:val="both"/>
        <w:rPr>
          <w:rFonts w:ascii="Times New Roman" w:hAnsi="Times New Roman" w:cs="Times New Roman"/>
          <w:b/>
          <w:bCs/>
        </w:rPr>
      </w:pPr>
    </w:p>
    <w:p w:rsidR="00961A4A" w:rsidP="000D7E45">
      <w:pPr>
        <w:tabs>
          <w:tab w:val="left" w:pos="720"/>
          <w:tab w:val="left" w:pos="1080"/>
        </w:tabs>
        <w:spacing w:line="360" w:lineRule="auto"/>
        <w:ind w:firstLine="720"/>
        <w:jc w:val="both"/>
        <w:rPr>
          <w:rFonts w:ascii="Times New Roman" w:hAnsi="Times New Roman" w:cs="Times New Roman"/>
          <w:bCs/>
        </w:rPr>
      </w:pPr>
      <w:r w:rsidR="00F73E16">
        <w:rPr>
          <w:rFonts w:ascii="Times New Roman" w:hAnsi="Times New Roman" w:cs="Times New Roman"/>
          <w:b/>
        </w:rPr>
        <w:t>Ústavnoprávny v</w:t>
      </w:r>
      <w:r w:rsidRPr="006353C1" w:rsidR="00795C0F">
        <w:rPr>
          <w:rFonts w:ascii="Times New Roman" w:hAnsi="Times New Roman" w:cs="Times New Roman"/>
          <w:b/>
        </w:rPr>
        <w:t>ýbor</w:t>
      </w:r>
      <w:r w:rsidR="00795C0F">
        <w:rPr>
          <w:rFonts w:ascii="Times New Roman" w:hAnsi="Times New Roman" w:cs="Times New Roman"/>
        </w:rPr>
        <w:t xml:space="preserve"> Národnej rady Slovenskej republiky </w:t>
      </w:r>
      <w:r w:rsidRPr="006B067D" w:rsidR="00795C0F">
        <w:rPr>
          <w:rFonts w:ascii="Times New Roman" w:hAnsi="Times New Roman" w:cs="Times New Roman"/>
          <w:bCs/>
        </w:rPr>
        <w:t>uznesením č.</w:t>
      </w:r>
      <w:r w:rsidR="007A66B5">
        <w:rPr>
          <w:rFonts w:ascii="Times New Roman" w:hAnsi="Times New Roman" w:cs="Times New Roman"/>
          <w:bCs/>
        </w:rPr>
        <w:t> </w:t>
      </w:r>
      <w:r w:rsidR="000160CC">
        <w:rPr>
          <w:rFonts w:ascii="Times New Roman" w:hAnsi="Times New Roman" w:cs="Times New Roman"/>
          <w:bCs/>
        </w:rPr>
        <w:t xml:space="preserve">434 </w:t>
      </w:r>
      <w:r w:rsidRPr="006B067D" w:rsidR="00795C0F">
        <w:rPr>
          <w:rFonts w:ascii="Times New Roman" w:hAnsi="Times New Roman" w:cs="Times New Roman"/>
          <w:bCs/>
        </w:rPr>
        <w:t>z</w:t>
      </w:r>
      <w:r>
        <w:rPr>
          <w:rFonts w:ascii="Times New Roman" w:hAnsi="Times New Roman" w:cs="Times New Roman"/>
          <w:bCs/>
        </w:rPr>
        <w:t xml:space="preserve"> </w:t>
      </w:r>
      <w:r w:rsidR="000D7E45">
        <w:rPr>
          <w:rFonts w:ascii="Times New Roman" w:hAnsi="Times New Roman" w:cs="Times New Roman"/>
          <w:bCs/>
        </w:rPr>
        <w:tab/>
        <w:tab/>
      </w:r>
      <w:r w:rsidR="000160CC">
        <w:rPr>
          <w:rFonts w:ascii="Times New Roman" w:hAnsi="Times New Roman" w:cs="Times New Roman"/>
          <w:bCs/>
        </w:rPr>
        <w:t>2</w:t>
      </w:r>
      <w:r w:rsidR="008F1FE9">
        <w:rPr>
          <w:rFonts w:ascii="Times New Roman" w:hAnsi="Times New Roman" w:cs="Times New Roman"/>
          <w:bCs/>
        </w:rPr>
        <w:t xml:space="preserve">. </w:t>
      </w:r>
      <w:r>
        <w:rPr>
          <w:rFonts w:ascii="Times New Roman" w:hAnsi="Times New Roman" w:cs="Times New Roman"/>
          <w:bCs/>
        </w:rPr>
        <w:t>septembra</w:t>
      </w:r>
      <w:r w:rsidR="00C413F7">
        <w:rPr>
          <w:rFonts w:ascii="Times New Roman" w:hAnsi="Times New Roman" w:cs="Times New Roman"/>
          <w:bCs/>
        </w:rPr>
        <w:t xml:space="preserve"> 2</w:t>
      </w:r>
      <w:r w:rsidRPr="006B067D" w:rsidR="00795C0F">
        <w:rPr>
          <w:rFonts w:ascii="Times New Roman" w:hAnsi="Times New Roman" w:cs="Times New Roman"/>
          <w:bCs/>
        </w:rPr>
        <w:t>00</w:t>
      </w:r>
      <w:r w:rsidR="00B906E4">
        <w:rPr>
          <w:rFonts w:ascii="Times New Roman" w:hAnsi="Times New Roman" w:cs="Times New Roman"/>
          <w:bCs/>
        </w:rPr>
        <w:t>8</w:t>
      </w:r>
      <w:r w:rsidR="00934B60">
        <w:rPr>
          <w:rFonts w:ascii="Times New Roman" w:hAnsi="Times New Roman" w:cs="Times New Roman"/>
          <w:bCs/>
        </w:rPr>
        <w:t>.</w:t>
      </w:r>
      <w:r w:rsidR="00B906E4">
        <w:rPr>
          <w:rFonts w:ascii="Times New Roman" w:hAnsi="Times New Roman" w:cs="Times New Roman"/>
          <w:bCs/>
        </w:rPr>
        <w:t xml:space="preserve"> </w:t>
      </w:r>
    </w:p>
    <w:p w:rsidR="00BD57EC" w:rsidP="00B906E4">
      <w:pPr>
        <w:spacing w:line="360" w:lineRule="auto"/>
        <w:ind w:left="708"/>
        <w:jc w:val="both"/>
        <w:rPr>
          <w:rFonts w:ascii="Times New Roman" w:hAnsi="Times New Roman" w:cs="Times New Roman"/>
          <w:bCs/>
        </w:rPr>
      </w:pPr>
      <w:r w:rsidR="00D91CF8">
        <w:rPr>
          <w:rFonts w:ascii="Times New Roman" w:hAnsi="Times New Roman" w:cs="Times New Roman"/>
          <w:b/>
          <w:bCs/>
        </w:rPr>
        <w:t>V</w:t>
      </w:r>
      <w:r w:rsidR="00961A4A">
        <w:rPr>
          <w:rFonts w:ascii="Times New Roman" w:hAnsi="Times New Roman" w:cs="Times New Roman"/>
          <w:b/>
          <w:bCs/>
        </w:rPr>
        <w:t xml:space="preserve">ýbor </w:t>
      </w:r>
      <w:r w:rsidR="00961A4A">
        <w:rPr>
          <w:rFonts w:ascii="Times New Roman" w:hAnsi="Times New Roman" w:cs="Times New Roman"/>
          <w:bCs/>
        </w:rPr>
        <w:t xml:space="preserve">Národnej rady Slovenskej republiky </w:t>
      </w:r>
      <w:r w:rsidR="00D91CF8">
        <w:rPr>
          <w:rFonts w:ascii="Times New Roman" w:hAnsi="Times New Roman" w:cs="Times New Roman"/>
          <w:b/>
          <w:bCs/>
        </w:rPr>
        <w:t xml:space="preserve">pre verejnú správu a regionálny rozvoj </w:t>
      </w:r>
      <w:r w:rsidR="00B906E4">
        <w:rPr>
          <w:rFonts w:ascii="Times New Roman" w:hAnsi="Times New Roman" w:cs="Times New Roman"/>
          <w:bCs/>
        </w:rPr>
        <w:t>rokoval o návrhu zákona 4</w:t>
      </w:r>
      <w:r w:rsidR="000160CC">
        <w:rPr>
          <w:rFonts w:ascii="Times New Roman" w:hAnsi="Times New Roman" w:cs="Times New Roman"/>
          <w:bCs/>
        </w:rPr>
        <w:t xml:space="preserve">. </w:t>
      </w:r>
      <w:r w:rsidR="00B906E4">
        <w:rPr>
          <w:rFonts w:ascii="Times New Roman" w:hAnsi="Times New Roman" w:cs="Times New Roman"/>
          <w:bCs/>
        </w:rPr>
        <w:t xml:space="preserve">septembra 2008. Neprijal platné uznesenie, nakoľko návrh nezískal súhlas nadpolovičnej väčšiny prítomných poslancov podľa § 52 ods. 4 zákona Národnej rady Slovenskej republiky č. 350/1996 Z. z. o rokovacom poriadku. </w:t>
      </w:r>
    </w:p>
    <w:p w:rsidR="00D1324D" w:rsidP="00DB314E">
      <w:pPr>
        <w:tabs>
          <w:tab w:val="left" w:pos="-1985"/>
          <w:tab w:val="left" w:pos="720"/>
        </w:tabs>
        <w:spacing w:line="360" w:lineRule="auto"/>
        <w:ind w:firstLine="360"/>
        <w:jc w:val="both"/>
        <w:rPr>
          <w:rFonts w:ascii="Times New Roman" w:hAnsi="Times New Roman" w:cs="Times New Roman"/>
          <w:b/>
          <w:bCs/>
        </w:rPr>
      </w:pPr>
    </w:p>
    <w:p w:rsidR="00B906E4" w:rsidP="00DB314E">
      <w:pPr>
        <w:tabs>
          <w:tab w:val="left" w:pos="-1985"/>
          <w:tab w:val="left" w:pos="720"/>
        </w:tabs>
        <w:spacing w:line="360" w:lineRule="auto"/>
        <w:ind w:firstLine="360"/>
        <w:jc w:val="both"/>
        <w:rPr>
          <w:rFonts w:ascii="Times New Roman" w:hAnsi="Times New Roman" w:cs="Times New Roman"/>
          <w:b/>
          <w:bCs/>
        </w:rPr>
      </w:pPr>
    </w:p>
    <w:p w:rsidR="00B906E4" w:rsidP="00DB314E">
      <w:pPr>
        <w:tabs>
          <w:tab w:val="left" w:pos="-1985"/>
          <w:tab w:val="left" w:pos="720"/>
        </w:tabs>
        <w:spacing w:line="360" w:lineRule="auto"/>
        <w:ind w:firstLine="360"/>
        <w:jc w:val="both"/>
        <w:rPr>
          <w:rFonts w:ascii="Times New Roman" w:hAnsi="Times New Roman" w:cs="Times New Roman"/>
          <w:b/>
          <w:bCs/>
        </w:rPr>
      </w:pPr>
    </w:p>
    <w:p w:rsidR="00DB314E" w:rsidP="00DB314E">
      <w:pPr>
        <w:pStyle w:val="BodyText3"/>
        <w:tabs>
          <w:tab w:val="left" w:pos="-1985"/>
          <w:tab w:val="left" w:pos="709"/>
          <w:tab w:val="left" w:pos="1077"/>
        </w:tabs>
        <w:spacing w:line="360" w:lineRule="auto"/>
        <w:rPr>
          <w:rFonts w:ascii="Times New Roman" w:hAnsi="Times New Roman" w:cs="Times New Roman"/>
          <w:bCs/>
          <w:szCs w:val="24"/>
        </w:rPr>
      </w:pPr>
      <w:r w:rsidRPr="006B067D">
        <w:rPr>
          <w:rFonts w:ascii="Times New Roman" w:hAnsi="Times New Roman" w:cs="Times New Roman"/>
          <w:bCs/>
          <w:szCs w:val="24"/>
        </w:rPr>
        <w:t>IV.</w:t>
      </w:r>
    </w:p>
    <w:p w:rsidR="00056FED" w:rsidP="00DB314E">
      <w:pPr>
        <w:pStyle w:val="BodyText3"/>
        <w:tabs>
          <w:tab w:val="left" w:pos="-1985"/>
          <w:tab w:val="left" w:pos="709"/>
          <w:tab w:val="left" w:pos="1077"/>
        </w:tabs>
        <w:spacing w:line="360" w:lineRule="auto"/>
        <w:rPr>
          <w:rFonts w:ascii="Times New Roman" w:hAnsi="Times New Roman" w:cs="Times New Roman"/>
          <w:bCs/>
          <w:szCs w:val="24"/>
        </w:rPr>
      </w:pPr>
    </w:p>
    <w:p w:rsidR="000D7E45" w:rsidP="000D7E45">
      <w:pPr>
        <w:tabs>
          <w:tab w:val="left" w:pos="-1985"/>
          <w:tab w:val="left" w:pos="709"/>
          <w:tab w:val="left" w:pos="1077"/>
        </w:tabs>
        <w:spacing w:line="360" w:lineRule="auto"/>
        <w:jc w:val="both"/>
        <w:rPr>
          <w:rFonts w:ascii="Times New Roman" w:hAnsi="Times New Roman" w:cs="Times New Roman"/>
          <w:b/>
          <w:bCs/>
        </w:rPr>
      </w:pPr>
      <w:r w:rsidRPr="0051604D" w:rsidR="002A709A">
        <w:rPr>
          <w:rFonts w:ascii="Times New Roman" w:hAnsi="Times New Roman" w:cs="Times New Roman"/>
          <w:b/>
        </w:rPr>
        <w:tab/>
      </w:r>
      <w:r w:rsidRPr="0051604D">
        <w:rPr>
          <w:rFonts w:ascii="Times New Roman" w:hAnsi="Times New Roman" w:cs="Times New Roman"/>
          <w:b/>
        </w:rPr>
        <w:t>Z</w:t>
      </w:r>
      <w:r w:rsidR="00B906E4">
        <w:rPr>
          <w:rFonts w:ascii="Times New Roman" w:hAnsi="Times New Roman" w:cs="Times New Roman"/>
          <w:b/>
        </w:rPr>
        <w:t> </w:t>
      </w:r>
      <w:r w:rsidRPr="0051604D">
        <w:rPr>
          <w:rFonts w:ascii="Times New Roman" w:hAnsi="Times New Roman" w:cs="Times New Roman"/>
          <w:b/>
        </w:rPr>
        <w:t>uznesen</w:t>
      </w:r>
      <w:r w:rsidR="00B906E4">
        <w:rPr>
          <w:rFonts w:ascii="Times New Roman" w:hAnsi="Times New Roman" w:cs="Times New Roman"/>
          <w:b/>
        </w:rPr>
        <w:t>ia Ústavnoprávneho výboru Národnej rady Slovenskej republiky</w:t>
      </w:r>
      <w:r>
        <w:rPr>
          <w:rFonts w:ascii="Times New Roman" w:hAnsi="Times New Roman" w:cs="Times New Roman"/>
          <w:b/>
        </w:rPr>
        <w:t xml:space="preserve"> </w:t>
      </w:r>
      <w:r w:rsidRPr="00B906E4" w:rsidR="00B906E4">
        <w:rPr>
          <w:rFonts w:ascii="Times New Roman" w:hAnsi="Times New Roman" w:cs="Times New Roman"/>
        </w:rPr>
        <w:t>uvedeného</w:t>
      </w:r>
      <w:r w:rsidR="00B906E4">
        <w:rPr>
          <w:rFonts w:ascii="Times New Roman" w:hAnsi="Times New Roman" w:cs="Times New Roman"/>
          <w:b/>
        </w:rPr>
        <w:t xml:space="preserve"> </w:t>
      </w:r>
      <w:r>
        <w:rPr>
          <w:rFonts w:ascii="Times New Roman" w:hAnsi="Times New Roman" w:cs="Times New Roman"/>
        </w:rPr>
        <w:t>pod </w:t>
      </w:r>
      <w:r w:rsidRPr="006B067D">
        <w:rPr>
          <w:rFonts w:ascii="Times New Roman" w:hAnsi="Times New Roman" w:cs="Times New Roman"/>
        </w:rPr>
        <w:t xml:space="preserve">bodom III tejto </w:t>
      </w:r>
      <w:r>
        <w:rPr>
          <w:rFonts w:ascii="Times New Roman" w:hAnsi="Times New Roman" w:cs="Times New Roman"/>
        </w:rPr>
        <w:t>s</w:t>
      </w:r>
      <w:r w:rsidRPr="006B067D">
        <w:rPr>
          <w:rFonts w:ascii="Times New Roman" w:hAnsi="Times New Roman" w:cs="Times New Roman"/>
        </w:rPr>
        <w:t xml:space="preserve">právy vyplývajú tieto </w:t>
      </w:r>
      <w:r w:rsidRPr="006B067D">
        <w:rPr>
          <w:rFonts w:ascii="Times New Roman" w:hAnsi="Times New Roman" w:cs="Times New Roman"/>
          <w:b/>
          <w:bCs/>
        </w:rPr>
        <w:t>pozmeňujúce a doplňujúce návrhy:</w:t>
      </w:r>
    </w:p>
    <w:p w:rsidR="00B906E4" w:rsidP="009A4A13">
      <w:pPr>
        <w:jc w:val="both"/>
        <w:rPr>
          <w:rFonts w:ascii="Times New Roman" w:hAnsi="Times New Roman" w:cs="Times New Roman"/>
          <w:b/>
        </w:rPr>
      </w:pPr>
    </w:p>
    <w:p w:rsidR="000160CC" w:rsidRPr="002873DA" w:rsidP="009A4A13">
      <w:pPr>
        <w:jc w:val="both"/>
        <w:rPr>
          <w:rFonts w:ascii="Times New Roman" w:hAnsi="Times New Roman" w:cs="Times New Roman"/>
          <w:b/>
        </w:rPr>
      </w:pPr>
      <w:r w:rsidRPr="002873DA">
        <w:rPr>
          <w:rFonts w:ascii="Times New Roman" w:hAnsi="Times New Roman" w:cs="Times New Roman"/>
          <w:b/>
        </w:rPr>
        <w:t>K Čl. I</w:t>
      </w:r>
    </w:p>
    <w:p w:rsidR="000160CC" w:rsidP="009A4A13">
      <w:pPr>
        <w:jc w:val="both"/>
        <w:rPr>
          <w:rFonts w:ascii="Times New Roman" w:hAnsi="Times New Roman" w:cs="Times New Roman"/>
        </w:rPr>
      </w:pPr>
    </w:p>
    <w:p w:rsidR="000160CC" w:rsidP="000160CC">
      <w:pPr>
        <w:numPr>
          <w:ilvl w:val="0"/>
          <w:numId w:val="31"/>
        </w:numPr>
        <w:tabs>
          <w:tab w:val="left" w:pos="340"/>
        </w:tabs>
        <w:spacing w:line="360" w:lineRule="auto"/>
        <w:jc w:val="both"/>
        <w:rPr>
          <w:rFonts w:ascii="Times New Roman" w:hAnsi="Times New Roman" w:cs="Times New Roman"/>
        </w:rPr>
      </w:pPr>
      <w:r>
        <w:rPr>
          <w:rFonts w:ascii="Times New Roman" w:hAnsi="Times New Roman" w:cs="Times New Roman"/>
        </w:rPr>
        <w:t>V 17. bode v § 31 ods. 1 sa na konci vety pripájajú slová „ktorého zastupuje“.</w:t>
      </w:r>
    </w:p>
    <w:p w:rsidR="000160CC" w:rsidP="000160CC">
      <w:pPr>
        <w:spacing w:line="360" w:lineRule="auto"/>
        <w:ind w:left="36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 xml:space="preserve">Spresnenie pojmu „účastník konania“. Zástupca účastníka nemôže mať svoje  záujmy v rozpore len s tým účastníkom, ktorého zastupuje. Rozpor zo záujmom iného účastníka nie je vylúčený. </w:t>
      </w:r>
    </w:p>
    <w:p w:rsidR="000160CC" w:rsidP="000160CC">
      <w:pPr>
        <w:tabs>
          <w:tab w:val="left" w:pos="3780"/>
        </w:tabs>
        <w:ind w:left="3419"/>
        <w:jc w:val="both"/>
        <w:outlineLvl w:val="0"/>
        <w:rPr>
          <w:rFonts w:ascii="Times New Roman" w:hAnsi="Times New Roman" w:cs="Times New Roman"/>
          <w:b/>
          <w:color w:val="000000"/>
        </w:rPr>
      </w:pPr>
    </w:p>
    <w:p w:rsidR="000160CC" w:rsidP="000160CC">
      <w:pPr>
        <w:numPr>
          <w:ilvl w:val="0"/>
          <w:numId w:val="31"/>
        </w:numPr>
        <w:tabs>
          <w:tab w:val="left" w:pos="340"/>
        </w:tabs>
        <w:spacing w:line="360" w:lineRule="auto"/>
        <w:jc w:val="both"/>
        <w:rPr>
          <w:rFonts w:ascii="Times New Roman" w:hAnsi="Times New Roman" w:cs="Times New Roman"/>
        </w:rPr>
      </w:pPr>
      <w:r>
        <w:rPr>
          <w:rFonts w:ascii="Times New Roman" w:hAnsi="Times New Roman" w:cs="Times New Roman"/>
        </w:rPr>
        <w:t>V 19. bode v § 35 ods. 2 písm. i) sa slová „alebo jednotka územnej samosprávy“ nahrádza slovami „,obec alebo vyšší územný celok“.</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Legislatívno-technická pripomienka. Nahradenie nedefinovaného slovného spojenia pojmami používanými v právnom poriadku Slovenskej republiky.</w:t>
      </w:r>
    </w:p>
    <w:p w:rsidR="000160CC" w:rsidP="000160CC">
      <w:pPr>
        <w:tabs>
          <w:tab w:val="left" w:pos="3780"/>
        </w:tabs>
        <w:ind w:left="3419"/>
        <w:jc w:val="both"/>
        <w:outlineLvl w:val="0"/>
        <w:rPr>
          <w:rFonts w:ascii="Times New Roman" w:hAnsi="Times New Roman" w:cs="Times New Roman"/>
          <w:b/>
          <w:color w:val="000000"/>
        </w:rPr>
      </w:pPr>
    </w:p>
    <w:p w:rsidR="000160CC" w:rsidP="000160CC">
      <w:pPr>
        <w:numPr>
          <w:ilvl w:val="0"/>
          <w:numId w:val="31"/>
        </w:numPr>
        <w:tabs>
          <w:tab w:val="left" w:pos="340"/>
        </w:tabs>
        <w:spacing w:line="360" w:lineRule="auto"/>
        <w:jc w:val="both"/>
        <w:rPr>
          <w:rFonts w:ascii="Times New Roman" w:hAnsi="Times New Roman" w:cs="Times New Roman"/>
        </w:rPr>
      </w:pPr>
      <w:r>
        <w:rPr>
          <w:rFonts w:ascii="Times New Roman" w:hAnsi="Times New Roman" w:cs="Times New Roman"/>
        </w:rPr>
        <w:t>V 25. bode úvodná veta znie: „§ 45 sa dopĺňa odsekmi 3 až 6, ktoré znejú:“.</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Legislatívno-technická pripomienka. Oprava nesprávneho čí</w:t>
      </w:r>
      <w:r>
        <w:rPr>
          <w:rFonts w:ascii="Times New Roman" w:hAnsi="Times New Roman" w:cs="Times New Roman"/>
        </w:rPr>
        <w:t>slovania odsekov.</w:t>
      </w:r>
    </w:p>
    <w:p w:rsidR="000160CC" w:rsidP="000160CC">
      <w:pPr>
        <w:spacing w:line="360" w:lineRule="auto"/>
        <w:ind w:left="3420"/>
        <w:jc w:val="both"/>
        <w:rPr>
          <w:rFonts w:ascii="Times New Roman" w:hAnsi="Times New Roman" w:cs="Times New Roman"/>
        </w:rPr>
      </w:pPr>
    </w:p>
    <w:p w:rsidR="000160CC" w:rsidP="000160CC">
      <w:pPr>
        <w:numPr>
          <w:ilvl w:val="0"/>
          <w:numId w:val="31"/>
        </w:numPr>
        <w:tabs>
          <w:tab w:val="left" w:pos="340"/>
        </w:tabs>
        <w:spacing w:line="360" w:lineRule="auto"/>
        <w:jc w:val="both"/>
        <w:rPr>
          <w:rFonts w:ascii="Times New Roman" w:hAnsi="Times New Roman" w:cs="Times New Roman"/>
        </w:rPr>
      </w:pPr>
      <w:r>
        <w:rPr>
          <w:rFonts w:ascii="Times New Roman" w:hAnsi="Times New Roman" w:cs="Times New Roman"/>
        </w:rPr>
        <w:t>V 25. bode v § 45 ods. 5 sa číslovka „3“ nahrádza číslovkou „4“.</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Legislatívno-technická pripomienka. Oprava nesprávneho vnútorného odkazu na odse</w:t>
      </w:r>
      <w:smartTag w:uri="urn:schemas-microsoft-com:office:smarttags" w:element="PersonName">
        <w:r>
          <w:rPr>
            <w:rFonts w:ascii="Times New Roman" w:hAnsi="Times New Roman" w:cs="Times New Roman"/>
          </w:rPr>
          <w:t>k.</w:t>
        </w:r>
      </w:smartTag>
    </w:p>
    <w:p w:rsidR="000160CC" w:rsidP="000160CC">
      <w:pPr>
        <w:ind w:left="4956"/>
        <w:jc w:val="both"/>
        <w:rPr>
          <w:rFonts w:ascii="Times New Roman" w:hAnsi="Times New Roman" w:cs="Times New Roman"/>
        </w:rPr>
      </w:pPr>
    </w:p>
    <w:p w:rsidR="000160CC"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Pr>
          <w:rFonts w:ascii="Times New Roman" w:hAnsi="Times New Roman" w:cs="Times New Roman"/>
        </w:rPr>
        <w:t>28. bod znie:</w:t>
      </w:r>
    </w:p>
    <w:p w:rsidR="000160CC" w:rsidRPr="00620618" w:rsidP="000160CC">
      <w:pPr>
        <w:ind w:left="360"/>
        <w:jc w:val="both"/>
        <w:rPr>
          <w:rFonts w:ascii="Times New Roman" w:hAnsi="Times New Roman" w:cs="Times New Roman"/>
        </w:rPr>
      </w:pPr>
      <w:r>
        <w:rPr>
          <w:rFonts w:ascii="Times New Roman" w:hAnsi="Times New Roman" w:cs="Times New Roman"/>
        </w:rPr>
        <w:t xml:space="preserve">„28. </w:t>
      </w:r>
      <w:r w:rsidRPr="00620618">
        <w:rPr>
          <w:rFonts w:ascii="Times New Roman" w:hAnsi="Times New Roman" w:cs="Times New Roman"/>
        </w:rPr>
        <w:t xml:space="preserve">V § 48 ods. 3 sa slová „oprávnenej podnikať“ </w:t>
      </w:r>
      <w:r>
        <w:rPr>
          <w:rFonts w:ascii="Times New Roman" w:hAnsi="Times New Roman" w:cs="Times New Roman"/>
        </w:rPr>
        <w:t xml:space="preserve">vo všetkých tvaroch </w:t>
      </w:r>
      <w:r w:rsidRPr="00620618">
        <w:rPr>
          <w:rFonts w:ascii="Times New Roman" w:hAnsi="Times New Roman" w:cs="Times New Roman"/>
        </w:rPr>
        <w:t>na</w:t>
      </w:r>
      <w:r w:rsidRPr="00620618">
        <w:rPr>
          <w:rFonts w:ascii="Times New Roman" w:hAnsi="Times New Roman" w:cs="Times New Roman"/>
        </w:rPr>
        <w:t xml:space="preserve">hrádzajú </w:t>
      </w:r>
      <w:r>
        <w:rPr>
          <w:rFonts w:ascii="Times New Roman" w:hAnsi="Times New Roman" w:cs="Times New Roman"/>
        </w:rPr>
        <w:t xml:space="preserve">   </w:t>
      </w:r>
      <w:r w:rsidRPr="00620618">
        <w:rPr>
          <w:rFonts w:ascii="Times New Roman" w:hAnsi="Times New Roman" w:cs="Times New Roman"/>
        </w:rPr>
        <w:t>slovami „ktorá je podnikateľom“.</w:t>
      </w:r>
      <w:r>
        <w:rPr>
          <w:rFonts w:ascii="Times New Roman" w:hAnsi="Times New Roman" w:cs="Times New Roman"/>
        </w:rPr>
        <w:t>“.</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Legislatívno-technická pripomienka. Upresnenie pojmu, ktorý má byť nahradený novým pojmom.</w:t>
      </w:r>
    </w:p>
    <w:p w:rsidR="000160CC" w:rsidP="000160CC">
      <w:pPr>
        <w:ind w:left="3420"/>
        <w:jc w:val="both"/>
        <w:rPr>
          <w:rFonts w:ascii="Times New Roman" w:hAnsi="Times New Roman" w:cs="Times New Roman"/>
        </w:rPr>
      </w:pPr>
    </w:p>
    <w:p w:rsidR="000160CC"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737C6F">
        <w:rPr>
          <w:rFonts w:ascii="Times New Roman" w:hAnsi="Times New Roman" w:cs="Times New Roman"/>
        </w:rPr>
        <w:t>32. bod sa vypúšťa</w:t>
      </w:r>
      <w:r>
        <w:rPr>
          <w:rFonts w:ascii="Times New Roman" w:hAnsi="Times New Roman" w:cs="Times New Roman"/>
        </w:rPr>
        <w:t>.</w:t>
      </w:r>
      <w:r w:rsidRPr="00737C6F">
        <w:rPr>
          <w:rFonts w:ascii="Times New Roman" w:hAnsi="Times New Roman" w:cs="Times New Roman"/>
        </w:rPr>
        <w:t xml:space="preserve"> </w:t>
      </w:r>
    </w:p>
    <w:p w:rsidR="000160CC" w:rsidRPr="00737C6F" w:rsidP="000160CC">
      <w:pPr>
        <w:spacing w:line="360" w:lineRule="auto"/>
        <w:jc w:val="both"/>
        <w:rPr>
          <w:rFonts w:ascii="Times New Roman" w:hAnsi="Times New Roman" w:cs="Times New Roman"/>
        </w:rPr>
      </w:pPr>
      <w:r>
        <w:rPr>
          <w:rFonts w:ascii="Times New Roman" w:hAnsi="Times New Roman" w:cs="Times New Roman"/>
        </w:rPr>
        <w:t xml:space="preserve">     </w:t>
      </w:r>
      <w:r w:rsidR="009F2F8E">
        <w:rPr>
          <w:rFonts w:ascii="Times New Roman" w:hAnsi="Times New Roman" w:cs="Times New Roman"/>
        </w:rPr>
        <w:t xml:space="preserve"> </w:t>
      </w:r>
      <w:r>
        <w:rPr>
          <w:rFonts w:ascii="Times New Roman" w:hAnsi="Times New Roman" w:cs="Times New Roman"/>
        </w:rPr>
        <w:t xml:space="preserve"> Nasledujúce body sa prečíslujú. </w:t>
        <w:tab/>
      </w:r>
    </w:p>
    <w:p w:rsidR="000160CC" w:rsidRPr="00737C6F" w:rsidP="000160CC">
      <w:pPr>
        <w:ind w:left="198"/>
        <w:rPr>
          <w:rFonts w:ascii="Times New Roman" w:hAnsi="Times New Roman" w:cs="Times New Roman"/>
        </w:rPr>
      </w:pPr>
    </w:p>
    <w:p w:rsidR="000160CC" w:rsidRPr="00737C6F" w:rsidP="000160CC">
      <w:pPr>
        <w:ind w:left="3420"/>
        <w:jc w:val="both"/>
        <w:rPr>
          <w:rFonts w:ascii="Times New Roman" w:hAnsi="Times New Roman" w:cs="Times New Roman"/>
        </w:rPr>
      </w:pPr>
      <w:r w:rsidRPr="00737C6F">
        <w:rPr>
          <w:rFonts w:ascii="Times New Roman" w:hAnsi="Times New Roman" w:cs="Times New Roman"/>
        </w:rPr>
        <w:t>Pozitívny cieľ, ktorý sledovala zmena navrhovaná v §</w:t>
      </w:r>
      <w:r w:rsidRPr="00737C6F">
        <w:rPr>
          <w:rFonts w:ascii="Times New Roman" w:hAnsi="Times New Roman" w:cs="Times New Roman"/>
        </w:rPr>
        <w:t xml:space="preserve"> 74 ods. 2 (</w:t>
      </w:r>
      <w:r>
        <w:rPr>
          <w:rFonts w:ascii="Times New Roman" w:hAnsi="Times New Roman" w:cs="Times New Roman"/>
        </w:rPr>
        <w:t xml:space="preserve">32. </w:t>
      </w:r>
      <w:r w:rsidRPr="00737C6F">
        <w:rPr>
          <w:rFonts w:ascii="Times New Roman" w:hAnsi="Times New Roman" w:cs="Times New Roman"/>
        </w:rPr>
        <w:t>bod</w:t>
      </w:r>
      <w:r>
        <w:rPr>
          <w:rFonts w:ascii="Times New Roman" w:hAnsi="Times New Roman" w:cs="Times New Roman"/>
        </w:rPr>
        <w:t>)</w:t>
      </w:r>
      <w:r w:rsidRPr="00737C6F">
        <w:rPr>
          <w:rFonts w:ascii="Times New Roman" w:hAnsi="Times New Roman" w:cs="Times New Roman"/>
        </w:rPr>
        <w:t xml:space="preserve">, môže byť v praxi zneužitý navrhovateľom (okrem iného aj vzhľadom na to, že vyjadrenie odporcu k návrhu nie je nevyhnutné), ktorý bude „skúšať“ podávať návrh na vydanie predbežného opatrenia na viaceré súdy.  </w:t>
      </w:r>
    </w:p>
    <w:p w:rsidR="000160CC" w:rsidP="000160CC">
      <w:pPr>
        <w:tabs>
          <w:tab w:val="left" w:pos="3780"/>
        </w:tabs>
        <w:ind w:left="3419"/>
        <w:jc w:val="both"/>
        <w:outlineLvl w:val="0"/>
        <w:rPr>
          <w:rFonts w:ascii="Times New Roman" w:hAnsi="Times New Roman" w:cs="Times New Roman"/>
          <w:b/>
          <w:color w:val="000000"/>
        </w:rPr>
      </w:pPr>
    </w:p>
    <w:p w:rsidR="000160CC" w:rsidP="000160CC">
      <w:pPr>
        <w:numPr>
          <w:ilvl w:val="0"/>
          <w:numId w:val="31"/>
        </w:numPr>
        <w:tabs>
          <w:tab w:val="left" w:pos="340"/>
        </w:tabs>
        <w:spacing w:line="360" w:lineRule="auto"/>
        <w:jc w:val="both"/>
        <w:rPr>
          <w:rFonts w:ascii="Times New Roman" w:hAnsi="Times New Roman" w:cs="Times New Roman"/>
        </w:rPr>
      </w:pPr>
      <w:r>
        <w:rPr>
          <w:rFonts w:ascii="Times New Roman" w:hAnsi="Times New Roman" w:cs="Times New Roman"/>
        </w:rPr>
        <w:t>V 33. bode v § 75 ods. 2  v tretej vete sa vypúšťa časť vety za bodkočiarkou.</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Legislatívno-technická pripomienka. Kvôli prehľadnosti a zrozumiteľnosti sa navrhuje vypustenie časti vety. Povinnosti v nej obsiahnuté jasne vyplývajú z predchádzajúcej časti vety.</w:t>
      </w:r>
    </w:p>
    <w:p w:rsidR="000160CC" w:rsidP="000160CC">
      <w:pPr>
        <w:ind w:left="3420"/>
        <w:jc w:val="both"/>
        <w:rPr>
          <w:rFonts w:ascii="Times New Roman" w:hAnsi="Times New Roman" w:cs="Times New Roman"/>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Pr="006529B7">
        <w:rPr>
          <w:rFonts w:ascii="Times New Roman" w:hAnsi="Times New Roman" w:cs="Times New Roman"/>
        </w:rPr>
        <w:t>34. bod znie:</w:t>
      </w:r>
    </w:p>
    <w:p w:rsidR="000160CC" w:rsidP="000160CC">
      <w:pPr>
        <w:ind w:left="198"/>
        <w:rPr>
          <w:rFonts w:ascii="Arial" w:hAnsi="Arial" w:cs="Arial"/>
        </w:rPr>
      </w:pPr>
    </w:p>
    <w:p w:rsidR="000160CC" w:rsidRPr="006529B7" w:rsidP="000160CC">
      <w:pPr>
        <w:ind w:left="198"/>
        <w:rPr>
          <w:rFonts w:ascii="Times New Roman" w:hAnsi="Times New Roman" w:cs="Times New Roman"/>
        </w:rPr>
      </w:pPr>
      <w:r w:rsidRPr="006529B7">
        <w:rPr>
          <w:rFonts w:ascii="Times New Roman" w:hAnsi="Times New Roman" w:cs="Times New Roman"/>
        </w:rPr>
        <w:t>„34</w:t>
      </w:r>
      <w:r w:rsidRPr="006529B7">
        <w:rPr>
          <w:rFonts w:ascii="Times New Roman" w:hAnsi="Times New Roman" w:cs="Times New Roman"/>
        </w:rPr>
        <w:t xml:space="preserve">. V § 75 odsek 4 znie: </w:t>
      </w:r>
    </w:p>
    <w:p w:rsidR="000160CC" w:rsidP="000160CC">
      <w:pPr>
        <w:ind w:firstLine="708"/>
        <w:jc w:val="both"/>
        <w:rPr>
          <w:rFonts w:ascii="Times New Roman" w:hAnsi="Times New Roman" w:cs="Times New Roman"/>
        </w:rPr>
      </w:pPr>
    </w:p>
    <w:p w:rsidR="000160CC" w:rsidRPr="006529B7" w:rsidP="000160CC">
      <w:pPr>
        <w:ind w:left="180"/>
        <w:jc w:val="both"/>
        <w:rPr>
          <w:rFonts w:ascii="Times New Roman" w:hAnsi="Times New Roman" w:cs="Times New Roman"/>
        </w:rPr>
      </w:pPr>
      <w:r w:rsidRPr="006529B7">
        <w:rPr>
          <w:rFonts w:ascii="Times New Roman" w:hAnsi="Times New Roman" w:cs="Times New Roman"/>
        </w:rPr>
        <w:t>„(4) O návrhu na nariadenie predbežného opatrenia, ktorý má náležitosti podľa odseku 2, rozhodne súd bezodkladne najneskôr do 30 dní po doručení návrhu.“.</w:t>
      </w:r>
    </w:p>
    <w:p w:rsidR="000160CC" w:rsidRPr="006529B7" w:rsidP="000160CC">
      <w:pPr>
        <w:ind w:left="198"/>
        <w:rPr>
          <w:rFonts w:ascii="Times New Roman" w:hAnsi="Times New Roman" w:cs="Times New Roman"/>
        </w:rPr>
      </w:pPr>
    </w:p>
    <w:p w:rsidR="000160CC" w:rsidRPr="006529B7" w:rsidP="000160CC">
      <w:pPr>
        <w:ind w:left="3420"/>
        <w:jc w:val="both"/>
        <w:rPr>
          <w:rFonts w:ascii="Times New Roman" w:hAnsi="Times New Roman" w:cs="Times New Roman"/>
        </w:rPr>
      </w:pPr>
      <w:r w:rsidRPr="006529B7">
        <w:rPr>
          <w:rFonts w:ascii="Times New Roman" w:hAnsi="Times New Roman" w:cs="Times New Roman"/>
        </w:rPr>
        <w:t xml:space="preserve">Navrhuje sa za slovo „bezodkladne“ doplniť slová „najneskôr do 30 dní,“ nakoľko vzhľadom na potrebu okamžitého (neodkladného) riešenia pomerov, nie je žiaduce, aby v aplikačnej praxi dochádzalo k rozličnej interpretácií pojmu „bezodkladne“ a teda aj k jeho odlišnému judikovaniu. </w:t>
      </w:r>
    </w:p>
    <w:p w:rsidR="000160CC" w:rsidP="000160CC">
      <w:pPr>
        <w:tabs>
          <w:tab w:val="left" w:pos="3780"/>
        </w:tabs>
        <w:ind w:left="3419"/>
        <w:jc w:val="both"/>
        <w:outlineLvl w:val="0"/>
        <w:rPr>
          <w:rFonts w:ascii="Times New Roman" w:hAnsi="Times New Roman" w:cs="Times New Roman"/>
          <w:b/>
          <w:color w:val="000000"/>
        </w:rPr>
      </w:pPr>
    </w:p>
    <w:p w:rsidR="000160CC" w:rsidP="000160CC">
      <w:pPr>
        <w:numPr>
          <w:ilvl w:val="0"/>
          <w:numId w:val="31"/>
        </w:numPr>
        <w:tabs>
          <w:tab w:val="left" w:pos="340"/>
        </w:tabs>
        <w:spacing w:line="360" w:lineRule="auto"/>
        <w:jc w:val="both"/>
        <w:rPr>
          <w:rFonts w:ascii="Times New Roman" w:hAnsi="Times New Roman" w:cs="Times New Roman"/>
        </w:rPr>
      </w:pPr>
      <w:r>
        <w:rPr>
          <w:rFonts w:ascii="Times New Roman" w:hAnsi="Times New Roman" w:cs="Times New Roman"/>
        </w:rPr>
        <w:t>V 38. bode v § 75 ods. 9 v tretej vete sa slovo „</w:t>
      </w:r>
      <w:r>
        <w:rPr>
          <w:rFonts w:ascii="Times New Roman" w:hAnsi="Times New Roman" w:cs="Times New Roman"/>
        </w:rPr>
        <w:t>prípadne“ nahrádza slovom „prípadné“.</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Zmena vychádzajúca z  kontextu navrhovanej právnej úpravy.</w:t>
      </w:r>
    </w:p>
    <w:p w:rsidR="000160CC" w:rsidP="000160CC">
      <w:pPr>
        <w:tabs>
          <w:tab w:val="left" w:pos="3780"/>
        </w:tabs>
        <w:ind w:left="3419"/>
        <w:jc w:val="both"/>
        <w:outlineLvl w:val="0"/>
        <w:rPr>
          <w:rFonts w:ascii="Times New Roman" w:hAnsi="Times New Roman" w:cs="Times New Roman"/>
          <w:b/>
          <w:color w:val="000000"/>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46. bod  znie:</w:t>
      </w:r>
    </w:p>
    <w:p w:rsidR="000160CC" w:rsidRPr="006529B7" w:rsidP="009A4A13">
      <w:pPr>
        <w:ind w:left="360"/>
        <w:jc w:val="both"/>
        <w:rPr>
          <w:rFonts w:ascii="Times New Roman" w:hAnsi="Times New Roman" w:cs="Times New Roman"/>
        </w:rPr>
      </w:pPr>
      <w:r w:rsidRPr="006529B7">
        <w:rPr>
          <w:rFonts w:ascii="Times New Roman" w:hAnsi="Times New Roman" w:cs="Times New Roman"/>
        </w:rPr>
        <w:t xml:space="preserve">„46.  V § 79 ods. 1 v druhej vete sa za slovo „priezvisko“ vkladajú slová „prípadne aj </w:t>
      </w:r>
      <w:r w:rsidR="009A4A13">
        <w:rPr>
          <w:rFonts w:ascii="Times New Roman" w:hAnsi="Times New Roman" w:cs="Times New Roman"/>
        </w:rPr>
        <w:t xml:space="preserve"> </w:t>
      </w:r>
      <w:r w:rsidRPr="006529B7">
        <w:rPr>
          <w:rFonts w:ascii="Times New Roman" w:hAnsi="Times New Roman" w:cs="Times New Roman"/>
        </w:rPr>
        <w:t>dátum narodenia a telefonický kontakt,“.</w:t>
      </w:r>
    </w:p>
    <w:p w:rsidR="000160CC" w:rsidRPr="006529B7" w:rsidP="000160CC">
      <w:pPr>
        <w:ind w:left="198"/>
        <w:rPr>
          <w:rFonts w:ascii="Times New Roman" w:hAnsi="Times New Roman" w:cs="Times New Roman"/>
        </w:rPr>
      </w:pPr>
    </w:p>
    <w:p w:rsidR="000160CC" w:rsidP="000160CC">
      <w:pPr>
        <w:ind w:left="3420"/>
        <w:jc w:val="both"/>
        <w:rPr>
          <w:rFonts w:ascii="Times New Roman" w:hAnsi="Times New Roman" w:cs="Times New Roman"/>
        </w:rPr>
      </w:pPr>
      <w:r w:rsidRPr="006529B7">
        <w:rPr>
          <w:rFonts w:ascii="Times New Roman" w:hAnsi="Times New Roman" w:cs="Times New Roman"/>
        </w:rPr>
        <w:t>Navrhuje s</w:t>
      </w:r>
      <w:r w:rsidRPr="006529B7">
        <w:rPr>
          <w:rFonts w:ascii="Times New Roman" w:hAnsi="Times New Roman" w:cs="Times New Roman"/>
        </w:rPr>
        <w:t>a, aby medzi fakultatívne obsahové náležitosti návrhu na začatie konania okrem dátumu narodenia patril aj telefonický kontakt. Treba dodať, že Občiansky súdny poriadok umožňuje aj telefonické predvolanie (porov. § 51). Fakultatívnosť navrhovanej zmeny je v</w:t>
      </w:r>
      <w:r w:rsidRPr="006529B7">
        <w:rPr>
          <w:rFonts w:ascii="Times New Roman" w:hAnsi="Times New Roman" w:cs="Times New Roman"/>
        </w:rPr>
        <w:t>yjadrená prostredníctvom slova „prípadne.“</w:t>
      </w:r>
    </w:p>
    <w:p w:rsidR="009F2F8E" w:rsidP="000160CC">
      <w:pPr>
        <w:ind w:left="3420"/>
        <w:jc w:val="both"/>
        <w:rPr>
          <w:rFonts w:ascii="Times New Roman" w:hAnsi="Times New Roman" w:cs="Times New Roman"/>
        </w:rPr>
      </w:pPr>
    </w:p>
    <w:p w:rsidR="000160CC" w:rsidRPr="002054A8" w:rsidP="009F2F8E">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6</w:t>
      </w:r>
      <w:r w:rsidRPr="002054A8">
        <w:rPr>
          <w:rFonts w:ascii="Times New Roman" w:hAnsi="Times New Roman" w:cs="Times New Roman"/>
        </w:rPr>
        <w:t>2. bod znie:</w:t>
      </w:r>
    </w:p>
    <w:p w:rsidR="009A4A13" w:rsidP="009A4A13">
      <w:pPr>
        <w:ind w:left="360"/>
        <w:jc w:val="both"/>
        <w:rPr>
          <w:rFonts w:ascii="Times New Roman" w:hAnsi="Times New Roman" w:cs="Times New Roman"/>
        </w:rPr>
      </w:pPr>
    </w:p>
    <w:p w:rsidR="000160CC" w:rsidRPr="002054A8" w:rsidP="000160CC">
      <w:pPr>
        <w:spacing w:line="360" w:lineRule="auto"/>
        <w:ind w:left="360"/>
        <w:jc w:val="both"/>
        <w:rPr>
          <w:rFonts w:ascii="Times New Roman" w:hAnsi="Times New Roman" w:cs="Times New Roman"/>
        </w:rPr>
      </w:pPr>
      <w:r w:rsidRPr="002054A8">
        <w:rPr>
          <w:rFonts w:ascii="Times New Roman" w:hAnsi="Times New Roman" w:cs="Times New Roman"/>
        </w:rPr>
        <w:t xml:space="preserve">„62. V § 115 ods. 1 sa za slová „tento zákon“ vkladajú slová „alebo osobitný predpis </w:t>
      </w:r>
      <w:r w:rsidRPr="002054A8">
        <w:rPr>
          <w:rFonts w:ascii="Times New Roman" w:hAnsi="Times New Roman" w:cs="Times New Roman"/>
          <w:vertAlign w:val="superscript"/>
        </w:rPr>
        <w:t>x</w:t>
      </w:r>
      <w:r w:rsidRPr="002054A8">
        <w:rPr>
          <w:rFonts w:ascii="Times New Roman" w:hAnsi="Times New Roman" w:cs="Times New Roman"/>
        </w:rPr>
        <w:t>)“.</w:t>
      </w:r>
    </w:p>
    <w:p w:rsidR="000160CC" w:rsidRPr="002054A8" w:rsidP="000160CC">
      <w:pPr>
        <w:spacing w:line="360" w:lineRule="auto"/>
        <w:ind w:firstLine="360"/>
        <w:jc w:val="both"/>
        <w:rPr>
          <w:rFonts w:ascii="Times New Roman" w:hAnsi="Times New Roman" w:cs="Times New Roman"/>
        </w:rPr>
      </w:pPr>
      <w:r w:rsidRPr="002054A8">
        <w:rPr>
          <w:rFonts w:ascii="Times New Roman" w:hAnsi="Times New Roman" w:cs="Times New Roman"/>
        </w:rPr>
        <w:t>Poznámka pod čiarou k odkazu x znie:</w:t>
      </w:r>
    </w:p>
    <w:p w:rsidR="000160CC" w:rsidRPr="002054A8" w:rsidP="000160CC">
      <w:pPr>
        <w:spacing w:line="360" w:lineRule="auto"/>
        <w:ind w:left="360"/>
        <w:jc w:val="both"/>
        <w:rPr>
          <w:rFonts w:ascii="Times New Roman" w:hAnsi="Times New Roman" w:cs="Times New Roman"/>
        </w:rPr>
      </w:pPr>
      <w:r w:rsidRPr="002054A8">
        <w:rPr>
          <w:rFonts w:ascii="Times New Roman" w:hAnsi="Times New Roman" w:cs="Times New Roman"/>
        </w:rPr>
        <w:t>„</w:t>
      </w:r>
      <w:r w:rsidRPr="002054A8">
        <w:rPr>
          <w:rFonts w:ascii="Times New Roman" w:hAnsi="Times New Roman" w:cs="Times New Roman"/>
          <w:vertAlign w:val="superscript"/>
        </w:rPr>
        <w:t>x</w:t>
      </w:r>
      <w:r w:rsidRPr="002054A8">
        <w:rPr>
          <w:rFonts w:ascii="Times New Roman" w:hAnsi="Times New Roman" w:cs="Times New Roman"/>
        </w:rPr>
        <w:t>) Nariadenie Európskeho parlamentu a Rady (ES) č. 861/2007 z 11. j</w:t>
      </w:r>
      <w:r w:rsidRPr="002054A8">
        <w:rPr>
          <w:rFonts w:ascii="Times New Roman" w:hAnsi="Times New Roman" w:cs="Times New Roman"/>
        </w:rPr>
        <w:t>úla 2007, ktorým sa ustanovuje Európske konanie vo veciach s nízkou hodnotou sporu.“.</w:t>
      </w:r>
    </w:p>
    <w:p w:rsidR="000160CC" w:rsidP="000160CC">
      <w:pPr>
        <w:ind w:left="3420"/>
        <w:jc w:val="both"/>
        <w:rPr>
          <w:rFonts w:ascii="Times New Roman" w:hAnsi="Times New Roman" w:cs="Times New Roman"/>
        </w:rPr>
      </w:pPr>
    </w:p>
    <w:p w:rsidR="000160CC" w:rsidRPr="002054A8" w:rsidP="000160CC">
      <w:pPr>
        <w:ind w:left="3420"/>
        <w:jc w:val="both"/>
        <w:rPr>
          <w:rFonts w:ascii="Times New Roman" w:hAnsi="Times New Roman" w:cs="Times New Roman"/>
        </w:rPr>
      </w:pPr>
      <w:r w:rsidRPr="002054A8">
        <w:rPr>
          <w:rFonts w:ascii="Times New Roman" w:hAnsi="Times New Roman" w:cs="Times New Roman"/>
        </w:rPr>
        <w:t>Ide o legislatívno-technickú pripomienku, ktorou sa precizuje osobitný predpis vložením poznámky pod čiarou.</w:t>
      </w:r>
    </w:p>
    <w:p w:rsidR="000160CC" w:rsidP="000160CC">
      <w:pPr>
        <w:spacing w:line="360" w:lineRule="auto"/>
        <w:ind w:left="3420"/>
        <w:jc w:val="both"/>
        <w:rPr>
          <w:rFonts w:ascii="Times New Roman" w:hAnsi="Times New Roman" w:cs="Times New Roman"/>
        </w:rPr>
      </w:pPr>
    </w:p>
    <w:p w:rsidR="000160CC"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Pr>
          <w:rFonts w:ascii="Times New Roman" w:hAnsi="Times New Roman" w:cs="Times New Roman"/>
        </w:rPr>
        <w:t>V 66. bode v § 118a ods. 1 sa za slovo „vyvolaných“ vklada</w:t>
      </w:r>
      <w:r>
        <w:rPr>
          <w:rFonts w:ascii="Times New Roman" w:hAnsi="Times New Roman" w:cs="Times New Roman"/>
        </w:rPr>
        <w:t>jú slová „alebo súvisiacich s“.</w:t>
      </w:r>
    </w:p>
    <w:p w:rsidR="000160CC" w:rsidP="000160CC">
      <w:pPr>
        <w:ind w:left="4956"/>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Legislatívno-technická pripomienka. Zosúladenie pojmu použitého v zákone napr. v § 88  ods. 1 písm. j (čl. I 51. bod).</w:t>
      </w:r>
    </w:p>
    <w:p w:rsidR="000160CC" w:rsidP="000160CC">
      <w:pPr>
        <w:ind w:left="3420"/>
        <w:jc w:val="both"/>
        <w:rPr>
          <w:rFonts w:ascii="Times New Roman" w:hAnsi="Times New Roman" w:cs="Times New Roman"/>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79. bod znie:</w:t>
      </w:r>
    </w:p>
    <w:p w:rsidR="000160CC" w:rsidRPr="006529B7" w:rsidP="000160CC">
      <w:pPr>
        <w:rPr>
          <w:rFonts w:ascii="Times New Roman" w:hAnsi="Times New Roman" w:cs="Times New Roman"/>
        </w:rPr>
      </w:pPr>
      <w:r w:rsidRPr="006529B7">
        <w:rPr>
          <w:rFonts w:ascii="Times New Roman" w:hAnsi="Times New Roman" w:cs="Times New Roman"/>
        </w:rPr>
        <w:t xml:space="preserve">   </w:t>
      </w:r>
      <w:r>
        <w:rPr>
          <w:rFonts w:ascii="Times New Roman" w:hAnsi="Times New Roman" w:cs="Times New Roman"/>
        </w:rPr>
        <w:t xml:space="preserve">   </w:t>
      </w:r>
      <w:r w:rsidRPr="006529B7">
        <w:rPr>
          <w:rFonts w:ascii="Times New Roman" w:hAnsi="Times New Roman" w:cs="Times New Roman"/>
        </w:rPr>
        <w:t>„79  Za § 159 sa vkladá § 159a, ktorý znie:</w:t>
      </w:r>
    </w:p>
    <w:p w:rsidR="000160CC" w:rsidRPr="006529B7" w:rsidP="000160CC">
      <w:pPr>
        <w:jc w:val="both"/>
        <w:rPr>
          <w:rFonts w:ascii="Times New Roman" w:hAnsi="Times New Roman" w:cs="Times New Roman"/>
        </w:rPr>
      </w:pPr>
    </w:p>
    <w:p w:rsidR="000160CC" w:rsidRPr="006529B7" w:rsidP="000160CC">
      <w:pPr>
        <w:jc w:val="center"/>
        <w:rPr>
          <w:rFonts w:ascii="Times New Roman" w:hAnsi="Times New Roman" w:cs="Times New Roman"/>
        </w:rPr>
      </w:pPr>
      <w:r w:rsidRPr="006529B7">
        <w:rPr>
          <w:rFonts w:ascii="Times New Roman" w:hAnsi="Times New Roman" w:cs="Times New Roman"/>
        </w:rPr>
        <w:t>„§ 159a</w:t>
      </w:r>
    </w:p>
    <w:p w:rsidR="000160CC" w:rsidRPr="006529B7" w:rsidP="000160CC">
      <w:pPr>
        <w:jc w:val="both"/>
        <w:rPr>
          <w:rFonts w:ascii="Times New Roman" w:hAnsi="Times New Roman" w:cs="Times New Roman"/>
        </w:rPr>
      </w:pPr>
    </w:p>
    <w:p w:rsidR="000160CC" w:rsidRPr="006529B7" w:rsidP="000160CC">
      <w:pPr>
        <w:ind w:firstLine="360"/>
        <w:jc w:val="both"/>
        <w:rPr>
          <w:rFonts w:ascii="Times New Roman" w:hAnsi="Times New Roman" w:cs="Times New Roman"/>
        </w:rPr>
      </w:pPr>
      <w:r w:rsidRPr="006529B7">
        <w:rPr>
          <w:rFonts w:ascii="Times New Roman" w:hAnsi="Times New Roman" w:cs="Times New Roman"/>
        </w:rPr>
        <w:t>Výrok právoplatného rozsudku o určení vecného práva k nehnuteľnosti, o neplatnosti právneho úkonu, ktorým sa nakladalo s nehnuteľnosťou, prípadne o určení neplatnosti dobrovoľnej dražby nehnuteľnosti je záväzný aj pre osobu, ktorá nadobudla vecné právo k tejto nehnuteľnosti v čase, kedy v katastri nehnuteľností bola vykonaná poznámka o tomto súdnom konaní.“.</w:t>
      </w:r>
    </w:p>
    <w:p w:rsidR="000160CC" w:rsidRPr="006529B7" w:rsidP="000160CC">
      <w:pPr>
        <w:jc w:val="both"/>
        <w:rPr>
          <w:rFonts w:ascii="Times New Roman" w:hAnsi="Times New Roman" w:cs="Times New Roman"/>
        </w:rPr>
      </w:pPr>
    </w:p>
    <w:p w:rsidR="000160CC" w:rsidP="000160CC">
      <w:pPr>
        <w:ind w:left="3420"/>
        <w:jc w:val="both"/>
        <w:rPr>
          <w:rFonts w:ascii="Times New Roman" w:hAnsi="Times New Roman" w:cs="Times New Roman"/>
          <w:bCs/>
        </w:rPr>
      </w:pPr>
      <w:r w:rsidRPr="006529B7">
        <w:rPr>
          <w:rFonts w:ascii="Times New Roman" w:hAnsi="Times New Roman" w:cs="Times New Roman"/>
        </w:rPr>
        <w:t xml:space="preserve">Pojem „bol vykonaný záznam o tomto súdnom konaní“ použitý na konci dikcie vo vládnom návrhu </w:t>
      </w:r>
      <w:r w:rsidRPr="006529B7">
        <w:rPr>
          <w:rFonts w:ascii="Times New Roman" w:hAnsi="Times New Roman" w:cs="Times New Roman"/>
          <w:bCs/>
        </w:rPr>
        <w:t xml:space="preserve">zákona, ktorým sa mení a dopĺňa zákon č. 99/1963 Zb. Občiansky súdny poriadok v znení neskorších predpisov a o zmene a doplnení niektorých zákonov (tlač 642), sa nahrádza pojmom „bola vykonaná poznámka o tomto súdnom konaní.“ Dôvodom je skutočnosť, že pojem „vykonanie záznamu“ má konštitutívny charakter vo vzťahu k vlastníckemu právu alebo vecnému právu k nehnuteľnosti, čo by mohlo evokovať prejudikovanie rozhodnutia súdu. Inštitút „poznámky“ o začatí súdneho konania má informatívny charakter. </w:t>
      </w:r>
    </w:p>
    <w:p w:rsidR="000160CC" w:rsidP="000160CC">
      <w:pPr>
        <w:ind w:left="3420"/>
        <w:jc w:val="both"/>
        <w:rPr>
          <w:rFonts w:ascii="Times New Roman" w:hAnsi="Times New Roman" w:cs="Times New Roman"/>
          <w:bCs/>
        </w:rPr>
      </w:pPr>
    </w:p>
    <w:p w:rsidR="000160CC" w:rsidRPr="006529B7" w:rsidP="000160CC">
      <w:pPr>
        <w:ind w:left="3420"/>
        <w:jc w:val="both"/>
        <w:rPr>
          <w:rFonts w:ascii="Times New Roman" w:hAnsi="Times New Roman" w:cs="Times New Roman"/>
          <w:b/>
          <w:bCs/>
        </w:rPr>
      </w:pPr>
    </w:p>
    <w:p w:rsidR="000160CC" w:rsidRPr="002054A8" w:rsidP="009F2F8E">
      <w:pPr>
        <w:numPr>
          <w:ilvl w:val="0"/>
          <w:numId w:val="31"/>
        </w:numPr>
        <w:tabs>
          <w:tab w:val="left" w:pos="180"/>
          <w:tab w:val="clear" w:pos="340"/>
        </w:tabs>
        <w:spacing w:line="360" w:lineRule="auto"/>
        <w:ind w:left="540" w:hanging="540"/>
        <w:jc w:val="both"/>
        <w:rPr>
          <w:rFonts w:ascii="Times New Roman" w:hAnsi="Times New Roman" w:cs="Times New Roman"/>
        </w:rPr>
      </w:pPr>
      <w:r w:rsidR="009F2F8E">
        <w:rPr>
          <w:rFonts w:ascii="Times New Roman" w:hAnsi="Times New Roman" w:cs="Times New Roman"/>
        </w:rPr>
        <w:t xml:space="preserve">  </w:t>
      </w:r>
      <w:r w:rsidRPr="002054A8">
        <w:rPr>
          <w:rFonts w:ascii="Times New Roman" w:hAnsi="Times New Roman" w:cs="Times New Roman"/>
        </w:rPr>
        <w:t>V</w:t>
      </w:r>
      <w:r>
        <w:rPr>
          <w:rFonts w:ascii="Times New Roman" w:hAnsi="Times New Roman" w:cs="Times New Roman"/>
        </w:rPr>
        <w:t xml:space="preserve"> 90. bode v </w:t>
      </w:r>
      <w:r w:rsidRPr="002054A8">
        <w:rPr>
          <w:rFonts w:ascii="Times New Roman" w:hAnsi="Times New Roman" w:cs="Times New Roman"/>
        </w:rPr>
        <w:t xml:space="preserve">§ 174a ods. 4 sa za slovom „primerane“ bodka nahrádza čiarkou a pripájajú </w:t>
      </w:r>
      <w:r w:rsidR="009F2F8E">
        <w:rPr>
          <w:rFonts w:ascii="Times New Roman" w:hAnsi="Times New Roman" w:cs="Times New Roman"/>
        </w:rPr>
        <w:t xml:space="preserve"> </w:t>
      </w:r>
      <w:r w:rsidRPr="002054A8">
        <w:rPr>
          <w:rFonts w:ascii="Times New Roman" w:hAnsi="Times New Roman" w:cs="Times New Roman"/>
        </w:rPr>
        <w:t>sa slová „pokiaľ osobitný predpis neustanovuje ina</w:t>
      </w:r>
      <w:smartTag w:uri="urn:schemas-microsoft-com:office:smarttags" w:element="PersonName">
        <w:r w:rsidRPr="002054A8">
          <w:rPr>
            <w:rFonts w:ascii="Times New Roman" w:hAnsi="Times New Roman" w:cs="Times New Roman"/>
          </w:rPr>
          <w:t>k.</w:t>
        </w:r>
      </w:smartTag>
      <w:r w:rsidRPr="002054A8">
        <w:rPr>
          <w:rFonts w:ascii="Times New Roman" w:hAnsi="Times New Roman" w:cs="Times New Roman"/>
          <w:vertAlign w:val="superscript"/>
        </w:rPr>
        <w:t>16b</w:t>
      </w:r>
      <w:r w:rsidRPr="002054A8">
        <w:rPr>
          <w:rFonts w:ascii="Times New Roman" w:hAnsi="Times New Roman" w:cs="Times New Roman"/>
        </w:rPr>
        <w:t>)“.</w:t>
      </w:r>
    </w:p>
    <w:p w:rsidR="000160CC" w:rsidP="000160CC">
      <w:pPr>
        <w:spacing w:line="360" w:lineRule="auto"/>
        <w:jc w:val="both"/>
        <w:rPr>
          <w:rFonts w:ascii="Times New Roman" w:hAnsi="Times New Roman" w:cs="Times New Roman"/>
        </w:rPr>
      </w:pPr>
    </w:p>
    <w:p w:rsidR="000160CC" w:rsidRPr="002054A8" w:rsidP="000160CC">
      <w:pPr>
        <w:spacing w:line="360" w:lineRule="auto"/>
        <w:ind w:firstLine="360"/>
        <w:jc w:val="both"/>
        <w:rPr>
          <w:rFonts w:ascii="Times New Roman" w:hAnsi="Times New Roman" w:cs="Times New Roman"/>
        </w:rPr>
      </w:pPr>
      <w:r w:rsidRPr="002054A8">
        <w:rPr>
          <w:rFonts w:ascii="Times New Roman" w:hAnsi="Times New Roman" w:cs="Times New Roman"/>
        </w:rPr>
        <w:t>Poznámka pod čiarou k odkazu 16b znie:</w:t>
      </w:r>
    </w:p>
    <w:p w:rsidR="000160CC" w:rsidRPr="002054A8" w:rsidP="000160CC">
      <w:pPr>
        <w:spacing w:line="360" w:lineRule="auto"/>
        <w:ind w:left="360"/>
        <w:jc w:val="both"/>
        <w:rPr>
          <w:rFonts w:ascii="Times New Roman" w:hAnsi="Times New Roman" w:cs="Times New Roman"/>
        </w:rPr>
      </w:pPr>
      <w:r>
        <w:rPr>
          <w:rFonts w:ascii="Times New Roman" w:hAnsi="Times New Roman" w:cs="Times New Roman"/>
          <w:vertAlign w:val="superscript"/>
        </w:rPr>
        <w:t xml:space="preserve"> </w:t>
      </w:r>
      <w:r w:rsidRPr="002054A8">
        <w:rPr>
          <w:rFonts w:ascii="Times New Roman" w:hAnsi="Times New Roman" w:cs="Times New Roman"/>
        </w:rPr>
        <w:t>„</w:t>
      </w:r>
      <w:r>
        <w:rPr>
          <w:rFonts w:ascii="Times New Roman" w:hAnsi="Times New Roman" w:cs="Times New Roman"/>
          <w:vertAlign w:val="superscript"/>
        </w:rPr>
        <w:t xml:space="preserve"> </w:t>
      </w:r>
      <w:r w:rsidRPr="002054A8">
        <w:rPr>
          <w:rFonts w:ascii="Times New Roman" w:hAnsi="Times New Roman" w:cs="Times New Roman"/>
          <w:vertAlign w:val="superscript"/>
        </w:rPr>
        <w:t>16b</w:t>
      </w:r>
      <w:r w:rsidRPr="002054A8">
        <w:rPr>
          <w:rFonts w:ascii="Times New Roman" w:hAnsi="Times New Roman" w:cs="Times New Roman"/>
        </w:rPr>
        <w:t>) Nariadenie Európskeho parlamentu a Rady (ES) č. 1896/2006.“.</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sidRPr="002054A8">
        <w:rPr>
          <w:rFonts w:ascii="Times New Roman" w:hAnsi="Times New Roman" w:cs="Times New Roman"/>
        </w:rPr>
        <w:t>Ide o zosúladenie s nariadením EP a Rady (ES) č.</w:t>
      </w:r>
      <w:r>
        <w:rPr>
          <w:rFonts w:ascii="Times New Roman" w:hAnsi="Times New Roman" w:cs="Times New Roman"/>
        </w:rPr>
        <w:t> </w:t>
      </w:r>
      <w:r w:rsidRPr="002054A8">
        <w:rPr>
          <w:rFonts w:ascii="Times New Roman" w:hAnsi="Times New Roman" w:cs="Times New Roman"/>
        </w:rPr>
        <w:t xml:space="preserve">1896/2006, ktoré je </w:t>
      </w:r>
      <w:r>
        <w:rPr>
          <w:rFonts w:ascii="Times New Roman" w:hAnsi="Times New Roman" w:cs="Times New Roman"/>
        </w:rPr>
        <w:t>prednostné vo vzťahu k </w:t>
      </w:r>
      <w:r w:rsidRPr="002054A8">
        <w:rPr>
          <w:rFonts w:ascii="Times New Roman" w:hAnsi="Times New Roman" w:cs="Times New Roman"/>
        </w:rPr>
        <w:t>slovenskému právnemu poriadku.</w:t>
      </w:r>
    </w:p>
    <w:p w:rsidR="000160CC" w:rsidP="000160CC">
      <w:pPr>
        <w:ind w:left="3420"/>
        <w:jc w:val="both"/>
        <w:rPr>
          <w:rFonts w:ascii="Times New Roman" w:hAnsi="Times New Roman" w:cs="Times New Roman"/>
        </w:rPr>
      </w:pPr>
    </w:p>
    <w:p w:rsidR="000160CC" w:rsidRPr="006529B7" w:rsidP="009F2F8E">
      <w:pPr>
        <w:numPr>
          <w:ilvl w:val="0"/>
          <w:numId w:val="31"/>
        </w:numPr>
        <w:tabs>
          <w:tab w:val="clear" w:pos="340"/>
          <w:tab w:val="left" w:pos="5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V 90. bode v § 174b sa slová „aby do 15 dní“ nahrádzajú slovami „aby v súdom určenej lehote nie kratšej ako 15 dní plynúcej.“</w:t>
      </w:r>
    </w:p>
    <w:p w:rsidR="000160CC" w:rsidRPr="006529B7" w:rsidP="000160CC">
      <w:pPr>
        <w:rPr>
          <w:rFonts w:ascii="Times New Roman" w:hAnsi="Times New Roman" w:cs="Times New Roman"/>
        </w:rPr>
      </w:pPr>
    </w:p>
    <w:p w:rsidR="000160CC" w:rsidRPr="006529B7" w:rsidP="000160CC">
      <w:pPr>
        <w:ind w:left="3420"/>
        <w:jc w:val="both"/>
        <w:rPr>
          <w:rFonts w:ascii="Times New Roman" w:hAnsi="Times New Roman" w:cs="Times New Roman"/>
        </w:rPr>
      </w:pPr>
      <w:r w:rsidRPr="006529B7">
        <w:rPr>
          <w:rFonts w:ascii="Times New Roman" w:hAnsi="Times New Roman" w:cs="Times New Roman"/>
        </w:rPr>
        <w:t xml:space="preserve">Navrhuje sa, aby lehota, v ktorej súd uloží odporcovi, aby splnil povinnosť uloženú v rozkaze na plnenie, bola určená súdom a nie zákonom, tak ako pri platobnom rozkaze. Dôvodom je odlišný charakter povinnosti na peňažné plnenie. Povinnosti uložené v rozkaze na plnenie môžu byť v praxi rôznorodé  (napr. vydať určitú vec, dodať alebo vykonať pre navrhovateľa určitú prácu, či úkon, niečo nečiniť, uložiť povinnosť uzavrieť zmluvu, ospravedlniť sa, niečoho sa zdržať - dare, facere, omitere, pati) a vzhľadom na špecifiká toho ktorého prípadu sa nejaví vhodné striktne v zákone určiť 15-dňovú lehotu na plnenie povinnosti. Opodstatneným sa tu javí mechanizmus, aby súd podľa okolností konkrétneho prípadu určil lehotu na plnenie povinnosti uloženej v rozkaze na plnenie. Zároveň je určená minimálna lehota, ktorú súd pri svojej úvahe nemôže skrátiť. </w:t>
      </w:r>
    </w:p>
    <w:p w:rsidR="000160CC" w:rsidP="000160CC">
      <w:pPr>
        <w:ind w:left="198"/>
        <w:rPr>
          <w:rFonts w:ascii="Times New Roman" w:hAnsi="Times New Roman" w:cs="Times New Roman"/>
        </w:rPr>
      </w:pPr>
    </w:p>
    <w:p w:rsidR="000160CC" w:rsidP="000160CC">
      <w:pPr>
        <w:ind w:left="198"/>
        <w:rPr>
          <w:rFonts w:ascii="Times New Roman" w:hAnsi="Times New Roman" w:cs="Times New Roman"/>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Za 91. b</w:t>
      </w:r>
      <w:r w:rsidRPr="006529B7">
        <w:rPr>
          <w:rFonts w:ascii="Times New Roman" w:hAnsi="Times New Roman" w:cs="Times New Roman"/>
        </w:rPr>
        <w:t xml:space="preserve">od sa vkladá nový </w:t>
      </w:r>
      <w:r>
        <w:rPr>
          <w:rFonts w:ascii="Times New Roman" w:hAnsi="Times New Roman" w:cs="Times New Roman"/>
        </w:rPr>
        <w:t xml:space="preserve">92. </w:t>
      </w:r>
      <w:r w:rsidRPr="006529B7">
        <w:rPr>
          <w:rFonts w:ascii="Times New Roman" w:hAnsi="Times New Roman" w:cs="Times New Roman"/>
        </w:rPr>
        <w:t>bod, ktorý znie:</w:t>
      </w:r>
    </w:p>
    <w:p w:rsidR="009F2F8E" w:rsidP="000160CC">
      <w:pPr>
        <w:ind w:firstLine="180"/>
        <w:jc w:val="both"/>
        <w:rPr>
          <w:rFonts w:ascii="Times New Roman" w:hAnsi="Times New Roman" w:cs="Times New Roman"/>
        </w:rPr>
      </w:pPr>
    </w:p>
    <w:p w:rsidR="000160CC" w:rsidRPr="006529B7" w:rsidP="009F2F8E">
      <w:pPr>
        <w:ind w:left="540"/>
        <w:jc w:val="both"/>
        <w:rPr>
          <w:rFonts w:ascii="Times New Roman" w:hAnsi="Times New Roman" w:cs="Times New Roman"/>
        </w:rPr>
      </w:pPr>
      <w:r w:rsidRPr="006529B7">
        <w:rPr>
          <w:rFonts w:ascii="Times New Roman" w:hAnsi="Times New Roman" w:cs="Times New Roman"/>
        </w:rPr>
        <w:t>„</w:t>
      </w:r>
      <w:r>
        <w:rPr>
          <w:rFonts w:ascii="Times New Roman" w:hAnsi="Times New Roman" w:cs="Times New Roman"/>
        </w:rPr>
        <w:t>92</w:t>
      </w:r>
      <w:r w:rsidRPr="006529B7">
        <w:rPr>
          <w:rFonts w:ascii="Times New Roman" w:hAnsi="Times New Roman" w:cs="Times New Roman"/>
        </w:rPr>
        <w:t>. V § 175o ods. 1 sa na konci pripája táto veta: „Za všeobecnú cenu majetku určí súd sumu zhodne tvrdenú účastníkmi; ak sú tvrdenia rozdielne, vykoná súd na jej zistenie potrebné dôkazy. Ustanovenie § 136 sa použi</w:t>
      </w:r>
      <w:r w:rsidRPr="006529B7">
        <w:rPr>
          <w:rFonts w:ascii="Times New Roman" w:hAnsi="Times New Roman" w:cs="Times New Roman"/>
        </w:rPr>
        <w:t>je primerane.“.</w:t>
      </w:r>
    </w:p>
    <w:p w:rsidR="000160CC" w:rsidRPr="006529B7" w:rsidP="000160CC">
      <w:pPr>
        <w:jc w:val="both"/>
        <w:rPr>
          <w:rFonts w:ascii="Times New Roman" w:hAnsi="Times New Roman" w:cs="Times New Roman"/>
        </w:rPr>
      </w:pPr>
    </w:p>
    <w:p w:rsidR="000160CC" w:rsidRPr="006529B7" w:rsidP="009F2F8E">
      <w:pPr>
        <w:ind w:left="540"/>
        <w:jc w:val="both"/>
        <w:rPr>
          <w:rFonts w:ascii="Times New Roman" w:hAnsi="Times New Roman" w:cs="Times New Roman"/>
        </w:rPr>
      </w:pPr>
      <w:r w:rsidRPr="006529B7">
        <w:rPr>
          <w:rFonts w:ascii="Times New Roman" w:hAnsi="Times New Roman" w:cs="Times New Roman"/>
        </w:rPr>
        <w:t xml:space="preserve">Nasledujúce body sa prečíslujú. </w:t>
      </w:r>
    </w:p>
    <w:p w:rsidR="000160CC" w:rsidRPr="006529B7" w:rsidP="000160CC">
      <w:pPr>
        <w:rPr>
          <w:rFonts w:ascii="Times New Roman" w:hAnsi="Times New Roman" w:cs="Times New Roman"/>
        </w:rPr>
      </w:pPr>
    </w:p>
    <w:p w:rsidR="000160CC" w:rsidP="000160CC">
      <w:pPr>
        <w:ind w:left="3420"/>
        <w:jc w:val="both"/>
        <w:rPr>
          <w:rFonts w:ascii="Times New Roman" w:hAnsi="Times New Roman" w:cs="Times New Roman"/>
        </w:rPr>
      </w:pPr>
      <w:r w:rsidRPr="006529B7">
        <w:rPr>
          <w:rFonts w:ascii="Times New Roman" w:hAnsi="Times New Roman" w:cs="Times New Roman"/>
        </w:rPr>
        <w:t>Aj keď navrhovaný postup by bolo možné realizovať vzhľadom na úpravu v  § 120, v aplikačnej praxi sa stále vyskytujú autoritatívne postupy a stále sa nariaďuje znalecké dokazovanie. A to aj za predpokladu, že tvrdenia účastníkov konania sú zhodné. Preto sa navrhuje v § 175o ods. 1 expressis verbis ustanoviť, že „pri určení všeobecnej ceny majetku sa prihliada na zhodné tvrdenia účastníkov konania.“</w:t>
      </w:r>
    </w:p>
    <w:p w:rsidR="000160CC" w:rsidRPr="006529B7" w:rsidP="000160CC">
      <w:pPr>
        <w:ind w:left="3420"/>
        <w:jc w:val="both"/>
        <w:rPr>
          <w:rFonts w:ascii="Times New Roman" w:hAnsi="Times New Roman" w:cs="Times New Roman"/>
        </w:rPr>
      </w:pPr>
    </w:p>
    <w:p w:rsidR="000160CC"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Pr>
          <w:rFonts w:ascii="Times New Roman" w:hAnsi="Times New Roman" w:cs="Times New Roman"/>
        </w:rPr>
        <w:t>V 100. bode v § 176 ods. 5 sa vypúšťajú slová za bodkočiarkou.</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Vypustenie duplicitného ustanovenia. Primerané použitie príslušných paragrafov upravuje ustanovenie § 174b ods. 4 o rozkaze na plnenie.</w:t>
      </w:r>
    </w:p>
    <w:p w:rsidR="000160CC" w:rsidP="000160CC">
      <w:pPr>
        <w:tabs>
          <w:tab w:val="left" w:pos="3780"/>
        </w:tabs>
        <w:ind w:left="3419"/>
        <w:jc w:val="both"/>
        <w:outlineLvl w:val="0"/>
        <w:rPr>
          <w:rFonts w:ascii="Times New Roman" w:hAnsi="Times New Roman" w:cs="Times New Roman"/>
          <w:b/>
          <w:color w:val="000000"/>
        </w:rPr>
      </w:pPr>
    </w:p>
    <w:p w:rsidR="000160CC" w:rsidP="000160CC">
      <w:pPr>
        <w:spacing w:line="360" w:lineRule="auto"/>
        <w:jc w:val="both"/>
        <w:rPr>
          <w:rFonts w:ascii="Times New Roman" w:hAnsi="Times New Roman" w:cs="Times New Roman"/>
        </w:rPr>
      </w:pPr>
    </w:p>
    <w:p w:rsidR="000160CC" w:rsidP="009F2F8E">
      <w:pPr>
        <w:numPr>
          <w:ilvl w:val="0"/>
          <w:numId w:val="31"/>
        </w:numPr>
        <w:tabs>
          <w:tab w:val="clear" w:pos="340"/>
          <w:tab w:val="left" w:pos="360"/>
        </w:tabs>
        <w:spacing w:line="360" w:lineRule="auto"/>
        <w:ind w:left="540" w:hanging="540"/>
        <w:jc w:val="both"/>
        <w:rPr>
          <w:rFonts w:ascii="Times New Roman" w:hAnsi="Times New Roman" w:cs="Times New Roman"/>
        </w:rPr>
      </w:pPr>
      <w:r w:rsidR="009F2F8E">
        <w:rPr>
          <w:rFonts w:ascii="Times New Roman" w:hAnsi="Times New Roman" w:cs="Times New Roman"/>
        </w:rPr>
        <w:t xml:space="preserve">   </w:t>
      </w:r>
      <w:r>
        <w:rPr>
          <w:rFonts w:ascii="Times New Roman" w:hAnsi="Times New Roman" w:cs="Times New Roman"/>
        </w:rPr>
        <w:t>V 108. bode v § 202 ods. 3 písm. m) sa za slová „platobnom rozkaze,“ dopĺňajú slová „európskom platobnom</w:t>
      </w:r>
      <w:r>
        <w:rPr>
          <w:rFonts w:ascii="Times New Roman" w:hAnsi="Times New Roman" w:cs="Times New Roman"/>
        </w:rPr>
        <w:t xml:space="preserve"> rozkaze,“.</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Dopĺňa sa ďalší „druh“ platobného rozkazu, u ktorého nie je možné podať odvolanie proti uzneseniu, ktorým sa rozhodlo o odvolaní proti výroku o trovách.</w:t>
      </w:r>
    </w:p>
    <w:p w:rsidR="000160CC" w:rsidP="000160CC">
      <w:pPr>
        <w:ind w:left="3420"/>
        <w:jc w:val="both"/>
        <w:rPr>
          <w:rFonts w:ascii="Times New Roman" w:hAnsi="Times New Roman" w:cs="Times New Roman"/>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116. bod znie:</w:t>
      </w:r>
    </w:p>
    <w:p w:rsidR="000160CC" w:rsidRPr="006529B7" w:rsidP="000160CC">
      <w:pPr>
        <w:ind w:left="198"/>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„116.  § 214 znie:</w:t>
      </w:r>
    </w:p>
    <w:p w:rsidR="000160CC" w:rsidRPr="006529B7" w:rsidP="000160CC">
      <w:pPr>
        <w:jc w:val="center"/>
        <w:rPr>
          <w:rFonts w:ascii="Times New Roman" w:hAnsi="Times New Roman" w:cs="Times New Roman"/>
        </w:rPr>
      </w:pPr>
      <w:r w:rsidRPr="006529B7">
        <w:rPr>
          <w:rFonts w:ascii="Times New Roman" w:hAnsi="Times New Roman" w:cs="Times New Roman"/>
        </w:rPr>
        <w:t>„§ 214</w:t>
      </w:r>
    </w:p>
    <w:p w:rsidR="000160CC" w:rsidRPr="006529B7" w:rsidP="000160CC">
      <w:pPr>
        <w:rPr>
          <w:rFonts w:ascii="Times New Roman" w:hAnsi="Times New Roman" w:cs="Times New Roman"/>
        </w:rPr>
      </w:pPr>
    </w:p>
    <w:p w:rsidR="000160CC" w:rsidRPr="006529B7" w:rsidP="000160CC">
      <w:pPr>
        <w:ind w:left="180"/>
        <w:jc w:val="both"/>
        <w:rPr>
          <w:rFonts w:ascii="Times New Roman" w:hAnsi="Times New Roman" w:cs="Times New Roman"/>
        </w:rPr>
      </w:pPr>
      <w:r w:rsidRPr="006529B7">
        <w:rPr>
          <w:rFonts w:ascii="Times New Roman" w:hAnsi="Times New Roman" w:cs="Times New Roman"/>
        </w:rPr>
        <w:t>(1) Na prejednanie odvolania proti rozhodnutiu vo veci samej nariadi predseda senátu odvolacieho súdu pojednávanie vždy, ak</w:t>
      </w:r>
    </w:p>
    <w:p w:rsidR="000160CC" w:rsidRPr="006529B7" w:rsidP="000160CC">
      <w:pPr>
        <w:ind w:left="180"/>
        <w:jc w:val="both"/>
        <w:rPr>
          <w:rFonts w:ascii="Times New Roman" w:hAnsi="Times New Roman" w:cs="Times New Roman"/>
        </w:rPr>
      </w:pPr>
      <w:r w:rsidRPr="006529B7">
        <w:rPr>
          <w:rFonts w:ascii="Times New Roman" w:hAnsi="Times New Roman" w:cs="Times New Roman"/>
        </w:rPr>
        <w:t>a) je potrebne zopakovať alebo doplniť dokazovanie,</w:t>
      </w:r>
    </w:p>
    <w:p w:rsidR="000160CC" w:rsidRPr="006529B7" w:rsidP="000160CC">
      <w:pPr>
        <w:ind w:left="180"/>
        <w:jc w:val="both"/>
        <w:rPr>
          <w:rFonts w:ascii="Times New Roman" w:hAnsi="Times New Roman" w:cs="Times New Roman"/>
        </w:rPr>
      </w:pPr>
      <w:r w:rsidRPr="006529B7">
        <w:rPr>
          <w:rFonts w:ascii="Times New Roman" w:hAnsi="Times New Roman" w:cs="Times New Roman"/>
        </w:rPr>
        <w:t xml:space="preserve">b) sud prvého stupňa rozhodol podľa § 115a bez nariadenia pojednávania, </w:t>
      </w:r>
    </w:p>
    <w:p w:rsidR="000160CC" w:rsidP="000160CC">
      <w:pPr>
        <w:ind w:left="180"/>
        <w:jc w:val="both"/>
        <w:rPr>
          <w:rFonts w:ascii="Times New Roman" w:hAnsi="Times New Roman" w:cs="Times New Roman"/>
        </w:rPr>
      </w:pPr>
      <w:r w:rsidRPr="006529B7">
        <w:rPr>
          <w:rFonts w:ascii="Times New Roman" w:hAnsi="Times New Roman" w:cs="Times New Roman"/>
        </w:rPr>
        <w:t>c) to vyžaduje dôležitý verejný záujem.</w:t>
      </w:r>
    </w:p>
    <w:p w:rsidR="000160CC" w:rsidP="000160CC">
      <w:pPr>
        <w:ind w:left="180"/>
        <w:jc w:val="both"/>
        <w:rPr>
          <w:rFonts w:ascii="Times New Roman" w:hAnsi="Times New Roman" w:cs="Times New Roman"/>
        </w:rPr>
      </w:pPr>
    </w:p>
    <w:p w:rsidR="000160CC" w:rsidRPr="006529B7" w:rsidP="000160CC">
      <w:pPr>
        <w:ind w:left="180"/>
        <w:jc w:val="both"/>
        <w:rPr>
          <w:rFonts w:ascii="Times New Roman" w:hAnsi="Times New Roman" w:cs="Times New Roman"/>
        </w:rPr>
      </w:pPr>
      <w:r w:rsidRPr="006529B7">
        <w:rPr>
          <w:rFonts w:ascii="Times New Roman" w:hAnsi="Times New Roman" w:cs="Times New Roman"/>
        </w:rPr>
        <w:t>(2) V ostatných prípadoch možno o odvolaní rozhodnúť aj bez nariadenia pojednávania.“.</w:t>
      </w:r>
    </w:p>
    <w:p w:rsidR="000160CC" w:rsidRPr="006529B7" w:rsidP="000160CC">
      <w:pPr>
        <w:rPr>
          <w:rFonts w:ascii="Times New Roman" w:hAnsi="Times New Roman" w:cs="Times New Roman"/>
        </w:rPr>
      </w:pPr>
      <w:r w:rsidRPr="006529B7">
        <w:rPr>
          <w:rFonts w:ascii="Times New Roman" w:hAnsi="Times New Roman" w:cs="Times New Roman"/>
        </w:rPr>
        <w:t> </w:t>
      </w:r>
    </w:p>
    <w:p w:rsidR="000160CC" w:rsidRPr="006529B7" w:rsidP="000160CC">
      <w:pPr>
        <w:ind w:left="3420"/>
        <w:jc w:val="both"/>
        <w:rPr>
          <w:rFonts w:ascii="Times New Roman" w:hAnsi="Times New Roman" w:cs="Times New Roman"/>
        </w:rPr>
      </w:pPr>
      <w:r w:rsidRPr="006529B7">
        <w:rPr>
          <w:rFonts w:ascii="Times New Roman" w:hAnsi="Times New Roman" w:cs="Times New Roman"/>
        </w:rPr>
        <w:t>Navrhuje sa precizovať ustanovenie § 214. Znenie § 214 ods. 2 v bode 116 vládneho návrhu zákona by síce smerovalo pri využití interpretácie pomocou argumentáciou a contrario, že vo všetkých ostatných prípadoch s výnimkou tých, ktoré sú taxatívne vypočítané v odseku 2, nie je potrebné, aby odvolací súd nariadil pojednávanie. Vecný zámer navrhovanej zmeny zostáva zachovaný. Upresňuje sa dikcia tak, aby nedochádzalo k rôznym vý</w:t>
      </w:r>
      <w:r w:rsidRPr="006529B7">
        <w:rPr>
          <w:rFonts w:ascii="Times New Roman" w:hAnsi="Times New Roman" w:cs="Times New Roman"/>
        </w:rPr>
        <w:t>kladom tohto paragrafu v praxi.  </w:t>
      </w:r>
    </w:p>
    <w:p w:rsidR="000160CC" w:rsidP="000160CC">
      <w:pPr>
        <w:tabs>
          <w:tab w:val="left" w:pos="3780"/>
        </w:tabs>
        <w:ind w:left="3419"/>
        <w:jc w:val="both"/>
        <w:outlineLvl w:val="0"/>
        <w:rPr>
          <w:rFonts w:ascii="Times New Roman" w:hAnsi="Times New Roman" w:cs="Times New Roman"/>
          <w:b/>
          <w:color w:val="000000"/>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117. bod znie:</w:t>
      </w:r>
    </w:p>
    <w:p w:rsidR="000160CC" w:rsidRPr="006529B7" w:rsidP="000160CC">
      <w:pPr>
        <w:ind w:left="360"/>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„117. V § 217 odsek 1 znie:</w:t>
      </w:r>
    </w:p>
    <w:p w:rsidR="000160CC" w:rsidP="000160CC">
      <w:pPr>
        <w:ind w:left="180"/>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„(1) Súd rozhodne o odvolaní proti rozhodnutiu o návrhu na nariadenie predbežného opatrenia podľa § 76 ods. 1 písm. b) a g) do siedmich dní od predloženia veci odvolaciemu súdu; o odvolaní proti rozhodnutiu o návrhu na nariadenie predbežného opatrenia podľa § 75a súd rozhodne najneskôr do 24 hodín od predloženia veci odvolaciemu súdu. O odvolaní proti rozhodnutiu o predbežnom opatrení v ostatných veciach rozhodne bezodkladne najneskôr do 30 dní. Ak rozhodnutie odvolací súd sám nedoručuje, spis odošle súdu prvého stupňa do troch dní od vydania rozhodnutia o odvolaní.“.</w:t>
      </w:r>
    </w:p>
    <w:p w:rsidR="000160CC" w:rsidRPr="006529B7" w:rsidP="000160CC">
      <w:pPr>
        <w:jc w:val="both"/>
        <w:rPr>
          <w:rFonts w:ascii="Times New Roman" w:hAnsi="Times New Roman" w:cs="Times New Roman"/>
        </w:rPr>
      </w:pPr>
    </w:p>
    <w:p w:rsidR="000160CC" w:rsidP="000160CC">
      <w:pPr>
        <w:ind w:left="3420"/>
        <w:jc w:val="both"/>
        <w:rPr>
          <w:rFonts w:ascii="Times New Roman" w:hAnsi="Times New Roman" w:cs="Times New Roman"/>
        </w:rPr>
      </w:pPr>
      <w:r w:rsidRPr="006529B7">
        <w:rPr>
          <w:rFonts w:ascii="Times New Roman" w:hAnsi="Times New Roman" w:cs="Times New Roman"/>
        </w:rPr>
        <w:t xml:space="preserve">Navrhuje sa za slovo „bezodkladne“ doplniť slová „najneskôr do 30 dní,“ nakoľko vzhľadom na potrebu okamžitého (neodkladného) riešenia pomerov, nie je žiaduce, aby v aplikačnej praxi dochádzalo k rozličnej interpretácií pojmu „bezodkladne“ a teda aj k jeho odlišnému judikovaniu. </w:t>
      </w:r>
    </w:p>
    <w:p w:rsidR="000160CC" w:rsidP="000160CC">
      <w:pPr>
        <w:ind w:left="3420"/>
        <w:jc w:val="both"/>
        <w:rPr>
          <w:rFonts w:ascii="Times New Roman" w:hAnsi="Times New Roman" w:cs="Times New Roman"/>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124. bod znie:</w:t>
      </w:r>
    </w:p>
    <w:p w:rsidR="000160CC" w:rsidP="000160CC">
      <w:pPr>
        <w:ind w:firstLine="360"/>
        <w:jc w:val="both"/>
        <w:rPr>
          <w:rFonts w:ascii="Times New Roman" w:hAnsi="Times New Roman" w:cs="Times New Roman"/>
        </w:rPr>
      </w:pPr>
    </w:p>
    <w:p w:rsidR="000160CC" w:rsidP="000160CC">
      <w:pPr>
        <w:ind w:firstLine="360"/>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„124. V § 221 odsek 3 znie:</w:t>
      </w:r>
    </w:p>
    <w:p w:rsidR="000160CC" w:rsidP="000160CC">
      <w:pPr>
        <w:ind w:firstLine="360"/>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(3) Ak odvolací súd rozhoduje o odvolaní proti uzneseniu o návrhu na nariadenie predbežného opatrenia, zruší rozhodnutie, len ak zastavuje konanie.“.</w:t>
      </w:r>
    </w:p>
    <w:p w:rsidR="000160CC" w:rsidP="000160CC">
      <w:pPr>
        <w:ind w:firstLine="708"/>
        <w:jc w:val="both"/>
        <w:rPr>
          <w:rFonts w:ascii="Times New Roman" w:hAnsi="Times New Roman" w:cs="Times New Roman"/>
        </w:rPr>
      </w:pPr>
    </w:p>
    <w:p w:rsidR="000160CC" w:rsidRPr="006529B7" w:rsidP="000160CC">
      <w:pPr>
        <w:ind w:left="3420"/>
        <w:jc w:val="both"/>
        <w:rPr>
          <w:rFonts w:ascii="Times New Roman" w:hAnsi="Times New Roman" w:cs="Times New Roman"/>
        </w:rPr>
      </w:pPr>
      <w:r w:rsidRPr="006529B7">
        <w:rPr>
          <w:rFonts w:ascii="Times New Roman" w:hAnsi="Times New Roman" w:cs="Times New Roman"/>
        </w:rPr>
        <w:t>Navrhuje sa, aby v súlade s ratio legis inštitútu predbežného opatrenia  už odvolací súd o predbežnom opatrení rozhodol bez z</w:t>
      </w:r>
      <w:r w:rsidRPr="006529B7">
        <w:rPr>
          <w:rFonts w:ascii="Times New Roman" w:hAnsi="Times New Roman" w:cs="Times New Roman"/>
        </w:rPr>
        <w:t>rušenia rozhodnutia. Opodstatňuje to povaha rozhodovania o predbežnom opatrení. Kasačné rozhodnutie nenaplňuje cieľ tohto inštitútu.</w:t>
      </w:r>
    </w:p>
    <w:p w:rsidR="000160CC" w:rsidP="009904C9">
      <w:pPr>
        <w:tabs>
          <w:tab w:val="left" w:pos="3420"/>
        </w:tabs>
        <w:spacing w:line="360" w:lineRule="auto"/>
        <w:rPr>
          <w:rFonts w:ascii="Times New Roman" w:hAnsi="Times New Roman" w:cs="Times New Roman"/>
        </w:rPr>
      </w:pPr>
      <w:r>
        <w:rPr>
          <w:rFonts w:ascii="Times New Roman" w:hAnsi="Times New Roman" w:cs="Times New Roman"/>
          <w:b/>
        </w:rPr>
        <w:t xml:space="preserve"> </w:t>
      </w:r>
    </w:p>
    <w:p w:rsidR="000160CC" w:rsidP="000160CC">
      <w:pPr>
        <w:numPr>
          <w:ilvl w:val="0"/>
          <w:numId w:val="31"/>
        </w:numPr>
        <w:tabs>
          <w:tab w:val="left" w:pos="340"/>
        </w:tabs>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 xml:space="preserve">Za 124. bod sa vkladá nový bod </w:t>
      </w:r>
      <w:r>
        <w:rPr>
          <w:rFonts w:ascii="Times New Roman" w:hAnsi="Times New Roman" w:cs="Times New Roman"/>
        </w:rPr>
        <w:t>125.</w:t>
      </w:r>
      <w:r w:rsidRPr="006529B7">
        <w:rPr>
          <w:rFonts w:ascii="Times New Roman" w:hAnsi="Times New Roman" w:cs="Times New Roman"/>
        </w:rPr>
        <w:t>, ktorý znie:</w:t>
      </w:r>
    </w:p>
    <w:p w:rsidR="000160CC" w:rsidRPr="006529B7" w:rsidP="000160CC">
      <w:pPr>
        <w:jc w:val="both"/>
        <w:rPr>
          <w:rFonts w:ascii="Times New Roman" w:hAnsi="Times New Roman" w:cs="Times New Roman"/>
        </w:rPr>
      </w:pPr>
    </w:p>
    <w:p w:rsidR="000160CC" w:rsidRPr="006529B7" w:rsidP="009F2F8E">
      <w:pPr>
        <w:ind w:left="540"/>
        <w:jc w:val="both"/>
        <w:rPr>
          <w:rFonts w:ascii="Times New Roman" w:hAnsi="Times New Roman" w:cs="Times New Roman"/>
        </w:rPr>
      </w:pPr>
      <w:r>
        <w:rPr>
          <w:rFonts w:ascii="Times New Roman" w:hAnsi="Times New Roman" w:cs="Times New Roman"/>
        </w:rPr>
        <w:t>„125</w:t>
      </w:r>
      <w:r w:rsidRPr="006529B7">
        <w:rPr>
          <w:rFonts w:ascii="Times New Roman" w:hAnsi="Times New Roman" w:cs="Times New Roman"/>
        </w:rPr>
        <w:t>. V § 222 odseku 1 sa na konci pripája táto veta: „Lehoty, ktoré majú plynúť od právoplatnosti napadnutého rozhodnutia, plynú v takom prípade od právoplatnosti uznesenia o zastavení odvolacieho konania.“.</w:t>
      </w:r>
    </w:p>
    <w:p w:rsidR="000160CC" w:rsidRPr="006529B7" w:rsidP="000160CC">
      <w:pPr>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 xml:space="preserve">Nasledujúce body sa prečíslujú. </w:t>
      </w:r>
    </w:p>
    <w:p w:rsidR="000160CC" w:rsidRPr="006529B7" w:rsidP="000160CC">
      <w:pPr>
        <w:jc w:val="both"/>
        <w:rPr>
          <w:rFonts w:ascii="Times New Roman" w:hAnsi="Times New Roman" w:cs="Times New Roman"/>
        </w:rPr>
      </w:pPr>
    </w:p>
    <w:p w:rsidR="000160CC" w:rsidRPr="006529B7" w:rsidP="000160CC">
      <w:pPr>
        <w:ind w:left="3420"/>
        <w:jc w:val="both"/>
        <w:rPr>
          <w:rFonts w:ascii="Times New Roman" w:hAnsi="Times New Roman" w:cs="Times New Roman"/>
        </w:rPr>
      </w:pPr>
      <w:r w:rsidRPr="006529B7">
        <w:rPr>
          <w:rFonts w:ascii="Times New Roman" w:hAnsi="Times New Roman" w:cs="Times New Roman"/>
        </w:rPr>
        <w:t>V súdnej praxi dochádza k situáciám, kedy účastníkovi konania v dôsledku späťvzatia odvolania uplynula lehota na uplatnenie jeho práva podľa osobitného predpisu, napríklad podľa § 27 zákona č. 36/2005 Z. z. o rodine a o zmene a doplnení niektorých zákonov – trojmesačná lehota bežiaca manželovi, ktorý pri uzavretí manželstva prijal priezvisko druhého manžela ako spoločné priezvisko, od právoplatnosti rozhodnutia o rozvode, na oznámenie o tom, že prijíma opäť svoje predošlé priezvisko adresované matričnému úradu. Pritom túto situáciu účastník procesne nezavinil. Navrhuje sa, aby lehoty, ktoré majú plynúť od právoplatnosti napadnutého rozhodnutia, začali bežať v danom prípade od právoplatnosti uznesenia o zastavení odvolacieho konania.</w:t>
      </w:r>
    </w:p>
    <w:p w:rsidR="000160CC" w:rsidP="000160CC">
      <w:pPr>
        <w:jc w:val="both"/>
        <w:rPr>
          <w:rFonts w:ascii="Arial" w:hAnsi="Arial" w:cs="Arial"/>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V </w:t>
      </w:r>
      <w:r>
        <w:rPr>
          <w:rFonts w:ascii="Times New Roman" w:hAnsi="Times New Roman" w:cs="Times New Roman"/>
        </w:rPr>
        <w:t>1</w:t>
      </w:r>
      <w:r w:rsidRPr="006529B7">
        <w:rPr>
          <w:rFonts w:ascii="Times New Roman" w:hAnsi="Times New Roman" w:cs="Times New Roman"/>
        </w:rPr>
        <w:t>28. bode v § 239 odsek 1 znie:</w:t>
      </w:r>
    </w:p>
    <w:p w:rsidR="000160CC" w:rsidRPr="006529B7" w:rsidP="000160CC">
      <w:pPr>
        <w:ind w:left="360"/>
        <w:jc w:val="both"/>
        <w:rPr>
          <w:rFonts w:ascii="Times New Roman" w:hAnsi="Times New Roman" w:cs="Times New Roman"/>
        </w:rPr>
      </w:pPr>
      <w:r w:rsidRPr="006529B7">
        <w:rPr>
          <w:rFonts w:ascii="Times New Roman" w:hAnsi="Times New Roman" w:cs="Times New Roman"/>
        </w:rPr>
        <w:t>„(1) Dovolanie je tiež prípustné proti uzneseniu odvolacieho súdu, ak</w:t>
      </w:r>
    </w:p>
    <w:p w:rsidR="000160CC" w:rsidRPr="006529B7" w:rsidP="000160CC">
      <w:pPr>
        <w:ind w:left="360"/>
        <w:jc w:val="both"/>
        <w:rPr>
          <w:rFonts w:ascii="Times New Roman" w:hAnsi="Times New Roman" w:cs="Times New Roman"/>
        </w:rPr>
      </w:pPr>
      <w:r w:rsidRPr="006529B7">
        <w:rPr>
          <w:rFonts w:ascii="Times New Roman" w:hAnsi="Times New Roman" w:cs="Times New Roman"/>
        </w:rPr>
        <w:t>a) odvolací súd zmenil uznesenie súdu prvého stupňa,</w:t>
      </w:r>
    </w:p>
    <w:p w:rsidR="000160CC" w:rsidRPr="006529B7" w:rsidP="009F2F8E">
      <w:pPr>
        <w:ind w:left="360"/>
        <w:jc w:val="both"/>
        <w:rPr>
          <w:rFonts w:ascii="Times New Roman" w:hAnsi="Times New Roman" w:cs="Times New Roman"/>
        </w:rPr>
      </w:pPr>
      <w:r w:rsidRPr="006529B7">
        <w:rPr>
          <w:rFonts w:ascii="Times New Roman" w:hAnsi="Times New Roman" w:cs="Times New Roman"/>
        </w:rPr>
        <w:t xml:space="preserve">b) odvolací súd rozhodoval vo veci postúpenia návrhu Súdnemu dvoru Európskych </w:t>
      </w:r>
      <w:r w:rsidR="009F2F8E">
        <w:rPr>
          <w:rFonts w:ascii="Times New Roman" w:hAnsi="Times New Roman" w:cs="Times New Roman"/>
        </w:rPr>
        <w:t xml:space="preserve">  </w:t>
      </w:r>
      <w:r w:rsidRPr="006529B7">
        <w:rPr>
          <w:rFonts w:ascii="Times New Roman" w:hAnsi="Times New Roman" w:cs="Times New Roman"/>
        </w:rPr>
        <w:t xml:space="preserve">spoločenstiev (§ 109 ods. 1 písm. c)) na zaujatie stanoviska. Dovolanie nie je prípustné </w:t>
      </w:r>
      <w:r w:rsidR="009F2F8E">
        <w:rPr>
          <w:rFonts w:ascii="Times New Roman" w:hAnsi="Times New Roman" w:cs="Times New Roman"/>
        </w:rPr>
        <w:t xml:space="preserve"> </w:t>
      </w:r>
      <w:r w:rsidRPr="006529B7">
        <w:rPr>
          <w:rFonts w:ascii="Times New Roman" w:hAnsi="Times New Roman" w:cs="Times New Roman"/>
        </w:rPr>
        <w:t>proti rozhodnutiu odvolacieho súdu, ktorým sa odmietlo odvolanie proti rozhodnutiu súdu prvého stupňa o zamietnutí návrhu na prerušenie konania podľa § 109 ods. 1 písm. c).“.</w:t>
      </w:r>
    </w:p>
    <w:p w:rsidR="000160CC" w:rsidRPr="006529B7" w:rsidP="000160CC">
      <w:pPr>
        <w:jc w:val="both"/>
        <w:rPr>
          <w:rFonts w:ascii="Times New Roman" w:hAnsi="Times New Roman" w:cs="Times New Roman"/>
        </w:rPr>
      </w:pPr>
    </w:p>
    <w:p w:rsidR="000160CC" w:rsidRPr="006529B7" w:rsidP="000160CC">
      <w:pPr>
        <w:ind w:left="3420"/>
        <w:jc w:val="both"/>
        <w:rPr>
          <w:rFonts w:ascii="Times New Roman" w:hAnsi="Times New Roman" w:cs="Times New Roman"/>
        </w:rPr>
      </w:pPr>
      <w:r w:rsidRPr="006529B7">
        <w:rPr>
          <w:rFonts w:ascii="Times New Roman" w:hAnsi="Times New Roman" w:cs="Times New Roman"/>
        </w:rPr>
        <w:t>Navrhuje sa upresniť dikcia ods. 1 písmena b), nakoľko dikcia vo vládnom návrhu zákona, by mohla viesť k výkladu, že nie je prípustné dovolanie vtedy „ak súd odmietol odvolanie vo veci“, o ktorej vyvstala predbežná otázka podľa článku 234 Zmluvy. Ak predbežná otázka vyvstane v priebehu konania pred súdom, proti rozhodnutiu ktorého nie je prípustný opravný prostriedok, vnútroštátny súd je povinný súdne konania prerušiť a iniciovať prejudicuálne konanie. Explicitne sa v druhej vete ustanovuje, že dovolanie nebude prípustné proti rozhodnutiu odvolacieho súdu, ktorým sa odmietlo odvolanie proti rozhodnutiu súdu prvého stupňa o zamietnutí návrhu na prerušenie konania podľa § 109 ods. 1 písm. c).</w:t>
      </w:r>
    </w:p>
    <w:p w:rsidR="000160CC" w:rsidP="000160CC">
      <w:pPr>
        <w:jc w:val="both"/>
        <w:rPr>
          <w:rFonts w:ascii="Arial" w:hAnsi="Arial" w:cs="Arial"/>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130. bod znie:</w:t>
      </w:r>
    </w:p>
    <w:p w:rsidR="000160CC" w:rsidRPr="006529B7" w:rsidP="000160CC">
      <w:pPr>
        <w:ind w:left="198"/>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„130.  § 243b znie:</w:t>
      </w:r>
    </w:p>
    <w:p w:rsidR="000160CC" w:rsidRPr="006529B7" w:rsidP="000160CC">
      <w:pPr>
        <w:ind w:left="198"/>
        <w:jc w:val="center"/>
        <w:rPr>
          <w:rFonts w:ascii="Times New Roman" w:hAnsi="Times New Roman" w:cs="Times New Roman"/>
        </w:rPr>
      </w:pPr>
      <w:r w:rsidRPr="006529B7">
        <w:rPr>
          <w:rFonts w:ascii="Times New Roman" w:hAnsi="Times New Roman" w:cs="Times New Roman"/>
        </w:rPr>
        <w:t>„§ 243b</w:t>
      </w:r>
    </w:p>
    <w:p w:rsidR="000160CC" w:rsidRPr="006529B7" w:rsidP="000160CC">
      <w:pPr>
        <w:ind w:left="198"/>
        <w:jc w:val="center"/>
        <w:rPr>
          <w:rFonts w:ascii="Times New Roman" w:hAnsi="Times New Roman" w:cs="Times New Roman"/>
        </w:rPr>
      </w:pPr>
    </w:p>
    <w:p w:rsidR="000160CC" w:rsidRPr="006529B7" w:rsidP="000160CC">
      <w:pPr>
        <w:ind w:left="198"/>
        <w:jc w:val="center"/>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„(1) Dovolací súd dovolanie zamietne, ak nie sú dané dôvody dovolania a nezistil ani vady konania, pre ktoré by bolo potrebné napadnuté rozhodnutie zrušiť.</w:t>
      </w:r>
    </w:p>
    <w:p w:rsidR="000160CC" w:rsidP="000160CC">
      <w:pPr>
        <w:ind w:left="360"/>
        <w:jc w:val="both"/>
        <w:rPr>
          <w:rFonts w:ascii="Times New Roman" w:hAnsi="Times New Roman" w:cs="Times New Roman"/>
        </w:rPr>
      </w:pPr>
      <w:r w:rsidRPr="006529B7">
        <w:rPr>
          <w:rFonts w:ascii="Times New Roman" w:hAnsi="Times New Roman" w:cs="Times New Roman"/>
        </w:rPr>
        <w:t> </w:t>
      </w:r>
    </w:p>
    <w:p w:rsidR="000160CC" w:rsidRPr="006529B7" w:rsidP="000160CC">
      <w:pPr>
        <w:ind w:left="360"/>
        <w:jc w:val="both"/>
        <w:rPr>
          <w:rFonts w:ascii="Times New Roman" w:hAnsi="Times New Roman" w:cs="Times New Roman"/>
        </w:rPr>
      </w:pPr>
      <w:r w:rsidRPr="006529B7">
        <w:rPr>
          <w:rFonts w:ascii="Times New Roman" w:hAnsi="Times New Roman" w:cs="Times New Roman"/>
        </w:rPr>
        <w:t>(2) Ak dovolací súd dôjde k záveru, že v dôsledku nesprávneho právneho posúdenia nebol dostatočne zistený skutkový stav, uznesením zruší napadnuté rozhodnutie. Ak nesprávnosť dovolaním napadnutého rozhodnutia spočíva len v nesprávnom právnom posúdení správne zisteného skutkového stavu, dovolací súd zmení napadnuté rozhodnutie.</w:t>
      </w:r>
    </w:p>
    <w:p w:rsidR="000160CC" w:rsidP="000160CC">
      <w:pPr>
        <w:ind w:left="360"/>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(3) Ak má aj rozhodnutie súdu prvého stupňa vady, pre ktoré sa zrušilo rozhodnutie odvolacieho súdu, zruší dovolací súd aj toto rozhodnutie. Ak dovolací súd zruší rozhodnutie, podľa povahy veci vráti vec súdu prvého stupňa na ďalšie konanie, zastaví konanie, prípadne postúpi vec orgánu, do ktorého právomoci vec patrí.</w:t>
      </w:r>
    </w:p>
    <w:p w:rsidR="000160CC" w:rsidP="000160CC">
      <w:pPr>
        <w:ind w:left="360"/>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(4) Dovolací súd rozhoduje rozsudkom, ak zamieta dovolanie proti rozsudku alebo ak mení rozsudok; inak rozhoduje uznesením.</w:t>
      </w:r>
    </w:p>
    <w:p w:rsidR="000160CC" w:rsidP="000160CC">
      <w:pPr>
        <w:ind w:left="360"/>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 xml:space="preserve">(5) Ustanovenia § 218 ods. 1, § 224 ods. 1, § </w:t>
      </w:r>
      <w:smartTag w:uri="urn:schemas-microsoft-com:office:smarttags" w:element="metricconverter">
        <w:smartTagPr>
          <w:attr w:name="ProductID" w:val="225 a"/>
        </w:smartTagPr>
        <w:r w:rsidRPr="006529B7">
          <w:rPr>
            <w:rFonts w:ascii="Times New Roman" w:hAnsi="Times New Roman" w:cs="Times New Roman"/>
          </w:rPr>
          <w:t>225 a</w:t>
        </w:r>
      </w:smartTag>
      <w:r w:rsidRPr="006529B7">
        <w:rPr>
          <w:rFonts w:ascii="Times New Roman" w:hAnsi="Times New Roman" w:cs="Times New Roman"/>
        </w:rPr>
        <w:t xml:space="preserve"> 226 platia pre konanie na dovolacom súde obdobne. Ak dovolateľ vezme dovolanie späť, dovolací súd konanie uznesením zastaví.</w:t>
      </w:r>
    </w:p>
    <w:p w:rsidR="000160CC" w:rsidP="000160CC">
      <w:pPr>
        <w:ind w:left="360"/>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(6) Ak rozhodnutie dovolacieho senátu nebolo prijaté jednomyseľne, sudca, ktorý nesúhlasí s väčšinovým rozhodnutím dovolacieho senátu, má právo, aby sa jeho odlišné stanovisko pripojilo k rozhodnutiu a aby sa doručilo účastníkom konania.“.</w:t>
      </w:r>
    </w:p>
    <w:p w:rsidR="000160CC" w:rsidRPr="006529B7" w:rsidP="000160CC">
      <w:pPr>
        <w:jc w:val="both"/>
        <w:rPr>
          <w:rFonts w:ascii="Times New Roman" w:hAnsi="Times New Roman" w:cs="Times New Roman"/>
        </w:rPr>
      </w:pPr>
    </w:p>
    <w:p w:rsidR="000160CC" w:rsidRPr="006529B7" w:rsidP="000160CC">
      <w:pPr>
        <w:ind w:left="3420"/>
        <w:jc w:val="both"/>
        <w:rPr>
          <w:rFonts w:ascii="Times New Roman" w:hAnsi="Times New Roman" w:cs="Times New Roman"/>
        </w:rPr>
      </w:pPr>
      <w:r w:rsidRPr="006529B7">
        <w:rPr>
          <w:rFonts w:ascii="Times New Roman" w:hAnsi="Times New Roman" w:cs="Times New Roman"/>
        </w:rPr>
        <w:t xml:space="preserve">Rozširuje sa navrhované ustanovenie § 243b o nový odsek 4 o forme rozhodovania dovolacieho súdu. Pri zamietnutí dovolania proti rozsudku a zmene rozhodnutia, dovolací súd rozhoduje rozsudkom. V ostatných veciach postačí rozhodnutie uznesením, keďže nedochádza ku konečnému právoplatnému vybaveniu veci samej. Z dôvodu prehľadnosti sa navrhuje opätovne uviesť text celého ustanovenia § 234b s niektorými formulačnými a gramatickými zmenami. Mení sa tiež fakultatívna povaha revízneho princípu na obligatórnu. Dôležité je, že dovolací súd bude môcť zmeniť rozhodnutie len pri správne zistenom skutkovom stave. </w:t>
      </w:r>
    </w:p>
    <w:p w:rsidR="000160CC" w:rsidP="000160CC">
      <w:pPr>
        <w:tabs>
          <w:tab w:val="left" w:pos="3780"/>
        </w:tabs>
        <w:ind w:left="3419"/>
        <w:jc w:val="both"/>
        <w:outlineLvl w:val="0"/>
        <w:rPr>
          <w:rFonts w:ascii="Times New Roman" w:hAnsi="Times New Roman" w:cs="Times New Roman"/>
          <w:b/>
          <w:color w:val="000000"/>
        </w:rPr>
      </w:pPr>
    </w:p>
    <w:p w:rsidR="000160CC" w:rsidP="009F2F8E">
      <w:pPr>
        <w:numPr>
          <w:ilvl w:val="0"/>
          <w:numId w:val="31"/>
        </w:numPr>
        <w:tabs>
          <w:tab w:val="clear" w:pos="340"/>
          <w:tab w:val="left" w:pos="540"/>
        </w:tabs>
        <w:spacing w:line="360" w:lineRule="auto"/>
        <w:jc w:val="both"/>
        <w:rPr>
          <w:rFonts w:ascii="Times New Roman" w:hAnsi="Times New Roman" w:cs="Times New Roman"/>
        </w:rPr>
      </w:pPr>
      <w:r>
        <w:rPr>
          <w:rFonts w:ascii="Times New Roman" w:hAnsi="Times New Roman" w:cs="Times New Roman"/>
        </w:rPr>
        <w:t xml:space="preserve">V 132. bode v § 246a ods. 4 sa na konci slová „všeobecný súd navrhovateľa“ nahrádzajú </w:t>
      </w:r>
      <w:r w:rsidR="009F2F8E">
        <w:rPr>
          <w:rFonts w:ascii="Times New Roman" w:hAnsi="Times New Roman" w:cs="Times New Roman"/>
        </w:rPr>
        <w:t xml:space="preserve">  </w:t>
      </w:r>
      <w:r>
        <w:rPr>
          <w:rFonts w:ascii="Times New Roman" w:hAnsi="Times New Roman" w:cs="Times New Roman"/>
        </w:rPr>
        <w:t>slovami „krajský súd, v ktorého obvode je všeobecný súd navrhovateľa“.</w:t>
      </w:r>
    </w:p>
    <w:p w:rsidR="000160CC" w:rsidP="000160CC">
      <w:pPr>
        <w:spacing w:line="360" w:lineRule="auto"/>
        <w:ind w:left="708"/>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Ide o spresnenie vyjadrenia, ktorý súd je miestne príslušný v súlade s dôvodovou správou.</w:t>
      </w:r>
    </w:p>
    <w:p w:rsidR="000160CC" w:rsidP="000160CC">
      <w:pPr>
        <w:ind w:left="4950"/>
        <w:jc w:val="both"/>
        <w:rPr>
          <w:rFonts w:ascii="Times New Roman" w:hAnsi="Times New Roman" w:cs="Times New Roman"/>
        </w:rPr>
      </w:pPr>
      <w:r>
        <w:rPr>
          <w:rFonts w:ascii="Times New Roman" w:hAnsi="Times New Roman" w:cs="Times New Roman"/>
        </w:rPr>
        <w:tab/>
        <w:t xml:space="preserve"> </w:t>
      </w: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144. bod znie:</w:t>
      </w:r>
    </w:p>
    <w:p w:rsidR="000160CC" w:rsidRPr="006529B7" w:rsidP="000160CC">
      <w:pPr>
        <w:ind w:left="198"/>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„144. Za § 372o sa vkladá § 372p, ktorý vrátane nadpisu znie:</w:t>
      </w:r>
    </w:p>
    <w:p w:rsidR="000160CC" w:rsidRPr="006529B7" w:rsidP="000160CC">
      <w:pPr>
        <w:jc w:val="both"/>
        <w:rPr>
          <w:rFonts w:ascii="Times New Roman" w:hAnsi="Times New Roman" w:cs="Times New Roman"/>
        </w:rPr>
      </w:pPr>
      <w:r w:rsidR="009F2F8E">
        <w:rPr>
          <w:rFonts w:ascii="Times New Roman" w:hAnsi="Times New Roman" w:cs="Times New Roman"/>
        </w:rPr>
        <w:t xml:space="preserve"> </w:t>
      </w:r>
    </w:p>
    <w:p w:rsidR="000160CC" w:rsidRPr="006529B7" w:rsidP="000160CC">
      <w:pPr>
        <w:jc w:val="center"/>
        <w:rPr>
          <w:rFonts w:ascii="Times New Roman" w:hAnsi="Times New Roman" w:cs="Times New Roman"/>
        </w:rPr>
      </w:pPr>
      <w:r w:rsidRPr="006529B7">
        <w:rPr>
          <w:rFonts w:ascii="Times New Roman" w:hAnsi="Times New Roman" w:cs="Times New Roman"/>
        </w:rPr>
        <w:t>„§ 372p</w:t>
      </w:r>
    </w:p>
    <w:p w:rsidR="000160CC" w:rsidRPr="006529B7" w:rsidP="000160CC">
      <w:pPr>
        <w:jc w:val="center"/>
        <w:rPr>
          <w:rFonts w:ascii="Times New Roman" w:hAnsi="Times New Roman" w:cs="Times New Roman"/>
        </w:rPr>
      </w:pPr>
      <w:r w:rsidRPr="006529B7">
        <w:rPr>
          <w:rFonts w:ascii="Times New Roman" w:hAnsi="Times New Roman" w:cs="Times New Roman"/>
        </w:rPr>
        <w:t>Prechodné ustanovenie k úpravám účinným od 15. októbra  2008</w:t>
      </w:r>
    </w:p>
    <w:p w:rsidR="000160CC" w:rsidRPr="006529B7" w:rsidP="000160CC">
      <w:pPr>
        <w:jc w:val="center"/>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„(1) Na konania začaté pred 1</w:t>
      </w:r>
      <w:r w:rsidR="00DC3EDF">
        <w:rPr>
          <w:rFonts w:ascii="Times New Roman" w:hAnsi="Times New Roman" w:cs="Times New Roman"/>
        </w:rPr>
        <w:t>5</w:t>
      </w:r>
      <w:r w:rsidRPr="006529B7">
        <w:rPr>
          <w:rFonts w:ascii="Times New Roman" w:hAnsi="Times New Roman" w:cs="Times New Roman"/>
        </w:rPr>
        <w:t>. októbrom 2008 sa použijú predpisy účinné od 15. októbra 2008, ak nie je ďalej ustanovené ina</w:t>
      </w:r>
      <w:smartTag w:uri="urn:schemas-microsoft-com:office:smarttags" w:element="PersonName">
        <w:r w:rsidRPr="006529B7">
          <w:rPr>
            <w:rFonts w:ascii="Times New Roman" w:hAnsi="Times New Roman" w:cs="Times New Roman"/>
          </w:rPr>
          <w:t>k.</w:t>
        </w:r>
      </w:smartTag>
      <w:r w:rsidRPr="006529B7">
        <w:rPr>
          <w:rFonts w:ascii="Times New Roman" w:hAnsi="Times New Roman" w:cs="Times New Roman"/>
        </w:rPr>
        <w:t xml:space="preserve"> </w:t>
      </w:r>
    </w:p>
    <w:p w:rsidR="000160CC" w:rsidP="000160CC">
      <w:pPr>
        <w:ind w:left="360"/>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(2) Prokurátor môže podať návrh na začatie konania podľa § 35 ods. 1 písm.  f) iba v právnych vzťahoch,  ktoré vznikli po 1</w:t>
      </w:r>
      <w:r w:rsidR="00DC3EDF">
        <w:rPr>
          <w:rFonts w:ascii="Times New Roman" w:hAnsi="Times New Roman" w:cs="Times New Roman"/>
        </w:rPr>
        <w:t>4</w:t>
      </w:r>
      <w:r w:rsidRPr="006529B7">
        <w:rPr>
          <w:rFonts w:ascii="Times New Roman" w:hAnsi="Times New Roman" w:cs="Times New Roman"/>
        </w:rPr>
        <w:t>. októbri 2008.“.</w:t>
      </w:r>
    </w:p>
    <w:p w:rsidR="000160CC" w:rsidRPr="006529B7" w:rsidP="009F2F8E">
      <w:pPr>
        <w:ind w:left="360"/>
        <w:rPr>
          <w:rFonts w:ascii="Times New Roman" w:hAnsi="Times New Roman" w:cs="Times New Roman"/>
        </w:rPr>
      </w:pPr>
    </w:p>
    <w:p w:rsidR="000160CC" w:rsidRPr="006529B7" w:rsidP="000160CC">
      <w:pPr>
        <w:ind w:left="3420"/>
        <w:jc w:val="both"/>
        <w:rPr>
          <w:rFonts w:ascii="Times New Roman" w:hAnsi="Times New Roman" w:cs="Times New Roman"/>
        </w:rPr>
      </w:pPr>
      <w:r w:rsidRPr="006529B7">
        <w:rPr>
          <w:rFonts w:ascii="Times New Roman" w:hAnsi="Times New Roman" w:cs="Times New Roman"/>
        </w:rPr>
        <w:t>Návrh nadväzuje na navrhovanú zmenu</w:t>
      </w:r>
      <w:r>
        <w:rPr>
          <w:rFonts w:ascii="Times New Roman" w:hAnsi="Times New Roman" w:cs="Times New Roman"/>
        </w:rPr>
        <w:t xml:space="preserve"> účinnosti</w:t>
      </w:r>
      <w:r w:rsidRPr="006529B7">
        <w:rPr>
          <w:rFonts w:ascii="Times New Roman" w:hAnsi="Times New Roman" w:cs="Times New Roman"/>
        </w:rPr>
        <w:t>.</w:t>
      </w:r>
    </w:p>
    <w:p w:rsidR="000160CC" w:rsidRPr="006529B7" w:rsidP="000160CC">
      <w:pPr>
        <w:ind w:left="3420"/>
        <w:jc w:val="both"/>
        <w:rPr>
          <w:rFonts w:ascii="Times New Roman" w:hAnsi="Times New Roman" w:cs="Times New Roman"/>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145. bod znie:</w:t>
      </w:r>
    </w:p>
    <w:p w:rsidR="000160CC" w:rsidP="000160CC">
      <w:pPr>
        <w:ind w:firstLine="360"/>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„145. § 374 sa za odsek 1 vkladá nový odsek 2, ktorý znie:</w:t>
      </w:r>
    </w:p>
    <w:p w:rsidR="000160CC" w:rsidP="000160CC">
      <w:pPr>
        <w:ind w:firstLine="360"/>
        <w:jc w:val="both"/>
        <w:rPr>
          <w:rFonts w:ascii="Times New Roman" w:hAnsi="Times New Roman" w:cs="Times New Roman"/>
        </w:rPr>
      </w:pPr>
    </w:p>
    <w:p w:rsidR="000160CC" w:rsidRPr="006529B7" w:rsidP="000160CC">
      <w:pPr>
        <w:ind w:left="360"/>
        <w:jc w:val="both"/>
        <w:rPr>
          <w:rFonts w:ascii="Times New Roman" w:hAnsi="Times New Roman" w:cs="Times New Roman"/>
        </w:rPr>
      </w:pPr>
      <w:r w:rsidRPr="006529B7">
        <w:rPr>
          <w:rFonts w:ascii="Times New Roman" w:hAnsi="Times New Roman" w:cs="Times New Roman"/>
        </w:rPr>
        <w:t>„(2) Podrobnosti o postupe pri elektronickej komunikácií, pri uverejňovaní a vydávaní vzorových tlačív rozhodnutí a postupe pri vydávaní rozhodnutí podľa § 38 ods. 2 ustanoví všeobecne záväzný právny predpis, ktorý vydá ministerstvo spravodlivosti.“.</w:t>
      </w:r>
    </w:p>
    <w:p w:rsidR="000160CC" w:rsidRPr="006529B7" w:rsidP="000160CC">
      <w:pPr>
        <w:ind w:firstLine="708"/>
        <w:jc w:val="both"/>
        <w:rPr>
          <w:rFonts w:ascii="Times New Roman" w:hAnsi="Times New Roman" w:cs="Times New Roman"/>
        </w:rPr>
      </w:pPr>
    </w:p>
    <w:p w:rsidR="000160CC" w:rsidRPr="006529B7" w:rsidP="000160CC">
      <w:pPr>
        <w:ind w:firstLine="360"/>
        <w:rPr>
          <w:rFonts w:ascii="Times New Roman" w:hAnsi="Times New Roman" w:cs="Times New Roman"/>
        </w:rPr>
      </w:pPr>
      <w:r w:rsidRPr="006529B7">
        <w:rPr>
          <w:rFonts w:ascii="Times New Roman" w:hAnsi="Times New Roman" w:cs="Times New Roman"/>
        </w:rPr>
        <w:t>Doterajšie odseky 2 a 3 sa označujú ako odseky 3 a 4.</w:t>
      </w:r>
    </w:p>
    <w:p w:rsidR="000160CC" w:rsidRPr="006529B7" w:rsidP="000160CC">
      <w:pPr>
        <w:rPr>
          <w:rFonts w:ascii="Times New Roman" w:hAnsi="Times New Roman" w:cs="Times New Roman"/>
        </w:rPr>
      </w:pPr>
    </w:p>
    <w:p w:rsidR="000160CC" w:rsidRPr="006529B7" w:rsidP="000160CC">
      <w:pPr>
        <w:ind w:left="3420"/>
        <w:jc w:val="both"/>
        <w:rPr>
          <w:rFonts w:ascii="Times New Roman" w:hAnsi="Times New Roman" w:cs="Times New Roman"/>
        </w:rPr>
      </w:pPr>
      <w:r w:rsidRPr="006529B7">
        <w:rPr>
          <w:rFonts w:ascii="Times New Roman" w:hAnsi="Times New Roman" w:cs="Times New Roman"/>
        </w:rPr>
        <w:t xml:space="preserve">V nadväznosti na navrhovanú zmenu v § 172 ods. 8 </w:t>
      </w:r>
      <w:r>
        <w:rPr>
          <w:rFonts w:ascii="Times New Roman" w:hAnsi="Times New Roman" w:cs="Times New Roman"/>
        </w:rPr>
        <w:t xml:space="preserve">(85. bod) </w:t>
      </w:r>
      <w:r w:rsidRPr="006529B7">
        <w:rPr>
          <w:rFonts w:ascii="Times New Roman" w:hAnsi="Times New Roman" w:cs="Times New Roman"/>
        </w:rPr>
        <w:t xml:space="preserve">je treba doplniť do splnomocňovacieho ustanovenia aj vydávanie vzorových tlačív rozhodnutí. </w:t>
      </w:r>
    </w:p>
    <w:p w:rsidR="000160CC" w:rsidP="000160CC">
      <w:pPr>
        <w:rPr>
          <w:rFonts w:ascii="Arial" w:hAnsi="Arial" w:cs="Arial"/>
        </w:rPr>
      </w:pPr>
    </w:p>
    <w:p w:rsidR="000160CC" w:rsidRPr="002873DA" w:rsidP="000160CC">
      <w:pPr>
        <w:rPr>
          <w:rFonts w:ascii="Times New Roman" w:hAnsi="Times New Roman" w:cs="Times New Roman"/>
          <w:b/>
        </w:rPr>
      </w:pPr>
      <w:r w:rsidRPr="002873DA">
        <w:rPr>
          <w:rFonts w:ascii="Times New Roman" w:hAnsi="Times New Roman" w:cs="Times New Roman"/>
          <w:b/>
        </w:rPr>
        <w:t>K Čl. III</w:t>
      </w:r>
    </w:p>
    <w:p w:rsidR="000160CC" w:rsidP="000160CC">
      <w:pPr>
        <w:rPr>
          <w:rFonts w:ascii="Arial" w:hAnsi="Arial" w:cs="Arial"/>
        </w:rPr>
      </w:pPr>
    </w:p>
    <w:p w:rsidR="00DC3EDF" w:rsidP="00DC3EDF">
      <w:pPr>
        <w:numPr>
          <w:ilvl w:val="0"/>
          <w:numId w:val="31"/>
        </w:numPr>
        <w:tabs>
          <w:tab w:val="clear" w:pos="340"/>
          <w:tab w:val="left" w:pos="540"/>
        </w:tabs>
        <w:ind w:left="540" w:hanging="540"/>
        <w:jc w:val="both"/>
        <w:rPr>
          <w:rFonts w:ascii="Times New Roman" w:hAnsi="Times New Roman" w:cs="Times New Roman"/>
        </w:rPr>
      </w:pPr>
      <w:r>
        <w:rPr>
          <w:rFonts w:ascii="Times New Roman" w:hAnsi="Times New Roman" w:cs="Times New Roman"/>
        </w:rPr>
        <w:t xml:space="preserve">V § 6a ods. 2 a 3 a § 6b sa vypúšťajú slová „mesto alebo mestská časť“, v § 6b sa vypúšťajú slová „mesta, mestskej časti“ a gramaticky sa prispôsobí zvyšný text návrhu zákona. </w:t>
      </w:r>
    </w:p>
    <w:p w:rsidR="00DC3EDF" w:rsidP="00DC3EDF">
      <w:pPr>
        <w:jc w:val="both"/>
        <w:rPr>
          <w:rFonts w:ascii="Times New Roman" w:hAnsi="Times New Roman" w:cs="Times New Roman"/>
        </w:rPr>
      </w:pPr>
    </w:p>
    <w:p w:rsidR="00DC3EDF" w:rsidP="00DC3EDF">
      <w:pPr>
        <w:ind w:left="3420"/>
        <w:jc w:val="both"/>
        <w:rPr>
          <w:rFonts w:ascii="Times New Roman" w:hAnsi="Times New Roman" w:cs="Times New Roman"/>
        </w:rPr>
      </w:pPr>
      <w:r>
        <w:rPr>
          <w:rFonts w:ascii="Times New Roman" w:hAnsi="Times New Roman" w:cs="Times New Roman"/>
        </w:rPr>
        <w:t xml:space="preserve">Zákon č. 369/1990 Zb. o obecnom zriadení používa v § 86 pojem „obce“. V zmysle § 22 až § 24 je zrejmé, že uvedené povinnosti sa vzťahujú aj na mestá. Termín „mestská časť“ nie je v zákone zavedený vôbec a je predmetom osobitných zákonov upravujúcich samosprávu na území miest Bratislava a Košice. </w:t>
      </w:r>
    </w:p>
    <w:p w:rsidR="00DC3EDF" w:rsidP="000160CC">
      <w:pPr>
        <w:rPr>
          <w:rFonts w:ascii="Arial" w:hAnsi="Arial" w:cs="Arial"/>
        </w:rPr>
      </w:pPr>
    </w:p>
    <w:p w:rsidR="000160CC" w:rsidP="000160CC">
      <w:pPr>
        <w:numPr>
          <w:ilvl w:val="0"/>
          <w:numId w:val="31"/>
        </w:numPr>
        <w:tabs>
          <w:tab w:val="left" w:pos="340"/>
        </w:tabs>
        <w:jc w:val="both"/>
        <w:rPr>
          <w:rFonts w:ascii="Times New Roman" w:hAnsi="Times New Roman" w:cs="Times New Roman"/>
        </w:rPr>
      </w:pPr>
      <w:r w:rsidR="009F2F8E">
        <w:rPr>
          <w:rFonts w:ascii="Times New Roman" w:hAnsi="Times New Roman" w:cs="Times New Roman"/>
        </w:rPr>
        <w:t xml:space="preserve">  </w:t>
      </w:r>
      <w:r>
        <w:rPr>
          <w:rFonts w:ascii="Times New Roman" w:hAnsi="Times New Roman" w:cs="Times New Roman"/>
        </w:rPr>
        <w:t xml:space="preserve">V § 6a ods. 3 sa za slová „na úradnej tabuli“ vkladajú slová „a na internetovej adrese </w:t>
      </w:r>
      <w:r w:rsidR="00DC3EDF">
        <w:rPr>
          <w:rFonts w:ascii="Times New Roman" w:hAnsi="Times New Roman" w:cs="Times New Roman"/>
        </w:rPr>
        <w:t xml:space="preserve">  </w:t>
      </w:r>
      <w:r>
        <w:rPr>
          <w:rFonts w:ascii="Times New Roman" w:hAnsi="Times New Roman" w:cs="Times New Roman"/>
        </w:rPr>
        <w:t xml:space="preserve">obce, ak ju má zriadenú, alebo iným spôsobom v obci obvyklým,“. </w:t>
      </w:r>
    </w:p>
    <w:p w:rsidR="000160CC"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 xml:space="preserve">Pozmeňujúci návrh dopĺňa spôsob zverejnenia právoplatného rozhodnutia súdu týkajúceho sa všeobecne záväzných nariadení obce o povinnosť zverejnenia na internetovej stránke obce, ak ju má obec zriadenú, alebo iným v obci obvyklým spôsobom. </w:t>
      </w:r>
    </w:p>
    <w:p w:rsidR="000160CC" w:rsidP="000160CC">
      <w:pPr>
        <w:tabs>
          <w:tab w:val="left" w:pos="3780"/>
        </w:tabs>
        <w:ind w:left="3419"/>
        <w:jc w:val="both"/>
        <w:outlineLvl w:val="0"/>
        <w:rPr>
          <w:rFonts w:ascii="Times New Roman" w:hAnsi="Times New Roman" w:cs="Times New Roman"/>
          <w:b/>
          <w:color w:val="000000"/>
        </w:rPr>
      </w:pPr>
    </w:p>
    <w:p w:rsidR="000160CC" w:rsidP="000160CC">
      <w:pPr>
        <w:rPr>
          <w:rFonts w:ascii="Arial" w:hAnsi="Arial" w:cs="Arial"/>
        </w:rPr>
      </w:pPr>
    </w:p>
    <w:p w:rsidR="000160CC" w:rsidP="000160CC">
      <w:pPr>
        <w:numPr>
          <w:ilvl w:val="0"/>
          <w:numId w:val="31"/>
        </w:numPr>
        <w:tabs>
          <w:tab w:val="left" w:pos="340"/>
        </w:tabs>
        <w:jc w:val="both"/>
        <w:rPr>
          <w:rFonts w:ascii="Times New Roman" w:hAnsi="Times New Roman" w:cs="Times New Roman"/>
        </w:rPr>
      </w:pPr>
      <w:r w:rsidR="009F2F8E">
        <w:rPr>
          <w:rFonts w:ascii="Times New Roman" w:hAnsi="Times New Roman" w:cs="Times New Roman"/>
        </w:rPr>
        <w:t xml:space="preserve">   </w:t>
      </w:r>
      <w:r>
        <w:rPr>
          <w:rFonts w:ascii="Times New Roman" w:hAnsi="Times New Roman" w:cs="Times New Roman"/>
        </w:rPr>
        <w:t xml:space="preserve">V § 6b sa na konci pripája táto veta: </w:t>
      </w:r>
    </w:p>
    <w:p w:rsidR="000160CC" w:rsidP="000160CC">
      <w:pPr>
        <w:jc w:val="both"/>
        <w:rPr>
          <w:rFonts w:ascii="Times New Roman" w:hAnsi="Times New Roman" w:cs="Times New Roman"/>
        </w:rPr>
      </w:pPr>
      <w:r>
        <w:rPr>
          <w:rFonts w:ascii="Times New Roman" w:hAnsi="Times New Roman" w:cs="Times New Roman"/>
        </w:rPr>
        <w:t xml:space="preserve">      </w:t>
      </w:r>
    </w:p>
    <w:p w:rsidR="000160CC" w:rsidP="009F2F8E">
      <w:pPr>
        <w:ind w:left="540" w:hanging="540"/>
        <w:jc w:val="both"/>
        <w:rPr>
          <w:rFonts w:ascii="Times New Roman" w:hAnsi="Times New Roman" w:cs="Times New Roman"/>
        </w:rPr>
      </w:pPr>
      <w:r>
        <w:rPr>
          <w:rFonts w:ascii="Times New Roman" w:hAnsi="Times New Roman" w:cs="Times New Roman"/>
        </w:rPr>
        <w:t xml:space="preserve">   </w:t>
      </w:r>
      <w:r w:rsidR="009F2F8E">
        <w:rPr>
          <w:rFonts w:ascii="Times New Roman" w:hAnsi="Times New Roman" w:cs="Times New Roman"/>
        </w:rPr>
        <w:t xml:space="preserve">   </w:t>
      </w:r>
      <w:r>
        <w:rPr>
          <w:rFonts w:ascii="Times New Roman" w:hAnsi="Times New Roman" w:cs="Times New Roman"/>
        </w:rPr>
        <w:t xml:space="preserve">  „Právoplatné uznesenie súdu zverejní obec aj na internetovej adrese obce v tej istej lehote, ak ju má zriadenú, alebo iným spôsobom v obci obvyklým.“. </w:t>
      </w:r>
    </w:p>
    <w:p w:rsidR="000160CC" w:rsidP="000160CC">
      <w:pPr>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 xml:space="preserve">Pozmeňujúci návrh dopĺňa spôsob zverejnenia právoplatného rozhodnutia súdu týkajúceho sa všeobecne záväzných nariadení obce o povinnosť zverejnenia na internetovej stránke obce, ak ju má obec zriadenú, alebo iným v obci obvyklým spôsobom. </w:t>
      </w:r>
    </w:p>
    <w:p w:rsidR="000160CC" w:rsidP="000160CC">
      <w:pPr>
        <w:tabs>
          <w:tab w:val="left" w:pos="3780"/>
        </w:tabs>
        <w:ind w:left="3419"/>
        <w:jc w:val="both"/>
        <w:outlineLvl w:val="0"/>
        <w:rPr>
          <w:rFonts w:ascii="Times New Roman" w:hAnsi="Times New Roman" w:cs="Times New Roman"/>
          <w:b/>
          <w:color w:val="000000"/>
        </w:rPr>
      </w:pPr>
    </w:p>
    <w:p w:rsidR="000160CC" w:rsidP="000160CC">
      <w:pPr>
        <w:tabs>
          <w:tab w:val="left" w:pos="3780"/>
        </w:tabs>
        <w:ind w:left="3419"/>
        <w:jc w:val="both"/>
        <w:outlineLvl w:val="0"/>
        <w:rPr>
          <w:rFonts w:ascii="Times New Roman" w:hAnsi="Times New Roman" w:cs="Times New Roman"/>
          <w:b/>
          <w:color w:val="000000"/>
        </w:rPr>
      </w:pPr>
    </w:p>
    <w:p w:rsidR="000160CC" w:rsidRPr="002873DA" w:rsidP="000160CC">
      <w:pPr>
        <w:rPr>
          <w:rFonts w:ascii="Times New Roman" w:hAnsi="Times New Roman" w:cs="Times New Roman"/>
          <w:b/>
        </w:rPr>
      </w:pPr>
      <w:r w:rsidRPr="002873DA">
        <w:rPr>
          <w:rFonts w:ascii="Times New Roman" w:hAnsi="Times New Roman" w:cs="Times New Roman"/>
          <w:b/>
        </w:rPr>
        <w:t>K Čl. V</w:t>
      </w:r>
    </w:p>
    <w:p w:rsidR="000160CC" w:rsidP="000160CC">
      <w:pPr>
        <w:rPr>
          <w:rFonts w:ascii="Arial" w:hAnsi="Arial" w:cs="Arial"/>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10. bod znie:</w:t>
      </w:r>
    </w:p>
    <w:p w:rsidR="000160CC" w:rsidRPr="006529B7" w:rsidP="000160CC">
      <w:pPr>
        <w:ind w:left="198"/>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„10. Za § 240 sa vkladá § 240a, ktorý vrátane nadpisu znie:</w:t>
      </w:r>
    </w:p>
    <w:p w:rsidR="000160CC" w:rsidP="000160CC">
      <w:pPr>
        <w:jc w:val="center"/>
        <w:rPr>
          <w:rFonts w:ascii="Times New Roman" w:hAnsi="Times New Roman" w:cs="Times New Roman"/>
        </w:rPr>
      </w:pPr>
    </w:p>
    <w:p w:rsidR="000160CC" w:rsidRPr="006529B7" w:rsidP="000160CC">
      <w:pPr>
        <w:jc w:val="center"/>
        <w:rPr>
          <w:rFonts w:ascii="Times New Roman" w:hAnsi="Times New Roman" w:cs="Times New Roman"/>
        </w:rPr>
      </w:pPr>
      <w:r w:rsidRPr="006529B7">
        <w:rPr>
          <w:rFonts w:ascii="Times New Roman" w:hAnsi="Times New Roman" w:cs="Times New Roman"/>
        </w:rPr>
        <w:t>„§ 240a</w:t>
      </w:r>
    </w:p>
    <w:p w:rsidR="000160CC" w:rsidRPr="006529B7" w:rsidP="000160CC">
      <w:pPr>
        <w:jc w:val="center"/>
        <w:rPr>
          <w:rFonts w:ascii="Times New Roman" w:hAnsi="Times New Roman" w:cs="Times New Roman"/>
        </w:rPr>
      </w:pPr>
      <w:r w:rsidRPr="006529B7">
        <w:rPr>
          <w:rFonts w:ascii="Times New Roman" w:hAnsi="Times New Roman" w:cs="Times New Roman"/>
        </w:rPr>
        <w:t>Prechodné ustanovenie k úpravám účinným od 15. októbra 2008</w:t>
      </w:r>
    </w:p>
    <w:p w:rsidR="000160CC" w:rsidRPr="006529B7" w:rsidP="000160CC">
      <w:pPr>
        <w:jc w:val="center"/>
        <w:rPr>
          <w:rFonts w:ascii="Times New Roman" w:hAnsi="Times New Roman" w:cs="Times New Roman"/>
        </w:rPr>
      </w:pPr>
    </w:p>
    <w:p w:rsidR="000160CC" w:rsidRPr="006529B7" w:rsidP="000160CC">
      <w:pPr>
        <w:ind w:firstLine="360"/>
        <w:jc w:val="both"/>
        <w:rPr>
          <w:rFonts w:ascii="Times New Roman" w:hAnsi="Times New Roman" w:cs="Times New Roman"/>
        </w:rPr>
      </w:pPr>
      <w:r w:rsidRPr="006529B7">
        <w:rPr>
          <w:rFonts w:ascii="Times New Roman" w:hAnsi="Times New Roman" w:cs="Times New Roman"/>
        </w:rPr>
        <w:t>Na notárske zápisnice vyhotovené pred 1</w:t>
      </w:r>
      <w:r w:rsidR="00201695">
        <w:rPr>
          <w:rFonts w:ascii="Times New Roman" w:hAnsi="Times New Roman" w:cs="Times New Roman"/>
        </w:rPr>
        <w:t>5</w:t>
      </w:r>
      <w:r w:rsidRPr="006529B7">
        <w:rPr>
          <w:rFonts w:ascii="Times New Roman" w:hAnsi="Times New Roman" w:cs="Times New Roman"/>
        </w:rPr>
        <w:t>. októbrom 2008 sa tento zákon nevzťahuje.“.</w:t>
      </w:r>
    </w:p>
    <w:p w:rsidR="000160CC" w:rsidRPr="006529B7" w:rsidP="000160CC">
      <w:pPr>
        <w:ind w:left="3420"/>
        <w:jc w:val="both"/>
        <w:rPr>
          <w:rFonts w:ascii="Times New Roman" w:hAnsi="Times New Roman" w:cs="Times New Roman"/>
        </w:rPr>
      </w:pPr>
    </w:p>
    <w:p w:rsidR="000160CC" w:rsidP="000160CC">
      <w:pPr>
        <w:ind w:left="3420"/>
        <w:jc w:val="both"/>
        <w:rPr>
          <w:rFonts w:ascii="Times New Roman" w:hAnsi="Times New Roman" w:cs="Times New Roman"/>
        </w:rPr>
      </w:pPr>
      <w:r w:rsidRPr="006529B7">
        <w:rPr>
          <w:rFonts w:ascii="Times New Roman" w:hAnsi="Times New Roman" w:cs="Times New Roman"/>
        </w:rPr>
        <w:t>Navrhovaná zmena súvisí s navrhovanou zmenou účinnosti.</w:t>
      </w:r>
    </w:p>
    <w:p w:rsidR="000160CC" w:rsidP="000160CC">
      <w:pPr>
        <w:ind w:left="3420"/>
        <w:jc w:val="both"/>
        <w:rPr>
          <w:rFonts w:ascii="Times New Roman" w:hAnsi="Times New Roman" w:cs="Times New Roman"/>
        </w:rPr>
      </w:pPr>
    </w:p>
    <w:p w:rsidR="000160CC" w:rsidRPr="002873DA" w:rsidP="000160CC">
      <w:pPr>
        <w:jc w:val="both"/>
        <w:rPr>
          <w:rFonts w:ascii="Times New Roman" w:hAnsi="Times New Roman" w:cs="Times New Roman"/>
          <w:b/>
        </w:rPr>
      </w:pPr>
      <w:r w:rsidRPr="002873DA">
        <w:rPr>
          <w:rFonts w:ascii="Times New Roman" w:hAnsi="Times New Roman" w:cs="Times New Roman"/>
          <w:b/>
        </w:rPr>
        <w:t>K čl. VI</w:t>
      </w:r>
    </w:p>
    <w:p w:rsidR="000160CC" w:rsidP="000160CC">
      <w:pPr>
        <w:ind w:left="3420"/>
        <w:jc w:val="both"/>
        <w:rPr>
          <w:rFonts w:ascii="Times New Roman" w:hAnsi="Times New Roman" w:cs="Times New Roman"/>
        </w:rPr>
      </w:pPr>
    </w:p>
    <w:p w:rsidR="000160CC" w:rsidP="009F2F8E">
      <w:pPr>
        <w:numPr>
          <w:ilvl w:val="0"/>
          <w:numId w:val="31"/>
        </w:numPr>
        <w:tabs>
          <w:tab w:val="clear" w:pos="340"/>
          <w:tab w:val="left" w:pos="540"/>
        </w:tabs>
        <w:ind w:left="540" w:hanging="540"/>
        <w:jc w:val="both"/>
        <w:rPr>
          <w:rFonts w:ascii="Times New Roman" w:hAnsi="Times New Roman" w:cs="Times New Roman"/>
        </w:rPr>
      </w:pPr>
      <w:r>
        <w:rPr>
          <w:rFonts w:ascii="Times New Roman" w:hAnsi="Times New Roman" w:cs="Times New Roman"/>
        </w:rPr>
        <w:t>V § 8a ods. 3 sa za slová „na úradnej tabuli“ vkladajú slová „a na internetovej adrese samosprávneho kraja“.</w:t>
      </w:r>
    </w:p>
    <w:p w:rsidR="000160CC" w:rsidP="000160CC">
      <w:pPr>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 xml:space="preserve">Pozmeňujúci návrh dopĺňa spôsob zverejnenia právoplatného rozhodnutia súdu týkajúceho sa všeobecne záväzných nariadení samosprávneho kraja o povinnosť zverejnenia na internetovej stránke samosprávneho kraja obdobne, ako je to obvyklé napr. podľa § 8 ods. 3 zákona č. 302/2001 Z. z. o samosprávnych krajoch. </w:t>
      </w:r>
    </w:p>
    <w:p w:rsidR="000160CC" w:rsidP="000160CC">
      <w:pPr>
        <w:tabs>
          <w:tab w:val="left" w:pos="3780"/>
        </w:tabs>
        <w:ind w:left="3419"/>
        <w:jc w:val="both"/>
        <w:outlineLvl w:val="0"/>
        <w:rPr>
          <w:rFonts w:ascii="Times New Roman" w:hAnsi="Times New Roman" w:cs="Times New Roman"/>
          <w:b/>
          <w:color w:val="000000"/>
        </w:rPr>
      </w:pPr>
    </w:p>
    <w:p w:rsidR="000A6518" w:rsidP="000160CC">
      <w:pPr>
        <w:tabs>
          <w:tab w:val="left" w:pos="3780"/>
        </w:tabs>
        <w:ind w:left="3419"/>
        <w:jc w:val="both"/>
        <w:outlineLvl w:val="0"/>
        <w:rPr>
          <w:rFonts w:ascii="Times New Roman" w:hAnsi="Times New Roman" w:cs="Times New Roman"/>
          <w:b/>
          <w:color w:val="000000"/>
        </w:rPr>
      </w:pPr>
    </w:p>
    <w:p w:rsidR="000160CC" w:rsidP="009F2F8E">
      <w:pPr>
        <w:numPr>
          <w:ilvl w:val="0"/>
          <w:numId w:val="31"/>
        </w:numPr>
        <w:tabs>
          <w:tab w:val="left" w:pos="0"/>
          <w:tab w:val="clear" w:pos="340"/>
        </w:tabs>
        <w:ind w:left="540" w:hanging="540"/>
        <w:jc w:val="both"/>
        <w:rPr>
          <w:rFonts w:ascii="Times New Roman" w:hAnsi="Times New Roman" w:cs="Times New Roman"/>
        </w:rPr>
      </w:pPr>
      <w:r>
        <w:rPr>
          <w:rFonts w:ascii="Times New Roman" w:hAnsi="Times New Roman" w:cs="Times New Roman"/>
        </w:rPr>
        <w:t>V § 8b ods. 1 sa za slová „na úradnej tabuli“ vkladajú slová „a na internetovej adrese samosprávneho kraja“.</w:t>
      </w:r>
    </w:p>
    <w:p w:rsidR="000160CC" w:rsidP="000160CC">
      <w:pPr>
        <w:jc w:val="both"/>
        <w:rPr>
          <w:rFonts w:ascii="Times New Roman" w:hAnsi="Times New Roman" w:cs="Times New Roman"/>
        </w:rPr>
      </w:pPr>
    </w:p>
    <w:p w:rsidR="000160CC" w:rsidP="000160CC">
      <w:pPr>
        <w:ind w:left="3420"/>
        <w:jc w:val="both"/>
        <w:rPr>
          <w:rFonts w:ascii="Times New Roman" w:hAnsi="Times New Roman" w:cs="Times New Roman"/>
        </w:rPr>
      </w:pPr>
      <w:r>
        <w:rPr>
          <w:rFonts w:ascii="Times New Roman" w:hAnsi="Times New Roman" w:cs="Times New Roman"/>
        </w:rPr>
        <w:t xml:space="preserve">Pozmeňujúci návrh dopĺňa spôsob zverejnenia právoplatného rozhodnutia súdu týkajúceho sa všeobecne záväzných nariadení samosprávneho kraja o povinnosť zverejnenia na internetovej stránke samosprávneho kraja obdobne, ako je to obvyklé napr. v zmysle § 8 ods. 3 zákona č. 302/2001 Z. z. o samosprávnych krajoch. </w:t>
      </w:r>
    </w:p>
    <w:p w:rsidR="000160CC" w:rsidP="000160CC">
      <w:pPr>
        <w:tabs>
          <w:tab w:val="left" w:pos="3780"/>
        </w:tabs>
        <w:ind w:left="3419"/>
        <w:jc w:val="both"/>
        <w:outlineLvl w:val="0"/>
        <w:rPr>
          <w:rFonts w:ascii="Times New Roman" w:hAnsi="Times New Roman" w:cs="Times New Roman"/>
          <w:b/>
          <w:color w:val="000000"/>
        </w:rPr>
      </w:pPr>
    </w:p>
    <w:p w:rsidR="000160CC" w:rsidRPr="006529B7" w:rsidP="000160CC">
      <w:pPr>
        <w:numPr>
          <w:ilvl w:val="0"/>
          <w:numId w:val="31"/>
        </w:numPr>
        <w:tabs>
          <w:tab w:val="left" w:pos="340"/>
        </w:tabs>
        <w:spacing w:line="360" w:lineRule="auto"/>
        <w:jc w:val="both"/>
        <w:rPr>
          <w:rFonts w:ascii="Times New Roman" w:hAnsi="Times New Roman" w:cs="Times New Roman"/>
        </w:rPr>
      </w:pPr>
      <w:r w:rsidR="009F2F8E">
        <w:rPr>
          <w:rFonts w:ascii="Times New Roman" w:hAnsi="Times New Roman" w:cs="Times New Roman"/>
        </w:rPr>
        <w:t xml:space="preserve">   </w:t>
      </w:r>
      <w:r w:rsidRPr="006529B7">
        <w:rPr>
          <w:rFonts w:ascii="Times New Roman" w:hAnsi="Times New Roman" w:cs="Times New Roman"/>
        </w:rPr>
        <w:t>Článok IX znie:</w:t>
      </w:r>
    </w:p>
    <w:p w:rsidR="000160CC" w:rsidRPr="006529B7" w:rsidP="000160CC">
      <w:pPr>
        <w:jc w:val="center"/>
        <w:rPr>
          <w:rFonts w:ascii="Times New Roman" w:hAnsi="Times New Roman" w:cs="Times New Roman"/>
          <w:b/>
          <w:bCs/>
        </w:rPr>
      </w:pPr>
      <w:r w:rsidRPr="006529B7">
        <w:rPr>
          <w:rFonts w:ascii="Times New Roman" w:hAnsi="Times New Roman" w:cs="Times New Roman"/>
          <w:b/>
          <w:bCs/>
        </w:rPr>
        <w:t>„Čl. IX</w:t>
      </w:r>
    </w:p>
    <w:p w:rsidR="000160CC" w:rsidRPr="006529B7" w:rsidP="000160CC">
      <w:pPr>
        <w:jc w:val="center"/>
        <w:rPr>
          <w:rFonts w:ascii="Times New Roman" w:hAnsi="Times New Roman" w:cs="Times New Roman"/>
          <w:b/>
          <w:bCs/>
        </w:rPr>
      </w:pPr>
    </w:p>
    <w:p w:rsidR="000160CC" w:rsidRPr="006529B7" w:rsidP="000160CC">
      <w:pPr>
        <w:rPr>
          <w:rFonts w:ascii="Times New Roman" w:hAnsi="Times New Roman" w:cs="Times New Roman"/>
        </w:rPr>
      </w:pPr>
      <w:r w:rsidRPr="006529B7">
        <w:rPr>
          <w:rFonts w:ascii="Times New Roman" w:hAnsi="Times New Roman" w:cs="Times New Roman"/>
        </w:rPr>
        <w:t>            Tento zákon nadobúda účinnosť 15. októbra 2008.“.</w:t>
      </w:r>
    </w:p>
    <w:p w:rsidR="000160CC" w:rsidRPr="006529B7" w:rsidP="000160CC">
      <w:pPr>
        <w:rPr>
          <w:rFonts w:ascii="Times New Roman" w:hAnsi="Times New Roman" w:cs="Times New Roman"/>
        </w:rPr>
      </w:pPr>
    </w:p>
    <w:p w:rsidR="000160CC" w:rsidP="000160CC">
      <w:pPr>
        <w:ind w:left="3420"/>
        <w:jc w:val="both"/>
        <w:rPr>
          <w:rFonts w:ascii="Times New Roman" w:hAnsi="Times New Roman" w:cs="Times New Roman"/>
        </w:rPr>
      </w:pPr>
      <w:r w:rsidRPr="006529B7">
        <w:rPr>
          <w:rFonts w:ascii="Times New Roman" w:hAnsi="Times New Roman" w:cs="Times New Roman"/>
        </w:rPr>
        <w:t xml:space="preserve">Navrhuje sa skoršia účinnosť, nakoľko na prerokovávaní v Národnej rade Slovenskej  republiky nachádza vládny návrh zákona, ktorým </w:t>
      </w:r>
      <w:r w:rsidRPr="006529B7">
        <w:rPr>
          <w:rFonts w:ascii="Times New Roman" w:hAnsi="Times New Roman" w:cs="Times New Roman"/>
          <w:bCs/>
        </w:rPr>
        <w:t xml:space="preserve">sa v súvislosti so zavedením meny euro menia a dopĺňajú zákony patriace do pôsobnosti Ministerstva spravodlivosti Slovenskej republiky v oblasti civilného práva (tlač 717), ktorý v článku III novelizuje aj Občiansky súdny poriadok, pričom zmeny majú nadobudnúť účinnosť od 1. januára 2009. Nie je žiaduce, aby bol v jeden deň Občiansky súdny poriadok novelizovaný dvoma novelami. Touto zmenou sa okrem iného nadväzuje aj na  snahu (doplňujúci návrh) o čo najskoršie zavedenie konania o premene menovitej hodnoty vkladov zo slovenskej meny na eurá do Občianskeho súdneho poriadku, ktorého účelom je znížiť </w:t>
      </w:r>
      <w:r w:rsidRPr="006529B7">
        <w:rPr>
          <w:rFonts w:ascii="Times New Roman" w:hAnsi="Times New Roman" w:cs="Times New Roman"/>
        </w:rPr>
        <w:t>administratívnu záťaž registrových súdov, ktorá je spôsobená vstupom Slovenska do menovej únie., čim sa významným spôsobom znížia náklady, ktoré by boli spojené s poštovým doručovaním uznesení vydaných v konaní o premene menovitej hodnoty vkladov so slovenskej meny na eurá podľa vyhlášky Ministerstva spravodlivosti Slovenskej republiky č. 246/2008 Z. z. o pravidlách a postupoch pri premene menovitej hodnoty vkladov do imania a menovitej hodnoty základných imaní zo slovenskej meny na eurá.</w:t>
      </w:r>
    </w:p>
    <w:p w:rsidR="000160CC" w:rsidP="000D7E45">
      <w:pPr>
        <w:tabs>
          <w:tab w:val="left" w:pos="-1985"/>
          <w:tab w:val="left" w:pos="709"/>
          <w:tab w:val="left" w:pos="1077"/>
        </w:tabs>
        <w:spacing w:line="360" w:lineRule="auto"/>
        <w:jc w:val="both"/>
        <w:rPr>
          <w:rFonts w:ascii="Times New Roman" w:hAnsi="Times New Roman" w:cs="Times New Roman"/>
          <w:b/>
          <w:bCs/>
        </w:rPr>
      </w:pPr>
    </w:p>
    <w:p w:rsidR="008C34C2" w:rsidP="008C34C2">
      <w:pPr>
        <w:tabs>
          <w:tab w:val="left" w:pos="-1985"/>
          <w:tab w:val="left" w:pos="709"/>
          <w:tab w:val="left" w:pos="1077"/>
        </w:tabs>
        <w:spacing w:line="360" w:lineRule="auto"/>
        <w:jc w:val="both"/>
        <w:rPr>
          <w:rFonts w:ascii="Times New Roman" w:hAnsi="Times New Roman" w:cs="Times New Roman"/>
        </w:rPr>
      </w:pPr>
      <w:r w:rsidRPr="0028184A">
        <w:rPr>
          <w:rFonts w:ascii="Times New Roman" w:hAnsi="Times New Roman" w:cs="Times New Roman"/>
        </w:rPr>
        <w:tab/>
        <w:t xml:space="preserve">Gestorský výbor </w:t>
      </w:r>
      <w:r w:rsidRPr="0028184A">
        <w:rPr>
          <w:rFonts w:ascii="Times New Roman" w:hAnsi="Times New Roman" w:cs="Times New Roman"/>
          <w:b/>
          <w:bCs/>
        </w:rPr>
        <w:t xml:space="preserve">odporúča </w:t>
      </w:r>
      <w:r w:rsidRPr="0028184A" w:rsidR="009904C9">
        <w:rPr>
          <w:rFonts w:ascii="Times New Roman" w:hAnsi="Times New Roman" w:cs="Times New Roman"/>
        </w:rPr>
        <w:t xml:space="preserve">o pozmeňujúcich a doplňujúcich návrhoch </w:t>
      </w:r>
      <w:r w:rsidR="009904C9">
        <w:rPr>
          <w:rFonts w:ascii="Times New Roman" w:hAnsi="Times New Roman" w:cs="Times New Roman"/>
        </w:rPr>
        <w:t xml:space="preserve">pod bodmi 1, 2, 3, 4, 5, 6, 7, 8, 9, 10, 11, 12, 13, 14, 15, 16, 17, 18, 19, 20, 21, 22, 23, 24, 25, 26, 27, 28, 29, 30, 31, 32, 33 a 34 </w:t>
      </w:r>
      <w:r w:rsidRPr="00D741A9">
        <w:rPr>
          <w:rFonts w:ascii="Times New Roman" w:hAnsi="Times New Roman" w:cs="Times New Roman"/>
          <w:b/>
        </w:rPr>
        <w:t xml:space="preserve">hlasovať </w:t>
      </w:r>
      <w:r w:rsidRPr="00D741A9" w:rsidR="009904C9">
        <w:rPr>
          <w:rFonts w:ascii="Times New Roman" w:hAnsi="Times New Roman" w:cs="Times New Roman"/>
          <w:b/>
        </w:rPr>
        <w:t>spoločne a tieto schváliť</w:t>
      </w:r>
      <w:r w:rsidR="009904C9">
        <w:rPr>
          <w:rFonts w:ascii="Times New Roman" w:hAnsi="Times New Roman" w:cs="Times New Roman"/>
        </w:rPr>
        <w:t>.</w:t>
      </w:r>
    </w:p>
    <w:p w:rsidR="006545EE" w:rsidP="004848AE">
      <w:pPr>
        <w:pStyle w:val="BodyText3"/>
        <w:tabs>
          <w:tab w:val="left" w:pos="-1985"/>
          <w:tab w:val="left" w:pos="709"/>
          <w:tab w:val="left" w:pos="1077"/>
        </w:tabs>
        <w:spacing w:line="360" w:lineRule="auto"/>
        <w:rPr>
          <w:rFonts w:ascii="Times New Roman" w:hAnsi="Times New Roman" w:cs="Times New Roman"/>
          <w:bCs/>
          <w:szCs w:val="24"/>
        </w:rPr>
      </w:pPr>
    </w:p>
    <w:p w:rsidR="000A6518" w:rsidP="004848AE">
      <w:pPr>
        <w:pStyle w:val="BodyText3"/>
        <w:tabs>
          <w:tab w:val="left" w:pos="-1985"/>
          <w:tab w:val="left" w:pos="709"/>
          <w:tab w:val="left" w:pos="1077"/>
        </w:tabs>
        <w:spacing w:line="360" w:lineRule="auto"/>
        <w:rPr>
          <w:rFonts w:ascii="Times New Roman" w:hAnsi="Times New Roman" w:cs="Times New Roman"/>
          <w:bCs/>
          <w:szCs w:val="24"/>
        </w:rPr>
      </w:pPr>
    </w:p>
    <w:p w:rsidR="000A6518" w:rsidP="004848AE">
      <w:pPr>
        <w:pStyle w:val="BodyText3"/>
        <w:tabs>
          <w:tab w:val="left" w:pos="-1985"/>
          <w:tab w:val="left" w:pos="709"/>
          <w:tab w:val="left" w:pos="1077"/>
        </w:tabs>
        <w:spacing w:line="360" w:lineRule="auto"/>
        <w:rPr>
          <w:rFonts w:ascii="Times New Roman" w:hAnsi="Times New Roman" w:cs="Times New Roman"/>
          <w:bCs/>
          <w:szCs w:val="24"/>
        </w:rPr>
      </w:pPr>
    </w:p>
    <w:p w:rsidR="004848AE" w:rsidRPr="006B067D" w:rsidP="004848AE">
      <w:pPr>
        <w:pStyle w:val="BodyText3"/>
        <w:tabs>
          <w:tab w:val="left" w:pos="-1985"/>
          <w:tab w:val="left" w:pos="709"/>
          <w:tab w:val="left" w:pos="1077"/>
        </w:tabs>
        <w:spacing w:line="360" w:lineRule="auto"/>
        <w:rPr>
          <w:rFonts w:ascii="Times New Roman" w:hAnsi="Times New Roman" w:cs="Times New Roman"/>
          <w:bCs/>
          <w:szCs w:val="24"/>
        </w:rPr>
      </w:pPr>
      <w:r w:rsidRPr="006B067D">
        <w:rPr>
          <w:rFonts w:ascii="Times New Roman" w:hAnsi="Times New Roman" w:cs="Times New Roman"/>
          <w:bCs/>
          <w:szCs w:val="24"/>
        </w:rPr>
        <w:t>V.</w:t>
      </w:r>
    </w:p>
    <w:p w:rsidR="008A4421" w:rsidRPr="00B13124" w:rsidP="00F86A3A">
      <w:pPr>
        <w:pStyle w:val="BodyText2"/>
        <w:tabs>
          <w:tab w:val="left" w:pos="-1985"/>
          <w:tab w:val="left" w:pos="709"/>
          <w:tab w:val="left" w:pos="1077"/>
        </w:tabs>
        <w:spacing w:line="360" w:lineRule="auto"/>
        <w:rPr>
          <w:rFonts w:ascii="Times New Roman" w:hAnsi="Times New Roman" w:cs="Times New Roman"/>
          <w:szCs w:val="24"/>
          <w:lang w:eastAsia="sk-SK"/>
        </w:rPr>
      </w:pPr>
    </w:p>
    <w:p w:rsidR="004848AE" w:rsidRPr="00A019CA" w:rsidP="00F86A3A">
      <w:pPr>
        <w:spacing w:line="360" w:lineRule="auto"/>
        <w:jc w:val="both"/>
        <w:rPr>
          <w:rFonts w:ascii="Times New Roman" w:hAnsi="Times New Roman" w:cs="Times New Roman"/>
        </w:rPr>
      </w:pPr>
      <w:r w:rsidRPr="00B13124">
        <w:rPr>
          <w:rFonts w:ascii="Times New Roman" w:hAnsi="Times New Roman" w:cs="Times New Roman"/>
        </w:rPr>
        <w:tab/>
      </w:r>
      <w:r w:rsidRPr="00B13124">
        <w:rPr>
          <w:rFonts w:ascii="Times New Roman" w:hAnsi="Times New Roman" w:cs="Times New Roman"/>
          <w:b/>
          <w:bCs/>
        </w:rPr>
        <w:t>Gestorský výbor</w:t>
      </w:r>
      <w:r w:rsidRPr="00B13124">
        <w:rPr>
          <w:rFonts w:ascii="Times New Roman" w:hAnsi="Times New Roman" w:cs="Times New Roman"/>
        </w:rPr>
        <w:t xml:space="preserve"> na základe stanovísk </w:t>
      </w:r>
      <w:r w:rsidRPr="009137F7">
        <w:rPr>
          <w:rFonts w:ascii="Times New Roman" w:hAnsi="Times New Roman" w:cs="Times New Roman"/>
        </w:rPr>
        <w:t xml:space="preserve">výborov k </w:t>
      </w:r>
      <w:r w:rsidRPr="009137F7" w:rsidR="009137F7">
        <w:rPr>
          <w:rFonts w:ascii="Times New Roman" w:hAnsi="Times New Roman" w:cs="Times New Roman"/>
        </w:rPr>
        <w:t>vládn</w:t>
      </w:r>
      <w:r w:rsidR="009137F7">
        <w:rPr>
          <w:rFonts w:ascii="Times New Roman" w:hAnsi="Times New Roman" w:cs="Times New Roman"/>
        </w:rPr>
        <w:t>e</w:t>
      </w:r>
      <w:r w:rsidRPr="009137F7" w:rsidR="009137F7">
        <w:rPr>
          <w:rFonts w:ascii="Times New Roman" w:hAnsi="Times New Roman" w:cs="Times New Roman"/>
        </w:rPr>
        <w:t>mu návrhu zákona, ktorým sa mení dopĺňa</w:t>
      </w:r>
      <w:r w:rsidRPr="00D91CF8" w:rsidR="009137F7">
        <w:rPr>
          <w:rFonts w:ascii="Times New Roman" w:hAnsi="Times New Roman" w:cs="Times New Roman"/>
          <w:b/>
        </w:rPr>
        <w:t xml:space="preserve"> zákon č. 99/1963 Zb. Občiansky súdny poriadok </w:t>
      </w:r>
      <w:r w:rsidRPr="009137F7" w:rsidR="009137F7">
        <w:rPr>
          <w:rFonts w:ascii="Times New Roman" w:hAnsi="Times New Roman" w:cs="Times New Roman"/>
        </w:rPr>
        <w:t>v znení neskorších predpisov a o zmene a doplnení niektorých zákonov (tlač 642)</w:t>
      </w:r>
      <w:r w:rsidRPr="00D91CF8" w:rsidR="009137F7">
        <w:rPr>
          <w:rFonts w:ascii="Times New Roman" w:hAnsi="Times New Roman" w:cs="Times New Roman"/>
          <w:b/>
        </w:rPr>
        <w:t xml:space="preserve"> </w:t>
      </w:r>
      <w:r w:rsidR="00F86A3A">
        <w:rPr>
          <w:rFonts w:ascii="Times New Roman" w:hAnsi="Times New Roman" w:cs="Times New Roman"/>
        </w:rPr>
        <w:t>v</w:t>
      </w:r>
      <w:r w:rsidRPr="0097334B">
        <w:rPr>
          <w:rFonts w:ascii="Times New Roman" w:hAnsi="Times New Roman" w:cs="Times New Roman"/>
        </w:rPr>
        <w:t>yja</w:t>
      </w:r>
      <w:r w:rsidRPr="006B067D">
        <w:rPr>
          <w:rFonts w:ascii="Times New Roman" w:hAnsi="Times New Roman" w:cs="Times New Roman"/>
        </w:rPr>
        <w:t xml:space="preserve">drených v ich uzneseniach uvedených pod bodom </w:t>
      </w:r>
      <w:r w:rsidRPr="006B067D">
        <w:rPr>
          <w:rFonts w:ascii="Times New Roman" w:hAnsi="Times New Roman" w:cs="Times New Roman"/>
          <w:b/>
          <w:bCs/>
        </w:rPr>
        <w:t>III.</w:t>
      </w:r>
      <w:r w:rsidRPr="006B067D">
        <w:rPr>
          <w:rFonts w:ascii="Times New Roman" w:hAnsi="Times New Roman" w:cs="Times New Roman"/>
        </w:rPr>
        <w:t xml:space="preserve"> tejto správy a stanovísk poslancov gestorského výboru vyjadrených v rozprave k tomuto návrhu z</w:t>
      </w:r>
      <w:r>
        <w:rPr>
          <w:rFonts w:ascii="Times New Roman" w:hAnsi="Times New Roman" w:cs="Times New Roman"/>
        </w:rPr>
        <w:t>ákona, podľa § 79 ods. 4  písm.  </w:t>
      </w:r>
      <w:r w:rsidRPr="006B067D">
        <w:rPr>
          <w:rFonts w:ascii="Times New Roman" w:hAnsi="Times New Roman" w:cs="Times New Roman"/>
        </w:rPr>
        <w:t>f) a § 83  zákona Národnej rady Slovenskej re</w:t>
      </w:r>
      <w:r w:rsidR="0072416F">
        <w:rPr>
          <w:rFonts w:ascii="Times New Roman" w:hAnsi="Times New Roman" w:cs="Times New Roman"/>
        </w:rPr>
        <w:t>publiky č. </w:t>
      </w:r>
      <w:r w:rsidRPr="006B067D">
        <w:rPr>
          <w:rFonts w:ascii="Times New Roman" w:hAnsi="Times New Roman" w:cs="Times New Roman"/>
        </w:rPr>
        <w:t xml:space="preserve">350/1996 Z. z. o rokovacom poriadku Národnej rady Slovenskej republiky v znení neskorších predpisov </w:t>
      </w:r>
      <w:r w:rsidRPr="006B067D">
        <w:rPr>
          <w:rFonts w:ascii="Times New Roman" w:hAnsi="Times New Roman" w:cs="Times New Roman"/>
          <w:b/>
          <w:bCs/>
        </w:rPr>
        <w:t xml:space="preserve">odporúča Národnej rade Slovenskej republiky </w:t>
      </w:r>
      <w:r w:rsidRPr="009137F7" w:rsidR="009137F7">
        <w:rPr>
          <w:rFonts w:ascii="Times New Roman" w:hAnsi="Times New Roman" w:cs="Times New Roman"/>
        </w:rPr>
        <w:t xml:space="preserve">vládny návrh zákona, ktorým sa mení dopĺňa </w:t>
      </w:r>
      <w:r w:rsidRPr="009137F7" w:rsidR="009137F7">
        <w:rPr>
          <w:rFonts w:ascii="Times New Roman" w:hAnsi="Times New Roman" w:cs="Times New Roman"/>
          <w:b/>
        </w:rPr>
        <w:t xml:space="preserve">zákon č. 99/1963 Zb. Občiansky súdny poriadok </w:t>
      </w:r>
      <w:r w:rsidRPr="009137F7" w:rsidR="009137F7">
        <w:rPr>
          <w:rFonts w:ascii="Times New Roman" w:hAnsi="Times New Roman" w:cs="Times New Roman"/>
        </w:rPr>
        <w:t>v znení neskorších predpisov a o zmene a doplnení niektorých zákonov (tlač 642)</w:t>
      </w:r>
      <w:r w:rsidRPr="00477211" w:rsidR="00453E2C">
        <w:rPr>
          <w:rFonts w:ascii="Times New Roman" w:hAnsi="Times New Roman" w:cs="Times New Roman"/>
          <w:b/>
          <w:bCs/>
        </w:rPr>
        <w:t xml:space="preserve"> </w:t>
      </w:r>
      <w:r w:rsidRPr="00D50DBF">
        <w:rPr>
          <w:rFonts w:ascii="Times New Roman" w:hAnsi="Times New Roman" w:cs="Times New Roman"/>
          <w:b/>
        </w:rPr>
        <w:t xml:space="preserve">schváliť </w:t>
      </w:r>
      <w:r w:rsidRPr="00D50DBF">
        <w:rPr>
          <w:rFonts w:ascii="Times New Roman" w:hAnsi="Times New Roman" w:cs="Times New Roman"/>
          <w:bCs/>
        </w:rPr>
        <w:t>v znení schválen</w:t>
      </w:r>
      <w:r w:rsidR="000E1D25">
        <w:rPr>
          <w:rFonts w:ascii="Times New Roman" w:hAnsi="Times New Roman" w:cs="Times New Roman"/>
          <w:bCs/>
        </w:rPr>
        <w:t>ých</w:t>
      </w:r>
      <w:r w:rsidRPr="00D50DBF">
        <w:rPr>
          <w:rFonts w:ascii="Times New Roman" w:hAnsi="Times New Roman" w:cs="Times New Roman"/>
          <w:bCs/>
        </w:rPr>
        <w:t xml:space="preserve"> pozmeňujúc</w:t>
      </w:r>
      <w:r w:rsidR="000E1D25">
        <w:rPr>
          <w:rFonts w:ascii="Times New Roman" w:hAnsi="Times New Roman" w:cs="Times New Roman"/>
          <w:bCs/>
        </w:rPr>
        <w:t>ich</w:t>
      </w:r>
      <w:r w:rsidRPr="00D50DBF">
        <w:rPr>
          <w:rFonts w:ascii="Times New Roman" w:hAnsi="Times New Roman" w:cs="Times New Roman"/>
          <w:bCs/>
        </w:rPr>
        <w:t xml:space="preserve"> návrh</w:t>
      </w:r>
      <w:r w:rsidR="000E1D25">
        <w:rPr>
          <w:rFonts w:ascii="Times New Roman" w:hAnsi="Times New Roman" w:cs="Times New Roman"/>
          <w:bCs/>
        </w:rPr>
        <w:t>ov</w:t>
      </w:r>
      <w:r w:rsidR="00844E94">
        <w:rPr>
          <w:rFonts w:ascii="Times New Roman" w:hAnsi="Times New Roman" w:cs="Times New Roman"/>
          <w:bCs/>
        </w:rPr>
        <w:t>.</w:t>
      </w:r>
      <w:r w:rsidRPr="00D50DBF">
        <w:rPr>
          <w:rFonts w:ascii="Times New Roman" w:hAnsi="Times New Roman" w:cs="Times New Roman"/>
          <w:bCs/>
        </w:rPr>
        <w:t xml:space="preserve"> </w:t>
      </w:r>
    </w:p>
    <w:p w:rsidR="004848AE" w:rsidP="00F86A3A">
      <w:pPr>
        <w:spacing w:line="360" w:lineRule="auto"/>
        <w:jc w:val="both"/>
        <w:rPr>
          <w:rFonts w:ascii="Times New Roman" w:hAnsi="Times New Roman" w:cs="Times New Roman"/>
          <w:b/>
          <w:bCs/>
        </w:rPr>
      </w:pPr>
    </w:p>
    <w:p w:rsidR="004848AE" w:rsidRPr="00C97AA4" w:rsidP="004848AE">
      <w:pPr>
        <w:spacing w:line="360" w:lineRule="auto"/>
        <w:jc w:val="both"/>
        <w:rPr>
          <w:rFonts w:ascii="Times New Roman" w:hAnsi="Times New Roman" w:cs="Times New Roman"/>
          <w:b/>
        </w:rPr>
      </w:pPr>
      <w:r w:rsidRPr="006B067D">
        <w:rPr>
          <w:rFonts w:ascii="Times New Roman" w:hAnsi="Times New Roman" w:cs="Times New Roman"/>
          <w:b/>
          <w:bCs/>
        </w:rPr>
        <w:tab/>
        <w:t>Spoločná správa</w:t>
      </w:r>
      <w:r w:rsidRPr="006B067D">
        <w:rPr>
          <w:rFonts w:ascii="Times New Roman" w:hAnsi="Times New Roman" w:cs="Times New Roman"/>
        </w:rPr>
        <w:t xml:space="preserve"> výborov Národnej rady Slovenskej republiky o prerokovaní </w:t>
      </w:r>
      <w:r w:rsidRPr="009137F7" w:rsidR="009137F7">
        <w:rPr>
          <w:rFonts w:ascii="Times New Roman" w:hAnsi="Times New Roman" w:cs="Times New Roman"/>
        </w:rPr>
        <w:t xml:space="preserve">vládneho návrhu zákona, ktorým sa mení dopĺňa </w:t>
      </w:r>
      <w:r w:rsidRPr="009137F7" w:rsidR="009137F7">
        <w:rPr>
          <w:rFonts w:ascii="Times New Roman" w:hAnsi="Times New Roman" w:cs="Times New Roman"/>
          <w:b/>
        </w:rPr>
        <w:t>zákon č. 99/1963 Zb. Občiansky súdny poriadok</w:t>
      </w:r>
      <w:r w:rsidRPr="009137F7" w:rsidR="009137F7">
        <w:rPr>
          <w:rFonts w:ascii="Times New Roman" w:hAnsi="Times New Roman" w:cs="Times New Roman"/>
        </w:rPr>
        <w:t xml:space="preserve"> v znení neskorších predpisov a o zmene a doplnení niektorých zákonov (tlač 642</w:t>
      </w:r>
      <w:r w:rsidR="00A26D05">
        <w:rPr>
          <w:rFonts w:ascii="Times New Roman" w:hAnsi="Times New Roman" w:cs="Times New Roman"/>
        </w:rPr>
        <w:t>a</w:t>
      </w:r>
      <w:r w:rsidRPr="009137F7" w:rsidR="009137F7">
        <w:rPr>
          <w:rFonts w:ascii="Times New Roman" w:hAnsi="Times New Roman" w:cs="Times New Roman"/>
        </w:rPr>
        <w:t xml:space="preserve">) </w:t>
      </w:r>
      <w:r w:rsidRPr="006B067D">
        <w:rPr>
          <w:rFonts w:ascii="Times New Roman" w:hAnsi="Times New Roman" w:cs="Times New Roman"/>
          <w:b/>
          <w:bCs/>
        </w:rPr>
        <w:t>bola schválená uznesením Ústavnoprávneho výboru Národnej rady Slovenskej republiky</w:t>
      </w:r>
      <w:r w:rsidR="009137F7">
        <w:rPr>
          <w:rFonts w:ascii="Times New Roman" w:hAnsi="Times New Roman" w:cs="Times New Roman"/>
          <w:b/>
          <w:bCs/>
        </w:rPr>
        <w:t xml:space="preserve"> </w:t>
      </w:r>
      <w:r w:rsidRPr="006B067D">
        <w:rPr>
          <w:rFonts w:ascii="Times New Roman" w:hAnsi="Times New Roman" w:cs="Times New Roman"/>
          <w:b/>
          <w:bCs/>
        </w:rPr>
        <w:t>z</w:t>
      </w:r>
      <w:r w:rsidR="00453E2C">
        <w:rPr>
          <w:rFonts w:ascii="Times New Roman" w:hAnsi="Times New Roman" w:cs="Times New Roman"/>
          <w:b/>
          <w:bCs/>
        </w:rPr>
        <w:t> 8. septembra</w:t>
      </w:r>
      <w:r w:rsidR="0058617A">
        <w:rPr>
          <w:rFonts w:ascii="Times New Roman" w:hAnsi="Times New Roman" w:cs="Times New Roman"/>
          <w:b/>
          <w:bCs/>
        </w:rPr>
        <w:t xml:space="preserve"> </w:t>
      </w:r>
      <w:r w:rsidR="00C94A74">
        <w:rPr>
          <w:rFonts w:ascii="Times New Roman" w:hAnsi="Times New Roman" w:cs="Times New Roman"/>
          <w:b/>
          <w:bCs/>
        </w:rPr>
        <w:t>200</w:t>
      </w:r>
      <w:r w:rsidR="00453E2C">
        <w:rPr>
          <w:rFonts w:ascii="Times New Roman" w:hAnsi="Times New Roman" w:cs="Times New Roman"/>
          <w:b/>
          <w:bCs/>
        </w:rPr>
        <w:t>8</w:t>
      </w:r>
      <w:r w:rsidRPr="006B067D">
        <w:rPr>
          <w:rFonts w:ascii="Times New Roman" w:hAnsi="Times New Roman" w:cs="Times New Roman"/>
          <w:b/>
          <w:bCs/>
        </w:rPr>
        <w:t xml:space="preserve">  č.</w:t>
      </w:r>
      <w:r w:rsidR="00C81640">
        <w:rPr>
          <w:rFonts w:ascii="Times New Roman" w:hAnsi="Times New Roman" w:cs="Times New Roman"/>
          <w:b/>
          <w:bCs/>
        </w:rPr>
        <w:t> </w:t>
      </w:r>
      <w:r w:rsidR="00B47AFB">
        <w:rPr>
          <w:rFonts w:ascii="Times New Roman" w:hAnsi="Times New Roman" w:cs="Times New Roman"/>
          <w:b/>
          <w:bCs/>
        </w:rPr>
        <w:t xml:space="preserve"> </w:t>
      </w:r>
      <w:r w:rsidR="00976ECF">
        <w:rPr>
          <w:rFonts w:ascii="Times New Roman" w:hAnsi="Times New Roman" w:cs="Times New Roman"/>
          <w:b/>
          <w:bCs/>
        </w:rPr>
        <w:t>441</w:t>
      </w:r>
      <w:r>
        <w:rPr>
          <w:rFonts w:ascii="Times New Roman" w:hAnsi="Times New Roman" w:cs="Times New Roman"/>
          <w:b/>
          <w:bCs/>
        </w:rPr>
        <w:t>.</w:t>
      </w:r>
      <w:r w:rsidRPr="006B067D">
        <w:rPr>
          <w:rFonts w:ascii="Times New Roman" w:hAnsi="Times New Roman" w:cs="Times New Roman"/>
        </w:rPr>
        <w:t xml:space="preserve">  </w:t>
      </w:r>
      <w:r w:rsidRPr="006B067D">
        <w:rPr>
          <w:rFonts w:ascii="Times New Roman" w:hAnsi="Times New Roman" w:cs="Times New Roman"/>
          <w:bCs/>
        </w:rPr>
        <w:t>Týmto uznesením výbor zároveň poveril spravodaj</w:t>
      </w:r>
      <w:r w:rsidR="00E233CA">
        <w:rPr>
          <w:rFonts w:ascii="Times New Roman" w:hAnsi="Times New Roman" w:cs="Times New Roman"/>
          <w:bCs/>
        </w:rPr>
        <w:t>kyňu</w:t>
      </w:r>
      <w:r w:rsidRPr="006B067D">
        <w:rPr>
          <w:rFonts w:ascii="Times New Roman" w:hAnsi="Times New Roman" w:cs="Times New Roman"/>
          <w:bCs/>
        </w:rPr>
        <w:t xml:space="preserve"> predložiť návrhy podľa §  81</w:t>
      </w:r>
      <w:r w:rsidR="00504561">
        <w:rPr>
          <w:rFonts w:ascii="Times New Roman" w:hAnsi="Times New Roman" w:cs="Times New Roman"/>
          <w:bCs/>
        </w:rPr>
        <w:t xml:space="preserve"> ods.</w:t>
      </w:r>
      <w:r w:rsidR="00C81640">
        <w:rPr>
          <w:rFonts w:ascii="Times New Roman" w:hAnsi="Times New Roman" w:cs="Times New Roman"/>
          <w:bCs/>
        </w:rPr>
        <w:t> </w:t>
      </w:r>
      <w:r w:rsidR="00504561">
        <w:rPr>
          <w:rFonts w:ascii="Times New Roman" w:hAnsi="Times New Roman" w:cs="Times New Roman"/>
          <w:bCs/>
        </w:rPr>
        <w:t>2, § 83 ods. 4, § 84 ods. </w:t>
      </w:r>
      <w:r w:rsidR="00E2621C">
        <w:rPr>
          <w:rFonts w:ascii="Times New Roman" w:hAnsi="Times New Roman" w:cs="Times New Roman"/>
          <w:bCs/>
        </w:rPr>
        <w:t>2 a § </w:t>
      </w:r>
      <w:r w:rsidRPr="006B067D">
        <w:rPr>
          <w:rFonts w:ascii="Times New Roman" w:hAnsi="Times New Roman" w:cs="Times New Roman"/>
          <w:bCs/>
        </w:rPr>
        <w:t xml:space="preserve">86 zákona o rokovacom poriadku Národnej rady Slovenskej republiky. </w:t>
      </w:r>
      <w:r w:rsidRPr="006B067D">
        <w:rPr>
          <w:rFonts w:ascii="Times New Roman" w:hAnsi="Times New Roman" w:cs="Times New Roman"/>
          <w:b/>
          <w:bCs/>
        </w:rPr>
        <w:t xml:space="preserve"> </w:t>
      </w:r>
    </w:p>
    <w:p w:rsidR="00DE2687" w:rsidP="004848AE">
      <w:pPr>
        <w:tabs>
          <w:tab w:val="left" w:pos="-1985"/>
          <w:tab w:val="left" w:pos="709"/>
          <w:tab w:val="left" w:pos="1077"/>
        </w:tabs>
        <w:jc w:val="both"/>
        <w:rPr>
          <w:rFonts w:ascii="Times New Roman" w:hAnsi="Times New Roman" w:cs="Times New Roman"/>
        </w:rPr>
      </w:pPr>
    </w:p>
    <w:p w:rsidR="0055148A" w:rsidP="00F81576">
      <w:pPr>
        <w:tabs>
          <w:tab w:val="left" w:pos="-1985"/>
          <w:tab w:val="left" w:pos="709"/>
          <w:tab w:val="left" w:pos="1077"/>
        </w:tabs>
        <w:jc w:val="both"/>
        <w:rPr>
          <w:rFonts w:ascii="Times New Roman" w:hAnsi="Times New Roman" w:cs="Times New Roman"/>
        </w:rPr>
      </w:pPr>
    </w:p>
    <w:p w:rsidR="00A07860" w:rsidP="00F81576">
      <w:pPr>
        <w:tabs>
          <w:tab w:val="left" w:pos="-1985"/>
          <w:tab w:val="left" w:pos="709"/>
          <w:tab w:val="left" w:pos="1077"/>
        </w:tabs>
        <w:jc w:val="both"/>
        <w:rPr>
          <w:rFonts w:ascii="Times New Roman" w:hAnsi="Times New Roman" w:cs="Times New Roman"/>
        </w:rPr>
      </w:pPr>
    </w:p>
    <w:p w:rsidR="005E0F93" w:rsidP="00F81576">
      <w:pPr>
        <w:tabs>
          <w:tab w:val="left" w:pos="-1985"/>
          <w:tab w:val="left" w:pos="709"/>
          <w:tab w:val="left" w:pos="1077"/>
        </w:tabs>
        <w:jc w:val="both"/>
        <w:rPr>
          <w:rFonts w:ascii="Times New Roman" w:hAnsi="Times New Roman" w:cs="Times New Roman"/>
        </w:rPr>
      </w:pPr>
    </w:p>
    <w:p w:rsidR="005E0F93" w:rsidP="00F81576">
      <w:pPr>
        <w:tabs>
          <w:tab w:val="left" w:pos="-1985"/>
          <w:tab w:val="left" w:pos="709"/>
          <w:tab w:val="left" w:pos="1077"/>
        </w:tabs>
        <w:jc w:val="both"/>
        <w:rPr>
          <w:rFonts w:ascii="Times New Roman" w:hAnsi="Times New Roman" w:cs="Times New Roman"/>
        </w:rPr>
      </w:pPr>
    </w:p>
    <w:p w:rsidR="005E0F93" w:rsidP="00F81576">
      <w:pPr>
        <w:tabs>
          <w:tab w:val="left" w:pos="-1985"/>
          <w:tab w:val="left" w:pos="709"/>
          <w:tab w:val="left" w:pos="1077"/>
        </w:tabs>
        <w:jc w:val="both"/>
        <w:rPr>
          <w:rFonts w:ascii="Times New Roman" w:hAnsi="Times New Roman" w:cs="Times New Roman"/>
        </w:rPr>
      </w:pPr>
    </w:p>
    <w:p w:rsidR="005E0F93" w:rsidP="00F81576">
      <w:pPr>
        <w:tabs>
          <w:tab w:val="left" w:pos="-1985"/>
          <w:tab w:val="left" w:pos="709"/>
          <w:tab w:val="left" w:pos="1077"/>
        </w:tabs>
        <w:jc w:val="both"/>
        <w:rPr>
          <w:rFonts w:ascii="Times New Roman" w:hAnsi="Times New Roman" w:cs="Times New Roman"/>
        </w:rPr>
      </w:pPr>
    </w:p>
    <w:p w:rsidR="005E0F93" w:rsidP="00F81576">
      <w:pPr>
        <w:tabs>
          <w:tab w:val="left" w:pos="-1985"/>
          <w:tab w:val="left" w:pos="709"/>
          <w:tab w:val="left" w:pos="1077"/>
        </w:tabs>
        <w:jc w:val="both"/>
        <w:rPr>
          <w:rFonts w:ascii="Times New Roman" w:hAnsi="Times New Roman" w:cs="Times New Roman"/>
        </w:rPr>
      </w:pPr>
    </w:p>
    <w:p w:rsidR="00020D2B" w:rsidP="00F81576">
      <w:pPr>
        <w:tabs>
          <w:tab w:val="left" w:pos="-1985"/>
          <w:tab w:val="left" w:pos="709"/>
          <w:tab w:val="left" w:pos="1077"/>
        </w:tabs>
        <w:jc w:val="both"/>
        <w:rPr>
          <w:rFonts w:ascii="Times New Roman" w:hAnsi="Times New Roman" w:cs="Times New Roman"/>
        </w:rPr>
      </w:pPr>
      <w:r w:rsidR="009A4F62">
        <w:rPr>
          <w:rFonts w:ascii="Times New Roman" w:hAnsi="Times New Roman" w:cs="Times New Roman"/>
        </w:rPr>
        <w:tab/>
        <w:tab/>
        <w:tab/>
        <w:tab/>
        <w:tab/>
        <w:tab/>
        <w:tab/>
        <w:tab/>
      </w:r>
      <w:r w:rsidR="006A01DF">
        <w:rPr>
          <w:rFonts w:ascii="Times New Roman" w:hAnsi="Times New Roman" w:cs="Times New Roman"/>
        </w:rPr>
        <w:t xml:space="preserve">     </w:t>
      </w:r>
      <w:r w:rsidR="00236F22">
        <w:rPr>
          <w:rFonts w:ascii="Times New Roman" w:hAnsi="Times New Roman" w:cs="Times New Roman"/>
        </w:rPr>
        <w:t xml:space="preserve">      </w:t>
      </w:r>
      <w:r w:rsidR="006A01DF">
        <w:rPr>
          <w:rFonts w:ascii="Times New Roman" w:hAnsi="Times New Roman" w:cs="Times New Roman"/>
        </w:rPr>
        <w:t xml:space="preserve"> </w:t>
      </w:r>
      <w:r w:rsidR="00236F22">
        <w:rPr>
          <w:rFonts w:ascii="Times New Roman" w:hAnsi="Times New Roman" w:cs="Times New Roman"/>
        </w:rPr>
        <w:t>Mojmír Mamojka</w:t>
      </w:r>
      <w:r w:rsidR="009A4F62">
        <w:rPr>
          <w:rFonts w:ascii="Times New Roman" w:hAnsi="Times New Roman" w:cs="Times New Roman"/>
        </w:rPr>
        <w:t xml:space="preserve"> </w:t>
      </w:r>
      <w:r w:rsidR="000659ED">
        <w:rPr>
          <w:rFonts w:ascii="Times New Roman" w:hAnsi="Times New Roman" w:cs="Times New Roman"/>
        </w:rPr>
        <w:t xml:space="preserve"> </w:t>
      </w:r>
    </w:p>
    <w:p w:rsidR="009A4F62" w:rsidRPr="006B067D" w:rsidP="00F81576">
      <w:pPr>
        <w:tabs>
          <w:tab w:val="left" w:pos="-1985"/>
          <w:tab w:val="left" w:pos="709"/>
          <w:tab w:val="left" w:pos="1077"/>
        </w:tabs>
        <w:ind w:left="1077"/>
        <w:jc w:val="both"/>
        <w:rPr>
          <w:rFonts w:ascii="Times New Roman" w:hAnsi="Times New Roman" w:cs="Times New Roman"/>
        </w:rPr>
      </w:pPr>
      <w:r w:rsidRPr="006B067D">
        <w:rPr>
          <w:rFonts w:ascii="Times New Roman" w:hAnsi="Times New Roman" w:cs="Times New Roman"/>
        </w:rPr>
        <w:t xml:space="preserve">                              </w:t>
      </w:r>
      <w:r>
        <w:rPr>
          <w:rFonts w:ascii="Times New Roman" w:hAnsi="Times New Roman" w:cs="Times New Roman"/>
        </w:rPr>
        <w:tab/>
        <w:tab/>
        <w:t xml:space="preserve">       </w:t>
      </w:r>
      <w:r w:rsidR="00236F22">
        <w:rPr>
          <w:rFonts w:ascii="Times New Roman" w:hAnsi="Times New Roman" w:cs="Times New Roman"/>
        </w:rPr>
        <w:t xml:space="preserve">    p</w:t>
      </w:r>
      <w:r w:rsidR="00D63759">
        <w:rPr>
          <w:rFonts w:ascii="Times New Roman" w:hAnsi="Times New Roman" w:cs="Times New Roman"/>
        </w:rPr>
        <w:t>redseda Ú</w:t>
      </w:r>
      <w:r w:rsidRPr="006B067D">
        <w:rPr>
          <w:rFonts w:ascii="Times New Roman" w:hAnsi="Times New Roman" w:cs="Times New Roman"/>
        </w:rPr>
        <w:t xml:space="preserve">stavnoprávneho výboru </w:t>
      </w:r>
    </w:p>
    <w:p w:rsidR="009A4F62" w:rsidP="00F81576">
      <w:pPr>
        <w:tabs>
          <w:tab w:val="left" w:pos="-1985"/>
          <w:tab w:val="left" w:pos="709"/>
          <w:tab w:val="left" w:pos="1077"/>
        </w:tabs>
        <w:jc w:val="both"/>
        <w:rPr>
          <w:rFonts w:ascii="Times New Roman" w:hAnsi="Times New Roman" w:cs="Times New Roman"/>
        </w:rPr>
      </w:pPr>
      <w:r w:rsidRPr="006B067D">
        <w:rPr>
          <w:rFonts w:ascii="Times New Roman" w:hAnsi="Times New Roman" w:cs="Times New Roman"/>
        </w:rPr>
        <w:tab/>
        <w:tab/>
        <w:tab/>
        <w:tab/>
        <w:tab/>
        <w:tab/>
        <w:tab/>
      </w:r>
      <w:r w:rsidR="006A01DF">
        <w:rPr>
          <w:rFonts w:ascii="Times New Roman" w:hAnsi="Times New Roman" w:cs="Times New Roman"/>
        </w:rPr>
        <w:t xml:space="preserve">   </w:t>
      </w:r>
      <w:r w:rsidRPr="006B067D">
        <w:rPr>
          <w:rFonts w:ascii="Times New Roman" w:hAnsi="Times New Roman" w:cs="Times New Roman"/>
        </w:rPr>
        <w:t xml:space="preserve">      </w:t>
      </w:r>
      <w:r>
        <w:rPr>
          <w:rFonts w:ascii="Times New Roman" w:hAnsi="Times New Roman" w:cs="Times New Roman"/>
        </w:rPr>
        <w:t xml:space="preserve"> </w:t>
      </w:r>
      <w:r w:rsidR="003C3F5F">
        <w:rPr>
          <w:rFonts w:ascii="Times New Roman" w:hAnsi="Times New Roman" w:cs="Times New Roman"/>
        </w:rPr>
        <w:t xml:space="preserve"> </w:t>
      </w:r>
      <w:r w:rsidRPr="006B067D">
        <w:rPr>
          <w:rFonts w:ascii="Times New Roman" w:hAnsi="Times New Roman" w:cs="Times New Roman"/>
        </w:rPr>
        <w:t>Národnej rady Slovenskej republiky</w:t>
      </w:r>
    </w:p>
    <w:p w:rsidR="009A4F62" w:rsidP="009A4F62">
      <w:pPr>
        <w:tabs>
          <w:tab w:val="left" w:pos="-1985"/>
          <w:tab w:val="left" w:pos="709"/>
          <w:tab w:val="left" w:pos="1077"/>
        </w:tabs>
        <w:spacing w:line="360" w:lineRule="auto"/>
        <w:jc w:val="both"/>
        <w:rPr>
          <w:rFonts w:ascii="Times New Roman" w:hAnsi="Times New Roman" w:cs="Times New Roman"/>
        </w:rPr>
      </w:pPr>
    </w:p>
    <w:p w:rsidR="00580866" w:rsidP="00DB314E">
      <w:pPr>
        <w:tabs>
          <w:tab w:val="left" w:pos="-1985"/>
          <w:tab w:val="left" w:pos="709"/>
          <w:tab w:val="left" w:pos="1077"/>
        </w:tabs>
        <w:spacing w:line="360" w:lineRule="auto"/>
        <w:jc w:val="both"/>
        <w:rPr>
          <w:rFonts w:ascii="Times New Roman" w:hAnsi="Times New Roman" w:cs="Times New Roman"/>
        </w:rPr>
      </w:pPr>
    </w:p>
    <w:p w:rsidR="00A07860" w:rsidP="00DB314E">
      <w:pPr>
        <w:tabs>
          <w:tab w:val="left" w:pos="-1985"/>
          <w:tab w:val="left" w:pos="709"/>
          <w:tab w:val="left" w:pos="1077"/>
        </w:tabs>
        <w:spacing w:line="360" w:lineRule="auto"/>
        <w:jc w:val="both"/>
        <w:rPr>
          <w:rFonts w:ascii="Times New Roman" w:hAnsi="Times New Roman" w:cs="Times New Roman"/>
        </w:rPr>
      </w:pPr>
    </w:p>
    <w:p w:rsidR="0055148A" w:rsidP="00DB314E">
      <w:pPr>
        <w:tabs>
          <w:tab w:val="left" w:pos="-1985"/>
          <w:tab w:val="left" w:pos="709"/>
          <w:tab w:val="left" w:pos="1077"/>
        </w:tabs>
        <w:spacing w:line="360" w:lineRule="auto"/>
        <w:jc w:val="both"/>
        <w:rPr>
          <w:rFonts w:ascii="Times New Roman" w:hAnsi="Times New Roman" w:cs="Times New Roman"/>
        </w:rPr>
      </w:pPr>
    </w:p>
    <w:p w:rsidR="009F37B6"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r w:rsidRPr="006B067D" w:rsidR="00DB314E">
        <w:rPr>
          <w:rFonts w:ascii="Times New Roman" w:hAnsi="Times New Roman" w:cs="Times New Roman"/>
        </w:rPr>
        <w:t xml:space="preserve">V Bratislave </w:t>
      </w:r>
      <w:r w:rsidR="003E3025">
        <w:rPr>
          <w:rFonts w:ascii="Times New Roman" w:hAnsi="Times New Roman" w:cs="Times New Roman"/>
        </w:rPr>
        <w:t xml:space="preserve"> </w:t>
      </w:r>
      <w:r w:rsidR="004C323C">
        <w:rPr>
          <w:rFonts w:ascii="Times New Roman" w:hAnsi="Times New Roman" w:cs="Times New Roman"/>
        </w:rPr>
        <w:t>8</w:t>
      </w:r>
      <w:r w:rsidR="00E54CA2">
        <w:rPr>
          <w:rFonts w:ascii="Times New Roman" w:hAnsi="Times New Roman" w:cs="Times New Roman"/>
        </w:rPr>
        <w:t xml:space="preserve">. </w:t>
      </w:r>
      <w:r w:rsidR="004C323C">
        <w:rPr>
          <w:rFonts w:ascii="Times New Roman" w:hAnsi="Times New Roman" w:cs="Times New Roman"/>
        </w:rPr>
        <w:t xml:space="preserve">septembra </w:t>
      </w:r>
      <w:r w:rsidR="002C10CD">
        <w:rPr>
          <w:rFonts w:ascii="Times New Roman" w:hAnsi="Times New Roman" w:cs="Times New Roman"/>
        </w:rPr>
        <w:t>200</w:t>
      </w:r>
      <w:r w:rsidR="004C323C">
        <w:rPr>
          <w:rFonts w:ascii="Times New Roman" w:hAnsi="Times New Roman" w:cs="Times New Roman"/>
        </w:rPr>
        <w:t>8</w:t>
      </w:r>
    </w:p>
    <w:sectPr>
      <w:footerReference w:type="even" r:id="rId4"/>
      <w:footerReference w:type="default" r:id="rId5"/>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8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B508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8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E0543">
      <w:rPr>
        <w:rStyle w:val="PageNumber"/>
        <w:rFonts w:ascii="Times New Roman" w:hAnsi="Times New Roman" w:cs="Times New Roman"/>
        <w:noProof/>
      </w:rPr>
      <w:t>13</w:t>
    </w:r>
    <w:r>
      <w:rPr>
        <w:rStyle w:val="PageNumber"/>
        <w:rFonts w:ascii="Times New Roman" w:hAnsi="Times New Roman" w:cs="Times New Roman"/>
      </w:rPr>
      <w:fldChar w:fldCharType="end"/>
    </w:r>
  </w:p>
  <w:p w:rsidR="006B508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617C"/>
    <w:multiLevelType w:val="hybridMultilevel"/>
    <w:tmpl w:val="0928AE9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5D787C"/>
    <w:multiLevelType w:val="hybridMultilevel"/>
    <w:tmpl w:val="CF9AFBC8"/>
    <w:lvl w:ilvl="0">
      <w:start w:val="3"/>
      <w:numFmt w:val="decimal"/>
      <w:lvlText w:val="%1."/>
      <w:lvlJc w:val="left"/>
      <w:pPr>
        <w:tabs>
          <w:tab w:val="num" w:pos="340"/>
        </w:tabs>
        <w:ind w:left="340" w:hanging="340"/>
      </w:pPr>
      <w:rPr>
        <w:b w:val="0"/>
        <w:i w:val="0"/>
        <w:rtl w:val="0"/>
      </w:rPr>
    </w:lvl>
    <w:lvl w:ilvl="1">
      <w:start w:val="1"/>
      <w:numFmt w:val="decimal"/>
      <w:lvlText w:val="%2."/>
      <w:lvlJc w:val="left"/>
      <w:pPr>
        <w:tabs>
          <w:tab w:val="num" w:pos="34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964514"/>
    <w:multiLevelType w:val="multilevel"/>
    <w:tmpl w:val="A42A6E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4B1A68"/>
    <w:multiLevelType w:val="multilevel"/>
    <w:tmpl w:val="AC4A4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F43D6F"/>
    <w:multiLevelType w:val="hybridMultilevel"/>
    <w:tmpl w:val="D494BF80"/>
    <w:lvl w:ilvl="0">
      <w:start w:val="1"/>
      <w:numFmt w:val="decimal"/>
      <w:lvlText w:val="%1."/>
      <w:lvlJc w:val="left"/>
      <w:pPr>
        <w:tabs>
          <w:tab w:val="num" w:pos="520"/>
        </w:tabs>
        <w:ind w:left="520" w:hanging="340"/>
      </w:pPr>
      <w:rPr>
        <w:b w:val="0"/>
        <w:i w:val="0"/>
        <w:sz w:val="24"/>
        <w:szCs w:val="24"/>
        <w:rtl w:val="0"/>
      </w:rPr>
    </w:lvl>
    <w:lvl w:ilvl="1">
      <w:start w:val="1"/>
      <w:numFmt w:val="decimal"/>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B43F42"/>
    <w:multiLevelType w:val="hybridMultilevel"/>
    <w:tmpl w:val="05BEA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D840C1"/>
    <w:multiLevelType w:val="hybridMultilevel"/>
    <w:tmpl w:val="59E892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1B94A0F"/>
    <w:multiLevelType w:val="hybridMultilevel"/>
    <w:tmpl w:val="D718464C"/>
    <w:lvl w:ilvl="0">
      <w:start w:val="2"/>
      <w:numFmt w:val="decimal"/>
      <w:lvlText w:val="%1."/>
      <w:lvlJc w:val="left"/>
      <w:pPr>
        <w:tabs>
          <w:tab w:val="num" w:pos="720"/>
        </w:tabs>
        <w:ind w:left="720" w:hanging="43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BB7197B"/>
    <w:multiLevelType w:val="hybridMultilevel"/>
    <w:tmpl w:val="7272E5F0"/>
    <w:lvl w:ilvl="0">
      <w:start w:val="1"/>
      <w:numFmt w:val="decimal"/>
      <w:lvlText w:val="%1."/>
      <w:lvlJc w:val="left"/>
      <w:pPr>
        <w:tabs>
          <w:tab w:val="num" w:pos="340"/>
        </w:tabs>
        <w:ind w:left="340" w:hanging="340"/>
      </w:pPr>
      <w:rPr>
        <w:b/>
        <w:i w:val="0"/>
        <w:rtl w:val="0"/>
      </w:rPr>
    </w:lvl>
    <w:lvl w:ilvl="1">
      <w:start w:val="5"/>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03098A"/>
    <w:multiLevelType w:val="hybridMultilevel"/>
    <w:tmpl w:val="F00EFA16"/>
    <w:lvl w:ilvl="0">
      <w:start w:val="1"/>
      <w:numFmt w:val="decimal"/>
      <w:lvlText w:val="%1."/>
      <w:lvlJc w:val="left"/>
      <w:pPr>
        <w:tabs>
          <w:tab w:val="num" w:pos="340"/>
        </w:tabs>
        <w:ind w:left="340" w:hanging="34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26DD5"/>
    <w:multiLevelType w:val="hybridMultilevel"/>
    <w:tmpl w:val="2A602D5E"/>
    <w:lvl w:ilvl="0">
      <w:start w:val="1"/>
      <w:numFmt w:val="decimal"/>
      <w:lvlText w:val="%1."/>
      <w:lvlJc w:val="left"/>
      <w:pPr>
        <w:tabs>
          <w:tab w:val="num" w:pos="34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4C0B79DE"/>
    <w:multiLevelType w:val="multilevel"/>
    <w:tmpl w:val="3B1C2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C0D5339"/>
    <w:multiLevelType w:val="hybridMultilevel"/>
    <w:tmpl w:val="C06ED2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DCC5461"/>
    <w:multiLevelType w:val="hybridMultilevel"/>
    <w:tmpl w:val="BE0EB3C0"/>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0884247"/>
    <w:multiLevelType w:val="hybrid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8771D2"/>
    <w:multiLevelType w:val="hybridMultilevel"/>
    <w:tmpl w:val="4AF2AF02"/>
    <w:lvl w:ilvl="0">
      <w:start w:val="4"/>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B24398F"/>
    <w:multiLevelType w:val="hybridMultilevel"/>
    <w:tmpl w:val="A7EEF1DA"/>
    <w:lvl w:ilvl="0">
      <w:start w:val="2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7">
    <w:nsid w:val="5D1E1D22"/>
    <w:multiLevelType w:val="hybridMultilevel"/>
    <w:tmpl w:val="D76004BC"/>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F1567A5"/>
    <w:multiLevelType w:val="hybridMultilevel"/>
    <w:tmpl w:val="5904615A"/>
    <w:lvl w:ilvl="0">
      <w:start w:val="2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B706DCC"/>
    <w:multiLevelType w:val="hybridMultilevel"/>
    <w:tmpl w:val="1CB6E950"/>
    <w:lvl w:ilvl="0">
      <w:start w:val="3"/>
      <w:numFmt w:val="bullet"/>
      <w:lvlText w:val="-"/>
      <w:lvlJc w:val="left"/>
      <w:pPr>
        <w:tabs>
          <w:tab w:val="num" w:pos="1572"/>
        </w:tabs>
        <w:ind w:left="1572" w:hanging="864"/>
      </w:pPr>
      <w:rPr>
        <w:rFonts w:ascii="Times New Roman" w:hAnsi="Times New Roman" w:cs="Times New Roman"/>
        <w:b/>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0">
    <w:nsid w:val="6C3336AE"/>
    <w:multiLevelType w:val="hybridMultilevel"/>
    <w:tmpl w:val="2E9A578A"/>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1">
    <w:nsid w:val="6C5D7DFA"/>
    <w:multiLevelType w:val="hybridMultilevel"/>
    <w:tmpl w:val="C96A7410"/>
    <w:lvl w:ilvl="0">
      <w:start w:val="1"/>
      <w:numFmt w:val="lowerLetter"/>
      <w:lvlText w:val="%1)"/>
      <w:lvlJc w:val="left"/>
      <w:pPr>
        <w:tabs>
          <w:tab w:val="num" w:pos="1065"/>
        </w:tabs>
        <w:ind w:left="1065" w:hanging="360"/>
      </w:pPr>
      <w:rPr>
        <w:b w:val="0"/>
        <w:rtl w:val="0"/>
      </w:rPr>
    </w:lvl>
    <w:lvl w:ilvl="1">
      <w:start w:val="3"/>
      <w:numFmt w:val="bullet"/>
      <w:lvlText w:val=""/>
      <w:lvlJc w:val="left"/>
      <w:pPr>
        <w:tabs>
          <w:tab w:val="num" w:pos="1785"/>
        </w:tabs>
        <w:ind w:left="1785" w:hanging="360"/>
      </w:pPr>
      <w:rPr>
        <w:rFonts w:ascii="Symbol" w:hAnsi="Symbol" w:cs="Times New Roman"/>
        <w:rtl w:val="0"/>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nsid w:val="6D6F00C0"/>
    <w:multiLevelType w:val="hybridMultilevel"/>
    <w:tmpl w:val="64CAEDF0"/>
    <w:lvl w:ilvl="0">
      <w:start w:val="1"/>
      <w:numFmt w:val="decimal"/>
      <w:lvlText w:val="%1."/>
      <w:lvlJc w:val="left"/>
      <w:pPr>
        <w:tabs>
          <w:tab w:val="num" w:pos="1776"/>
        </w:tabs>
        <w:ind w:left="1776" w:hanging="360"/>
      </w:pPr>
    </w:lvl>
    <w:lvl w:ilvl="1">
      <w:start w:val="1"/>
      <w:numFmt w:val="decimal"/>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6DED759B"/>
    <w:multiLevelType w:val="hybridMultilevel"/>
    <w:tmpl w:val="E9D2E02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113396E"/>
    <w:multiLevelType w:val="hybridMultilevel"/>
    <w:tmpl w:val="B9629D82"/>
    <w:lvl w:ilvl="0">
      <w:start w:val="1"/>
      <w:numFmt w:val="decimal"/>
      <w:lvlText w:val="%1."/>
      <w:lvlJc w:val="left"/>
      <w:pPr>
        <w:tabs>
          <w:tab w:val="num" w:pos="360"/>
        </w:tabs>
        <w:ind w:left="340" w:hanging="34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3F53B3"/>
    <w:multiLevelType w:val="hybridMultilevel"/>
    <w:tmpl w:val="9AFAD882"/>
    <w:lvl w:ilvl="0">
      <w:start w:val="6"/>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8E94F0B"/>
    <w:multiLevelType w:val="hybridMultilevel"/>
    <w:tmpl w:val="C3702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BEC55EF"/>
    <w:multiLevelType w:val="hybridMultilevel"/>
    <w:tmpl w:val="2D380430"/>
    <w:lvl w:ilvl="0">
      <w:start w:val="1"/>
      <w:numFmt w:val="decimal"/>
      <w:lvlText w:val="%1."/>
      <w:lvlJc w:val="left"/>
      <w:pPr>
        <w:tabs>
          <w:tab w:val="num" w:pos="340"/>
        </w:tabs>
        <w:ind w:left="340" w:hanging="340"/>
      </w:pPr>
      <w:rPr>
        <w:b w:val="0"/>
        <w:i w:val="0"/>
        <w:sz w:val="28"/>
        <w:szCs w:val="28"/>
        <w:rtl w:val="0"/>
      </w:rPr>
    </w:lvl>
    <w:lvl w:ilvl="1">
      <w:start w:val="1"/>
      <w:numFmt w:val="decimal"/>
      <w:lvlText w:val="%2."/>
      <w:lvlJc w:val="left"/>
      <w:pPr>
        <w:tabs>
          <w:tab w:val="num" w:pos="1512"/>
        </w:tabs>
        <w:ind w:left="1512" w:hanging="360"/>
      </w:pPr>
      <w:rPr>
        <w:b w:val="0"/>
        <w:i w:val="0"/>
        <w:sz w:val="28"/>
        <w:szCs w:val="28"/>
        <w:rtl w:val="0"/>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28">
    <w:nsid w:val="7EA30C74"/>
    <w:multiLevelType w:val="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F077D54"/>
    <w:multiLevelType w:val="hybridMultilevel"/>
    <w:tmpl w:val="03A8C564"/>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FD02CEA"/>
    <w:multiLevelType w:val="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4"/>
  </w:num>
  <w:num w:numId="3">
    <w:abstractNumId w:val="0"/>
  </w:num>
  <w:num w:numId="4">
    <w:abstractNumId w:val="16"/>
  </w:num>
  <w:num w:numId="5">
    <w:abstractNumId w:val="11"/>
  </w:num>
  <w:num w:numId="6">
    <w:abstractNumId w:val="17"/>
  </w:num>
  <w:num w:numId="7">
    <w:abstractNumId w:val="9"/>
  </w:num>
  <w:num w:numId="8">
    <w:abstractNumId w:val="24"/>
  </w:num>
  <w:num w:numId="9">
    <w:abstractNumId w:val="26"/>
  </w:num>
  <w:num w:numId="10">
    <w:abstractNumId w:val="15"/>
  </w:num>
  <w:num w:numId="11">
    <w:abstractNumId w:val="8"/>
  </w:num>
  <w:num w:numId="12">
    <w:abstractNumId w:val="22"/>
  </w:num>
  <w:num w:numId="13">
    <w:abstractNumId w:val="1"/>
  </w:num>
  <w:num w:numId="14">
    <w:abstractNumId w:val="18"/>
  </w:num>
  <w:num w:numId="15">
    <w:abstractNumId w:val="6"/>
  </w:num>
  <w:num w:numId="16">
    <w:abstractNumId w:val="20"/>
  </w:num>
  <w:num w:numId="17">
    <w:abstractNumId w:val="10"/>
  </w:num>
  <w:num w:numId="18">
    <w:abstractNumId w:val="7"/>
  </w:num>
  <w:num w:numId="19">
    <w:abstractNumId w:val="27"/>
  </w:num>
  <w:num w:numId="20">
    <w:abstractNumId w:val="13"/>
  </w:num>
  <w:num w:numId="21">
    <w:abstractNumId w:val="2"/>
  </w:num>
  <w:num w:numId="22">
    <w:abstractNumId w:val="23"/>
  </w:num>
  <w:num w:numId="23">
    <w:abstractNumId w:val="14"/>
  </w:num>
  <w:num w:numId="24">
    <w:abstractNumId w:val="3"/>
  </w:num>
  <w:num w:numId="25">
    <w:abstractNumId w:val="30"/>
  </w:num>
  <w:num w:numId="26">
    <w:abstractNumId w:val="28"/>
  </w:num>
  <w:num w:numId="27">
    <w:abstractNumId w:val="25"/>
  </w:num>
  <w:num w:numId="28">
    <w:abstractNumId w:val="12"/>
  </w:num>
  <w:num w:numId="29">
    <w:abstractNumId w:val="5"/>
  </w:num>
  <w:num w:numId="30">
    <w:abstractNumId w:val="19"/>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60CC"/>
    <w:rsid w:val="00020D2B"/>
    <w:rsid w:val="00056FED"/>
    <w:rsid w:val="000659ED"/>
    <w:rsid w:val="000A2A1B"/>
    <w:rsid w:val="000A6518"/>
    <w:rsid w:val="000C0687"/>
    <w:rsid w:val="000D7E45"/>
    <w:rsid w:val="000E1D25"/>
    <w:rsid w:val="00165EFD"/>
    <w:rsid w:val="00201695"/>
    <w:rsid w:val="002054A8"/>
    <w:rsid w:val="00236F22"/>
    <w:rsid w:val="002448D4"/>
    <w:rsid w:val="0028184A"/>
    <w:rsid w:val="002873DA"/>
    <w:rsid w:val="002A709A"/>
    <w:rsid w:val="002C10CD"/>
    <w:rsid w:val="00301A83"/>
    <w:rsid w:val="00376241"/>
    <w:rsid w:val="003C3F5F"/>
    <w:rsid w:val="003E3025"/>
    <w:rsid w:val="004273B5"/>
    <w:rsid w:val="00453E2C"/>
    <w:rsid w:val="00477211"/>
    <w:rsid w:val="004848AE"/>
    <w:rsid w:val="004C323C"/>
    <w:rsid w:val="004C659F"/>
    <w:rsid w:val="00504561"/>
    <w:rsid w:val="0051604D"/>
    <w:rsid w:val="0055148A"/>
    <w:rsid w:val="00552D0A"/>
    <w:rsid w:val="00580866"/>
    <w:rsid w:val="0058617A"/>
    <w:rsid w:val="005A160F"/>
    <w:rsid w:val="005B759B"/>
    <w:rsid w:val="005C1E3A"/>
    <w:rsid w:val="005E0F93"/>
    <w:rsid w:val="00620618"/>
    <w:rsid w:val="006353C1"/>
    <w:rsid w:val="006529B7"/>
    <w:rsid w:val="006545EE"/>
    <w:rsid w:val="00656D2B"/>
    <w:rsid w:val="006A01DF"/>
    <w:rsid w:val="006B067D"/>
    <w:rsid w:val="006B508D"/>
    <w:rsid w:val="0072416F"/>
    <w:rsid w:val="00737C6F"/>
    <w:rsid w:val="00751D50"/>
    <w:rsid w:val="00795C0F"/>
    <w:rsid w:val="007A66B5"/>
    <w:rsid w:val="007E3B30"/>
    <w:rsid w:val="007E3EB5"/>
    <w:rsid w:val="00844E94"/>
    <w:rsid w:val="00894B5F"/>
    <w:rsid w:val="008A4421"/>
    <w:rsid w:val="008C34C2"/>
    <w:rsid w:val="008F1FE9"/>
    <w:rsid w:val="009137F7"/>
    <w:rsid w:val="00934B60"/>
    <w:rsid w:val="00961A4A"/>
    <w:rsid w:val="0097334B"/>
    <w:rsid w:val="00976ECF"/>
    <w:rsid w:val="009904C9"/>
    <w:rsid w:val="009A4A13"/>
    <w:rsid w:val="009A4F62"/>
    <w:rsid w:val="009F2F8E"/>
    <w:rsid w:val="009F37B6"/>
    <w:rsid w:val="009F5DE1"/>
    <w:rsid w:val="00A019CA"/>
    <w:rsid w:val="00A07860"/>
    <w:rsid w:val="00A26D05"/>
    <w:rsid w:val="00A576E9"/>
    <w:rsid w:val="00AE0543"/>
    <w:rsid w:val="00B13124"/>
    <w:rsid w:val="00B41F6A"/>
    <w:rsid w:val="00B47AFB"/>
    <w:rsid w:val="00B906E4"/>
    <w:rsid w:val="00B943D6"/>
    <w:rsid w:val="00BD57EC"/>
    <w:rsid w:val="00BF09FB"/>
    <w:rsid w:val="00C413F7"/>
    <w:rsid w:val="00C47CFB"/>
    <w:rsid w:val="00C81640"/>
    <w:rsid w:val="00C94A74"/>
    <w:rsid w:val="00C97AA4"/>
    <w:rsid w:val="00CC0A92"/>
    <w:rsid w:val="00CE0CB4"/>
    <w:rsid w:val="00D1324D"/>
    <w:rsid w:val="00D50DBF"/>
    <w:rsid w:val="00D63759"/>
    <w:rsid w:val="00D741A9"/>
    <w:rsid w:val="00D74B00"/>
    <w:rsid w:val="00D91CF8"/>
    <w:rsid w:val="00DB314E"/>
    <w:rsid w:val="00DC3EDF"/>
    <w:rsid w:val="00DE2687"/>
    <w:rsid w:val="00E233CA"/>
    <w:rsid w:val="00E23F52"/>
    <w:rsid w:val="00E2621C"/>
    <w:rsid w:val="00E54CA2"/>
    <w:rsid w:val="00E55954"/>
    <w:rsid w:val="00E9047F"/>
    <w:rsid w:val="00EA5A68"/>
    <w:rsid w:val="00EC1A24"/>
    <w:rsid w:val="00EC7350"/>
    <w:rsid w:val="00EE61D7"/>
    <w:rsid w:val="00F405D7"/>
    <w:rsid w:val="00F73E16"/>
    <w:rsid w:val="00F81576"/>
    <w:rsid w:val="00F86A3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E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center"/>
    </w:pPr>
    <w:rPr>
      <w:b/>
      <w:szCs w:val="20"/>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jc w:val="left"/>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customStyle="1" w:styleId="Zakladnystyl">
    <w:name w:val="Zakladny styl"/>
    <w:pPr>
      <w:widowControl w:val="0"/>
      <w:autoSpaceDE w:val="0"/>
      <w:autoSpaceDN w:val="0"/>
      <w:bidi w:val="0"/>
      <w:adjustRightInd w:val="0"/>
      <w:ind w:left="0" w:right="0"/>
      <w:jc w:val="left"/>
      <w:textAlignment w:val="auto"/>
    </w:pPr>
    <w:rPr>
      <w:sz w:val="24"/>
      <w:szCs w:val="24"/>
      <w:rtl w:val="0"/>
      <w:lang w:val="sk-SK" w:bidi="ar-SA"/>
    </w:rPr>
  </w:style>
  <w:style w:type="character" w:styleId="Strong">
    <w:name w:val="Strong"/>
    <w:basedOn w:val="DefaultParagraphFont"/>
    <w:qFormat/>
    <w:rsid w:val="0007336C"/>
    <w:rPr>
      <w:b/>
      <w:bCs/>
      <w:rtl w:val="0"/>
    </w:rPr>
  </w:style>
  <w:style w:type="paragraph" w:customStyle="1" w:styleId="TxBrp9">
    <w:name w:val="TxBr_p9"/>
    <w:basedOn w:val="Normal"/>
    <w:rsid w:val="002B5A24"/>
    <w:pPr>
      <w:tabs>
        <w:tab w:val="left" w:pos="204"/>
      </w:tabs>
      <w:autoSpaceDE/>
      <w:autoSpaceDN/>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rPr>
  </w:style>
  <w:style w:type="paragraph" w:styleId="Header">
    <w:name w:val="header"/>
    <w:basedOn w:val="Normal"/>
    <w:rsid w:val="004010F1"/>
    <w:pPr>
      <w:tabs>
        <w:tab w:val="center" w:pos="4536"/>
        <w:tab w:val="right" w:pos="9072"/>
      </w:tabs>
      <w:jc w:val="left"/>
    </w:pPr>
    <w:rPr>
      <w:rFonts w:ascii="Arial" w:hAnsi="Arial"/>
      <w:szCs w:val="20"/>
    </w:rPr>
  </w:style>
  <w:style w:type="paragraph" w:styleId="BalloonText">
    <w:name w:val="Balloon Text"/>
    <w:basedOn w:val="Normal"/>
    <w:semiHidden/>
    <w:rsid w:val="000160CC"/>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2332</TotalTime>
  <Pages>1</Pages>
  <Words>3444</Words>
  <Characters>19633</Characters>
  <Application>Microsoft Office Word</Application>
  <DocSecurity>0</DocSecurity>
  <Lines>0</Lines>
  <Paragraphs>0</Paragraphs>
  <ScaleCrop>false</ScaleCrop>
  <Manager>Magdaléna Šuchaňová</Manager>
  <Company>Kancelária NR SR, ÚPV NR SR</Company>
  <LinksUpToDate>false</LinksUpToDate>
  <CharactersWithSpaces>23031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UPV tlač 642</dc:title>
  <dc:subject>tlač 642, tlač 642a, schôdza 52, 8. september 2008</dc:subject>
  <dc:creator>Viera Ebringerová</dc:creator>
  <cp:keywords>OSP</cp:keywords>
  <dc:description>vládny návrh zákona</dc:description>
  <cp:lastModifiedBy>EbriVier</cp:lastModifiedBy>
  <cp:revision>2049</cp:revision>
  <cp:lastPrinted>2008-09-08T11:38:00Z</cp:lastPrinted>
  <dcterms:created xsi:type="dcterms:W3CDTF">2003-03-21T09:43:00Z</dcterms:created>
  <dcterms:modified xsi:type="dcterms:W3CDTF">2008-09-08T11:38:00Z</dcterms:modified>
  <cp:category>spoločná správa</cp:category>
</cp:coreProperties>
</file>