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45AC1">
      <w:pPr>
        <w:pStyle w:val="Heading1"/>
        <w:spacing w:before="0"/>
      </w:pPr>
      <w:r>
        <w:t>PREDSEDA NÁRODNEJ RADY SLOVENSKEJ REPUBLIKY</w:t>
      </w:r>
    </w:p>
    <w:p w:rsidR="00045AC1" w:rsidRPr="007B514D">
      <w:pPr>
        <w:pStyle w:val="Protokoln"/>
        <w:rPr>
          <w:rFonts w:cs="Times New Roman"/>
          <w:sz w:val="22"/>
          <w:szCs w:val="22"/>
        </w:rPr>
      </w:pPr>
      <w:r w:rsidRPr="007B514D">
        <w:rPr>
          <w:rFonts w:cs="Times New Roman"/>
          <w:sz w:val="22"/>
          <w:szCs w:val="22"/>
        </w:rPr>
        <w:t>Číslo:</w:t>
      </w:r>
      <w:r w:rsidRPr="007B514D" w:rsidR="00E5722C">
        <w:rPr>
          <w:rFonts w:cs="Times New Roman"/>
          <w:sz w:val="22"/>
          <w:szCs w:val="22"/>
        </w:rPr>
        <w:t xml:space="preserve"> </w:t>
      </w:r>
      <w:r w:rsidR="008361A3">
        <w:rPr>
          <w:rFonts w:cs="Times New Roman"/>
          <w:sz w:val="22"/>
          <w:szCs w:val="22"/>
        </w:rPr>
        <w:t>1420</w:t>
      </w:r>
      <w:r w:rsidRPr="007B514D" w:rsidR="005A062F">
        <w:rPr>
          <w:rFonts w:cs="Times New Roman"/>
          <w:sz w:val="22"/>
          <w:szCs w:val="22"/>
        </w:rPr>
        <w:t>/200</w:t>
      </w:r>
      <w:r w:rsidRPr="007B514D" w:rsidR="00DE6C4C">
        <w:rPr>
          <w:rFonts w:cs="Times New Roman"/>
          <w:sz w:val="22"/>
          <w:szCs w:val="22"/>
        </w:rPr>
        <w:t>8</w:t>
      </w:r>
    </w:p>
    <w:p w:rsidR="00045AC1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45AC1">
      <w:pPr>
        <w:pStyle w:val="rozhodnutia"/>
        <w:rPr>
          <w:rFonts w:cs="Times New Roman"/>
        </w:rPr>
      </w:pPr>
      <w:r w:rsidR="008361A3">
        <w:rPr>
          <w:rFonts w:cs="Times New Roman"/>
        </w:rPr>
        <w:t>736</w:t>
      </w:r>
    </w:p>
    <w:p w:rsidR="00045AC1">
      <w:pPr>
        <w:pStyle w:val="Heading1"/>
      </w:pPr>
      <w:r>
        <w:t>ROZHODNUTIE</w:t>
      </w:r>
    </w:p>
    <w:p w:rsidR="00045AC1">
      <w:pPr>
        <w:pStyle w:val="Heading1"/>
      </w:pPr>
      <w:r>
        <w:t>PREDSEDU NÁRODNEJ RADY SLOVENSKEJ REPUBLIKY</w:t>
      </w:r>
    </w:p>
    <w:p w:rsidR="00045AC1">
      <w:pPr>
        <w:rPr>
          <w:rFonts w:cs="Times New Roman"/>
        </w:rPr>
      </w:pPr>
    </w:p>
    <w:p w:rsidR="007B514D" w:rsidP="007B514D">
      <w:pPr>
        <w:rPr>
          <w:rFonts w:cs="Arial"/>
          <w:sz w:val="22"/>
        </w:rPr>
      </w:pPr>
      <w:r>
        <w:rPr>
          <w:rFonts w:cs="Arial"/>
          <w:sz w:val="22"/>
        </w:rPr>
        <w:t>z 22. augusta 2008</w:t>
      </w:r>
    </w:p>
    <w:p w:rsidR="007B514D" w:rsidP="007B514D">
      <w:pPr>
        <w:rPr>
          <w:rFonts w:cs="Arial"/>
          <w:sz w:val="22"/>
        </w:rPr>
      </w:pPr>
    </w:p>
    <w:p w:rsidR="007B514D" w:rsidP="007B514D">
      <w:pPr>
        <w:pStyle w:val="BodyText"/>
        <w:tabs>
          <w:tab w:val="left" w:pos="708"/>
        </w:tabs>
        <w:adjustRightInd/>
        <w:rPr>
          <w:rFonts w:cs="Arial"/>
          <w:sz w:val="22"/>
          <w:lang w:val="sk-SK"/>
        </w:rPr>
      </w:pPr>
      <w:r w:rsidR="008361A3">
        <w:rPr>
          <w:rFonts w:cs="Arial"/>
          <w:sz w:val="22"/>
          <w:lang w:val="sk-SK"/>
        </w:rPr>
        <w:t xml:space="preserve">o </w:t>
      </w:r>
      <w:r>
        <w:rPr>
          <w:rFonts w:cs="Arial"/>
          <w:sz w:val="22"/>
          <w:lang w:val="sk-SK"/>
        </w:rPr>
        <w:t>pridelení návrhu na vyslovenie súhlasu Národnej rady Slovenskej republiky s pristúpením Slovenskej republiky k</w:t>
      </w:r>
      <w:r w:rsidR="008361A3">
        <w:rPr>
          <w:rFonts w:cs="Arial"/>
          <w:sz w:val="22"/>
          <w:lang w:val="sk-SK"/>
        </w:rPr>
        <w:t> Dohovoru medzi Belgickým kráľovstvom, Spolkovou republikou Nemecko, Španielskym kráľovstvom, Francúzskou republikou, Luxemburským veľ</w:t>
      </w:r>
      <w:r w:rsidR="00E45144">
        <w:rPr>
          <w:rFonts w:cs="Arial"/>
          <w:sz w:val="22"/>
          <w:lang w:val="sk-SK"/>
        </w:rPr>
        <w:t>ko</w:t>
      </w:r>
      <w:r w:rsidR="008361A3">
        <w:rPr>
          <w:rFonts w:cs="Arial"/>
          <w:sz w:val="22"/>
          <w:lang w:val="sk-SK"/>
        </w:rPr>
        <w:t xml:space="preserve">vojvodstvom, Holandským kráľovstvom a Rakúskou republikou o zintenzívnení </w:t>
      </w:r>
      <w:r w:rsidR="00E45144">
        <w:rPr>
          <w:rFonts w:cs="Arial"/>
          <w:sz w:val="22"/>
          <w:lang w:val="sk-SK"/>
        </w:rPr>
        <w:t>ce</w:t>
      </w:r>
      <w:r w:rsidR="008361A3">
        <w:rPr>
          <w:rFonts w:cs="Arial"/>
          <w:sz w:val="22"/>
          <w:lang w:val="sk-SK"/>
        </w:rPr>
        <w:t>zhraničnej spolupráce najmä v boji proti terorizmu, cezhraničnej trestnej činnosti a nelegálnej migrácii (Prüm, 27. máj 2005)</w:t>
      </w:r>
      <w:r w:rsidR="00E45144">
        <w:rPr>
          <w:rFonts w:cs="Arial"/>
          <w:sz w:val="22"/>
          <w:lang w:val="sk-SK"/>
        </w:rPr>
        <w:t xml:space="preserve"> na prerokovanie výborom Národnej rady Slovenskej republiky</w:t>
      </w:r>
    </w:p>
    <w:p w:rsidR="007B514D" w:rsidP="007B514D">
      <w:pPr>
        <w:jc w:val="both"/>
        <w:rPr>
          <w:rFonts w:cs="Arial"/>
          <w:sz w:val="22"/>
        </w:rPr>
      </w:pPr>
    </w:p>
    <w:p w:rsidR="007B514D" w:rsidP="007B514D">
      <w:pPr>
        <w:jc w:val="both"/>
        <w:rPr>
          <w:rFonts w:cs="Arial"/>
          <w:sz w:val="22"/>
        </w:rPr>
      </w:pPr>
    </w:p>
    <w:p w:rsidR="007B514D" w:rsidP="007B514D">
      <w:pPr>
        <w:jc w:val="both"/>
        <w:rPr>
          <w:rFonts w:cs="Arial"/>
          <w:sz w:val="22"/>
        </w:rPr>
      </w:pPr>
    </w:p>
    <w:p w:rsidR="007B514D" w:rsidP="007B514D">
      <w:pPr>
        <w:jc w:val="both"/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  <w:b/>
          <w:bCs/>
        </w:rPr>
        <w:t>A. p r i d e ľ u j e m</w:t>
      </w:r>
    </w:p>
    <w:p w:rsidR="007B514D" w:rsidP="007B514D">
      <w:pPr>
        <w:jc w:val="both"/>
        <w:rPr>
          <w:rFonts w:cs="Arial"/>
          <w:b/>
          <w:bCs/>
          <w:sz w:val="22"/>
        </w:rPr>
      </w:pPr>
    </w:p>
    <w:p w:rsidR="007B514D" w:rsidP="007B514D">
      <w:pPr>
        <w:pStyle w:val="BodyText"/>
        <w:tabs>
          <w:tab w:val="left" w:pos="708"/>
        </w:tabs>
        <w:adjustRightInd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sz w:val="22"/>
          <w:szCs w:val="22"/>
        </w:rPr>
        <w:t xml:space="preserve">návrh </w:t>
      </w:r>
      <w:r w:rsidR="008361A3">
        <w:rPr>
          <w:rFonts w:cs="Arial"/>
          <w:sz w:val="22"/>
          <w:lang w:val="sk-SK"/>
        </w:rPr>
        <w:t>na vyslovenie súhlasu Národnej rady Slovenskej republiky s pristúpením Slovenskej republiky k Dohovoru medzi Belgickým kráľovstvom, Spolkovou republikou Nemecko, Španielskym kráľovstvom, Francúzskou republikou, Luxemburským veľ</w:t>
      </w:r>
      <w:r w:rsidR="00E45144">
        <w:rPr>
          <w:rFonts w:cs="Arial"/>
          <w:sz w:val="22"/>
          <w:lang w:val="sk-SK"/>
        </w:rPr>
        <w:t>ko</w:t>
      </w:r>
      <w:r w:rsidR="008361A3">
        <w:rPr>
          <w:rFonts w:cs="Arial"/>
          <w:sz w:val="22"/>
          <w:lang w:val="sk-SK"/>
        </w:rPr>
        <w:t xml:space="preserve">vojvodstvom, Holandským kráľovstvom a Rakúskou republikou o zintenzívnení </w:t>
      </w:r>
      <w:r w:rsidR="00E45144">
        <w:rPr>
          <w:rFonts w:cs="Arial"/>
          <w:sz w:val="22"/>
          <w:lang w:val="sk-SK"/>
        </w:rPr>
        <w:t>ce</w:t>
      </w:r>
      <w:r w:rsidR="008361A3">
        <w:rPr>
          <w:rFonts w:cs="Arial"/>
          <w:sz w:val="22"/>
          <w:lang w:val="sk-SK"/>
        </w:rPr>
        <w:t>z</w:t>
      </w:r>
      <w:r w:rsidR="008361A3">
        <w:rPr>
          <w:rFonts w:cs="Arial"/>
          <w:sz w:val="22"/>
          <w:lang w:val="sk-SK"/>
        </w:rPr>
        <w:t>hraničnej spolupráce najmä v boji proti terorizmu, cezhraničnej trestnej činnosti a nelegálnej migrácii (Prüm, 27. máj 2005) -</w:t>
      </w:r>
      <w:r w:rsidR="008361A3"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 xml:space="preserve">tlač </w:t>
      </w:r>
      <w:r w:rsidR="008361A3">
        <w:rPr>
          <w:rFonts w:cs="Times New Roman"/>
          <w:sz w:val="22"/>
          <w:szCs w:val="22"/>
        </w:rPr>
        <w:t>700</w:t>
      </w:r>
      <w:r>
        <w:rPr>
          <w:rFonts w:cs="Times New Roman"/>
          <w:sz w:val="22"/>
          <w:szCs w:val="22"/>
        </w:rPr>
        <w:t>, doručený 22. augusta 2008</w:t>
      </w:r>
    </w:p>
    <w:p w:rsidR="007B514D" w:rsidP="007B514D">
      <w:pPr>
        <w:jc w:val="both"/>
        <w:rPr>
          <w:rFonts w:cs="Arial"/>
          <w:sz w:val="22"/>
          <w:szCs w:val="22"/>
          <w:lang w:val="cs-CZ"/>
        </w:rPr>
      </w:pPr>
    </w:p>
    <w:p w:rsidR="007B514D" w:rsidP="007B514D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</w:r>
      <w:r>
        <w:rPr>
          <w:rFonts w:cs="Arial"/>
          <w:sz w:val="22"/>
          <w:u w:val="single"/>
        </w:rPr>
        <w:t>na prerokovanie</w:t>
      </w:r>
    </w:p>
    <w:p w:rsidR="007B514D" w:rsidP="007B514D">
      <w:pPr>
        <w:jc w:val="both"/>
        <w:rPr>
          <w:rFonts w:cs="Arial"/>
          <w:sz w:val="22"/>
        </w:rPr>
      </w:pPr>
    </w:p>
    <w:p w:rsidR="007B514D" w:rsidP="007B514D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Ústavnoprávnemu výboru Národnej rady Slovenskej republiky a</w:t>
      </w:r>
    </w:p>
    <w:p w:rsidR="007B514D" w:rsidP="007B514D">
      <w:pPr>
        <w:tabs>
          <w:tab w:val="left" w:pos="1080"/>
        </w:tabs>
        <w:ind w:left="1080"/>
        <w:jc w:val="both"/>
        <w:rPr>
          <w:rFonts w:cs="Arial"/>
          <w:sz w:val="22"/>
        </w:rPr>
      </w:pPr>
      <w:r>
        <w:rPr>
          <w:rFonts w:cs="Arial"/>
          <w:sz w:val="22"/>
        </w:rPr>
        <w:t>Výboru Národnej rady Slovenskej republiky pre obranu a bezpečnosť;</w:t>
      </w:r>
    </w:p>
    <w:p w:rsidR="007B514D" w:rsidP="007B514D">
      <w:pPr>
        <w:ind w:left="705"/>
        <w:jc w:val="both"/>
        <w:rPr>
          <w:rFonts w:cs="Arial"/>
          <w:sz w:val="22"/>
        </w:rPr>
      </w:pPr>
    </w:p>
    <w:p w:rsidR="007B514D" w:rsidP="007B514D">
      <w:pPr>
        <w:jc w:val="both"/>
        <w:rPr>
          <w:rFonts w:cs="Arial"/>
          <w:b/>
          <w:bCs/>
        </w:rPr>
      </w:pPr>
      <w:r>
        <w:rPr>
          <w:rFonts w:cs="Arial"/>
        </w:rPr>
        <w:tab/>
      </w:r>
      <w:r>
        <w:rPr>
          <w:rFonts w:cs="Arial"/>
          <w:b/>
          <w:bCs/>
        </w:rPr>
        <w:t>B. u r č u j e m</w:t>
      </w:r>
    </w:p>
    <w:p w:rsidR="007B514D" w:rsidP="007B514D">
      <w:pPr>
        <w:jc w:val="both"/>
        <w:rPr>
          <w:rFonts w:cs="Arial"/>
          <w:b/>
          <w:bCs/>
          <w:sz w:val="22"/>
        </w:rPr>
      </w:pPr>
    </w:p>
    <w:p w:rsidR="007B514D" w:rsidP="007B514D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b/>
          <w:bCs/>
          <w:sz w:val="22"/>
        </w:rPr>
        <w:tab/>
      </w:r>
      <w:r>
        <w:rPr>
          <w:rFonts w:cs="Arial"/>
          <w:sz w:val="22"/>
        </w:rPr>
        <w:t>1. ako gestorský Výbor Národnej rady Slovenskej republiky pre obranu</w:t>
        <w:br/>
        <w:t>a bezpečnosť, ktorý Národnej rade Slovenskej republiky podá správu o výsledku prerokovania uvedeného materiálu vo výbor</w:t>
      </w:r>
      <w:r w:rsidR="00E45144">
        <w:rPr>
          <w:rFonts w:cs="Arial"/>
          <w:sz w:val="22"/>
        </w:rPr>
        <w:t>och</w:t>
      </w:r>
      <w:r>
        <w:rPr>
          <w:rFonts w:cs="Arial"/>
          <w:sz w:val="22"/>
        </w:rPr>
        <w:t xml:space="preserve"> a návrh na uznesenie Národnej rady Slovenskej republiky,</w:t>
      </w:r>
    </w:p>
    <w:p w:rsidR="007B514D" w:rsidP="007B514D">
      <w:pPr>
        <w:jc w:val="both"/>
        <w:rPr>
          <w:rFonts w:cs="Arial"/>
          <w:sz w:val="22"/>
        </w:rPr>
      </w:pPr>
    </w:p>
    <w:p w:rsidR="007B514D" w:rsidP="007B514D">
      <w:pPr>
        <w:tabs>
          <w:tab w:val="left" w:pos="1080"/>
        </w:tabs>
        <w:jc w:val="both"/>
        <w:rPr>
          <w:rFonts w:cs="Arial"/>
          <w:sz w:val="22"/>
        </w:rPr>
      </w:pPr>
      <w:r>
        <w:rPr>
          <w:rFonts w:cs="Arial"/>
          <w:sz w:val="22"/>
        </w:rPr>
        <w:tab/>
        <w:t xml:space="preserve">2. lehotu na prerokovanie návrhu vo výbore vrátane v gestorskom výbore </w:t>
        <w:br/>
      </w:r>
      <w:r>
        <w:rPr>
          <w:rFonts w:cs="Arial"/>
          <w:b/>
          <w:bCs/>
          <w:sz w:val="22"/>
          <w:u w:val="single"/>
        </w:rPr>
        <w:t>do 5. septembra 2008</w:t>
      </w:r>
      <w:r>
        <w:rPr>
          <w:rFonts w:cs="Arial"/>
          <w:sz w:val="22"/>
        </w:rPr>
        <w:t>.</w:t>
      </w:r>
    </w:p>
    <w:p w:rsidR="007B514D" w:rsidP="007B514D">
      <w:pPr>
        <w:tabs>
          <w:tab w:val="left" w:pos="1080"/>
        </w:tabs>
        <w:jc w:val="both"/>
        <w:rPr>
          <w:rFonts w:cs="Arial"/>
          <w:sz w:val="22"/>
        </w:rPr>
      </w:pPr>
    </w:p>
    <w:p w:rsidR="00F2561D" w:rsidP="00F2561D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  <w:r>
        <w:rPr>
          <w:rFonts w:cs="Arial"/>
          <w:spacing w:val="0"/>
          <w:sz w:val="22"/>
          <w:szCs w:val="24"/>
        </w:rPr>
        <w:t>Pavol   P a š k a   v. r.</w:t>
      </w:r>
    </w:p>
    <w:p w:rsidR="00ED7417" w:rsidP="00ED7417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</w:p>
    <w:p w:rsidR="007B514D" w:rsidP="007B514D">
      <w:pPr>
        <w:pStyle w:val="Protokoln"/>
        <w:spacing w:before="0"/>
        <w:jc w:val="both"/>
        <w:rPr>
          <w:rFonts w:cs="Arial"/>
          <w:spacing w:val="0"/>
          <w:sz w:val="22"/>
          <w:szCs w:val="24"/>
        </w:rPr>
      </w:pPr>
    </w:p>
    <w:p w:rsidR="00704796">
      <w:pPr>
        <w:rPr>
          <w:rFonts w:cs="Times New Roman"/>
        </w:rPr>
      </w:pPr>
    </w:p>
    <w:p w:rsidR="00C84BB5" w:rsidP="00C84BB5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45AC1"/>
    <w:rsid w:val="005A062F"/>
    <w:rsid w:val="00704796"/>
    <w:rsid w:val="007B514D"/>
    <w:rsid w:val="008361A3"/>
    <w:rsid w:val="00C84BB5"/>
    <w:rsid w:val="00DE6C4C"/>
    <w:rsid w:val="00E45144"/>
    <w:rsid w:val="00E5722C"/>
    <w:rsid w:val="00ED7417"/>
    <w:rsid w:val="00F2561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cs="Arial"/>
      <w:spacing w:val="8"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pPr>
      <w:keepNext/>
      <w:autoSpaceDE/>
      <w:autoSpaceDN/>
      <w:jc w:val="both"/>
      <w:outlineLvl w:val="1"/>
    </w:pPr>
    <w:rPr>
      <w:sz w:val="32"/>
      <w:szCs w:val="32"/>
      <w:lang w:val="cs-CZ"/>
    </w:rPr>
  </w:style>
  <w:style w:type="paragraph" w:styleId="Heading3">
    <w:name w:val="heading 3"/>
    <w:basedOn w:val="Normal"/>
    <w:next w:val="Normal"/>
    <w:uiPriority w:val="9"/>
    <w:qFormat/>
    <w:pPr>
      <w:keepNext/>
      <w:autoSpaceDE/>
      <w:autoSpaceDN/>
      <w:ind w:firstLine="708"/>
      <w:jc w:val="both"/>
      <w:outlineLvl w:val="2"/>
    </w:pPr>
    <w:rPr>
      <w:b/>
      <w:bCs/>
      <w:sz w:val="28"/>
      <w:szCs w:val="32"/>
      <w:lang w:val="cs-CZ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lang w:val="cs-CZ"/>
    </w:rPr>
  </w:style>
  <w:style w:type="paragraph" w:styleId="BodyText2">
    <w:name w:val="Body Text 2"/>
    <w:basedOn w:val="Normal"/>
    <w:rsid w:val="00894590"/>
    <w:pPr>
      <w:spacing w:after="120" w:line="480" w:lineRule="auto"/>
      <w:jc w:val="center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alloonText">
    <w:name w:val="Balloon Text"/>
    <w:basedOn w:val="Normal"/>
    <w:semiHidden/>
    <w:rsid w:val="000F5822"/>
    <w:pPr>
      <w:jc w:val="center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17</TotalTime>
  <Pages>1</Pages>
  <Words>253</Words>
  <Characters>1447</Characters>
  <Application>Microsoft Office Word</Application>
  <DocSecurity>0</DocSecurity>
  <Lines>0</Lines>
  <Paragraphs>0</Paragraphs>
  <ScaleCrop>false</ScaleCrop>
  <Company>Kancelária NR SR</Company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cechveva</cp:lastModifiedBy>
  <cp:revision>6</cp:revision>
  <cp:lastPrinted>2008-08-22T13:02:00Z</cp:lastPrinted>
  <dcterms:created xsi:type="dcterms:W3CDTF">2008-08-22T10:27:00Z</dcterms:created>
  <dcterms:modified xsi:type="dcterms:W3CDTF">2008-08-22T13:04:00Z</dcterms:modified>
</cp:coreProperties>
</file>