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4D7F" w:rsidRPr="008B4D7F" w:rsidP="00281F61">
      <w:pPr>
        <w:jc w:val="center"/>
        <w:rPr>
          <w:rFonts w:ascii="Times New Roman" w:hAnsi="Times New Roman" w:cs="Times New Roman"/>
          <w:b/>
        </w:rPr>
      </w:pPr>
    </w:p>
    <w:p w:rsidR="00281F61" w:rsidRPr="0021137A" w:rsidP="00281F6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1137A" w:rsidR="0021137A">
        <w:rPr>
          <w:rFonts w:ascii="Times New Roman" w:hAnsi="Times New Roman" w:cs="Times New Roman"/>
          <w:b/>
          <w:sz w:val="52"/>
          <w:szCs w:val="52"/>
        </w:rPr>
        <w:t>DOHOVOR</w:t>
      </w:r>
    </w:p>
    <w:p w:rsidR="006D6AC0" w:rsidP="00A00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7A" w:rsidR="0021137A">
        <w:rPr>
          <w:rFonts w:ascii="Times New Roman" w:hAnsi="Times New Roman" w:cs="Times New Roman"/>
          <w:b/>
          <w:sz w:val="28"/>
          <w:szCs w:val="28"/>
        </w:rPr>
        <w:t xml:space="preserve">MEDZI </w:t>
      </w:r>
    </w:p>
    <w:p w:rsidR="006D6AC0" w:rsidP="00A00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7A" w:rsidR="0021137A">
        <w:rPr>
          <w:rFonts w:ascii="Times New Roman" w:hAnsi="Times New Roman" w:cs="Times New Roman"/>
          <w:b/>
          <w:sz w:val="28"/>
          <w:szCs w:val="28"/>
        </w:rPr>
        <w:t>BELGICKÝM KRÁĽOVSTVOM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6D6AC0" w:rsidP="00A00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7A" w:rsidR="002113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892">
        <w:rPr>
          <w:rFonts w:ascii="Times New Roman" w:hAnsi="Times New Roman" w:cs="Times New Roman"/>
          <w:b/>
          <w:sz w:val="28"/>
          <w:szCs w:val="28"/>
        </w:rPr>
        <w:t>SPOLKOVOU REPUBLIKOU NEMECKO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6D6AC0" w:rsidP="00A00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7A" w:rsidR="0021137A">
        <w:rPr>
          <w:rFonts w:ascii="Times New Roman" w:hAnsi="Times New Roman" w:cs="Times New Roman"/>
          <w:b/>
          <w:sz w:val="28"/>
          <w:szCs w:val="28"/>
        </w:rPr>
        <w:t xml:space="preserve"> ŠPANIELSKYM KRÁĽOVSTVOM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6D6AC0" w:rsidP="00A00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7A" w:rsidR="0021137A">
        <w:rPr>
          <w:rFonts w:ascii="Times New Roman" w:hAnsi="Times New Roman" w:cs="Times New Roman"/>
          <w:b/>
          <w:sz w:val="28"/>
          <w:szCs w:val="28"/>
        </w:rPr>
        <w:t xml:space="preserve"> FRANCÚZSKOU REPUBLIKOU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6D6AC0" w:rsidP="00A00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7A" w:rsidR="0021137A">
        <w:rPr>
          <w:rFonts w:ascii="Times New Roman" w:hAnsi="Times New Roman" w:cs="Times New Roman"/>
          <w:b/>
          <w:sz w:val="28"/>
          <w:szCs w:val="28"/>
        </w:rPr>
        <w:t xml:space="preserve"> LUXEMBURSKÝM VEĽKOVOJVODSTVOM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6D6AC0" w:rsidP="00A00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7A" w:rsidR="0021137A">
        <w:rPr>
          <w:rFonts w:ascii="Times New Roman" w:hAnsi="Times New Roman" w:cs="Times New Roman"/>
          <w:b/>
          <w:sz w:val="28"/>
          <w:szCs w:val="28"/>
        </w:rPr>
        <w:t xml:space="preserve"> HOLANDSKÝM KRÁĽOVSTVOM A</w:t>
      </w:r>
    </w:p>
    <w:p w:rsidR="00410275" w:rsidRPr="0021137A" w:rsidP="00A00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2113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137A" w:rsidR="0021137A">
        <w:rPr>
          <w:rFonts w:ascii="Times New Roman" w:hAnsi="Times New Roman" w:cs="Times New Roman"/>
          <w:b/>
          <w:sz w:val="28"/>
          <w:szCs w:val="28"/>
        </w:rPr>
        <w:t>RAKÚSKOU REPUBLIKOU</w:t>
      </w:r>
    </w:p>
    <w:p w:rsidR="00D037F8" w:rsidP="00211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7A" w:rsidR="0021137A">
        <w:rPr>
          <w:rFonts w:ascii="Times New Roman" w:hAnsi="Times New Roman" w:cs="Times New Roman"/>
          <w:b/>
          <w:sz w:val="28"/>
          <w:szCs w:val="28"/>
        </w:rPr>
        <w:t>O</w:t>
      </w:r>
    </w:p>
    <w:p w:rsidR="00A003B4" w:rsidRPr="0021137A" w:rsidP="00211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7510BA">
        <w:rPr>
          <w:rFonts w:ascii="Times New Roman" w:hAnsi="Times New Roman" w:cs="Times New Roman"/>
          <w:b/>
          <w:sz w:val="28"/>
          <w:szCs w:val="28"/>
        </w:rPr>
        <w:t> </w:t>
      </w:r>
      <w:r w:rsidRPr="0021137A" w:rsidR="0021137A">
        <w:rPr>
          <w:rFonts w:ascii="Times New Roman" w:hAnsi="Times New Roman" w:cs="Times New Roman"/>
          <w:b/>
          <w:sz w:val="28"/>
          <w:szCs w:val="28"/>
        </w:rPr>
        <w:t xml:space="preserve">ZINTENZÍVNENÍ </w:t>
      </w:r>
      <w:r w:rsidRPr="00BB6E22" w:rsidR="0021137A">
        <w:rPr>
          <w:rFonts w:ascii="Times New Roman" w:hAnsi="Times New Roman" w:cs="Times New Roman"/>
          <w:b/>
          <w:sz w:val="28"/>
          <w:szCs w:val="28"/>
        </w:rPr>
        <w:t>CEZHRANIČNEJ</w:t>
      </w:r>
      <w:r w:rsidRPr="0021137A" w:rsidR="0021137A">
        <w:rPr>
          <w:rFonts w:ascii="Times New Roman" w:hAnsi="Times New Roman" w:cs="Times New Roman"/>
          <w:b/>
          <w:sz w:val="28"/>
          <w:szCs w:val="28"/>
        </w:rPr>
        <w:t xml:space="preserve"> SPOLUPRÁCE, </w:t>
      </w:r>
      <w:r w:rsidR="0021137A">
        <w:rPr>
          <w:rFonts w:ascii="Times New Roman" w:hAnsi="Times New Roman" w:cs="Times New Roman"/>
          <w:b/>
          <w:sz w:val="28"/>
          <w:szCs w:val="28"/>
        </w:rPr>
        <w:t xml:space="preserve">NAJMÄ </w:t>
      </w:r>
      <w:r w:rsidRPr="0021137A" w:rsidR="0021137A">
        <w:rPr>
          <w:rFonts w:ascii="Times New Roman" w:hAnsi="Times New Roman" w:cs="Times New Roman"/>
          <w:b/>
          <w:sz w:val="28"/>
          <w:szCs w:val="28"/>
        </w:rPr>
        <w:t xml:space="preserve">V BOJI PROTI TERORIZMU, CEZHRANIČNEJ </w:t>
      </w:r>
      <w:r w:rsidR="0021137A">
        <w:rPr>
          <w:rFonts w:ascii="Times New Roman" w:hAnsi="Times New Roman" w:cs="Times New Roman"/>
          <w:b/>
          <w:sz w:val="28"/>
          <w:szCs w:val="28"/>
        </w:rPr>
        <w:t>TRESTNEJ ČINNOSTI A NELEGÁLNEJ MIGRÁCII</w:t>
      </w:r>
    </w:p>
    <w:p w:rsidR="00A003B4" w:rsidRPr="0021137A" w:rsidP="00A003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03B4" w:rsidP="00A003B4">
      <w:pPr>
        <w:jc w:val="both"/>
        <w:rPr>
          <w:rFonts w:ascii="Times New Roman" w:hAnsi="Times New Roman" w:cs="Times New Roman"/>
        </w:rPr>
      </w:pPr>
    </w:p>
    <w:p w:rsidR="00F44303" w:rsidP="00A003B4">
      <w:pPr>
        <w:jc w:val="both"/>
        <w:rPr>
          <w:rFonts w:ascii="Times New Roman" w:hAnsi="Times New Roman" w:cs="Times New Roman"/>
        </w:rPr>
      </w:pPr>
    </w:p>
    <w:p w:rsidR="00F44303" w:rsidP="00A003B4">
      <w:pPr>
        <w:jc w:val="both"/>
        <w:rPr>
          <w:rFonts w:ascii="Times New Roman" w:hAnsi="Times New Roman" w:cs="Times New Roman"/>
        </w:rPr>
      </w:pPr>
      <w:r w:rsidR="00C84E9C">
        <w:rPr>
          <w:rFonts w:ascii="Times New Roman" w:hAnsi="Times New Roman" w:cs="Times New Roman"/>
        </w:rPr>
        <w:tab/>
        <w:t>v</w:t>
      </w:r>
      <w:r w:rsidR="00A4414A">
        <w:rPr>
          <w:rFonts w:ascii="Times New Roman" w:hAnsi="Times New Roman" w:cs="Times New Roman"/>
        </w:rPr>
        <w:t xml:space="preserve">ysoké </w:t>
      </w:r>
      <w:r>
        <w:rPr>
          <w:rFonts w:ascii="Times New Roman" w:hAnsi="Times New Roman" w:cs="Times New Roman"/>
        </w:rPr>
        <w:t xml:space="preserve">zmluvné strany tohto </w:t>
      </w:r>
      <w:r w:rsidR="0024073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ohovoru, ktoré sú členskými štátmi Európskej únie,</w:t>
      </w:r>
    </w:p>
    <w:p w:rsidR="00F44303" w:rsidP="00A003B4">
      <w:pPr>
        <w:jc w:val="both"/>
        <w:rPr>
          <w:rFonts w:ascii="Times New Roman" w:hAnsi="Times New Roman" w:cs="Times New Roman"/>
        </w:rPr>
      </w:pPr>
    </w:p>
    <w:p w:rsidR="00F44303" w:rsidP="00A003B4">
      <w:pPr>
        <w:jc w:val="both"/>
        <w:rPr>
          <w:rFonts w:ascii="Times New Roman" w:hAnsi="Times New Roman" w:cs="Times New Roman"/>
        </w:rPr>
      </w:pPr>
      <w:r w:rsidR="00A4414A">
        <w:rPr>
          <w:rFonts w:ascii="Times New Roman" w:hAnsi="Times New Roman" w:cs="Times New Roman"/>
        </w:rPr>
        <w:tab/>
      </w:r>
      <w:r w:rsidR="00C84E9C">
        <w:rPr>
          <w:rFonts w:ascii="Times New Roman" w:hAnsi="Times New Roman" w:cs="Times New Roman"/>
        </w:rPr>
        <w:t>b</w:t>
      </w:r>
      <w:r w:rsidR="00FB3ACC">
        <w:rPr>
          <w:rFonts w:ascii="Times New Roman" w:hAnsi="Times New Roman" w:cs="Times New Roman"/>
        </w:rPr>
        <w:t>erúc do úvahy</w:t>
      </w:r>
      <w:r w:rsidR="00A4414A">
        <w:rPr>
          <w:rFonts w:ascii="Times New Roman" w:hAnsi="Times New Roman" w:cs="Times New Roman"/>
        </w:rPr>
        <w:t xml:space="preserve"> skutočnosť, že v </w:t>
      </w:r>
      <w:r w:rsidR="00FB3ACC">
        <w:rPr>
          <w:rFonts w:ascii="Times New Roman" w:hAnsi="Times New Roman" w:cs="Times New Roman"/>
        </w:rPr>
        <w:t>oblas</w:t>
      </w:r>
      <w:r w:rsidR="00A4414A">
        <w:rPr>
          <w:rFonts w:ascii="Times New Roman" w:hAnsi="Times New Roman" w:cs="Times New Roman"/>
        </w:rPr>
        <w:t>ti</w:t>
      </w:r>
      <w:r w:rsidR="00FB3ACC">
        <w:rPr>
          <w:rFonts w:ascii="Times New Roman" w:hAnsi="Times New Roman" w:cs="Times New Roman"/>
        </w:rPr>
        <w:t> voľného pohybu osôb je pre členské štáty E</w:t>
      </w:r>
      <w:r w:rsidR="00A4414A">
        <w:rPr>
          <w:rFonts w:ascii="Times New Roman" w:hAnsi="Times New Roman" w:cs="Times New Roman"/>
        </w:rPr>
        <w:t xml:space="preserve">urópskej únie </w:t>
      </w:r>
      <w:r w:rsidR="00FB3ACC">
        <w:rPr>
          <w:rFonts w:ascii="Times New Roman" w:hAnsi="Times New Roman" w:cs="Times New Roman"/>
        </w:rPr>
        <w:t>dôležité</w:t>
      </w:r>
      <w:r w:rsidR="00A4414A">
        <w:rPr>
          <w:rFonts w:ascii="Times New Roman" w:hAnsi="Times New Roman" w:cs="Times New Roman"/>
        </w:rPr>
        <w:t xml:space="preserve"> posilniť </w:t>
      </w:r>
      <w:r w:rsidR="00FB3ACC">
        <w:rPr>
          <w:rFonts w:ascii="Times New Roman" w:hAnsi="Times New Roman" w:cs="Times New Roman"/>
        </w:rPr>
        <w:t xml:space="preserve">vzájomnú spoluprácu v boji proti terorizmu, cezhraničnej </w:t>
      </w:r>
      <w:r w:rsidR="00A4414A">
        <w:rPr>
          <w:rFonts w:ascii="Times New Roman" w:hAnsi="Times New Roman" w:cs="Times New Roman"/>
        </w:rPr>
        <w:t xml:space="preserve">trestnej činnosti </w:t>
      </w:r>
      <w:r w:rsidR="00C84E9C">
        <w:rPr>
          <w:rFonts w:ascii="Times New Roman" w:hAnsi="Times New Roman" w:cs="Times New Roman"/>
        </w:rPr>
        <w:t>a nelegálnej migrácii,</w:t>
      </w:r>
    </w:p>
    <w:p w:rsidR="00FB3ACC" w:rsidP="00A003B4">
      <w:pPr>
        <w:jc w:val="both"/>
        <w:rPr>
          <w:rFonts w:ascii="Times New Roman" w:hAnsi="Times New Roman" w:cs="Times New Roman"/>
        </w:rPr>
      </w:pPr>
    </w:p>
    <w:p w:rsidR="00FB3ACC" w:rsidP="00A003B4">
      <w:pPr>
        <w:jc w:val="both"/>
        <w:rPr>
          <w:rFonts w:ascii="Times New Roman" w:hAnsi="Times New Roman" w:cs="Times New Roman"/>
        </w:rPr>
      </w:pPr>
      <w:r w:rsidR="00A4414A">
        <w:rPr>
          <w:rFonts w:ascii="Times New Roman" w:hAnsi="Times New Roman" w:cs="Times New Roman"/>
        </w:rPr>
        <w:tab/>
      </w:r>
      <w:r w:rsidR="00C84E9C">
        <w:rPr>
          <w:rFonts w:ascii="Times New Roman" w:hAnsi="Times New Roman" w:cs="Times New Roman"/>
        </w:rPr>
        <w:t>u</w:t>
      </w:r>
      <w:r w:rsidR="00562955">
        <w:rPr>
          <w:rFonts w:ascii="Times New Roman" w:hAnsi="Times New Roman" w:cs="Times New Roman"/>
        </w:rPr>
        <w:t xml:space="preserve">silujúc </w:t>
      </w:r>
      <w:r w:rsidR="00B2719A">
        <w:rPr>
          <w:rFonts w:ascii="Times New Roman" w:hAnsi="Times New Roman" w:cs="Times New Roman"/>
        </w:rPr>
        <w:t>sa</w:t>
      </w:r>
      <w:r w:rsidR="007D4BA8">
        <w:rPr>
          <w:rFonts w:ascii="Times New Roman" w:hAnsi="Times New Roman" w:cs="Times New Roman"/>
        </w:rPr>
        <w:t>,</w:t>
      </w:r>
      <w:r w:rsidR="00B2719A">
        <w:rPr>
          <w:rFonts w:ascii="Times New Roman" w:hAnsi="Times New Roman" w:cs="Times New Roman"/>
        </w:rPr>
        <w:t xml:space="preserve"> bez </w:t>
      </w:r>
      <w:r w:rsidR="008106EC">
        <w:rPr>
          <w:rFonts w:ascii="Times New Roman" w:hAnsi="Times New Roman" w:cs="Times New Roman"/>
        </w:rPr>
        <w:t>toho</w:t>
      </w:r>
      <w:r w:rsidR="0081237A">
        <w:rPr>
          <w:rFonts w:ascii="Times New Roman" w:hAnsi="Times New Roman" w:cs="Times New Roman"/>
        </w:rPr>
        <w:t>,</w:t>
      </w:r>
      <w:r w:rsidR="008106EC">
        <w:rPr>
          <w:rFonts w:ascii="Times New Roman" w:hAnsi="Times New Roman" w:cs="Times New Roman"/>
        </w:rPr>
        <w:t xml:space="preserve"> aby boli </w:t>
      </w:r>
      <w:r w:rsidR="00B2719A">
        <w:rPr>
          <w:rFonts w:ascii="Times New Roman" w:hAnsi="Times New Roman" w:cs="Times New Roman"/>
        </w:rPr>
        <w:t>dotknut</w:t>
      </w:r>
      <w:r w:rsidR="008106EC">
        <w:rPr>
          <w:rFonts w:ascii="Times New Roman" w:hAnsi="Times New Roman" w:cs="Times New Roman"/>
        </w:rPr>
        <w:t>é</w:t>
      </w:r>
      <w:r w:rsidR="00B2719A">
        <w:rPr>
          <w:rFonts w:ascii="Times New Roman" w:hAnsi="Times New Roman" w:cs="Times New Roman"/>
        </w:rPr>
        <w:t xml:space="preserve"> </w:t>
      </w:r>
      <w:r w:rsidR="00852B96">
        <w:rPr>
          <w:rFonts w:ascii="Times New Roman" w:hAnsi="Times New Roman" w:cs="Times New Roman"/>
        </w:rPr>
        <w:t>ustanoven</w:t>
      </w:r>
      <w:r w:rsidR="008106EC">
        <w:rPr>
          <w:rFonts w:ascii="Times New Roman" w:hAnsi="Times New Roman" w:cs="Times New Roman"/>
        </w:rPr>
        <w:t>ia</w:t>
      </w:r>
      <w:r w:rsidR="00852B96">
        <w:rPr>
          <w:rFonts w:ascii="Times New Roman" w:hAnsi="Times New Roman" w:cs="Times New Roman"/>
        </w:rPr>
        <w:t xml:space="preserve"> Zmluvy o Európskej únii a Zmluvy </w:t>
      </w:r>
      <w:r w:rsidR="00A4414A">
        <w:rPr>
          <w:rFonts w:ascii="Times New Roman" w:hAnsi="Times New Roman" w:cs="Times New Roman"/>
        </w:rPr>
        <w:t>o založení Európskeho spoločenstva</w:t>
      </w:r>
      <w:r w:rsidR="007D4BA8">
        <w:rPr>
          <w:rFonts w:ascii="Times New Roman" w:hAnsi="Times New Roman" w:cs="Times New Roman"/>
        </w:rPr>
        <w:t xml:space="preserve">, </w:t>
      </w:r>
      <w:r w:rsidR="00466908">
        <w:rPr>
          <w:rFonts w:ascii="Times New Roman" w:hAnsi="Times New Roman" w:cs="Times New Roman"/>
        </w:rPr>
        <w:t xml:space="preserve">zohrávať </w:t>
      </w:r>
      <w:r w:rsidR="007D4BA8">
        <w:rPr>
          <w:rFonts w:ascii="Times New Roman" w:hAnsi="Times New Roman" w:cs="Times New Roman"/>
        </w:rPr>
        <w:t xml:space="preserve">pre </w:t>
      </w:r>
      <w:r w:rsidR="00852B96">
        <w:rPr>
          <w:rFonts w:ascii="Times New Roman" w:hAnsi="Times New Roman" w:cs="Times New Roman"/>
        </w:rPr>
        <w:t>ďalš</w:t>
      </w:r>
      <w:r w:rsidR="007D4BA8">
        <w:rPr>
          <w:rFonts w:ascii="Times New Roman" w:hAnsi="Times New Roman" w:cs="Times New Roman"/>
        </w:rPr>
        <w:t>í</w:t>
      </w:r>
      <w:r w:rsidR="00562955">
        <w:rPr>
          <w:rFonts w:ascii="Times New Roman" w:hAnsi="Times New Roman" w:cs="Times New Roman"/>
        </w:rPr>
        <w:t xml:space="preserve"> r</w:t>
      </w:r>
      <w:r w:rsidR="00852B96">
        <w:rPr>
          <w:rFonts w:ascii="Times New Roman" w:hAnsi="Times New Roman" w:cs="Times New Roman"/>
        </w:rPr>
        <w:t>o</w:t>
      </w:r>
      <w:r w:rsidR="00852B96">
        <w:rPr>
          <w:rFonts w:ascii="Times New Roman" w:hAnsi="Times New Roman" w:cs="Times New Roman"/>
        </w:rPr>
        <w:t>zvoj európskej spolupráce</w:t>
      </w:r>
      <w:r w:rsidR="00466908">
        <w:rPr>
          <w:rFonts w:ascii="Times New Roman" w:hAnsi="Times New Roman" w:cs="Times New Roman"/>
        </w:rPr>
        <w:t xml:space="preserve"> </w:t>
      </w:r>
      <w:r w:rsidR="00877510">
        <w:rPr>
          <w:rFonts w:ascii="Times New Roman" w:hAnsi="Times New Roman" w:cs="Times New Roman"/>
        </w:rPr>
        <w:t xml:space="preserve">priekopnícku úlohu pri </w:t>
      </w:r>
      <w:r w:rsidR="00973892">
        <w:rPr>
          <w:rFonts w:ascii="Times New Roman" w:hAnsi="Times New Roman" w:cs="Times New Roman"/>
        </w:rPr>
        <w:t>vytvorení</w:t>
      </w:r>
      <w:r w:rsidR="007D4BA8">
        <w:rPr>
          <w:rFonts w:ascii="Times New Roman" w:hAnsi="Times New Roman" w:cs="Times New Roman"/>
        </w:rPr>
        <w:t xml:space="preserve"> </w:t>
      </w:r>
      <w:r w:rsidR="00877510">
        <w:rPr>
          <w:rFonts w:ascii="Times New Roman" w:hAnsi="Times New Roman" w:cs="Times New Roman"/>
        </w:rPr>
        <w:t xml:space="preserve">čo najvyššieho </w:t>
      </w:r>
      <w:r w:rsidR="00973892">
        <w:rPr>
          <w:rFonts w:ascii="Times New Roman" w:hAnsi="Times New Roman" w:cs="Times New Roman"/>
        </w:rPr>
        <w:t xml:space="preserve">možného </w:t>
      </w:r>
      <w:r w:rsidR="00877510">
        <w:rPr>
          <w:rFonts w:ascii="Times New Roman" w:hAnsi="Times New Roman" w:cs="Times New Roman"/>
        </w:rPr>
        <w:t>štandardu</w:t>
      </w:r>
      <w:r w:rsidR="00562955">
        <w:rPr>
          <w:rFonts w:ascii="Times New Roman" w:hAnsi="Times New Roman" w:cs="Times New Roman"/>
        </w:rPr>
        <w:t xml:space="preserve"> spolupráce</w:t>
      </w:r>
      <w:r w:rsidR="00877510">
        <w:rPr>
          <w:rFonts w:ascii="Times New Roman" w:hAnsi="Times New Roman" w:cs="Times New Roman"/>
        </w:rPr>
        <w:t xml:space="preserve">, </w:t>
      </w:r>
      <w:r w:rsidR="00562955">
        <w:rPr>
          <w:rFonts w:ascii="Times New Roman" w:hAnsi="Times New Roman" w:cs="Times New Roman"/>
        </w:rPr>
        <w:t xml:space="preserve">predovšetkým </w:t>
      </w:r>
      <w:r w:rsidR="007D4BA8">
        <w:rPr>
          <w:rFonts w:ascii="Times New Roman" w:hAnsi="Times New Roman" w:cs="Times New Roman"/>
        </w:rPr>
        <w:t>prostr</w:t>
      </w:r>
      <w:r w:rsidR="00562955">
        <w:rPr>
          <w:rFonts w:ascii="Times New Roman" w:hAnsi="Times New Roman" w:cs="Times New Roman"/>
        </w:rPr>
        <w:t>ed</w:t>
      </w:r>
      <w:r w:rsidR="007D4BA8">
        <w:rPr>
          <w:rFonts w:ascii="Times New Roman" w:hAnsi="Times New Roman" w:cs="Times New Roman"/>
        </w:rPr>
        <w:t>níctvom</w:t>
      </w:r>
      <w:r w:rsidR="00562955">
        <w:rPr>
          <w:rFonts w:ascii="Times New Roman" w:hAnsi="Times New Roman" w:cs="Times New Roman"/>
        </w:rPr>
        <w:t xml:space="preserve"> </w:t>
      </w:r>
      <w:r w:rsidR="00877510">
        <w:rPr>
          <w:rFonts w:ascii="Times New Roman" w:hAnsi="Times New Roman" w:cs="Times New Roman"/>
        </w:rPr>
        <w:t>lepše</w:t>
      </w:r>
      <w:r w:rsidR="00562955">
        <w:rPr>
          <w:rFonts w:ascii="Times New Roman" w:hAnsi="Times New Roman" w:cs="Times New Roman"/>
        </w:rPr>
        <w:t xml:space="preserve">j </w:t>
      </w:r>
      <w:r w:rsidR="00877510">
        <w:rPr>
          <w:rFonts w:ascii="Times New Roman" w:hAnsi="Times New Roman" w:cs="Times New Roman"/>
        </w:rPr>
        <w:t>výmen</w:t>
      </w:r>
      <w:r w:rsidR="00562955">
        <w:rPr>
          <w:rFonts w:ascii="Times New Roman" w:hAnsi="Times New Roman" w:cs="Times New Roman"/>
        </w:rPr>
        <w:t>y</w:t>
      </w:r>
      <w:r w:rsidR="00877510">
        <w:rPr>
          <w:rFonts w:ascii="Times New Roman" w:hAnsi="Times New Roman" w:cs="Times New Roman"/>
        </w:rPr>
        <w:t xml:space="preserve"> informácií, </w:t>
      </w:r>
      <w:r w:rsidR="00562955">
        <w:rPr>
          <w:rFonts w:ascii="Times New Roman" w:hAnsi="Times New Roman" w:cs="Times New Roman"/>
        </w:rPr>
        <w:t>najmä</w:t>
      </w:r>
      <w:r w:rsidR="00877510">
        <w:rPr>
          <w:rFonts w:ascii="Times New Roman" w:hAnsi="Times New Roman" w:cs="Times New Roman"/>
        </w:rPr>
        <w:t xml:space="preserve"> v boji proti terorizmu, cezhraničnej </w:t>
      </w:r>
      <w:r w:rsidR="00562955">
        <w:rPr>
          <w:rFonts w:ascii="Times New Roman" w:hAnsi="Times New Roman" w:cs="Times New Roman"/>
        </w:rPr>
        <w:t>trestnej činnosti</w:t>
      </w:r>
      <w:r w:rsidR="00877510">
        <w:rPr>
          <w:rFonts w:ascii="Times New Roman" w:hAnsi="Times New Roman" w:cs="Times New Roman"/>
        </w:rPr>
        <w:t xml:space="preserve"> a nelegálnej migrácii</w:t>
      </w:r>
      <w:r w:rsidR="00647F7B">
        <w:rPr>
          <w:rFonts w:ascii="Times New Roman" w:hAnsi="Times New Roman" w:cs="Times New Roman"/>
        </w:rPr>
        <w:t>, a pritom nevy</w:t>
      </w:r>
      <w:r w:rsidR="00562955">
        <w:rPr>
          <w:rFonts w:ascii="Times New Roman" w:hAnsi="Times New Roman" w:cs="Times New Roman"/>
        </w:rPr>
        <w:t xml:space="preserve">lučovať </w:t>
      </w:r>
      <w:r w:rsidR="00647F7B">
        <w:rPr>
          <w:rFonts w:ascii="Times New Roman" w:hAnsi="Times New Roman" w:cs="Times New Roman"/>
        </w:rPr>
        <w:t xml:space="preserve">z účasti na takejto spolupráci všetky </w:t>
      </w:r>
      <w:r w:rsidR="00562955">
        <w:rPr>
          <w:rFonts w:ascii="Times New Roman" w:hAnsi="Times New Roman" w:cs="Times New Roman"/>
        </w:rPr>
        <w:t xml:space="preserve">ostatné </w:t>
      </w:r>
      <w:r w:rsidR="00647F7B">
        <w:rPr>
          <w:rFonts w:ascii="Times New Roman" w:hAnsi="Times New Roman" w:cs="Times New Roman"/>
        </w:rPr>
        <w:t>členské štáty E</w:t>
      </w:r>
      <w:r w:rsidR="00C84E9C">
        <w:rPr>
          <w:rFonts w:ascii="Times New Roman" w:hAnsi="Times New Roman" w:cs="Times New Roman"/>
        </w:rPr>
        <w:t>urópskej únie,</w:t>
      </w:r>
    </w:p>
    <w:p w:rsidR="00647F7B" w:rsidP="00A003B4">
      <w:pPr>
        <w:jc w:val="both"/>
        <w:rPr>
          <w:rFonts w:ascii="Times New Roman" w:hAnsi="Times New Roman" w:cs="Times New Roman"/>
        </w:rPr>
      </w:pPr>
    </w:p>
    <w:p w:rsidR="00465004" w:rsidP="00465004">
      <w:pPr>
        <w:jc w:val="both"/>
        <w:rPr>
          <w:rFonts w:ascii="Times New Roman" w:hAnsi="Times New Roman" w:cs="Times New Roman"/>
        </w:rPr>
      </w:pPr>
      <w:r w:rsidR="00562955">
        <w:rPr>
          <w:rFonts w:ascii="Times New Roman" w:hAnsi="Times New Roman" w:cs="Times New Roman"/>
        </w:rPr>
        <w:tab/>
      </w:r>
      <w:r w:rsidR="00C84E9C">
        <w:rPr>
          <w:rFonts w:ascii="Times New Roman" w:hAnsi="Times New Roman" w:cs="Times New Roman"/>
        </w:rPr>
        <w:t>s</w:t>
      </w:r>
      <w:r w:rsidRPr="00BB6E22" w:rsidR="009D64C7">
        <w:rPr>
          <w:rFonts w:ascii="Times New Roman" w:hAnsi="Times New Roman" w:cs="Times New Roman"/>
        </w:rPr>
        <w:t xml:space="preserve">nažiac sa, aby </w:t>
      </w:r>
      <w:r w:rsidRPr="00BB6E22" w:rsidR="00BB6E22">
        <w:rPr>
          <w:rFonts w:ascii="Times New Roman" w:hAnsi="Times New Roman" w:cs="Times New Roman"/>
        </w:rPr>
        <w:t xml:space="preserve">sa </w:t>
      </w:r>
      <w:r w:rsidR="003614DD">
        <w:rPr>
          <w:rFonts w:ascii="Times New Roman" w:hAnsi="Times New Roman" w:cs="Times New Roman"/>
        </w:rPr>
        <w:t xml:space="preserve">ustanovenia obsiahnuté </w:t>
      </w:r>
      <w:r w:rsidRPr="00BB6E22" w:rsidR="00562955">
        <w:rPr>
          <w:rFonts w:ascii="Times New Roman" w:hAnsi="Times New Roman" w:cs="Times New Roman"/>
        </w:rPr>
        <w:t>v </w:t>
      </w:r>
      <w:r w:rsidRPr="00BB6E22" w:rsidR="00240737">
        <w:rPr>
          <w:rFonts w:ascii="Times New Roman" w:hAnsi="Times New Roman" w:cs="Times New Roman"/>
        </w:rPr>
        <w:t>d</w:t>
      </w:r>
      <w:r w:rsidRPr="00BB6E22" w:rsidR="00562955">
        <w:rPr>
          <w:rFonts w:ascii="Times New Roman" w:hAnsi="Times New Roman" w:cs="Times New Roman"/>
        </w:rPr>
        <w:t>ohovore</w:t>
      </w:r>
      <w:r w:rsidRPr="00BB6E22" w:rsidR="00BB6E22">
        <w:rPr>
          <w:rFonts w:ascii="Times New Roman" w:hAnsi="Times New Roman" w:cs="Times New Roman"/>
        </w:rPr>
        <w:t xml:space="preserve"> stali</w:t>
      </w:r>
      <w:r w:rsidRPr="00BB6E22">
        <w:rPr>
          <w:rFonts w:ascii="Times New Roman" w:hAnsi="Times New Roman" w:cs="Times New Roman"/>
        </w:rPr>
        <w:t xml:space="preserve"> </w:t>
      </w:r>
      <w:r w:rsidRPr="00BB6E22" w:rsidR="007D4BA8">
        <w:rPr>
          <w:rFonts w:ascii="Times New Roman" w:hAnsi="Times New Roman" w:cs="Times New Roman"/>
        </w:rPr>
        <w:t xml:space="preserve">súčasťou </w:t>
      </w:r>
      <w:r w:rsidRPr="00BB6E22">
        <w:rPr>
          <w:rFonts w:ascii="Times New Roman" w:hAnsi="Times New Roman" w:cs="Times New Roman"/>
        </w:rPr>
        <w:t>právn</w:t>
      </w:r>
      <w:r w:rsidRPr="00BB6E22" w:rsidR="007D4BA8">
        <w:rPr>
          <w:rFonts w:ascii="Times New Roman" w:hAnsi="Times New Roman" w:cs="Times New Roman"/>
        </w:rPr>
        <w:t>eho rámca</w:t>
      </w:r>
      <w:r w:rsidRPr="00BB6E22">
        <w:rPr>
          <w:rFonts w:ascii="Times New Roman" w:hAnsi="Times New Roman" w:cs="Times New Roman"/>
        </w:rPr>
        <w:t xml:space="preserve"> E</w:t>
      </w:r>
      <w:r w:rsidRPr="00BB6E22" w:rsidR="00562955">
        <w:rPr>
          <w:rFonts w:ascii="Times New Roman" w:hAnsi="Times New Roman" w:cs="Times New Roman"/>
        </w:rPr>
        <w:t>urópskej únie</w:t>
      </w:r>
      <w:r w:rsidR="007D4BA8">
        <w:rPr>
          <w:rFonts w:ascii="Times New Roman" w:hAnsi="Times New Roman" w:cs="Times New Roman"/>
        </w:rPr>
        <w:t xml:space="preserve">, </w:t>
      </w:r>
      <w:r w:rsidR="003762E3">
        <w:rPr>
          <w:rFonts w:ascii="Times New Roman" w:hAnsi="Times New Roman" w:cs="Times New Roman"/>
        </w:rPr>
        <w:t>s cieľom zlepšiť</w:t>
      </w:r>
      <w:r w:rsidR="007D4B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výmen</w:t>
      </w:r>
      <w:r w:rsidR="003762E3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informácií v</w:t>
      </w:r>
      <w:r w:rsidR="009715CF">
        <w:rPr>
          <w:rFonts w:ascii="Times New Roman" w:hAnsi="Times New Roman" w:cs="Times New Roman"/>
        </w:rPr>
        <w:t xml:space="preserve"> rámci </w:t>
      </w:r>
      <w:r>
        <w:rPr>
          <w:rFonts w:ascii="Times New Roman" w:hAnsi="Times New Roman" w:cs="Times New Roman"/>
        </w:rPr>
        <w:t>E</w:t>
      </w:r>
      <w:r w:rsidR="007430BE">
        <w:rPr>
          <w:rFonts w:ascii="Times New Roman" w:hAnsi="Times New Roman" w:cs="Times New Roman"/>
        </w:rPr>
        <w:t>urópskej únie</w:t>
      </w:r>
      <w:r>
        <w:rPr>
          <w:rFonts w:ascii="Times New Roman" w:hAnsi="Times New Roman" w:cs="Times New Roman"/>
        </w:rPr>
        <w:t xml:space="preserve">, </w:t>
      </w:r>
      <w:r w:rsidR="007430BE">
        <w:rPr>
          <w:rFonts w:ascii="Times New Roman" w:hAnsi="Times New Roman" w:cs="Times New Roman"/>
        </w:rPr>
        <w:t xml:space="preserve">najmä </w:t>
      </w:r>
      <w:r>
        <w:rPr>
          <w:rFonts w:ascii="Times New Roman" w:hAnsi="Times New Roman" w:cs="Times New Roman"/>
        </w:rPr>
        <w:t xml:space="preserve">v boji proti terorizmu, cezhraničnej </w:t>
      </w:r>
      <w:r w:rsidR="007430BE">
        <w:rPr>
          <w:rFonts w:ascii="Times New Roman" w:hAnsi="Times New Roman" w:cs="Times New Roman"/>
        </w:rPr>
        <w:t>trestnej činnosti</w:t>
      </w:r>
      <w:r w:rsidR="003614DD">
        <w:rPr>
          <w:rFonts w:ascii="Times New Roman" w:hAnsi="Times New Roman" w:cs="Times New Roman"/>
        </w:rPr>
        <w:t xml:space="preserve"> a nelegálnej migrácii</w:t>
      </w:r>
      <w:r w:rsidR="004669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</w:t>
      </w:r>
      <w:r w:rsidR="007430BE">
        <w:rPr>
          <w:rFonts w:ascii="Times New Roman" w:hAnsi="Times New Roman" w:cs="Times New Roman"/>
        </w:rPr>
        <w:t xml:space="preserve"> na tento účel </w:t>
      </w:r>
      <w:r w:rsidR="00973892">
        <w:rPr>
          <w:rFonts w:ascii="Times New Roman" w:hAnsi="Times New Roman" w:cs="Times New Roman"/>
        </w:rPr>
        <w:t>vytvoriť nevyhnutné</w:t>
      </w:r>
      <w:r>
        <w:rPr>
          <w:rFonts w:ascii="Times New Roman" w:hAnsi="Times New Roman" w:cs="Times New Roman"/>
        </w:rPr>
        <w:t xml:space="preserve"> právne a technické podmienky,</w:t>
      </w:r>
    </w:p>
    <w:p w:rsidR="00465004" w:rsidP="00465004">
      <w:pPr>
        <w:jc w:val="both"/>
        <w:rPr>
          <w:rFonts w:ascii="Times New Roman" w:hAnsi="Times New Roman" w:cs="Times New Roman"/>
        </w:rPr>
      </w:pPr>
    </w:p>
    <w:p w:rsidR="00465004" w:rsidP="00465004">
      <w:pPr>
        <w:jc w:val="both"/>
        <w:rPr>
          <w:rFonts w:ascii="Times New Roman" w:hAnsi="Times New Roman" w:cs="Times New Roman"/>
        </w:rPr>
      </w:pPr>
      <w:r w:rsidR="00C84E9C">
        <w:rPr>
          <w:rFonts w:ascii="Times New Roman" w:hAnsi="Times New Roman" w:cs="Times New Roman"/>
        </w:rPr>
        <w:tab/>
        <w:t>r</w:t>
      </w:r>
      <w:r w:rsidR="007430BE">
        <w:rPr>
          <w:rFonts w:ascii="Times New Roman" w:hAnsi="Times New Roman" w:cs="Times New Roman"/>
        </w:rPr>
        <w:t xml:space="preserve">ešpektujúc </w:t>
      </w:r>
      <w:r>
        <w:rPr>
          <w:rFonts w:ascii="Times New Roman" w:hAnsi="Times New Roman" w:cs="Times New Roman"/>
        </w:rPr>
        <w:t>základn</w:t>
      </w:r>
      <w:r w:rsidR="00870F91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práv</w:t>
      </w:r>
      <w:r w:rsidR="00870F91">
        <w:rPr>
          <w:rFonts w:ascii="Times New Roman" w:hAnsi="Times New Roman" w:cs="Times New Roman"/>
        </w:rPr>
        <w:t xml:space="preserve">a vyplývajúce </w:t>
      </w:r>
      <w:r>
        <w:rPr>
          <w:rFonts w:ascii="Times New Roman" w:hAnsi="Times New Roman" w:cs="Times New Roman"/>
        </w:rPr>
        <w:t>z Charty základných práv E</w:t>
      </w:r>
      <w:r w:rsidR="007430BE">
        <w:rPr>
          <w:rFonts w:ascii="Times New Roman" w:hAnsi="Times New Roman" w:cs="Times New Roman"/>
        </w:rPr>
        <w:t>urópskej únie</w:t>
      </w:r>
      <w:r w:rsidR="00870F91">
        <w:rPr>
          <w:rFonts w:ascii="Times New Roman" w:hAnsi="Times New Roman" w:cs="Times New Roman"/>
        </w:rPr>
        <w:t xml:space="preserve">, </w:t>
      </w:r>
      <w:r w:rsidR="007430BE">
        <w:rPr>
          <w:rFonts w:ascii="Times New Roman" w:hAnsi="Times New Roman" w:cs="Times New Roman"/>
        </w:rPr>
        <w:t>E</w:t>
      </w:r>
      <w:r w:rsidR="00870F91">
        <w:rPr>
          <w:rFonts w:ascii="Times New Roman" w:hAnsi="Times New Roman" w:cs="Times New Roman"/>
        </w:rPr>
        <w:t xml:space="preserve">urópskeho Dohovoru </w:t>
      </w:r>
      <w:r w:rsidR="007430BE">
        <w:rPr>
          <w:rFonts w:ascii="Times New Roman" w:hAnsi="Times New Roman" w:cs="Times New Roman"/>
        </w:rPr>
        <w:t>o ochrane</w:t>
      </w:r>
      <w:r w:rsidR="00870F91">
        <w:rPr>
          <w:rFonts w:ascii="Times New Roman" w:hAnsi="Times New Roman" w:cs="Times New Roman"/>
        </w:rPr>
        <w:t xml:space="preserve"> ľudských práv a základných slobôd a ústavné tradície spoločné </w:t>
      </w:r>
      <w:r w:rsidR="007D4BA8">
        <w:rPr>
          <w:rFonts w:ascii="Times New Roman" w:hAnsi="Times New Roman" w:cs="Times New Roman"/>
        </w:rPr>
        <w:t xml:space="preserve">pre </w:t>
      </w:r>
      <w:r w:rsidR="00870F91">
        <w:rPr>
          <w:rFonts w:ascii="Times New Roman" w:hAnsi="Times New Roman" w:cs="Times New Roman"/>
        </w:rPr>
        <w:t>dot</w:t>
      </w:r>
      <w:r w:rsidR="007430BE">
        <w:rPr>
          <w:rFonts w:ascii="Times New Roman" w:hAnsi="Times New Roman" w:cs="Times New Roman"/>
        </w:rPr>
        <w:t>knut</w:t>
      </w:r>
      <w:r w:rsidR="007D4BA8">
        <w:rPr>
          <w:rFonts w:ascii="Times New Roman" w:hAnsi="Times New Roman" w:cs="Times New Roman"/>
        </w:rPr>
        <w:t>é</w:t>
      </w:r>
      <w:r w:rsidR="007430BE">
        <w:rPr>
          <w:rFonts w:ascii="Times New Roman" w:hAnsi="Times New Roman" w:cs="Times New Roman"/>
        </w:rPr>
        <w:t xml:space="preserve"> </w:t>
      </w:r>
      <w:r w:rsidR="00870F91">
        <w:rPr>
          <w:rFonts w:ascii="Times New Roman" w:hAnsi="Times New Roman" w:cs="Times New Roman"/>
        </w:rPr>
        <w:t>štát</w:t>
      </w:r>
      <w:r w:rsidR="007D4BA8">
        <w:rPr>
          <w:rFonts w:ascii="Times New Roman" w:hAnsi="Times New Roman" w:cs="Times New Roman"/>
        </w:rPr>
        <w:t>y</w:t>
      </w:r>
      <w:r w:rsidR="00870F91">
        <w:rPr>
          <w:rFonts w:ascii="Times New Roman" w:hAnsi="Times New Roman" w:cs="Times New Roman"/>
        </w:rPr>
        <w:t xml:space="preserve">, </w:t>
      </w:r>
      <w:r w:rsidR="007D4BA8">
        <w:rPr>
          <w:rFonts w:ascii="Times New Roman" w:hAnsi="Times New Roman" w:cs="Times New Roman"/>
        </w:rPr>
        <w:t xml:space="preserve">najmä s vedomím, </w:t>
      </w:r>
      <w:r w:rsidR="00870F91">
        <w:rPr>
          <w:rFonts w:ascii="Times New Roman" w:hAnsi="Times New Roman" w:cs="Times New Roman"/>
        </w:rPr>
        <w:t xml:space="preserve">že </w:t>
      </w:r>
      <w:r w:rsidR="00F35065">
        <w:rPr>
          <w:rFonts w:ascii="Times New Roman" w:hAnsi="Times New Roman" w:cs="Times New Roman"/>
        </w:rPr>
        <w:t>poskyt</w:t>
      </w:r>
      <w:r w:rsidR="007510BA">
        <w:rPr>
          <w:rFonts w:ascii="Times New Roman" w:hAnsi="Times New Roman" w:cs="Times New Roman"/>
        </w:rPr>
        <w:t>ovanie</w:t>
      </w:r>
      <w:r w:rsidR="00F35065">
        <w:rPr>
          <w:rFonts w:ascii="Times New Roman" w:hAnsi="Times New Roman" w:cs="Times New Roman"/>
        </w:rPr>
        <w:t xml:space="preserve"> osobných </w:t>
      </w:r>
      <w:r w:rsidR="007430BE">
        <w:rPr>
          <w:rFonts w:ascii="Times New Roman" w:hAnsi="Times New Roman" w:cs="Times New Roman"/>
        </w:rPr>
        <w:t xml:space="preserve">údajov </w:t>
      </w:r>
      <w:r w:rsidR="00D63B7B">
        <w:rPr>
          <w:rFonts w:ascii="Times New Roman" w:hAnsi="Times New Roman" w:cs="Times New Roman"/>
        </w:rPr>
        <w:t>druhej</w:t>
      </w:r>
      <w:r w:rsidR="00F35065">
        <w:rPr>
          <w:rFonts w:ascii="Times New Roman" w:hAnsi="Times New Roman" w:cs="Times New Roman"/>
        </w:rPr>
        <w:t xml:space="preserve"> zmluvnej strane vyžaduje </w:t>
      </w:r>
      <w:r w:rsidR="00973892">
        <w:rPr>
          <w:rFonts w:ascii="Times New Roman" w:hAnsi="Times New Roman" w:cs="Times New Roman"/>
        </w:rPr>
        <w:t>dostatočnú úroveň</w:t>
      </w:r>
      <w:r w:rsidR="00F35065">
        <w:rPr>
          <w:rFonts w:ascii="Times New Roman" w:hAnsi="Times New Roman" w:cs="Times New Roman"/>
        </w:rPr>
        <w:t xml:space="preserve"> ochrany </w:t>
      </w:r>
      <w:r w:rsidR="0011537A">
        <w:rPr>
          <w:rFonts w:ascii="Times New Roman" w:hAnsi="Times New Roman" w:cs="Times New Roman"/>
        </w:rPr>
        <w:t>údajov</w:t>
      </w:r>
      <w:r w:rsidR="00F35065">
        <w:rPr>
          <w:rFonts w:ascii="Times New Roman" w:hAnsi="Times New Roman" w:cs="Times New Roman"/>
        </w:rPr>
        <w:t xml:space="preserve"> prijímajúc</w:t>
      </w:r>
      <w:r w:rsidR="007430BE">
        <w:rPr>
          <w:rFonts w:ascii="Times New Roman" w:hAnsi="Times New Roman" w:cs="Times New Roman"/>
        </w:rPr>
        <w:t>ou zmluvnou stranou,</w:t>
      </w:r>
    </w:p>
    <w:p w:rsidR="001668D3" w:rsidP="00465004">
      <w:pPr>
        <w:jc w:val="both"/>
        <w:rPr>
          <w:rFonts w:ascii="Times New Roman" w:hAnsi="Times New Roman" w:cs="Times New Roman"/>
        </w:rPr>
      </w:pPr>
    </w:p>
    <w:p w:rsidR="001668D3" w:rsidRPr="007430BE" w:rsidP="00465004">
      <w:pPr>
        <w:jc w:val="both"/>
        <w:rPr>
          <w:rFonts w:ascii="Times New Roman" w:hAnsi="Times New Roman" w:cs="Times New Roman"/>
        </w:rPr>
      </w:pPr>
      <w:r w:rsidR="007430BE">
        <w:rPr>
          <w:rFonts w:ascii="Times New Roman" w:hAnsi="Times New Roman" w:cs="Times New Roman"/>
        </w:rPr>
        <w:tab/>
      </w:r>
      <w:r w:rsidR="00C84E9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erúc do úvahy, že </w:t>
      </w:r>
      <w:r w:rsidR="00B2719A">
        <w:rPr>
          <w:rFonts w:ascii="Times New Roman" w:hAnsi="Times New Roman" w:cs="Times New Roman"/>
        </w:rPr>
        <w:t xml:space="preserve">bez toho, aby </w:t>
      </w:r>
      <w:r w:rsidR="00B2719A">
        <w:rPr>
          <w:rFonts w:ascii="Times New Roman" w:hAnsi="Times New Roman" w:cs="Times New Roman"/>
        </w:rPr>
        <w:t>boli dotknu</w:t>
      </w:r>
      <w:r w:rsidRPr="007430BE" w:rsidR="00B2719A">
        <w:rPr>
          <w:rFonts w:ascii="Times New Roman" w:hAnsi="Times New Roman" w:cs="Times New Roman"/>
        </w:rPr>
        <w:t xml:space="preserve">té </w:t>
      </w:r>
      <w:r w:rsidRPr="007430BE" w:rsidR="007430BE">
        <w:rPr>
          <w:rFonts w:ascii="Times New Roman" w:hAnsi="Times New Roman" w:cs="Times New Roman"/>
        </w:rPr>
        <w:t xml:space="preserve">platné </w:t>
      </w:r>
      <w:r w:rsidRPr="007430BE" w:rsidR="00B2719A">
        <w:rPr>
          <w:rFonts w:ascii="Times New Roman" w:hAnsi="Times New Roman" w:cs="Times New Roman"/>
        </w:rPr>
        <w:t>vnútroštátne právne predpisy,</w:t>
      </w:r>
      <w:r w:rsidRPr="007430BE">
        <w:rPr>
          <w:rFonts w:ascii="Times New Roman" w:hAnsi="Times New Roman" w:cs="Times New Roman"/>
        </w:rPr>
        <w:t xml:space="preserve"> by malo</w:t>
      </w:r>
      <w:r w:rsidRPr="007430BE" w:rsidR="007430BE">
        <w:rPr>
          <w:rFonts w:ascii="Times New Roman" w:hAnsi="Times New Roman" w:cs="Times New Roman"/>
        </w:rPr>
        <w:t xml:space="preserve"> </w:t>
      </w:r>
      <w:r w:rsidRPr="005E67A3" w:rsidR="007430BE">
        <w:rPr>
          <w:rFonts w:ascii="Times New Roman" w:hAnsi="Times New Roman" w:cs="Times New Roman"/>
        </w:rPr>
        <w:t>byť</w:t>
      </w:r>
      <w:r w:rsidRPr="005E67A3">
        <w:rPr>
          <w:rFonts w:ascii="Times New Roman" w:hAnsi="Times New Roman" w:cs="Times New Roman"/>
        </w:rPr>
        <w:t xml:space="preserve"> pre opatrenia</w:t>
      </w:r>
      <w:r w:rsidRPr="005E67A3" w:rsidR="007430BE">
        <w:rPr>
          <w:rFonts w:ascii="Times New Roman" w:hAnsi="Times New Roman" w:cs="Times New Roman"/>
        </w:rPr>
        <w:t xml:space="preserve"> podľa</w:t>
      </w:r>
      <w:r w:rsidRPr="005E67A3" w:rsidR="0011537A">
        <w:rPr>
          <w:rFonts w:ascii="Times New Roman" w:hAnsi="Times New Roman" w:cs="Times New Roman"/>
        </w:rPr>
        <w:t xml:space="preserve"> tohto </w:t>
      </w:r>
      <w:r w:rsidRPr="005E67A3" w:rsidR="00240737">
        <w:rPr>
          <w:rFonts w:ascii="Times New Roman" w:hAnsi="Times New Roman" w:cs="Times New Roman"/>
        </w:rPr>
        <w:t>d</w:t>
      </w:r>
      <w:r w:rsidRPr="005E67A3" w:rsidR="0011537A">
        <w:rPr>
          <w:rFonts w:ascii="Times New Roman" w:hAnsi="Times New Roman" w:cs="Times New Roman"/>
        </w:rPr>
        <w:t xml:space="preserve">ohovoru </w:t>
      </w:r>
      <w:r w:rsidRPr="005E67A3" w:rsidR="00BB6E22">
        <w:rPr>
          <w:rFonts w:ascii="Times New Roman" w:hAnsi="Times New Roman" w:cs="Times New Roman"/>
        </w:rPr>
        <w:t>zabezpečené</w:t>
      </w:r>
      <w:r w:rsidRPr="005E67A3" w:rsidR="007430BE">
        <w:rPr>
          <w:rFonts w:ascii="Times New Roman" w:hAnsi="Times New Roman" w:cs="Times New Roman"/>
        </w:rPr>
        <w:t xml:space="preserve"> primerané </w:t>
      </w:r>
      <w:r w:rsidRPr="005E67A3">
        <w:rPr>
          <w:rFonts w:ascii="Times New Roman" w:hAnsi="Times New Roman" w:cs="Times New Roman"/>
        </w:rPr>
        <w:t>súdne</w:t>
      </w:r>
      <w:r w:rsidRPr="005E67A3" w:rsidR="007430BE">
        <w:rPr>
          <w:rFonts w:ascii="Times New Roman" w:hAnsi="Times New Roman" w:cs="Times New Roman"/>
        </w:rPr>
        <w:t xml:space="preserve"> preskúmani</w:t>
      </w:r>
      <w:r w:rsidRPr="005E67A3" w:rsidR="00BB6E22">
        <w:rPr>
          <w:rFonts w:ascii="Times New Roman" w:hAnsi="Times New Roman" w:cs="Times New Roman"/>
        </w:rPr>
        <w:t>e</w:t>
      </w:r>
      <w:r w:rsidRPr="005E67A3">
        <w:rPr>
          <w:rFonts w:ascii="Times New Roman" w:hAnsi="Times New Roman" w:cs="Times New Roman"/>
        </w:rPr>
        <w:t>,</w:t>
      </w:r>
    </w:p>
    <w:p w:rsidR="00D63B7B" w:rsidP="00465004">
      <w:pPr>
        <w:jc w:val="both"/>
        <w:rPr>
          <w:rFonts w:ascii="Times New Roman" w:hAnsi="Times New Roman" w:cs="Times New Roman"/>
        </w:rPr>
      </w:pPr>
    </w:p>
    <w:p w:rsidR="00D63B7B" w:rsidP="00465004">
      <w:pPr>
        <w:jc w:val="both"/>
        <w:rPr>
          <w:rFonts w:ascii="Times New Roman" w:hAnsi="Times New Roman" w:cs="Times New Roman"/>
        </w:rPr>
      </w:pPr>
      <w:r w:rsidR="00C84E9C">
        <w:rPr>
          <w:rFonts w:ascii="Times New Roman" w:hAnsi="Times New Roman" w:cs="Times New Roman"/>
        </w:rPr>
        <w:tab/>
        <w:t>u</w:t>
      </w:r>
      <w:r w:rsidR="007430BE">
        <w:rPr>
          <w:rFonts w:ascii="Times New Roman" w:hAnsi="Times New Roman" w:cs="Times New Roman"/>
        </w:rPr>
        <w:t xml:space="preserve">silujúc sa </w:t>
      </w:r>
      <w:r>
        <w:rPr>
          <w:rFonts w:ascii="Times New Roman" w:hAnsi="Times New Roman" w:cs="Times New Roman"/>
        </w:rPr>
        <w:t>dopln</w:t>
      </w:r>
      <w:r w:rsidR="007D4BA8">
        <w:rPr>
          <w:rFonts w:ascii="Times New Roman" w:hAnsi="Times New Roman" w:cs="Times New Roman"/>
        </w:rPr>
        <w:t>iť</w:t>
      </w:r>
      <w:r w:rsidR="007430BE">
        <w:rPr>
          <w:rFonts w:ascii="Times New Roman" w:hAnsi="Times New Roman" w:cs="Times New Roman"/>
        </w:rPr>
        <w:t xml:space="preserve"> </w:t>
      </w:r>
      <w:r w:rsidR="007D4BA8">
        <w:rPr>
          <w:rFonts w:ascii="Times New Roman" w:hAnsi="Times New Roman" w:cs="Times New Roman"/>
        </w:rPr>
        <w:t xml:space="preserve">tento </w:t>
      </w:r>
      <w:r w:rsidR="0024073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ohovor ďalš</w:t>
      </w:r>
      <w:r w:rsidR="007D4BA8">
        <w:rPr>
          <w:rFonts w:ascii="Times New Roman" w:hAnsi="Times New Roman" w:cs="Times New Roman"/>
        </w:rPr>
        <w:t xml:space="preserve">ími </w:t>
      </w:r>
      <w:r>
        <w:rPr>
          <w:rFonts w:ascii="Times New Roman" w:hAnsi="Times New Roman" w:cs="Times New Roman"/>
        </w:rPr>
        <w:t>dohod</w:t>
      </w:r>
      <w:r w:rsidR="007D4BA8">
        <w:rPr>
          <w:rFonts w:ascii="Times New Roman" w:hAnsi="Times New Roman" w:cs="Times New Roman"/>
        </w:rPr>
        <w:t>ami</w:t>
      </w:r>
      <w:r>
        <w:rPr>
          <w:rFonts w:ascii="Times New Roman" w:hAnsi="Times New Roman" w:cs="Times New Roman"/>
        </w:rPr>
        <w:t xml:space="preserve"> </w:t>
      </w:r>
      <w:r w:rsidR="007D4BA8">
        <w:rPr>
          <w:rFonts w:ascii="Times New Roman" w:hAnsi="Times New Roman" w:cs="Times New Roman"/>
        </w:rPr>
        <w:t xml:space="preserve">umožňujúcimi </w:t>
      </w:r>
      <w:r>
        <w:rPr>
          <w:rFonts w:ascii="Times New Roman" w:hAnsi="Times New Roman" w:cs="Times New Roman"/>
        </w:rPr>
        <w:t>automati</w:t>
      </w:r>
      <w:r w:rsidR="00BB6E22">
        <w:rPr>
          <w:rFonts w:ascii="Times New Roman" w:hAnsi="Times New Roman" w:cs="Times New Roman"/>
        </w:rPr>
        <w:t>zovan</w:t>
      </w:r>
      <w:r>
        <w:rPr>
          <w:rFonts w:ascii="Times New Roman" w:hAnsi="Times New Roman" w:cs="Times New Roman"/>
        </w:rPr>
        <w:t xml:space="preserve">é vyhľadávanie údajov v iných príslušných </w:t>
      </w:r>
      <w:r w:rsidRPr="00BB6E22" w:rsidR="00BB6E22">
        <w:rPr>
          <w:rFonts w:ascii="Times New Roman" w:hAnsi="Times New Roman" w:cs="Times New Roman"/>
        </w:rPr>
        <w:t>databázach</w:t>
      </w:r>
      <w:r>
        <w:rPr>
          <w:rFonts w:ascii="Times New Roman" w:hAnsi="Times New Roman" w:cs="Times New Roman"/>
        </w:rPr>
        <w:t xml:space="preserve"> do t</w:t>
      </w:r>
      <w:r w:rsidR="003762E3">
        <w:rPr>
          <w:rFonts w:ascii="Times New Roman" w:hAnsi="Times New Roman" w:cs="Times New Roman"/>
        </w:rPr>
        <w:t>ak</w:t>
      </w:r>
      <w:r>
        <w:rPr>
          <w:rFonts w:ascii="Times New Roman" w:hAnsi="Times New Roman" w:cs="Times New Roman"/>
        </w:rPr>
        <w:t xml:space="preserve">ej miery, </w:t>
      </w:r>
      <w:r w:rsidR="00BB6E22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akej je to potrebné a</w:t>
      </w:r>
      <w:r w:rsidR="00C51E35">
        <w:rPr>
          <w:rFonts w:ascii="Times New Roman" w:hAnsi="Times New Roman" w:cs="Times New Roman"/>
        </w:rPr>
        <w:t> </w:t>
      </w:r>
      <w:r w:rsidR="00262F12">
        <w:rPr>
          <w:rFonts w:ascii="Times New Roman" w:hAnsi="Times New Roman" w:cs="Times New Roman"/>
        </w:rPr>
        <w:t>vhodné</w:t>
      </w:r>
      <w:r w:rsidR="00C51E35">
        <w:rPr>
          <w:rFonts w:ascii="Times New Roman" w:hAnsi="Times New Roman" w:cs="Times New Roman"/>
        </w:rPr>
        <w:t xml:space="preserve"> </w:t>
      </w:r>
      <w:r w:rsidR="007D4BA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 zintenzívnenie cezhraničnej spolupráce,</w:t>
      </w:r>
    </w:p>
    <w:p w:rsidR="00C51E35" w:rsidP="00465004">
      <w:pPr>
        <w:jc w:val="both"/>
        <w:rPr>
          <w:rFonts w:ascii="Times New Roman" w:hAnsi="Times New Roman" w:cs="Times New Roman"/>
        </w:rPr>
      </w:pPr>
    </w:p>
    <w:p w:rsidR="000C4289" w:rsidP="00465004">
      <w:pPr>
        <w:jc w:val="both"/>
        <w:rPr>
          <w:rFonts w:ascii="Times New Roman" w:hAnsi="Times New Roman" w:cs="Times New Roman"/>
        </w:rPr>
      </w:pPr>
    </w:p>
    <w:p w:rsidR="00C51E35" w:rsidRPr="007D4BA8" w:rsidP="00465004">
      <w:pPr>
        <w:jc w:val="both"/>
        <w:rPr>
          <w:rFonts w:ascii="Times New Roman" w:hAnsi="Times New Roman" w:cs="Times New Roman"/>
        </w:rPr>
      </w:pPr>
    </w:p>
    <w:p w:rsidR="00973A52" w:rsidP="00465004">
      <w:pPr>
        <w:jc w:val="both"/>
        <w:rPr>
          <w:rFonts w:ascii="Times New Roman" w:hAnsi="Times New Roman" w:cs="Times New Roman"/>
        </w:rPr>
      </w:pPr>
      <w:r w:rsidRPr="007D4BA8" w:rsidR="00C51E35">
        <w:rPr>
          <w:rFonts w:ascii="Times New Roman" w:hAnsi="Times New Roman" w:cs="Times New Roman"/>
        </w:rPr>
        <w:t>dohodli sa  t a k t o:</w:t>
      </w:r>
    </w:p>
    <w:p w:rsidR="000C4289" w:rsidP="00465004">
      <w:pPr>
        <w:jc w:val="both"/>
        <w:rPr>
          <w:rFonts w:ascii="Times New Roman" w:hAnsi="Times New Roman" w:cs="Times New Roman"/>
        </w:rPr>
      </w:pPr>
    </w:p>
    <w:p w:rsidR="000C4289" w:rsidP="00465004">
      <w:pPr>
        <w:jc w:val="both"/>
        <w:rPr>
          <w:rFonts w:ascii="Times New Roman" w:hAnsi="Times New Roman" w:cs="Times New Roman"/>
        </w:rPr>
      </w:pPr>
    </w:p>
    <w:p w:rsidR="000C4289" w:rsidRPr="0063339D" w:rsidP="00465004">
      <w:pPr>
        <w:jc w:val="both"/>
        <w:rPr>
          <w:rFonts w:ascii="Times New Roman" w:hAnsi="Times New Roman" w:cs="Times New Roman"/>
          <w:i/>
        </w:rPr>
      </w:pPr>
    </w:p>
    <w:p w:rsidR="00C51E35" w:rsidP="00D43586">
      <w:pPr>
        <w:jc w:val="center"/>
        <w:rPr>
          <w:rFonts w:ascii="Times New Roman" w:hAnsi="Times New Roman" w:cs="Times New Roman"/>
          <w:b/>
        </w:rPr>
      </w:pPr>
      <w:r w:rsidR="00714C3E">
        <w:rPr>
          <w:rFonts w:ascii="Times New Roman" w:hAnsi="Times New Roman" w:cs="Times New Roman"/>
          <w:b/>
        </w:rPr>
        <w:t>K</w:t>
      </w:r>
      <w:r w:rsidRPr="00D43586">
        <w:rPr>
          <w:rFonts w:ascii="Times New Roman" w:hAnsi="Times New Roman" w:cs="Times New Roman"/>
          <w:b/>
        </w:rPr>
        <w:t>apitola 1</w:t>
      </w:r>
    </w:p>
    <w:p w:rsidR="000C4289" w:rsidRPr="00D43586" w:rsidP="00D43586">
      <w:pPr>
        <w:jc w:val="center"/>
        <w:rPr>
          <w:rFonts w:ascii="Times New Roman" w:hAnsi="Times New Roman" w:cs="Times New Roman"/>
          <w:b/>
        </w:rPr>
      </w:pPr>
    </w:p>
    <w:p w:rsidR="00D43586" w:rsidRPr="00311438" w:rsidP="00D43586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>Všeobecné aspekty</w:t>
      </w:r>
    </w:p>
    <w:p w:rsidR="00D43586" w:rsidP="00D43586">
      <w:pPr>
        <w:jc w:val="center"/>
        <w:rPr>
          <w:rFonts w:ascii="Times New Roman" w:hAnsi="Times New Roman" w:cs="Times New Roman"/>
          <w:i/>
        </w:rPr>
      </w:pPr>
      <w:r w:rsidR="000C4289">
        <w:rPr>
          <w:rFonts w:ascii="Times New Roman" w:hAnsi="Times New Roman" w:cs="Times New Roman"/>
          <w:i/>
        </w:rPr>
        <w:t xml:space="preserve"> </w:t>
      </w:r>
    </w:p>
    <w:p w:rsidR="000C4289" w:rsidRPr="00D43586" w:rsidP="00D43586">
      <w:pPr>
        <w:jc w:val="center"/>
        <w:rPr>
          <w:rFonts w:ascii="Times New Roman" w:hAnsi="Times New Roman" w:cs="Times New Roman"/>
          <w:i/>
        </w:rPr>
      </w:pPr>
    </w:p>
    <w:p w:rsidR="00D43586" w:rsidRPr="00D43586" w:rsidP="000C4289">
      <w:pPr>
        <w:jc w:val="center"/>
        <w:rPr>
          <w:rFonts w:ascii="Times New Roman" w:hAnsi="Times New Roman" w:cs="Times New Roman"/>
          <w:b/>
        </w:rPr>
      </w:pPr>
      <w:r w:rsidRPr="00D43586">
        <w:rPr>
          <w:rFonts w:ascii="Times New Roman" w:hAnsi="Times New Roman" w:cs="Times New Roman"/>
          <w:b/>
        </w:rPr>
        <w:t>Článok 1</w:t>
      </w:r>
    </w:p>
    <w:p w:rsidR="00D43586" w:rsidRPr="00311438" w:rsidP="00D43586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 xml:space="preserve">Základné zásady </w:t>
      </w:r>
    </w:p>
    <w:p w:rsidR="00D43586" w:rsidP="00465004">
      <w:pPr>
        <w:jc w:val="both"/>
        <w:rPr>
          <w:rFonts w:ascii="Times New Roman" w:hAnsi="Times New Roman" w:cs="Times New Roman"/>
        </w:rPr>
      </w:pPr>
    </w:p>
    <w:p w:rsidR="00D43586" w:rsidP="00497715">
      <w:pPr>
        <w:numPr>
          <w:ilvl w:val="0"/>
          <w:numId w:val="1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5E67A3" w:rsidR="005E3BF8">
        <w:rPr>
          <w:rFonts w:ascii="Times New Roman" w:hAnsi="Times New Roman" w:cs="Times New Roman"/>
        </w:rPr>
        <w:t xml:space="preserve">Prostredníctvom </w:t>
      </w:r>
      <w:r w:rsidRPr="005E67A3">
        <w:rPr>
          <w:rFonts w:ascii="Times New Roman" w:hAnsi="Times New Roman" w:cs="Times New Roman"/>
        </w:rPr>
        <w:t>to</w:t>
      </w:r>
      <w:r w:rsidRPr="005E67A3" w:rsidR="005E3BF8">
        <w:rPr>
          <w:rFonts w:ascii="Times New Roman" w:hAnsi="Times New Roman" w:cs="Times New Roman"/>
        </w:rPr>
        <w:t>hto</w:t>
      </w:r>
      <w:r w:rsidRPr="005E67A3">
        <w:rPr>
          <w:rFonts w:ascii="Times New Roman" w:hAnsi="Times New Roman" w:cs="Times New Roman"/>
        </w:rPr>
        <w:t xml:space="preserve"> </w:t>
      </w:r>
      <w:r w:rsidRPr="005E67A3" w:rsidR="00240737">
        <w:rPr>
          <w:rFonts w:ascii="Times New Roman" w:hAnsi="Times New Roman" w:cs="Times New Roman"/>
        </w:rPr>
        <w:t>d</w:t>
      </w:r>
      <w:r w:rsidRPr="005E67A3">
        <w:rPr>
          <w:rFonts w:ascii="Times New Roman" w:hAnsi="Times New Roman" w:cs="Times New Roman"/>
        </w:rPr>
        <w:t>ohovor</w:t>
      </w:r>
      <w:r w:rsidRPr="005E67A3" w:rsidR="005E3BF8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="00466908">
        <w:rPr>
          <w:rFonts w:ascii="Times New Roman" w:hAnsi="Times New Roman" w:cs="Times New Roman"/>
        </w:rPr>
        <w:t xml:space="preserve">vyjadrujú </w:t>
      </w:r>
      <w:r>
        <w:rPr>
          <w:rFonts w:ascii="Times New Roman" w:hAnsi="Times New Roman" w:cs="Times New Roman"/>
        </w:rPr>
        <w:t xml:space="preserve">zmluvné strany </w:t>
      </w:r>
      <w:r w:rsidR="000C4289">
        <w:rPr>
          <w:rFonts w:ascii="Times New Roman" w:hAnsi="Times New Roman" w:cs="Times New Roman"/>
        </w:rPr>
        <w:t>záme</w:t>
      </w:r>
      <w:r w:rsidR="000C4289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zintenzívniť</w:t>
      </w:r>
      <w:r w:rsidR="000E28D8">
        <w:rPr>
          <w:rFonts w:ascii="Times New Roman" w:hAnsi="Times New Roman" w:cs="Times New Roman"/>
        </w:rPr>
        <w:t xml:space="preserve"> vzájomnú</w:t>
      </w:r>
      <w:r>
        <w:rPr>
          <w:rFonts w:ascii="Times New Roman" w:hAnsi="Times New Roman" w:cs="Times New Roman"/>
        </w:rPr>
        <w:t xml:space="preserve"> cezhraničnú spoluprácu, </w:t>
      </w:r>
      <w:r w:rsidR="005E3BF8">
        <w:rPr>
          <w:rFonts w:ascii="Times New Roman" w:hAnsi="Times New Roman" w:cs="Times New Roman"/>
        </w:rPr>
        <w:t xml:space="preserve">predovšetkým </w:t>
      </w:r>
      <w:r>
        <w:rPr>
          <w:rFonts w:ascii="Times New Roman" w:hAnsi="Times New Roman" w:cs="Times New Roman"/>
        </w:rPr>
        <w:t>výmenu informácií.</w:t>
      </w:r>
    </w:p>
    <w:p w:rsidR="005E3BF8" w:rsidP="005E3BF8">
      <w:pPr>
        <w:ind w:left="360"/>
        <w:jc w:val="both"/>
        <w:rPr>
          <w:rFonts w:ascii="Times New Roman" w:hAnsi="Times New Roman" w:cs="Times New Roman"/>
        </w:rPr>
      </w:pPr>
    </w:p>
    <w:p w:rsidR="00D43586" w:rsidP="00973A52">
      <w:pPr>
        <w:numPr>
          <w:ilvl w:val="0"/>
          <w:numId w:val="1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="000C4289">
        <w:rPr>
          <w:rFonts w:ascii="Times New Roman" w:hAnsi="Times New Roman" w:cs="Times New Roman"/>
        </w:rPr>
        <w:t>Spoluprácou podľa tohto dohovoru nie je</w:t>
      </w:r>
      <w:r>
        <w:rPr>
          <w:rFonts w:ascii="Times New Roman" w:hAnsi="Times New Roman" w:cs="Times New Roman"/>
        </w:rPr>
        <w:t xml:space="preserve"> </w:t>
      </w:r>
      <w:r w:rsidR="0063339D">
        <w:rPr>
          <w:rFonts w:ascii="Times New Roman" w:hAnsi="Times New Roman" w:cs="Times New Roman"/>
        </w:rPr>
        <w:t>dotknuté</w:t>
      </w:r>
      <w:r>
        <w:rPr>
          <w:rFonts w:ascii="Times New Roman" w:hAnsi="Times New Roman" w:cs="Times New Roman"/>
        </w:rPr>
        <w:t xml:space="preserve"> práv</w:t>
      </w:r>
      <w:r w:rsidR="005E3BF8">
        <w:rPr>
          <w:rFonts w:ascii="Times New Roman" w:hAnsi="Times New Roman" w:cs="Times New Roman"/>
        </w:rPr>
        <w:t>o Európskej únie</w:t>
      </w:r>
      <w:r w:rsidR="001D1AAB">
        <w:rPr>
          <w:rFonts w:ascii="Times New Roman" w:hAnsi="Times New Roman" w:cs="Times New Roman"/>
        </w:rPr>
        <w:t xml:space="preserve"> </w:t>
      </w:r>
      <w:r w:rsidR="00B749EE">
        <w:rPr>
          <w:rFonts w:ascii="Times New Roman" w:hAnsi="Times New Roman" w:cs="Times New Roman"/>
        </w:rPr>
        <w:t>a</w:t>
      </w:r>
      <w:r w:rsidR="00714C3E">
        <w:rPr>
          <w:rFonts w:ascii="Times New Roman" w:hAnsi="Times New Roman" w:cs="Times New Roman"/>
        </w:rPr>
        <w:t xml:space="preserve"> </w:t>
      </w:r>
      <w:r w:rsidR="001D1AAB">
        <w:rPr>
          <w:rFonts w:ascii="Times New Roman" w:hAnsi="Times New Roman" w:cs="Times New Roman"/>
        </w:rPr>
        <w:t>každ</w:t>
      </w:r>
      <w:r w:rsidR="00B749EE">
        <w:rPr>
          <w:rFonts w:ascii="Times New Roman" w:hAnsi="Times New Roman" w:cs="Times New Roman"/>
        </w:rPr>
        <w:t>ému</w:t>
      </w:r>
      <w:r w:rsidR="001D1AAB">
        <w:rPr>
          <w:rFonts w:ascii="Times New Roman" w:hAnsi="Times New Roman" w:cs="Times New Roman"/>
        </w:rPr>
        <w:t xml:space="preserve"> člensk</w:t>
      </w:r>
      <w:r w:rsidR="00B749EE">
        <w:rPr>
          <w:rFonts w:ascii="Times New Roman" w:hAnsi="Times New Roman" w:cs="Times New Roman"/>
        </w:rPr>
        <w:t>ému</w:t>
      </w:r>
      <w:r w:rsidR="001D1AAB">
        <w:rPr>
          <w:rFonts w:ascii="Times New Roman" w:hAnsi="Times New Roman" w:cs="Times New Roman"/>
        </w:rPr>
        <w:t xml:space="preserve"> štát</w:t>
      </w:r>
      <w:r w:rsidR="00B749EE">
        <w:rPr>
          <w:rFonts w:ascii="Times New Roman" w:hAnsi="Times New Roman" w:cs="Times New Roman"/>
        </w:rPr>
        <w:t>u</w:t>
      </w:r>
      <w:r w:rsidR="001D1AAB">
        <w:rPr>
          <w:rFonts w:ascii="Times New Roman" w:hAnsi="Times New Roman" w:cs="Times New Roman"/>
        </w:rPr>
        <w:t xml:space="preserve"> E</w:t>
      </w:r>
      <w:r w:rsidR="00714C3E">
        <w:rPr>
          <w:rFonts w:ascii="Times New Roman" w:hAnsi="Times New Roman" w:cs="Times New Roman"/>
        </w:rPr>
        <w:t xml:space="preserve">urópskej únie </w:t>
      </w:r>
      <w:r w:rsidR="000C4289">
        <w:rPr>
          <w:rFonts w:ascii="Times New Roman" w:hAnsi="Times New Roman" w:cs="Times New Roman"/>
        </w:rPr>
        <w:t xml:space="preserve">je daná </w:t>
      </w:r>
      <w:r w:rsidR="00B749EE">
        <w:rPr>
          <w:rFonts w:ascii="Times New Roman" w:hAnsi="Times New Roman" w:cs="Times New Roman"/>
        </w:rPr>
        <w:t>možnosť</w:t>
      </w:r>
      <w:r w:rsidR="00C35DA0">
        <w:rPr>
          <w:rFonts w:ascii="Times New Roman" w:hAnsi="Times New Roman" w:cs="Times New Roman"/>
        </w:rPr>
        <w:t xml:space="preserve"> pristúpiť k nemu.</w:t>
      </w:r>
    </w:p>
    <w:p w:rsidR="00714C3E" w:rsidP="00714C3E">
      <w:pPr>
        <w:ind w:left="360"/>
        <w:jc w:val="both"/>
        <w:rPr>
          <w:rFonts w:ascii="Times New Roman" w:hAnsi="Times New Roman" w:cs="Times New Roman"/>
        </w:rPr>
      </w:pPr>
    </w:p>
    <w:p w:rsidR="003F4AE5" w:rsidP="00973A52">
      <w:pPr>
        <w:numPr>
          <w:ilvl w:val="0"/>
          <w:numId w:val="1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="00714C3E">
        <w:rPr>
          <w:rFonts w:ascii="Times New Roman" w:hAnsi="Times New Roman" w:cs="Times New Roman"/>
        </w:rPr>
        <w:t>Spolupráca p</w:t>
      </w:r>
      <w:r>
        <w:rPr>
          <w:rFonts w:ascii="Times New Roman" w:hAnsi="Times New Roman" w:cs="Times New Roman"/>
        </w:rPr>
        <w:t xml:space="preserve">odľa tohto </w:t>
      </w:r>
      <w:r w:rsidR="0024073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ohovo</w:t>
      </w:r>
      <w:r>
        <w:rPr>
          <w:rFonts w:ascii="Times New Roman" w:hAnsi="Times New Roman" w:cs="Times New Roman"/>
        </w:rPr>
        <w:t xml:space="preserve">ru je zameraná na </w:t>
      </w:r>
      <w:r w:rsidR="00BC75ED">
        <w:rPr>
          <w:rFonts w:ascii="Times New Roman" w:hAnsi="Times New Roman" w:cs="Times New Roman"/>
        </w:rPr>
        <w:t>navrhova</w:t>
      </w:r>
      <w:r>
        <w:rPr>
          <w:rFonts w:ascii="Times New Roman" w:hAnsi="Times New Roman" w:cs="Times New Roman"/>
        </w:rPr>
        <w:t>nie iniciatív na podporu európskej</w:t>
      </w:r>
      <w:r w:rsidR="00B32875">
        <w:rPr>
          <w:rFonts w:ascii="Times New Roman" w:hAnsi="Times New Roman" w:cs="Times New Roman"/>
        </w:rPr>
        <w:t xml:space="preserve"> spolupráce v oblastiach </w:t>
      </w:r>
      <w:r w:rsidR="00C35DA0">
        <w:rPr>
          <w:rFonts w:ascii="Times New Roman" w:hAnsi="Times New Roman" w:cs="Times New Roman"/>
        </w:rPr>
        <w:t>uved</w:t>
      </w:r>
      <w:r w:rsidR="00714C3E">
        <w:rPr>
          <w:rFonts w:ascii="Times New Roman" w:hAnsi="Times New Roman" w:cs="Times New Roman"/>
        </w:rPr>
        <w:t>ených</w:t>
      </w:r>
      <w:r w:rsidR="00B32875">
        <w:rPr>
          <w:rFonts w:ascii="Times New Roman" w:hAnsi="Times New Roman" w:cs="Times New Roman"/>
        </w:rPr>
        <w:t xml:space="preserve"> v tomto </w:t>
      </w:r>
      <w:r w:rsidR="00582E17">
        <w:rPr>
          <w:rFonts w:ascii="Times New Roman" w:hAnsi="Times New Roman" w:cs="Times New Roman"/>
        </w:rPr>
        <w:t>d</w:t>
      </w:r>
      <w:r w:rsidR="00B32875">
        <w:rPr>
          <w:rFonts w:ascii="Times New Roman" w:hAnsi="Times New Roman" w:cs="Times New Roman"/>
        </w:rPr>
        <w:t>ohovore.</w:t>
      </w:r>
    </w:p>
    <w:p w:rsidR="00714C3E" w:rsidP="00714C3E">
      <w:pPr>
        <w:jc w:val="both"/>
        <w:rPr>
          <w:rFonts w:ascii="Times New Roman" w:hAnsi="Times New Roman" w:cs="Times New Roman"/>
        </w:rPr>
      </w:pPr>
    </w:p>
    <w:p w:rsidR="00714C3E" w:rsidP="00973A52">
      <w:pPr>
        <w:numPr>
          <w:ilvl w:val="0"/>
          <w:numId w:val="1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="00B32875">
        <w:rPr>
          <w:rFonts w:ascii="Times New Roman" w:hAnsi="Times New Roman" w:cs="Times New Roman"/>
        </w:rPr>
        <w:t>Naj</w:t>
      </w:r>
      <w:r>
        <w:rPr>
          <w:rFonts w:ascii="Times New Roman" w:hAnsi="Times New Roman" w:cs="Times New Roman"/>
        </w:rPr>
        <w:t xml:space="preserve">neskôr do </w:t>
      </w:r>
      <w:r w:rsidR="00B32875">
        <w:rPr>
          <w:rFonts w:ascii="Times New Roman" w:hAnsi="Times New Roman" w:cs="Times New Roman"/>
        </w:rPr>
        <w:t xml:space="preserve">troch rokov </w:t>
      </w:r>
      <w:r>
        <w:rPr>
          <w:rFonts w:ascii="Times New Roman" w:hAnsi="Times New Roman" w:cs="Times New Roman"/>
        </w:rPr>
        <w:t>od nadobudnutia</w:t>
      </w:r>
      <w:r w:rsidR="00B32875">
        <w:rPr>
          <w:rFonts w:ascii="Times New Roman" w:hAnsi="Times New Roman" w:cs="Times New Roman"/>
        </w:rPr>
        <w:t xml:space="preserve"> platnosti tohto </w:t>
      </w:r>
      <w:r w:rsidR="00582E17">
        <w:rPr>
          <w:rFonts w:ascii="Times New Roman" w:hAnsi="Times New Roman" w:cs="Times New Roman"/>
        </w:rPr>
        <w:t>d</w:t>
      </w:r>
      <w:r w:rsidR="00B32875">
        <w:rPr>
          <w:rFonts w:ascii="Times New Roman" w:hAnsi="Times New Roman" w:cs="Times New Roman"/>
        </w:rPr>
        <w:t>ohovoru</w:t>
      </w:r>
      <w:r w:rsidR="00582E17">
        <w:rPr>
          <w:rFonts w:ascii="Times New Roman" w:hAnsi="Times New Roman" w:cs="Times New Roman"/>
        </w:rPr>
        <w:t xml:space="preserve"> sa</w:t>
      </w:r>
      <w:r w:rsidR="00B32875">
        <w:rPr>
          <w:rFonts w:ascii="Times New Roman" w:hAnsi="Times New Roman" w:cs="Times New Roman"/>
        </w:rPr>
        <w:t xml:space="preserve"> na základe vyhodnotenia skúseností s jeho </w:t>
      </w:r>
      <w:r w:rsidR="00F87756">
        <w:rPr>
          <w:rFonts w:ascii="Times New Roman" w:hAnsi="Times New Roman" w:cs="Times New Roman"/>
        </w:rPr>
        <w:t>vykonávaním,</w:t>
      </w:r>
      <w:r w:rsidR="00B32875">
        <w:rPr>
          <w:rFonts w:ascii="Times New Roman" w:hAnsi="Times New Roman" w:cs="Times New Roman"/>
        </w:rPr>
        <w:t xml:space="preserve"> po </w:t>
      </w:r>
      <w:r w:rsidR="00FC25E8">
        <w:rPr>
          <w:rFonts w:ascii="Times New Roman" w:hAnsi="Times New Roman" w:cs="Times New Roman"/>
        </w:rPr>
        <w:t>porade</w:t>
      </w:r>
      <w:r w:rsidR="00B32875">
        <w:rPr>
          <w:rFonts w:ascii="Times New Roman" w:hAnsi="Times New Roman" w:cs="Times New Roman"/>
        </w:rPr>
        <w:t xml:space="preserve"> </w:t>
      </w:r>
      <w:r w:rsidR="00BC75ED">
        <w:rPr>
          <w:rFonts w:ascii="Times New Roman" w:hAnsi="Times New Roman" w:cs="Times New Roman"/>
        </w:rPr>
        <w:t xml:space="preserve">s Európskou </w:t>
      </w:r>
      <w:r w:rsidR="00582E17">
        <w:rPr>
          <w:rFonts w:ascii="Times New Roman" w:hAnsi="Times New Roman" w:cs="Times New Roman"/>
        </w:rPr>
        <w:t>k</w:t>
      </w:r>
      <w:r w:rsidR="00BC75ED">
        <w:rPr>
          <w:rFonts w:ascii="Times New Roman" w:hAnsi="Times New Roman" w:cs="Times New Roman"/>
        </w:rPr>
        <w:t>omisiou a</w:t>
      </w:r>
      <w:r w:rsidR="00A510CE">
        <w:rPr>
          <w:rFonts w:ascii="Times New Roman" w:hAnsi="Times New Roman" w:cs="Times New Roman"/>
        </w:rPr>
        <w:t>lebo na </w:t>
      </w:r>
      <w:r>
        <w:rPr>
          <w:rFonts w:ascii="Times New Roman" w:hAnsi="Times New Roman" w:cs="Times New Roman"/>
        </w:rPr>
        <w:t xml:space="preserve">jej </w:t>
      </w:r>
      <w:r w:rsidR="00B32875">
        <w:rPr>
          <w:rFonts w:ascii="Times New Roman" w:hAnsi="Times New Roman" w:cs="Times New Roman"/>
        </w:rPr>
        <w:t>návrh, v súlade s ustanoveniam</w:t>
      </w:r>
      <w:r w:rsidR="0061237B">
        <w:rPr>
          <w:rFonts w:ascii="Times New Roman" w:hAnsi="Times New Roman" w:cs="Times New Roman"/>
        </w:rPr>
        <w:t>i</w:t>
      </w:r>
      <w:r w:rsidR="00B32875">
        <w:rPr>
          <w:rFonts w:ascii="Times New Roman" w:hAnsi="Times New Roman" w:cs="Times New Roman"/>
        </w:rPr>
        <w:t xml:space="preserve"> Zmluvy o</w:t>
      </w:r>
      <w:r>
        <w:rPr>
          <w:rFonts w:ascii="Times New Roman" w:hAnsi="Times New Roman" w:cs="Times New Roman"/>
        </w:rPr>
        <w:t> </w:t>
      </w:r>
      <w:r w:rsidR="00B3287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urópskej únii </w:t>
      </w:r>
      <w:r w:rsidR="00B32875">
        <w:rPr>
          <w:rFonts w:ascii="Times New Roman" w:hAnsi="Times New Roman" w:cs="Times New Roman"/>
        </w:rPr>
        <w:t xml:space="preserve">a Zmluvy </w:t>
      </w:r>
      <w:r>
        <w:rPr>
          <w:rFonts w:ascii="Times New Roman" w:hAnsi="Times New Roman" w:cs="Times New Roman"/>
        </w:rPr>
        <w:t>o založení E</w:t>
      </w:r>
      <w:r w:rsidR="00B3287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rópskeho spoločenstva</w:t>
      </w:r>
      <w:r w:rsidR="00497715">
        <w:rPr>
          <w:rFonts w:ascii="Times New Roman" w:hAnsi="Times New Roman" w:cs="Times New Roman"/>
        </w:rPr>
        <w:t>,</w:t>
      </w:r>
      <w:r w:rsidR="00FC25E8">
        <w:rPr>
          <w:rFonts w:ascii="Times New Roman" w:hAnsi="Times New Roman" w:cs="Times New Roman"/>
        </w:rPr>
        <w:t xml:space="preserve"> predloží iniciatíva</w:t>
      </w:r>
      <w:r w:rsidR="00B32875">
        <w:rPr>
          <w:rFonts w:ascii="Times New Roman" w:hAnsi="Times New Roman" w:cs="Times New Roman"/>
        </w:rPr>
        <w:t xml:space="preserve"> s cieľom začlen</w:t>
      </w:r>
      <w:r w:rsidR="00497715">
        <w:rPr>
          <w:rFonts w:ascii="Times New Roman" w:hAnsi="Times New Roman" w:cs="Times New Roman"/>
        </w:rPr>
        <w:t>iť</w:t>
      </w:r>
      <w:r w:rsidR="00B32875">
        <w:rPr>
          <w:rFonts w:ascii="Times New Roman" w:hAnsi="Times New Roman" w:cs="Times New Roman"/>
        </w:rPr>
        <w:t xml:space="preserve"> ustanoven</w:t>
      </w:r>
      <w:r w:rsidR="00497715">
        <w:rPr>
          <w:rFonts w:ascii="Times New Roman" w:hAnsi="Times New Roman" w:cs="Times New Roman"/>
        </w:rPr>
        <w:t xml:space="preserve">ia </w:t>
      </w:r>
      <w:r w:rsidR="00B32875">
        <w:rPr>
          <w:rFonts w:ascii="Times New Roman" w:hAnsi="Times New Roman" w:cs="Times New Roman"/>
        </w:rPr>
        <w:t xml:space="preserve">tohto </w:t>
      </w:r>
      <w:r w:rsidR="00582E17">
        <w:rPr>
          <w:rFonts w:ascii="Times New Roman" w:hAnsi="Times New Roman" w:cs="Times New Roman"/>
        </w:rPr>
        <w:t>d</w:t>
      </w:r>
      <w:r w:rsidR="00B32875">
        <w:rPr>
          <w:rFonts w:ascii="Times New Roman" w:hAnsi="Times New Roman" w:cs="Times New Roman"/>
        </w:rPr>
        <w:t>ohovoru do právneho rámca E</w:t>
      </w:r>
      <w:r>
        <w:rPr>
          <w:rFonts w:ascii="Times New Roman" w:hAnsi="Times New Roman" w:cs="Times New Roman"/>
        </w:rPr>
        <w:t>urópskej únie</w:t>
      </w:r>
      <w:r w:rsidR="00C35DA0">
        <w:rPr>
          <w:rFonts w:ascii="Times New Roman" w:hAnsi="Times New Roman" w:cs="Times New Roman"/>
        </w:rPr>
        <w:t>.</w:t>
      </w:r>
    </w:p>
    <w:p w:rsidR="00714C3E" w:rsidP="00714C3E">
      <w:pPr>
        <w:jc w:val="both"/>
        <w:rPr>
          <w:rFonts w:ascii="Times New Roman" w:hAnsi="Times New Roman" w:cs="Times New Roman"/>
        </w:rPr>
      </w:pPr>
    </w:p>
    <w:p w:rsidR="00AB7C31" w:rsidP="00973A52">
      <w:pPr>
        <w:numPr>
          <w:ilvl w:val="0"/>
          <w:numId w:val="1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Zmluvné strany pravidelne predkl</w:t>
      </w:r>
      <w:r w:rsidR="00FC25E8">
        <w:rPr>
          <w:rFonts w:ascii="Times New Roman" w:hAnsi="Times New Roman" w:cs="Times New Roman"/>
        </w:rPr>
        <w:t>adajú</w:t>
      </w:r>
      <w:r>
        <w:rPr>
          <w:rFonts w:ascii="Times New Roman" w:hAnsi="Times New Roman" w:cs="Times New Roman"/>
        </w:rPr>
        <w:t xml:space="preserve"> Rade E</w:t>
      </w:r>
      <w:r w:rsidR="00C35DA0">
        <w:rPr>
          <w:rFonts w:ascii="Times New Roman" w:hAnsi="Times New Roman" w:cs="Times New Roman"/>
        </w:rPr>
        <w:t>urópskej Únie</w:t>
      </w:r>
      <w:r>
        <w:rPr>
          <w:rFonts w:ascii="Times New Roman" w:hAnsi="Times New Roman" w:cs="Times New Roman"/>
        </w:rPr>
        <w:t xml:space="preserve"> a Európskej </w:t>
      </w:r>
      <w:r w:rsidR="0049771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omisii</w:t>
      </w:r>
      <w:r w:rsidRPr="00582E17" w:rsidR="00582E17">
        <w:rPr>
          <w:rFonts w:ascii="Times New Roman" w:hAnsi="Times New Roman" w:cs="Times New Roman"/>
        </w:rPr>
        <w:t xml:space="preserve"> </w:t>
      </w:r>
      <w:r w:rsidR="00582E17">
        <w:rPr>
          <w:rFonts w:ascii="Times New Roman" w:hAnsi="Times New Roman" w:cs="Times New Roman"/>
        </w:rPr>
        <w:t>spoločné správy o pokroku v spolupráci</w:t>
      </w:r>
      <w:r>
        <w:rPr>
          <w:rFonts w:ascii="Times New Roman" w:hAnsi="Times New Roman" w:cs="Times New Roman"/>
        </w:rPr>
        <w:t>.</w:t>
      </w:r>
    </w:p>
    <w:p w:rsidR="00647F7B" w:rsidP="00A003B4">
      <w:pPr>
        <w:jc w:val="both"/>
        <w:rPr>
          <w:rFonts w:ascii="Times New Roman" w:hAnsi="Times New Roman" w:cs="Times New Roman"/>
        </w:rPr>
      </w:pPr>
    </w:p>
    <w:p w:rsidR="00EA309B" w:rsidP="00A003B4">
      <w:pPr>
        <w:jc w:val="both"/>
        <w:rPr>
          <w:rFonts w:ascii="Times New Roman" w:hAnsi="Times New Roman" w:cs="Times New Roman"/>
        </w:rPr>
      </w:pPr>
    </w:p>
    <w:p w:rsidR="00973A52" w:rsidP="00A003B4">
      <w:pPr>
        <w:jc w:val="both"/>
        <w:rPr>
          <w:rFonts w:ascii="Times New Roman" w:hAnsi="Times New Roman" w:cs="Times New Roman"/>
        </w:rPr>
      </w:pPr>
    </w:p>
    <w:p w:rsidR="00CF3E27" w:rsidRPr="00CF3E27" w:rsidP="00CF3E27">
      <w:pPr>
        <w:jc w:val="center"/>
        <w:rPr>
          <w:rFonts w:ascii="Times New Roman" w:hAnsi="Times New Roman" w:cs="Times New Roman"/>
          <w:b/>
        </w:rPr>
      </w:pPr>
      <w:r w:rsidRPr="00CF3E27">
        <w:rPr>
          <w:rFonts w:ascii="Times New Roman" w:hAnsi="Times New Roman" w:cs="Times New Roman"/>
          <w:b/>
        </w:rPr>
        <w:t>Kapitola 2</w:t>
      </w:r>
    </w:p>
    <w:p w:rsidR="00CF3E27" w:rsidP="00CF3E27">
      <w:pPr>
        <w:jc w:val="center"/>
        <w:rPr>
          <w:rFonts w:ascii="Times New Roman" w:hAnsi="Times New Roman" w:cs="Times New Roman"/>
        </w:rPr>
      </w:pPr>
    </w:p>
    <w:p w:rsidR="00CF3E27" w:rsidRPr="00311438" w:rsidP="00CF3E27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>Profily DNA</w:t>
      </w:r>
      <w:r w:rsidRPr="00311438" w:rsidR="00C35DA0">
        <w:rPr>
          <w:rFonts w:ascii="Times New Roman" w:hAnsi="Times New Roman" w:cs="Times New Roman"/>
          <w:b/>
        </w:rPr>
        <w:t>,</w:t>
      </w:r>
      <w:r w:rsidRPr="00311438">
        <w:rPr>
          <w:rFonts w:ascii="Times New Roman" w:hAnsi="Times New Roman" w:cs="Times New Roman"/>
          <w:b/>
        </w:rPr>
        <w:t> </w:t>
      </w:r>
      <w:r w:rsidR="00674461">
        <w:rPr>
          <w:rFonts w:ascii="Times New Roman" w:hAnsi="Times New Roman" w:cs="Times New Roman"/>
          <w:b/>
        </w:rPr>
        <w:t>daktyloskopické údaje</w:t>
      </w:r>
      <w:r w:rsidRPr="00311438">
        <w:rPr>
          <w:rFonts w:ascii="Times New Roman" w:hAnsi="Times New Roman" w:cs="Times New Roman"/>
          <w:b/>
        </w:rPr>
        <w:t xml:space="preserve"> a iné údaje</w:t>
      </w:r>
    </w:p>
    <w:p w:rsidR="00CF3E27" w:rsidP="00CF3E27">
      <w:pPr>
        <w:jc w:val="center"/>
        <w:rPr>
          <w:rFonts w:ascii="Times New Roman" w:hAnsi="Times New Roman" w:cs="Times New Roman"/>
        </w:rPr>
      </w:pPr>
    </w:p>
    <w:p w:rsidR="00497715" w:rsidRPr="00900CFE" w:rsidP="00CF3E27">
      <w:pPr>
        <w:jc w:val="center"/>
        <w:rPr>
          <w:rFonts w:ascii="Times New Roman" w:hAnsi="Times New Roman" w:cs="Times New Roman"/>
        </w:rPr>
      </w:pPr>
    </w:p>
    <w:p w:rsidR="00CF3E27" w:rsidRPr="00900CFE" w:rsidP="00497715">
      <w:pPr>
        <w:jc w:val="center"/>
        <w:rPr>
          <w:rFonts w:ascii="Times New Roman" w:hAnsi="Times New Roman" w:cs="Times New Roman"/>
        </w:rPr>
      </w:pPr>
      <w:r w:rsidRPr="00900CFE">
        <w:rPr>
          <w:rFonts w:ascii="Times New Roman" w:hAnsi="Times New Roman" w:cs="Times New Roman"/>
          <w:b/>
        </w:rPr>
        <w:t>Článok 2</w:t>
      </w:r>
    </w:p>
    <w:p w:rsidR="00CF3E27" w:rsidRPr="00311438" w:rsidP="00CF3E27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 xml:space="preserve">Vytvorenie národných </w:t>
      </w:r>
      <w:r w:rsidRPr="00311438" w:rsidR="00C35DA0">
        <w:rPr>
          <w:rFonts w:ascii="Times New Roman" w:hAnsi="Times New Roman" w:cs="Times New Roman"/>
          <w:b/>
        </w:rPr>
        <w:t>databáz</w:t>
      </w:r>
      <w:r w:rsidRPr="00311438" w:rsidR="006D73AB">
        <w:rPr>
          <w:rFonts w:ascii="Times New Roman" w:hAnsi="Times New Roman" w:cs="Times New Roman"/>
          <w:b/>
        </w:rPr>
        <w:t xml:space="preserve"> </w:t>
      </w:r>
      <w:r w:rsidRPr="00311438">
        <w:rPr>
          <w:rFonts w:ascii="Times New Roman" w:hAnsi="Times New Roman" w:cs="Times New Roman"/>
          <w:b/>
        </w:rPr>
        <w:t>DNA</w:t>
      </w:r>
    </w:p>
    <w:p w:rsidR="004E05B6" w:rsidRPr="00900CFE" w:rsidP="004E05B6">
      <w:pPr>
        <w:jc w:val="both"/>
        <w:rPr>
          <w:rFonts w:ascii="Times New Roman" w:hAnsi="Times New Roman" w:cs="Times New Roman"/>
        </w:rPr>
      </w:pPr>
    </w:p>
    <w:p w:rsidR="004E05B6" w:rsidP="00497715">
      <w:pPr>
        <w:numPr>
          <w:ilvl w:val="0"/>
          <w:numId w:val="2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="006D73AB">
        <w:rPr>
          <w:rFonts w:ascii="Times New Roman" w:hAnsi="Times New Roman" w:cs="Times New Roman"/>
        </w:rPr>
        <w:t>Z</w:t>
      </w:r>
      <w:r w:rsidRPr="004E05B6">
        <w:rPr>
          <w:rFonts w:ascii="Times New Roman" w:hAnsi="Times New Roman" w:cs="Times New Roman"/>
        </w:rPr>
        <w:t xml:space="preserve">mluvné strany </w:t>
      </w:r>
      <w:r w:rsidR="006D73AB">
        <w:rPr>
          <w:rFonts w:ascii="Times New Roman" w:hAnsi="Times New Roman" w:cs="Times New Roman"/>
        </w:rPr>
        <w:t xml:space="preserve">sa na účely vyšetrovania trestných činov </w:t>
      </w:r>
      <w:r w:rsidRPr="004E05B6">
        <w:rPr>
          <w:rFonts w:ascii="Times New Roman" w:hAnsi="Times New Roman" w:cs="Times New Roman"/>
        </w:rPr>
        <w:t>zaväzujú</w:t>
      </w:r>
      <w:r>
        <w:rPr>
          <w:rFonts w:ascii="Times New Roman" w:hAnsi="Times New Roman" w:cs="Times New Roman"/>
        </w:rPr>
        <w:t xml:space="preserve"> </w:t>
      </w:r>
      <w:r w:rsidR="00D64CAC">
        <w:rPr>
          <w:rFonts w:ascii="Times New Roman" w:hAnsi="Times New Roman" w:cs="Times New Roman"/>
        </w:rPr>
        <w:t>vytvoriť</w:t>
      </w:r>
      <w:r>
        <w:rPr>
          <w:rFonts w:ascii="Times New Roman" w:hAnsi="Times New Roman" w:cs="Times New Roman"/>
        </w:rPr>
        <w:t xml:space="preserve"> a viesť národné </w:t>
      </w:r>
      <w:r w:rsidR="00C35DA0">
        <w:rPr>
          <w:rFonts w:ascii="Times New Roman" w:hAnsi="Times New Roman" w:cs="Times New Roman"/>
        </w:rPr>
        <w:t>databázy</w:t>
      </w:r>
      <w:r>
        <w:rPr>
          <w:rFonts w:ascii="Times New Roman" w:hAnsi="Times New Roman" w:cs="Times New Roman"/>
        </w:rPr>
        <w:t xml:space="preserve"> DNA. </w:t>
      </w:r>
      <w:r w:rsidR="005C1E08">
        <w:rPr>
          <w:rFonts w:ascii="Times New Roman" w:hAnsi="Times New Roman" w:cs="Times New Roman"/>
        </w:rPr>
        <w:t>Spracú</w:t>
      </w:r>
      <w:r w:rsidR="00D64CAC">
        <w:rPr>
          <w:rFonts w:ascii="Times New Roman" w:hAnsi="Times New Roman" w:cs="Times New Roman"/>
        </w:rPr>
        <w:t xml:space="preserve">vanie údajov </w:t>
      </w:r>
      <w:r w:rsidR="00973A52">
        <w:rPr>
          <w:rFonts w:ascii="Times New Roman" w:hAnsi="Times New Roman" w:cs="Times New Roman"/>
        </w:rPr>
        <w:t>obsiahnutých</w:t>
      </w:r>
      <w:r w:rsidR="00D64CAC">
        <w:rPr>
          <w:rFonts w:ascii="Times New Roman" w:hAnsi="Times New Roman" w:cs="Times New Roman"/>
        </w:rPr>
        <w:t xml:space="preserve"> v týchto </w:t>
      </w:r>
      <w:r w:rsidR="00C35DA0">
        <w:rPr>
          <w:rFonts w:ascii="Times New Roman" w:hAnsi="Times New Roman" w:cs="Times New Roman"/>
        </w:rPr>
        <w:t>databá</w:t>
      </w:r>
      <w:r w:rsidR="00C35DA0">
        <w:rPr>
          <w:rFonts w:ascii="Times New Roman" w:hAnsi="Times New Roman" w:cs="Times New Roman"/>
        </w:rPr>
        <w:t xml:space="preserve">zach sa </w:t>
      </w:r>
      <w:r w:rsidR="00D64CA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tohto </w:t>
      </w:r>
      <w:r w:rsidR="006D73A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ohovoru</w:t>
      </w:r>
      <w:r w:rsidR="00D64C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uskutočň</w:t>
      </w:r>
      <w:r w:rsidR="00C35DA0">
        <w:rPr>
          <w:rFonts w:ascii="Times New Roman" w:hAnsi="Times New Roman" w:cs="Times New Roman"/>
        </w:rPr>
        <w:t>uje</w:t>
      </w:r>
      <w:r>
        <w:rPr>
          <w:rFonts w:ascii="Times New Roman" w:hAnsi="Times New Roman" w:cs="Times New Roman"/>
        </w:rPr>
        <w:t xml:space="preserve"> </w:t>
      </w:r>
      <w:r w:rsidR="005508FA">
        <w:rPr>
          <w:rFonts w:ascii="Times New Roman" w:hAnsi="Times New Roman" w:cs="Times New Roman"/>
        </w:rPr>
        <w:t>na základe</w:t>
      </w:r>
      <w:r>
        <w:rPr>
          <w:rFonts w:ascii="Times New Roman" w:hAnsi="Times New Roman" w:cs="Times New Roman"/>
        </w:rPr>
        <w:t xml:space="preserve"> </w:t>
      </w:r>
      <w:r w:rsidR="00D64CAC">
        <w:rPr>
          <w:rFonts w:ascii="Times New Roman" w:hAnsi="Times New Roman" w:cs="Times New Roman"/>
        </w:rPr>
        <w:t xml:space="preserve">jeho ďalších </w:t>
      </w:r>
      <w:r>
        <w:rPr>
          <w:rFonts w:ascii="Times New Roman" w:hAnsi="Times New Roman" w:cs="Times New Roman"/>
        </w:rPr>
        <w:t>ustanoven</w:t>
      </w:r>
      <w:r w:rsidR="005508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 súlade s vnútroštátnymi právnymi predpismi vzťahujúci</w:t>
      </w:r>
      <w:r w:rsidR="00D64CAC">
        <w:rPr>
          <w:rFonts w:ascii="Times New Roman" w:hAnsi="Times New Roman" w:cs="Times New Roman"/>
        </w:rPr>
        <w:t>mi</w:t>
      </w:r>
      <w:r w:rsidR="005C1E08">
        <w:rPr>
          <w:rFonts w:ascii="Times New Roman" w:hAnsi="Times New Roman" w:cs="Times New Roman"/>
        </w:rPr>
        <w:t xml:space="preserve"> sa na spracú</w:t>
      </w:r>
      <w:r>
        <w:rPr>
          <w:rFonts w:ascii="Times New Roman" w:hAnsi="Times New Roman" w:cs="Times New Roman"/>
        </w:rPr>
        <w:t>vanie.</w:t>
      </w:r>
    </w:p>
    <w:p w:rsidR="00D64CAC" w:rsidP="00D64CAC">
      <w:pPr>
        <w:ind w:left="360"/>
        <w:jc w:val="both"/>
        <w:rPr>
          <w:rFonts w:ascii="Times New Roman" w:hAnsi="Times New Roman" w:cs="Times New Roman"/>
        </w:rPr>
      </w:pPr>
    </w:p>
    <w:p w:rsidR="004E05B6" w:rsidRPr="004A3EC3" w:rsidP="00973A52">
      <w:pPr>
        <w:numPr>
          <w:ilvl w:val="0"/>
          <w:numId w:val="2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  <w:u w:val="single"/>
        </w:rPr>
      </w:pPr>
      <w:r w:rsidR="006D73AB">
        <w:rPr>
          <w:rFonts w:ascii="Times New Roman" w:hAnsi="Times New Roman" w:cs="Times New Roman"/>
        </w:rPr>
        <w:t>Na účel vykonávania tohto d</w:t>
      </w:r>
      <w:r w:rsidR="00C35DA0">
        <w:rPr>
          <w:rFonts w:ascii="Times New Roman" w:hAnsi="Times New Roman" w:cs="Times New Roman"/>
        </w:rPr>
        <w:t xml:space="preserve">ohovoru </w:t>
      </w:r>
      <w:r w:rsidRPr="004A3EC3" w:rsidR="005072FA">
        <w:rPr>
          <w:rFonts w:ascii="Times New Roman" w:hAnsi="Times New Roman" w:cs="Times New Roman"/>
        </w:rPr>
        <w:t xml:space="preserve">zabezpečia </w:t>
      </w:r>
      <w:r w:rsidR="006D73AB">
        <w:rPr>
          <w:rFonts w:ascii="Times New Roman" w:hAnsi="Times New Roman" w:cs="Times New Roman"/>
        </w:rPr>
        <w:t xml:space="preserve">zmluvné strany </w:t>
      </w:r>
      <w:r w:rsidRPr="004A3EC3" w:rsidR="005072FA">
        <w:rPr>
          <w:rFonts w:ascii="Times New Roman" w:hAnsi="Times New Roman" w:cs="Times New Roman"/>
        </w:rPr>
        <w:t>dostupnosť</w:t>
      </w:r>
      <w:r w:rsidRPr="004A3EC3" w:rsidR="00155C31">
        <w:rPr>
          <w:rFonts w:ascii="Times New Roman" w:hAnsi="Times New Roman" w:cs="Times New Roman"/>
        </w:rPr>
        <w:t xml:space="preserve"> referenčných údajov zo svojich národných </w:t>
      </w:r>
      <w:r w:rsidR="00C35DA0">
        <w:rPr>
          <w:rFonts w:ascii="Times New Roman" w:hAnsi="Times New Roman" w:cs="Times New Roman"/>
        </w:rPr>
        <w:t>databáz</w:t>
      </w:r>
      <w:r w:rsidRPr="004A3EC3" w:rsidR="00155C31">
        <w:rPr>
          <w:rFonts w:ascii="Times New Roman" w:hAnsi="Times New Roman" w:cs="Times New Roman"/>
        </w:rPr>
        <w:t xml:space="preserve"> DNA uveden</w:t>
      </w:r>
      <w:r w:rsidR="00820574">
        <w:rPr>
          <w:rFonts w:ascii="Times New Roman" w:hAnsi="Times New Roman" w:cs="Times New Roman"/>
        </w:rPr>
        <w:t>ých</w:t>
      </w:r>
      <w:r w:rsidRPr="004A3EC3" w:rsidR="00155C31">
        <w:rPr>
          <w:rFonts w:ascii="Times New Roman" w:hAnsi="Times New Roman" w:cs="Times New Roman"/>
        </w:rPr>
        <w:t xml:space="preserve"> v prvej vete ods</w:t>
      </w:r>
      <w:r w:rsidRPr="004A3EC3" w:rsidR="00D64CAC">
        <w:rPr>
          <w:rFonts w:ascii="Times New Roman" w:hAnsi="Times New Roman" w:cs="Times New Roman"/>
        </w:rPr>
        <w:t>eku</w:t>
      </w:r>
      <w:r w:rsidRPr="004A3EC3" w:rsidR="00155C31">
        <w:rPr>
          <w:rFonts w:ascii="Times New Roman" w:hAnsi="Times New Roman" w:cs="Times New Roman"/>
        </w:rPr>
        <w:t xml:space="preserve"> 1. Referenčné údaje</w:t>
      </w:r>
      <w:r w:rsidR="00C35DA0">
        <w:rPr>
          <w:rFonts w:ascii="Times New Roman" w:hAnsi="Times New Roman" w:cs="Times New Roman"/>
        </w:rPr>
        <w:t xml:space="preserve"> obsahujú</w:t>
      </w:r>
      <w:r w:rsidRPr="004A3EC3" w:rsidR="00155C31">
        <w:rPr>
          <w:rFonts w:ascii="Times New Roman" w:hAnsi="Times New Roman" w:cs="Times New Roman"/>
        </w:rPr>
        <w:t xml:space="preserve"> iba profily DNA</w:t>
      </w:r>
      <w:r w:rsidRPr="004A3EC3" w:rsidR="00D64CAC">
        <w:rPr>
          <w:rFonts w:ascii="Times New Roman" w:hAnsi="Times New Roman" w:cs="Times New Roman"/>
        </w:rPr>
        <w:t xml:space="preserve">* </w:t>
      </w:r>
      <w:r w:rsidRPr="004A3EC3" w:rsidR="00155C31">
        <w:rPr>
          <w:rFonts w:ascii="Times New Roman" w:hAnsi="Times New Roman" w:cs="Times New Roman"/>
        </w:rPr>
        <w:t>vytvorené z</w:t>
      </w:r>
      <w:r w:rsidRPr="004A3EC3" w:rsidR="00196427">
        <w:rPr>
          <w:rFonts w:ascii="Times New Roman" w:hAnsi="Times New Roman" w:cs="Times New Roman"/>
        </w:rPr>
        <w:t> nekód</w:t>
      </w:r>
      <w:r w:rsidR="00C35DA0">
        <w:rPr>
          <w:rFonts w:ascii="Times New Roman" w:hAnsi="Times New Roman" w:cs="Times New Roman"/>
        </w:rPr>
        <w:t>ujúcej</w:t>
      </w:r>
      <w:r w:rsidRPr="004A3EC3" w:rsidR="00196427">
        <w:rPr>
          <w:rFonts w:ascii="Times New Roman" w:hAnsi="Times New Roman" w:cs="Times New Roman"/>
        </w:rPr>
        <w:t xml:space="preserve"> časti DNA a</w:t>
      </w:r>
      <w:r w:rsidR="00C35DA0">
        <w:rPr>
          <w:rFonts w:ascii="Times New Roman" w:hAnsi="Times New Roman" w:cs="Times New Roman"/>
        </w:rPr>
        <w:t> referenčné číslo</w:t>
      </w:r>
      <w:r w:rsidR="006D73AB">
        <w:rPr>
          <w:rFonts w:ascii="Times New Roman" w:hAnsi="Times New Roman" w:cs="Times New Roman"/>
        </w:rPr>
        <w:t xml:space="preserve"> (označenie)</w:t>
      </w:r>
      <w:r w:rsidR="000E28D8">
        <w:rPr>
          <w:rFonts w:ascii="Times New Roman" w:hAnsi="Times New Roman" w:cs="Times New Roman"/>
        </w:rPr>
        <w:t>.</w:t>
      </w:r>
      <w:r w:rsidRPr="004A3EC3" w:rsidR="00196427">
        <w:rPr>
          <w:rFonts w:ascii="Times New Roman" w:hAnsi="Times New Roman" w:cs="Times New Roman"/>
        </w:rPr>
        <w:t xml:space="preserve"> Referenčné údaje ne</w:t>
      </w:r>
      <w:r w:rsidRPr="004A3EC3" w:rsidR="00A72089">
        <w:rPr>
          <w:rFonts w:ascii="Times New Roman" w:hAnsi="Times New Roman" w:cs="Times New Roman"/>
        </w:rPr>
        <w:t>smú</w:t>
      </w:r>
      <w:r w:rsidRPr="004A3EC3" w:rsidR="00196427">
        <w:rPr>
          <w:rFonts w:ascii="Times New Roman" w:hAnsi="Times New Roman" w:cs="Times New Roman"/>
        </w:rPr>
        <w:t xml:space="preserve"> obsa</w:t>
      </w:r>
      <w:r w:rsidR="003614DD">
        <w:rPr>
          <w:rFonts w:ascii="Times New Roman" w:hAnsi="Times New Roman" w:cs="Times New Roman"/>
        </w:rPr>
        <w:t>hovať žiadne údaje, z ktorých je</w:t>
      </w:r>
      <w:r w:rsidRPr="004A3EC3" w:rsidR="00196427">
        <w:rPr>
          <w:rFonts w:ascii="Times New Roman" w:hAnsi="Times New Roman" w:cs="Times New Roman"/>
        </w:rPr>
        <w:t xml:space="preserve"> </w:t>
      </w:r>
      <w:r w:rsidRPr="004A3EC3" w:rsidR="00D64CAC">
        <w:rPr>
          <w:rFonts w:ascii="Times New Roman" w:hAnsi="Times New Roman" w:cs="Times New Roman"/>
        </w:rPr>
        <w:t>m</w:t>
      </w:r>
      <w:r w:rsidR="0098457A">
        <w:rPr>
          <w:rFonts w:ascii="Times New Roman" w:hAnsi="Times New Roman" w:cs="Times New Roman"/>
        </w:rPr>
        <w:t>o</w:t>
      </w:r>
      <w:r w:rsidR="003614DD">
        <w:rPr>
          <w:rFonts w:ascii="Times New Roman" w:hAnsi="Times New Roman" w:cs="Times New Roman"/>
        </w:rPr>
        <w:t>žné</w:t>
      </w:r>
      <w:r w:rsidRPr="004A3EC3" w:rsidR="00196427">
        <w:rPr>
          <w:rFonts w:ascii="Times New Roman" w:hAnsi="Times New Roman" w:cs="Times New Roman"/>
        </w:rPr>
        <w:t xml:space="preserve"> </w:t>
      </w:r>
      <w:r w:rsidR="003614DD">
        <w:rPr>
          <w:rFonts w:ascii="Times New Roman" w:hAnsi="Times New Roman" w:cs="Times New Roman"/>
        </w:rPr>
        <w:t>dotknutú</w:t>
      </w:r>
      <w:r w:rsidR="00820574">
        <w:rPr>
          <w:rFonts w:ascii="Times New Roman" w:hAnsi="Times New Roman" w:cs="Times New Roman"/>
        </w:rPr>
        <w:t xml:space="preserve"> os</w:t>
      </w:r>
      <w:r w:rsidR="003614DD">
        <w:rPr>
          <w:rFonts w:ascii="Times New Roman" w:hAnsi="Times New Roman" w:cs="Times New Roman"/>
        </w:rPr>
        <w:t>obu</w:t>
      </w:r>
      <w:r w:rsidR="006D73AB">
        <w:rPr>
          <w:rFonts w:ascii="Times New Roman" w:hAnsi="Times New Roman" w:cs="Times New Roman"/>
        </w:rPr>
        <w:t xml:space="preserve"> priamo identifikovať</w:t>
      </w:r>
      <w:r w:rsidRPr="004A3EC3" w:rsidR="008E4CCE">
        <w:rPr>
          <w:rFonts w:ascii="Times New Roman" w:hAnsi="Times New Roman" w:cs="Times New Roman"/>
        </w:rPr>
        <w:t xml:space="preserve">. Referenčné údaje, </w:t>
      </w:r>
      <w:r w:rsidR="00497715">
        <w:rPr>
          <w:rFonts w:ascii="Times New Roman" w:hAnsi="Times New Roman" w:cs="Times New Roman"/>
        </w:rPr>
        <w:t xml:space="preserve">ktoré nie je možné priradiť žiadnemu jednotlivcovi </w:t>
      </w:r>
      <w:r w:rsidRPr="004A3EC3" w:rsidR="008E4CCE">
        <w:rPr>
          <w:rFonts w:ascii="Times New Roman" w:hAnsi="Times New Roman" w:cs="Times New Roman"/>
        </w:rPr>
        <w:t>(</w:t>
      </w:r>
      <w:r w:rsidRPr="004A3EC3" w:rsidR="00D61951">
        <w:rPr>
          <w:rFonts w:ascii="Times New Roman" w:hAnsi="Times New Roman" w:cs="Times New Roman"/>
        </w:rPr>
        <w:t>„</w:t>
      </w:r>
      <w:r w:rsidR="00237E58">
        <w:rPr>
          <w:rFonts w:ascii="Times New Roman" w:hAnsi="Times New Roman" w:cs="Times New Roman"/>
        </w:rPr>
        <w:t>neidentifikova</w:t>
      </w:r>
      <w:r w:rsidRPr="004A3EC3" w:rsidR="008E4CCE">
        <w:rPr>
          <w:rFonts w:ascii="Times New Roman" w:hAnsi="Times New Roman" w:cs="Times New Roman"/>
        </w:rPr>
        <w:t>né</w:t>
      </w:r>
      <w:r w:rsidRPr="004A3EC3" w:rsidR="00D61951">
        <w:rPr>
          <w:rFonts w:ascii="Times New Roman" w:hAnsi="Times New Roman" w:cs="Times New Roman"/>
        </w:rPr>
        <w:t>“</w:t>
      </w:r>
      <w:r w:rsidRPr="004A3EC3" w:rsidR="008E4CCE">
        <w:rPr>
          <w:rFonts w:ascii="Times New Roman" w:hAnsi="Times New Roman" w:cs="Times New Roman"/>
        </w:rPr>
        <w:t>)</w:t>
      </w:r>
      <w:r w:rsidR="003614DD">
        <w:rPr>
          <w:rFonts w:ascii="Times New Roman" w:hAnsi="Times New Roman" w:cs="Times New Roman"/>
        </w:rPr>
        <w:t>,</w:t>
      </w:r>
      <w:r w:rsidRPr="004A3EC3" w:rsidR="008E4CCE">
        <w:rPr>
          <w:rFonts w:ascii="Times New Roman" w:hAnsi="Times New Roman" w:cs="Times New Roman"/>
        </w:rPr>
        <w:t xml:space="preserve"> </w:t>
      </w:r>
      <w:r w:rsidR="00820574">
        <w:rPr>
          <w:rFonts w:ascii="Times New Roman" w:hAnsi="Times New Roman" w:cs="Times New Roman"/>
        </w:rPr>
        <w:t xml:space="preserve">musia byť </w:t>
      </w:r>
      <w:r w:rsidR="00307919">
        <w:rPr>
          <w:rFonts w:ascii="Times New Roman" w:hAnsi="Times New Roman" w:cs="Times New Roman"/>
        </w:rPr>
        <w:t xml:space="preserve">ako takéto </w:t>
      </w:r>
      <w:r w:rsidR="00820574">
        <w:rPr>
          <w:rFonts w:ascii="Times New Roman" w:hAnsi="Times New Roman" w:cs="Times New Roman"/>
        </w:rPr>
        <w:t>rozpoznateľné</w:t>
      </w:r>
      <w:r w:rsidRPr="004A3EC3" w:rsidR="00973A52">
        <w:rPr>
          <w:rFonts w:ascii="Times New Roman" w:hAnsi="Times New Roman" w:cs="Times New Roman"/>
        </w:rPr>
        <w:t>.</w:t>
      </w:r>
    </w:p>
    <w:p w:rsidR="00973A52" w:rsidP="00973A52">
      <w:pPr>
        <w:jc w:val="both"/>
        <w:rPr>
          <w:rFonts w:ascii="Times New Roman" w:hAnsi="Times New Roman" w:cs="Times New Roman"/>
          <w:u w:val="single"/>
        </w:rPr>
      </w:pPr>
    </w:p>
    <w:p w:rsidR="00DF2689" w:rsidRPr="00973A52" w:rsidP="00973A52">
      <w:pPr>
        <w:numPr>
          <w:ilvl w:val="0"/>
          <w:numId w:val="2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  <w:u w:val="single"/>
        </w:rPr>
      </w:pPr>
      <w:r w:rsidR="00AF56DA">
        <w:rPr>
          <w:rFonts w:ascii="Times New Roman" w:hAnsi="Times New Roman" w:cs="Times New Roman"/>
        </w:rPr>
        <w:t>Pri ulože</w:t>
      </w:r>
      <w:r>
        <w:rPr>
          <w:rFonts w:ascii="Times New Roman" w:hAnsi="Times New Roman" w:cs="Times New Roman"/>
        </w:rPr>
        <w:t xml:space="preserve">ní ratifikačných listín, listín o prijatí, schválení alebo prístupe, </w:t>
      </w:r>
      <w:r w:rsidR="006D73AB">
        <w:rPr>
          <w:rFonts w:ascii="Times New Roman" w:hAnsi="Times New Roman" w:cs="Times New Roman"/>
        </w:rPr>
        <w:t>uvedie</w:t>
      </w:r>
      <w:r w:rsidR="00C35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každá zmluvná strana národné </w:t>
      </w:r>
      <w:r w:rsidR="00C35DA0">
        <w:rPr>
          <w:rFonts w:ascii="Times New Roman" w:hAnsi="Times New Roman" w:cs="Times New Roman"/>
        </w:rPr>
        <w:t>da</w:t>
      </w:r>
      <w:r w:rsidR="00C35DA0">
        <w:rPr>
          <w:rFonts w:ascii="Times New Roman" w:hAnsi="Times New Roman" w:cs="Times New Roman"/>
        </w:rPr>
        <w:t>tabázy</w:t>
      </w:r>
      <w:r>
        <w:rPr>
          <w:rFonts w:ascii="Times New Roman" w:hAnsi="Times New Roman" w:cs="Times New Roman"/>
        </w:rPr>
        <w:t xml:space="preserve"> DNA, na ktoré sa vzťahujú články 2 až 6 a</w:t>
      </w:r>
      <w:r w:rsidR="00DB518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podmienky</w:t>
      </w:r>
      <w:r w:rsidR="00DB5186">
        <w:rPr>
          <w:rFonts w:ascii="Times New Roman" w:hAnsi="Times New Roman" w:cs="Times New Roman"/>
        </w:rPr>
        <w:t xml:space="preserve"> pre automati</w:t>
      </w:r>
      <w:r w:rsidR="006D73AB">
        <w:rPr>
          <w:rFonts w:ascii="Times New Roman" w:hAnsi="Times New Roman" w:cs="Times New Roman"/>
        </w:rPr>
        <w:t>zovan</w:t>
      </w:r>
      <w:r w:rsidR="00DB5186">
        <w:rPr>
          <w:rFonts w:ascii="Times New Roman" w:hAnsi="Times New Roman" w:cs="Times New Roman"/>
        </w:rPr>
        <w:t>é vyhľadávanie uvedené v článku 3</w:t>
      </w:r>
      <w:r w:rsidR="00925D1A">
        <w:rPr>
          <w:rFonts w:ascii="Times New Roman" w:hAnsi="Times New Roman" w:cs="Times New Roman"/>
        </w:rPr>
        <w:t xml:space="preserve"> ods.</w:t>
      </w:r>
      <w:r w:rsidR="00973A52">
        <w:rPr>
          <w:rFonts w:ascii="Times New Roman" w:hAnsi="Times New Roman" w:cs="Times New Roman"/>
        </w:rPr>
        <w:t xml:space="preserve"> 1</w:t>
      </w:r>
      <w:r w:rsidR="00DB5186">
        <w:rPr>
          <w:rFonts w:ascii="Times New Roman" w:hAnsi="Times New Roman" w:cs="Times New Roman"/>
        </w:rPr>
        <w:t>.</w:t>
      </w:r>
    </w:p>
    <w:p w:rsidR="00973A52" w:rsidP="00973A52">
      <w:pPr>
        <w:ind w:left="360"/>
        <w:jc w:val="both"/>
        <w:rPr>
          <w:rFonts w:ascii="Times New Roman" w:hAnsi="Times New Roman" w:cs="Times New Roman"/>
        </w:rPr>
      </w:pPr>
    </w:p>
    <w:p w:rsidR="00973A52" w:rsidP="003614DD">
      <w:pPr>
        <w:numPr>
          <w:ilvl w:val="0"/>
          <w:numId w:val="7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973A52">
        <w:rPr>
          <w:rFonts w:ascii="Times New Roman" w:hAnsi="Times New Roman" w:cs="Times New Roman"/>
        </w:rPr>
        <w:t xml:space="preserve">Profily DNA uvedené v tomto </w:t>
      </w:r>
      <w:r w:rsidR="006D73AB">
        <w:rPr>
          <w:rFonts w:ascii="Times New Roman" w:hAnsi="Times New Roman" w:cs="Times New Roman"/>
        </w:rPr>
        <w:t>d</w:t>
      </w:r>
      <w:r w:rsidRPr="00973A52">
        <w:rPr>
          <w:rFonts w:ascii="Times New Roman" w:hAnsi="Times New Roman" w:cs="Times New Roman"/>
        </w:rPr>
        <w:t>ohovore s</w:t>
      </w:r>
      <w:r w:rsidR="00B82C27">
        <w:rPr>
          <w:rFonts w:ascii="Times New Roman" w:hAnsi="Times New Roman" w:cs="Times New Roman"/>
        </w:rPr>
        <w:t>a v </w:t>
      </w:r>
      <w:r w:rsidRPr="004B0EBE" w:rsidR="00B82C27">
        <w:rPr>
          <w:rFonts w:ascii="Times New Roman" w:hAnsi="Times New Roman" w:cs="Times New Roman"/>
        </w:rPr>
        <w:t>Spolkovej republike Nemecko</w:t>
      </w:r>
      <w:r w:rsidRPr="00973A52">
        <w:rPr>
          <w:rFonts w:ascii="Times New Roman" w:hAnsi="Times New Roman" w:cs="Times New Roman"/>
        </w:rPr>
        <w:t xml:space="preserve"> označ</w:t>
      </w:r>
      <w:r w:rsidR="00C35DA0">
        <w:rPr>
          <w:rFonts w:ascii="Times New Roman" w:hAnsi="Times New Roman" w:cs="Times New Roman"/>
        </w:rPr>
        <w:t>ujú</w:t>
      </w:r>
      <w:r w:rsidRPr="00973A52">
        <w:rPr>
          <w:rFonts w:ascii="Times New Roman" w:hAnsi="Times New Roman" w:cs="Times New Roman"/>
        </w:rPr>
        <w:t xml:space="preserve"> ako identifikačné vzory DNA.</w:t>
      </w:r>
    </w:p>
    <w:p w:rsidR="002F4439" w:rsidP="002F4439">
      <w:pPr>
        <w:ind w:left="360"/>
        <w:jc w:val="both"/>
        <w:rPr>
          <w:rFonts w:ascii="Times New Roman" w:hAnsi="Times New Roman" w:cs="Times New Roman"/>
        </w:rPr>
      </w:pPr>
    </w:p>
    <w:p w:rsidR="002F4439" w:rsidRPr="00973A52" w:rsidP="002F4439">
      <w:pPr>
        <w:ind w:left="360"/>
        <w:jc w:val="both"/>
        <w:rPr>
          <w:rFonts w:ascii="Times New Roman" w:hAnsi="Times New Roman" w:cs="Times New Roman"/>
        </w:rPr>
      </w:pPr>
    </w:p>
    <w:p w:rsidR="00DB5186" w:rsidRPr="00900CFE" w:rsidP="00307919">
      <w:pPr>
        <w:jc w:val="center"/>
        <w:rPr>
          <w:rFonts w:ascii="Times New Roman" w:hAnsi="Times New Roman" w:cs="Times New Roman"/>
        </w:rPr>
      </w:pPr>
      <w:r w:rsidRPr="00900CFE">
        <w:rPr>
          <w:rFonts w:ascii="Times New Roman" w:hAnsi="Times New Roman" w:cs="Times New Roman"/>
          <w:b/>
        </w:rPr>
        <w:t>Článok 3</w:t>
      </w:r>
    </w:p>
    <w:p w:rsidR="00DB5186" w:rsidRPr="00311438" w:rsidP="00DB5186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>Automa</w:t>
      </w:r>
      <w:r w:rsidRPr="00311438" w:rsidR="006D73AB">
        <w:rPr>
          <w:rFonts w:ascii="Times New Roman" w:hAnsi="Times New Roman" w:cs="Times New Roman"/>
          <w:b/>
        </w:rPr>
        <w:t>tizované</w:t>
      </w:r>
      <w:r w:rsidRPr="00311438">
        <w:rPr>
          <w:rFonts w:ascii="Times New Roman" w:hAnsi="Times New Roman" w:cs="Times New Roman"/>
          <w:b/>
        </w:rPr>
        <w:t xml:space="preserve"> vyhľadávanie profilov DNA</w:t>
      </w:r>
    </w:p>
    <w:p w:rsidR="00DB5186" w:rsidRPr="00900CFE" w:rsidP="00A003B4">
      <w:pPr>
        <w:jc w:val="both"/>
        <w:rPr>
          <w:rFonts w:ascii="Times New Roman" w:hAnsi="Times New Roman" w:cs="Times New Roman"/>
        </w:rPr>
      </w:pPr>
    </w:p>
    <w:p w:rsidR="00DB5186" w:rsidP="003569EF">
      <w:pPr>
        <w:ind w:left="720" w:hanging="720"/>
        <w:jc w:val="both"/>
        <w:rPr>
          <w:rFonts w:ascii="Times New Roman" w:hAnsi="Times New Roman" w:cs="Times New Roman"/>
        </w:rPr>
      </w:pPr>
      <w:r w:rsidR="00307919">
        <w:rPr>
          <w:rFonts w:ascii="Times New Roman" w:hAnsi="Times New Roman" w:cs="Times New Roman"/>
        </w:rPr>
        <w:t>(</w:t>
      </w:r>
      <w:r w:rsidRPr="003569EF" w:rsidR="005A4D6F">
        <w:rPr>
          <w:rFonts w:ascii="Times New Roman" w:hAnsi="Times New Roman" w:cs="Times New Roman"/>
        </w:rPr>
        <w:t>1</w:t>
      </w:r>
      <w:r w:rsidR="00307919">
        <w:rPr>
          <w:rFonts w:ascii="Times New Roman" w:hAnsi="Times New Roman" w:cs="Times New Roman"/>
        </w:rPr>
        <w:t>)</w:t>
      </w:r>
      <w:r w:rsidRPr="003569EF" w:rsidR="00973A52">
        <w:rPr>
          <w:rFonts w:ascii="Times New Roman" w:hAnsi="Times New Roman" w:cs="Times New Roman"/>
        </w:rPr>
        <w:tab/>
      </w:r>
      <w:r w:rsidRPr="006D73AB" w:rsidR="006D73AB">
        <w:rPr>
          <w:rFonts w:ascii="Times New Roman" w:hAnsi="Times New Roman" w:cs="Times New Roman"/>
        </w:rPr>
        <w:t>Na účely</w:t>
      </w:r>
      <w:r w:rsidRPr="003569EF" w:rsidR="00973A52">
        <w:rPr>
          <w:rFonts w:ascii="Times New Roman" w:hAnsi="Times New Roman" w:cs="Times New Roman"/>
        </w:rPr>
        <w:t xml:space="preserve"> </w:t>
      </w:r>
      <w:r w:rsidRPr="003569EF">
        <w:rPr>
          <w:rFonts w:ascii="Times New Roman" w:hAnsi="Times New Roman" w:cs="Times New Roman"/>
        </w:rPr>
        <w:t>vyšetrovan</w:t>
      </w:r>
      <w:r w:rsidR="006D73AB">
        <w:rPr>
          <w:rFonts w:ascii="Times New Roman" w:hAnsi="Times New Roman" w:cs="Times New Roman"/>
        </w:rPr>
        <w:t>ia</w:t>
      </w:r>
      <w:r w:rsidRPr="003569EF">
        <w:rPr>
          <w:rFonts w:ascii="Times New Roman" w:hAnsi="Times New Roman" w:cs="Times New Roman"/>
        </w:rPr>
        <w:t xml:space="preserve"> trestných činov </w:t>
      </w:r>
      <w:r w:rsidR="00820574">
        <w:rPr>
          <w:rFonts w:ascii="Times New Roman" w:hAnsi="Times New Roman" w:cs="Times New Roman"/>
        </w:rPr>
        <w:t>umožnia</w:t>
      </w:r>
      <w:r w:rsidR="00104C58">
        <w:rPr>
          <w:rFonts w:ascii="Times New Roman" w:hAnsi="Times New Roman" w:cs="Times New Roman"/>
        </w:rPr>
        <w:t xml:space="preserve"> </w:t>
      </w:r>
      <w:r w:rsidRPr="003569EF">
        <w:rPr>
          <w:rFonts w:ascii="Times New Roman" w:hAnsi="Times New Roman" w:cs="Times New Roman"/>
        </w:rPr>
        <w:t xml:space="preserve">zmluvné strany </w:t>
      </w:r>
      <w:r w:rsidRPr="003569EF" w:rsidR="00B12386">
        <w:rPr>
          <w:rFonts w:ascii="Times New Roman" w:hAnsi="Times New Roman" w:cs="Times New Roman"/>
        </w:rPr>
        <w:t>národným kontaktným</w:t>
      </w:r>
      <w:r w:rsidRPr="003569EF" w:rsidR="003569EF">
        <w:rPr>
          <w:rFonts w:ascii="Times New Roman" w:hAnsi="Times New Roman" w:cs="Times New Roman"/>
        </w:rPr>
        <w:t xml:space="preserve"> </w:t>
      </w:r>
      <w:r w:rsidRPr="005E67A3" w:rsidR="009011F9">
        <w:rPr>
          <w:rFonts w:ascii="Times New Roman" w:hAnsi="Times New Roman" w:cs="Times New Roman"/>
        </w:rPr>
        <w:t>pracoviskám</w:t>
      </w:r>
      <w:r w:rsidR="003569EF">
        <w:rPr>
          <w:rFonts w:ascii="Times New Roman" w:hAnsi="Times New Roman" w:cs="Times New Roman"/>
        </w:rPr>
        <w:t xml:space="preserve"> iných </w:t>
      </w:r>
      <w:r w:rsidRPr="003569EF" w:rsidR="00B12386">
        <w:rPr>
          <w:rFonts w:ascii="Times New Roman" w:hAnsi="Times New Roman" w:cs="Times New Roman"/>
        </w:rPr>
        <w:t xml:space="preserve">zmluvných strán </w:t>
      </w:r>
      <w:r w:rsidR="00AF56DA">
        <w:rPr>
          <w:rFonts w:ascii="Times New Roman" w:hAnsi="Times New Roman" w:cs="Times New Roman"/>
        </w:rPr>
        <w:t>podľa</w:t>
      </w:r>
      <w:r w:rsidRPr="003569EF" w:rsidR="00B12386">
        <w:rPr>
          <w:rFonts w:ascii="Times New Roman" w:hAnsi="Times New Roman" w:cs="Times New Roman"/>
        </w:rPr>
        <w:t xml:space="preserve"> článku 6 </w:t>
      </w:r>
      <w:r w:rsidR="00A510CE">
        <w:rPr>
          <w:rFonts w:ascii="Times New Roman" w:hAnsi="Times New Roman" w:cs="Times New Roman"/>
        </w:rPr>
        <w:t>prístup k referenčným údajom vo </w:t>
      </w:r>
      <w:r w:rsidRPr="003569EF" w:rsidR="00B12386">
        <w:rPr>
          <w:rFonts w:ascii="Times New Roman" w:hAnsi="Times New Roman" w:cs="Times New Roman"/>
        </w:rPr>
        <w:t xml:space="preserve">svojich </w:t>
      </w:r>
      <w:r w:rsidR="00104C58">
        <w:rPr>
          <w:rFonts w:ascii="Times New Roman" w:hAnsi="Times New Roman" w:cs="Times New Roman"/>
        </w:rPr>
        <w:t>databázach</w:t>
      </w:r>
      <w:r w:rsidRPr="003569EF" w:rsidR="00B12386">
        <w:rPr>
          <w:rFonts w:ascii="Times New Roman" w:hAnsi="Times New Roman" w:cs="Times New Roman"/>
        </w:rPr>
        <w:t xml:space="preserve"> DNA,</w:t>
      </w:r>
      <w:r w:rsidR="00B12386">
        <w:rPr>
          <w:rFonts w:ascii="Times New Roman" w:hAnsi="Times New Roman" w:cs="Times New Roman"/>
        </w:rPr>
        <w:t xml:space="preserve"> s právomocou </w:t>
      </w:r>
      <w:r w:rsidR="00AF56DA">
        <w:rPr>
          <w:rFonts w:ascii="Times New Roman" w:hAnsi="Times New Roman" w:cs="Times New Roman"/>
        </w:rPr>
        <w:t>vykonávať</w:t>
      </w:r>
      <w:r w:rsidR="00B12386">
        <w:rPr>
          <w:rFonts w:ascii="Times New Roman" w:hAnsi="Times New Roman" w:cs="Times New Roman"/>
        </w:rPr>
        <w:t xml:space="preserve"> automati</w:t>
      </w:r>
      <w:r w:rsidR="006D73AB">
        <w:rPr>
          <w:rFonts w:ascii="Times New Roman" w:hAnsi="Times New Roman" w:cs="Times New Roman"/>
        </w:rPr>
        <w:t>zovan</w:t>
      </w:r>
      <w:r w:rsidR="00B12386">
        <w:rPr>
          <w:rFonts w:ascii="Times New Roman" w:hAnsi="Times New Roman" w:cs="Times New Roman"/>
        </w:rPr>
        <w:t>é vyhľadávanie porovnávaním</w:t>
      </w:r>
      <w:r w:rsidR="00F80F37">
        <w:rPr>
          <w:rFonts w:ascii="Times New Roman" w:hAnsi="Times New Roman" w:cs="Times New Roman"/>
        </w:rPr>
        <w:t xml:space="preserve"> profilov DNA. Vyhľadávanie sa môže</w:t>
      </w:r>
      <w:r w:rsidR="00B12386">
        <w:rPr>
          <w:rFonts w:ascii="Times New Roman" w:hAnsi="Times New Roman" w:cs="Times New Roman"/>
        </w:rPr>
        <w:t xml:space="preserve"> </w:t>
      </w:r>
      <w:r w:rsidR="00F80F37">
        <w:rPr>
          <w:rFonts w:ascii="Times New Roman" w:hAnsi="Times New Roman" w:cs="Times New Roman"/>
        </w:rPr>
        <w:t>vykoná</w:t>
      </w:r>
      <w:r w:rsidR="004649F9">
        <w:rPr>
          <w:rFonts w:ascii="Times New Roman" w:hAnsi="Times New Roman" w:cs="Times New Roman"/>
        </w:rPr>
        <w:t>va</w:t>
      </w:r>
      <w:r w:rsidR="003569EF">
        <w:rPr>
          <w:rFonts w:ascii="Times New Roman" w:hAnsi="Times New Roman" w:cs="Times New Roman"/>
        </w:rPr>
        <w:t xml:space="preserve">ť </w:t>
      </w:r>
      <w:r w:rsidR="00B12386">
        <w:rPr>
          <w:rFonts w:ascii="Times New Roman" w:hAnsi="Times New Roman" w:cs="Times New Roman"/>
        </w:rPr>
        <w:t>iba v jednotlivých prípadoch a v súlade s vnútroštátnymi právnymi predpismi vyhľadávajúcej</w:t>
      </w:r>
      <w:r w:rsidR="003569EF">
        <w:rPr>
          <w:rFonts w:ascii="Times New Roman" w:hAnsi="Times New Roman" w:cs="Times New Roman"/>
        </w:rPr>
        <w:t xml:space="preserve"> zmluvnej </w:t>
      </w:r>
      <w:r w:rsidR="00B12386">
        <w:rPr>
          <w:rFonts w:ascii="Times New Roman" w:hAnsi="Times New Roman" w:cs="Times New Roman"/>
        </w:rPr>
        <w:t>strany.</w:t>
      </w:r>
    </w:p>
    <w:p w:rsidR="005A4D6F" w:rsidP="005A4D6F">
      <w:pPr>
        <w:tabs>
          <w:tab w:val="left" w:pos="360"/>
        </w:tabs>
        <w:ind w:left="360"/>
        <w:rPr>
          <w:rFonts w:ascii="Times New Roman" w:hAnsi="Times New Roman" w:cs="Times New Roman"/>
        </w:rPr>
      </w:pPr>
    </w:p>
    <w:p w:rsidR="00222CCF" w:rsidP="003569EF">
      <w:pPr>
        <w:ind w:left="720" w:hanging="720"/>
        <w:jc w:val="both"/>
        <w:rPr>
          <w:rFonts w:ascii="Times New Roman" w:hAnsi="Times New Roman" w:cs="Times New Roman"/>
        </w:rPr>
      </w:pPr>
      <w:r w:rsidR="00307919">
        <w:rPr>
          <w:rFonts w:ascii="Times New Roman" w:hAnsi="Times New Roman" w:cs="Times New Roman"/>
        </w:rPr>
        <w:t>(</w:t>
      </w:r>
      <w:r w:rsidR="003569EF">
        <w:rPr>
          <w:rFonts w:ascii="Times New Roman" w:hAnsi="Times New Roman" w:cs="Times New Roman"/>
        </w:rPr>
        <w:t>2</w:t>
      </w:r>
      <w:r w:rsidR="00307919">
        <w:rPr>
          <w:rFonts w:ascii="Times New Roman" w:hAnsi="Times New Roman" w:cs="Times New Roman"/>
        </w:rPr>
        <w:t>)</w:t>
      </w:r>
      <w:r w:rsidR="003569E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Ak by automati</w:t>
      </w:r>
      <w:r w:rsidR="006D73AB">
        <w:rPr>
          <w:rFonts w:ascii="Times New Roman" w:hAnsi="Times New Roman" w:cs="Times New Roman"/>
        </w:rPr>
        <w:t>zovan</w:t>
      </w:r>
      <w:r>
        <w:rPr>
          <w:rFonts w:ascii="Times New Roman" w:hAnsi="Times New Roman" w:cs="Times New Roman"/>
        </w:rPr>
        <w:t>é vyhľa</w:t>
      </w:r>
      <w:r w:rsidR="00A974D0">
        <w:rPr>
          <w:rFonts w:ascii="Times New Roman" w:hAnsi="Times New Roman" w:cs="Times New Roman"/>
        </w:rPr>
        <w:t xml:space="preserve">dávanie ukázalo, že </w:t>
      </w:r>
      <w:r w:rsidR="00104C58">
        <w:rPr>
          <w:rFonts w:ascii="Times New Roman" w:hAnsi="Times New Roman" w:cs="Times New Roman"/>
        </w:rPr>
        <w:t>poskytnutý</w:t>
      </w:r>
      <w:r w:rsidR="00A974D0">
        <w:rPr>
          <w:rFonts w:ascii="Times New Roman" w:hAnsi="Times New Roman" w:cs="Times New Roman"/>
        </w:rPr>
        <w:t xml:space="preserve"> profil DNA zodpoved</w:t>
      </w:r>
      <w:r w:rsidR="00A974D0">
        <w:rPr>
          <w:rFonts w:ascii="Times New Roman" w:hAnsi="Times New Roman" w:cs="Times New Roman"/>
        </w:rPr>
        <w:t xml:space="preserve">á profilu DNA </w:t>
      </w:r>
      <w:r w:rsidR="006D73AB">
        <w:rPr>
          <w:rFonts w:ascii="Times New Roman" w:hAnsi="Times New Roman" w:cs="Times New Roman"/>
        </w:rPr>
        <w:t>nachádzajúcemu sa</w:t>
      </w:r>
      <w:r w:rsidR="003569EF">
        <w:rPr>
          <w:rFonts w:ascii="Times New Roman" w:hAnsi="Times New Roman" w:cs="Times New Roman"/>
        </w:rPr>
        <w:t xml:space="preserve"> v</w:t>
      </w:r>
      <w:r w:rsidR="00A974D0">
        <w:rPr>
          <w:rFonts w:ascii="Times New Roman" w:hAnsi="Times New Roman" w:cs="Times New Roman"/>
        </w:rPr>
        <w:t>o vyh</w:t>
      </w:r>
      <w:r w:rsidR="00C0607E">
        <w:rPr>
          <w:rFonts w:ascii="Times New Roman" w:hAnsi="Times New Roman" w:cs="Times New Roman"/>
        </w:rPr>
        <w:t>ľad</w:t>
      </w:r>
      <w:r w:rsidR="003569EF">
        <w:rPr>
          <w:rFonts w:ascii="Times New Roman" w:hAnsi="Times New Roman" w:cs="Times New Roman"/>
        </w:rPr>
        <w:t>ávan</w:t>
      </w:r>
      <w:r w:rsidR="00007EF9">
        <w:rPr>
          <w:rFonts w:ascii="Times New Roman" w:hAnsi="Times New Roman" w:cs="Times New Roman"/>
        </w:rPr>
        <w:t>ej</w:t>
      </w:r>
      <w:r w:rsidR="00C0607E">
        <w:rPr>
          <w:rFonts w:ascii="Times New Roman" w:hAnsi="Times New Roman" w:cs="Times New Roman"/>
        </w:rPr>
        <w:t xml:space="preserve"> </w:t>
      </w:r>
      <w:r w:rsidR="00007EF9">
        <w:rPr>
          <w:rFonts w:ascii="Times New Roman" w:hAnsi="Times New Roman" w:cs="Times New Roman"/>
        </w:rPr>
        <w:t>databáze</w:t>
      </w:r>
      <w:r w:rsidR="00C0607E">
        <w:rPr>
          <w:rFonts w:ascii="Times New Roman" w:hAnsi="Times New Roman" w:cs="Times New Roman"/>
        </w:rPr>
        <w:t xml:space="preserve"> zmluvnej strany, vyhľadáva</w:t>
      </w:r>
      <w:r w:rsidR="00007EF9">
        <w:rPr>
          <w:rFonts w:ascii="Times New Roman" w:hAnsi="Times New Roman" w:cs="Times New Roman"/>
        </w:rPr>
        <w:t>jú</w:t>
      </w:r>
      <w:r w:rsidR="00C0607E">
        <w:rPr>
          <w:rFonts w:ascii="Times New Roman" w:hAnsi="Times New Roman" w:cs="Times New Roman"/>
        </w:rPr>
        <w:t>ce</w:t>
      </w:r>
      <w:r w:rsidR="00A06EEE">
        <w:rPr>
          <w:rFonts w:ascii="Times New Roman" w:hAnsi="Times New Roman" w:cs="Times New Roman"/>
        </w:rPr>
        <w:t>mu</w:t>
      </w:r>
      <w:r w:rsidR="00C0607E">
        <w:rPr>
          <w:rFonts w:ascii="Times New Roman" w:hAnsi="Times New Roman" w:cs="Times New Roman"/>
        </w:rPr>
        <w:t xml:space="preserve"> kontaktné</w:t>
      </w:r>
      <w:r w:rsidR="00A06EEE">
        <w:rPr>
          <w:rFonts w:ascii="Times New Roman" w:hAnsi="Times New Roman" w:cs="Times New Roman"/>
        </w:rPr>
        <w:t>mu</w:t>
      </w:r>
      <w:r w:rsidR="003569EF">
        <w:rPr>
          <w:rFonts w:ascii="Times New Roman" w:hAnsi="Times New Roman" w:cs="Times New Roman"/>
        </w:rPr>
        <w:t xml:space="preserve"> pracovisk</w:t>
      </w:r>
      <w:r w:rsidR="00A06EEE">
        <w:rPr>
          <w:rFonts w:ascii="Times New Roman" w:hAnsi="Times New Roman" w:cs="Times New Roman"/>
        </w:rPr>
        <w:t>u</w:t>
      </w:r>
      <w:r w:rsidR="00C0607E">
        <w:rPr>
          <w:rFonts w:ascii="Times New Roman" w:hAnsi="Times New Roman" w:cs="Times New Roman"/>
        </w:rPr>
        <w:t xml:space="preserve"> </w:t>
      </w:r>
      <w:r w:rsidR="00A06EEE">
        <w:rPr>
          <w:rFonts w:ascii="Times New Roman" w:hAnsi="Times New Roman" w:cs="Times New Roman"/>
        </w:rPr>
        <w:t>sa</w:t>
      </w:r>
      <w:r w:rsidR="00C0607E">
        <w:rPr>
          <w:rFonts w:ascii="Times New Roman" w:hAnsi="Times New Roman" w:cs="Times New Roman"/>
        </w:rPr>
        <w:t xml:space="preserve"> automaticky </w:t>
      </w:r>
      <w:r w:rsidR="00A06EEE">
        <w:rPr>
          <w:rFonts w:ascii="Times New Roman" w:hAnsi="Times New Roman" w:cs="Times New Roman"/>
        </w:rPr>
        <w:t xml:space="preserve">doručí </w:t>
      </w:r>
      <w:r w:rsidR="00C0607E">
        <w:rPr>
          <w:rFonts w:ascii="Times New Roman" w:hAnsi="Times New Roman" w:cs="Times New Roman"/>
        </w:rPr>
        <w:t>oznámenie o</w:t>
      </w:r>
      <w:r w:rsidR="00007EF9">
        <w:rPr>
          <w:rFonts w:ascii="Times New Roman" w:hAnsi="Times New Roman" w:cs="Times New Roman"/>
        </w:rPr>
        <w:t> </w:t>
      </w:r>
      <w:r w:rsidR="005E67A3">
        <w:rPr>
          <w:rFonts w:ascii="Times New Roman" w:hAnsi="Times New Roman" w:cs="Times New Roman"/>
        </w:rPr>
        <w:t xml:space="preserve">zhode </w:t>
      </w:r>
      <w:r w:rsidR="00C0607E">
        <w:rPr>
          <w:rFonts w:ascii="Times New Roman" w:hAnsi="Times New Roman" w:cs="Times New Roman"/>
        </w:rPr>
        <w:t>a</w:t>
      </w:r>
      <w:r w:rsidR="00A06EEE">
        <w:rPr>
          <w:rFonts w:ascii="Times New Roman" w:hAnsi="Times New Roman" w:cs="Times New Roman"/>
        </w:rPr>
        <w:t> referenčné číslo</w:t>
      </w:r>
      <w:r w:rsidR="00307919">
        <w:rPr>
          <w:rFonts w:ascii="Times New Roman" w:hAnsi="Times New Roman" w:cs="Times New Roman"/>
        </w:rPr>
        <w:t xml:space="preserve"> </w:t>
      </w:r>
      <w:r w:rsidR="00A06EEE">
        <w:rPr>
          <w:rFonts w:ascii="Times New Roman" w:hAnsi="Times New Roman" w:cs="Times New Roman"/>
        </w:rPr>
        <w:t>(označenie</w:t>
      </w:r>
      <w:r w:rsidR="00007EF9">
        <w:rPr>
          <w:rFonts w:ascii="Times New Roman" w:hAnsi="Times New Roman" w:cs="Times New Roman"/>
        </w:rPr>
        <w:t>)</w:t>
      </w:r>
      <w:r w:rsidR="00104C58">
        <w:rPr>
          <w:rFonts w:ascii="Times New Roman" w:hAnsi="Times New Roman" w:cs="Times New Roman"/>
        </w:rPr>
        <w:t>.</w:t>
      </w:r>
      <w:r w:rsidR="00C0607E">
        <w:rPr>
          <w:rFonts w:ascii="Times New Roman" w:hAnsi="Times New Roman" w:cs="Times New Roman"/>
        </w:rPr>
        <w:t xml:space="preserve"> Ak </w:t>
      </w:r>
      <w:r w:rsidR="003569EF">
        <w:rPr>
          <w:rFonts w:ascii="Times New Roman" w:hAnsi="Times New Roman" w:cs="Times New Roman"/>
        </w:rPr>
        <w:t>nie je možné zistiť žiadnu zhodu</w:t>
      </w:r>
      <w:r w:rsidR="00C0607E">
        <w:rPr>
          <w:rFonts w:ascii="Times New Roman" w:hAnsi="Times New Roman" w:cs="Times New Roman"/>
        </w:rPr>
        <w:t xml:space="preserve">, </w:t>
      </w:r>
      <w:r w:rsidR="00D61951">
        <w:rPr>
          <w:rFonts w:ascii="Times New Roman" w:hAnsi="Times New Roman" w:cs="Times New Roman"/>
        </w:rPr>
        <w:t xml:space="preserve">automaticky sa </w:t>
      </w:r>
      <w:r w:rsidR="00A06EEE">
        <w:rPr>
          <w:rFonts w:ascii="Times New Roman" w:hAnsi="Times New Roman" w:cs="Times New Roman"/>
        </w:rPr>
        <w:t>doručí</w:t>
      </w:r>
      <w:r w:rsidR="003569EF">
        <w:rPr>
          <w:rFonts w:ascii="Times New Roman" w:hAnsi="Times New Roman" w:cs="Times New Roman"/>
        </w:rPr>
        <w:t xml:space="preserve"> oznámenie</w:t>
      </w:r>
      <w:r w:rsidR="004E1DF4">
        <w:rPr>
          <w:rFonts w:ascii="Times New Roman" w:hAnsi="Times New Roman" w:cs="Times New Roman"/>
        </w:rPr>
        <w:t xml:space="preserve"> o tejto skutočnosti</w:t>
      </w:r>
      <w:r w:rsidR="00D61951">
        <w:rPr>
          <w:rFonts w:ascii="Times New Roman" w:hAnsi="Times New Roman" w:cs="Times New Roman"/>
        </w:rPr>
        <w:t>.</w:t>
      </w:r>
    </w:p>
    <w:p w:rsidR="00D61951" w:rsidP="00D61951">
      <w:pPr>
        <w:jc w:val="both"/>
        <w:rPr>
          <w:rFonts w:ascii="Times New Roman" w:hAnsi="Times New Roman" w:cs="Times New Roman"/>
        </w:rPr>
      </w:pPr>
    </w:p>
    <w:p w:rsidR="004E1DF4" w:rsidP="00D61951">
      <w:pPr>
        <w:jc w:val="both"/>
        <w:rPr>
          <w:rFonts w:ascii="Times New Roman" w:hAnsi="Times New Roman" w:cs="Times New Roman"/>
        </w:rPr>
      </w:pPr>
    </w:p>
    <w:p w:rsidR="00D61951" w:rsidP="00307919">
      <w:pPr>
        <w:jc w:val="center"/>
        <w:rPr>
          <w:rFonts w:ascii="Times New Roman" w:hAnsi="Times New Roman" w:cs="Times New Roman"/>
        </w:rPr>
      </w:pPr>
      <w:r w:rsidRPr="00D61951">
        <w:rPr>
          <w:rFonts w:ascii="Times New Roman" w:hAnsi="Times New Roman" w:cs="Times New Roman"/>
          <w:b/>
        </w:rPr>
        <w:t>Článok 4</w:t>
      </w:r>
    </w:p>
    <w:p w:rsidR="00D61951" w:rsidRPr="00311438" w:rsidP="00D61951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>Automati</w:t>
      </w:r>
      <w:r w:rsidRPr="00311438" w:rsidR="00A06EEE">
        <w:rPr>
          <w:rFonts w:ascii="Times New Roman" w:hAnsi="Times New Roman" w:cs="Times New Roman"/>
          <w:b/>
        </w:rPr>
        <w:t>zovan</w:t>
      </w:r>
      <w:r w:rsidRPr="00311438">
        <w:rPr>
          <w:rFonts w:ascii="Times New Roman" w:hAnsi="Times New Roman" w:cs="Times New Roman"/>
          <w:b/>
        </w:rPr>
        <w:t>é porovnávanie profilov DNA</w:t>
      </w:r>
    </w:p>
    <w:p w:rsidR="00D61951" w:rsidRPr="00311438" w:rsidP="00D61951">
      <w:pPr>
        <w:jc w:val="both"/>
        <w:rPr>
          <w:rFonts w:ascii="Times New Roman" w:hAnsi="Times New Roman" w:cs="Times New Roman"/>
          <w:b/>
        </w:rPr>
      </w:pPr>
    </w:p>
    <w:p w:rsidR="00D61951" w:rsidP="004571E5">
      <w:pPr>
        <w:numPr>
          <w:ilvl w:val="0"/>
          <w:numId w:val="5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="00007EF9">
        <w:rPr>
          <w:rFonts w:ascii="Times New Roman" w:hAnsi="Times New Roman" w:cs="Times New Roman"/>
        </w:rPr>
        <w:t>Na účely</w:t>
      </w:r>
      <w:r w:rsidR="004E1DF4">
        <w:rPr>
          <w:rFonts w:ascii="Times New Roman" w:hAnsi="Times New Roman" w:cs="Times New Roman"/>
        </w:rPr>
        <w:t xml:space="preserve"> vyšetrovan</w:t>
      </w:r>
      <w:r w:rsidR="00007EF9">
        <w:rPr>
          <w:rFonts w:ascii="Times New Roman" w:hAnsi="Times New Roman" w:cs="Times New Roman"/>
        </w:rPr>
        <w:t>ia</w:t>
      </w:r>
      <w:r w:rsidR="004E1D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trestných činov </w:t>
      </w:r>
      <w:r w:rsidR="00104C58">
        <w:rPr>
          <w:rFonts w:ascii="Times New Roman" w:hAnsi="Times New Roman" w:cs="Times New Roman"/>
        </w:rPr>
        <w:t xml:space="preserve">porovnávajú </w:t>
      </w:r>
      <w:r>
        <w:rPr>
          <w:rFonts w:ascii="Times New Roman" w:hAnsi="Times New Roman" w:cs="Times New Roman"/>
        </w:rPr>
        <w:t>zmluvné strany na základe vzájomného súhlasu</w:t>
      </w:r>
      <w:r w:rsidR="004E1DF4">
        <w:rPr>
          <w:rFonts w:ascii="Times New Roman" w:hAnsi="Times New Roman" w:cs="Times New Roman"/>
        </w:rPr>
        <w:t xml:space="preserve"> </w:t>
      </w:r>
      <w:r w:rsidR="00307919">
        <w:rPr>
          <w:rFonts w:ascii="Times New Roman" w:hAnsi="Times New Roman" w:cs="Times New Roman"/>
        </w:rPr>
        <w:t xml:space="preserve">a </w:t>
      </w:r>
      <w:r w:rsidR="004E1DF4">
        <w:rPr>
          <w:rFonts w:ascii="Times New Roman" w:hAnsi="Times New Roman" w:cs="Times New Roman"/>
        </w:rPr>
        <w:t>prostredníctvom svojich národných kontaktných pracovísk</w:t>
      </w:r>
      <w:r>
        <w:rPr>
          <w:rFonts w:ascii="Times New Roman" w:hAnsi="Times New Roman" w:cs="Times New Roman"/>
        </w:rPr>
        <w:t xml:space="preserve"> pr</w:t>
      </w:r>
      <w:r w:rsidR="00237E58">
        <w:rPr>
          <w:rFonts w:ascii="Times New Roman" w:hAnsi="Times New Roman" w:cs="Times New Roman"/>
        </w:rPr>
        <w:t>ofily DNA svojich neidentifik</w:t>
      </w:r>
      <w:r w:rsidR="00237E58">
        <w:rPr>
          <w:rFonts w:ascii="Times New Roman" w:hAnsi="Times New Roman" w:cs="Times New Roman"/>
        </w:rPr>
        <w:t>ova</w:t>
      </w:r>
      <w:r>
        <w:rPr>
          <w:rFonts w:ascii="Times New Roman" w:hAnsi="Times New Roman" w:cs="Times New Roman"/>
        </w:rPr>
        <w:t>ných údajov so všetkými profilmi DNA</w:t>
      </w:r>
      <w:r w:rsidR="0064390F">
        <w:rPr>
          <w:rFonts w:ascii="Times New Roman" w:hAnsi="Times New Roman" w:cs="Times New Roman"/>
        </w:rPr>
        <w:t xml:space="preserve"> </w:t>
      </w:r>
      <w:r w:rsidR="004E1DF4">
        <w:rPr>
          <w:rFonts w:ascii="Times New Roman" w:hAnsi="Times New Roman" w:cs="Times New Roman"/>
        </w:rPr>
        <w:t xml:space="preserve">iných národných </w:t>
      </w:r>
      <w:r w:rsidR="007626FA">
        <w:rPr>
          <w:rFonts w:ascii="Times New Roman" w:hAnsi="Times New Roman" w:cs="Times New Roman"/>
        </w:rPr>
        <w:t>databáz</w:t>
      </w:r>
      <w:r>
        <w:rPr>
          <w:rFonts w:ascii="Times New Roman" w:hAnsi="Times New Roman" w:cs="Times New Roman"/>
        </w:rPr>
        <w:t xml:space="preserve"> DNA.</w:t>
      </w:r>
      <w:r w:rsidR="0064390F">
        <w:rPr>
          <w:rFonts w:ascii="Times New Roman" w:hAnsi="Times New Roman" w:cs="Times New Roman"/>
        </w:rPr>
        <w:t xml:space="preserve"> Profily sa </w:t>
      </w:r>
      <w:r w:rsidR="00007EF9">
        <w:rPr>
          <w:rFonts w:ascii="Times New Roman" w:hAnsi="Times New Roman" w:cs="Times New Roman"/>
        </w:rPr>
        <w:t>poskytujú</w:t>
      </w:r>
      <w:r w:rsidR="0064390F">
        <w:rPr>
          <w:rFonts w:ascii="Times New Roman" w:hAnsi="Times New Roman" w:cs="Times New Roman"/>
        </w:rPr>
        <w:t xml:space="preserve"> a porovn</w:t>
      </w:r>
      <w:r w:rsidR="00007EF9">
        <w:rPr>
          <w:rFonts w:ascii="Times New Roman" w:hAnsi="Times New Roman" w:cs="Times New Roman"/>
        </w:rPr>
        <w:t>áva</w:t>
      </w:r>
      <w:r w:rsidR="0064390F">
        <w:rPr>
          <w:rFonts w:ascii="Times New Roman" w:hAnsi="Times New Roman" w:cs="Times New Roman"/>
        </w:rPr>
        <w:t>jú automati</w:t>
      </w:r>
      <w:r w:rsidR="00A06EEE">
        <w:rPr>
          <w:rFonts w:ascii="Times New Roman" w:hAnsi="Times New Roman" w:cs="Times New Roman"/>
        </w:rPr>
        <w:t>zovan</w:t>
      </w:r>
      <w:r w:rsidR="0064390F">
        <w:rPr>
          <w:rFonts w:ascii="Times New Roman" w:hAnsi="Times New Roman" w:cs="Times New Roman"/>
        </w:rPr>
        <w:t>ou fo</w:t>
      </w:r>
      <w:r w:rsidR="00C52D6D">
        <w:rPr>
          <w:rFonts w:ascii="Times New Roman" w:hAnsi="Times New Roman" w:cs="Times New Roman"/>
        </w:rPr>
        <w:t>rmou. Profily DNA neidentifikova</w:t>
      </w:r>
      <w:r w:rsidR="0064390F">
        <w:rPr>
          <w:rFonts w:ascii="Times New Roman" w:hAnsi="Times New Roman" w:cs="Times New Roman"/>
        </w:rPr>
        <w:t>ných údajov sa poskyt</w:t>
      </w:r>
      <w:r w:rsidR="00007EF9">
        <w:rPr>
          <w:rFonts w:ascii="Times New Roman" w:hAnsi="Times New Roman" w:cs="Times New Roman"/>
        </w:rPr>
        <w:t>uj</w:t>
      </w:r>
      <w:r w:rsidR="0064390F">
        <w:rPr>
          <w:rFonts w:ascii="Times New Roman" w:hAnsi="Times New Roman" w:cs="Times New Roman"/>
        </w:rPr>
        <w:t>ú na porovn</w:t>
      </w:r>
      <w:r w:rsidR="00007EF9">
        <w:rPr>
          <w:rFonts w:ascii="Times New Roman" w:hAnsi="Times New Roman" w:cs="Times New Roman"/>
        </w:rPr>
        <w:t>áva</w:t>
      </w:r>
      <w:r w:rsidR="0064390F">
        <w:rPr>
          <w:rFonts w:ascii="Times New Roman" w:hAnsi="Times New Roman" w:cs="Times New Roman"/>
        </w:rPr>
        <w:t>nie</w:t>
      </w:r>
      <w:r w:rsidR="00112D24">
        <w:rPr>
          <w:rFonts w:ascii="Times New Roman" w:hAnsi="Times New Roman" w:cs="Times New Roman"/>
        </w:rPr>
        <w:t>,</w:t>
      </w:r>
      <w:r w:rsidR="0064390F">
        <w:rPr>
          <w:rFonts w:ascii="Times New Roman" w:hAnsi="Times New Roman" w:cs="Times New Roman"/>
        </w:rPr>
        <w:t xml:space="preserve"> iba ak to </w:t>
      </w:r>
      <w:r w:rsidR="005E67A3">
        <w:rPr>
          <w:rFonts w:ascii="Times New Roman" w:hAnsi="Times New Roman" w:cs="Times New Roman"/>
        </w:rPr>
        <w:t>umožňujú</w:t>
      </w:r>
      <w:r w:rsidR="00054C10">
        <w:rPr>
          <w:rFonts w:ascii="Times New Roman" w:hAnsi="Times New Roman" w:cs="Times New Roman"/>
        </w:rPr>
        <w:t xml:space="preserve"> </w:t>
      </w:r>
      <w:r w:rsidR="0064390F">
        <w:rPr>
          <w:rFonts w:ascii="Times New Roman" w:hAnsi="Times New Roman" w:cs="Times New Roman"/>
        </w:rPr>
        <w:t>vnútroštátn</w:t>
      </w:r>
      <w:r w:rsidR="005E67A3">
        <w:rPr>
          <w:rFonts w:ascii="Times New Roman" w:hAnsi="Times New Roman" w:cs="Times New Roman"/>
        </w:rPr>
        <w:t>e</w:t>
      </w:r>
      <w:r w:rsidR="0064390F">
        <w:rPr>
          <w:rFonts w:ascii="Times New Roman" w:hAnsi="Times New Roman" w:cs="Times New Roman"/>
        </w:rPr>
        <w:t xml:space="preserve"> právn</w:t>
      </w:r>
      <w:r w:rsidR="005E67A3">
        <w:rPr>
          <w:rFonts w:ascii="Times New Roman" w:hAnsi="Times New Roman" w:cs="Times New Roman"/>
        </w:rPr>
        <w:t>e</w:t>
      </w:r>
      <w:r w:rsidR="0064390F">
        <w:rPr>
          <w:rFonts w:ascii="Times New Roman" w:hAnsi="Times New Roman" w:cs="Times New Roman"/>
        </w:rPr>
        <w:t xml:space="preserve"> predpis</w:t>
      </w:r>
      <w:r w:rsidR="005E67A3">
        <w:rPr>
          <w:rFonts w:ascii="Times New Roman" w:hAnsi="Times New Roman" w:cs="Times New Roman"/>
        </w:rPr>
        <w:t>y</w:t>
      </w:r>
      <w:r w:rsidR="0064390F">
        <w:rPr>
          <w:rFonts w:ascii="Times New Roman" w:hAnsi="Times New Roman" w:cs="Times New Roman"/>
        </w:rPr>
        <w:t xml:space="preserve"> žiadajúcej zmluvnej strany.</w:t>
      </w:r>
    </w:p>
    <w:p w:rsidR="004E1DF4" w:rsidP="004E1DF4">
      <w:pPr>
        <w:jc w:val="both"/>
        <w:rPr>
          <w:rFonts w:ascii="Times New Roman" w:hAnsi="Times New Roman" w:cs="Times New Roman"/>
        </w:rPr>
      </w:pPr>
    </w:p>
    <w:p w:rsidR="002029BD" w:rsidP="006D6AC0">
      <w:pPr>
        <w:numPr>
          <w:ilvl w:val="0"/>
          <w:numId w:val="5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="00112D24">
        <w:rPr>
          <w:rFonts w:ascii="Times New Roman" w:hAnsi="Times New Roman" w:cs="Times New Roman"/>
        </w:rPr>
        <w:t xml:space="preserve">Ak by zmluvná strana </w:t>
      </w:r>
      <w:r w:rsidR="004E1DF4">
        <w:rPr>
          <w:rFonts w:ascii="Times New Roman" w:hAnsi="Times New Roman" w:cs="Times New Roman"/>
        </w:rPr>
        <w:t xml:space="preserve">pri porovnávaní podľa odseku 1 </w:t>
      </w:r>
      <w:r w:rsidR="00AF56DA">
        <w:rPr>
          <w:rFonts w:ascii="Times New Roman" w:hAnsi="Times New Roman" w:cs="Times New Roman"/>
        </w:rPr>
        <w:t>zistila, že akékoľvek vyhľadávan</w:t>
      </w:r>
      <w:r w:rsidR="00112D24">
        <w:rPr>
          <w:rFonts w:ascii="Times New Roman" w:hAnsi="Times New Roman" w:cs="Times New Roman"/>
        </w:rPr>
        <w:t xml:space="preserve">é profily DNA sa zhodujú s profilmi, ktoré sa nachádzajú v jej </w:t>
      </w:r>
      <w:r w:rsidR="007626FA">
        <w:rPr>
          <w:rFonts w:ascii="Times New Roman" w:hAnsi="Times New Roman" w:cs="Times New Roman"/>
        </w:rPr>
        <w:t>databáze</w:t>
      </w:r>
      <w:r w:rsidR="00112D24">
        <w:rPr>
          <w:rFonts w:ascii="Times New Roman" w:hAnsi="Times New Roman" w:cs="Times New Roman"/>
        </w:rPr>
        <w:t xml:space="preserve"> DNA, bezodkladne </w:t>
      </w:r>
      <w:r w:rsidR="00007EF9">
        <w:rPr>
          <w:rFonts w:ascii="Times New Roman" w:hAnsi="Times New Roman" w:cs="Times New Roman"/>
        </w:rPr>
        <w:t>poskytne</w:t>
      </w:r>
      <w:r w:rsidR="00112D24">
        <w:rPr>
          <w:rFonts w:ascii="Times New Roman" w:hAnsi="Times New Roman" w:cs="Times New Roman"/>
        </w:rPr>
        <w:t xml:space="preserve"> národnému kontaktnému </w:t>
      </w:r>
      <w:r w:rsidR="00CA05A7">
        <w:rPr>
          <w:rFonts w:ascii="Times New Roman" w:hAnsi="Times New Roman" w:cs="Times New Roman"/>
        </w:rPr>
        <w:t>pracovisku</w:t>
      </w:r>
      <w:r w:rsidR="00112D24">
        <w:rPr>
          <w:rFonts w:ascii="Times New Roman" w:hAnsi="Times New Roman" w:cs="Times New Roman"/>
        </w:rPr>
        <w:t xml:space="preserve"> </w:t>
      </w:r>
      <w:r w:rsidR="009010AB">
        <w:rPr>
          <w:rFonts w:ascii="Times New Roman" w:hAnsi="Times New Roman" w:cs="Times New Roman"/>
        </w:rPr>
        <w:t>inej</w:t>
      </w:r>
      <w:r w:rsidR="00112D24">
        <w:rPr>
          <w:rFonts w:ascii="Times New Roman" w:hAnsi="Times New Roman" w:cs="Times New Roman"/>
        </w:rPr>
        <w:t xml:space="preserve"> zmluvnej strany referenčné údaje</w:t>
      </w:r>
      <w:r w:rsidR="00007EF9">
        <w:rPr>
          <w:rFonts w:ascii="Times New Roman" w:hAnsi="Times New Roman" w:cs="Times New Roman"/>
        </w:rPr>
        <w:t>,</w:t>
      </w:r>
      <w:r w:rsidR="00112D24">
        <w:rPr>
          <w:rFonts w:ascii="Times New Roman" w:hAnsi="Times New Roman" w:cs="Times New Roman"/>
        </w:rPr>
        <w:t xml:space="preserve"> s</w:t>
      </w:r>
      <w:r w:rsidR="00A06EEE">
        <w:rPr>
          <w:rFonts w:ascii="Times New Roman" w:hAnsi="Times New Roman" w:cs="Times New Roman"/>
        </w:rPr>
        <w:t xml:space="preserve"> ktorými sa </w:t>
      </w:r>
      <w:r w:rsidR="00007EF9">
        <w:rPr>
          <w:rFonts w:ascii="Times New Roman" w:hAnsi="Times New Roman" w:cs="Times New Roman"/>
        </w:rPr>
        <w:t>zhoda</w:t>
      </w:r>
      <w:r w:rsidR="00A06EEE">
        <w:rPr>
          <w:rFonts w:ascii="Times New Roman" w:hAnsi="Times New Roman" w:cs="Times New Roman"/>
        </w:rPr>
        <w:t xml:space="preserve"> zistila</w:t>
      </w:r>
      <w:r w:rsidR="00112D24">
        <w:rPr>
          <w:rFonts w:ascii="Times New Roman" w:hAnsi="Times New Roman" w:cs="Times New Roman"/>
        </w:rPr>
        <w:t>.</w:t>
      </w:r>
    </w:p>
    <w:p w:rsidR="006D6AC0" w:rsidP="002029BD">
      <w:pPr>
        <w:jc w:val="both"/>
        <w:rPr>
          <w:rFonts w:ascii="Times New Roman" w:hAnsi="Times New Roman" w:cs="Times New Roman"/>
        </w:rPr>
      </w:pPr>
    </w:p>
    <w:p w:rsidR="004571E5" w:rsidP="002029BD">
      <w:pPr>
        <w:jc w:val="both"/>
        <w:rPr>
          <w:rFonts w:ascii="Times New Roman" w:hAnsi="Times New Roman" w:cs="Times New Roman"/>
        </w:rPr>
      </w:pPr>
    </w:p>
    <w:p w:rsidR="002029BD" w:rsidP="004571E5">
      <w:pPr>
        <w:jc w:val="center"/>
        <w:rPr>
          <w:rFonts w:ascii="Times New Roman" w:hAnsi="Times New Roman" w:cs="Times New Roman"/>
        </w:rPr>
      </w:pPr>
      <w:r w:rsidRPr="005F5DE9">
        <w:rPr>
          <w:rFonts w:ascii="Times New Roman" w:hAnsi="Times New Roman" w:cs="Times New Roman"/>
          <w:b/>
        </w:rPr>
        <w:t>Článok 5</w:t>
      </w:r>
    </w:p>
    <w:p w:rsidR="002029BD" w:rsidRPr="00311438" w:rsidP="005F5DE9">
      <w:pPr>
        <w:jc w:val="center"/>
        <w:rPr>
          <w:rFonts w:ascii="Times New Roman" w:hAnsi="Times New Roman" w:cs="Times New Roman"/>
          <w:b/>
        </w:rPr>
      </w:pPr>
      <w:r w:rsidRPr="00311438" w:rsidR="00A06EEE">
        <w:rPr>
          <w:rFonts w:ascii="Times New Roman" w:hAnsi="Times New Roman" w:cs="Times New Roman"/>
          <w:b/>
        </w:rPr>
        <w:t>Poskytovan</w:t>
      </w:r>
      <w:r w:rsidRPr="00311438">
        <w:rPr>
          <w:rFonts w:ascii="Times New Roman" w:hAnsi="Times New Roman" w:cs="Times New Roman"/>
          <w:b/>
        </w:rPr>
        <w:t>ie ďalších osobných údajov a iných informácií</w:t>
      </w:r>
    </w:p>
    <w:p w:rsidR="002029BD" w:rsidP="002029BD">
      <w:pPr>
        <w:jc w:val="both"/>
        <w:rPr>
          <w:rFonts w:ascii="Times New Roman" w:hAnsi="Times New Roman" w:cs="Times New Roman"/>
        </w:rPr>
      </w:pPr>
    </w:p>
    <w:p w:rsidR="002029BD" w:rsidRPr="00EA2B21" w:rsidP="00EA2B21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="0000477D">
        <w:rPr>
          <w:rFonts w:ascii="Times New Roman" w:hAnsi="Times New Roman" w:cs="Times New Roman"/>
        </w:rPr>
        <w:t>Ak by postup uvedený v</w:t>
      </w:r>
      <w:r w:rsidR="00EA2B2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článk</w:t>
      </w:r>
      <w:r w:rsidR="00EA2B21">
        <w:rPr>
          <w:rFonts w:ascii="Times New Roman" w:hAnsi="Times New Roman" w:cs="Times New Roman"/>
        </w:rPr>
        <w:t xml:space="preserve">och </w:t>
      </w:r>
      <w:r>
        <w:rPr>
          <w:rFonts w:ascii="Times New Roman" w:hAnsi="Times New Roman" w:cs="Times New Roman"/>
        </w:rPr>
        <w:t xml:space="preserve">3 a 4 ukázal zhodu medzi profilmi DNA, </w:t>
      </w:r>
      <w:r w:rsidR="00A06EEE">
        <w:rPr>
          <w:rFonts w:ascii="Times New Roman" w:hAnsi="Times New Roman" w:cs="Times New Roman"/>
        </w:rPr>
        <w:t>poskytovan</w:t>
      </w:r>
      <w:r w:rsidR="007626FA">
        <w:rPr>
          <w:rFonts w:ascii="Times New Roman" w:hAnsi="Times New Roman" w:cs="Times New Roman"/>
        </w:rPr>
        <w:t xml:space="preserve">ie </w:t>
      </w:r>
      <w:r w:rsidR="00007EF9">
        <w:rPr>
          <w:rFonts w:ascii="Times New Roman" w:hAnsi="Times New Roman" w:cs="Times New Roman"/>
        </w:rPr>
        <w:t>akýchkoľvek</w:t>
      </w:r>
      <w:r>
        <w:rPr>
          <w:rFonts w:ascii="Times New Roman" w:hAnsi="Times New Roman" w:cs="Times New Roman"/>
        </w:rPr>
        <w:t xml:space="preserve"> ďalších dostupných osobných údajov a inýc</w:t>
      </w:r>
      <w:r w:rsidR="00A510CE">
        <w:rPr>
          <w:rFonts w:ascii="Times New Roman" w:hAnsi="Times New Roman" w:cs="Times New Roman"/>
        </w:rPr>
        <w:t>h informácií vzťahujúcich sa na </w:t>
      </w:r>
      <w:r>
        <w:rPr>
          <w:rFonts w:ascii="Times New Roman" w:hAnsi="Times New Roman" w:cs="Times New Roman"/>
        </w:rPr>
        <w:t>referenčné údaje</w:t>
      </w:r>
      <w:r w:rsidR="009010A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sa riadi </w:t>
      </w:r>
      <w:r w:rsidRPr="00EA2B21">
        <w:rPr>
          <w:rFonts w:ascii="Times New Roman" w:hAnsi="Times New Roman" w:cs="Times New Roman"/>
        </w:rPr>
        <w:t>vnútroštátnymi právnymi predpismi</w:t>
      </w:r>
      <w:r w:rsidRPr="00EA2B21" w:rsidR="005F5DE9">
        <w:rPr>
          <w:rFonts w:ascii="Times New Roman" w:hAnsi="Times New Roman" w:cs="Times New Roman"/>
        </w:rPr>
        <w:t xml:space="preserve"> </w:t>
      </w:r>
      <w:r w:rsidR="00132976">
        <w:rPr>
          <w:rFonts w:ascii="Times New Roman" w:hAnsi="Times New Roman" w:cs="Times New Roman"/>
        </w:rPr>
        <w:t>d</w:t>
      </w:r>
      <w:r w:rsidRPr="00A02158" w:rsidR="005F5DE9">
        <w:rPr>
          <w:rFonts w:ascii="Times New Roman" w:hAnsi="Times New Roman" w:cs="Times New Roman"/>
        </w:rPr>
        <w:t>ožiadanej</w:t>
      </w:r>
      <w:r w:rsidRPr="00EA2B21" w:rsidR="005F5DE9">
        <w:rPr>
          <w:rFonts w:ascii="Times New Roman" w:hAnsi="Times New Roman" w:cs="Times New Roman"/>
        </w:rPr>
        <w:t xml:space="preserve"> zmluvnej strany</w:t>
      </w:r>
      <w:r w:rsidR="00EA6571">
        <w:rPr>
          <w:rFonts w:ascii="Times New Roman" w:hAnsi="Times New Roman" w:cs="Times New Roman"/>
        </w:rPr>
        <w:t xml:space="preserve"> </w:t>
      </w:r>
      <w:r w:rsidRPr="00EA2B21">
        <w:rPr>
          <w:rFonts w:ascii="Times New Roman" w:hAnsi="Times New Roman" w:cs="Times New Roman"/>
        </w:rPr>
        <w:t>vrátane</w:t>
      </w:r>
      <w:r w:rsidRPr="00EA2B21" w:rsidR="005F5DE9">
        <w:rPr>
          <w:rFonts w:ascii="Times New Roman" w:hAnsi="Times New Roman" w:cs="Times New Roman"/>
        </w:rPr>
        <w:t xml:space="preserve"> </w:t>
      </w:r>
      <w:r w:rsidRPr="00EA2B21" w:rsidR="00973B57">
        <w:rPr>
          <w:rFonts w:ascii="Times New Roman" w:hAnsi="Times New Roman" w:cs="Times New Roman"/>
        </w:rPr>
        <w:t>pravidiel právnej pomoci</w:t>
      </w:r>
      <w:r w:rsidRPr="00EA2B21" w:rsidR="00002BEA">
        <w:rPr>
          <w:rFonts w:ascii="Times New Roman" w:hAnsi="Times New Roman" w:cs="Times New Roman"/>
        </w:rPr>
        <w:t>.</w:t>
      </w:r>
    </w:p>
    <w:p w:rsidR="0010160A" w:rsidRPr="00002BEA" w:rsidP="002029BD">
      <w:pPr>
        <w:jc w:val="both"/>
        <w:rPr>
          <w:rFonts w:ascii="Times New Roman" w:hAnsi="Times New Roman" w:cs="Times New Roman"/>
          <w:i/>
          <w:u w:val="single"/>
        </w:rPr>
      </w:pPr>
    </w:p>
    <w:p w:rsidR="0010160A" w:rsidP="002029BD">
      <w:pPr>
        <w:jc w:val="both"/>
        <w:rPr>
          <w:rFonts w:ascii="Times New Roman" w:hAnsi="Times New Roman" w:cs="Times New Roman"/>
          <w:u w:val="single"/>
        </w:rPr>
      </w:pPr>
    </w:p>
    <w:p w:rsidR="0010160A" w:rsidP="004571E5">
      <w:pPr>
        <w:jc w:val="center"/>
        <w:rPr>
          <w:rFonts w:ascii="Times New Roman" w:hAnsi="Times New Roman" w:cs="Times New Roman"/>
          <w:b/>
        </w:rPr>
      </w:pPr>
      <w:r w:rsidRPr="0010160A">
        <w:rPr>
          <w:rFonts w:ascii="Times New Roman" w:hAnsi="Times New Roman" w:cs="Times New Roman"/>
          <w:b/>
        </w:rPr>
        <w:t>Článok 6</w:t>
      </w:r>
    </w:p>
    <w:p w:rsidR="0010160A" w:rsidRPr="00311438" w:rsidP="00EA2B21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 w:rsidRPr="00311438" w:rsidR="00DA4D66">
        <w:rPr>
          <w:rFonts w:ascii="Times New Roman" w:hAnsi="Times New Roman" w:cs="Times New Roman"/>
          <w:b/>
        </w:rPr>
        <w:t>Národné kontaktné pracovisko</w:t>
      </w:r>
      <w:r w:rsidRPr="00311438">
        <w:rPr>
          <w:rFonts w:ascii="Times New Roman" w:hAnsi="Times New Roman" w:cs="Times New Roman"/>
          <w:b/>
        </w:rPr>
        <w:t xml:space="preserve"> a vykonáva</w:t>
      </w:r>
      <w:r w:rsidRPr="00311438" w:rsidR="00D905FE">
        <w:rPr>
          <w:rFonts w:ascii="Times New Roman" w:hAnsi="Times New Roman" w:cs="Times New Roman"/>
          <w:b/>
        </w:rPr>
        <w:t>cia dohoda</w:t>
      </w:r>
    </w:p>
    <w:p w:rsidR="0010160A" w:rsidRPr="0010160A" w:rsidP="0010160A">
      <w:pPr>
        <w:jc w:val="center"/>
        <w:rPr>
          <w:rFonts w:ascii="Times New Roman" w:hAnsi="Times New Roman" w:cs="Times New Roman"/>
        </w:rPr>
      </w:pPr>
    </w:p>
    <w:p w:rsidR="0010160A" w:rsidP="004571E5">
      <w:pPr>
        <w:numPr>
          <w:ilvl w:val="0"/>
          <w:numId w:val="6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="00EA2B21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 účel</w:t>
      </w:r>
      <w:r w:rsidR="00EA2B2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poskytovania údajov</w:t>
      </w:r>
      <w:r w:rsidR="0000477D">
        <w:rPr>
          <w:rFonts w:ascii="Times New Roman" w:hAnsi="Times New Roman" w:cs="Times New Roman"/>
        </w:rPr>
        <w:t xml:space="preserve"> </w:t>
      </w:r>
      <w:r w:rsidRPr="004B0EBE" w:rsidR="0000477D">
        <w:rPr>
          <w:rFonts w:ascii="Times New Roman" w:hAnsi="Times New Roman" w:cs="Times New Roman"/>
        </w:rPr>
        <w:t>podľa</w:t>
      </w:r>
      <w:r w:rsidR="00C96738">
        <w:rPr>
          <w:rFonts w:ascii="Times New Roman" w:hAnsi="Times New Roman" w:cs="Times New Roman"/>
        </w:rPr>
        <w:t> článk</w:t>
      </w:r>
      <w:r w:rsidR="0000477D">
        <w:rPr>
          <w:rFonts w:ascii="Times New Roman" w:hAnsi="Times New Roman" w:cs="Times New Roman"/>
        </w:rPr>
        <w:t>ov</w:t>
      </w:r>
      <w:r w:rsidR="00C96738">
        <w:rPr>
          <w:rFonts w:ascii="Times New Roman" w:hAnsi="Times New Roman" w:cs="Times New Roman"/>
        </w:rPr>
        <w:t xml:space="preserve"> 3 a</w:t>
      </w:r>
      <w:r w:rsidR="00A06EEE">
        <w:rPr>
          <w:rFonts w:ascii="Times New Roman" w:hAnsi="Times New Roman" w:cs="Times New Roman"/>
        </w:rPr>
        <w:t> </w:t>
      </w:r>
      <w:r w:rsidR="00C96738">
        <w:rPr>
          <w:rFonts w:ascii="Times New Roman" w:hAnsi="Times New Roman" w:cs="Times New Roman"/>
        </w:rPr>
        <w:t>4</w:t>
      </w:r>
      <w:r w:rsidR="00A06EEE">
        <w:rPr>
          <w:rFonts w:ascii="Times New Roman" w:hAnsi="Times New Roman" w:cs="Times New Roman"/>
        </w:rPr>
        <w:t xml:space="preserve"> určí</w:t>
      </w:r>
      <w:r w:rsidR="00C96738">
        <w:rPr>
          <w:rFonts w:ascii="Times New Roman" w:hAnsi="Times New Roman" w:cs="Times New Roman"/>
        </w:rPr>
        <w:t xml:space="preserve"> každá zmluvná strana </w:t>
      </w:r>
      <w:r w:rsidR="00DA4D66">
        <w:rPr>
          <w:rFonts w:ascii="Times New Roman" w:hAnsi="Times New Roman" w:cs="Times New Roman"/>
        </w:rPr>
        <w:t>národné kontaktné pracovisko</w:t>
      </w:r>
      <w:r w:rsidR="00C96738">
        <w:rPr>
          <w:rFonts w:ascii="Times New Roman" w:hAnsi="Times New Roman" w:cs="Times New Roman"/>
        </w:rPr>
        <w:t xml:space="preserve">. Právomoci kontaktného </w:t>
      </w:r>
      <w:r w:rsidR="00BF2380">
        <w:rPr>
          <w:rFonts w:ascii="Times New Roman" w:hAnsi="Times New Roman" w:cs="Times New Roman"/>
        </w:rPr>
        <w:t>pracovisk</w:t>
      </w:r>
      <w:r w:rsidR="00C96738">
        <w:rPr>
          <w:rFonts w:ascii="Times New Roman" w:hAnsi="Times New Roman" w:cs="Times New Roman"/>
        </w:rPr>
        <w:t>a sa riadi</w:t>
      </w:r>
      <w:r w:rsidR="00A06EEE">
        <w:rPr>
          <w:rFonts w:ascii="Times New Roman" w:hAnsi="Times New Roman" w:cs="Times New Roman"/>
        </w:rPr>
        <w:t>a</w:t>
      </w:r>
      <w:r w:rsidR="003C708D">
        <w:rPr>
          <w:rFonts w:ascii="Times New Roman" w:hAnsi="Times New Roman" w:cs="Times New Roman"/>
        </w:rPr>
        <w:t xml:space="preserve"> príslušnými vnútroštátnymi právnymi predpismi.</w:t>
      </w:r>
    </w:p>
    <w:p w:rsidR="00817F36" w:rsidP="00817F36">
      <w:pPr>
        <w:jc w:val="both"/>
        <w:rPr>
          <w:rFonts w:ascii="Times New Roman" w:hAnsi="Times New Roman" w:cs="Times New Roman"/>
        </w:rPr>
      </w:pPr>
    </w:p>
    <w:p w:rsidR="003C708D" w:rsidP="00EA2B21">
      <w:pPr>
        <w:numPr>
          <w:ilvl w:val="0"/>
          <w:numId w:val="6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="00792EE8">
        <w:rPr>
          <w:rFonts w:ascii="Times New Roman" w:hAnsi="Times New Roman" w:cs="Times New Roman"/>
        </w:rPr>
        <w:t>T</w:t>
      </w:r>
      <w:r w:rsidR="00D905FE">
        <w:rPr>
          <w:rFonts w:ascii="Times New Roman" w:hAnsi="Times New Roman" w:cs="Times New Roman"/>
        </w:rPr>
        <w:t>echnick</w:t>
      </w:r>
      <w:r w:rsidR="00792EE8">
        <w:rPr>
          <w:rFonts w:ascii="Times New Roman" w:hAnsi="Times New Roman" w:cs="Times New Roman"/>
        </w:rPr>
        <w:t>é</w:t>
      </w:r>
      <w:r w:rsidR="009010AB">
        <w:rPr>
          <w:rFonts w:ascii="Times New Roman" w:hAnsi="Times New Roman" w:cs="Times New Roman"/>
        </w:rPr>
        <w:t xml:space="preserve"> </w:t>
      </w:r>
      <w:r w:rsidR="00A06EEE">
        <w:rPr>
          <w:rFonts w:ascii="Times New Roman" w:hAnsi="Times New Roman" w:cs="Times New Roman"/>
        </w:rPr>
        <w:t>aspekty</w:t>
      </w:r>
      <w:r w:rsidR="00792EE8">
        <w:rPr>
          <w:rFonts w:ascii="Times New Roman" w:hAnsi="Times New Roman" w:cs="Times New Roman"/>
        </w:rPr>
        <w:t xml:space="preserve"> </w:t>
      </w:r>
      <w:r w:rsidR="00D905FE">
        <w:rPr>
          <w:rFonts w:ascii="Times New Roman" w:hAnsi="Times New Roman" w:cs="Times New Roman"/>
        </w:rPr>
        <w:t xml:space="preserve">pre postupy uvedené v článkoch 3 a 4 </w:t>
      </w:r>
      <w:r w:rsidR="007626FA">
        <w:rPr>
          <w:rFonts w:ascii="Times New Roman" w:hAnsi="Times New Roman" w:cs="Times New Roman"/>
        </w:rPr>
        <w:t>sa</w:t>
      </w:r>
      <w:r w:rsidR="00D905FE">
        <w:rPr>
          <w:rFonts w:ascii="Times New Roman" w:hAnsi="Times New Roman" w:cs="Times New Roman"/>
        </w:rPr>
        <w:t xml:space="preserve"> </w:t>
      </w:r>
      <w:r w:rsidR="00A06EEE">
        <w:rPr>
          <w:rFonts w:ascii="Times New Roman" w:hAnsi="Times New Roman" w:cs="Times New Roman"/>
        </w:rPr>
        <w:t>upravia</w:t>
      </w:r>
      <w:r w:rsidR="00D905FE">
        <w:rPr>
          <w:rFonts w:ascii="Times New Roman" w:hAnsi="Times New Roman" w:cs="Times New Roman"/>
        </w:rPr>
        <w:t xml:space="preserve"> vo vykonávacej dohode </w:t>
      </w:r>
      <w:r w:rsidR="00D37342">
        <w:rPr>
          <w:rFonts w:ascii="Times New Roman" w:hAnsi="Times New Roman" w:cs="Times New Roman"/>
        </w:rPr>
        <w:t>podľa článku</w:t>
      </w:r>
      <w:r w:rsidR="00D905FE">
        <w:rPr>
          <w:rFonts w:ascii="Times New Roman" w:hAnsi="Times New Roman" w:cs="Times New Roman"/>
        </w:rPr>
        <w:t xml:space="preserve"> 44.</w:t>
      </w:r>
    </w:p>
    <w:p w:rsidR="00D905FE" w:rsidP="00D05996">
      <w:pPr>
        <w:jc w:val="center"/>
        <w:rPr>
          <w:rFonts w:ascii="Times New Roman" w:hAnsi="Times New Roman" w:cs="Times New Roman"/>
        </w:rPr>
      </w:pPr>
    </w:p>
    <w:p w:rsidR="00EA2B21" w:rsidP="00D05996">
      <w:pPr>
        <w:jc w:val="center"/>
        <w:rPr>
          <w:rFonts w:ascii="Times New Roman" w:hAnsi="Times New Roman" w:cs="Times New Roman"/>
        </w:rPr>
      </w:pPr>
    </w:p>
    <w:p w:rsidR="00D905FE" w:rsidP="00D37342">
      <w:pPr>
        <w:jc w:val="center"/>
        <w:rPr>
          <w:rFonts w:ascii="Times New Roman" w:hAnsi="Times New Roman" w:cs="Times New Roman"/>
        </w:rPr>
      </w:pPr>
      <w:r w:rsidRPr="00D05996">
        <w:rPr>
          <w:rFonts w:ascii="Times New Roman" w:hAnsi="Times New Roman" w:cs="Times New Roman"/>
          <w:b/>
        </w:rPr>
        <w:t>Článok 7</w:t>
      </w:r>
    </w:p>
    <w:p w:rsidR="00D905FE" w:rsidRPr="00311438" w:rsidP="00EA2B21">
      <w:pPr>
        <w:jc w:val="center"/>
        <w:rPr>
          <w:rFonts w:ascii="Times New Roman" w:hAnsi="Times New Roman" w:cs="Times New Roman"/>
          <w:b/>
        </w:rPr>
      </w:pPr>
      <w:r w:rsidRPr="00311438" w:rsidR="005E67A3">
        <w:rPr>
          <w:rFonts w:ascii="Times New Roman" w:hAnsi="Times New Roman" w:cs="Times New Roman"/>
          <w:b/>
        </w:rPr>
        <w:t>Odoberanie</w:t>
      </w:r>
      <w:r w:rsidRPr="00311438">
        <w:rPr>
          <w:rFonts w:ascii="Times New Roman" w:hAnsi="Times New Roman" w:cs="Times New Roman"/>
          <w:b/>
        </w:rPr>
        <w:t xml:space="preserve"> </w:t>
      </w:r>
      <w:r w:rsidRPr="00311438" w:rsidR="00A06EEE">
        <w:rPr>
          <w:rFonts w:ascii="Times New Roman" w:hAnsi="Times New Roman" w:cs="Times New Roman"/>
          <w:b/>
        </w:rPr>
        <w:t>porovnávacieho</w:t>
      </w:r>
      <w:r w:rsidRPr="00311438">
        <w:rPr>
          <w:rFonts w:ascii="Times New Roman" w:hAnsi="Times New Roman" w:cs="Times New Roman"/>
          <w:b/>
        </w:rPr>
        <w:t xml:space="preserve"> materiálu a</w:t>
      </w:r>
      <w:r w:rsidRPr="00311438" w:rsidR="00EA2B21">
        <w:rPr>
          <w:rFonts w:ascii="Times New Roman" w:hAnsi="Times New Roman" w:cs="Times New Roman"/>
          <w:b/>
        </w:rPr>
        <w:t> </w:t>
      </w:r>
      <w:r w:rsidRPr="00311438" w:rsidR="00792EE8">
        <w:rPr>
          <w:rFonts w:ascii="Times New Roman" w:hAnsi="Times New Roman" w:cs="Times New Roman"/>
          <w:b/>
        </w:rPr>
        <w:t>poskytovanie</w:t>
      </w:r>
      <w:r w:rsidRPr="00311438">
        <w:rPr>
          <w:rFonts w:ascii="Times New Roman" w:hAnsi="Times New Roman" w:cs="Times New Roman"/>
          <w:b/>
        </w:rPr>
        <w:t xml:space="preserve"> profilov</w:t>
      </w:r>
      <w:r w:rsidRPr="00311438" w:rsidR="00792EE8">
        <w:rPr>
          <w:rFonts w:ascii="Times New Roman" w:hAnsi="Times New Roman" w:cs="Times New Roman"/>
          <w:b/>
        </w:rPr>
        <w:t xml:space="preserve"> DNA</w:t>
      </w:r>
    </w:p>
    <w:p w:rsidR="00EA2B21" w:rsidRPr="00D05996" w:rsidP="00EA2B21">
      <w:pPr>
        <w:jc w:val="center"/>
        <w:rPr>
          <w:rFonts w:ascii="Times New Roman" w:hAnsi="Times New Roman" w:cs="Times New Roman"/>
          <w:i/>
        </w:rPr>
      </w:pPr>
    </w:p>
    <w:p w:rsidR="00CF3E27" w:rsidRPr="003614DD" w:rsidP="003C708D">
      <w:pPr>
        <w:jc w:val="both"/>
        <w:rPr>
          <w:rFonts w:ascii="Times New Roman" w:hAnsi="Times New Roman" w:cs="Times New Roman"/>
        </w:rPr>
      </w:pPr>
      <w:r w:rsidR="00D05996">
        <w:rPr>
          <w:rFonts w:ascii="Times New Roman" w:hAnsi="Times New Roman" w:cs="Times New Roman"/>
        </w:rPr>
        <w:t>Ak</w:t>
      </w:r>
      <w:r w:rsidR="00514FC6">
        <w:rPr>
          <w:rFonts w:ascii="Times New Roman" w:hAnsi="Times New Roman" w:cs="Times New Roman"/>
        </w:rPr>
        <w:t xml:space="preserve"> nie je </w:t>
      </w:r>
      <w:r w:rsidR="00D905FE">
        <w:rPr>
          <w:rFonts w:ascii="Times New Roman" w:hAnsi="Times New Roman" w:cs="Times New Roman"/>
        </w:rPr>
        <w:t xml:space="preserve">pri </w:t>
      </w:r>
      <w:r w:rsidR="009010AB">
        <w:rPr>
          <w:rFonts w:ascii="Times New Roman" w:hAnsi="Times New Roman" w:cs="Times New Roman"/>
        </w:rPr>
        <w:t>prebiehajúcich</w:t>
      </w:r>
      <w:r w:rsidR="003614DD">
        <w:rPr>
          <w:rFonts w:ascii="Times New Roman" w:hAnsi="Times New Roman" w:cs="Times New Roman"/>
        </w:rPr>
        <w:t xml:space="preserve"> vyšetrovaniach alebo súdny</w:t>
      </w:r>
      <w:r w:rsidR="00D905FE">
        <w:rPr>
          <w:rFonts w:ascii="Times New Roman" w:hAnsi="Times New Roman" w:cs="Times New Roman"/>
        </w:rPr>
        <w:t>ch konaniach</w:t>
      </w:r>
      <w:r w:rsidR="00D05996">
        <w:rPr>
          <w:rFonts w:ascii="Times New Roman" w:hAnsi="Times New Roman" w:cs="Times New Roman"/>
        </w:rPr>
        <w:t xml:space="preserve"> </w:t>
      </w:r>
      <w:r w:rsidR="00514FC6">
        <w:rPr>
          <w:rFonts w:ascii="Times New Roman" w:hAnsi="Times New Roman" w:cs="Times New Roman"/>
        </w:rPr>
        <w:t>d</w:t>
      </w:r>
      <w:r w:rsidR="00D05996">
        <w:rPr>
          <w:rFonts w:ascii="Times New Roman" w:hAnsi="Times New Roman" w:cs="Times New Roman"/>
        </w:rPr>
        <w:t xml:space="preserve">ostupný </w:t>
      </w:r>
      <w:r w:rsidR="00514FC6">
        <w:rPr>
          <w:rFonts w:ascii="Times New Roman" w:hAnsi="Times New Roman" w:cs="Times New Roman"/>
        </w:rPr>
        <w:t xml:space="preserve">pre </w:t>
      </w:r>
      <w:r w:rsidR="00792EE8">
        <w:rPr>
          <w:rFonts w:ascii="Times New Roman" w:hAnsi="Times New Roman" w:cs="Times New Roman"/>
        </w:rPr>
        <w:t>konkrétnu osobu</w:t>
      </w:r>
      <w:r w:rsidR="00D05996">
        <w:rPr>
          <w:rFonts w:ascii="Times New Roman" w:hAnsi="Times New Roman" w:cs="Times New Roman"/>
        </w:rPr>
        <w:t>, ktor</w:t>
      </w:r>
      <w:r w:rsidR="00A06EEE">
        <w:rPr>
          <w:rFonts w:ascii="Times New Roman" w:hAnsi="Times New Roman" w:cs="Times New Roman"/>
        </w:rPr>
        <w:t>á</w:t>
      </w:r>
      <w:r w:rsidR="00D05996">
        <w:rPr>
          <w:rFonts w:ascii="Times New Roman" w:hAnsi="Times New Roman" w:cs="Times New Roman"/>
        </w:rPr>
        <w:t xml:space="preserve"> sa nachádza na území </w:t>
      </w:r>
      <w:r w:rsidR="00514FC6">
        <w:rPr>
          <w:rFonts w:ascii="Times New Roman" w:hAnsi="Times New Roman" w:cs="Times New Roman"/>
        </w:rPr>
        <w:t xml:space="preserve">štátu </w:t>
      </w:r>
      <w:r w:rsidR="00132976">
        <w:rPr>
          <w:rFonts w:ascii="Times New Roman" w:hAnsi="Times New Roman" w:cs="Times New Roman"/>
        </w:rPr>
        <w:t>d</w:t>
      </w:r>
      <w:r w:rsidRPr="00A02158" w:rsidR="00792EE8">
        <w:rPr>
          <w:rFonts w:ascii="Times New Roman" w:hAnsi="Times New Roman" w:cs="Times New Roman"/>
        </w:rPr>
        <w:t>o</w:t>
      </w:r>
      <w:r w:rsidRPr="00A02158" w:rsidR="00D05996">
        <w:rPr>
          <w:rFonts w:ascii="Times New Roman" w:hAnsi="Times New Roman" w:cs="Times New Roman"/>
        </w:rPr>
        <w:t>žiadanej</w:t>
      </w:r>
      <w:r w:rsidR="00D05996">
        <w:rPr>
          <w:rFonts w:ascii="Times New Roman" w:hAnsi="Times New Roman" w:cs="Times New Roman"/>
        </w:rPr>
        <w:t xml:space="preserve"> zmluvnej</w:t>
      </w:r>
      <w:r w:rsidR="00BF2380">
        <w:rPr>
          <w:rFonts w:ascii="Times New Roman" w:hAnsi="Times New Roman" w:cs="Times New Roman"/>
        </w:rPr>
        <w:t xml:space="preserve"> strany</w:t>
      </w:r>
      <w:r w:rsidR="00A06EEE">
        <w:rPr>
          <w:rFonts w:ascii="Times New Roman" w:hAnsi="Times New Roman" w:cs="Times New Roman"/>
        </w:rPr>
        <w:t xml:space="preserve"> žiadny profil DNA</w:t>
      </w:r>
      <w:r w:rsidR="00D05996">
        <w:rPr>
          <w:rFonts w:ascii="Times New Roman" w:hAnsi="Times New Roman" w:cs="Times New Roman"/>
        </w:rPr>
        <w:t xml:space="preserve">, </w:t>
      </w:r>
      <w:r w:rsidR="00792EE8">
        <w:rPr>
          <w:rFonts w:ascii="Times New Roman" w:hAnsi="Times New Roman" w:cs="Times New Roman"/>
        </w:rPr>
        <w:t>d</w:t>
      </w:r>
      <w:r w:rsidR="00D05996">
        <w:rPr>
          <w:rFonts w:ascii="Times New Roman" w:hAnsi="Times New Roman" w:cs="Times New Roman"/>
        </w:rPr>
        <w:t>ožiadaná zmluvná strana poskytne právn</w:t>
      </w:r>
      <w:r w:rsidR="009010AB">
        <w:rPr>
          <w:rFonts w:ascii="Times New Roman" w:hAnsi="Times New Roman" w:cs="Times New Roman"/>
        </w:rPr>
        <w:t xml:space="preserve">u pomoc </w:t>
      </w:r>
      <w:r w:rsidR="005E67A3">
        <w:rPr>
          <w:rFonts w:ascii="Times New Roman" w:hAnsi="Times New Roman" w:cs="Times New Roman"/>
        </w:rPr>
        <w:t>odoberaním</w:t>
      </w:r>
      <w:r w:rsidR="009010AB">
        <w:rPr>
          <w:rFonts w:ascii="Times New Roman" w:hAnsi="Times New Roman" w:cs="Times New Roman"/>
        </w:rPr>
        <w:t xml:space="preserve"> </w:t>
      </w:r>
      <w:r w:rsidR="00D05996">
        <w:rPr>
          <w:rFonts w:ascii="Times New Roman" w:hAnsi="Times New Roman" w:cs="Times New Roman"/>
        </w:rPr>
        <w:t>a </w:t>
      </w:r>
      <w:r w:rsidR="00792EE8">
        <w:rPr>
          <w:rFonts w:ascii="Times New Roman" w:hAnsi="Times New Roman" w:cs="Times New Roman"/>
        </w:rPr>
        <w:t>analýzou</w:t>
      </w:r>
      <w:r w:rsidR="00D05996">
        <w:rPr>
          <w:rFonts w:ascii="Times New Roman" w:hAnsi="Times New Roman" w:cs="Times New Roman"/>
        </w:rPr>
        <w:t xml:space="preserve"> </w:t>
      </w:r>
      <w:r w:rsidR="00A06EEE">
        <w:rPr>
          <w:rFonts w:ascii="Times New Roman" w:hAnsi="Times New Roman" w:cs="Times New Roman"/>
        </w:rPr>
        <w:t>porovnávacieho</w:t>
      </w:r>
      <w:r w:rsidR="00D05996">
        <w:rPr>
          <w:rFonts w:ascii="Times New Roman" w:hAnsi="Times New Roman" w:cs="Times New Roman"/>
        </w:rPr>
        <w:t xml:space="preserve"> materiálu t</w:t>
      </w:r>
      <w:r w:rsidR="00792EE8">
        <w:rPr>
          <w:rFonts w:ascii="Times New Roman" w:hAnsi="Times New Roman" w:cs="Times New Roman"/>
        </w:rPr>
        <w:t>ejto osoby</w:t>
      </w:r>
      <w:r w:rsidR="00D05996">
        <w:rPr>
          <w:rFonts w:ascii="Times New Roman" w:hAnsi="Times New Roman" w:cs="Times New Roman"/>
        </w:rPr>
        <w:t xml:space="preserve"> a poskytnutím získaného profilu DNA, ak:</w:t>
      </w:r>
    </w:p>
    <w:p w:rsidR="00514FC6" w:rsidP="003614DD">
      <w:pPr>
        <w:numPr>
          <w:ilvl w:val="0"/>
          <w:numId w:val="78"/>
        </w:numPr>
        <w:tabs>
          <w:tab w:val="left" w:pos="720"/>
        </w:tabs>
        <w:spacing w:before="120"/>
        <w:jc w:val="both"/>
        <w:rPr>
          <w:rFonts w:ascii="Times New Roman" w:hAnsi="Times New Roman" w:cs="Times New Roman"/>
        </w:rPr>
      </w:pPr>
      <w:r w:rsidRPr="00045A56" w:rsidR="00045A56">
        <w:rPr>
          <w:rFonts w:ascii="Times New Roman" w:hAnsi="Times New Roman" w:cs="Times New Roman"/>
        </w:rPr>
        <w:t xml:space="preserve">žiadajúca zmluvná strana </w:t>
      </w:r>
      <w:r w:rsidR="009905DC">
        <w:rPr>
          <w:rFonts w:ascii="Times New Roman" w:hAnsi="Times New Roman" w:cs="Times New Roman"/>
        </w:rPr>
        <w:t>uvedie</w:t>
      </w:r>
      <w:r w:rsidRPr="00045A56" w:rsidR="00045A56">
        <w:rPr>
          <w:rFonts w:ascii="Times New Roman" w:hAnsi="Times New Roman" w:cs="Times New Roman"/>
        </w:rPr>
        <w:t xml:space="preserve"> účel, </w:t>
      </w:r>
      <w:r>
        <w:rPr>
          <w:rFonts w:ascii="Times New Roman" w:hAnsi="Times New Roman" w:cs="Times New Roman"/>
        </w:rPr>
        <w:t>pre</w:t>
      </w:r>
      <w:r w:rsidRPr="00045A56" w:rsidR="00045A56">
        <w:rPr>
          <w:rFonts w:ascii="Times New Roman" w:hAnsi="Times New Roman" w:cs="Times New Roman"/>
        </w:rPr>
        <w:t xml:space="preserve"> ktorý sa </w:t>
      </w:r>
      <w:r w:rsidR="00045A56">
        <w:rPr>
          <w:rFonts w:ascii="Times New Roman" w:hAnsi="Times New Roman" w:cs="Times New Roman"/>
        </w:rPr>
        <w:t xml:space="preserve">tento </w:t>
      </w:r>
      <w:r w:rsidRPr="00045A56" w:rsidR="00045A56">
        <w:rPr>
          <w:rFonts w:ascii="Times New Roman" w:hAnsi="Times New Roman" w:cs="Times New Roman"/>
        </w:rPr>
        <w:t>profil DNA ž</w:t>
      </w:r>
      <w:r>
        <w:rPr>
          <w:rFonts w:ascii="Times New Roman" w:hAnsi="Times New Roman" w:cs="Times New Roman"/>
        </w:rPr>
        <w:t>iada</w:t>
      </w:r>
      <w:r w:rsidR="003614DD">
        <w:rPr>
          <w:rFonts w:ascii="Times New Roman" w:hAnsi="Times New Roman" w:cs="Times New Roman"/>
        </w:rPr>
        <w:t>,</w:t>
      </w:r>
    </w:p>
    <w:p w:rsidR="00514FC6" w:rsidP="003614DD">
      <w:pPr>
        <w:numPr>
          <w:ilvl w:val="0"/>
          <w:numId w:val="78"/>
        </w:numPr>
        <w:tabs>
          <w:tab w:val="left" w:pos="720"/>
        </w:tabs>
        <w:spacing w:before="120"/>
        <w:jc w:val="both"/>
        <w:rPr>
          <w:rFonts w:ascii="Times New Roman" w:hAnsi="Times New Roman" w:cs="Times New Roman"/>
        </w:rPr>
      </w:pPr>
      <w:r w:rsidR="00045A56">
        <w:rPr>
          <w:rFonts w:ascii="Times New Roman" w:hAnsi="Times New Roman" w:cs="Times New Roman"/>
        </w:rPr>
        <w:t xml:space="preserve">žiadajúca zmluvná strana </w:t>
      </w:r>
      <w:r w:rsidR="00A06EEE">
        <w:rPr>
          <w:rFonts w:ascii="Times New Roman" w:hAnsi="Times New Roman" w:cs="Times New Roman"/>
        </w:rPr>
        <w:t>predloží</w:t>
      </w:r>
      <w:r w:rsidR="000611CF">
        <w:rPr>
          <w:rFonts w:ascii="Times New Roman" w:hAnsi="Times New Roman" w:cs="Times New Roman"/>
        </w:rPr>
        <w:t xml:space="preserve"> príkaz</w:t>
      </w:r>
      <w:r w:rsidR="000611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alebo </w:t>
      </w:r>
      <w:r w:rsidR="000611CF">
        <w:rPr>
          <w:rFonts w:ascii="Times New Roman" w:hAnsi="Times New Roman" w:cs="Times New Roman"/>
        </w:rPr>
        <w:t>rozhodnutie</w:t>
      </w:r>
      <w:r w:rsidR="003614DD">
        <w:rPr>
          <w:rFonts w:ascii="Times New Roman" w:hAnsi="Times New Roman" w:cs="Times New Roman"/>
        </w:rPr>
        <w:t xml:space="preserve"> </w:t>
      </w:r>
      <w:r w:rsidR="003D266E">
        <w:rPr>
          <w:rFonts w:ascii="Times New Roman" w:hAnsi="Times New Roman" w:cs="Times New Roman"/>
        </w:rPr>
        <w:t>vydan</w:t>
      </w:r>
      <w:r w:rsidR="009905DC">
        <w:rPr>
          <w:rFonts w:ascii="Times New Roman" w:hAnsi="Times New Roman" w:cs="Times New Roman"/>
        </w:rPr>
        <w:t>é</w:t>
      </w:r>
      <w:r w:rsidR="003D266E">
        <w:rPr>
          <w:rFonts w:ascii="Times New Roman" w:hAnsi="Times New Roman" w:cs="Times New Roman"/>
        </w:rPr>
        <w:t xml:space="preserve"> príslušným orgánom </w:t>
      </w:r>
      <w:r w:rsidR="00C23669">
        <w:rPr>
          <w:rFonts w:ascii="Times New Roman" w:hAnsi="Times New Roman" w:cs="Times New Roman"/>
        </w:rPr>
        <w:t>podľa</w:t>
      </w:r>
      <w:r w:rsidR="003D266E">
        <w:rPr>
          <w:rFonts w:ascii="Times New Roman" w:hAnsi="Times New Roman" w:cs="Times New Roman"/>
        </w:rPr>
        <w:t xml:space="preserve"> vnútroštátn</w:t>
      </w:r>
      <w:r w:rsidR="00C23669">
        <w:rPr>
          <w:rFonts w:ascii="Times New Roman" w:hAnsi="Times New Roman" w:cs="Times New Roman"/>
        </w:rPr>
        <w:t>ych</w:t>
      </w:r>
      <w:r w:rsidR="003D266E">
        <w:rPr>
          <w:rFonts w:ascii="Times New Roman" w:hAnsi="Times New Roman" w:cs="Times New Roman"/>
        </w:rPr>
        <w:t xml:space="preserve"> právn</w:t>
      </w:r>
      <w:r w:rsidR="00C23669">
        <w:rPr>
          <w:rFonts w:ascii="Times New Roman" w:hAnsi="Times New Roman" w:cs="Times New Roman"/>
        </w:rPr>
        <w:t>ych</w:t>
      </w:r>
      <w:r w:rsidR="003D266E">
        <w:rPr>
          <w:rFonts w:ascii="Times New Roman" w:hAnsi="Times New Roman" w:cs="Times New Roman"/>
        </w:rPr>
        <w:t xml:space="preserve"> predpis</w:t>
      </w:r>
      <w:r w:rsidR="00C23669">
        <w:rPr>
          <w:rFonts w:ascii="Times New Roman" w:hAnsi="Times New Roman" w:cs="Times New Roman"/>
        </w:rPr>
        <w:t>ov</w:t>
      </w:r>
      <w:r w:rsidR="003D266E">
        <w:rPr>
          <w:rFonts w:ascii="Times New Roman" w:hAnsi="Times New Roman" w:cs="Times New Roman"/>
        </w:rPr>
        <w:t xml:space="preserve"> tejto zmluvnej strany, </w:t>
      </w:r>
      <w:r>
        <w:rPr>
          <w:rFonts w:ascii="Times New Roman" w:hAnsi="Times New Roman" w:cs="Times New Roman"/>
        </w:rPr>
        <w:t>preukazujúci</w:t>
      </w:r>
      <w:r w:rsidR="003D266E">
        <w:rPr>
          <w:rFonts w:ascii="Times New Roman" w:hAnsi="Times New Roman" w:cs="Times New Roman"/>
        </w:rPr>
        <w:t>, že po</w:t>
      </w:r>
      <w:r w:rsidR="00A06EEE">
        <w:rPr>
          <w:rFonts w:ascii="Times New Roman" w:hAnsi="Times New Roman" w:cs="Times New Roman"/>
        </w:rPr>
        <w:t>dmienk</w:t>
      </w:r>
      <w:r w:rsidR="003D266E">
        <w:rPr>
          <w:rFonts w:ascii="Times New Roman" w:hAnsi="Times New Roman" w:cs="Times New Roman"/>
        </w:rPr>
        <w:t xml:space="preserve">y na </w:t>
      </w:r>
      <w:r w:rsidR="00D73912">
        <w:rPr>
          <w:rFonts w:ascii="Times New Roman" w:hAnsi="Times New Roman" w:cs="Times New Roman"/>
        </w:rPr>
        <w:t>odoberan</w:t>
      </w:r>
      <w:r w:rsidR="00C23669">
        <w:rPr>
          <w:rFonts w:ascii="Times New Roman" w:hAnsi="Times New Roman" w:cs="Times New Roman"/>
        </w:rPr>
        <w:t>ie</w:t>
      </w:r>
      <w:r w:rsidR="003D266E">
        <w:rPr>
          <w:rFonts w:ascii="Times New Roman" w:hAnsi="Times New Roman" w:cs="Times New Roman"/>
        </w:rPr>
        <w:t xml:space="preserve"> a </w:t>
      </w:r>
      <w:r w:rsidR="00C23669">
        <w:rPr>
          <w:rFonts w:ascii="Times New Roman" w:hAnsi="Times New Roman" w:cs="Times New Roman"/>
        </w:rPr>
        <w:t>analýzu</w:t>
      </w:r>
      <w:r w:rsidR="003D266E">
        <w:rPr>
          <w:rFonts w:ascii="Times New Roman" w:hAnsi="Times New Roman" w:cs="Times New Roman"/>
        </w:rPr>
        <w:t xml:space="preserve"> </w:t>
      </w:r>
      <w:r w:rsidR="00A06EEE">
        <w:rPr>
          <w:rFonts w:ascii="Times New Roman" w:hAnsi="Times New Roman" w:cs="Times New Roman"/>
        </w:rPr>
        <w:t>porovnávacieho</w:t>
      </w:r>
      <w:r w:rsidR="003D266E">
        <w:rPr>
          <w:rFonts w:ascii="Times New Roman" w:hAnsi="Times New Roman" w:cs="Times New Roman"/>
        </w:rPr>
        <w:t xml:space="preserve"> materiálu </w:t>
      </w:r>
      <w:r w:rsidRPr="00A06EEE" w:rsidR="003D266E">
        <w:rPr>
          <w:rFonts w:ascii="Times New Roman" w:hAnsi="Times New Roman" w:cs="Times New Roman"/>
        </w:rPr>
        <w:t>b</w:t>
      </w:r>
      <w:r w:rsidRPr="00A06EEE" w:rsidR="003D6409">
        <w:rPr>
          <w:rFonts w:ascii="Times New Roman" w:hAnsi="Times New Roman" w:cs="Times New Roman"/>
        </w:rPr>
        <w:t>y boli s</w:t>
      </w:r>
      <w:r w:rsidRPr="00A06EEE" w:rsidR="003D266E">
        <w:rPr>
          <w:rFonts w:ascii="Times New Roman" w:hAnsi="Times New Roman" w:cs="Times New Roman"/>
        </w:rPr>
        <w:t>plnené</w:t>
      </w:r>
      <w:r w:rsidR="003D266E">
        <w:rPr>
          <w:rFonts w:ascii="Times New Roman" w:hAnsi="Times New Roman" w:cs="Times New Roman"/>
        </w:rPr>
        <w:t xml:space="preserve">, ak </w:t>
      </w:r>
      <w:r w:rsidR="003D6409">
        <w:rPr>
          <w:rFonts w:ascii="Times New Roman" w:hAnsi="Times New Roman" w:cs="Times New Roman"/>
        </w:rPr>
        <w:t xml:space="preserve">by </w:t>
      </w:r>
      <w:r w:rsidR="000E0DB4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>t</w:t>
      </w:r>
      <w:r w:rsidR="00C23669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>to</w:t>
      </w:r>
      <w:r w:rsidR="003D266E">
        <w:rPr>
          <w:rFonts w:ascii="Times New Roman" w:hAnsi="Times New Roman" w:cs="Times New Roman"/>
        </w:rPr>
        <w:t xml:space="preserve"> </w:t>
      </w:r>
      <w:r w:rsidR="00C23669">
        <w:rPr>
          <w:rFonts w:ascii="Times New Roman" w:hAnsi="Times New Roman" w:cs="Times New Roman"/>
        </w:rPr>
        <w:t>osoba</w:t>
      </w:r>
      <w:r w:rsidR="000E0DB4">
        <w:rPr>
          <w:rFonts w:ascii="Times New Roman" w:hAnsi="Times New Roman" w:cs="Times New Roman"/>
        </w:rPr>
        <w:t xml:space="preserve"> n</w:t>
      </w:r>
      <w:r w:rsidR="00D13D37">
        <w:rPr>
          <w:rFonts w:ascii="Times New Roman" w:hAnsi="Times New Roman" w:cs="Times New Roman"/>
        </w:rPr>
        <w:t>a</w:t>
      </w:r>
      <w:r w:rsidR="000E0DB4">
        <w:rPr>
          <w:rFonts w:ascii="Times New Roman" w:hAnsi="Times New Roman" w:cs="Times New Roman"/>
        </w:rPr>
        <w:t>chádza</w:t>
      </w:r>
      <w:r w:rsidR="003D6409">
        <w:rPr>
          <w:rFonts w:ascii="Times New Roman" w:hAnsi="Times New Roman" w:cs="Times New Roman"/>
        </w:rPr>
        <w:t>l</w:t>
      </w:r>
      <w:r w:rsidR="00C23669">
        <w:rPr>
          <w:rFonts w:ascii="Times New Roman" w:hAnsi="Times New Roman" w:cs="Times New Roman"/>
        </w:rPr>
        <w:t>a</w:t>
      </w:r>
      <w:r w:rsidR="003D266E">
        <w:rPr>
          <w:rFonts w:ascii="Times New Roman" w:hAnsi="Times New Roman" w:cs="Times New Roman"/>
        </w:rPr>
        <w:t xml:space="preserve"> na území </w:t>
      </w:r>
      <w:r>
        <w:rPr>
          <w:rFonts w:ascii="Times New Roman" w:hAnsi="Times New Roman" w:cs="Times New Roman"/>
        </w:rPr>
        <w:t xml:space="preserve">štátu </w:t>
      </w:r>
      <w:r w:rsidR="003D266E">
        <w:rPr>
          <w:rFonts w:ascii="Times New Roman" w:hAnsi="Times New Roman" w:cs="Times New Roman"/>
        </w:rPr>
        <w:t>žiadajúcej zmluvnej strany, a</w:t>
      </w:r>
    </w:p>
    <w:p w:rsidR="003D266E" w:rsidP="003614DD">
      <w:pPr>
        <w:numPr>
          <w:ilvl w:val="0"/>
          <w:numId w:val="78"/>
        </w:numPr>
        <w:tabs>
          <w:tab w:val="left" w:pos="720"/>
        </w:tabs>
        <w:spacing w:before="120"/>
        <w:jc w:val="both"/>
        <w:rPr>
          <w:rFonts w:ascii="Times New Roman" w:hAnsi="Times New Roman" w:cs="Times New Roman"/>
        </w:rPr>
      </w:pPr>
      <w:r w:rsidR="006D25DD">
        <w:rPr>
          <w:rFonts w:ascii="Times New Roman" w:hAnsi="Times New Roman" w:cs="Times New Roman"/>
        </w:rPr>
        <w:t>po</w:t>
      </w:r>
      <w:r w:rsidR="004649F9">
        <w:rPr>
          <w:rFonts w:ascii="Times New Roman" w:hAnsi="Times New Roman" w:cs="Times New Roman"/>
        </w:rPr>
        <w:t>dmien</w:t>
      </w:r>
      <w:r w:rsidR="006D25DD">
        <w:rPr>
          <w:rFonts w:ascii="Times New Roman" w:hAnsi="Times New Roman" w:cs="Times New Roman"/>
        </w:rPr>
        <w:t xml:space="preserve">ky na </w:t>
      </w:r>
      <w:r w:rsidR="00D73912">
        <w:rPr>
          <w:rFonts w:ascii="Times New Roman" w:hAnsi="Times New Roman" w:cs="Times New Roman"/>
        </w:rPr>
        <w:t>odoberan</w:t>
      </w:r>
      <w:r w:rsidR="006D25DD">
        <w:rPr>
          <w:rFonts w:ascii="Times New Roman" w:hAnsi="Times New Roman" w:cs="Times New Roman"/>
        </w:rPr>
        <w:t>ie a </w:t>
      </w:r>
      <w:r w:rsidR="00C23669">
        <w:rPr>
          <w:rFonts w:ascii="Times New Roman" w:hAnsi="Times New Roman" w:cs="Times New Roman"/>
        </w:rPr>
        <w:t>analýzu</w:t>
      </w:r>
      <w:r w:rsidR="006D25DD">
        <w:rPr>
          <w:rFonts w:ascii="Times New Roman" w:hAnsi="Times New Roman" w:cs="Times New Roman"/>
        </w:rPr>
        <w:t xml:space="preserve"> </w:t>
      </w:r>
      <w:r w:rsidR="004649F9">
        <w:rPr>
          <w:rFonts w:ascii="Times New Roman" w:hAnsi="Times New Roman" w:cs="Times New Roman"/>
        </w:rPr>
        <w:t>porovnávacieho</w:t>
      </w:r>
      <w:r w:rsidR="00A51CC3">
        <w:rPr>
          <w:rFonts w:ascii="Times New Roman" w:hAnsi="Times New Roman" w:cs="Times New Roman"/>
        </w:rPr>
        <w:t xml:space="preserve"> materiálu </w:t>
      </w:r>
      <w:r w:rsidRPr="00D73912" w:rsidR="00A51CC3">
        <w:rPr>
          <w:rFonts w:ascii="Times New Roman" w:hAnsi="Times New Roman" w:cs="Times New Roman"/>
        </w:rPr>
        <w:t>získaného profilu</w:t>
      </w:r>
      <w:r w:rsidR="00A51CC3">
        <w:rPr>
          <w:rFonts w:ascii="Times New Roman" w:hAnsi="Times New Roman" w:cs="Times New Roman"/>
        </w:rPr>
        <w:t xml:space="preserve"> DNA sú</w:t>
      </w:r>
      <w:r w:rsidRPr="00D73912" w:rsidR="00D73912">
        <w:rPr>
          <w:rFonts w:ascii="Times New Roman" w:hAnsi="Times New Roman" w:cs="Times New Roman"/>
        </w:rPr>
        <w:t xml:space="preserve"> </w:t>
      </w:r>
      <w:r w:rsidR="00D73912">
        <w:rPr>
          <w:rFonts w:ascii="Times New Roman" w:hAnsi="Times New Roman" w:cs="Times New Roman"/>
        </w:rPr>
        <w:t>podľa vnútroštátnych právnych predpisov dožiadanej zmluvnej strany splnené</w:t>
      </w:r>
      <w:r w:rsidR="00A51CC3">
        <w:rPr>
          <w:rFonts w:ascii="Times New Roman" w:hAnsi="Times New Roman" w:cs="Times New Roman"/>
        </w:rPr>
        <w:t>.</w:t>
      </w:r>
    </w:p>
    <w:p w:rsidR="00A51CC3" w:rsidP="00A51CC3">
      <w:pPr>
        <w:jc w:val="both"/>
        <w:rPr>
          <w:rFonts w:ascii="Times New Roman" w:hAnsi="Times New Roman" w:cs="Times New Roman"/>
        </w:rPr>
      </w:pPr>
    </w:p>
    <w:p w:rsidR="00A51CC3" w:rsidP="00A51CC3">
      <w:pPr>
        <w:jc w:val="both"/>
        <w:rPr>
          <w:rFonts w:ascii="Times New Roman" w:hAnsi="Times New Roman" w:cs="Times New Roman"/>
        </w:rPr>
      </w:pPr>
    </w:p>
    <w:p w:rsidR="007F33B9" w:rsidP="00A51CC3">
      <w:pPr>
        <w:jc w:val="both"/>
        <w:rPr>
          <w:rFonts w:ascii="Times New Roman" w:hAnsi="Times New Roman" w:cs="Times New Roman"/>
        </w:rPr>
      </w:pPr>
    </w:p>
    <w:p w:rsidR="000611CF" w:rsidP="00A51CC3">
      <w:pPr>
        <w:jc w:val="both"/>
        <w:rPr>
          <w:rFonts w:ascii="Times New Roman" w:hAnsi="Times New Roman" w:cs="Times New Roman"/>
        </w:rPr>
      </w:pPr>
    </w:p>
    <w:p w:rsidR="007F33B9" w:rsidP="00A51CC3">
      <w:pPr>
        <w:jc w:val="both"/>
        <w:rPr>
          <w:rFonts w:ascii="Times New Roman" w:hAnsi="Times New Roman" w:cs="Times New Roman"/>
        </w:rPr>
      </w:pPr>
    </w:p>
    <w:p w:rsidR="006C664B" w:rsidP="00D37342">
      <w:pPr>
        <w:jc w:val="center"/>
        <w:rPr>
          <w:rFonts w:ascii="Times New Roman" w:hAnsi="Times New Roman" w:cs="Times New Roman"/>
          <w:b/>
        </w:rPr>
      </w:pPr>
      <w:r w:rsidRPr="00A51CC3" w:rsidR="00A51CC3">
        <w:rPr>
          <w:rFonts w:ascii="Times New Roman" w:hAnsi="Times New Roman" w:cs="Times New Roman"/>
          <w:b/>
        </w:rPr>
        <w:t>Článok 8</w:t>
      </w:r>
    </w:p>
    <w:p w:rsidR="006C664B" w:rsidRPr="00311438" w:rsidP="00A51CC3">
      <w:pPr>
        <w:jc w:val="center"/>
        <w:rPr>
          <w:rFonts w:ascii="Times New Roman" w:hAnsi="Times New Roman" w:cs="Times New Roman"/>
          <w:b/>
        </w:rPr>
      </w:pPr>
      <w:r w:rsidRPr="00311438" w:rsidR="00D73912">
        <w:rPr>
          <w:rFonts w:ascii="Times New Roman" w:hAnsi="Times New Roman" w:cs="Times New Roman"/>
          <w:b/>
        </w:rPr>
        <w:t>Daktyloskopické údaje</w:t>
      </w:r>
    </w:p>
    <w:p w:rsidR="006C664B" w:rsidRPr="00311438" w:rsidP="006C664B">
      <w:pPr>
        <w:jc w:val="both"/>
        <w:rPr>
          <w:rFonts w:ascii="Times New Roman" w:hAnsi="Times New Roman" w:cs="Times New Roman"/>
          <w:b/>
          <w:i/>
        </w:rPr>
      </w:pPr>
    </w:p>
    <w:p w:rsidR="00F249FF" w:rsidRPr="004A3EC3" w:rsidP="00514FC6">
      <w:pPr>
        <w:jc w:val="both"/>
        <w:rPr>
          <w:rFonts w:ascii="Times New Roman" w:hAnsi="Times New Roman" w:cs="Times New Roman"/>
          <w:u w:val="single"/>
        </w:rPr>
      </w:pPr>
      <w:r w:rsidR="00514FC6">
        <w:rPr>
          <w:rFonts w:ascii="Times New Roman" w:hAnsi="Times New Roman" w:cs="Times New Roman"/>
        </w:rPr>
        <w:t>Na účel</w:t>
      </w:r>
      <w:r w:rsidR="006C664B">
        <w:rPr>
          <w:rFonts w:ascii="Times New Roman" w:hAnsi="Times New Roman" w:cs="Times New Roman"/>
        </w:rPr>
        <w:t xml:space="preserve"> vykonávania tohto </w:t>
      </w:r>
      <w:r w:rsidR="004649F9">
        <w:rPr>
          <w:rFonts w:ascii="Times New Roman" w:hAnsi="Times New Roman" w:cs="Times New Roman"/>
        </w:rPr>
        <w:t>d</w:t>
      </w:r>
      <w:r w:rsidR="006C664B">
        <w:rPr>
          <w:rFonts w:ascii="Times New Roman" w:hAnsi="Times New Roman" w:cs="Times New Roman"/>
        </w:rPr>
        <w:t>ohovoru</w:t>
      </w:r>
      <w:r w:rsidR="004649F9">
        <w:rPr>
          <w:rFonts w:ascii="Times New Roman" w:hAnsi="Times New Roman" w:cs="Times New Roman"/>
        </w:rPr>
        <w:t xml:space="preserve"> zabezpečia</w:t>
      </w:r>
      <w:r w:rsidR="006C664B">
        <w:rPr>
          <w:rFonts w:ascii="Times New Roman" w:hAnsi="Times New Roman" w:cs="Times New Roman"/>
        </w:rPr>
        <w:t xml:space="preserve"> zmluvné strany dostupnosť referenčných údajov </w:t>
      </w:r>
      <w:r w:rsidRPr="00D73912" w:rsidR="006C664B">
        <w:rPr>
          <w:rFonts w:ascii="Times New Roman" w:hAnsi="Times New Roman" w:cs="Times New Roman"/>
        </w:rPr>
        <w:t xml:space="preserve">z </w:t>
      </w:r>
      <w:r w:rsidRPr="00D73912" w:rsidR="00514FC6">
        <w:rPr>
          <w:rFonts w:ascii="Times New Roman" w:hAnsi="Times New Roman" w:cs="Times New Roman"/>
        </w:rPr>
        <w:t>národné</w:t>
      </w:r>
      <w:r w:rsidRPr="00D73912" w:rsidR="00D73912">
        <w:rPr>
          <w:rFonts w:ascii="Times New Roman" w:hAnsi="Times New Roman" w:cs="Times New Roman"/>
        </w:rPr>
        <w:t>ho</w:t>
      </w:r>
      <w:r w:rsidRPr="00D73912" w:rsidR="006C664B">
        <w:rPr>
          <w:rFonts w:ascii="Times New Roman" w:hAnsi="Times New Roman" w:cs="Times New Roman"/>
        </w:rPr>
        <w:t xml:space="preserve"> </w:t>
      </w:r>
      <w:r w:rsidR="00D73912">
        <w:rPr>
          <w:rFonts w:ascii="Times New Roman" w:hAnsi="Times New Roman" w:cs="Times New Roman"/>
        </w:rPr>
        <w:t xml:space="preserve">automatizovaného </w:t>
      </w:r>
      <w:r w:rsidRPr="00D73912" w:rsidR="006C664B">
        <w:rPr>
          <w:rFonts w:ascii="Times New Roman" w:hAnsi="Times New Roman" w:cs="Times New Roman"/>
        </w:rPr>
        <w:t>systém</w:t>
      </w:r>
      <w:r w:rsidRPr="00D73912" w:rsidR="00D73912">
        <w:rPr>
          <w:rFonts w:ascii="Times New Roman" w:hAnsi="Times New Roman" w:cs="Times New Roman"/>
        </w:rPr>
        <w:t>u daktyloskopickej identifikácie</w:t>
      </w:r>
      <w:r w:rsidR="006C664B">
        <w:rPr>
          <w:rFonts w:ascii="Times New Roman" w:hAnsi="Times New Roman" w:cs="Times New Roman"/>
        </w:rPr>
        <w:t xml:space="preserve"> vytvorené</w:t>
      </w:r>
      <w:r w:rsidR="004649F9">
        <w:rPr>
          <w:rFonts w:ascii="Times New Roman" w:hAnsi="Times New Roman" w:cs="Times New Roman"/>
        </w:rPr>
        <w:t>ho</w:t>
      </w:r>
      <w:r w:rsidR="00A510CE">
        <w:rPr>
          <w:rFonts w:ascii="Times New Roman" w:hAnsi="Times New Roman" w:cs="Times New Roman"/>
        </w:rPr>
        <w:t xml:space="preserve"> na </w:t>
      </w:r>
      <w:r w:rsidR="006C664B">
        <w:rPr>
          <w:rFonts w:ascii="Times New Roman" w:hAnsi="Times New Roman" w:cs="Times New Roman"/>
        </w:rPr>
        <w:t>pre</w:t>
      </w:r>
      <w:r w:rsidR="00514FC6">
        <w:rPr>
          <w:rFonts w:ascii="Times New Roman" w:hAnsi="Times New Roman" w:cs="Times New Roman"/>
        </w:rPr>
        <w:t xml:space="preserve">dchádzanie a vyšetrovanie </w:t>
      </w:r>
      <w:r w:rsidR="006C664B">
        <w:rPr>
          <w:rFonts w:ascii="Times New Roman" w:hAnsi="Times New Roman" w:cs="Times New Roman"/>
        </w:rPr>
        <w:t xml:space="preserve">trestných činov. Referenčné údaje </w:t>
      </w:r>
      <w:r w:rsidR="004649F9">
        <w:rPr>
          <w:rFonts w:ascii="Times New Roman" w:hAnsi="Times New Roman" w:cs="Times New Roman"/>
        </w:rPr>
        <w:t>obsahujú</w:t>
      </w:r>
      <w:r w:rsidR="006C664B">
        <w:rPr>
          <w:rFonts w:ascii="Times New Roman" w:hAnsi="Times New Roman" w:cs="Times New Roman"/>
        </w:rPr>
        <w:t xml:space="preserve"> iba </w:t>
      </w:r>
      <w:r w:rsidR="00D73912">
        <w:rPr>
          <w:rFonts w:ascii="Times New Roman" w:hAnsi="Times New Roman" w:cs="Times New Roman"/>
        </w:rPr>
        <w:t xml:space="preserve">daktyloskopické </w:t>
      </w:r>
      <w:r w:rsidR="006C664B">
        <w:rPr>
          <w:rFonts w:ascii="Times New Roman" w:hAnsi="Times New Roman" w:cs="Times New Roman"/>
        </w:rPr>
        <w:t>údaje a</w:t>
      </w:r>
      <w:r w:rsidR="00D21AA3">
        <w:rPr>
          <w:rFonts w:ascii="Times New Roman" w:hAnsi="Times New Roman" w:cs="Times New Roman"/>
        </w:rPr>
        <w:t> </w:t>
      </w:r>
      <w:r w:rsidRPr="004649F9" w:rsidR="00D21AA3">
        <w:rPr>
          <w:rFonts w:ascii="Times New Roman" w:hAnsi="Times New Roman" w:cs="Times New Roman"/>
        </w:rPr>
        <w:t>referenčné číslo</w:t>
      </w:r>
      <w:r w:rsidR="00D37342">
        <w:rPr>
          <w:rFonts w:ascii="Times New Roman" w:hAnsi="Times New Roman" w:cs="Times New Roman"/>
        </w:rPr>
        <w:t xml:space="preserve"> </w:t>
      </w:r>
      <w:r w:rsidR="00944777">
        <w:rPr>
          <w:rFonts w:ascii="Times New Roman" w:hAnsi="Times New Roman" w:cs="Times New Roman"/>
        </w:rPr>
        <w:t>(</w:t>
      </w:r>
      <w:r w:rsidR="00D37342">
        <w:rPr>
          <w:rFonts w:ascii="Times New Roman" w:hAnsi="Times New Roman" w:cs="Times New Roman"/>
        </w:rPr>
        <w:t>označenie</w:t>
      </w:r>
      <w:r w:rsidRPr="004649F9" w:rsidR="004649F9">
        <w:rPr>
          <w:rFonts w:ascii="Times New Roman" w:hAnsi="Times New Roman" w:cs="Times New Roman"/>
        </w:rPr>
        <w:t>)</w:t>
      </w:r>
      <w:r w:rsidR="006C664B">
        <w:rPr>
          <w:rFonts w:ascii="Times New Roman" w:hAnsi="Times New Roman" w:cs="Times New Roman"/>
        </w:rPr>
        <w:t xml:space="preserve">. </w:t>
      </w:r>
      <w:r w:rsidRPr="004A3EC3" w:rsidR="006C664B">
        <w:rPr>
          <w:rFonts w:ascii="Times New Roman" w:hAnsi="Times New Roman" w:cs="Times New Roman"/>
        </w:rPr>
        <w:t>Referenčné údaje nesmú obsahovať žiad</w:t>
      </w:r>
      <w:r w:rsidRPr="004A3EC3" w:rsidR="00514FC6">
        <w:rPr>
          <w:rFonts w:ascii="Times New Roman" w:hAnsi="Times New Roman" w:cs="Times New Roman"/>
        </w:rPr>
        <w:t>ne</w:t>
      </w:r>
      <w:r w:rsidRPr="004A3EC3" w:rsidR="006C664B">
        <w:rPr>
          <w:rFonts w:ascii="Times New Roman" w:hAnsi="Times New Roman" w:cs="Times New Roman"/>
        </w:rPr>
        <w:t xml:space="preserve"> údaje, z ktorých </w:t>
      </w:r>
      <w:r w:rsidR="003614DD">
        <w:rPr>
          <w:rFonts w:ascii="Times New Roman" w:hAnsi="Times New Roman" w:cs="Times New Roman"/>
        </w:rPr>
        <w:t xml:space="preserve">je </w:t>
      </w:r>
      <w:r w:rsidRPr="004A3EC3" w:rsidR="006C664B">
        <w:rPr>
          <w:rFonts w:ascii="Times New Roman" w:hAnsi="Times New Roman" w:cs="Times New Roman"/>
        </w:rPr>
        <w:t>m</w:t>
      </w:r>
      <w:r w:rsidRPr="004A3EC3" w:rsidR="003D6409">
        <w:rPr>
          <w:rFonts w:ascii="Times New Roman" w:hAnsi="Times New Roman" w:cs="Times New Roman"/>
        </w:rPr>
        <w:t>o</w:t>
      </w:r>
      <w:r w:rsidRPr="004A3EC3" w:rsidR="006C664B">
        <w:rPr>
          <w:rFonts w:ascii="Times New Roman" w:hAnsi="Times New Roman" w:cs="Times New Roman"/>
        </w:rPr>
        <w:t>ž</w:t>
      </w:r>
      <w:r w:rsidR="003614DD">
        <w:rPr>
          <w:rFonts w:ascii="Times New Roman" w:hAnsi="Times New Roman" w:cs="Times New Roman"/>
        </w:rPr>
        <w:t>né</w:t>
      </w:r>
      <w:r w:rsidRPr="004A3EC3" w:rsidR="006C664B">
        <w:rPr>
          <w:rFonts w:ascii="Times New Roman" w:hAnsi="Times New Roman" w:cs="Times New Roman"/>
        </w:rPr>
        <w:t xml:space="preserve"> </w:t>
      </w:r>
      <w:r w:rsidR="004649F9">
        <w:rPr>
          <w:rFonts w:ascii="Times New Roman" w:hAnsi="Times New Roman" w:cs="Times New Roman"/>
        </w:rPr>
        <w:t>dotknutú osobu priamo identifikovať</w:t>
      </w:r>
      <w:r w:rsidRPr="004A3EC3" w:rsidR="006C664B">
        <w:rPr>
          <w:rFonts w:ascii="Times New Roman" w:hAnsi="Times New Roman" w:cs="Times New Roman"/>
        </w:rPr>
        <w:t xml:space="preserve">. </w:t>
      </w:r>
      <w:r w:rsidRPr="004A3EC3" w:rsidR="00514FC6">
        <w:rPr>
          <w:rFonts w:ascii="Times New Roman" w:hAnsi="Times New Roman" w:cs="Times New Roman"/>
        </w:rPr>
        <w:t xml:space="preserve">Referenčné údaje, </w:t>
      </w:r>
      <w:r w:rsidR="00D37342">
        <w:rPr>
          <w:rFonts w:ascii="Times New Roman" w:hAnsi="Times New Roman" w:cs="Times New Roman"/>
        </w:rPr>
        <w:t>ktoré nemožno priradiť žiadnemu jednotlivcovi</w:t>
      </w:r>
      <w:r w:rsidR="00237E58">
        <w:rPr>
          <w:rFonts w:ascii="Times New Roman" w:hAnsi="Times New Roman" w:cs="Times New Roman"/>
        </w:rPr>
        <w:t xml:space="preserve"> („neidentifikova</w:t>
      </w:r>
      <w:r w:rsidRPr="004A3EC3" w:rsidR="00514FC6">
        <w:rPr>
          <w:rFonts w:ascii="Times New Roman" w:hAnsi="Times New Roman" w:cs="Times New Roman"/>
        </w:rPr>
        <w:t>né“)</w:t>
      </w:r>
      <w:r w:rsidR="003614DD">
        <w:rPr>
          <w:rFonts w:ascii="Times New Roman" w:hAnsi="Times New Roman" w:cs="Times New Roman"/>
        </w:rPr>
        <w:t>,</w:t>
      </w:r>
      <w:r w:rsidRPr="004A3EC3" w:rsidR="00514FC6">
        <w:rPr>
          <w:rFonts w:ascii="Times New Roman" w:hAnsi="Times New Roman" w:cs="Times New Roman"/>
        </w:rPr>
        <w:t xml:space="preserve"> musia </w:t>
      </w:r>
      <w:r w:rsidR="00D21AA3">
        <w:rPr>
          <w:rFonts w:ascii="Times New Roman" w:hAnsi="Times New Roman" w:cs="Times New Roman"/>
        </w:rPr>
        <w:t xml:space="preserve">byť </w:t>
      </w:r>
      <w:r w:rsidR="00944777">
        <w:rPr>
          <w:rFonts w:ascii="Times New Roman" w:hAnsi="Times New Roman" w:cs="Times New Roman"/>
        </w:rPr>
        <w:t>ako takéto rozpoznateľné.</w:t>
      </w:r>
    </w:p>
    <w:p w:rsidR="006C664B" w:rsidRPr="004A3EC3" w:rsidP="006C664B">
      <w:pPr>
        <w:jc w:val="both"/>
        <w:rPr>
          <w:rFonts w:ascii="Times New Roman" w:hAnsi="Times New Roman" w:cs="Times New Roman"/>
        </w:rPr>
      </w:pPr>
    </w:p>
    <w:p w:rsidR="006C664B" w:rsidRPr="004A3EC3" w:rsidP="006C664B">
      <w:pPr>
        <w:rPr>
          <w:rFonts w:ascii="Times New Roman" w:hAnsi="Times New Roman" w:cs="Times New Roman"/>
          <w:b/>
        </w:rPr>
      </w:pPr>
    </w:p>
    <w:p w:rsidR="00A51CC3" w:rsidRPr="004A3EC3" w:rsidP="00D37342">
      <w:pPr>
        <w:jc w:val="center"/>
        <w:rPr>
          <w:rFonts w:ascii="Times New Roman" w:hAnsi="Times New Roman" w:cs="Times New Roman"/>
        </w:rPr>
      </w:pPr>
      <w:r w:rsidRPr="004A3EC3" w:rsidR="00F249FF">
        <w:rPr>
          <w:rFonts w:ascii="Times New Roman" w:hAnsi="Times New Roman" w:cs="Times New Roman"/>
          <w:b/>
        </w:rPr>
        <w:t>Článok 9</w:t>
      </w:r>
    </w:p>
    <w:p w:rsidR="00A51CC3" w:rsidRPr="00311438" w:rsidP="00A51CC3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>Automati</w:t>
      </w:r>
      <w:r w:rsidR="00311438">
        <w:rPr>
          <w:rFonts w:ascii="Times New Roman" w:hAnsi="Times New Roman" w:cs="Times New Roman"/>
          <w:b/>
        </w:rPr>
        <w:t>z</w:t>
      </w:r>
      <w:r w:rsidR="00311438">
        <w:rPr>
          <w:rFonts w:ascii="Times New Roman" w:hAnsi="Times New Roman" w:cs="Times New Roman"/>
          <w:b/>
        </w:rPr>
        <w:t>ovan</w:t>
      </w:r>
      <w:r w:rsidRPr="00311438">
        <w:rPr>
          <w:rFonts w:ascii="Times New Roman" w:hAnsi="Times New Roman" w:cs="Times New Roman"/>
          <w:b/>
        </w:rPr>
        <w:t xml:space="preserve">é vyhľadávanie </w:t>
      </w:r>
      <w:r w:rsidR="00311438">
        <w:rPr>
          <w:rFonts w:ascii="Times New Roman" w:hAnsi="Times New Roman" w:cs="Times New Roman"/>
          <w:b/>
        </w:rPr>
        <w:t xml:space="preserve">daktyloskopických </w:t>
      </w:r>
      <w:r w:rsidRPr="00311438">
        <w:rPr>
          <w:rFonts w:ascii="Times New Roman" w:hAnsi="Times New Roman" w:cs="Times New Roman"/>
          <w:b/>
        </w:rPr>
        <w:t xml:space="preserve">údajov </w:t>
      </w:r>
    </w:p>
    <w:p w:rsidR="00A51CC3" w:rsidRPr="00A51CC3" w:rsidP="00A51CC3">
      <w:pPr>
        <w:jc w:val="center"/>
        <w:rPr>
          <w:rFonts w:ascii="Times New Roman" w:hAnsi="Times New Roman" w:cs="Times New Roman"/>
          <w:i/>
        </w:rPr>
      </w:pPr>
    </w:p>
    <w:p w:rsidR="00A51CC3" w:rsidP="001011E3">
      <w:pPr>
        <w:numPr>
          <w:ilvl w:val="0"/>
          <w:numId w:val="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</w:t>
      </w:r>
      <w:r w:rsidR="00D21AA3">
        <w:rPr>
          <w:rFonts w:ascii="Times New Roman" w:hAnsi="Times New Roman" w:cs="Times New Roman"/>
        </w:rPr>
        <w:t xml:space="preserve">účely </w:t>
      </w:r>
      <w:r>
        <w:rPr>
          <w:rFonts w:ascii="Times New Roman" w:hAnsi="Times New Roman" w:cs="Times New Roman"/>
        </w:rPr>
        <w:t>pre</w:t>
      </w:r>
      <w:r w:rsidR="0098457A">
        <w:rPr>
          <w:rFonts w:ascii="Times New Roman" w:hAnsi="Times New Roman" w:cs="Times New Roman"/>
        </w:rPr>
        <w:t>dchádzania</w:t>
      </w:r>
      <w:r w:rsidR="00514F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67437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vyšetrovani</w:t>
      </w:r>
      <w:r w:rsidR="00D21AA3">
        <w:rPr>
          <w:rFonts w:ascii="Times New Roman" w:hAnsi="Times New Roman" w:cs="Times New Roman"/>
        </w:rPr>
        <w:t>a</w:t>
      </w:r>
      <w:r w:rsidR="004A3EC3">
        <w:rPr>
          <w:rFonts w:ascii="Times New Roman" w:hAnsi="Times New Roman" w:cs="Times New Roman"/>
        </w:rPr>
        <w:t xml:space="preserve"> trestný</w:t>
      </w:r>
      <w:r w:rsidR="005F1F0C">
        <w:rPr>
          <w:rFonts w:ascii="Times New Roman" w:hAnsi="Times New Roman" w:cs="Times New Roman"/>
        </w:rPr>
        <w:t>ch</w:t>
      </w:r>
      <w:r w:rsidR="004A3EC3">
        <w:rPr>
          <w:rFonts w:ascii="Times New Roman" w:hAnsi="Times New Roman" w:cs="Times New Roman"/>
        </w:rPr>
        <w:t xml:space="preserve"> čino</w:t>
      </w:r>
      <w:r w:rsidR="005F1F0C">
        <w:rPr>
          <w:rFonts w:ascii="Times New Roman" w:hAnsi="Times New Roman" w:cs="Times New Roman"/>
        </w:rPr>
        <w:t>v</w:t>
      </w:r>
      <w:r w:rsidR="004649F9">
        <w:rPr>
          <w:rFonts w:ascii="Times New Roman" w:hAnsi="Times New Roman" w:cs="Times New Roman"/>
        </w:rPr>
        <w:t xml:space="preserve"> umožnia</w:t>
      </w:r>
      <w:r w:rsidR="00674372">
        <w:rPr>
          <w:rFonts w:ascii="Times New Roman" w:hAnsi="Times New Roman" w:cs="Times New Roman"/>
        </w:rPr>
        <w:t xml:space="preserve"> zmluvné strany národným kontaktným </w:t>
      </w:r>
      <w:r w:rsidR="00482CE0">
        <w:rPr>
          <w:rFonts w:ascii="Times New Roman" w:hAnsi="Times New Roman" w:cs="Times New Roman"/>
        </w:rPr>
        <w:t xml:space="preserve">pracoviskám </w:t>
      </w:r>
      <w:r w:rsidR="00514FC6">
        <w:rPr>
          <w:rFonts w:ascii="Times New Roman" w:hAnsi="Times New Roman" w:cs="Times New Roman"/>
        </w:rPr>
        <w:t xml:space="preserve">iných </w:t>
      </w:r>
      <w:r w:rsidR="00674372">
        <w:rPr>
          <w:rFonts w:ascii="Times New Roman" w:hAnsi="Times New Roman" w:cs="Times New Roman"/>
        </w:rPr>
        <w:t xml:space="preserve">zmluvných strán </w:t>
      </w:r>
      <w:r w:rsidR="000940F4">
        <w:rPr>
          <w:rFonts w:ascii="Times New Roman" w:hAnsi="Times New Roman" w:cs="Times New Roman"/>
        </w:rPr>
        <w:t xml:space="preserve">podľa </w:t>
      </w:r>
      <w:r w:rsidR="00674372">
        <w:rPr>
          <w:rFonts w:ascii="Times New Roman" w:hAnsi="Times New Roman" w:cs="Times New Roman"/>
        </w:rPr>
        <w:t>článku 11, prístup k referenčným údajom v automati</w:t>
      </w:r>
      <w:r w:rsidR="00311438">
        <w:rPr>
          <w:rFonts w:ascii="Times New Roman" w:hAnsi="Times New Roman" w:cs="Times New Roman"/>
        </w:rPr>
        <w:t>zovan</w:t>
      </w:r>
      <w:r w:rsidR="00DA38D9">
        <w:rPr>
          <w:rFonts w:ascii="Times New Roman" w:hAnsi="Times New Roman" w:cs="Times New Roman"/>
        </w:rPr>
        <w:t xml:space="preserve">ých </w:t>
      </w:r>
      <w:r w:rsidR="00311438">
        <w:rPr>
          <w:rFonts w:ascii="Times New Roman" w:hAnsi="Times New Roman" w:cs="Times New Roman"/>
        </w:rPr>
        <w:t>daktyloskopick</w:t>
      </w:r>
      <w:r w:rsidR="00311438">
        <w:rPr>
          <w:rFonts w:ascii="Times New Roman" w:hAnsi="Times New Roman" w:cs="Times New Roman"/>
        </w:rPr>
        <w:t xml:space="preserve">ých </w:t>
      </w:r>
      <w:r w:rsidR="00DA38D9">
        <w:rPr>
          <w:rFonts w:ascii="Times New Roman" w:hAnsi="Times New Roman" w:cs="Times New Roman"/>
        </w:rPr>
        <w:t>identifikačných s</w:t>
      </w:r>
      <w:r w:rsidR="00311438">
        <w:rPr>
          <w:rFonts w:ascii="Times New Roman" w:hAnsi="Times New Roman" w:cs="Times New Roman"/>
        </w:rPr>
        <w:t>ystémoch</w:t>
      </w:r>
      <w:r w:rsidR="00674372">
        <w:rPr>
          <w:rFonts w:ascii="Times New Roman" w:hAnsi="Times New Roman" w:cs="Times New Roman"/>
        </w:rPr>
        <w:t xml:space="preserve">, ktoré vytvorili </w:t>
      </w:r>
      <w:r w:rsidR="00514FC6">
        <w:rPr>
          <w:rFonts w:ascii="Times New Roman" w:hAnsi="Times New Roman" w:cs="Times New Roman"/>
        </w:rPr>
        <w:t>n</w:t>
      </w:r>
      <w:r w:rsidR="00674372">
        <w:rPr>
          <w:rFonts w:ascii="Times New Roman" w:hAnsi="Times New Roman" w:cs="Times New Roman"/>
        </w:rPr>
        <w:t>a t</w:t>
      </w:r>
      <w:r w:rsidR="00514FC6">
        <w:rPr>
          <w:rFonts w:ascii="Times New Roman" w:hAnsi="Times New Roman" w:cs="Times New Roman"/>
        </w:rPr>
        <w:t xml:space="preserve">ento </w:t>
      </w:r>
      <w:r w:rsidR="00674372">
        <w:rPr>
          <w:rFonts w:ascii="Times New Roman" w:hAnsi="Times New Roman" w:cs="Times New Roman"/>
        </w:rPr>
        <w:t>účel</w:t>
      </w:r>
      <w:r w:rsidR="00DA38D9">
        <w:rPr>
          <w:rFonts w:ascii="Times New Roman" w:hAnsi="Times New Roman" w:cs="Times New Roman"/>
        </w:rPr>
        <w:t>, s právomocou vykonávať</w:t>
      </w:r>
      <w:r w:rsidR="00674372">
        <w:rPr>
          <w:rFonts w:ascii="Times New Roman" w:hAnsi="Times New Roman" w:cs="Times New Roman"/>
        </w:rPr>
        <w:t xml:space="preserve"> automati</w:t>
      </w:r>
      <w:r w:rsidR="004649F9">
        <w:rPr>
          <w:rFonts w:ascii="Times New Roman" w:hAnsi="Times New Roman" w:cs="Times New Roman"/>
        </w:rPr>
        <w:t>zovan</w:t>
      </w:r>
      <w:r w:rsidR="00674372">
        <w:rPr>
          <w:rFonts w:ascii="Times New Roman" w:hAnsi="Times New Roman" w:cs="Times New Roman"/>
        </w:rPr>
        <w:t>é vyhľadávani</w:t>
      </w:r>
      <w:r w:rsidR="00D21AA3">
        <w:rPr>
          <w:rFonts w:ascii="Times New Roman" w:hAnsi="Times New Roman" w:cs="Times New Roman"/>
        </w:rPr>
        <w:t>e</w:t>
      </w:r>
      <w:r w:rsidR="00674372">
        <w:rPr>
          <w:rFonts w:ascii="Times New Roman" w:hAnsi="Times New Roman" w:cs="Times New Roman"/>
        </w:rPr>
        <w:t xml:space="preserve"> porovná</w:t>
      </w:r>
      <w:r w:rsidR="00AF56DA">
        <w:rPr>
          <w:rFonts w:ascii="Times New Roman" w:hAnsi="Times New Roman" w:cs="Times New Roman"/>
        </w:rPr>
        <w:t>vaním daktyloskopických údajov</w:t>
      </w:r>
      <w:r w:rsidR="001011E3">
        <w:rPr>
          <w:rFonts w:ascii="Times New Roman" w:hAnsi="Times New Roman" w:cs="Times New Roman"/>
        </w:rPr>
        <w:t>. V</w:t>
      </w:r>
      <w:r w:rsidR="00674372">
        <w:rPr>
          <w:rFonts w:ascii="Times New Roman" w:hAnsi="Times New Roman" w:cs="Times New Roman"/>
        </w:rPr>
        <w:t>yhľadávanie sa môž</w:t>
      </w:r>
      <w:r w:rsidR="001011E3">
        <w:rPr>
          <w:rFonts w:ascii="Times New Roman" w:hAnsi="Times New Roman" w:cs="Times New Roman"/>
        </w:rPr>
        <w:t>e</w:t>
      </w:r>
      <w:r w:rsidR="00674372">
        <w:rPr>
          <w:rFonts w:ascii="Times New Roman" w:hAnsi="Times New Roman" w:cs="Times New Roman"/>
        </w:rPr>
        <w:t xml:space="preserve"> </w:t>
      </w:r>
      <w:r w:rsidR="001011E3">
        <w:rPr>
          <w:rFonts w:ascii="Times New Roman" w:hAnsi="Times New Roman" w:cs="Times New Roman"/>
        </w:rPr>
        <w:t>vykoná</w:t>
      </w:r>
      <w:r w:rsidR="00D21AA3">
        <w:rPr>
          <w:rFonts w:ascii="Times New Roman" w:hAnsi="Times New Roman" w:cs="Times New Roman"/>
        </w:rPr>
        <w:t>vať</w:t>
      </w:r>
      <w:r w:rsidR="00674372">
        <w:rPr>
          <w:rFonts w:ascii="Times New Roman" w:hAnsi="Times New Roman" w:cs="Times New Roman"/>
        </w:rPr>
        <w:t xml:space="preserve"> iba v jednotlivých prípadoch a v súlade s vnútroštátnymi právnymi predpis</w:t>
      </w:r>
      <w:r w:rsidR="00674372">
        <w:rPr>
          <w:rFonts w:ascii="Times New Roman" w:hAnsi="Times New Roman" w:cs="Times New Roman"/>
        </w:rPr>
        <w:t xml:space="preserve">mi </w:t>
      </w:r>
      <w:r w:rsidR="00AE177B">
        <w:rPr>
          <w:rFonts w:ascii="Times New Roman" w:hAnsi="Times New Roman" w:cs="Times New Roman"/>
        </w:rPr>
        <w:t xml:space="preserve">vyhľadávajúcej </w:t>
      </w:r>
      <w:r w:rsidR="00674372">
        <w:rPr>
          <w:rFonts w:ascii="Times New Roman" w:hAnsi="Times New Roman" w:cs="Times New Roman"/>
        </w:rPr>
        <w:t>zmluvnej st</w:t>
      </w:r>
      <w:r w:rsidR="00AE177B">
        <w:rPr>
          <w:rFonts w:ascii="Times New Roman" w:hAnsi="Times New Roman" w:cs="Times New Roman"/>
        </w:rPr>
        <w:t>rany.</w:t>
      </w:r>
    </w:p>
    <w:p w:rsidR="00EA6571" w:rsidP="00EA6571">
      <w:pPr>
        <w:jc w:val="both"/>
        <w:rPr>
          <w:rFonts w:ascii="Times New Roman" w:hAnsi="Times New Roman" w:cs="Times New Roman"/>
        </w:rPr>
      </w:pPr>
    </w:p>
    <w:p w:rsidR="00973B57" w:rsidP="00EA6571">
      <w:pPr>
        <w:numPr>
          <w:ilvl w:val="0"/>
          <w:numId w:val="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="004649F9">
        <w:rPr>
          <w:rFonts w:ascii="Times New Roman" w:hAnsi="Times New Roman" w:cs="Times New Roman"/>
        </w:rPr>
        <w:t>Definitívne potvrdenie zhody</w:t>
      </w:r>
      <w:r>
        <w:rPr>
          <w:rFonts w:ascii="Times New Roman" w:hAnsi="Times New Roman" w:cs="Times New Roman"/>
        </w:rPr>
        <w:t xml:space="preserve"> </w:t>
      </w:r>
      <w:r w:rsidR="00311438">
        <w:rPr>
          <w:rFonts w:ascii="Times New Roman" w:hAnsi="Times New Roman" w:cs="Times New Roman"/>
        </w:rPr>
        <w:t xml:space="preserve">daktyloskopických </w:t>
      </w:r>
      <w:r>
        <w:rPr>
          <w:rFonts w:ascii="Times New Roman" w:hAnsi="Times New Roman" w:cs="Times New Roman"/>
        </w:rPr>
        <w:t>údajov s referenčnými údajmi uchovávaný</w:t>
      </w:r>
      <w:r w:rsidR="00EA6571">
        <w:rPr>
          <w:rFonts w:ascii="Times New Roman" w:hAnsi="Times New Roman" w:cs="Times New Roman"/>
        </w:rPr>
        <w:t>mi</w:t>
      </w:r>
      <w:r>
        <w:rPr>
          <w:rFonts w:ascii="Times New Roman" w:hAnsi="Times New Roman" w:cs="Times New Roman"/>
        </w:rPr>
        <w:t xml:space="preserve"> zmluvnou stranou, ktorá je zodpovedná za súbor</w:t>
      </w:r>
      <w:r w:rsidR="00482CE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vykonáva vyhľadáva</w:t>
      </w:r>
      <w:r w:rsidR="0047567C">
        <w:rPr>
          <w:rFonts w:ascii="Times New Roman" w:hAnsi="Times New Roman" w:cs="Times New Roman"/>
        </w:rPr>
        <w:t>júc</w:t>
      </w:r>
      <w:r>
        <w:rPr>
          <w:rFonts w:ascii="Times New Roman" w:hAnsi="Times New Roman" w:cs="Times New Roman"/>
        </w:rPr>
        <w:t xml:space="preserve">e </w:t>
      </w:r>
      <w:r w:rsidR="00DA4D66">
        <w:rPr>
          <w:rFonts w:ascii="Times New Roman" w:hAnsi="Times New Roman" w:cs="Times New Roman"/>
        </w:rPr>
        <w:t>národné kontaktné pracovisko</w:t>
      </w:r>
      <w:r>
        <w:rPr>
          <w:rFonts w:ascii="Times New Roman" w:hAnsi="Times New Roman" w:cs="Times New Roman"/>
        </w:rPr>
        <w:t xml:space="preserve"> prostredníctvom automati</w:t>
      </w:r>
      <w:r w:rsidR="004649F9">
        <w:rPr>
          <w:rFonts w:ascii="Times New Roman" w:hAnsi="Times New Roman" w:cs="Times New Roman"/>
        </w:rPr>
        <w:t>zovan</w:t>
      </w:r>
      <w:r w:rsidR="00482CE0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o </w:t>
      </w:r>
      <w:r w:rsidR="005F1F0C">
        <w:rPr>
          <w:rFonts w:ascii="Times New Roman" w:hAnsi="Times New Roman" w:cs="Times New Roman"/>
        </w:rPr>
        <w:t>poskytovania</w:t>
      </w:r>
      <w:r>
        <w:rPr>
          <w:rFonts w:ascii="Times New Roman" w:hAnsi="Times New Roman" w:cs="Times New Roman"/>
        </w:rPr>
        <w:t xml:space="preserve"> referenčných údajov požadovaných na j</w:t>
      </w:r>
      <w:r w:rsidR="00D21AA3">
        <w:rPr>
          <w:rFonts w:ascii="Times New Roman" w:hAnsi="Times New Roman" w:cs="Times New Roman"/>
        </w:rPr>
        <w:t>ednoznačné</w:t>
      </w:r>
      <w:r>
        <w:rPr>
          <w:rFonts w:ascii="Times New Roman" w:hAnsi="Times New Roman" w:cs="Times New Roman"/>
        </w:rPr>
        <w:t xml:space="preserve"> porovnanie.</w:t>
      </w:r>
    </w:p>
    <w:p w:rsidR="00B23ED6" w:rsidP="00B23ED6">
      <w:pPr>
        <w:jc w:val="both"/>
        <w:rPr>
          <w:rFonts w:ascii="Times New Roman" w:hAnsi="Times New Roman" w:cs="Times New Roman"/>
        </w:rPr>
      </w:pPr>
    </w:p>
    <w:p w:rsidR="00EA6571" w:rsidP="00B23ED6">
      <w:pPr>
        <w:jc w:val="both"/>
        <w:rPr>
          <w:rFonts w:ascii="Times New Roman" w:hAnsi="Times New Roman" w:cs="Times New Roman"/>
        </w:rPr>
      </w:pPr>
    </w:p>
    <w:p w:rsidR="00B23ED6" w:rsidP="000940F4">
      <w:pPr>
        <w:jc w:val="center"/>
        <w:rPr>
          <w:rFonts w:ascii="Times New Roman" w:hAnsi="Times New Roman" w:cs="Times New Roman"/>
        </w:rPr>
      </w:pPr>
      <w:r w:rsidRPr="00B23ED6">
        <w:rPr>
          <w:rFonts w:ascii="Times New Roman" w:hAnsi="Times New Roman" w:cs="Times New Roman"/>
          <w:b/>
        </w:rPr>
        <w:t>Článok 10</w:t>
      </w:r>
    </w:p>
    <w:p w:rsidR="00B23ED6" w:rsidRPr="0098457A" w:rsidP="0098457A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>Poskytovanie ďalších osobných údajov a in</w:t>
      </w:r>
      <w:r w:rsidRPr="00311438" w:rsidR="004649F9">
        <w:rPr>
          <w:rFonts w:ascii="Times New Roman" w:hAnsi="Times New Roman" w:cs="Times New Roman"/>
          <w:b/>
        </w:rPr>
        <w:t>ých</w:t>
      </w:r>
      <w:r w:rsidRPr="00311438">
        <w:rPr>
          <w:rFonts w:ascii="Times New Roman" w:hAnsi="Times New Roman" w:cs="Times New Roman"/>
          <w:b/>
        </w:rPr>
        <w:t xml:space="preserve"> informáci</w:t>
      </w:r>
      <w:r w:rsidRPr="00311438" w:rsidR="004649F9">
        <w:rPr>
          <w:rFonts w:ascii="Times New Roman" w:hAnsi="Times New Roman" w:cs="Times New Roman"/>
          <w:b/>
        </w:rPr>
        <w:t>í</w:t>
      </w:r>
    </w:p>
    <w:p w:rsidR="00B23ED6" w:rsidRPr="00B23ED6" w:rsidP="00B23ED6">
      <w:pPr>
        <w:jc w:val="center"/>
        <w:rPr>
          <w:rFonts w:ascii="Times New Roman" w:hAnsi="Times New Roman" w:cs="Times New Roman"/>
          <w:i/>
        </w:rPr>
      </w:pPr>
    </w:p>
    <w:p w:rsidR="00B23ED6" w:rsidRPr="00EA6571" w:rsidP="00B23ED6">
      <w:pPr>
        <w:jc w:val="both"/>
        <w:rPr>
          <w:rFonts w:ascii="Times New Roman" w:hAnsi="Times New Roman" w:cs="Times New Roman"/>
        </w:rPr>
      </w:pPr>
      <w:r w:rsidR="004649F9">
        <w:rPr>
          <w:rFonts w:ascii="Times New Roman" w:hAnsi="Times New Roman" w:cs="Times New Roman"/>
        </w:rPr>
        <w:t>V prípade, ak by</w:t>
      </w:r>
      <w:r>
        <w:rPr>
          <w:rFonts w:ascii="Times New Roman" w:hAnsi="Times New Roman" w:cs="Times New Roman"/>
        </w:rPr>
        <w:t xml:space="preserve"> postup uvedený v článku 9 ukázal zhodu medzi </w:t>
      </w:r>
      <w:r w:rsidR="00311438">
        <w:rPr>
          <w:rFonts w:ascii="Times New Roman" w:hAnsi="Times New Roman" w:cs="Times New Roman"/>
        </w:rPr>
        <w:t xml:space="preserve">daktyloskopickými </w:t>
      </w:r>
      <w:r>
        <w:rPr>
          <w:rFonts w:ascii="Times New Roman" w:hAnsi="Times New Roman" w:cs="Times New Roman"/>
        </w:rPr>
        <w:t>údajmi</w:t>
      </w:r>
      <w:r w:rsidR="00311438">
        <w:rPr>
          <w:rFonts w:ascii="Times New Roman" w:hAnsi="Times New Roman" w:cs="Times New Roman"/>
        </w:rPr>
        <w:t>,</w:t>
      </w:r>
      <w:r w:rsidR="000940F4">
        <w:rPr>
          <w:rFonts w:ascii="Times New Roman" w:hAnsi="Times New Roman" w:cs="Times New Roman"/>
        </w:rPr>
        <w:t xml:space="preserve"> </w:t>
      </w:r>
      <w:r w:rsidR="004649F9">
        <w:rPr>
          <w:rFonts w:ascii="Times New Roman" w:hAnsi="Times New Roman" w:cs="Times New Roman"/>
        </w:rPr>
        <w:t>poskytovan</w:t>
      </w:r>
      <w:r>
        <w:rPr>
          <w:rFonts w:ascii="Times New Roman" w:hAnsi="Times New Roman" w:cs="Times New Roman"/>
        </w:rPr>
        <w:t xml:space="preserve">ie </w:t>
      </w:r>
      <w:r w:rsidR="00245ECD">
        <w:rPr>
          <w:rFonts w:ascii="Times New Roman" w:hAnsi="Times New Roman" w:cs="Times New Roman"/>
        </w:rPr>
        <w:t>akýchkoľvek</w:t>
      </w:r>
      <w:r>
        <w:rPr>
          <w:rFonts w:ascii="Times New Roman" w:hAnsi="Times New Roman" w:cs="Times New Roman"/>
        </w:rPr>
        <w:t xml:space="preserve"> ďalších dostupných osobných údajov a iných informácií vzťahujúcich sa na referenčné údaje </w:t>
      </w:r>
      <w:r w:rsidR="000940F4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>riadi vnú</w:t>
      </w:r>
      <w:r w:rsidR="0047567C">
        <w:rPr>
          <w:rFonts w:ascii="Times New Roman" w:hAnsi="Times New Roman" w:cs="Times New Roman"/>
        </w:rPr>
        <w:t>troštátnymi právnymi predpismi d</w:t>
      </w:r>
      <w:r>
        <w:rPr>
          <w:rFonts w:ascii="Times New Roman" w:hAnsi="Times New Roman" w:cs="Times New Roman"/>
        </w:rPr>
        <w:t xml:space="preserve">ožiadanej zmluvnej strany vrátane </w:t>
      </w:r>
      <w:r w:rsidRPr="00EA6571">
        <w:rPr>
          <w:rFonts w:ascii="Times New Roman" w:hAnsi="Times New Roman" w:cs="Times New Roman"/>
        </w:rPr>
        <w:t>pravidiel právnej pomoci</w:t>
      </w:r>
      <w:r w:rsidRPr="00EA6571" w:rsidR="00482CE0">
        <w:rPr>
          <w:rFonts w:ascii="Times New Roman" w:hAnsi="Times New Roman" w:cs="Times New Roman"/>
        </w:rPr>
        <w:t>.</w:t>
      </w:r>
    </w:p>
    <w:p w:rsidR="00482CE0" w:rsidP="00B23ED6">
      <w:pPr>
        <w:jc w:val="both"/>
        <w:rPr>
          <w:rFonts w:ascii="Times New Roman" w:hAnsi="Times New Roman" w:cs="Times New Roman"/>
          <w:i/>
        </w:rPr>
      </w:pPr>
    </w:p>
    <w:p w:rsidR="00EA6571" w:rsidRPr="00EA6571" w:rsidP="00B23ED6">
      <w:pPr>
        <w:jc w:val="both"/>
        <w:rPr>
          <w:rFonts w:ascii="Times New Roman" w:hAnsi="Times New Roman" w:cs="Times New Roman"/>
          <w:i/>
        </w:rPr>
      </w:pPr>
    </w:p>
    <w:p w:rsidR="00B23ED6" w:rsidP="000940F4">
      <w:pPr>
        <w:jc w:val="center"/>
        <w:rPr>
          <w:rFonts w:ascii="Times New Roman" w:hAnsi="Times New Roman" w:cs="Times New Roman"/>
        </w:rPr>
      </w:pPr>
      <w:r w:rsidRPr="00B23ED6">
        <w:rPr>
          <w:rFonts w:ascii="Times New Roman" w:hAnsi="Times New Roman" w:cs="Times New Roman"/>
          <w:b/>
        </w:rPr>
        <w:t>Článok 11</w:t>
      </w:r>
    </w:p>
    <w:p w:rsidR="00B23ED6" w:rsidRPr="00311438" w:rsidP="00B23ED6">
      <w:pPr>
        <w:jc w:val="center"/>
        <w:rPr>
          <w:rFonts w:ascii="Times New Roman" w:hAnsi="Times New Roman" w:cs="Times New Roman"/>
          <w:b/>
        </w:rPr>
      </w:pPr>
      <w:r w:rsidRPr="00311438" w:rsidR="00DA4D66">
        <w:rPr>
          <w:rFonts w:ascii="Times New Roman" w:hAnsi="Times New Roman" w:cs="Times New Roman"/>
          <w:b/>
        </w:rPr>
        <w:t>Národné kontaktné pracovisko</w:t>
      </w:r>
      <w:r w:rsidRPr="00311438">
        <w:rPr>
          <w:rFonts w:ascii="Times New Roman" w:hAnsi="Times New Roman" w:cs="Times New Roman"/>
          <w:b/>
        </w:rPr>
        <w:t xml:space="preserve"> a vykonávacia dohoda</w:t>
      </w:r>
    </w:p>
    <w:p w:rsidR="00B23ED6" w:rsidRPr="00900CFE" w:rsidP="00B23ED6">
      <w:pPr>
        <w:jc w:val="both"/>
        <w:rPr>
          <w:rFonts w:ascii="Times New Roman" w:hAnsi="Times New Roman" w:cs="Times New Roman"/>
        </w:rPr>
      </w:pPr>
    </w:p>
    <w:p w:rsidR="008A0EE7" w:rsidP="000940F4">
      <w:pPr>
        <w:numPr>
          <w:ilvl w:val="0"/>
          <w:numId w:val="9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="00EA6571">
        <w:rPr>
          <w:rFonts w:ascii="Times New Roman" w:hAnsi="Times New Roman" w:cs="Times New Roman"/>
        </w:rPr>
        <w:t>N</w:t>
      </w:r>
      <w:r w:rsidR="00B23ED6">
        <w:rPr>
          <w:rFonts w:ascii="Times New Roman" w:hAnsi="Times New Roman" w:cs="Times New Roman"/>
        </w:rPr>
        <w:t>a účel</w:t>
      </w:r>
      <w:r w:rsidR="00EA6571">
        <w:rPr>
          <w:rFonts w:ascii="Times New Roman" w:hAnsi="Times New Roman" w:cs="Times New Roman"/>
        </w:rPr>
        <w:t xml:space="preserve">y </w:t>
      </w:r>
      <w:r w:rsidR="004649F9">
        <w:rPr>
          <w:rFonts w:ascii="Times New Roman" w:hAnsi="Times New Roman" w:cs="Times New Roman"/>
        </w:rPr>
        <w:t>poskytovan</w:t>
      </w:r>
      <w:r w:rsidR="005F1F0C">
        <w:rPr>
          <w:rFonts w:ascii="Times New Roman" w:hAnsi="Times New Roman" w:cs="Times New Roman"/>
        </w:rPr>
        <w:t>ia</w:t>
      </w:r>
      <w:r w:rsidR="00B23ED6">
        <w:rPr>
          <w:rFonts w:ascii="Times New Roman" w:hAnsi="Times New Roman" w:cs="Times New Roman"/>
        </w:rPr>
        <w:t xml:space="preserve"> údajov</w:t>
      </w:r>
      <w:r w:rsidR="000940F4">
        <w:rPr>
          <w:rFonts w:ascii="Times New Roman" w:hAnsi="Times New Roman" w:cs="Times New Roman"/>
        </w:rPr>
        <w:t xml:space="preserve"> podľa článku</w:t>
      </w:r>
      <w:r w:rsidR="00B23ED6">
        <w:rPr>
          <w:rFonts w:ascii="Times New Roman" w:hAnsi="Times New Roman" w:cs="Times New Roman"/>
        </w:rPr>
        <w:t xml:space="preserve"> 9</w:t>
      </w:r>
      <w:r w:rsidR="004649F9">
        <w:rPr>
          <w:rFonts w:ascii="Times New Roman" w:hAnsi="Times New Roman" w:cs="Times New Roman"/>
        </w:rPr>
        <w:t xml:space="preserve"> určí</w:t>
      </w:r>
      <w:r w:rsidR="00B23ED6">
        <w:rPr>
          <w:rFonts w:ascii="Times New Roman" w:hAnsi="Times New Roman" w:cs="Times New Roman"/>
        </w:rPr>
        <w:t xml:space="preserve"> každá zmluvná strana</w:t>
      </w:r>
      <w:r>
        <w:rPr>
          <w:rFonts w:ascii="Times New Roman" w:hAnsi="Times New Roman" w:cs="Times New Roman"/>
        </w:rPr>
        <w:t xml:space="preserve"> </w:t>
      </w:r>
      <w:r w:rsidR="00DA4D66">
        <w:rPr>
          <w:rFonts w:ascii="Times New Roman" w:hAnsi="Times New Roman" w:cs="Times New Roman"/>
        </w:rPr>
        <w:t>národné kontaktné pracovisko</w:t>
      </w:r>
      <w:r>
        <w:rPr>
          <w:rFonts w:ascii="Times New Roman" w:hAnsi="Times New Roman" w:cs="Times New Roman"/>
        </w:rPr>
        <w:t xml:space="preserve">. Právomoci kontaktného </w:t>
      </w:r>
      <w:r w:rsidR="00107B03">
        <w:rPr>
          <w:rFonts w:ascii="Times New Roman" w:hAnsi="Times New Roman" w:cs="Times New Roman"/>
        </w:rPr>
        <w:t>pracoviska</w:t>
      </w:r>
      <w:r>
        <w:rPr>
          <w:rFonts w:ascii="Times New Roman" w:hAnsi="Times New Roman" w:cs="Times New Roman"/>
        </w:rPr>
        <w:t xml:space="preserve"> sa </w:t>
      </w:r>
      <w:r w:rsidR="004649F9">
        <w:rPr>
          <w:rFonts w:ascii="Times New Roman" w:hAnsi="Times New Roman" w:cs="Times New Roman"/>
        </w:rPr>
        <w:t>riadia</w:t>
      </w:r>
      <w:r>
        <w:rPr>
          <w:rFonts w:ascii="Times New Roman" w:hAnsi="Times New Roman" w:cs="Times New Roman"/>
        </w:rPr>
        <w:t xml:space="preserve"> príslušnými vnútroštátnymi právnymi predpismi.</w:t>
      </w:r>
    </w:p>
    <w:p w:rsidR="00EA6571" w:rsidP="00EA6571">
      <w:pPr>
        <w:jc w:val="both"/>
        <w:rPr>
          <w:rFonts w:ascii="Times New Roman" w:hAnsi="Times New Roman" w:cs="Times New Roman"/>
        </w:rPr>
      </w:pPr>
    </w:p>
    <w:p w:rsidR="008A0EE7" w:rsidP="00EA6571">
      <w:pPr>
        <w:numPr>
          <w:ilvl w:val="0"/>
          <w:numId w:val="9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="004649F9">
        <w:rPr>
          <w:rFonts w:ascii="Times New Roman" w:hAnsi="Times New Roman" w:cs="Times New Roman"/>
        </w:rPr>
        <w:t>Technické aspekty</w:t>
      </w:r>
      <w:r>
        <w:rPr>
          <w:rFonts w:ascii="Times New Roman" w:hAnsi="Times New Roman" w:cs="Times New Roman"/>
        </w:rPr>
        <w:t xml:space="preserve"> pre postupy uvedené v článku 9 </w:t>
      </w:r>
      <w:r w:rsidR="00107B03">
        <w:rPr>
          <w:rFonts w:ascii="Times New Roman" w:hAnsi="Times New Roman" w:cs="Times New Roman"/>
        </w:rPr>
        <w:t>sa</w:t>
      </w:r>
      <w:r>
        <w:rPr>
          <w:rFonts w:ascii="Times New Roman" w:hAnsi="Times New Roman" w:cs="Times New Roman"/>
        </w:rPr>
        <w:t xml:space="preserve"> </w:t>
      </w:r>
      <w:r w:rsidR="00245ECD">
        <w:rPr>
          <w:rFonts w:ascii="Times New Roman" w:hAnsi="Times New Roman" w:cs="Times New Roman"/>
        </w:rPr>
        <w:t>upra</w:t>
      </w:r>
      <w:r>
        <w:rPr>
          <w:rFonts w:ascii="Times New Roman" w:hAnsi="Times New Roman" w:cs="Times New Roman"/>
        </w:rPr>
        <w:t>v</w:t>
      </w:r>
      <w:r w:rsidR="00107B03">
        <w:rPr>
          <w:rFonts w:ascii="Times New Roman" w:hAnsi="Times New Roman" w:cs="Times New Roman"/>
        </w:rPr>
        <w:t>ia</w:t>
      </w:r>
      <w:r w:rsidR="0047567C">
        <w:rPr>
          <w:rFonts w:ascii="Times New Roman" w:hAnsi="Times New Roman" w:cs="Times New Roman"/>
        </w:rPr>
        <w:t xml:space="preserve"> vo </w:t>
      </w:r>
      <w:r w:rsidR="0047567C">
        <w:rPr>
          <w:rFonts w:ascii="Times New Roman" w:hAnsi="Times New Roman" w:cs="Times New Roman"/>
        </w:rPr>
        <w:t>vykonávacej dohode</w:t>
      </w:r>
      <w:r w:rsidR="00B24D99">
        <w:rPr>
          <w:rFonts w:ascii="Times New Roman" w:hAnsi="Times New Roman" w:cs="Times New Roman"/>
        </w:rPr>
        <w:t xml:space="preserve"> podľa</w:t>
      </w:r>
      <w:r>
        <w:rPr>
          <w:rFonts w:ascii="Times New Roman" w:hAnsi="Times New Roman" w:cs="Times New Roman"/>
        </w:rPr>
        <w:t> článku 44.</w:t>
      </w:r>
    </w:p>
    <w:p w:rsidR="00693622" w:rsidP="000E28D8">
      <w:pPr>
        <w:jc w:val="both"/>
        <w:rPr>
          <w:rFonts w:ascii="Times New Roman" w:hAnsi="Times New Roman" w:cs="Times New Roman"/>
        </w:rPr>
      </w:pPr>
    </w:p>
    <w:p w:rsidR="008A0EE7" w:rsidP="00B24D99">
      <w:pPr>
        <w:jc w:val="center"/>
        <w:rPr>
          <w:rFonts w:ascii="Times New Roman" w:hAnsi="Times New Roman" w:cs="Times New Roman"/>
        </w:rPr>
      </w:pPr>
      <w:r w:rsidRPr="008A0EE7">
        <w:rPr>
          <w:rFonts w:ascii="Times New Roman" w:hAnsi="Times New Roman" w:cs="Times New Roman"/>
          <w:b/>
        </w:rPr>
        <w:t>Článok 12</w:t>
      </w:r>
    </w:p>
    <w:p w:rsidR="008A0EE7" w:rsidRPr="00311438" w:rsidP="008A0EE7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>Automati</w:t>
      </w:r>
      <w:r w:rsidRPr="00311438" w:rsidR="008320A3">
        <w:rPr>
          <w:rFonts w:ascii="Times New Roman" w:hAnsi="Times New Roman" w:cs="Times New Roman"/>
          <w:b/>
        </w:rPr>
        <w:t>zovan</w:t>
      </w:r>
      <w:r w:rsidRPr="00311438">
        <w:rPr>
          <w:rFonts w:ascii="Times New Roman" w:hAnsi="Times New Roman" w:cs="Times New Roman"/>
          <w:b/>
        </w:rPr>
        <w:t xml:space="preserve">é vyhľadávanie údajov </w:t>
      </w:r>
      <w:r w:rsidRPr="00311438" w:rsidR="0093376B">
        <w:rPr>
          <w:rFonts w:ascii="Times New Roman" w:hAnsi="Times New Roman" w:cs="Times New Roman"/>
          <w:b/>
        </w:rPr>
        <w:t>z evidencie</w:t>
      </w:r>
      <w:r w:rsidRPr="00311438">
        <w:rPr>
          <w:rFonts w:ascii="Times New Roman" w:hAnsi="Times New Roman" w:cs="Times New Roman"/>
          <w:b/>
        </w:rPr>
        <w:t> vozid</w:t>
      </w:r>
      <w:r w:rsidRPr="00311438" w:rsidR="0093376B">
        <w:rPr>
          <w:rFonts w:ascii="Times New Roman" w:hAnsi="Times New Roman" w:cs="Times New Roman"/>
          <w:b/>
        </w:rPr>
        <w:t>i</w:t>
      </w:r>
      <w:r w:rsidRPr="00311438">
        <w:rPr>
          <w:rFonts w:ascii="Times New Roman" w:hAnsi="Times New Roman" w:cs="Times New Roman"/>
          <w:b/>
        </w:rPr>
        <w:t>e</w:t>
      </w:r>
      <w:r w:rsidRPr="00311438" w:rsidR="0093376B">
        <w:rPr>
          <w:rFonts w:ascii="Times New Roman" w:hAnsi="Times New Roman" w:cs="Times New Roman"/>
          <w:b/>
        </w:rPr>
        <w:t>l</w:t>
      </w:r>
    </w:p>
    <w:p w:rsidR="008A0EE7" w:rsidRPr="00900CFE" w:rsidP="008A0EE7">
      <w:pPr>
        <w:jc w:val="both"/>
        <w:rPr>
          <w:rFonts w:ascii="Times New Roman" w:hAnsi="Times New Roman" w:cs="Times New Roman"/>
        </w:rPr>
      </w:pPr>
    </w:p>
    <w:p w:rsidR="008A0EE7" w:rsidP="00EA6571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="00117018">
        <w:rPr>
          <w:rFonts w:ascii="Times New Roman" w:hAnsi="Times New Roman" w:cs="Times New Roman"/>
        </w:rPr>
        <w:t>1</w:t>
      </w:r>
      <w:r w:rsidR="005538EB">
        <w:rPr>
          <w:rFonts w:ascii="Times New Roman" w:hAnsi="Times New Roman" w:cs="Times New Roman"/>
        </w:rPr>
        <w:t>)</w:t>
      </w:r>
      <w:r w:rsidR="00117018">
        <w:rPr>
          <w:rFonts w:ascii="Times New Roman" w:hAnsi="Times New Roman" w:cs="Times New Roman"/>
        </w:rPr>
        <w:t xml:space="preserve"> </w:t>
      </w:r>
      <w:r w:rsidR="00EA6571">
        <w:rPr>
          <w:rFonts w:ascii="Times New Roman" w:hAnsi="Times New Roman" w:cs="Times New Roman"/>
        </w:rPr>
        <w:tab/>
      </w:r>
      <w:r w:rsidR="0093376B">
        <w:rPr>
          <w:rFonts w:ascii="Times New Roman" w:hAnsi="Times New Roman" w:cs="Times New Roman"/>
        </w:rPr>
        <w:t>Na účely</w:t>
      </w:r>
      <w:r w:rsidR="00CE21BF">
        <w:rPr>
          <w:rFonts w:ascii="Times New Roman" w:hAnsi="Times New Roman" w:cs="Times New Roman"/>
        </w:rPr>
        <w:t xml:space="preserve"> pre</w:t>
      </w:r>
      <w:r w:rsidR="0098457A">
        <w:rPr>
          <w:rFonts w:ascii="Times New Roman" w:hAnsi="Times New Roman" w:cs="Times New Roman"/>
        </w:rPr>
        <w:t>dchádzania</w:t>
      </w:r>
      <w:r w:rsidR="00EA65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CE21BF">
        <w:rPr>
          <w:rFonts w:ascii="Times New Roman" w:hAnsi="Times New Roman" w:cs="Times New Roman"/>
        </w:rPr>
        <w:t> vyšetrovan</w:t>
      </w:r>
      <w:r w:rsidR="0093376B">
        <w:rPr>
          <w:rFonts w:ascii="Times New Roman" w:hAnsi="Times New Roman" w:cs="Times New Roman"/>
        </w:rPr>
        <w:t>ia</w:t>
      </w:r>
      <w:r w:rsidR="00CE21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trestných činov</w:t>
      </w:r>
      <w:r w:rsidR="00CE21BF">
        <w:rPr>
          <w:rFonts w:ascii="Times New Roman" w:hAnsi="Times New Roman" w:cs="Times New Roman"/>
        </w:rPr>
        <w:t xml:space="preserve"> a pri </w:t>
      </w:r>
      <w:r w:rsidRPr="00674461" w:rsidR="00CE21BF">
        <w:rPr>
          <w:rFonts w:ascii="Times New Roman" w:hAnsi="Times New Roman" w:cs="Times New Roman"/>
        </w:rPr>
        <w:t xml:space="preserve">riešení iných </w:t>
      </w:r>
      <w:r w:rsidR="00A02158">
        <w:rPr>
          <w:rFonts w:ascii="Times New Roman" w:hAnsi="Times New Roman" w:cs="Times New Roman"/>
        </w:rPr>
        <w:t>protiprávnych konaní</w:t>
      </w:r>
      <w:r w:rsidR="00CE21BF">
        <w:rPr>
          <w:rFonts w:ascii="Times New Roman" w:hAnsi="Times New Roman" w:cs="Times New Roman"/>
        </w:rPr>
        <w:t xml:space="preserve"> </w:t>
      </w:r>
      <w:r w:rsidR="00EA6571">
        <w:rPr>
          <w:rFonts w:ascii="Times New Roman" w:hAnsi="Times New Roman" w:cs="Times New Roman"/>
        </w:rPr>
        <w:t xml:space="preserve">patriacich </w:t>
      </w:r>
      <w:r w:rsidR="00CE21BF">
        <w:rPr>
          <w:rFonts w:ascii="Times New Roman" w:hAnsi="Times New Roman" w:cs="Times New Roman"/>
        </w:rPr>
        <w:t xml:space="preserve">do </w:t>
      </w:r>
      <w:r w:rsidR="00BD4E2B">
        <w:rPr>
          <w:rFonts w:ascii="Times New Roman" w:hAnsi="Times New Roman" w:cs="Times New Roman"/>
        </w:rPr>
        <w:t>právomoci</w:t>
      </w:r>
      <w:r w:rsidR="00CE21BF">
        <w:rPr>
          <w:rFonts w:ascii="Times New Roman" w:hAnsi="Times New Roman" w:cs="Times New Roman"/>
        </w:rPr>
        <w:t xml:space="preserve"> súdov </w:t>
      </w:r>
      <w:r w:rsidR="00EA6571">
        <w:rPr>
          <w:rFonts w:ascii="Times New Roman" w:hAnsi="Times New Roman" w:cs="Times New Roman"/>
        </w:rPr>
        <w:t>alebo prokuratúry</w:t>
      </w:r>
      <w:r w:rsidR="005579CF">
        <w:rPr>
          <w:rFonts w:ascii="Times New Roman" w:hAnsi="Times New Roman" w:cs="Times New Roman"/>
        </w:rPr>
        <w:t xml:space="preserve"> vo vyhľadáva</w:t>
      </w:r>
      <w:r w:rsidR="00EA6571">
        <w:rPr>
          <w:rFonts w:ascii="Times New Roman" w:hAnsi="Times New Roman" w:cs="Times New Roman"/>
        </w:rPr>
        <w:t>jú</w:t>
      </w:r>
      <w:r w:rsidR="005579CF">
        <w:rPr>
          <w:rFonts w:ascii="Times New Roman" w:hAnsi="Times New Roman" w:cs="Times New Roman"/>
        </w:rPr>
        <w:t xml:space="preserve">com štáte, ako aj </w:t>
      </w:r>
      <w:r w:rsidR="008320A3">
        <w:rPr>
          <w:rFonts w:ascii="Times New Roman" w:hAnsi="Times New Roman" w:cs="Times New Roman"/>
        </w:rPr>
        <w:t xml:space="preserve">pri </w:t>
      </w:r>
      <w:r w:rsidR="005579CF">
        <w:rPr>
          <w:rFonts w:ascii="Times New Roman" w:hAnsi="Times New Roman" w:cs="Times New Roman"/>
        </w:rPr>
        <w:t>udržiavan</w:t>
      </w:r>
      <w:r w:rsidR="008320A3">
        <w:rPr>
          <w:rFonts w:ascii="Times New Roman" w:hAnsi="Times New Roman" w:cs="Times New Roman"/>
        </w:rPr>
        <w:t>í</w:t>
      </w:r>
      <w:r w:rsidR="00453685">
        <w:rPr>
          <w:rFonts w:ascii="Times New Roman" w:hAnsi="Times New Roman" w:cs="Times New Roman"/>
        </w:rPr>
        <w:t xml:space="preserve"> verejného poriadku a bezpečnosti,</w:t>
      </w:r>
      <w:r w:rsidR="000E28D8">
        <w:rPr>
          <w:rFonts w:ascii="Times New Roman" w:hAnsi="Times New Roman" w:cs="Times New Roman"/>
        </w:rPr>
        <w:t xml:space="preserve"> umožnia</w:t>
      </w:r>
      <w:r w:rsidR="00453685">
        <w:rPr>
          <w:rFonts w:ascii="Times New Roman" w:hAnsi="Times New Roman" w:cs="Times New Roman"/>
        </w:rPr>
        <w:t xml:space="preserve"> zmluvné stran</w:t>
      </w:r>
      <w:r w:rsidR="00BD4E2B">
        <w:rPr>
          <w:rFonts w:ascii="Times New Roman" w:hAnsi="Times New Roman" w:cs="Times New Roman"/>
        </w:rPr>
        <w:t>y</w:t>
      </w:r>
      <w:r w:rsidR="00453685">
        <w:rPr>
          <w:rFonts w:ascii="Times New Roman" w:hAnsi="Times New Roman" w:cs="Times New Roman"/>
        </w:rPr>
        <w:t xml:space="preserve"> národným kontaktným </w:t>
      </w:r>
      <w:r w:rsidR="00FB59B5">
        <w:rPr>
          <w:rFonts w:ascii="Times New Roman" w:hAnsi="Times New Roman" w:cs="Times New Roman"/>
        </w:rPr>
        <w:t xml:space="preserve">pracoviskám </w:t>
      </w:r>
      <w:r w:rsidR="008320A3">
        <w:rPr>
          <w:rFonts w:ascii="Times New Roman" w:hAnsi="Times New Roman" w:cs="Times New Roman"/>
        </w:rPr>
        <w:t xml:space="preserve">iných </w:t>
      </w:r>
      <w:r w:rsidR="00453685">
        <w:rPr>
          <w:rFonts w:ascii="Times New Roman" w:hAnsi="Times New Roman" w:cs="Times New Roman"/>
        </w:rPr>
        <w:t xml:space="preserve">zmluvných strán </w:t>
      </w:r>
      <w:r w:rsidR="00000146">
        <w:rPr>
          <w:rFonts w:ascii="Times New Roman" w:hAnsi="Times New Roman" w:cs="Times New Roman"/>
        </w:rPr>
        <w:t>podľa</w:t>
      </w:r>
      <w:r w:rsidR="00453685">
        <w:rPr>
          <w:rFonts w:ascii="Times New Roman" w:hAnsi="Times New Roman" w:cs="Times New Roman"/>
        </w:rPr>
        <w:t> ods</w:t>
      </w:r>
      <w:r w:rsidR="00EA6571">
        <w:rPr>
          <w:rFonts w:ascii="Times New Roman" w:hAnsi="Times New Roman" w:cs="Times New Roman"/>
        </w:rPr>
        <w:t>eku</w:t>
      </w:r>
      <w:r w:rsidR="00600912">
        <w:rPr>
          <w:rFonts w:ascii="Times New Roman" w:hAnsi="Times New Roman" w:cs="Times New Roman"/>
        </w:rPr>
        <w:t xml:space="preserve"> 2</w:t>
      </w:r>
      <w:r w:rsidR="00453685">
        <w:rPr>
          <w:rFonts w:ascii="Times New Roman" w:hAnsi="Times New Roman" w:cs="Times New Roman"/>
        </w:rPr>
        <w:t xml:space="preserve"> prístup k</w:t>
      </w:r>
      <w:r w:rsidR="00EA6571">
        <w:rPr>
          <w:rFonts w:ascii="Times New Roman" w:hAnsi="Times New Roman" w:cs="Times New Roman"/>
        </w:rPr>
        <w:t> </w:t>
      </w:r>
      <w:r w:rsidR="00453685">
        <w:rPr>
          <w:rFonts w:ascii="Times New Roman" w:hAnsi="Times New Roman" w:cs="Times New Roman"/>
        </w:rPr>
        <w:t>nasled</w:t>
      </w:r>
      <w:r w:rsidR="00EA6571">
        <w:rPr>
          <w:rFonts w:ascii="Times New Roman" w:hAnsi="Times New Roman" w:cs="Times New Roman"/>
        </w:rPr>
        <w:t xml:space="preserve">ujúcim </w:t>
      </w:r>
      <w:r w:rsidR="00453685">
        <w:rPr>
          <w:rFonts w:ascii="Times New Roman" w:hAnsi="Times New Roman" w:cs="Times New Roman"/>
        </w:rPr>
        <w:t xml:space="preserve">vnútroštátnym údajom </w:t>
      </w:r>
      <w:r w:rsidR="00BD4E2B">
        <w:rPr>
          <w:rFonts w:ascii="Times New Roman" w:hAnsi="Times New Roman" w:cs="Times New Roman"/>
        </w:rPr>
        <w:t>z evidencie</w:t>
      </w:r>
      <w:r w:rsidR="00453685">
        <w:rPr>
          <w:rFonts w:ascii="Times New Roman" w:hAnsi="Times New Roman" w:cs="Times New Roman"/>
        </w:rPr>
        <w:t> vozid</w:t>
      </w:r>
      <w:r w:rsidR="00BD4E2B">
        <w:rPr>
          <w:rFonts w:ascii="Times New Roman" w:hAnsi="Times New Roman" w:cs="Times New Roman"/>
        </w:rPr>
        <w:t>iel</w:t>
      </w:r>
      <w:r w:rsidR="00453685">
        <w:rPr>
          <w:rFonts w:ascii="Times New Roman" w:hAnsi="Times New Roman" w:cs="Times New Roman"/>
        </w:rPr>
        <w:t xml:space="preserve"> s právomocou </w:t>
      </w:r>
      <w:r w:rsidR="00DA38D9">
        <w:rPr>
          <w:rFonts w:ascii="Times New Roman" w:hAnsi="Times New Roman" w:cs="Times New Roman"/>
        </w:rPr>
        <w:t>vykonávať</w:t>
      </w:r>
      <w:r w:rsidR="00453685">
        <w:rPr>
          <w:rFonts w:ascii="Times New Roman" w:hAnsi="Times New Roman" w:cs="Times New Roman"/>
        </w:rPr>
        <w:t xml:space="preserve"> automati</w:t>
      </w:r>
      <w:r w:rsidR="008320A3">
        <w:rPr>
          <w:rFonts w:ascii="Times New Roman" w:hAnsi="Times New Roman" w:cs="Times New Roman"/>
        </w:rPr>
        <w:t>zovan</w:t>
      </w:r>
      <w:r w:rsidR="001011E3">
        <w:rPr>
          <w:rFonts w:ascii="Times New Roman" w:hAnsi="Times New Roman" w:cs="Times New Roman"/>
        </w:rPr>
        <w:t>é vyhľadávanie</w:t>
      </w:r>
      <w:r w:rsidR="00453685">
        <w:rPr>
          <w:rFonts w:ascii="Times New Roman" w:hAnsi="Times New Roman" w:cs="Times New Roman"/>
        </w:rPr>
        <w:t xml:space="preserve"> v </w:t>
      </w:r>
      <w:r w:rsidR="00183C4E">
        <w:rPr>
          <w:rFonts w:ascii="Times New Roman" w:hAnsi="Times New Roman" w:cs="Times New Roman"/>
        </w:rPr>
        <w:t>jednotlivý</w:t>
      </w:r>
      <w:r w:rsidR="00453685">
        <w:rPr>
          <w:rFonts w:ascii="Times New Roman" w:hAnsi="Times New Roman" w:cs="Times New Roman"/>
        </w:rPr>
        <w:t>ch prípadoch:</w:t>
      </w:r>
    </w:p>
    <w:p w:rsidR="00183C4E" w:rsidP="00183C4E">
      <w:pPr>
        <w:jc w:val="both"/>
        <w:rPr>
          <w:rFonts w:ascii="Times New Roman" w:hAnsi="Times New Roman" w:cs="Times New Roman"/>
        </w:rPr>
      </w:pPr>
    </w:p>
    <w:p w:rsidR="00EA6571" w:rsidP="0098457A">
      <w:pPr>
        <w:numPr>
          <w:ilvl w:val="0"/>
          <w:numId w:val="40"/>
        </w:numPr>
        <w:tabs>
          <w:tab w:val="left" w:pos="720"/>
        </w:tabs>
        <w:spacing w:before="120"/>
        <w:ind w:left="714" w:hanging="357"/>
        <w:jc w:val="both"/>
        <w:rPr>
          <w:rFonts w:ascii="Times New Roman" w:hAnsi="Times New Roman" w:cs="Times New Roman"/>
        </w:rPr>
      </w:pPr>
      <w:r w:rsidR="00183C4E">
        <w:rPr>
          <w:rFonts w:ascii="Times New Roman" w:hAnsi="Times New Roman" w:cs="Times New Roman"/>
        </w:rPr>
        <w:t xml:space="preserve">údaje </w:t>
      </w:r>
      <w:r w:rsidR="00BD4E2B">
        <w:rPr>
          <w:rFonts w:ascii="Times New Roman" w:hAnsi="Times New Roman" w:cs="Times New Roman"/>
        </w:rPr>
        <w:t>o</w:t>
      </w:r>
      <w:r w:rsidR="00183C4E">
        <w:rPr>
          <w:rFonts w:ascii="Times New Roman" w:hAnsi="Times New Roman" w:cs="Times New Roman"/>
        </w:rPr>
        <w:t xml:space="preserve"> vlastníko</w:t>
      </w:r>
      <w:r w:rsidR="00BD4E2B">
        <w:rPr>
          <w:rFonts w:ascii="Times New Roman" w:hAnsi="Times New Roman" w:cs="Times New Roman"/>
        </w:rPr>
        <w:t>ch</w:t>
      </w:r>
      <w:r w:rsidR="008320A3">
        <w:rPr>
          <w:rFonts w:ascii="Times New Roman" w:hAnsi="Times New Roman" w:cs="Times New Roman"/>
        </w:rPr>
        <w:t>, užívateľoch, držiteľoch a</w:t>
      </w:r>
      <w:r w:rsidR="00183C4E">
        <w:rPr>
          <w:rFonts w:ascii="Times New Roman" w:hAnsi="Times New Roman" w:cs="Times New Roman"/>
        </w:rPr>
        <w:t xml:space="preserve"> </w:t>
      </w:r>
      <w:r w:rsidR="00DA38D9">
        <w:rPr>
          <w:rFonts w:ascii="Times New Roman" w:hAnsi="Times New Roman" w:cs="Times New Roman"/>
        </w:rPr>
        <w:t>prevádzkovateľo</w:t>
      </w:r>
      <w:r w:rsidR="00BD4E2B">
        <w:rPr>
          <w:rFonts w:ascii="Times New Roman" w:hAnsi="Times New Roman" w:cs="Times New Roman"/>
        </w:rPr>
        <w:t>ch</w:t>
      </w:r>
      <w:r w:rsidR="00183C4E">
        <w:rPr>
          <w:rFonts w:ascii="Times New Roman" w:hAnsi="Times New Roman" w:cs="Times New Roman"/>
        </w:rPr>
        <w:t>, a</w:t>
      </w:r>
    </w:p>
    <w:p w:rsidR="00183C4E" w:rsidP="0098457A">
      <w:pPr>
        <w:numPr>
          <w:ilvl w:val="0"/>
          <w:numId w:val="40"/>
        </w:numPr>
        <w:tabs>
          <w:tab w:val="left" w:pos="720"/>
        </w:tabs>
        <w:spacing w:before="12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údaje </w:t>
      </w:r>
      <w:r w:rsidR="00BD4E2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vozid</w:t>
      </w:r>
      <w:r w:rsidR="00BD4E2B">
        <w:rPr>
          <w:rFonts w:ascii="Times New Roman" w:hAnsi="Times New Roman" w:cs="Times New Roman"/>
        </w:rPr>
        <w:t>lách</w:t>
      </w:r>
      <w:r>
        <w:rPr>
          <w:rFonts w:ascii="Times New Roman" w:hAnsi="Times New Roman" w:cs="Times New Roman"/>
        </w:rPr>
        <w:t>.</w:t>
      </w:r>
    </w:p>
    <w:p w:rsidR="008A0EE7" w:rsidP="008A0EE7">
      <w:pPr>
        <w:ind w:left="360"/>
        <w:jc w:val="both"/>
        <w:rPr>
          <w:rFonts w:ascii="Times New Roman" w:hAnsi="Times New Roman" w:cs="Times New Roman"/>
        </w:rPr>
      </w:pPr>
    </w:p>
    <w:p w:rsidR="00183C4E" w:rsidP="00EA6571">
      <w:pPr>
        <w:ind w:left="720"/>
        <w:jc w:val="both"/>
        <w:rPr>
          <w:rFonts w:ascii="Times New Roman" w:hAnsi="Times New Roman" w:cs="Times New Roman"/>
        </w:rPr>
      </w:pPr>
      <w:r w:rsidR="001011E3">
        <w:rPr>
          <w:rFonts w:ascii="Times New Roman" w:hAnsi="Times New Roman" w:cs="Times New Roman"/>
        </w:rPr>
        <w:t>Vyhľadávanie</w:t>
      </w:r>
      <w:r w:rsidR="00037100">
        <w:rPr>
          <w:rFonts w:ascii="Times New Roman" w:hAnsi="Times New Roman" w:cs="Times New Roman"/>
        </w:rPr>
        <w:t xml:space="preserve"> sa môžu </w:t>
      </w:r>
      <w:r w:rsidR="00BD4E2B">
        <w:rPr>
          <w:rFonts w:ascii="Times New Roman" w:hAnsi="Times New Roman" w:cs="Times New Roman"/>
        </w:rPr>
        <w:t>vykonávať</w:t>
      </w:r>
      <w:r w:rsidR="00037100">
        <w:rPr>
          <w:rFonts w:ascii="Times New Roman" w:hAnsi="Times New Roman" w:cs="Times New Roman"/>
        </w:rPr>
        <w:t xml:space="preserve"> </w:t>
      </w:r>
      <w:r w:rsidR="00FB59B5">
        <w:rPr>
          <w:rFonts w:ascii="Times New Roman" w:hAnsi="Times New Roman" w:cs="Times New Roman"/>
        </w:rPr>
        <w:t xml:space="preserve">iba </w:t>
      </w:r>
      <w:r w:rsidR="00BD4E2B">
        <w:rPr>
          <w:rFonts w:ascii="Times New Roman" w:hAnsi="Times New Roman" w:cs="Times New Roman"/>
        </w:rPr>
        <w:t xml:space="preserve">pre </w:t>
      </w:r>
      <w:r w:rsidR="00FB59B5">
        <w:rPr>
          <w:rFonts w:ascii="Times New Roman" w:hAnsi="Times New Roman" w:cs="Times New Roman"/>
        </w:rPr>
        <w:t>vozid</w:t>
      </w:r>
      <w:r w:rsidR="00BD4E2B">
        <w:rPr>
          <w:rFonts w:ascii="Times New Roman" w:hAnsi="Times New Roman" w:cs="Times New Roman"/>
        </w:rPr>
        <w:t>lá</w:t>
      </w:r>
      <w:r w:rsidR="00FB59B5">
        <w:rPr>
          <w:rFonts w:ascii="Times New Roman" w:hAnsi="Times New Roman" w:cs="Times New Roman"/>
        </w:rPr>
        <w:t xml:space="preserve"> s úplným </w:t>
      </w:r>
      <w:r w:rsidR="00BD4E2B">
        <w:rPr>
          <w:rFonts w:ascii="Times New Roman" w:hAnsi="Times New Roman" w:cs="Times New Roman"/>
        </w:rPr>
        <w:t>VIN číslom</w:t>
      </w:r>
      <w:r w:rsidR="00AE177B">
        <w:rPr>
          <w:rFonts w:ascii="Times New Roman" w:hAnsi="Times New Roman" w:cs="Times New Roman"/>
        </w:rPr>
        <w:t xml:space="preserve"> alebo </w:t>
      </w:r>
      <w:r w:rsidR="00037100">
        <w:rPr>
          <w:rFonts w:ascii="Times New Roman" w:hAnsi="Times New Roman" w:cs="Times New Roman"/>
        </w:rPr>
        <w:t xml:space="preserve">s </w:t>
      </w:r>
      <w:r w:rsidR="00AE177B">
        <w:rPr>
          <w:rFonts w:ascii="Times New Roman" w:hAnsi="Times New Roman" w:cs="Times New Roman"/>
        </w:rPr>
        <w:t>úpln</w:t>
      </w:r>
      <w:r w:rsidR="00107B03">
        <w:rPr>
          <w:rFonts w:ascii="Times New Roman" w:hAnsi="Times New Roman" w:cs="Times New Roman"/>
        </w:rPr>
        <w:t>ým evidenčným číslom</w:t>
      </w:r>
      <w:r w:rsidR="001011E3">
        <w:rPr>
          <w:rFonts w:ascii="Times New Roman" w:hAnsi="Times New Roman" w:cs="Times New Roman"/>
        </w:rPr>
        <w:t>. Vyhľadávanie sa môže</w:t>
      </w:r>
      <w:r w:rsidR="00AE177B">
        <w:rPr>
          <w:rFonts w:ascii="Times New Roman" w:hAnsi="Times New Roman" w:cs="Times New Roman"/>
        </w:rPr>
        <w:t xml:space="preserve"> </w:t>
      </w:r>
      <w:r w:rsidR="001011E3">
        <w:rPr>
          <w:rFonts w:ascii="Times New Roman" w:hAnsi="Times New Roman" w:cs="Times New Roman"/>
        </w:rPr>
        <w:t>vykoná</w:t>
      </w:r>
      <w:r w:rsidR="008320A3">
        <w:rPr>
          <w:rFonts w:ascii="Times New Roman" w:hAnsi="Times New Roman" w:cs="Times New Roman"/>
        </w:rPr>
        <w:t>vať</w:t>
      </w:r>
      <w:r w:rsidR="00AE177B">
        <w:rPr>
          <w:rFonts w:ascii="Times New Roman" w:hAnsi="Times New Roman" w:cs="Times New Roman"/>
        </w:rPr>
        <w:t xml:space="preserve"> iba v súlade s vnútroštátnymi právnymi predpismi vyhľadávajúcej zmluvnej strany.</w:t>
      </w:r>
    </w:p>
    <w:p w:rsidR="00E45AAB" w:rsidP="008A0EE7">
      <w:pPr>
        <w:ind w:left="360"/>
        <w:jc w:val="both"/>
        <w:rPr>
          <w:rFonts w:ascii="Times New Roman" w:hAnsi="Times New Roman" w:cs="Times New Roman"/>
        </w:rPr>
      </w:pPr>
    </w:p>
    <w:p w:rsidR="00AE177B" w:rsidP="00037100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="00037100">
        <w:rPr>
          <w:rFonts w:ascii="Times New Roman" w:hAnsi="Times New Roman" w:cs="Times New Roman"/>
        </w:rPr>
        <w:t>2</w:t>
      </w:r>
      <w:r w:rsidR="005538EB">
        <w:rPr>
          <w:rFonts w:ascii="Times New Roman" w:hAnsi="Times New Roman" w:cs="Times New Roman"/>
        </w:rPr>
        <w:t>)</w:t>
      </w:r>
      <w:r w:rsidR="00037100">
        <w:rPr>
          <w:rFonts w:ascii="Times New Roman" w:hAnsi="Times New Roman" w:cs="Times New Roman"/>
        </w:rPr>
        <w:tab/>
        <w:t>N</w:t>
      </w:r>
      <w:r>
        <w:rPr>
          <w:rFonts w:ascii="Times New Roman" w:hAnsi="Times New Roman" w:cs="Times New Roman"/>
        </w:rPr>
        <w:t xml:space="preserve">a účel </w:t>
      </w:r>
      <w:r w:rsidR="008320A3">
        <w:rPr>
          <w:rFonts w:ascii="Times New Roman" w:hAnsi="Times New Roman" w:cs="Times New Roman"/>
        </w:rPr>
        <w:t>poskytovan</w:t>
      </w:r>
      <w:r>
        <w:rPr>
          <w:rFonts w:ascii="Times New Roman" w:hAnsi="Times New Roman" w:cs="Times New Roman"/>
        </w:rPr>
        <w:t>ia údajov</w:t>
      </w:r>
      <w:r w:rsidR="004B1F7D">
        <w:rPr>
          <w:rFonts w:ascii="Times New Roman" w:hAnsi="Times New Roman" w:cs="Times New Roman"/>
        </w:rPr>
        <w:t xml:space="preserve"> podľa</w:t>
      </w:r>
      <w:r w:rsidR="0003710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ods</w:t>
      </w:r>
      <w:r w:rsidR="00037100">
        <w:rPr>
          <w:rFonts w:ascii="Times New Roman" w:hAnsi="Times New Roman" w:cs="Times New Roman"/>
        </w:rPr>
        <w:t xml:space="preserve">eku </w:t>
      </w:r>
      <w:r>
        <w:rPr>
          <w:rFonts w:ascii="Times New Roman" w:hAnsi="Times New Roman" w:cs="Times New Roman"/>
        </w:rPr>
        <w:t>1</w:t>
      </w:r>
      <w:r w:rsidR="008320A3">
        <w:rPr>
          <w:rFonts w:ascii="Times New Roman" w:hAnsi="Times New Roman" w:cs="Times New Roman"/>
        </w:rPr>
        <w:t xml:space="preserve"> určí</w:t>
      </w:r>
      <w:r>
        <w:rPr>
          <w:rFonts w:ascii="Times New Roman" w:hAnsi="Times New Roman" w:cs="Times New Roman"/>
        </w:rPr>
        <w:t xml:space="preserve"> každá zmluvná strana </w:t>
      </w:r>
      <w:r w:rsidR="00DA4D66">
        <w:rPr>
          <w:rFonts w:ascii="Times New Roman" w:hAnsi="Times New Roman" w:cs="Times New Roman"/>
        </w:rPr>
        <w:t>národné kontaktné pracovisko</w:t>
      </w:r>
      <w:r>
        <w:rPr>
          <w:rFonts w:ascii="Times New Roman" w:hAnsi="Times New Roman" w:cs="Times New Roman"/>
        </w:rPr>
        <w:t xml:space="preserve"> pre pr</w:t>
      </w:r>
      <w:r w:rsidR="00BD4E2B">
        <w:rPr>
          <w:rFonts w:ascii="Times New Roman" w:hAnsi="Times New Roman" w:cs="Times New Roman"/>
        </w:rPr>
        <w:t>ijímanie</w:t>
      </w:r>
      <w:r>
        <w:rPr>
          <w:rFonts w:ascii="Times New Roman" w:hAnsi="Times New Roman" w:cs="Times New Roman"/>
        </w:rPr>
        <w:t xml:space="preserve"> žiadost</w:t>
      </w:r>
      <w:r w:rsidR="00BD4E2B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. Právomoci kontaktného </w:t>
      </w:r>
      <w:r w:rsidR="004C46C1">
        <w:rPr>
          <w:rFonts w:ascii="Times New Roman" w:hAnsi="Times New Roman" w:cs="Times New Roman"/>
        </w:rPr>
        <w:t>praco</w:t>
      </w:r>
      <w:r w:rsidR="004C46C1">
        <w:rPr>
          <w:rFonts w:ascii="Times New Roman" w:hAnsi="Times New Roman" w:cs="Times New Roman"/>
        </w:rPr>
        <w:t>viska</w:t>
      </w:r>
      <w:r>
        <w:rPr>
          <w:rFonts w:ascii="Times New Roman" w:hAnsi="Times New Roman" w:cs="Times New Roman"/>
        </w:rPr>
        <w:t xml:space="preserve"> s</w:t>
      </w:r>
      <w:r w:rsidR="00107B03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riadi</w:t>
      </w:r>
      <w:r w:rsidR="00107B0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príslušnými vnútroštátnymi právnymi predpism</w:t>
      </w:r>
      <w:r w:rsidR="00DA38D9">
        <w:rPr>
          <w:rFonts w:ascii="Times New Roman" w:hAnsi="Times New Roman" w:cs="Times New Roman"/>
        </w:rPr>
        <w:t xml:space="preserve">i. </w:t>
      </w:r>
      <w:r w:rsidR="008320A3">
        <w:rPr>
          <w:rFonts w:ascii="Times New Roman" w:hAnsi="Times New Roman" w:cs="Times New Roman"/>
        </w:rPr>
        <w:t>Technické aspekty</w:t>
      </w:r>
      <w:r>
        <w:rPr>
          <w:rFonts w:ascii="Times New Roman" w:hAnsi="Times New Roman" w:cs="Times New Roman"/>
        </w:rPr>
        <w:t xml:space="preserve"> pre postup </w:t>
      </w:r>
      <w:r w:rsidR="00107B03">
        <w:rPr>
          <w:rFonts w:ascii="Times New Roman" w:hAnsi="Times New Roman" w:cs="Times New Roman"/>
        </w:rPr>
        <w:t>sa</w:t>
      </w:r>
      <w:r>
        <w:rPr>
          <w:rFonts w:ascii="Times New Roman" w:hAnsi="Times New Roman" w:cs="Times New Roman"/>
        </w:rPr>
        <w:t xml:space="preserve"> </w:t>
      </w:r>
      <w:r w:rsidR="00BD4E2B">
        <w:rPr>
          <w:rFonts w:ascii="Times New Roman" w:hAnsi="Times New Roman" w:cs="Times New Roman"/>
        </w:rPr>
        <w:t>upra</w:t>
      </w:r>
      <w:r>
        <w:rPr>
          <w:rFonts w:ascii="Times New Roman" w:hAnsi="Times New Roman" w:cs="Times New Roman"/>
        </w:rPr>
        <w:t>v</w:t>
      </w:r>
      <w:r w:rsidR="00107B03">
        <w:rPr>
          <w:rFonts w:ascii="Times New Roman" w:hAnsi="Times New Roman" w:cs="Times New Roman"/>
        </w:rPr>
        <w:t>ia</w:t>
      </w:r>
      <w:r>
        <w:rPr>
          <w:rFonts w:ascii="Times New Roman" w:hAnsi="Times New Roman" w:cs="Times New Roman"/>
        </w:rPr>
        <w:t xml:space="preserve"> vo vykonávacej dohode</w:t>
      </w:r>
      <w:r w:rsidR="004B1F7D">
        <w:rPr>
          <w:rFonts w:ascii="Times New Roman" w:hAnsi="Times New Roman" w:cs="Times New Roman"/>
        </w:rPr>
        <w:t xml:space="preserve"> podľa</w:t>
      </w:r>
      <w:r>
        <w:rPr>
          <w:rFonts w:ascii="Times New Roman" w:hAnsi="Times New Roman" w:cs="Times New Roman"/>
        </w:rPr>
        <w:t> článku 44.</w:t>
      </w:r>
    </w:p>
    <w:p w:rsidR="00AE177B" w:rsidP="00AE177B">
      <w:pPr>
        <w:jc w:val="both"/>
        <w:rPr>
          <w:rFonts w:ascii="Times New Roman" w:hAnsi="Times New Roman" w:cs="Times New Roman"/>
        </w:rPr>
      </w:pPr>
    </w:p>
    <w:p w:rsidR="002F4439" w:rsidP="00AE177B">
      <w:pPr>
        <w:jc w:val="both"/>
        <w:rPr>
          <w:rFonts w:ascii="Times New Roman" w:hAnsi="Times New Roman" w:cs="Times New Roman"/>
        </w:rPr>
      </w:pPr>
    </w:p>
    <w:p w:rsidR="00AE177B" w:rsidRPr="008546D4" w:rsidP="005538EB">
      <w:pPr>
        <w:jc w:val="center"/>
        <w:rPr>
          <w:rFonts w:ascii="Times New Roman" w:hAnsi="Times New Roman" w:cs="Times New Roman"/>
          <w:i/>
        </w:rPr>
      </w:pPr>
      <w:r w:rsidRPr="008546D4">
        <w:rPr>
          <w:rFonts w:ascii="Times New Roman" w:hAnsi="Times New Roman" w:cs="Times New Roman"/>
          <w:b/>
        </w:rPr>
        <w:t>Článok 13</w:t>
      </w:r>
    </w:p>
    <w:p w:rsidR="00AE177B" w:rsidRPr="00311438" w:rsidP="008546D4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 xml:space="preserve">Poskytovanie </w:t>
      </w:r>
      <w:r w:rsidRPr="00311438" w:rsidR="00BD4E2B">
        <w:rPr>
          <w:rFonts w:ascii="Times New Roman" w:hAnsi="Times New Roman" w:cs="Times New Roman"/>
          <w:b/>
        </w:rPr>
        <w:t>iných ako osobných</w:t>
      </w:r>
      <w:r w:rsidRPr="00311438">
        <w:rPr>
          <w:rFonts w:ascii="Times New Roman" w:hAnsi="Times New Roman" w:cs="Times New Roman"/>
          <w:b/>
        </w:rPr>
        <w:t xml:space="preserve"> údajov</w:t>
      </w:r>
    </w:p>
    <w:p w:rsidR="00AE177B" w:rsidRPr="00311438" w:rsidP="008546D4">
      <w:pPr>
        <w:jc w:val="center"/>
        <w:rPr>
          <w:rFonts w:ascii="Times New Roman" w:hAnsi="Times New Roman" w:cs="Times New Roman"/>
          <w:b/>
          <w:i/>
        </w:rPr>
      </w:pPr>
    </w:p>
    <w:p w:rsidR="00AE177B" w:rsidP="00AE177B">
      <w:pPr>
        <w:jc w:val="both"/>
        <w:rPr>
          <w:rFonts w:ascii="Times New Roman" w:hAnsi="Times New Roman" w:cs="Times New Roman"/>
        </w:rPr>
      </w:pPr>
      <w:r w:rsidR="00BD4E2B">
        <w:rPr>
          <w:rFonts w:ascii="Times New Roman" w:hAnsi="Times New Roman" w:cs="Times New Roman"/>
        </w:rPr>
        <w:t>Na</w:t>
      </w:r>
      <w:r w:rsidR="00474B79">
        <w:rPr>
          <w:rFonts w:ascii="Times New Roman" w:hAnsi="Times New Roman" w:cs="Times New Roman"/>
        </w:rPr>
        <w:t xml:space="preserve"> účely predchádzania</w:t>
      </w:r>
      <w:r w:rsidR="000371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trestný</w:t>
      </w:r>
      <w:r w:rsidR="00037100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čino</w:t>
      </w:r>
      <w:r w:rsidR="00037100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a udržiavan</w:t>
      </w:r>
      <w:r w:rsidR="00BD4E2B">
        <w:rPr>
          <w:rFonts w:ascii="Times New Roman" w:hAnsi="Times New Roman" w:cs="Times New Roman"/>
        </w:rPr>
        <w:t>ia</w:t>
      </w:r>
      <w:r>
        <w:rPr>
          <w:rFonts w:ascii="Times New Roman" w:hAnsi="Times New Roman" w:cs="Times New Roman"/>
        </w:rPr>
        <w:t xml:space="preserve"> verejného poriadku a bezpečnosti </w:t>
      </w:r>
      <w:r w:rsidR="00037100">
        <w:rPr>
          <w:rFonts w:ascii="Times New Roman" w:hAnsi="Times New Roman" w:cs="Times New Roman"/>
        </w:rPr>
        <w:t>pr</w:t>
      </w:r>
      <w:r w:rsidR="00A510CE">
        <w:rPr>
          <w:rFonts w:ascii="Times New Roman" w:hAnsi="Times New Roman" w:cs="Times New Roman"/>
        </w:rPr>
        <w:t>i </w:t>
      </w:r>
      <w:r>
        <w:rPr>
          <w:rFonts w:ascii="Times New Roman" w:hAnsi="Times New Roman" w:cs="Times New Roman"/>
        </w:rPr>
        <w:t>významných alebo závažných podujat</w:t>
      </w:r>
      <w:r w:rsidR="00037100">
        <w:rPr>
          <w:rFonts w:ascii="Times New Roman" w:hAnsi="Times New Roman" w:cs="Times New Roman"/>
        </w:rPr>
        <w:t>iach</w:t>
      </w:r>
      <w:r>
        <w:rPr>
          <w:rFonts w:ascii="Times New Roman" w:hAnsi="Times New Roman" w:cs="Times New Roman"/>
        </w:rPr>
        <w:t xml:space="preserve"> s</w:t>
      </w:r>
      <w:r w:rsidR="0003710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cezhraničn</w:t>
      </w:r>
      <w:r w:rsidR="00037100">
        <w:rPr>
          <w:rFonts w:ascii="Times New Roman" w:hAnsi="Times New Roman" w:cs="Times New Roman"/>
        </w:rPr>
        <w:t xml:space="preserve">ým </w:t>
      </w:r>
      <w:r w:rsidR="00701010">
        <w:rPr>
          <w:rFonts w:ascii="Times New Roman" w:hAnsi="Times New Roman" w:cs="Times New Roman"/>
        </w:rPr>
        <w:t>vplyv</w:t>
      </w:r>
      <w:r w:rsidR="00BD4E2B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 xml:space="preserve">, </w:t>
      </w:r>
      <w:r w:rsidR="00037100">
        <w:rPr>
          <w:rFonts w:ascii="Times New Roman" w:hAnsi="Times New Roman" w:cs="Times New Roman"/>
        </w:rPr>
        <w:t>predovšetkým</w:t>
      </w:r>
      <w:r w:rsidR="00A510CE">
        <w:rPr>
          <w:rFonts w:ascii="Times New Roman" w:hAnsi="Times New Roman" w:cs="Times New Roman"/>
        </w:rPr>
        <w:t xml:space="preserve"> pri </w:t>
      </w:r>
      <w:r>
        <w:rPr>
          <w:rFonts w:ascii="Times New Roman" w:hAnsi="Times New Roman" w:cs="Times New Roman"/>
        </w:rPr>
        <w:t>športovýc</w:t>
      </w:r>
      <w:r w:rsidR="00037100">
        <w:rPr>
          <w:rFonts w:ascii="Times New Roman" w:hAnsi="Times New Roman" w:cs="Times New Roman"/>
        </w:rPr>
        <w:t xml:space="preserve">h podujatiach alebo zasadnutiach </w:t>
      </w:r>
      <w:r>
        <w:rPr>
          <w:rFonts w:ascii="Times New Roman" w:hAnsi="Times New Roman" w:cs="Times New Roman"/>
        </w:rPr>
        <w:t xml:space="preserve">Európskej </w:t>
      </w:r>
      <w:r w:rsidR="00DA38D9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ady, </w:t>
      </w:r>
      <w:r w:rsidR="008546D4">
        <w:rPr>
          <w:rFonts w:ascii="Times New Roman" w:hAnsi="Times New Roman" w:cs="Times New Roman"/>
        </w:rPr>
        <w:t>si zmluvné strany</w:t>
      </w:r>
      <w:r w:rsidR="00674461">
        <w:rPr>
          <w:rFonts w:ascii="Times New Roman" w:hAnsi="Times New Roman" w:cs="Times New Roman"/>
        </w:rPr>
        <w:t xml:space="preserve"> vzájomne</w:t>
      </w:r>
      <w:r w:rsidR="008546D4">
        <w:rPr>
          <w:rFonts w:ascii="Times New Roman" w:hAnsi="Times New Roman" w:cs="Times New Roman"/>
        </w:rPr>
        <w:t xml:space="preserve"> poskyt</w:t>
      </w:r>
      <w:r w:rsidR="00674461">
        <w:rPr>
          <w:rFonts w:ascii="Times New Roman" w:hAnsi="Times New Roman" w:cs="Times New Roman"/>
        </w:rPr>
        <w:t>ujú</w:t>
      </w:r>
      <w:r w:rsidR="008546D4">
        <w:rPr>
          <w:rFonts w:ascii="Times New Roman" w:hAnsi="Times New Roman" w:cs="Times New Roman"/>
        </w:rPr>
        <w:t xml:space="preserve"> na žiadosť a</w:t>
      </w:r>
      <w:r w:rsidR="00674461">
        <w:rPr>
          <w:rFonts w:ascii="Times New Roman" w:hAnsi="Times New Roman" w:cs="Times New Roman"/>
        </w:rPr>
        <w:t>lebo</w:t>
      </w:r>
      <w:r w:rsidR="008546D4">
        <w:rPr>
          <w:rFonts w:ascii="Times New Roman" w:hAnsi="Times New Roman" w:cs="Times New Roman"/>
        </w:rPr>
        <w:t> </w:t>
      </w:r>
      <w:r w:rsidRPr="00674461" w:rsidR="008546D4">
        <w:rPr>
          <w:rFonts w:ascii="Times New Roman" w:hAnsi="Times New Roman" w:cs="Times New Roman"/>
        </w:rPr>
        <w:t xml:space="preserve">na </w:t>
      </w:r>
      <w:r w:rsidRPr="00674461" w:rsidR="00674461">
        <w:rPr>
          <w:rFonts w:ascii="Times New Roman" w:hAnsi="Times New Roman" w:cs="Times New Roman"/>
        </w:rPr>
        <w:t>základe vlastnej iniciatívy</w:t>
      </w:r>
      <w:r w:rsidR="00B01681">
        <w:rPr>
          <w:rFonts w:ascii="Times New Roman" w:hAnsi="Times New Roman" w:cs="Times New Roman"/>
        </w:rPr>
        <w:t>, v súl</w:t>
      </w:r>
      <w:r w:rsidR="00B01681">
        <w:rPr>
          <w:rFonts w:ascii="Times New Roman" w:hAnsi="Times New Roman" w:cs="Times New Roman"/>
        </w:rPr>
        <w:t xml:space="preserve">ade s vnútroštátnymi právnymi predpismi poskytujúcej zmluvnej strany, </w:t>
      </w:r>
      <w:r w:rsidR="00BD4E2B">
        <w:rPr>
          <w:rFonts w:ascii="Times New Roman" w:hAnsi="Times New Roman" w:cs="Times New Roman"/>
        </w:rPr>
        <w:t xml:space="preserve">iné ako </w:t>
      </w:r>
      <w:r w:rsidR="00B01681">
        <w:rPr>
          <w:rFonts w:ascii="Times New Roman" w:hAnsi="Times New Roman" w:cs="Times New Roman"/>
        </w:rPr>
        <w:t xml:space="preserve">osobné údaje </w:t>
      </w:r>
      <w:r w:rsidR="00BD4E2B">
        <w:rPr>
          <w:rFonts w:ascii="Times New Roman" w:hAnsi="Times New Roman" w:cs="Times New Roman"/>
        </w:rPr>
        <w:t>potreb</w:t>
      </w:r>
      <w:r w:rsidR="00C02D9B">
        <w:rPr>
          <w:rFonts w:ascii="Times New Roman" w:hAnsi="Times New Roman" w:cs="Times New Roman"/>
        </w:rPr>
        <w:t>né</w:t>
      </w:r>
      <w:r w:rsidR="00B01681">
        <w:rPr>
          <w:rFonts w:ascii="Times New Roman" w:hAnsi="Times New Roman" w:cs="Times New Roman"/>
        </w:rPr>
        <w:t xml:space="preserve"> </w:t>
      </w:r>
      <w:r w:rsidR="00C02D9B">
        <w:rPr>
          <w:rFonts w:ascii="Times New Roman" w:hAnsi="Times New Roman" w:cs="Times New Roman"/>
        </w:rPr>
        <w:t>n</w:t>
      </w:r>
      <w:r w:rsidR="00B01681">
        <w:rPr>
          <w:rFonts w:ascii="Times New Roman" w:hAnsi="Times New Roman" w:cs="Times New Roman"/>
        </w:rPr>
        <w:t>a t</w:t>
      </w:r>
      <w:r w:rsidR="00C02D9B">
        <w:rPr>
          <w:rFonts w:ascii="Times New Roman" w:hAnsi="Times New Roman" w:cs="Times New Roman"/>
        </w:rPr>
        <w:t>ento</w:t>
      </w:r>
      <w:r w:rsidR="00B01681">
        <w:rPr>
          <w:rFonts w:ascii="Times New Roman" w:hAnsi="Times New Roman" w:cs="Times New Roman"/>
        </w:rPr>
        <w:t xml:space="preserve"> účel.</w:t>
      </w:r>
    </w:p>
    <w:p w:rsidR="00B01681" w:rsidP="00AE177B">
      <w:pPr>
        <w:jc w:val="both"/>
        <w:rPr>
          <w:rFonts w:ascii="Times New Roman" w:hAnsi="Times New Roman" w:cs="Times New Roman"/>
        </w:rPr>
      </w:pPr>
    </w:p>
    <w:p w:rsidR="00C02D9B" w:rsidP="00AE177B">
      <w:pPr>
        <w:jc w:val="both"/>
        <w:rPr>
          <w:rFonts w:ascii="Times New Roman" w:hAnsi="Times New Roman" w:cs="Times New Roman"/>
        </w:rPr>
      </w:pPr>
    </w:p>
    <w:p w:rsidR="00B01681" w:rsidP="005538EB">
      <w:pPr>
        <w:jc w:val="center"/>
        <w:rPr>
          <w:rFonts w:ascii="Times New Roman" w:hAnsi="Times New Roman" w:cs="Times New Roman"/>
        </w:rPr>
      </w:pPr>
      <w:r w:rsidRPr="000040D5">
        <w:rPr>
          <w:rFonts w:ascii="Times New Roman" w:hAnsi="Times New Roman" w:cs="Times New Roman"/>
          <w:b/>
        </w:rPr>
        <w:t>Článok 14</w:t>
      </w:r>
    </w:p>
    <w:p w:rsidR="00B01681" w:rsidRPr="00311438" w:rsidP="000040D5">
      <w:pPr>
        <w:jc w:val="center"/>
        <w:rPr>
          <w:rFonts w:ascii="Times New Roman" w:hAnsi="Times New Roman" w:cs="Times New Roman"/>
          <w:b/>
        </w:rPr>
      </w:pPr>
      <w:r w:rsidRPr="00311438" w:rsidR="008A1D50">
        <w:rPr>
          <w:rFonts w:ascii="Times New Roman" w:hAnsi="Times New Roman" w:cs="Times New Roman"/>
          <w:b/>
        </w:rPr>
        <w:t>Poskytovani</w:t>
      </w:r>
      <w:r w:rsidRPr="00311438">
        <w:rPr>
          <w:rFonts w:ascii="Times New Roman" w:hAnsi="Times New Roman" w:cs="Times New Roman"/>
          <w:b/>
        </w:rPr>
        <w:t>e osobných údajov</w:t>
      </w:r>
    </w:p>
    <w:p w:rsidR="00867172" w:rsidRPr="00311438" w:rsidP="000040D5">
      <w:pPr>
        <w:jc w:val="center"/>
        <w:rPr>
          <w:rFonts w:ascii="Times New Roman" w:hAnsi="Times New Roman" w:cs="Times New Roman"/>
          <w:b/>
          <w:i/>
        </w:rPr>
      </w:pPr>
    </w:p>
    <w:p w:rsidR="00867172" w:rsidP="00DA38D9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="008A1D50">
        <w:rPr>
          <w:rFonts w:ascii="Times New Roman" w:hAnsi="Times New Roman" w:cs="Times New Roman"/>
        </w:rPr>
        <w:t>1</w:t>
      </w:r>
      <w:r w:rsidR="005538EB">
        <w:rPr>
          <w:rFonts w:ascii="Times New Roman" w:hAnsi="Times New Roman" w:cs="Times New Roman"/>
        </w:rPr>
        <w:t>)</w:t>
      </w:r>
      <w:r w:rsidR="00DA38D9">
        <w:rPr>
          <w:rFonts w:ascii="Times New Roman" w:hAnsi="Times New Roman" w:cs="Times New Roman"/>
        </w:rPr>
        <w:tab/>
      </w:r>
      <w:r w:rsidR="00BD4E2B">
        <w:rPr>
          <w:rFonts w:ascii="Times New Roman" w:hAnsi="Times New Roman" w:cs="Times New Roman"/>
        </w:rPr>
        <w:t>Na účely</w:t>
      </w:r>
      <w:r w:rsidR="00C02D9B">
        <w:rPr>
          <w:rFonts w:ascii="Times New Roman" w:hAnsi="Times New Roman" w:cs="Times New Roman"/>
        </w:rPr>
        <w:t xml:space="preserve"> predchádzan</w:t>
      </w:r>
      <w:r w:rsidR="00BD4E2B">
        <w:rPr>
          <w:rFonts w:ascii="Times New Roman" w:hAnsi="Times New Roman" w:cs="Times New Roman"/>
        </w:rPr>
        <w:t>ia</w:t>
      </w:r>
      <w:r w:rsidR="00C02D9B">
        <w:rPr>
          <w:rFonts w:ascii="Times New Roman" w:hAnsi="Times New Roman" w:cs="Times New Roman"/>
        </w:rPr>
        <w:t xml:space="preserve"> trestným činom a udržiavan</w:t>
      </w:r>
      <w:r w:rsidR="00BD4E2B">
        <w:rPr>
          <w:rFonts w:ascii="Times New Roman" w:hAnsi="Times New Roman" w:cs="Times New Roman"/>
        </w:rPr>
        <w:t>ia</w:t>
      </w:r>
      <w:r w:rsidR="00C02D9B">
        <w:rPr>
          <w:rFonts w:ascii="Times New Roman" w:hAnsi="Times New Roman" w:cs="Times New Roman"/>
        </w:rPr>
        <w:t xml:space="preserve"> verejného poriadku a bezpečnosti pri významných alebo závažných podujatiach s cezhraničným </w:t>
      </w:r>
      <w:r w:rsidR="00696AF6">
        <w:rPr>
          <w:rFonts w:ascii="Times New Roman" w:hAnsi="Times New Roman" w:cs="Times New Roman"/>
        </w:rPr>
        <w:t>vplyv</w:t>
      </w:r>
      <w:r w:rsidR="00A510CE">
        <w:rPr>
          <w:rFonts w:ascii="Times New Roman" w:hAnsi="Times New Roman" w:cs="Times New Roman"/>
        </w:rPr>
        <w:t>om, predovšetkým pri </w:t>
      </w:r>
      <w:r w:rsidR="00C02D9B">
        <w:rPr>
          <w:rFonts w:ascii="Times New Roman" w:hAnsi="Times New Roman" w:cs="Times New Roman"/>
        </w:rPr>
        <w:t xml:space="preserve">športových podujatiach alebo zasadnutiach Európskej </w:t>
      </w:r>
      <w:r w:rsidR="00DA38D9">
        <w:rPr>
          <w:rFonts w:ascii="Times New Roman" w:hAnsi="Times New Roman" w:cs="Times New Roman"/>
        </w:rPr>
        <w:t>r</w:t>
      </w:r>
      <w:r w:rsidR="00C02D9B">
        <w:rPr>
          <w:rFonts w:ascii="Times New Roman" w:hAnsi="Times New Roman" w:cs="Times New Roman"/>
        </w:rPr>
        <w:t>ady</w:t>
      </w:r>
      <w:r w:rsidR="00B01681">
        <w:rPr>
          <w:rFonts w:ascii="Times New Roman" w:hAnsi="Times New Roman" w:cs="Times New Roman"/>
        </w:rPr>
        <w:t>, si zmluvné strany</w:t>
      </w:r>
      <w:r w:rsidR="00674461">
        <w:rPr>
          <w:rFonts w:ascii="Times New Roman" w:hAnsi="Times New Roman" w:cs="Times New Roman"/>
        </w:rPr>
        <w:t xml:space="preserve"> vzájomne</w:t>
      </w:r>
      <w:r w:rsidR="00B01681">
        <w:rPr>
          <w:rFonts w:ascii="Times New Roman" w:hAnsi="Times New Roman" w:cs="Times New Roman"/>
        </w:rPr>
        <w:t xml:space="preserve"> poskyt</w:t>
      </w:r>
      <w:r w:rsidR="00674461">
        <w:rPr>
          <w:rFonts w:ascii="Times New Roman" w:hAnsi="Times New Roman" w:cs="Times New Roman"/>
        </w:rPr>
        <w:t>uj</w:t>
      </w:r>
      <w:r w:rsidR="00B01681">
        <w:rPr>
          <w:rFonts w:ascii="Times New Roman" w:hAnsi="Times New Roman" w:cs="Times New Roman"/>
        </w:rPr>
        <w:t>ú na žiadosť a</w:t>
      </w:r>
      <w:r w:rsidR="00674461">
        <w:rPr>
          <w:rFonts w:ascii="Times New Roman" w:hAnsi="Times New Roman" w:cs="Times New Roman"/>
        </w:rPr>
        <w:t>lebo na základe vlastnej iniciatívy</w:t>
      </w:r>
      <w:r w:rsidR="00B01681">
        <w:rPr>
          <w:rFonts w:ascii="Times New Roman" w:hAnsi="Times New Roman" w:cs="Times New Roman"/>
        </w:rPr>
        <w:t>, v súlade s vnútroštátnymi právnymi pre</w:t>
      </w:r>
      <w:r w:rsidR="00B01681">
        <w:rPr>
          <w:rFonts w:ascii="Times New Roman" w:hAnsi="Times New Roman" w:cs="Times New Roman"/>
        </w:rPr>
        <w:t>dpismi poskytujúcej</w:t>
      </w:r>
      <w:r w:rsidR="00C02D9B">
        <w:rPr>
          <w:rFonts w:ascii="Times New Roman" w:hAnsi="Times New Roman" w:cs="Times New Roman"/>
        </w:rPr>
        <w:t xml:space="preserve"> </w:t>
      </w:r>
      <w:r w:rsidR="00B01681">
        <w:rPr>
          <w:rFonts w:ascii="Times New Roman" w:hAnsi="Times New Roman" w:cs="Times New Roman"/>
        </w:rPr>
        <w:t xml:space="preserve">zmluvnej strany, </w:t>
      </w:r>
      <w:r w:rsidR="000040D5">
        <w:rPr>
          <w:rFonts w:ascii="Times New Roman" w:hAnsi="Times New Roman" w:cs="Times New Roman"/>
        </w:rPr>
        <w:t xml:space="preserve">osobné údaje, ak </w:t>
      </w:r>
      <w:r w:rsidRPr="001814FB" w:rsidR="00E92E49">
        <w:rPr>
          <w:rFonts w:ascii="Times New Roman" w:hAnsi="Times New Roman" w:cs="Times New Roman"/>
        </w:rPr>
        <w:t>právopla</w:t>
      </w:r>
      <w:r w:rsidRPr="001814FB" w:rsidR="001814FB">
        <w:rPr>
          <w:rFonts w:ascii="Times New Roman" w:hAnsi="Times New Roman" w:cs="Times New Roman"/>
        </w:rPr>
        <w:t xml:space="preserve">tné </w:t>
      </w:r>
      <w:r w:rsidRPr="005D6967" w:rsidR="001814FB">
        <w:rPr>
          <w:rFonts w:ascii="Times New Roman" w:hAnsi="Times New Roman" w:cs="Times New Roman"/>
        </w:rPr>
        <w:t>rozhodnutia</w:t>
      </w:r>
      <w:r w:rsidR="000040D5">
        <w:rPr>
          <w:rFonts w:ascii="Times New Roman" w:hAnsi="Times New Roman" w:cs="Times New Roman"/>
        </w:rPr>
        <w:t xml:space="preserve"> alebo in</w:t>
      </w:r>
      <w:r w:rsidR="00E92E49">
        <w:rPr>
          <w:rFonts w:ascii="Times New Roman" w:hAnsi="Times New Roman" w:cs="Times New Roman"/>
        </w:rPr>
        <w:t>é</w:t>
      </w:r>
      <w:r w:rsidR="00961594">
        <w:rPr>
          <w:rFonts w:ascii="Times New Roman" w:hAnsi="Times New Roman" w:cs="Times New Roman"/>
        </w:rPr>
        <w:t xml:space="preserve"> skutočno</w:t>
      </w:r>
      <w:r w:rsidR="000040D5">
        <w:rPr>
          <w:rFonts w:ascii="Times New Roman" w:hAnsi="Times New Roman" w:cs="Times New Roman"/>
        </w:rPr>
        <w:t>st</w:t>
      </w:r>
      <w:r w:rsidR="00E92E49">
        <w:rPr>
          <w:rFonts w:ascii="Times New Roman" w:hAnsi="Times New Roman" w:cs="Times New Roman"/>
        </w:rPr>
        <w:t>i</w:t>
      </w:r>
      <w:r w:rsidR="00C02D9B">
        <w:rPr>
          <w:rFonts w:ascii="Times New Roman" w:hAnsi="Times New Roman" w:cs="Times New Roman"/>
        </w:rPr>
        <w:t xml:space="preserve"> </w:t>
      </w:r>
      <w:r w:rsidR="001814FB">
        <w:rPr>
          <w:rFonts w:ascii="Times New Roman" w:hAnsi="Times New Roman" w:cs="Times New Roman"/>
        </w:rPr>
        <w:t>odôvodňujú domnienku</w:t>
      </w:r>
      <w:r w:rsidR="00C02D9B">
        <w:rPr>
          <w:rFonts w:ascii="Times New Roman" w:hAnsi="Times New Roman" w:cs="Times New Roman"/>
        </w:rPr>
        <w:t xml:space="preserve">, </w:t>
      </w:r>
      <w:r w:rsidR="006C0E67">
        <w:rPr>
          <w:rFonts w:ascii="Times New Roman" w:hAnsi="Times New Roman" w:cs="Times New Roman"/>
        </w:rPr>
        <w:t>že dotknuté osoby</w:t>
      </w:r>
      <w:r w:rsidR="000040D5">
        <w:rPr>
          <w:rFonts w:ascii="Times New Roman" w:hAnsi="Times New Roman" w:cs="Times New Roman"/>
        </w:rPr>
        <w:t xml:space="preserve"> spáchajú </w:t>
      </w:r>
      <w:r w:rsidR="00A510CE">
        <w:rPr>
          <w:rFonts w:ascii="Times New Roman" w:hAnsi="Times New Roman" w:cs="Times New Roman"/>
        </w:rPr>
        <w:t>na </w:t>
      </w:r>
      <w:r w:rsidR="004B1F7D">
        <w:rPr>
          <w:rFonts w:ascii="Times New Roman" w:hAnsi="Times New Roman" w:cs="Times New Roman"/>
        </w:rPr>
        <w:t xml:space="preserve">takomto </w:t>
      </w:r>
      <w:r w:rsidR="006C0E67">
        <w:rPr>
          <w:rFonts w:ascii="Times New Roman" w:hAnsi="Times New Roman" w:cs="Times New Roman"/>
        </w:rPr>
        <w:t xml:space="preserve">podujatí </w:t>
      </w:r>
      <w:r w:rsidR="000040D5">
        <w:rPr>
          <w:rFonts w:ascii="Times New Roman" w:hAnsi="Times New Roman" w:cs="Times New Roman"/>
        </w:rPr>
        <w:t xml:space="preserve">trestné činy alebo </w:t>
      </w:r>
      <w:r w:rsidR="00C02D9B">
        <w:rPr>
          <w:rFonts w:ascii="Times New Roman" w:hAnsi="Times New Roman" w:cs="Times New Roman"/>
        </w:rPr>
        <w:t>ohrozia</w:t>
      </w:r>
      <w:r w:rsidR="000040D5">
        <w:rPr>
          <w:rFonts w:ascii="Times New Roman" w:hAnsi="Times New Roman" w:cs="Times New Roman"/>
        </w:rPr>
        <w:t xml:space="preserve"> verejný poriadok a bezpečnosť, </w:t>
      </w:r>
      <w:r w:rsidR="00C02D9B">
        <w:rPr>
          <w:rFonts w:ascii="Times New Roman" w:hAnsi="Times New Roman" w:cs="Times New Roman"/>
        </w:rPr>
        <w:t>ak</w:t>
      </w:r>
      <w:r w:rsidR="000040D5">
        <w:rPr>
          <w:rFonts w:ascii="Times New Roman" w:hAnsi="Times New Roman" w:cs="Times New Roman"/>
        </w:rPr>
        <w:t xml:space="preserve"> </w:t>
      </w:r>
      <w:r w:rsidR="00C02D9B">
        <w:rPr>
          <w:rFonts w:ascii="Times New Roman" w:hAnsi="Times New Roman" w:cs="Times New Roman"/>
        </w:rPr>
        <w:t>vnútroštátne právne predpi</w:t>
      </w:r>
      <w:r w:rsidR="00C02D9B">
        <w:rPr>
          <w:rFonts w:ascii="Times New Roman" w:hAnsi="Times New Roman" w:cs="Times New Roman"/>
        </w:rPr>
        <w:t>sy poskytujúcej zmluvnej strany umož</w:t>
      </w:r>
      <w:r w:rsidR="006C0E67">
        <w:rPr>
          <w:rFonts w:ascii="Times New Roman" w:hAnsi="Times New Roman" w:cs="Times New Roman"/>
        </w:rPr>
        <w:t>ňujú</w:t>
      </w:r>
      <w:r w:rsidR="00C02D9B">
        <w:rPr>
          <w:rFonts w:ascii="Times New Roman" w:hAnsi="Times New Roman" w:cs="Times New Roman"/>
        </w:rPr>
        <w:t xml:space="preserve"> </w:t>
      </w:r>
      <w:r w:rsidR="006C0E67">
        <w:rPr>
          <w:rFonts w:ascii="Times New Roman" w:hAnsi="Times New Roman" w:cs="Times New Roman"/>
        </w:rPr>
        <w:t>poskytovan</w:t>
      </w:r>
      <w:r w:rsidR="009D728B">
        <w:rPr>
          <w:rFonts w:ascii="Times New Roman" w:hAnsi="Times New Roman" w:cs="Times New Roman"/>
        </w:rPr>
        <w:t>ie</w:t>
      </w:r>
      <w:r w:rsidR="000040D5">
        <w:rPr>
          <w:rFonts w:ascii="Times New Roman" w:hAnsi="Times New Roman" w:cs="Times New Roman"/>
        </w:rPr>
        <w:t xml:space="preserve"> takýchto údajov</w:t>
      </w:r>
      <w:r>
        <w:rPr>
          <w:rFonts w:ascii="Times New Roman" w:hAnsi="Times New Roman" w:cs="Times New Roman"/>
        </w:rPr>
        <w:t>.</w:t>
      </w:r>
    </w:p>
    <w:p w:rsidR="00EB2776" w:rsidP="008A1D50">
      <w:pPr>
        <w:rPr>
          <w:rFonts w:ascii="Times New Roman" w:hAnsi="Times New Roman" w:cs="Times New Roman"/>
        </w:rPr>
      </w:pPr>
    </w:p>
    <w:p w:rsidR="00EB2776" w:rsidP="00C02D9B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="003C7649">
        <w:rPr>
          <w:rFonts w:ascii="Times New Roman" w:hAnsi="Times New Roman" w:cs="Times New Roman"/>
        </w:rPr>
        <w:t>2</w:t>
      </w:r>
      <w:r w:rsidR="005538EB">
        <w:rPr>
          <w:rFonts w:ascii="Times New Roman" w:hAnsi="Times New Roman" w:cs="Times New Roman"/>
        </w:rPr>
        <w:t>)</w:t>
      </w:r>
      <w:r w:rsidR="003C7649">
        <w:rPr>
          <w:rFonts w:ascii="Times New Roman" w:hAnsi="Times New Roman" w:cs="Times New Roman"/>
        </w:rPr>
        <w:t xml:space="preserve"> </w:t>
      </w:r>
      <w:r w:rsidR="00C02D9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Osobné údaje sa môžu</w:t>
      </w:r>
      <w:r w:rsidR="003C7649">
        <w:rPr>
          <w:rFonts w:ascii="Times New Roman" w:hAnsi="Times New Roman" w:cs="Times New Roman"/>
        </w:rPr>
        <w:t xml:space="preserve"> sprac</w:t>
      </w:r>
      <w:r w:rsidR="00810A3F">
        <w:rPr>
          <w:rFonts w:ascii="Times New Roman" w:hAnsi="Times New Roman" w:cs="Times New Roman"/>
        </w:rPr>
        <w:t>ú</w:t>
      </w:r>
      <w:r w:rsidR="003C7649">
        <w:rPr>
          <w:rFonts w:ascii="Times New Roman" w:hAnsi="Times New Roman" w:cs="Times New Roman"/>
        </w:rPr>
        <w:t xml:space="preserve">vať iba </w:t>
      </w:r>
      <w:r w:rsidR="00C02D9B">
        <w:rPr>
          <w:rFonts w:ascii="Times New Roman" w:hAnsi="Times New Roman" w:cs="Times New Roman"/>
        </w:rPr>
        <w:t>n</w:t>
      </w:r>
      <w:r w:rsidR="003C7649">
        <w:rPr>
          <w:rFonts w:ascii="Times New Roman" w:hAnsi="Times New Roman" w:cs="Times New Roman"/>
        </w:rPr>
        <w:t>a účel</w:t>
      </w:r>
      <w:r w:rsidR="00C02D9B">
        <w:rPr>
          <w:rFonts w:ascii="Times New Roman" w:hAnsi="Times New Roman" w:cs="Times New Roman"/>
        </w:rPr>
        <w:t>y</w:t>
      </w:r>
      <w:r w:rsidR="003C7649">
        <w:rPr>
          <w:rFonts w:ascii="Times New Roman" w:hAnsi="Times New Roman" w:cs="Times New Roman"/>
        </w:rPr>
        <w:t xml:space="preserve"> uveden</w:t>
      </w:r>
      <w:r w:rsidR="00C02D9B">
        <w:rPr>
          <w:rFonts w:ascii="Times New Roman" w:hAnsi="Times New Roman" w:cs="Times New Roman"/>
        </w:rPr>
        <w:t xml:space="preserve">é </w:t>
      </w:r>
      <w:r w:rsidR="003C7649">
        <w:rPr>
          <w:rFonts w:ascii="Times New Roman" w:hAnsi="Times New Roman" w:cs="Times New Roman"/>
        </w:rPr>
        <w:t>v ods</w:t>
      </w:r>
      <w:r w:rsidR="00C02D9B">
        <w:rPr>
          <w:rFonts w:ascii="Times New Roman" w:hAnsi="Times New Roman" w:cs="Times New Roman"/>
        </w:rPr>
        <w:t>eku</w:t>
      </w:r>
      <w:r w:rsidR="003C7649">
        <w:rPr>
          <w:rFonts w:ascii="Times New Roman" w:hAnsi="Times New Roman" w:cs="Times New Roman"/>
        </w:rPr>
        <w:t xml:space="preserve"> 1 a pr</w:t>
      </w:r>
      <w:r w:rsidR="00810A3F">
        <w:rPr>
          <w:rFonts w:ascii="Times New Roman" w:hAnsi="Times New Roman" w:cs="Times New Roman"/>
        </w:rPr>
        <w:t>e</w:t>
      </w:r>
      <w:r w:rsidR="003C7649">
        <w:rPr>
          <w:rFonts w:ascii="Times New Roman" w:hAnsi="Times New Roman" w:cs="Times New Roman"/>
        </w:rPr>
        <w:t xml:space="preserve"> </w:t>
      </w:r>
      <w:r w:rsidR="00DA38D9">
        <w:rPr>
          <w:rFonts w:ascii="Times New Roman" w:hAnsi="Times New Roman" w:cs="Times New Roman"/>
        </w:rPr>
        <w:t>konkrétn</w:t>
      </w:r>
      <w:r w:rsidR="00810A3F">
        <w:rPr>
          <w:rFonts w:ascii="Times New Roman" w:hAnsi="Times New Roman" w:cs="Times New Roman"/>
        </w:rPr>
        <w:t>e</w:t>
      </w:r>
      <w:r w:rsidR="00DA38D9">
        <w:rPr>
          <w:rFonts w:ascii="Times New Roman" w:hAnsi="Times New Roman" w:cs="Times New Roman"/>
        </w:rPr>
        <w:t xml:space="preserve"> </w:t>
      </w:r>
      <w:r w:rsidR="00810A3F">
        <w:rPr>
          <w:rFonts w:ascii="Times New Roman" w:hAnsi="Times New Roman" w:cs="Times New Roman"/>
        </w:rPr>
        <w:t>podujatie</w:t>
      </w:r>
      <w:r w:rsidR="003C7649">
        <w:rPr>
          <w:rFonts w:ascii="Times New Roman" w:hAnsi="Times New Roman" w:cs="Times New Roman"/>
        </w:rPr>
        <w:t xml:space="preserve">, pre ktoré boli </w:t>
      </w:r>
      <w:r w:rsidR="00DA38D9">
        <w:rPr>
          <w:rFonts w:ascii="Times New Roman" w:hAnsi="Times New Roman" w:cs="Times New Roman"/>
        </w:rPr>
        <w:t>poskytnuté</w:t>
      </w:r>
      <w:r w:rsidR="003C7649">
        <w:rPr>
          <w:rFonts w:ascii="Times New Roman" w:hAnsi="Times New Roman" w:cs="Times New Roman"/>
        </w:rPr>
        <w:t xml:space="preserve">. </w:t>
      </w:r>
      <w:r w:rsidR="00DA38D9">
        <w:rPr>
          <w:rFonts w:ascii="Times New Roman" w:hAnsi="Times New Roman" w:cs="Times New Roman"/>
        </w:rPr>
        <w:t>Poskytnuté</w:t>
      </w:r>
      <w:r w:rsidR="003C7649">
        <w:rPr>
          <w:rFonts w:ascii="Times New Roman" w:hAnsi="Times New Roman" w:cs="Times New Roman"/>
        </w:rPr>
        <w:t xml:space="preserve"> údaje sa musia bezodkladne vymazať, ak sa </w:t>
      </w:r>
      <w:r w:rsidR="00810A3F">
        <w:rPr>
          <w:rFonts w:ascii="Times New Roman" w:hAnsi="Times New Roman" w:cs="Times New Roman"/>
        </w:rPr>
        <w:t>splni</w:t>
      </w:r>
      <w:r w:rsidR="003C7649">
        <w:rPr>
          <w:rFonts w:ascii="Times New Roman" w:hAnsi="Times New Roman" w:cs="Times New Roman"/>
        </w:rPr>
        <w:t>li c</w:t>
      </w:r>
      <w:r w:rsidR="003C7649">
        <w:rPr>
          <w:rFonts w:ascii="Times New Roman" w:hAnsi="Times New Roman" w:cs="Times New Roman"/>
        </w:rPr>
        <w:t>iele uvedené v ods</w:t>
      </w:r>
      <w:r w:rsidR="00C02D9B">
        <w:rPr>
          <w:rFonts w:ascii="Times New Roman" w:hAnsi="Times New Roman" w:cs="Times New Roman"/>
        </w:rPr>
        <w:t>eku</w:t>
      </w:r>
      <w:r w:rsidR="003C7649">
        <w:rPr>
          <w:rFonts w:ascii="Times New Roman" w:hAnsi="Times New Roman" w:cs="Times New Roman"/>
        </w:rPr>
        <w:t xml:space="preserve"> 1 a</w:t>
      </w:r>
      <w:r w:rsidR="00C02D9B">
        <w:rPr>
          <w:rFonts w:ascii="Times New Roman" w:hAnsi="Times New Roman" w:cs="Times New Roman"/>
        </w:rPr>
        <w:t xml:space="preserve">lebo </w:t>
      </w:r>
      <w:r w:rsidR="00810A3F">
        <w:rPr>
          <w:rFonts w:ascii="Times New Roman" w:hAnsi="Times New Roman" w:cs="Times New Roman"/>
        </w:rPr>
        <w:t>ak ich splnenie už nie je možné</w:t>
      </w:r>
      <w:r w:rsidR="003C7649">
        <w:rPr>
          <w:rFonts w:ascii="Times New Roman" w:hAnsi="Times New Roman" w:cs="Times New Roman"/>
        </w:rPr>
        <w:t xml:space="preserve">. </w:t>
      </w:r>
      <w:r w:rsidR="00DA38D9">
        <w:rPr>
          <w:rFonts w:ascii="Times New Roman" w:hAnsi="Times New Roman" w:cs="Times New Roman"/>
        </w:rPr>
        <w:t>Poskytnuté</w:t>
      </w:r>
      <w:r w:rsidR="003C7649">
        <w:rPr>
          <w:rFonts w:ascii="Times New Roman" w:hAnsi="Times New Roman" w:cs="Times New Roman"/>
        </w:rPr>
        <w:t xml:space="preserve"> údaje </w:t>
      </w:r>
      <w:r w:rsidR="00810A3F">
        <w:rPr>
          <w:rFonts w:ascii="Times New Roman" w:hAnsi="Times New Roman" w:cs="Times New Roman"/>
        </w:rPr>
        <w:t xml:space="preserve">sa </w:t>
      </w:r>
      <w:r w:rsidR="003C7649">
        <w:rPr>
          <w:rFonts w:ascii="Times New Roman" w:hAnsi="Times New Roman" w:cs="Times New Roman"/>
        </w:rPr>
        <w:t>musia v každom prípade vymaza</w:t>
      </w:r>
      <w:r w:rsidR="00810A3F">
        <w:rPr>
          <w:rFonts w:ascii="Times New Roman" w:hAnsi="Times New Roman" w:cs="Times New Roman"/>
        </w:rPr>
        <w:t>ť</w:t>
      </w:r>
      <w:r w:rsidR="003C7649">
        <w:rPr>
          <w:rFonts w:ascii="Times New Roman" w:hAnsi="Times New Roman" w:cs="Times New Roman"/>
        </w:rPr>
        <w:t xml:space="preserve"> najneskôr do jedného roka.</w:t>
      </w:r>
    </w:p>
    <w:p w:rsidR="003C7649" w:rsidP="003C7649">
      <w:pPr>
        <w:jc w:val="both"/>
        <w:rPr>
          <w:rFonts w:ascii="Times New Roman" w:hAnsi="Times New Roman" w:cs="Times New Roman"/>
        </w:rPr>
      </w:pPr>
    </w:p>
    <w:p w:rsidR="00EB2776" w:rsidP="003C7649">
      <w:pPr>
        <w:jc w:val="center"/>
        <w:rPr>
          <w:rFonts w:ascii="Times New Roman" w:hAnsi="Times New Roman" w:cs="Times New Roman"/>
        </w:rPr>
      </w:pPr>
    </w:p>
    <w:p w:rsidR="003C7649" w:rsidP="005538EB">
      <w:pPr>
        <w:jc w:val="center"/>
        <w:rPr>
          <w:rFonts w:ascii="Times New Roman" w:hAnsi="Times New Roman" w:cs="Times New Roman"/>
        </w:rPr>
      </w:pPr>
      <w:r w:rsidRPr="003C7649">
        <w:rPr>
          <w:rFonts w:ascii="Times New Roman" w:hAnsi="Times New Roman" w:cs="Times New Roman"/>
          <w:b/>
        </w:rPr>
        <w:t>Článok 15</w:t>
      </w:r>
    </w:p>
    <w:p w:rsidR="003C7649" w:rsidRPr="00311438" w:rsidP="003C7649">
      <w:pPr>
        <w:jc w:val="center"/>
        <w:rPr>
          <w:rFonts w:ascii="Times New Roman" w:hAnsi="Times New Roman" w:cs="Times New Roman"/>
          <w:b/>
        </w:rPr>
      </w:pPr>
      <w:r w:rsidRPr="00311438" w:rsidR="00DA4D66">
        <w:rPr>
          <w:rFonts w:ascii="Times New Roman" w:hAnsi="Times New Roman" w:cs="Times New Roman"/>
          <w:b/>
        </w:rPr>
        <w:t>Národné kontaktné pracovisko</w:t>
      </w:r>
    </w:p>
    <w:p w:rsidR="003C7649" w:rsidP="003C7649">
      <w:pPr>
        <w:jc w:val="both"/>
        <w:rPr>
          <w:rFonts w:ascii="Times New Roman" w:hAnsi="Times New Roman" w:cs="Times New Roman"/>
        </w:rPr>
      </w:pPr>
    </w:p>
    <w:p w:rsidR="003C7649" w:rsidP="003C7649">
      <w:pPr>
        <w:jc w:val="both"/>
        <w:rPr>
          <w:rFonts w:ascii="Times New Roman" w:hAnsi="Times New Roman" w:cs="Times New Roman"/>
        </w:rPr>
      </w:pPr>
      <w:r w:rsidR="00C02D9B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účel</w:t>
      </w:r>
      <w:r w:rsidR="00C02D9B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</w:t>
      </w:r>
      <w:r w:rsidR="00810A3F">
        <w:rPr>
          <w:rFonts w:ascii="Times New Roman" w:hAnsi="Times New Roman" w:cs="Times New Roman"/>
        </w:rPr>
        <w:t>poskytovan</w:t>
      </w:r>
      <w:r w:rsidR="009D728B">
        <w:rPr>
          <w:rFonts w:ascii="Times New Roman" w:hAnsi="Times New Roman" w:cs="Times New Roman"/>
        </w:rPr>
        <w:t>ia</w:t>
      </w:r>
      <w:r w:rsidR="0098457A">
        <w:rPr>
          <w:rFonts w:ascii="Times New Roman" w:hAnsi="Times New Roman" w:cs="Times New Roman"/>
        </w:rPr>
        <w:t xml:space="preserve"> údajov</w:t>
      </w:r>
      <w:r>
        <w:rPr>
          <w:rFonts w:ascii="Times New Roman" w:hAnsi="Times New Roman" w:cs="Times New Roman"/>
        </w:rPr>
        <w:t xml:space="preserve"> </w:t>
      </w:r>
      <w:r w:rsidR="0098457A">
        <w:rPr>
          <w:rFonts w:ascii="Times New Roman" w:hAnsi="Times New Roman" w:cs="Times New Roman"/>
        </w:rPr>
        <w:t>podľa článkov</w:t>
      </w:r>
      <w:r>
        <w:rPr>
          <w:rFonts w:ascii="Times New Roman" w:hAnsi="Times New Roman" w:cs="Times New Roman"/>
        </w:rPr>
        <w:t xml:space="preserve"> 13 a 14 </w:t>
      </w:r>
      <w:r w:rsidR="00810A3F">
        <w:rPr>
          <w:rFonts w:ascii="Times New Roman" w:hAnsi="Times New Roman" w:cs="Times New Roman"/>
        </w:rPr>
        <w:t xml:space="preserve">určí </w:t>
      </w:r>
      <w:r>
        <w:rPr>
          <w:rFonts w:ascii="Times New Roman" w:hAnsi="Times New Roman" w:cs="Times New Roman"/>
        </w:rPr>
        <w:t xml:space="preserve">každá zmluvná strana </w:t>
      </w:r>
      <w:r w:rsidR="00DA4D66">
        <w:rPr>
          <w:rFonts w:ascii="Times New Roman" w:hAnsi="Times New Roman" w:cs="Times New Roman"/>
        </w:rPr>
        <w:t>národné kontaktné pracovisko</w:t>
      </w:r>
      <w:r>
        <w:rPr>
          <w:rFonts w:ascii="Times New Roman" w:hAnsi="Times New Roman" w:cs="Times New Roman"/>
        </w:rPr>
        <w:t>. Právomoci kontaktného</w:t>
      </w:r>
      <w:r w:rsidR="004C46C1">
        <w:rPr>
          <w:rFonts w:ascii="Times New Roman" w:hAnsi="Times New Roman" w:cs="Times New Roman"/>
        </w:rPr>
        <w:t xml:space="preserve"> pracoviska</w:t>
      </w:r>
      <w:r>
        <w:rPr>
          <w:rFonts w:ascii="Times New Roman" w:hAnsi="Times New Roman" w:cs="Times New Roman"/>
        </w:rPr>
        <w:t xml:space="preserve"> sa riadi</w:t>
      </w:r>
      <w:r w:rsidR="009D728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príslušnými vnútroštátnymi právnymi predpismi.</w:t>
      </w:r>
    </w:p>
    <w:p w:rsidR="004C46C1" w:rsidP="003C7649">
      <w:pPr>
        <w:jc w:val="both"/>
        <w:rPr>
          <w:rFonts w:ascii="Times New Roman" w:hAnsi="Times New Roman" w:cs="Times New Roman"/>
        </w:rPr>
      </w:pPr>
    </w:p>
    <w:p w:rsidR="005538EB" w:rsidP="003C7649">
      <w:pPr>
        <w:jc w:val="both"/>
        <w:rPr>
          <w:rFonts w:ascii="Times New Roman" w:hAnsi="Times New Roman" w:cs="Times New Roman"/>
        </w:rPr>
      </w:pPr>
    </w:p>
    <w:p w:rsidR="002F4439" w:rsidP="003C7649">
      <w:pPr>
        <w:jc w:val="both"/>
        <w:rPr>
          <w:rFonts w:ascii="Times New Roman" w:hAnsi="Times New Roman" w:cs="Times New Roman"/>
        </w:rPr>
      </w:pPr>
    </w:p>
    <w:p w:rsidR="003C7649" w:rsidRPr="00D02884" w:rsidP="00D02884">
      <w:pPr>
        <w:jc w:val="center"/>
        <w:rPr>
          <w:rFonts w:ascii="Times New Roman" w:hAnsi="Times New Roman" w:cs="Times New Roman"/>
          <w:b/>
        </w:rPr>
      </w:pPr>
      <w:r w:rsidRPr="00D02884">
        <w:rPr>
          <w:rFonts w:ascii="Times New Roman" w:hAnsi="Times New Roman" w:cs="Times New Roman"/>
          <w:b/>
        </w:rPr>
        <w:t>Kapitola 3</w:t>
      </w:r>
    </w:p>
    <w:p w:rsidR="003C7649" w:rsidP="00D02884">
      <w:pPr>
        <w:jc w:val="center"/>
        <w:rPr>
          <w:rFonts w:ascii="Times New Roman" w:hAnsi="Times New Roman" w:cs="Times New Roman"/>
        </w:rPr>
      </w:pPr>
    </w:p>
    <w:p w:rsidR="000A1FB6" w:rsidRPr="00311438" w:rsidP="00D02884">
      <w:pPr>
        <w:jc w:val="center"/>
        <w:rPr>
          <w:rFonts w:ascii="Times New Roman" w:hAnsi="Times New Roman" w:cs="Times New Roman"/>
          <w:b/>
        </w:rPr>
      </w:pPr>
      <w:r w:rsidRPr="00311438" w:rsidR="003C7649">
        <w:rPr>
          <w:rFonts w:ascii="Times New Roman" w:hAnsi="Times New Roman" w:cs="Times New Roman"/>
          <w:b/>
        </w:rPr>
        <w:t xml:space="preserve">Opatrenia na </w:t>
      </w:r>
      <w:r w:rsidRPr="00311438">
        <w:rPr>
          <w:rFonts w:ascii="Times New Roman" w:hAnsi="Times New Roman" w:cs="Times New Roman"/>
          <w:b/>
        </w:rPr>
        <w:t>pre</w:t>
      </w:r>
      <w:r w:rsidRPr="00311438" w:rsidR="005918B0">
        <w:rPr>
          <w:rFonts w:ascii="Times New Roman" w:hAnsi="Times New Roman" w:cs="Times New Roman"/>
          <w:b/>
        </w:rPr>
        <w:t>dchádzanie</w:t>
      </w:r>
      <w:r w:rsidRPr="00311438">
        <w:rPr>
          <w:rFonts w:ascii="Times New Roman" w:hAnsi="Times New Roman" w:cs="Times New Roman"/>
          <w:b/>
        </w:rPr>
        <w:t xml:space="preserve"> teroristický</w:t>
      </w:r>
      <w:r w:rsidRPr="00311438" w:rsidR="00DA38D9">
        <w:rPr>
          <w:rFonts w:ascii="Times New Roman" w:hAnsi="Times New Roman" w:cs="Times New Roman"/>
          <w:b/>
        </w:rPr>
        <w:t xml:space="preserve">m </w:t>
      </w:r>
      <w:r w:rsidRPr="00311438" w:rsidR="00445BD7">
        <w:rPr>
          <w:rFonts w:ascii="Times New Roman" w:hAnsi="Times New Roman" w:cs="Times New Roman"/>
          <w:b/>
        </w:rPr>
        <w:t xml:space="preserve">trestným </w:t>
      </w:r>
      <w:r w:rsidRPr="00311438" w:rsidR="00DA38D9">
        <w:rPr>
          <w:rFonts w:ascii="Times New Roman" w:hAnsi="Times New Roman" w:cs="Times New Roman"/>
          <w:b/>
        </w:rPr>
        <w:t>činom</w:t>
      </w:r>
    </w:p>
    <w:p w:rsidR="00D02884" w:rsidP="00D02884">
      <w:pPr>
        <w:jc w:val="center"/>
        <w:rPr>
          <w:rFonts w:ascii="Times New Roman" w:hAnsi="Times New Roman" w:cs="Times New Roman"/>
        </w:rPr>
      </w:pPr>
    </w:p>
    <w:p w:rsidR="005538EB" w:rsidRPr="00900CFE" w:rsidP="00D02884">
      <w:pPr>
        <w:jc w:val="center"/>
        <w:rPr>
          <w:rFonts w:ascii="Times New Roman" w:hAnsi="Times New Roman" w:cs="Times New Roman"/>
        </w:rPr>
      </w:pPr>
    </w:p>
    <w:p w:rsidR="000A1FB6" w:rsidRPr="00900CFE" w:rsidP="005538EB">
      <w:pPr>
        <w:jc w:val="center"/>
        <w:rPr>
          <w:rFonts w:ascii="Times New Roman" w:hAnsi="Times New Roman" w:cs="Times New Roman"/>
        </w:rPr>
      </w:pPr>
      <w:r w:rsidRPr="00900CFE">
        <w:rPr>
          <w:rFonts w:ascii="Times New Roman" w:hAnsi="Times New Roman" w:cs="Times New Roman"/>
          <w:b/>
        </w:rPr>
        <w:t>Článok 16</w:t>
      </w:r>
    </w:p>
    <w:p w:rsidR="000A1FB6" w:rsidRPr="00311438" w:rsidP="00D02884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>Poskyt</w:t>
      </w:r>
      <w:r w:rsidRPr="00311438" w:rsidR="00445BD7">
        <w:rPr>
          <w:rFonts w:ascii="Times New Roman" w:hAnsi="Times New Roman" w:cs="Times New Roman"/>
          <w:b/>
        </w:rPr>
        <w:t>ovan</w:t>
      </w:r>
      <w:r w:rsidRPr="00311438">
        <w:rPr>
          <w:rFonts w:ascii="Times New Roman" w:hAnsi="Times New Roman" w:cs="Times New Roman"/>
          <w:b/>
        </w:rPr>
        <w:t xml:space="preserve">ie informácií na </w:t>
      </w:r>
      <w:r w:rsidRPr="00311438" w:rsidR="00445BD7">
        <w:rPr>
          <w:rFonts w:ascii="Times New Roman" w:hAnsi="Times New Roman" w:cs="Times New Roman"/>
          <w:b/>
        </w:rPr>
        <w:t xml:space="preserve">účely </w:t>
      </w:r>
      <w:r w:rsidRPr="00311438">
        <w:rPr>
          <w:rFonts w:ascii="Times New Roman" w:hAnsi="Times New Roman" w:cs="Times New Roman"/>
          <w:b/>
        </w:rPr>
        <w:t>pre</w:t>
      </w:r>
      <w:r w:rsidRPr="00311438" w:rsidR="005918B0">
        <w:rPr>
          <w:rFonts w:ascii="Times New Roman" w:hAnsi="Times New Roman" w:cs="Times New Roman"/>
          <w:b/>
        </w:rPr>
        <w:t>dchádzani</w:t>
      </w:r>
      <w:r w:rsidRPr="00311438" w:rsidR="00445BD7">
        <w:rPr>
          <w:rFonts w:ascii="Times New Roman" w:hAnsi="Times New Roman" w:cs="Times New Roman"/>
          <w:b/>
        </w:rPr>
        <w:t>a</w:t>
      </w:r>
      <w:r w:rsidRPr="00311438" w:rsidR="005918B0">
        <w:rPr>
          <w:rFonts w:ascii="Times New Roman" w:hAnsi="Times New Roman" w:cs="Times New Roman"/>
          <w:b/>
        </w:rPr>
        <w:t xml:space="preserve"> </w:t>
      </w:r>
      <w:r w:rsidRPr="00311438" w:rsidR="00D02884">
        <w:rPr>
          <w:rFonts w:ascii="Times New Roman" w:hAnsi="Times New Roman" w:cs="Times New Roman"/>
          <w:b/>
        </w:rPr>
        <w:t>te</w:t>
      </w:r>
      <w:r w:rsidRPr="00311438" w:rsidR="00D02884">
        <w:rPr>
          <w:rFonts w:ascii="Times New Roman" w:hAnsi="Times New Roman" w:cs="Times New Roman"/>
          <w:b/>
        </w:rPr>
        <w:t>roristický</w:t>
      </w:r>
      <w:r w:rsidRPr="00311438" w:rsidR="00DA38D9">
        <w:rPr>
          <w:rFonts w:ascii="Times New Roman" w:hAnsi="Times New Roman" w:cs="Times New Roman"/>
          <w:b/>
        </w:rPr>
        <w:t xml:space="preserve">m </w:t>
      </w:r>
      <w:r w:rsidRPr="00311438" w:rsidR="00445BD7">
        <w:rPr>
          <w:rFonts w:ascii="Times New Roman" w:hAnsi="Times New Roman" w:cs="Times New Roman"/>
          <w:b/>
        </w:rPr>
        <w:t xml:space="preserve">trestným </w:t>
      </w:r>
      <w:r w:rsidRPr="00311438" w:rsidR="00DA38D9">
        <w:rPr>
          <w:rFonts w:ascii="Times New Roman" w:hAnsi="Times New Roman" w:cs="Times New Roman"/>
          <w:b/>
        </w:rPr>
        <w:t>činom</w:t>
      </w:r>
    </w:p>
    <w:p w:rsidR="00E45AAB" w:rsidRPr="00900CFE" w:rsidP="00D02884">
      <w:pPr>
        <w:jc w:val="center"/>
        <w:rPr>
          <w:rFonts w:ascii="Times New Roman" w:hAnsi="Times New Roman" w:cs="Times New Roman"/>
        </w:rPr>
      </w:pPr>
    </w:p>
    <w:p w:rsidR="00D02884" w:rsidP="005918B0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="002A404C">
        <w:rPr>
          <w:rFonts w:ascii="Times New Roman" w:hAnsi="Times New Roman" w:cs="Times New Roman"/>
        </w:rPr>
        <w:t>1</w:t>
      </w:r>
      <w:r w:rsidR="005538EB">
        <w:rPr>
          <w:rFonts w:ascii="Times New Roman" w:hAnsi="Times New Roman" w:cs="Times New Roman"/>
        </w:rPr>
        <w:t>)</w:t>
      </w:r>
      <w:r w:rsidR="002A404C">
        <w:rPr>
          <w:rFonts w:ascii="Times New Roman" w:hAnsi="Times New Roman" w:cs="Times New Roman"/>
        </w:rPr>
        <w:t xml:space="preserve"> </w:t>
      </w:r>
      <w:r w:rsidR="005918B0">
        <w:rPr>
          <w:rFonts w:ascii="Times New Roman" w:hAnsi="Times New Roman" w:cs="Times New Roman"/>
        </w:rPr>
        <w:tab/>
      </w:r>
      <w:r w:rsidRPr="00445BD7" w:rsidR="00445BD7">
        <w:rPr>
          <w:rFonts w:ascii="Times New Roman" w:hAnsi="Times New Roman" w:cs="Times New Roman"/>
        </w:rPr>
        <w:t>Na účely</w:t>
      </w:r>
      <w:r>
        <w:rPr>
          <w:rFonts w:ascii="Times New Roman" w:hAnsi="Times New Roman" w:cs="Times New Roman"/>
        </w:rPr>
        <w:t xml:space="preserve"> pre</w:t>
      </w:r>
      <w:r w:rsidR="005918B0">
        <w:rPr>
          <w:rFonts w:ascii="Times New Roman" w:hAnsi="Times New Roman" w:cs="Times New Roman"/>
        </w:rPr>
        <w:t>dchádzan</w:t>
      </w:r>
      <w:r w:rsidR="00957F2A">
        <w:rPr>
          <w:rFonts w:ascii="Times New Roman" w:hAnsi="Times New Roman" w:cs="Times New Roman"/>
        </w:rPr>
        <w:t>i</w:t>
      </w:r>
      <w:r w:rsidR="00445BD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teroristický</w:t>
      </w:r>
      <w:r w:rsidR="00DA38D9">
        <w:rPr>
          <w:rFonts w:ascii="Times New Roman" w:hAnsi="Times New Roman" w:cs="Times New Roman"/>
        </w:rPr>
        <w:t xml:space="preserve">m </w:t>
      </w:r>
      <w:r w:rsidR="00957F2A">
        <w:rPr>
          <w:rFonts w:ascii="Times New Roman" w:hAnsi="Times New Roman" w:cs="Times New Roman"/>
        </w:rPr>
        <w:t xml:space="preserve">trestným </w:t>
      </w:r>
      <w:r w:rsidR="00DA38D9">
        <w:rPr>
          <w:rFonts w:ascii="Times New Roman" w:hAnsi="Times New Roman" w:cs="Times New Roman"/>
        </w:rPr>
        <w:t>činom</w:t>
      </w:r>
      <w:r w:rsidR="00B62A70">
        <w:rPr>
          <w:rFonts w:ascii="Times New Roman" w:hAnsi="Times New Roman" w:cs="Times New Roman"/>
        </w:rPr>
        <w:t xml:space="preserve"> </w:t>
      </w:r>
      <w:r w:rsidR="00056149">
        <w:rPr>
          <w:rFonts w:ascii="Times New Roman" w:hAnsi="Times New Roman" w:cs="Times New Roman"/>
        </w:rPr>
        <w:t xml:space="preserve">môžu </w:t>
      </w:r>
      <w:r>
        <w:rPr>
          <w:rFonts w:ascii="Times New Roman" w:hAnsi="Times New Roman" w:cs="Times New Roman"/>
        </w:rPr>
        <w:t xml:space="preserve">zmluvné </w:t>
      </w:r>
      <w:r w:rsidR="005918B0">
        <w:rPr>
          <w:rFonts w:ascii="Times New Roman" w:hAnsi="Times New Roman" w:cs="Times New Roman"/>
        </w:rPr>
        <w:t>strany v jednotlivých prípadoch</w:t>
      </w:r>
      <w:r w:rsidRPr="00B62A70" w:rsidR="00B62A70">
        <w:rPr>
          <w:rFonts w:ascii="Times New Roman" w:hAnsi="Times New Roman" w:cs="Times New Roman"/>
        </w:rPr>
        <w:t xml:space="preserve"> </w:t>
      </w:r>
      <w:r w:rsidR="00B62A70">
        <w:rPr>
          <w:rFonts w:ascii="Times New Roman" w:hAnsi="Times New Roman" w:cs="Times New Roman"/>
        </w:rPr>
        <w:t>v súlade s vnútroštátnymi právnymi predpismi</w:t>
      </w:r>
      <w:r w:rsidR="005918B0">
        <w:rPr>
          <w:rFonts w:ascii="Times New Roman" w:hAnsi="Times New Roman" w:cs="Times New Roman"/>
        </w:rPr>
        <w:t xml:space="preserve">, </w:t>
      </w:r>
      <w:r w:rsidRPr="00EB05C2" w:rsidR="00957F2A">
        <w:rPr>
          <w:rFonts w:ascii="Times New Roman" w:hAnsi="Times New Roman" w:cs="Times New Roman"/>
        </w:rPr>
        <w:t>aj</w:t>
      </w:r>
      <w:r w:rsidR="005918B0">
        <w:rPr>
          <w:rFonts w:ascii="Times New Roman" w:hAnsi="Times New Roman" w:cs="Times New Roman"/>
        </w:rPr>
        <w:t xml:space="preserve"> bez toho, aby o to boli požiadané, </w:t>
      </w:r>
      <w:r w:rsidR="00056149">
        <w:rPr>
          <w:rFonts w:ascii="Times New Roman" w:hAnsi="Times New Roman" w:cs="Times New Roman"/>
        </w:rPr>
        <w:t>poskyt</w:t>
      </w:r>
      <w:r w:rsidR="00957F2A">
        <w:rPr>
          <w:rFonts w:ascii="Times New Roman" w:hAnsi="Times New Roman" w:cs="Times New Roman"/>
        </w:rPr>
        <w:t>ova</w:t>
      </w:r>
      <w:r w:rsidR="00056149">
        <w:rPr>
          <w:rFonts w:ascii="Times New Roman" w:hAnsi="Times New Roman" w:cs="Times New Roman"/>
        </w:rPr>
        <w:t>ť</w:t>
      </w:r>
      <w:r>
        <w:rPr>
          <w:rFonts w:ascii="Times New Roman" w:hAnsi="Times New Roman" w:cs="Times New Roman"/>
        </w:rPr>
        <w:t xml:space="preserve"> národným kontaktným </w:t>
      </w:r>
      <w:r w:rsidR="00056149">
        <w:rPr>
          <w:rFonts w:ascii="Times New Roman" w:hAnsi="Times New Roman" w:cs="Times New Roman"/>
        </w:rPr>
        <w:t>pracoviskám</w:t>
      </w:r>
      <w:r>
        <w:rPr>
          <w:rFonts w:ascii="Times New Roman" w:hAnsi="Times New Roman" w:cs="Times New Roman"/>
        </w:rPr>
        <w:t xml:space="preserve"> </w:t>
      </w:r>
      <w:r w:rsidR="005918B0">
        <w:rPr>
          <w:rFonts w:ascii="Times New Roman" w:hAnsi="Times New Roman" w:cs="Times New Roman"/>
        </w:rPr>
        <w:t>iných</w:t>
      </w:r>
      <w:r>
        <w:rPr>
          <w:rFonts w:ascii="Times New Roman" w:hAnsi="Times New Roman" w:cs="Times New Roman"/>
        </w:rPr>
        <w:t xml:space="preserve"> zmluvných strán</w:t>
      </w:r>
      <w:r w:rsidR="0000477D">
        <w:rPr>
          <w:rFonts w:ascii="Times New Roman" w:hAnsi="Times New Roman" w:cs="Times New Roman"/>
        </w:rPr>
        <w:t xml:space="preserve"> uvedeným v</w:t>
      </w:r>
      <w:r w:rsidR="005918B0">
        <w:rPr>
          <w:rFonts w:ascii="Times New Roman" w:hAnsi="Times New Roman" w:cs="Times New Roman"/>
        </w:rPr>
        <w:t> odseku 3,</w:t>
      </w:r>
      <w:r>
        <w:rPr>
          <w:rFonts w:ascii="Times New Roman" w:hAnsi="Times New Roman" w:cs="Times New Roman"/>
        </w:rPr>
        <w:t xml:space="preserve"> osobné údaje a informácie </w:t>
      </w:r>
      <w:r w:rsidR="005918B0">
        <w:rPr>
          <w:rFonts w:ascii="Times New Roman" w:hAnsi="Times New Roman" w:cs="Times New Roman"/>
        </w:rPr>
        <w:t>uvedené</w:t>
      </w:r>
      <w:r w:rsidR="00527CBB">
        <w:rPr>
          <w:rFonts w:ascii="Times New Roman" w:hAnsi="Times New Roman" w:cs="Times New Roman"/>
        </w:rPr>
        <w:t xml:space="preserve"> v ods</w:t>
      </w:r>
      <w:r w:rsidR="005918B0">
        <w:rPr>
          <w:rFonts w:ascii="Times New Roman" w:hAnsi="Times New Roman" w:cs="Times New Roman"/>
        </w:rPr>
        <w:t>eku</w:t>
      </w:r>
      <w:r w:rsidR="00527CBB">
        <w:rPr>
          <w:rFonts w:ascii="Times New Roman" w:hAnsi="Times New Roman" w:cs="Times New Roman"/>
        </w:rPr>
        <w:t xml:space="preserve"> </w:t>
      </w:r>
      <w:r w:rsidR="005918B0">
        <w:rPr>
          <w:rFonts w:ascii="Times New Roman" w:hAnsi="Times New Roman" w:cs="Times New Roman"/>
        </w:rPr>
        <w:t>2</w:t>
      </w:r>
      <w:r w:rsidR="00A81515">
        <w:rPr>
          <w:rFonts w:ascii="Times New Roman" w:hAnsi="Times New Roman" w:cs="Times New Roman"/>
        </w:rPr>
        <w:t xml:space="preserve">, </w:t>
      </w:r>
      <w:r w:rsidRPr="00B725E4" w:rsidR="00B725E4">
        <w:rPr>
          <w:rFonts w:ascii="Times New Roman" w:hAnsi="Times New Roman" w:cs="Times New Roman"/>
        </w:rPr>
        <w:t>ak</w:t>
      </w:r>
      <w:r w:rsidR="000E28D8">
        <w:rPr>
          <w:rFonts w:ascii="Times New Roman" w:hAnsi="Times New Roman" w:cs="Times New Roman"/>
        </w:rPr>
        <w:t xml:space="preserve"> je to</w:t>
      </w:r>
      <w:r w:rsidR="00D77D24">
        <w:rPr>
          <w:rFonts w:ascii="Times New Roman" w:hAnsi="Times New Roman" w:cs="Times New Roman"/>
        </w:rPr>
        <w:t xml:space="preserve"> nevyhnutné</w:t>
      </w:r>
      <w:r w:rsidR="00A81515">
        <w:rPr>
          <w:rFonts w:ascii="Times New Roman" w:hAnsi="Times New Roman" w:cs="Times New Roman"/>
        </w:rPr>
        <w:t xml:space="preserve">, </w:t>
      </w:r>
      <w:r w:rsidR="005918B0">
        <w:rPr>
          <w:rFonts w:ascii="Times New Roman" w:hAnsi="Times New Roman" w:cs="Times New Roman"/>
        </w:rPr>
        <w:t xml:space="preserve">vzhľadom na to, že </w:t>
      </w:r>
      <w:r w:rsidR="004A3EC3">
        <w:rPr>
          <w:rFonts w:ascii="Times New Roman" w:hAnsi="Times New Roman" w:cs="Times New Roman"/>
        </w:rPr>
        <w:t xml:space="preserve">konkrétne </w:t>
      </w:r>
      <w:r w:rsidR="00993A5D">
        <w:rPr>
          <w:rFonts w:ascii="Times New Roman" w:hAnsi="Times New Roman" w:cs="Times New Roman"/>
        </w:rPr>
        <w:t>skutočno</w:t>
      </w:r>
      <w:r w:rsidR="00A81515">
        <w:rPr>
          <w:rFonts w:ascii="Times New Roman" w:hAnsi="Times New Roman" w:cs="Times New Roman"/>
        </w:rPr>
        <w:t xml:space="preserve">sti </w:t>
      </w:r>
      <w:r w:rsidR="00E87D8F">
        <w:rPr>
          <w:rFonts w:ascii="Times New Roman" w:hAnsi="Times New Roman" w:cs="Times New Roman"/>
        </w:rPr>
        <w:t>odôvodňujú domnienku</w:t>
      </w:r>
      <w:r w:rsidR="005768CF">
        <w:rPr>
          <w:rFonts w:ascii="Times New Roman" w:hAnsi="Times New Roman" w:cs="Times New Roman"/>
        </w:rPr>
        <w:t xml:space="preserve">, že </w:t>
      </w:r>
      <w:r w:rsidR="00957F2A">
        <w:rPr>
          <w:rFonts w:ascii="Times New Roman" w:hAnsi="Times New Roman" w:cs="Times New Roman"/>
        </w:rPr>
        <w:t>dotknuté osoby</w:t>
      </w:r>
      <w:r w:rsidR="00B62A70">
        <w:rPr>
          <w:rFonts w:ascii="Times New Roman" w:hAnsi="Times New Roman" w:cs="Times New Roman"/>
        </w:rPr>
        <w:t xml:space="preserve"> spáchajú trestné činy</w:t>
      </w:r>
      <w:r w:rsidR="005768CF">
        <w:rPr>
          <w:rFonts w:ascii="Times New Roman" w:hAnsi="Times New Roman" w:cs="Times New Roman"/>
        </w:rPr>
        <w:t xml:space="preserve"> uvedené v článk</w:t>
      </w:r>
      <w:r w:rsidR="009D728B">
        <w:rPr>
          <w:rFonts w:ascii="Times New Roman" w:hAnsi="Times New Roman" w:cs="Times New Roman"/>
        </w:rPr>
        <w:t>och</w:t>
      </w:r>
      <w:r w:rsidR="005768CF">
        <w:rPr>
          <w:rFonts w:ascii="Times New Roman" w:hAnsi="Times New Roman" w:cs="Times New Roman"/>
        </w:rPr>
        <w:t xml:space="preserve"> 1 až 3 </w:t>
      </w:r>
      <w:r w:rsidR="002E3514">
        <w:rPr>
          <w:rFonts w:ascii="Times New Roman" w:hAnsi="Times New Roman" w:cs="Times New Roman"/>
        </w:rPr>
        <w:t>r</w:t>
      </w:r>
      <w:r w:rsidR="005768CF">
        <w:rPr>
          <w:rFonts w:ascii="Times New Roman" w:hAnsi="Times New Roman" w:cs="Times New Roman"/>
        </w:rPr>
        <w:t>ámcového rozhod</w:t>
      </w:r>
      <w:r w:rsidR="005768CF">
        <w:rPr>
          <w:rFonts w:ascii="Times New Roman" w:hAnsi="Times New Roman" w:cs="Times New Roman"/>
        </w:rPr>
        <w:t>nutia Rady E</w:t>
      </w:r>
      <w:r w:rsidR="005918B0">
        <w:rPr>
          <w:rFonts w:ascii="Times New Roman" w:hAnsi="Times New Roman" w:cs="Times New Roman"/>
        </w:rPr>
        <w:t>Ú</w:t>
      </w:r>
      <w:r w:rsidR="005768CF">
        <w:rPr>
          <w:rFonts w:ascii="Times New Roman" w:hAnsi="Times New Roman" w:cs="Times New Roman"/>
        </w:rPr>
        <w:t xml:space="preserve"> 2002/475/</w:t>
      </w:r>
      <w:r w:rsidR="00957F2A">
        <w:rPr>
          <w:rFonts w:ascii="Times New Roman" w:hAnsi="Times New Roman" w:cs="Times New Roman"/>
        </w:rPr>
        <w:t>SVV</w:t>
      </w:r>
      <w:r w:rsidR="005768CF">
        <w:rPr>
          <w:rFonts w:ascii="Times New Roman" w:hAnsi="Times New Roman" w:cs="Times New Roman"/>
        </w:rPr>
        <w:t xml:space="preserve"> z 13. júna 2002 o boji proti terorizmu.</w:t>
      </w:r>
    </w:p>
    <w:p w:rsidR="00117018" w:rsidP="002A404C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A404C" w:rsidP="005918B0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="005918B0">
        <w:rPr>
          <w:rFonts w:ascii="Times New Roman" w:hAnsi="Times New Roman" w:cs="Times New Roman"/>
        </w:rPr>
        <w:t>2</w:t>
      </w:r>
      <w:r w:rsidR="005538EB">
        <w:rPr>
          <w:rFonts w:ascii="Times New Roman" w:hAnsi="Times New Roman" w:cs="Times New Roman"/>
        </w:rPr>
        <w:t>)</w:t>
      </w:r>
      <w:r w:rsidR="005918B0">
        <w:rPr>
          <w:rFonts w:ascii="Times New Roman" w:hAnsi="Times New Roman" w:cs="Times New Roman"/>
        </w:rPr>
        <w:tab/>
      </w:r>
      <w:r w:rsidR="00957F2A">
        <w:rPr>
          <w:rFonts w:ascii="Times New Roman" w:hAnsi="Times New Roman" w:cs="Times New Roman"/>
        </w:rPr>
        <w:t>Poskytovan</w:t>
      </w:r>
      <w:r w:rsidR="005A6F16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údaje obsah</w:t>
      </w:r>
      <w:r w:rsidR="005A6F16">
        <w:rPr>
          <w:rFonts w:ascii="Times New Roman" w:hAnsi="Times New Roman" w:cs="Times New Roman"/>
        </w:rPr>
        <w:t>ujú</w:t>
      </w:r>
      <w:r>
        <w:rPr>
          <w:rFonts w:ascii="Times New Roman" w:hAnsi="Times New Roman" w:cs="Times New Roman"/>
        </w:rPr>
        <w:t xml:space="preserve"> p</w:t>
      </w:r>
      <w:r w:rsidR="0098457A">
        <w:rPr>
          <w:rFonts w:ascii="Times New Roman" w:hAnsi="Times New Roman" w:cs="Times New Roman"/>
        </w:rPr>
        <w:t>riezviská</w:t>
      </w:r>
      <w:r>
        <w:rPr>
          <w:rFonts w:ascii="Times New Roman" w:hAnsi="Times New Roman" w:cs="Times New Roman"/>
        </w:rPr>
        <w:t>, krstné mená, dátum</w:t>
      </w:r>
      <w:r w:rsidR="00B725E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 miesto narodenia a opi</w:t>
      </w:r>
      <w:r w:rsidR="00993A5D">
        <w:rPr>
          <w:rFonts w:ascii="Times New Roman" w:hAnsi="Times New Roman" w:cs="Times New Roman"/>
        </w:rPr>
        <w:t>s skutočno</w:t>
      </w:r>
      <w:r w:rsidR="0098457A">
        <w:rPr>
          <w:rFonts w:ascii="Times New Roman" w:hAnsi="Times New Roman" w:cs="Times New Roman"/>
        </w:rPr>
        <w:t>stí, ktoré odôvodňujú</w:t>
      </w:r>
      <w:r>
        <w:rPr>
          <w:rFonts w:ascii="Times New Roman" w:hAnsi="Times New Roman" w:cs="Times New Roman"/>
        </w:rPr>
        <w:t xml:space="preserve"> domnienk</w:t>
      </w:r>
      <w:r w:rsidR="00B87E1B">
        <w:rPr>
          <w:rFonts w:ascii="Times New Roman" w:hAnsi="Times New Roman" w:cs="Times New Roman"/>
        </w:rPr>
        <w:t>u</w:t>
      </w:r>
      <w:r w:rsidR="0000477D">
        <w:rPr>
          <w:rFonts w:ascii="Times New Roman" w:hAnsi="Times New Roman" w:cs="Times New Roman"/>
        </w:rPr>
        <w:t xml:space="preserve"> </w:t>
      </w:r>
      <w:r w:rsidRPr="004B0EBE" w:rsidR="0000477D">
        <w:rPr>
          <w:rFonts w:ascii="Times New Roman" w:hAnsi="Times New Roman" w:cs="Times New Roman"/>
        </w:rPr>
        <w:t>podľa</w:t>
      </w:r>
      <w:r>
        <w:rPr>
          <w:rFonts w:ascii="Times New Roman" w:hAnsi="Times New Roman" w:cs="Times New Roman"/>
        </w:rPr>
        <w:t> ods</w:t>
      </w:r>
      <w:r w:rsidR="005918B0">
        <w:rPr>
          <w:rFonts w:ascii="Times New Roman" w:hAnsi="Times New Roman" w:cs="Times New Roman"/>
        </w:rPr>
        <w:t>eku</w:t>
      </w:r>
      <w:r>
        <w:rPr>
          <w:rFonts w:ascii="Times New Roman" w:hAnsi="Times New Roman" w:cs="Times New Roman"/>
        </w:rPr>
        <w:t xml:space="preserve"> 1.</w:t>
      </w:r>
    </w:p>
    <w:p w:rsidR="005918B0" w:rsidP="005918B0">
      <w:pPr>
        <w:jc w:val="both"/>
        <w:rPr>
          <w:rFonts w:ascii="Times New Roman" w:hAnsi="Times New Roman" w:cs="Times New Roman"/>
        </w:rPr>
      </w:pPr>
    </w:p>
    <w:p w:rsidR="002A404C" w:rsidP="005918B0">
      <w:pPr>
        <w:numPr>
          <w:ilvl w:val="0"/>
          <w:numId w:val="9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Každá zmluvná strana určí </w:t>
      </w:r>
      <w:r w:rsidR="00DA4D66">
        <w:rPr>
          <w:rFonts w:ascii="Times New Roman" w:hAnsi="Times New Roman" w:cs="Times New Roman"/>
        </w:rPr>
        <w:t xml:space="preserve">národné kontaktné </w:t>
      </w:r>
      <w:r w:rsidR="00DA4D66">
        <w:rPr>
          <w:rFonts w:ascii="Times New Roman" w:hAnsi="Times New Roman" w:cs="Times New Roman"/>
        </w:rPr>
        <w:t>pracovisko</w:t>
      </w:r>
      <w:r>
        <w:rPr>
          <w:rFonts w:ascii="Times New Roman" w:hAnsi="Times New Roman" w:cs="Times New Roman"/>
        </w:rPr>
        <w:t xml:space="preserve"> </w:t>
      </w:r>
      <w:r w:rsidR="00957F2A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výmenu informácií s</w:t>
      </w:r>
      <w:r w:rsidR="00182470">
        <w:rPr>
          <w:rFonts w:ascii="Times New Roman" w:hAnsi="Times New Roman" w:cs="Times New Roman"/>
        </w:rPr>
        <w:t xml:space="preserve"> národnými </w:t>
      </w:r>
      <w:r w:rsidR="005918B0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ontaktnými </w:t>
      </w:r>
      <w:r w:rsidR="005918B0">
        <w:rPr>
          <w:rFonts w:ascii="Times New Roman" w:hAnsi="Times New Roman" w:cs="Times New Roman"/>
        </w:rPr>
        <w:t>pracoviskami</w:t>
      </w:r>
      <w:r>
        <w:rPr>
          <w:rFonts w:ascii="Times New Roman" w:hAnsi="Times New Roman" w:cs="Times New Roman"/>
        </w:rPr>
        <w:t xml:space="preserve"> </w:t>
      </w:r>
      <w:r w:rsidR="005918B0">
        <w:rPr>
          <w:rFonts w:ascii="Times New Roman" w:hAnsi="Times New Roman" w:cs="Times New Roman"/>
        </w:rPr>
        <w:t xml:space="preserve">iných </w:t>
      </w:r>
      <w:r>
        <w:rPr>
          <w:rFonts w:ascii="Times New Roman" w:hAnsi="Times New Roman" w:cs="Times New Roman"/>
        </w:rPr>
        <w:t xml:space="preserve">zmluvných strán. Právomoci národného kontaktného </w:t>
      </w:r>
      <w:r w:rsidR="00056149">
        <w:rPr>
          <w:rFonts w:ascii="Times New Roman" w:hAnsi="Times New Roman" w:cs="Times New Roman"/>
        </w:rPr>
        <w:t xml:space="preserve">pracoviska </w:t>
      </w:r>
      <w:r>
        <w:rPr>
          <w:rFonts w:ascii="Times New Roman" w:hAnsi="Times New Roman" w:cs="Times New Roman"/>
        </w:rPr>
        <w:t>sa riadi</w:t>
      </w:r>
      <w:r w:rsidR="005A6F16">
        <w:rPr>
          <w:rFonts w:ascii="Times New Roman" w:hAnsi="Times New Roman" w:cs="Times New Roman"/>
        </w:rPr>
        <w:t>a</w:t>
      </w:r>
      <w:r w:rsidR="00957F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príslušnými vnútroštátnymi právnymi predpismi.</w:t>
      </w:r>
    </w:p>
    <w:p w:rsidR="005918B0" w:rsidP="005918B0">
      <w:pPr>
        <w:jc w:val="both"/>
        <w:rPr>
          <w:rFonts w:ascii="Times New Roman" w:hAnsi="Times New Roman" w:cs="Times New Roman"/>
        </w:rPr>
      </w:pPr>
    </w:p>
    <w:p w:rsidR="00117018" w:rsidP="005918B0">
      <w:pPr>
        <w:numPr>
          <w:ilvl w:val="0"/>
          <w:numId w:val="9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="002A404C">
        <w:rPr>
          <w:rFonts w:ascii="Times New Roman" w:hAnsi="Times New Roman" w:cs="Times New Roman"/>
        </w:rPr>
        <w:t xml:space="preserve">Poskytujúci orgán môže v súlade s vnútroštátnymi právnymi predpismi </w:t>
      </w:r>
      <w:r w:rsidR="00B30881">
        <w:rPr>
          <w:rFonts w:ascii="Times New Roman" w:hAnsi="Times New Roman" w:cs="Times New Roman"/>
        </w:rPr>
        <w:t>u</w:t>
      </w:r>
      <w:r w:rsidR="005918B0">
        <w:rPr>
          <w:rFonts w:ascii="Times New Roman" w:hAnsi="Times New Roman" w:cs="Times New Roman"/>
        </w:rPr>
        <w:t xml:space="preserve">rčiť </w:t>
      </w:r>
      <w:r w:rsidR="000B6EFD">
        <w:rPr>
          <w:rFonts w:ascii="Times New Roman" w:hAnsi="Times New Roman" w:cs="Times New Roman"/>
        </w:rPr>
        <w:t xml:space="preserve">prijímajúcemu orgánu </w:t>
      </w:r>
      <w:r w:rsidR="00B30881">
        <w:rPr>
          <w:rFonts w:ascii="Times New Roman" w:hAnsi="Times New Roman" w:cs="Times New Roman"/>
        </w:rPr>
        <w:t xml:space="preserve">podmienky </w:t>
      </w:r>
      <w:r w:rsidR="005918B0">
        <w:rPr>
          <w:rFonts w:ascii="Times New Roman" w:hAnsi="Times New Roman" w:cs="Times New Roman"/>
        </w:rPr>
        <w:t>týkajúce sa p</w:t>
      </w:r>
      <w:r w:rsidR="00B30881">
        <w:rPr>
          <w:rFonts w:ascii="Times New Roman" w:hAnsi="Times New Roman" w:cs="Times New Roman"/>
        </w:rPr>
        <w:t>oužitia týchto údajov a</w:t>
      </w:r>
      <w:r w:rsidR="000B6EFD">
        <w:rPr>
          <w:rFonts w:ascii="Times New Roman" w:hAnsi="Times New Roman" w:cs="Times New Roman"/>
        </w:rPr>
        <w:t> </w:t>
      </w:r>
      <w:r w:rsidR="00B30881">
        <w:rPr>
          <w:rFonts w:ascii="Times New Roman" w:hAnsi="Times New Roman" w:cs="Times New Roman"/>
        </w:rPr>
        <w:t>informácií</w:t>
      </w:r>
      <w:r w:rsidR="000B6EFD">
        <w:rPr>
          <w:rFonts w:ascii="Times New Roman" w:hAnsi="Times New Roman" w:cs="Times New Roman"/>
        </w:rPr>
        <w:t>.</w:t>
      </w:r>
      <w:r w:rsidR="00560AD7">
        <w:rPr>
          <w:rFonts w:ascii="Times New Roman" w:hAnsi="Times New Roman" w:cs="Times New Roman"/>
        </w:rPr>
        <w:t xml:space="preserve"> Prijímajúci orgán je viazaný  </w:t>
      </w:r>
      <w:r w:rsidR="00426B2B">
        <w:rPr>
          <w:rFonts w:ascii="Times New Roman" w:hAnsi="Times New Roman" w:cs="Times New Roman"/>
        </w:rPr>
        <w:t>každou</w:t>
      </w:r>
      <w:r w:rsidR="00560AD7">
        <w:rPr>
          <w:rFonts w:ascii="Times New Roman" w:hAnsi="Times New Roman" w:cs="Times New Roman"/>
        </w:rPr>
        <w:t xml:space="preserve"> z týchto podmienok.</w:t>
      </w:r>
    </w:p>
    <w:p w:rsidR="000B6EFD" w:rsidP="00E645D5">
      <w:pPr>
        <w:jc w:val="center"/>
        <w:rPr>
          <w:rFonts w:ascii="Times New Roman" w:hAnsi="Times New Roman" w:cs="Times New Roman"/>
        </w:rPr>
      </w:pPr>
    </w:p>
    <w:p w:rsidR="00693622" w:rsidP="000E28D8">
      <w:pPr>
        <w:rPr>
          <w:rFonts w:ascii="Times New Roman" w:hAnsi="Times New Roman" w:cs="Times New Roman"/>
        </w:rPr>
      </w:pPr>
    </w:p>
    <w:p w:rsidR="000E28D8" w:rsidP="000E28D8">
      <w:pPr>
        <w:rPr>
          <w:rFonts w:ascii="Times New Roman" w:hAnsi="Times New Roman" w:cs="Times New Roman"/>
        </w:rPr>
      </w:pPr>
    </w:p>
    <w:p w:rsidR="000E28D8" w:rsidP="000E28D8">
      <w:pPr>
        <w:rPr>
          <w:rFonts w:ascii="Times New Roman" w:hAnsi="Times New Roman" w:cs="Times New Roman"/>
        </w:rPr>
      </w:pPr>
    </w:p>
    <w:p w:rsidR="000E28D8" w:rsidP="000E28D8">
      <w:pPr>
        <w:rPr>
          <w:rFonts w:ascii="Times New Roman" w:hAnsi="Times New Roman" w:cs="Times New Roman"/>
        </w:rPr>
      </w:pPr>
    </w:p>
    <w:p w:rsidR="000E28D8" w:rsidP="000E28D8">
      <w:pPr>
        <w:rPr>
          <w:rFonts w:ascii="Times New Roman" w:hAnsi="Times New Roman" w:cs="Times New Roman"/>
        </w:rPr>
      </w:pPr>
    </w:p>
    <w:p w:rsidR="000B6EFD" w:rsidRPr="00360262" w:rsidP="005538EB">
      <w:pPr>
        <w:jc w:val="center"/>
        <w:rPr>
          <w:rFonts w:ascii="Times New Roman" w:hAnsi="Times New Roman" w:cs="Times New Roman"/>
        </w:rPr>
      </w:pPr>
      <w:r w:rsidRPr="00E645D5">
        <w:rPr>
          <w:rFonts w:ascii="Times New Roman" w:hAnsi="Times New Roman" w:cs="Times New Roman"/>
          <w:b/>
        </w:rPr>
        <w:t>Článok 17</w:t>
      </w:r>
    </w:p>
    <w:p w:rsidR="000B6EFD" w:rsidRPr="00311438" w:rsidP="00E645D5">
      <w:pPr>
        <w:jc w:val="center"/>
        <w:rPr>
          <w:rFonts w:ascii="Times New Roman" w:hAnsi="Times New Roman" w:cs="Times New Roman"/>
          <w:b/>
        </w:rPr>
      </w:pPr>
      <w:r w:rsidRPr="00311438" w:rsidR="005A6F16">
        <w:rPr>
          <w:rFonts w:ascii="Times New Roman" w:hAnsi="Times New Roman" w:cs="Times New Roman"/>
          <w:b/>
        </w:rPr>
        <w:t>Príslušník bezpečnostnej ochrany počas letu</w:t>
      </w:r>
    </w:p>
    <w:p w:rsidR="00497961" w:rsidRPr="00E645D5" w:rsidP="00E645D5">
      <w:pPr>
        <w:jc w:val="center"/>
        <w:rPr>
          <w:rFonts w:ascii="Times New Roman" w:hAnsi="Times New Roman" w:cs="Times New Roman"/>
          <w:i/>
        </w:rPr>
      </w:pPr>
    </w:p>
    <w:p w:rsidR="00497961" w:rsidP="005918B0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="005538EB">
        <w:rPr>
          <w:rFonts w:ascii="Times New Roman" w:hAnsi="Times New Roman" w:cs="Times New Roman"/>
        </w:rPr>
        <w:t>)</w:t>
      </w:r>
      <w:r w:rsidR="005918B0">
        <w:rPr>
          <w:rFonts w:ascii="Times New Roman" w:hAnsi="Times New Roman" w:cs="Times New Roman"/>
        </w:rPr>
        <w:tab/>
      </w:r>
      <w:r w:rsidR="00E645D5">
        <w:rPr>
          <w:rFonts w:ascii="Times New Roman" w:hAnsi="Times New Roman" w:cs="Times New Roman"/>
        </w:rPr>
        <w:t>Každá zmluvná strana</w:t>
      </w:r>
      <w:r w:rsidR="005918B0">
        <w:rPr>
          <w:rFonts w:ascii="Times New Roman" w:hAnsi="Times New Roman" w:cs="Times New Roman"/>
        </w:rPr>
        <w:t xml:space="preserve"> sa </w:t>
      </w:r>
      <w:r w:rsidR="006D269F">
        <w:rPr>
          <w:rFonts w:ascii="Times New Roman" w:hAnsi="Times New Roman" w:cs="Times New Roman"/>
        </w:rPr>
        <w:t>rozhodne, podľa svoje</w:t>
      </w:r>
      <w:r w:rsidR="005A6F16">
        <w:rPr>
          <w:rFonts w:ascii="Times New Roman" w:hAnsi="Times New Roman" w:cs="Times New Roman"/>
        </w:rPr>
        <w:t>j</w:t>
      </w:r>
      <w:r w:rsidR="006D269F">
        <w:rPr>
          <w:rFonts w:ascii="Times New Roman" w:hAnsi="Times New Roman" w:cs="Times New Roman"/>
        </w:rPr>
        <w:t xml:space="preserve"> vnútroštátnej </w:t>
      </w:r>
      <w:r w:rsidR="00352161">
        <w:rPr>
          <w:rFonts w:ascii="Times New Roman" w:hAnsi="Times New Roman" w:cs="Times New Roman"/>
        </w:rPr>
        <w:t>leteckej</w:t>
      </w:r>
      <w:r w:rsidR="006D269F">
        <w:rPr>
          <w:rFonts w:ascii="Times New Roman" w:hAnsi="Times New Roman" w:cs="Times New Roman"/>
        </w:rPr>
        <w:t xml:space="preserve"> </w:t>
      </w:r>
      <w:r w:rsidR="005918B0">
        <w:rPr>
          <w:rFonts w:ascii="Times New Roman" w:hAnsi="Times New Roman" w:cs="Times New Roman"/>
        </w:rPr>
        <w:t>be</w:t>
      </w:r>
      <w:r w:rsidR="006D269F">
        <w:rPr>
          <w:rFonts w:ascii="Times New Roman" w:hAnsi="Times New Roman" w:cs="Times New Roman"/>
        </w:rPr>
        <w:t>zpečnostnej politiky</w:t>
      </w:r>
      <w:r w:rsidR="00352161">
        <w:rPr>
          <w:rFonts w:ascii="Times New Roman" w:hAnsi="Times New Roman" w:cs="Times New Roman"/>
        </w:rPr>
        <w:t xml:space="preserve">, či </w:t>
      </w:r>
      <w:r w:rsidR="00426B2B">
        <w:rPr>
          <w:rFonts w:ascii="Times New Roman" w:hAnsi="Times New Roman" w:cs="Times New Roman"/>
        </w:rPr>
        <w:t xml:space="preserve">na palubu lietadla registrovaného </w:t>
      </w:r>
      <w:r w:rsidR="00000146">
        <w:rPr>
          <w:rFonts w:ascii="Times New Roman" w:hAnsi="Times New Roman" w:cs="Times New Roman"/>
        </w:rPr>
        <w:t>jednou zo zmluvných strán</w:t>
      </w:r>
      <w:r w:rsidR="00426B2B">
        <w:rPr>
          <w:rFonts w:ascii="Times New Roman" w:hAnsi="Times New Roman" w:cs="Times New Roman"/>
        </w:rPr>
        <w:t xml:space="preserve"> </w:t>
      </w:r>
      <w:r w:rsidR="00B725E4">
        <w:rPr>
          <w:rFonts w:ascii="Times New Roman" w:hAnsi="Times New Roman" w:cs="Times New Roman"/>
        </w:rPr>
        <w:t>nasadí</w:t>
      </w:r>
      <w:r w:rsidR="00352161">
        <w:rPr>
          <w:rFonts w:ascii="Times New Roman" w:hAnsi="Times New Roman" w:cs="Times New Roman"/>
        </w:rPr>
        <w:t xml:space="preserve"> </w:t>
      </w:r>
      <w:r w:rsidR="005A6F16">
        <w:rPr>
          <w:rFonts w:ascii="Times New Roman" w:hAnsi="Times New Roman" w:cs="Times New Roman"/>
        </w:rPr>
        <w:t xml:space="preserve">príslušníkov bezpečnostnej ochrany </w:t>
      </w:r>
      <w:r w:rsidR="005E2B02">
        <w:rPr>
          <w:rFonts w:ascii="Times New Roman" w:hAnsi="Times New Roman" w:cs="Times New Roman"/>
        </w:rPr>
        <w:t>počas letu</w:t>
      </w:r>
      <w:r>
        <w:rPr>
          <w:rFonts w:ascii="Times New Roman" w:hAnsi="Times New Roman" w:cs="Times New Roman"/>
        </w:rPr>
        <w:t xml:space="preserve">. </w:t>
      </w:r>
      <w:r w:rsidR="00426B2B">
        <w:rPr>
          <w:rFonts w:ascii="Times New Roman" w:hAnsi="Times New Roman" w:cs="Times New Roman"/>
        </w:rPr>
        <w:t>Každý takýto</w:t>
      </w:r>
      <w:r w:rsidR="00AD115F">
        <w:rPr>
          <w:rFonts w:ascii="Times New Roman" w:hAnsi="Times New Roman" w:cs="Times New Roman"/>
        </w:rPr>
        <w:t xml:space="preserve"> </w:t>
      </w:r>
      <w:r w:rsidR="00426B2B">
        <w:rPr>
          <w:rFonts w:ascii="Times New Roman" w:hAnsi="Times New Roman" w:cs="Times New Roman"/>
        </w:rPr>
        <w:t>príslušník</w:t>
      </w:r>
      <w:r w:rsidR="00360262">
        <w:rPr>
          <w:rFonts w:ascii="Times New Roman" w:hAnsi="Times New Roman" w:cs="Times New Roman"/>
        </w:rPr>
        <w:t xml:space="preserve"> </w:t>
      </w:r>
      <w:r w:rsidR="00000146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</w:t>
      </w:r>
      <w:r w:rsidR="00000146">
        <w:rPr>
          <w:rFonts w:ascii="Times New Roman" w:hAnsi="Times New Roman" w:cs="Times New Roman"/>
        </w:rPr>
        <w:t>nasadený</w:t>
      </w:r>
      <w:r w:rsidR="00360262">
        <w:rPr>
          <w:rFonts w:ascii="Times New Roman" w:hAnsi="Times New Roman" w:cs="Times New Roman"/>
        </w:rPr>
        <w:t xml:space="preserve"> </w:t>
      </w:r>
      <w:r w:rsidR="00426B2B">
        <w:rPr>
          <w:rFonts w:ascii="Times New Roman" w:hAnsi="Times New Roman" w:cs="Times New Roman"/>
        </w:rPr>
        <w:t>v súlade s</w:t>
      </w:r>
      <w:r w:rsidR="00360262">
        <w:rPr>
          <w:rFonts w:ascii="Times New Roman" w:hAnsi="Times New Roman" w:cs="Times New Roman"/>
        </w:rPr>
        <w:t xml:space="preserve"> </w:t>
      </w:r>
      <w:r w:rsidR="004A3EC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ohovor</w:t>
      </w:r>
      <w:r w:rsidR="00426B2B">
        <w:rPr>
          <w:rFonts w:ascii="Times New Roman" w:hAnsi="Times New Roman" w:cs="Times New Roman"/>
        </w:rPr>
        <w:t>om</w:t>
      </w:r>
      <w:r w:rsidR="004A3EC3">
        <w:rPr>
          <w:rFonts w:ascii="Times New Roman" w:hAnsi="Times New Roman" w:cs="Times New Roman"/>
        </w:rPr>
        <w:t xml:space="preserve"> o </w:t>
      </w:r>
      <w:r w:rsidR="0053090D">
        <w:rPr>
          <w:rFonts w:ascii="Times New Roman" w:hAnsi="Times New Roman" w:cs="Times New Roman"/>
        </w:rPr>
        <w:t>me</w:t>
      </w:r>
      <w:r>
        <w:rPr>
          <w:rFonts w:ascii="Times New Roman" w:hAnsi="Times New Roman" w:cs="Times New Roman"/>
        </w:rPr>
        <w:t>dzinárodnom civilnom letect</w:t>
      </w:r>
      <w:r>
        <w:rPr>
          <w:rFonts w:ascii="Times New Roman" w:hAnsi="Times New Roman" w:cs="Times New Roman"/>
        </w:rPr>
        <w:t>ve</w:t>
      </w:r>
      <w:r w:rsidR="004A3EC3">
        <w:rPr>
          <w:rFonts w:ascii="Times New Roman" w:hAnsi="Times New Roman" w:cs="Times New Roman"/>
        </w:rPr>
        <w:t xml:space="preserve"> podpísan</w:t>
      </w:r>
      <w:r w:rsidR="005E2B02">
        <w:rPr>
          <w:rFonts w:ascii="Times New Roman" w:hAnsi="Times New Roman" w:cs="Times New Roman"/>
        </w:rPr>
        <w:t>om</w:t>
      </w:r>
      <w:r w:rsidR="00747B41">
        <w:rPr>
          <w:rFonts w:ascii="Times New Roman" w:hAnsi="Times New Roman" w:cs="Times New Roman"/>
        </w:rPr>
        <w:t xml:space="preserve"> v</w:t>
      </w:r>
      <w:r w:rsidR="00051240">
        <w:rPr>
          <w:rFonts w:ascii="Times New Roman" w:hAnsi="Times New Roman" w:cs="Times New Roman"/>
        </w:rPr>
        <w:t> </w:t>
      </w:r>
      <w:r w:rsidR="00747B41">
        <w:rPr>
          <w:rFonts w:ascii="Times New Roman" w:hAnsi="Times New Roman" w:cs="Times New Roman"/>
        </w:rPr>
        <w:t>Chicagu</w:t>
      </w:r>
      <w:r w:rsidR="00A510CE">
        <w:rPr>
          <w:rFonts w:ascii="Times New Roman" w:hAnsi="Times New Roman" w:cs="Times New Roman"/>
        </w:rPr>
        <w:t xml:space="preserve"> 7. </w:t>
      </w:r>
      <w:r w:rsidR="004A3EC3">
        <w:rPr>
          <w:rFonts w:ascii="Times New Roman" w:hAnsi="Times New Roman" w:cs="Times New Roman"/>
        </w:rPr>
        <w:t>decembra 1944</w:t>
      </w:r>
      <w:r>
        <w:rPr>
          <w:rFonts w:ascii="Times New Roman" w:hAnsi="Times New Roman" w:cs="Times New Roman"/>
        </w:rPr>
        <w:t xml:space="preserve"> a jeho prílohami, </w:t>
      </w:r>
      <w:r w:rsidR="00360262">
        <w:rPr>
          <w:rFonts w:ascii="Times New Roman" w:hAnsi="Times New Roman" w:cs="Times New Roman"/>
        </w:rPr>
        <w:t>najmä P</w:t>
      </w:r>
      <w:r>
        <w:rPr>
          <w:rFonts w:ascii="Times New Roman" w:hAnsi="Times New Roman" w:cs="Times New Roman"/>
        </w:rPr>
        <w:t>ríloh</w:t>
      </w:r>
      <w:r w:rsidR="00426B2B">
        <w:rPr>
          <w:rFonts w:ascii="Times New Roman" w:hAnsi="Times New Roman" w:cs="Times New Roman"/>
        </w:rPr>
        <w:t>ou</w:t>
      </w:r>
      <w:r>
        <w:rPr>
          <w:rFonts w:ascii="Times New Roman" w:hAnsi="Times New Roman" w:cs="Times New Roman"/>
        </w:rPr>
        <w:t xml:space="preserve"> 17 a s vykonávacími dokumentmi, s</w:t>
      </w:r>
      <w:r w:rsidR="00426B2B">
        <w:rPr>
          <w:rFonts w:ascii="Times New Roman" w:hAnsi="Times New Roman" w:cs="Times New Roman"/>
        </w:rPr>
        <w:t xml:space="preserve"> náležitým </w:t>
      </w:r>
      <w:r>
        <w:rPr>
          <w:rFonts w:ascii="Times New Roman" w:hAnsi="Times New Roman" w:cs="Times New Roman"/>
        </w:rPr>
        <w:t>ohľadom na</w:t>
      </w:r>
      <w:r w:rsidR="00EB05C2">
        <w:rPr>
          <w:rFonts w:ascii="Times New Roman" w:hAnsi="Times New Roman" w:cs="Times New Roman"/>
        </w:rPr>
        <w:t xml:space="preserve"> </w:t>
      </w:r>
      <w:r w:rsidR="00426B2B">
        <w:rPr>
          <w:rFonts w:ascii="Times New Roman" w:hAnsi="Times New Roman" w:cs="Times New Roman"/>
        </w:rPr>
        <w:t>právomoci kapitána liet</w:t>
      </w:r>
      <w:r w:rsidR="00EB05C2">
        <w:rPr>
          <w:rFonts w:ascii="Times New Roman" w:hAnsi="Times New Roman" w:cs="Times New Roman"/>
        </w:rPr>
        <w:t>adla</w:t>
      </w:r>
      <w:r w:rsidR="009010AB">
        <w:rPr>
          <w:rFonts w:ascii="Times New Roman" w:hAnsi="Times New Roman" w:cs="Times New Roman"/>
        </w:rPr>
        <w:t xml:space="preserve"> podľa </w:t>
      </w:r>
      <w:r w:rsidR="004A3EC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ohovoru </w:t>
      </w:r>
      <w:r w:rsidR="004A3EC3">
        <w:rPr>
          <w:rFonts w:ascii="Times New Roman" w:hAnsi="Times New Roman" w:cs="Times New Roman"/>
        </w:rPr>
        <w:t>o trestných a niektorých iných činoch spáchaných na palube lietadla</w:t>
      </w:r>
      <w:r w:rsidR="003B7D6A">
        <w:rPr>
          <w:rFonts w:ascii="Times New Roman" w:hAnsi="Times New Roman" w:cs="Times New Roman"/>
        </w:rPr>
        <w:t>,</w:t>
      </w:r>
      <w:r w:rsidR="00747B41">
        <w:rPr>
          <w:rFonts w:ascii="Times New Roman" w:hAnsi="Times New Roman" w:cs="Times New Roman"/>
        </w:rPr>
        <w:t xml:space="preserve"> podpísaného v</w:t>
      </w:r>
      <w:r w:rsidR="00A510CE">
        <w:rPr>
          <w:rFonts w:ascii="Times New Roman" w:hAnsi="Times New Roman" w:cs="Times New Roman"/>
        </w:rPr>
        <w:t> </w:t>
      </w:r>
      <w:r w:rsidR="00747B41">
        <w:rPr>
          <w:rFonts w:ascii="Times New Roman" w:hAnsi="Times New Roman" w:cs="Times New Roman"/>
        </w:rPr>
        <w:t>T</w:t>
      </w:r>
      <w:r w:rsidR="00747B41">
        <w:rPr>
          <w:rFonts w:ascii="Times New Roman" w:hAnsi="Times New Roman" w:cs="Times New Roman"/>
        </w:rPr>
        <w:t>okiu</w:t>
      </w:r>
      <w:r w:rsidR="00A510CE">
        <w:rPr>
          <w:rFonts w:ascii="Times New Roman" w:hAnsi="Times New Roman" w:cs="Times New Roman"/>
        </w:rPr>
        <w:t xml:space="preserve"> 14. </w:t>
      </w:r>
      <w:r>
        <w:rPr>
          <w:rFonts w:ascii="Times New Roman" w:hAnsi="Times New Roman" w:cs="Times New Roman"/>
        </w:rPr>
        <w:t xml:space="preserve">septembra 1963, a v súlade s </w:t>
      </w:r>
      <w:r w:rsidR="00426B2B">
        <w:rPr>
          <w:rFonts w:ascii="Times New Roman" w:hAnsi="Times New Roman" w:cs="Times New Roman"/>
        </w:rPr>
        <w:t>akýmikoľvek</w:t>
      </w:r>
      <w:r>
        <w:rPr>
          <w:rFonts w:ascii="Times New Roman" w:hAnsi="Times New Roman" w:cs="Times New Roman"/>
        </w:rPr>
        <w:t xml:space="preserve"> inými príslušnými medzinárodn</w:t>
      </w:r>
      <w:r w:rsidR="004A3EC3">
        <w:rPr>
          <w:rFonts w:ascii="Times New Roman" w:hAnsi="Times New Roman" w:cs="Times New Roman"/>
        </w:rPr>
        <w:t>o-</w:t>
      </w:r>
      <w:r>
        <w:rPr>
          <w:rFonts w:ascii="Times New Roman" w:hAnsi="Times New Roman" w:cs="Times New Roman"/>
        </w:rPr>
        <w:t xml:space="preserve">právnymi </w:t>
      </w:r>
      <w:r w:rsidR="00EB05C2">
        <w:rPr>
          <w:rFonts w:ascii="Times New Roman" w:hAnsi="Times New Roman" w:cs="Times New Roman"/>
        </w:rPr>
        <w:t>pravidlami</w:t>
      </w:r>
      <w:r>
        <w:rPr>
          <w:rFonts w:ascii="Times New Roman" w:hAnsi="Times New Roman" w:cs="Times New Roman"/>
        </w:rPr>
        <w:t xml:space="preserve">, </w:t>
      </w:r>
      <w:r w:rsidR="004A3EC3">
        <w:rPr>
          <w:rFonts w:ascii="Times New Roman" w:hAnsi="Times New Roman" w:cs="Times New Roman"/>
        </w:rPr>
        <w:t>ak</w:t>
      </w:r>
      <w:r>
        <w:rPr>
          <w:rFonts w:ascii="Times New Roman" w:hAnsi="Times New Roman" w:cs="Times New Roman"/>
        </w:rPr>
        <w:t xml:space="preserve"> sú </w:t>
      </w:r>
      <w:r w:rsidR="00547C4E">
        <w:rPr>
          <w:rFonts w:ascii="Times New Roman" w:hAnsi="Times New Roman" w:cs="Times New Roman"/>
        </w:rPr>
        <w:t>záväzné pre</w:t>
      </w:r>
      <w:r>
        <w:rPr>
          <w:rFonts w:ascii="Times New Roman" w:hAnsi="Times New Roman" w:cs="Times New Roman"/>
        </w:rPr>
        <w:t xml:space="preserve"> dot</w:t>
      </w:r>
      <w:r w:rsidR="004A3EC3">
        <w:rPr>
          <w:rFonts w:ascii="Times New Roman" w:hAnsi="Times New Roman" w:cs="Times New Roman"/>
        </w:rPr>
        <w:t>knuté</w:t>
      </w:r>
      <w:r>
        <w:rPr>
          <w:rFonts w:ascii="Times New Roman" w:hAnsi="Times New Roman" w:cs="Times New Roman"/>
        </w:rPr>
        <w:t xml:space="preserve"> zmluvné strany.</w:t>
      </w:r>
    </w:p>
    <w:p w:rsidR="004A3EC3" w:rsidP="004A3EC3">
      <w:pPr>
        <w:jc w:val="both"/>
        <w:rPr>
          <w:rFonts w:ascii="Times New Roman" w:hAnsi="Times New Roman" w:cs="Times New Roman"/>
        </w:rPr>
      </w:pPr>
    </w:p>
    <w:p w:rsidR="00497961" w:rsidP="00000146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="004A3EC3">
        <w:rPr>
          <w:rFonts w:ascii="Times New Roman" w:hAnsi="Times New Roman" w:cs="Times New Roman"/>
        </w:rPr>
        <w:t>2</w:t>
      </w:r>
      <w:r w:rsidR="005538EB">
        <w:rPr>
          <w:rFonts w:ascii="Times New Roman" w:hAnsi="Times New Roman" w:cs="Times New Roman"/>
        </w:rPr>
        <w:t>)</w:t>
      </w:r>
      <w:r w:rsidR="004A3EC3">
        <w:rPr>
          <w:rFonts w:ascii="Times New Roman" w:hAnsi="Times New Roman" w:cs="Times New Roman"/>
        </w:rPr>
        <w:tab/>
      </w:r>
      <w:r w:rsidR="009635F8">
        <w:rPr>
          <w:rFonts w:ascii="Times New Roman" w:hAnsi="Times New Roman" w:cs="Times New Roman"/>
        </w:rPr>
        <w:t>Príslušníci bezpečnostnej ochrany počas letu</w:t>
      </w:r>
      <w:r w:rsidR="00AD115F">
        <w:rPr>
          <w:rFonts w:ascii="Times New Roman" w:hAnsi="Times New Roman" w:cs="Times New Roman"/>
        </w:rPr>
        <w:t xml:space="preserve"> </w:t>
      </w:r>
      <w:r w:rsidR="00000146">
        <w:rPr>
          <w:rFonts w:ascii="Times New Roman" w:hAnsi="Times New Roman" w:cs="Times New Roman"/>
        </w:rPr>
        <w:t xml:space="preserve">podľa tohto </w:t>
      </w:r>
      <w:r w:rsidR="00B725E4">
        <w:rPr>
          <w:rFonts w:ascii="Times New Roman" w:hAnsi="Times New Roman" w:cs="Times New Roman"/>
        </w:rPr>
        <w:t>d</w:t>
      </w:r>
      <w:r w:rsidR="00000146">
        <w:rPr>
          <w:rFonts w:ascii="Times New Roman" w:hAnsi="Times New Roman" w:cs="Times New Roman"/>
        </w:rPr>
        <w:t>ohovoru</w:t>
      </w:r>
      <w:r w:rsidR="00AD115F">
        <w:rPr>
          <w:rFonts w:ascii="Times New Roman" w:hAnsi="Times New Roman" w:cs="Times New Roman"/>
        </w:rPr>
        <w:t xml:space="preserve"> sú </w:t>
      </w:r>
      <w:r w:rsidR="002C2302">
        <w:rPr>
          <w:rFonts w:ascii="Times New Roman" w:hAnsi="Times New Roman" w:cs="Times New Roman"/>
        </w:rPr>
        <w:t xml:space="preserve">príslušníci </w:t>
      </w:r>
      <w:r w:rsidR="00AD115F">
        <w:rPr>
          <w:rFonts w:ascii="Times New Roman" w:hAnsi="Times New Roman" w:cs="Times New Roman"/>
        </w:rPr>
        <w:t>pol</w:t>
      </w:r>
      <w:r w:rsidR="002C2302">
        <w:rPr>
          <w:rFonts w:ascii="Times New Roman" w:hAnsi="Times New Roman" w:cs="Times New Roman"/>
        </w:rPr>
        <w:t>ície</w:t>
      </w:r>
      <w:r w:rsidR="00AD115F">
        <w:rPr>
          <w:rFonts w:ascii="Times New Roman" w:hAnsi="Times New Roman" w:cs="Times New Roman"/>
        </w:rPr>
        <w:t xml:space="preserve"> alebo iní </w:t>
      </w:r>
      <w:r w:rsidR="00B725E4">
        <w:rPr>
          <w:rFonts w:ascii="Times New Roman" w:hAnsi="Times New Roman" w:cs="Times New Roman"/>
        </w:rPr>
        <w:t>vhodne</w:t>
      </w:r>
      <w:r w:rsidR="00AD11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</w:t>
      </w:r>
      <w:r w:rsidR="00E93932">
        <w:rPr>
          <w:rFonts w:ascii="Times New Roman" w:hAnsi="Times New Roman" w:cs="Times New Roman"/>
        </w:rPr>
        <w:t xml:space="preserve">školení </w:t>
      </w:r>
      <w:r w:rsidR="0053090D">
        <w:rPr>
          <w:rFonts w:ascii="Times New Roman" w:hAnsi="Times New Roman" w:cs="Times New Roman"/>
        </w:rPr>
        <w:t>pracovníci</w:t>
      </w:r>
      <w:r w:rsidR="006825E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zodpovední za udržiavanie bezpečnosti na palube lietadla.</w:t>
      </w:r>
    </w:p>
    <w:p w:rsidR="00497961" w:rsidP="00AD115F">
      <w:pPr>
        <w:jc w:val="both"/>
        <w:rPr>
          <w:rFonts w:ascii="Times New Roman" w:hAnsi="Times New Roman" w:cs="Times New Roman"/>
        </w:rPr>
      </w:pPr>
    </w:p>
    <w:p w:rsidR="003070C5" w:rsidP="00E93932">
      <w:pPr>
        <w:ind w:left="720" w:hanging="720"/>
        <w:jc w:val="both"/>
        <w:rPr>
          <w:rFonts w:ascii="Times New Roman" w:hAnsi="Times New Roman" w:cs="Times New Roman"/>
          <w:u w:val="single"/>
        </w:rPr>
      </w:pPr>
      <w:r w:rsidR="005538EB">
        <w:rPr>
          <w:rFonts w:ascii="Times New Roman" w:hAnsi="Times New Roman" w:cs="Times New Roman"/>
        </w:rPr>
        <w:t>(</w:t>
      </w:r>
      <w:r w:rsidR="00FD2E3C">
        <w:rPr>
          <w:rFonts w:ascii="Times New Roman" w:hAnsi="Times New Roman" w:cs="Times New Roman"/>
        </w:rPr>
        <w:t>3</w:t>
      </w:r>
      <w:r w:rsidR="005538EB">
        <w:rPr>
          <w:rFonts w:ascii="Times New Roman" w:hAnsi="Times New Roman" w:cs="Times New Roman"/>
        </w:rPr>
        <w:t>)</w:t>
      </w:r>
      <w:r w:rsidR="00E93932">
        <w:rPr>
          <w:rFonts w:ascii="Times New Roman" w:hAnsi="Times New Roman" w:cs="Times New Roman"/>
        </w:rPr>
        <w:tab/>
      </w:r>
      <w:r w:rsidR="00FD2E3C">
        <w:rPr>
          <w:rFonts w:ascii="Times New Roman" w:hAnsi="Times New Roman" w:cs="Times New Roman"/>
        </w:rPr>
        <w:t xml:space="preserve">Zmluvné strany si </w:t>
      </w:r>
      <w:r w:rsidR="00E93932">
        <w:rPr>
          <w:rFonts w:ascii="Times New Roman" w:hAnsi="Times New Roman" w:cs="Times New Roman"/>
        </w:rPr>
        <w:t>na</w:t>
      </w:r>
      <w:r w:rsidR="00FD2E3C">
        <w:rPr>
          <w:rFonts w:ascii="Times New Roman" w:hAnsi="Times New Roman" w:cs="Times New Roman"/>
        </w:rPr>
        <w:t>vzájom pomáha</w:t>
      </w:r>
      <w:r w:rsidR="009635F8">
        <w:rPr>
          <w:rFonts w:ascii="Times New Roman" w:hAnsi="Times New Roman" w:cs="Times New Roman"/>
        </w:rPr>
        <w:t>jú</w:t>
      </w:r>
      <w:r w:rsidR="00FD2E3C">
        <w:rPr>
          <w:rFonts w:ascii="Times New Roman" w:hAnsi="Times New Roman" w:cs="Times New Roman"/>
        </w:rPr>
        <w:t xml:space="preserve"> pri výcviku a ďalšom vzde</w:t>
      </w:r>
      <w:r w:rsidR="009635F8">
        <w:rPr>
          <w:rFonts w:ascii="Times New Roman" w:hAnsi="Times New Roman" w:cs="Times New Roman"/>
        </w:rPr>
        <w:t>lávaní príslušníkov bezpečnostnej ochrany počas letu</w:t>
      </w:r>
      <w:r w:rsidR="00E93932">
        <w:rPr>
          <w:rFonts w:ascii="Times New Roman" w:hAnsi="Times New Roman" w:cs="Times New Roman"/>
        </w:rPr>
        <w:t xml:space="preserve"> </w:t>
      </w:r>
      <w:r w:rsidR="006825E4">
        <w:rPr>
          <w:rFonts w:ascii="Times New Roman" w:hAnsi="Times New Roman" w:cs="Times New Roman"/>
        </w:rPr>
        <w:t>a</w:t>
      </w:r>
      <w:r w:rsidR="00FD2E3C">
        <w:rPr>
          <w:rFonts w:ascii="Times New Roman" w:hAnsi="Times New Roman" w:cs="Times New Roman"/>
        </w:rPr>
        <w:t> úzko spoluprac</w:t>
      </w:r>
      <w:r w:rsidR="00B725E4">
        <w:rPr>
          <w:rFonts w:ascii="Times New Roman" w:hAnsi="Times New Roman" w:cs="Times New Roman"/>
        </w:rPr>
        <w:t>u</w:t>
      </w:r>
      <w:r w:rsidR="009635F8">
        <w:rPr>
          <w:rFonts w:ascii="Times New Roman" w:hAnsi="Times New Roman" w:cs="Times New Roman"/>
        </w:rPr>
        <w:t>jú</w:t>
      </w:r>
      <w:r w:rsidR="00FD2E3C">
        <w:rPr>
          <w:rFonts w:ascii="Times New Roman" w:hAnsi="Times New Roman" w:cs="Times New Roman"/>
        </w:rPr>
        <w:t xml:space="preserve"> v oblasti</w:t>
      </w:r>
      <w:r w:rsidR="00E93932">
        <w:rPr>
          <w:rFonts w:ascii="Times New Roman" w:hAnsi="Times New Roman" w:cs="Times New Roman"/>
        </w:rPr>
        <w:t>ach</w:t>
      </w:r>
      <w:r w:rsidR="00FD2E3C">
        <w:rPr>
          <w:rFonts w:ascii="Times New Roman" w:hAnsi="Times New Roman" w:cs="Times New Roman"/>
        </w:rPr>
        <w:t xml:space="preserve"> týkajúcich sa</w:t>
      </w:r>
      <w:r w:rsidR="009635F8">
        <w:rPr>
          <w:rFonts w:ascii="Times New Roman" w:hAnsi="Times New Roman" w:cs="Times New Roman"/>
        </w:rPr>
        <w:t xml:space="preserve"> ich</w:t>
      </w:r>
      <w:r w:rsidR="00FD2E3C">
        <w:rPr>
          <w:rFonts w:ascii="Times New Roman" w:hAnsi="Times New Roman" w:cs="Times New Roman"/>
        </w:rPr>
        <w:t xml:space="preserve"> výstro</w:t>
      </w:r>
      <w:r w:rsidR="00FD2E3C">
        <w:rPr>
          <w:rFonts w:ascii="Times New Roman" w:hAnsi="Times New Roman" w:cs="Times New Roman"/>
        </w:rPr>
        <w:t>j</w:t>
      </w:r>
      <w:r w:rsidR="00E93932">
        <w:rPr>
          <w:rFonts w:ascii="Times New Roman" w:hAnsi="Times New Roman" w:cs="Times New Roman"/>
        </w:rPr>
        <w:t>a.</w:t>
      </w:r>
    </w:p>
    <w:p w:rsidR="00FD2E3C" w:rsidP="00FD2E3C">
      <w:pPr>
        <w:jc w:val="both"/>
        <w:rPr>
          <w:rFonts w:ascii="Times New Roman" w:hAnsi="Times New Roman" w:cs="Times New Roman"/>
          <w:u w:val="single"/>
        </w:rPr>
      </w:pPr>
    </w:p>
    <w:p w:rsidR="00FD2E3C" w:rsidRPr="006C6713" w:rsidP="00E93932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Pr="006C6713" w:rsidR="006C6713">
        <w:rPr>
          <w:rFonts w:ascii="Times New Roman" w:hAnsi="Times New Roman" w:cs="Times New Roman"/>
        </w:rPr>
        <w:t>4</w:t>
      </w:r>
      <w:r w:rsidR="005538EB">
        <w:rPr>
          <w:rFonts w:ascii="Times New Roman" w:hAnsi="Times New Roman" w:cs="Times New Roman"/>
        </w:rPr>
        <w:t>)</w:t>
      </w:r>
      <w:r w:rsidR="00E93932">
        <w:rPr>
          <w:rFonts w:ascii="Times New Roman" w:hAnsi="Times New Roman" w:cs="Times New Roman"/>
        </w:rPr>
        <w:tab/>
      </w:r>
      <w:r w:rsidRPr="00B725E4" w:rsidR="006C6713">
        <w:rPr>
          <w:rFonts w:ascii="Times New Roman" w:hAnsi="Times New Roman" w:cs="Times New Roman"/>
        </w:rPr>
        <w:t xml:space="preserve">Predtým </w:t>
      </w:r>
      <w:r w:rsidRPr="00B725E4" w:rsidR="0053090D">
        <w:rPr>
          <w:rFonts w:ascii="Times New Roman" w:hAnsi="Times New Roman" w:cs="Times New Roman"/>
        </w:rPr>
        <w:t>ako</w:t>
      </w:r>
      <w:r w:rsidRPr="00B725E4" w:rsidR="006C6713">
        <w:rPr>
          <w:rFonts w:ascii="Times New Roman" w:hAnsi="Times New Roman" w:cs="Times New Roman"/>
        </w:rPr>
        <w:t xml:space="preserve"> zmluvná strana </w:t>
      </w:r>
      <w:r w:rsidR="00674461">
        <w:rPr>
          <w:rFonts w:ascii="Times New Roman" w:hAnsi="Times New Roman" w:cs="Times New Roman"/>
        </w:rPr>
        <w:t>nasadí</w:t>
      </w:r>
      <w:r w:rsidRPr="00B725E4" w:rsidR="006C6713">
        <w:rPr>
          <w:rFonts w:ascii="Times New Roman" w:hAnsi="Times New Roman" w:cs="Times New Roman"/>
        </w:rPr>
        <w:t xml:space="preserve"> </w:t>
      </w:r>
      <w:r w:rsidRPr="00B725E4" w:rsidR="009635F8">
        <w:rPr>
          <w:rFonts w:ascii="Times New Roman" w:hAnsi="Times New Roman" w:cs="Times New Roman"/>
        </w:rPr>
        <w:t>príslušníkov bezpečnostnej ochrany počas letu</w:t>
      </w:r>
      <w:r w:rsidRPr="00B725E4" w:rsidR="00E93932">
        <w:rPr>
          <w:rFonts w:ascii="Times New Roman" w:hAnsi="Times New Roman" w:cs="Times New Roman"/>
        </w:rPr>
        <w:t xml:space="preserve">, jej </w:t>
      </w:r>
      <w:r w:rsidRPr="00B725E4" w:rsidR="006C6713">
        <w:rPr>
          <w:rFonts w:ascii="Times New Roman" w:hAnsi="Times New Roman" w:cs="Times New Roman"/>
        </w:rPr>
        <w:t>národné kontaktné</w:t>
      </w:r>
      <w:r w:rsidRPr="00B725E4" w:rsidR="00DA4D66">
        <w:rPr>
          <w:rFonts w:ascii="Times New Roman" w:hAnsi="Times New Roman" w:cs="Times New Roman"/>
        </w:rPr>
        <w:t xml:space="preserve"> </w:t>
      </w:r>
      <w:r w:rsidRPr="00B725E4" w:rsidR="005A4D6F">
        <w:rPr>
          <w:rFonts w:ascii="Times New Roman" w:hAnsi="Times New Roman" w:cs="Times New Roman"/>
        </w:rPr>
        <w:t>pracovisko</w:t>
      </w:r>
      <w:r w:rsidRPr="00B725E4" w:rsidR="006C6713">
        <w:rPr>
          <w:rFonts w:ascii="Times New Roman" w:hAnsi="Times New Roman" w:cs="Times New Roman"/>
        </w:rPr>
        <w:t xml:space="preserve"> </w:t>
      </w:r>
      <w:r w:rsidRPr="00B725E4" w:rsidR="00E93932">
        <w:rPr>
          <w:rFonts w:ascii="Times New Roman" w:hAnsi="Times New Roman" w:cs="Times New Roman"/>
        </w:rPr>
        <w:t xml:space="preserve">musí </w:t>
      </w:r>
      <w:r w:rsidRPr="00B725E4" w:rsidR="006C6713">
        <w:rPr>
          <w:rFonts w:ascii="Times New Roman" w:hAnsi="Times New Roman" w:cs="Times New Roman"/>
        </w:rPr>
        <w:t>podať písomn</w:t>
      </w:r>
      <w:r w:rsidRPr="00B725E4" w:rsidR="00E45AAB">
        <w:rPr>
          <w:rFonts w:ascii="Times New Roman" w:hAnsi="Times New Roman" w:cs="Times New Roman"/>
        </w:rPr>
        <w:t>é oznámenie o</w:t>
      </w:r>
      <w:r w:rsidRPr="00B725E4" w:rsidR="0053090D">
        <w:rPr>
          <w:rFonts w:ascii="Times New Roman" w:hAnsi="Times New Roman" w:cs="Times New Roman"/>
        </w:rPr>
        <w:t xml:space="preserve"> ich </w:t>
      </w:r>
      <w:r w:rsidR="00674461">
        <w:rPr>
          <w:rFonts w:ascii="Times New Roman" w:hAnsi="Times New Roman" w:cs="Times New Roman"/>
        </w:rPr>
        <w:t>nasadení</w:t>
      </w:r>
      <w:r w:rsidR="006C6713">
        <w:rPr>
          <w:rFonts w:ascii="Times New Roman" w:hAnsi="Times New Roman" w:cs="Times New Roman"/>
        </w:rPr>
        <w:t>.</w:t>
      </w:r>
      <w:r w:rsidR="00DA4D66">
        <w:rPr>
          <w:rFonts w:ascii="Times New Roman" w:hAnsi="Times New Roman" w:cs="Times New Roman"/>
        </w:rPr>
        <w:t xml:space="preserve"> Oznámenie sa </w:t>
      </w:r>
      <w:r w:rsidR="002C2302">
        <w:rPr>
          <w:rFonts w:ascii="Times New Roman" w:hAnsi="Times New Roman" w:cs="Times New Roman"/>
        </w:rPr>
        <w:t>doručí</w:t>
      </w:r>
      <w:r w:rsidR="00DA4D66">
        <w:rPr>
          <w:rFonts w:ascii="Times New Roman" w:hAnsi="Times New Roman" w:cs="Times New Roman"/>
        </w:rPr>
        <w:t xml:space="preserve"> pr</w:t>
      </w:r>
      <w:r w:rsidR="00AC3284">
        <w:rPr>
          <w:rFonts w:ascii="Times New Roman" w:hAnsi="Times New Roman" w:cs="Times New Roman"/>
        </w:rPr>
        <w:t>íslušnému kontaktnému úradu</w:t>
      </w:r>
      <w:r w:rsidR="00DA4D66">
        <w:rPr>
          <w:rFonts w:ascii="Times New Roman" w:hAnsi="Times New Roman" w:cs="Times New Roman"/>
        </w:rPr>
        <w:t xml:space="preserve"> </w:t>
      </w:r>
      <w:r w:rsidR="0053090D">
        <w:rPr>
          <w:rFonts w:ascii="Times New Roman" w:hAnsi="Times New Roman" w:cs="Times New Roman"/>
        </w:rPr>
        <w:t xml:space="preserve">inej </w:t>
      </w:r>
      <w:r w:rsidR="00DA4D66">
        <w:rPr>
          <w:rFonts w:ascii="Times New Roman" w:hAnsi="Times New Roman" w:cs="Times New Roman"/>
        </w:rPr>
        <w:t>zmluvnej strany najneskôr do troc</w:t>
      </w:r>
      <w:r w:rsidR="00DA4D66">
        <w:rPr>
          <w:rFonts w:ascii="Times New Roman" w:hAnsi="Times New Roman" w:cs="Times New Roman"/>
        </w:rPr>
        <w:t xml:space="preserve">h dní pred </w:t>
      </w:r>
      <w:r w:rsidR="00F51256">
        <w:rPr>
          <w:rFonts w:ascii="Times New Roman" w:hAnsi="Times New Roman" w:cs="Times New Roman"/>
        </w:rPr>
        <w:t>uskutočnením predmetn</w:t>
      </w:r>
      <w:r w:rsidR="002C2302">
        <w:rPr>
          <w:rFonts w:ascii="Times New Roman" w:hAnsi="Times New Roman" w:cs="Times New Roman"/>
        </w:rPr>
        <w:t>ého</w:t>
      </w:r>
      <w:r w:rsidR="00E30B15">
        <w:rPr>
          <w:rFonts w:ascii="Times New Roman" w:hAnsi="Times New Roman" w:cs="Times New Roman"/>
        </w:rPr>
        <w:t xml:space="preserve"> </w:t>
      </w:r>
      <w:r w:rsidR="00DA4D66">
        <w:rPr>
          <w:rFonts w:ascii="Times New Roman" w:hAnsi="Times New Roman" w:cs="Times New Roman"/>
        </w:rPr>
        <w:t>let</w:t>
      </w:r>
      <w:r w:rsidR="002C2302">
        <w:rPr>
          <w:rFonts w:ascii="Times New Roman" w:hAnsi="Times New Roman" w:cs="Times New Roman"/>
        </w:rPr>
        <w:t>u</w:t>
      </w:r>
      <w:r w:rsidR="00DA4D66">
        <w:rPr>
          <w:rFonts w:ascii="Times New Roman" w:hAnsi="Times New Roman" w:cs="Times New Roman"/>
        </w:rPr>
        <w:t xml:space="preserve"> </w:t>
      </w:r>
      <w:r w:rsidRPr="00A02158" w:rsidR="00DA4D66">
        <w:rPr>
          <w:rFonts w:ascii="Times New Roman" w:hAnsi="Times New Roman" w:cs="Times New Roman"/>
        </w:rPr>
        <w:t>na jedno z jej letísk alebo z jedného z jej letísk</w:t>
      </w:r>
      <w:r w:rsidR="00DA4D66">
        <w:rPr>
          <w:rFonts w:ascii="Times New Roman" w:hAnsi="Times New Roman" w:cs="Times New Roman"/>
        </w:rPr>
        <w:t xml:space="preserve">. </w:t>
      </w:r>
      <w:r w:rsidR="00E30B15">
        <w:rPr>
          <w:rFonts w:ascii="Times New Roman" w:hAnsi="Times New Roman" w:cs="Times New Roman"/>
        </w:rPr>
        <w:t>V prípade bezprostredne hroziaceho nebezpečenstva</w:t>
      </w:r>
      <w:r w:rsidR="00E45AAB">
        <w:rPr>
          <w:rFonts w:ascii="Times New Roman" w:hAnsi="Times New Roman" w:cs="Times New Roman"/>
        </w:rPr>
        <w:t xml:space="preserve"> sa musí oznám</w:t>
      </w:r>
      <w:r w:rsidR="002C2302">
        <w:rPr>
          <w:rFonts w:ascii="Times New Roman" w:hAnsi="Times New Roman" w:cs="Times New Roman"/>
        </w:rPr>
        <w:t>enie</w:t>
      </w:r>
      <w:r w:rsidR="00E45AAB">
        <w:rPr>
          <w:rFonts w:ascii="Times New Roman" w:hAnsi="Times New Roman" w:cs="Times New Roman"/>
        </w:rPr>
        <w:t xml:space="preserve"> </w:t>
      </w:r>
      <w:r w:rsidR="002C2302">
        <w:rPr>
          <w:rFonts w:ascii="Times New Roman" w:hAnsi="Times New Roman" w:cs="Times New Roman"/>
        </w:rPr>
        <w:t xml:space="preserve">doručiť </w:t>
      </w:r>
      <w:r w:rsidR="00E45AAB">
        <w:rPr>
          <w:rFonts w:ascii="Times New Roman" w:hAnsi="Times New Roman" w:cs="Times New Roman"/>
        </w:rPr>
        <w:t xml:space="preserve">bezodkladne, spravidla predtým, ako lietadlo pristane. </w:t>
      </w:r>
    </w:p>
    <w:p w:rsidR="00FD2E3C" w:rsidP="00FD2E3C">
      <w:pPr>
        <w:jc w:val="both"/>
        <w:rPr>
          <w:rFonts w:ascii="Times New Roman" w:hAnsi="Times New Roman" w:cs="Times New Roman"/>
          <w:u w:val="single"/>
        </w:rPr>
      </w:pPr>
    </w:p>
    <w:p w:rsidR="00FD2E3C" w:rsidP="00E93932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="00E93932">
        <w:rPr>
          <w:rFonts w:ascii="Times New Roman" w:hAnsi="Times New Roman" w:cs="Times New Roman"/>
        </w:rPr>
        <w:t>5</w:t>
      </w:r>
      <w:r w:rsidR="005538EB">
        <w:rPr>
          <w:rFonts w:ascii="Times New Roman" w:hAnsi="Times New Roman" w:cs="Times New Roman"/>
        </w:rPr>
        <w:t>)</w:t>
      </w:r>
      <w:r w:rsidR="00E93932">
        <w:rPr>
          <w:rFonts w:ascii="Times New Roman" w:hAnsi="Times New Roman" w:cs="Times New Roman"/>
        </w:rPr>
        <w:tab/>
      </w:r>
      <w:r w:rsidR="00E45AAB">
        <w:rPr>
          <w:rFonts w:ascii="Times New Roman" w:hAnsi="Times New Roman" w:cs="Times New Roman"/>
        </w:rPr>
        <w:t>Písomné oznámenie obsahuje</w:t>
      </w:r>
      <w:r w:rsidR="00E45AAB">
        <w:rPr>
          <w:rFonts w:ascii="Times New Roman" w:hAnsi="Times New Roman" w:cs="Times New Roman"/>
        </w:rPr>
        <w:t xml:space="preserve"> </w:t>
      </w:r>
      <w:r w:rsidR="00601217">
        <w:rPr>
          <w:rFonts w:ascii="Times New Roman" w:hAnsi="Times New Roman" w:cs="Times New Roman"/>
        </w:rPr>
        <w:t>údaje</w:t>
      </w:r>
      <w:r w:rsidR="00E45AAB">
        <w:rPr>
          <w:rFonts w:ascii="Times New Roman" w:hAnsi="Times New Roman" w:cs="Times New Roman"/>
        </w:rPr>
        <w:t xml:space="preserve"> </w:t>
      </w:r>
      <w:r w:rsidR="00B725E4">
        <w:rPr>
          <w:rFonts w:ascii="Times New Roman" w:hAnsi="Times New Roman" w:cs="Times New Roman"/>
        </w:rPr>
        <w:t>uvedené</w:t>
      </w:r>
      <w:r w:rsidR="00E45AAB">
        <w:rPr>
          <w:rFonts w:ascii="Times New Roman" w:hAnsi="Times New Roman" w:cs="Times New Roman"/>
        </w:rPr>
        <w:t xml:space="preserve"> v </w:t>
      </w:r>
      <w:r w:rsidR="00B725E4">
        <w:rPr>
          <w:rFonts w:ascii="Times New Roman" w:hAnsi="Times New Roman" w:cs="Times New Roman"/>
        </w:rPr>
        <w:t>p</w:t>
      </w:r>
      <w:r w:rsidR="00E45AAB">
        <w:rPr>
          <w:rFonts w:ascii="Times New Roman" w:hAnsi="Times New Roman" w:cs="Times New Roman"/>
        </w:rPr>
        <w:t xml:space="preserve">rílohe </w:t>
      </w:r>
      <w:r w:rsidR="007B39AD">
        <w:rPr>
          <w:rFonts w:ascii="Times New Roman" w:hAnsi="Times New Roman" w:cs="Times New Roman"/>
        </w:rPr>
        <w:t xml:space="preserve">č. </w:t>
      </w:r>
      <w:r w:rsidR="00E45AAB">
        <w:rPr>
          <w:rFonts w:ascii="Times New Roman" w:hAnsi="Times New Roman" w:cs="Times New Roman"/>
        </w:rPr>
        <w:t xml:space="preserve">1 tohto </w:t>
      </w:r>
      <w:r w:rsidR="00B725E4">
        <w:rPr>
          <w:rFonts w:ascii="Times New Roman" w:hAnsi="Times New Roman" w:cs="Times New Roman"/>
        </w:rPr>
        <w:t>d</w:t>
      </w:r>
      <w:r w:rsidR="00E45AAB">
        <w:rPr>
          <w:rFonts w:ascii="Times New Roman" w:hAnsi="Times New Roman" w:cs="Times New Roman"/>
        </w:rPr>
        <w:t>ohovoru</w:t>
      </w:r>
      <w:r w:rsidR="00A510CE">
        <w:rPr>
          <w:rFonts w:ascii="Times New Roman" w:hAnsi="Times New Roman" w:cs="Times New Roman"/>
        </w:rPr>
        <w:t>, s </w:t>
      </w:r>
      <w:r w:rsidR="003B7D6A">
        <w:rPr>
          <w:rFonts w:ascii="Times New Roman" w:hAnsi="Times New Roman" w:cs="Times New Roman"/>
        </w:rPr>
        <w:t>ktorými</w:t>
      </w:r>
      <w:r w:rsidR="008B7798">
        <w:rPr>
          <w:rFonts w:ascii="Times New Roman" w:hAnsi="Times New Roman" w:cs="Times New Roman"/>
        </w:rPr>
        <w:t xml:space="preserve"> zmluvné strany </w:t>
      </w:r>
      <w:r w:rsidR="00B725E4">
        <w:rPr>
          <w:rFonts w:ascii="Times New Roman" w:hAnsi="Times New Roman" w:cs="Times New Roman"/>
        </w:rPr>
        <w:t>nakladajú</w:t>
      </w:r>
      <w:r w:rsidR="008B7798">
        <w:rPr>
          <w:rFonts w:ascii="Times New Roman" w:hAnsi="Times New Roman" w:cs="Times New Roman"/>
        </w:rPr>
        <w:t xml:space="preserve"> ako s dôverným</w:t>
      </w:r>
      <w:r w:rsidR="0053090D">
        <w:rPr>
          <w:rFonts w:ascii="Times New Roman" w:hAnsi="Times New Roman" w:cs="Times New Roman"/>
        </w:rPr>
        <w:t>i</w:t>
      </w:r>
      <w:r w:rsidR="008B7798">
        <w:rPr>
          <w:rFonts w:ascii="Times New Roman" w:hAnsi="Times New Roman" w:cs="Times New Roman"/>
        </w:rPr>
        <w:t xml:space="preserve">. Zmluvné strany môžu </w:t>
      </w:r>
      <w:r w:rsidRPr="00B725E4" w:rsidR="008B7798">
        <w:rPr>
          <w:rFonts w:ascii="Times New Roman" w:hAnsi="Times New Roman" w:cs="Times New Roman"/>
        </w:rPr>
        <w:t xml:space="preserve">meniť </w:t>
      </w:r>
      <w:r w:rsidRPr="00B725E4" w:rsidR="002C2302">
        <w:rPr>
          <w:rFonts w:ascii="Times New Roman" w:hAnsi="Times New Roman" w:cs="Times New Roman"/>
        </w:rPr>
        <w:t>a dop</w:t>
      </w:r>
      <w:r w:rsidR="003B7D6A">
        <w:rPr>
          <w:rFonts w:ascii="Times New Roman" w:hAnsi="Times New Roman" w:cs="Times New Roman"/>
        </w:rPr>
        <w:t>ĺňať</w:t>
      </w:r>
      <w:r w:rsidR="002C2302">
        <w:rPr>
          <w:rFonts w:ascii="Times New Roman" w:hAnsi="Times New Roman" w:cs="Times New Roman"/>
        </w:rPr>
        <w:t xml:space="preserve"> </w:t>
      </w:r>
      <w:r w:rsidR="00B725E4">
        <w:rPr>
          <w:rFonts w:ascii="Times New Roman" w:hAnsi="Times New Roman" w:cs="Times New Roman"/>
        </w:rPr>
        <w:t>p</w:t>
      </w:r>
      <w:r w:rsidR="008B7798">
        <w:rPr>
          <w:rFonts w:ascii="Times New Roman" w:hAnsi="Times New Roman" w:cs="Times New Roman"/>
        </w:rPr>
        <w:t xml:space="preserve">rílohu </w:t>
      </w:r>
      <w:r w:rsidR="003B7D6A">
        <w:rPr>
          <w:rFonts w:ascii="Times New Roman" w:hAnsi="Times New Roman" w:cs="Times New Roman"/>
        </w:rPr>
        <w:t xml:space="preserve">č. </w:t>
      </w:r>
      <w:r w:rsidR="008B7798">
        <w:rPr>
          <w:rFonts w:ascii="Times New Roman" w:hAnsi="Times New Roman" w:cs="Times New Roman"/>
        </w:rPr>
        <w:t>1 osobitnou dohodou.</w:t>
      </w:r>
    </w:p>
    <w:p w:rsidR="008B7798" w:rsidP="008B7798">
      <w:pPr>
        <w:ind w:left="360"/>
        <w:jc w:val="both"/>
        <w:rPr>
          <w:rFonts w:ascii="Times New Roman" w:hAnsi="Times New Roman" w:cs="Times New Roman"/>
        </w:rPr>
      </w:pPr>
    </w:p>
    <w:p w:rsidR="00E93932" w:rsidP="008B7798">
      <w:pPr>
        <w:ind w:left="360"/>
        <w:jc w:val="both"/>
        <w:rPr>
          <w:rFonts w:ascii="Times New Roman" w:hAnsi="Times New Roman" w:cs="Times New Roman"/>
        </w:rPr>
      </w:pPr>
    </w:p>
    <w:p w:rsidR="0053716B" w:rsidP="005538EB">
      <w:pPr>
        <w:jc w:val="center"/>
        <w:rPr>
          <w:rFonts w:ascii="Times New Roman" w:hAnsi="Times New Roman" w:cs="Times New Roman"/>
        </w:rPr>
      </w:pPr>
      <w:r w:rsidRPr="003E78BC" w:rsidR="008B7798">
        <w:rPr>
          <w:rFonts w:ascii="Times New Roman" w:hAnsi="Times New Roman" w:cs="Times New Roman"/>
          <w:b/>
        </w:rPr>
        <w:t>Článok 18</w:t>
      </w:r>
    </w:p>
    <w:p w:rsidR="008B7798" w:rsidRPr="00311438" w:rsidP="003E78BC">
      <w:pPr>
        <w:jc w:val="center"/>
        <w:rPr>
          <w:rFonts w:ascii="Times New Roman" w:hAnsi="Times New Roman" w:cs="Times New Roman"/>
          <w:b/>
        </w:rPr>
      </w:pPr>
      <w:r w:rsidRPr="00311438" w:rsidR="0053716B">
        <w:rPr>
          <w:rFonts w:ascii="Times New Roman" w:hAnsi="Times New Roman" w:cs="Times New Roman"/>
          <w:b/>
        </w:rPr>
        <w:t>Preprava zbraní, streliva a</w:t>
      </w:r>
      <w:r w:rsidRPr="00311438" w:rsidR="00F077F0">
        <w:rPr>
          <w:rFonts w:ascii="Times New Roman" w:hAnsi="Times New Roman" w:cs="Times New Roman"/>
          <w:b/>
        </w:rPr>
        <w:t> </w:t>
      </w:r>
      <w:r w:rsidR="00D8351F">
        <w:rPr>
          <w:rFonts w:ascii="Times New Roman" w:hAnsi="Times New Roman" w:cs="Times New Roman"/>
          <w:b/>
        </w:rPr>
        <w:t>výstroje</w:t>
      </w:r>
    </w:p>
    <w:p w:rsidR="0053716B" w:rsidP="008B7798">
      <w:pPr>
        <w:jc w:val="both"/>
        <w:rPr>
          <w:rFonts w:ascii="Times New Roman" w:hAnsi="Times New Roman" w:cs="Times New Roman"/>
        </w:rPr>
      </w:pPr>
    </w:p>
    <w:p w:rsidR="0053716B" w:rsidP="00E93932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="00E93932">
        <w:rPr>
          <w:rFonts w:ascii="Times New Roman" w:hAnsi="Times New Roman" w:cs="Times New Roman"/>
        </w:rPr>
        <w:t>1</w:t>
      </w:r>
      <w:r w:rsidR="005538EB">
        <w:rPr>
          <w:rFonts w:ascii="Times New Roman" w:hAnsi="Times New Roman" w:cs="Times New Roman"/>
        </w:rPr>
        <w:t>)</w:t>
      </w:r>
      <w:r w:rsidR="00E93932">
        <w:rPr>
          <w:rFonts w:ascii="Times New Roman" w:hAnsi="Times New Roman" w:cs="Times New Roman"/>
        </w:rPr>
        <w:tab/>
      </w:r>
      <w:r w:rsidR="003E78BC">
        <w:rPr>
          <w:rFonts w:ascii="Times New Roman" w:hAnsi="Times New Roman" w:cs="Times New Roman"/>
        </w:rPr>
        <w:t>Zmluvné strany</w:t>
      </w:r>
      <w:r w:rsidR="00E93932">
        <w:rPr>
          <w:rFonts w:ascii="Times New Roman" w:hAnsi="Times New Roman" w:cs="Times New Roman"/>
        </w:rPr>
        <w:t xml:space="preserve"> na základe </w:t>
      </w:r>
      <w:r w:rsidR="003E78BC">
        <w:rPr>
          <w:rFonts w:ascii="Times New Roman" w:hAnsi="Times New Roman" w:cs="Times New Roman"/>
        </w:rPr>
        <w:t>žiados</w:t>
      </w:r>
      <w:r w:rsidR="00E93932">
        <w:rPr>
          <w:rFonts w:ascii="Times New Roman" w:hAnsi="Times New Roman" w:cs="Times New Roman"/>
        </w:rPr>
        <w:t>ti</w:t>
      </w:r>
      <w:r w:rsidR="00F077F0">
        <w:rPr>
          <w:rFonts w:ascii="Times New Roman" w:hAnsi="Times New Roman" w:cs="Times New Roman"/>
        </w:rPr>
        <w:t xml:space="preserve"> v</w:t>
      </w:r>
      <w:r w:rsidR="00F077F0">
        <w:rPr>
          <w:rFonts w:ascii="Times New Roman" w:hAnsi="Times New Roman" w:cs="Times New Roman"/>
        </w:rPr>
        <w:t>ydajú</w:t>
      </w:r>
      <w:r w:rsidR="00E93932">
        <w:rPr>
          <w:rFonts w:ascii="Times New Roman" w:hAnsi="Times New Roman" w:cs="Times New Roman"/>
        </w:rPr>
        <w:t xml:space="preserve"> </w:t>
      </w:r>
      <w:r w:rsidR="005F196B">
        <w:rPr>
          <w:rFonts w:ascii="Times New Roman" w:hAnsi="Times New Roman" w:cs="Times New Roman"/>
        </w:rPr>
        <w:t>príslušníkom bezpečnostnej ochrany počas letu</w:t>
      </w:r>
      <w:r w:rsidR="0053090D">
        <w:rPr>
          <w:rFonts w:ascii="Times New Roman" w:hAnsi="Times New Roman" w:cs="Times New Roman"/>
        </w:rPr>
        <w:t xml:space="preserve"> </w:t>
      </w:r>
      <w:r w:rsidR="00674461">
        <w:rPr>
          <w:rFonts w:ascii="Times New Roman" w:hAnsi="Times New Roman" w:cs="Times New Roman"/>
        </w:rPr>
        <w:t>nasadeným</w:t>
      </w:r>
      <w:r w:rsidR="003E78BC">
        <w:rPr>
          <w:rFonts w:ascii="Times New Roman" w:hAnsi="Times New Roman" w:cs="Times New Roman"/>
        </w:rPr>
        <w:t xml:space="preserve"> zmluvnými stranami všeobecné povolenie </w:t>
      </w:r>
      <w:r w:rsidR="0053090D">
        <w:rPr>
          <w:rFonts w:ascii="Times New Roman" w:hAnsi="Times New Roman" w:cs="Times New Roman"/>
        </w:rPr>
        <w:t xml:space="preserve">na </w:t>
      </w:r>
      <w:r w:rsidRPr="007B39AD" w:rsidR="0053090D">
        <w:rPr>
          <w:rFonts w:ascii="Times New Roman" w:hAnsi="Times New Roman" w:cs="Times New Roman"/>
        </w:rPr>
        <w:t>leteckú</w:t>
      </w:r>
      <w:r w:rsidRPr="007B39AD" w:rsidR="003E78BC">
        <w:rPr>
          <w:rFonts w:ascii="Times New Roman" w:hAnsi="Times New Roman" w:cs="Times New Roman"/>
        </w:rPr>
        <w:t xml:space="preserve"> pre</w:t>
      </w:r>
      <w:r w:rsidRPr="007B39AD" w:rsidR="009A733F">
        <w:rPr>
          <w:rFonts w:ascii="Times New Roman" w:hAnsi="Times New Roman" w:cs="Times New Roman"/>
        </w:rPr>
        <w:t>prav</w:t>
      </w:r>
      <w:r w:rsidRPr="007B39AD" w:rsidR="0053090D">
        <w:rPr>
          <w:rFonts w:ascii="Times New Roman" w:hAnsi="Times New Roman" w:cs="Times New Roman"/>
        </w:rPr>
        <w:t>u</w:t>
      </w:r>
      <w:r w:rsidR="003E78BC">
        <w:rPr>
          <w:rFonts w:ascii="Times New Roman" w:hAnsi="Times New Roman" w:cs="Times New Roman"/>
        </w:rPr>
        <w:t xml:space="preserve"> zbran</w:t>
      </w:r>
      <w:r w:rsidR="0053090D">
        <w:rPr>
          <w:rFonts w:ascii="Times New Roman" w:hAnsi="Times New Roman" w:cs="Times New Roman"/>
        </w:rPr>
        <w:t>í, streliva</w:t>
      </w:r>
      <w:r w:rsidR="006A5E91">
        <w:rPr>
          <w:rFonts w:ascii="Times New Roman" w:hAnsi="Times New Roman" w:cs="Times New Roman"/>
        </w:rPr>
        <w:t xml:space="preserve"> </w:t>
      </w:r>
      <w:r w:rsidR="00D8351F">
        <w:rPr>
          <w:rFonts w:ascii="Times New Roman" w:hAnsi="Times New Roman" w:cs="Times New Roman"/>
        </w:rPr>
        <w:t>a výstroje</w:t>
      </w:r>
      <w:r w:rsidR="003E78BC">
        <w:rPr>
          <w:rFonts w:ascii="Times New Roman" w:hAnsi="Times New Roman" w:cs="Times New Roman"/>
        </w:rPr>
        <w:t xml:space="preserve"> na letiská alebo z letísk nachádzajúcich sa na území </w:t>
      </w:r>
      <w:r w:rsidR="00E93932">
        <w:rPr>
          <w:rFonts w:ascii="Times New Roman" w:hAnsi="Times New Roman" w:cs="Times New Roman"/>
        </w:rPr>
        <w:t xml:space="preserve">štátov </w:t>
      </w:r>
      <w:r w:rsidR="003E78BC">
        <w:rPr>
          <w:rFonts w:ascii="Times New Roman" w:hAnsi="Times New Roman" w:cs="Times New Roman"/>
        </w:rPr>
        <w:t>zmluvných strán.</w:t>
      </w:r>
      <w:r w:rsidR="001D79BD">
        <w:rPr>
          <w:rFonts w:ascii="Times New Roman" w:hAnsi="Times New Roman" w:cs="Times New Roman"/>
        </w:rPr>
        <w:t xml:space="preserve"> Toto povolenie </w:t>
      </w:r>
      <w:r w:rsidR="00E93932">
        <w:rPr>
          <w:rFonts w:ascii="Times New Roman" w:hAnsi="Times New Roman" w:cs="Times New Roman"/>
        </w:rPr>
        <w:t xml:space="preserve">sa vzťahuje na </w:t>
      </w:r>
      <w:r w:rsidR="001D79BD">
        <w:rPr>
          <w:rFonts w:ascii="Times New Roman" w:hAnsi="Times New Roman" w:cs="Times New Roman"/>
        </w:rPr>
        <w:t xml:space="preserve">prepravu zbraní a streliva na palube lietadla a </w:t>
      </w:r>
      <w:r w:rsidRPr="007770B8" w:rsidR="001D79BD">
        <w:rPr>
          <w:rFonts w:ascii="Times New Roman" w:hAnsi="Times New Roman" w:cs="Times New Roman"/>
        </w:rPr>
        <w:t>podľa ods</w:t>
      </w:r>
      <w:r w:rsidRPr="007770B8" w:rsidR="00E93932">
        <w:rPr>
          <w:rFonts w:ascii="Times New Roman" w:hAnsi="Times New Roman" w:cs="Times New Roman"/>
        </w:rPr>
        <w:t>eku</w:t>
      </w:r>
      <w:r w:rsidRPr="007770B8" w:rsidR="001D79BD">
        <w:rPr>
          <w:rFonts w:ascii="Times New Roman" w:hAnsi="Times New Roman" w:cs="Times New Roman"/>
        </w:rPr>
        <w:t xml:space="preserve"> 2</w:t>
      </w:r>
      <w:r w:rsidR="007770B8">
        <w:rPr>
          <w:rFonts w:ascii="Times New Roman" w:hAnsi="Times New Roman" w:cs="Times New Roman"/>
        </w:rPr>
        <w:t xml:space="preserve"> aj</w:t>
      </w:r>
      <w:r w:rsidR="00B34FBC">
        <w:rPr>
          <w:rFonts w:ascii="Times New Roman" w:hAnsi="Times New Roman" w:cs="Times New Roman"/>
        </w:rPr>
        <w:t xml:space="preserve"> v</w:t>
      </w:r>
      <w:r w:rsidR="001D79BD">
        <w:rPr>
          <w:rFonts w:ascii="Times New Roman" w:hAnsi="Times New Roman" w:cs="Times New Roman"/>
        </w:rPr>
        <w:t xml:space="preserve"> bezpečnostných </w:t>
      </w:r>
      <w:r w:rsidR="00602C23">
        <w:rPr>
          <w:rFonts w:ascii="Times New Roman" w:hAnsi="Times New Roman" w:cs="Times New Roman"/>
        </w:rPr>
        <w:t>priestoroch</w:t>
      </w:r>
      <w:r w:rsidR="001D79BD">
        <w:rPr>
          <w:rFonts w:ascii="Times New Roman" w:hAnsi="Times New Roman" w:cs="Times New Roman"/>
        </w:rPr>
        <w:t xml:space="preserve"> s obmedzeným </w:t>
      </w:r>
      <w:r w:rsidR="00602C23">
        <w:rPr>
          <w:rFonts w:ascii="Times New Roman" w:hAnsi="Times New Roman" w:cs="Times New Roman"/>
        </w:rPr>
        <w:t>prí</w:t>
      </w:r>
      <w:r w:rsidR="001D79BD">
        <w:rPr>
          <w:rFonts w:ascii="Times New Roman" w:hAnsi="Times New Roman" w:cs="Times New Roman"/>
        </w:rPr>
        <w:t>stupom na letisku dot</w:t>
      </w:r>
      <w:r w:rsidR="00A6651E">
        <w:rPr>
          <w:rFonts w:ascii="Times New Roman" w:hAnsi="Times New Roman" w:cs="Times New Roman"/>
        </w:rPr>
        <w:t xml:space="preserve">knutej </w:t>
      </w:r>
      <w:r w:rsidR="001D79BD">
        <w:rPr>
          <w:rFonts w:ascii="Times New Roman" w:hAnsi="Times New Roman" w:cs="Times New Roman"/>
        </w:rPr>
        <w:t>zmluvnej strany.</w:t>
      </w:r>
    </w:p>
    <w:p w:rsidR="001D79BD" w:rsidP="001D79BD">
      <w:pPr>
        <w:jc w:val="both"/>
        <w:rPr>
          <w:rFonts w:ascii="Times New Roman" w:hAnsi="Times New Roman" w:cs="Times New Roman"/>
        </w:rPr>
      </w:pPr>
    </w:p>
    <w:p w:rsidR="001D79BD" w:rsidP="003614DD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="005538EB">
        <w:rPr>
          <w:rFonts w:ascii="Times New Roman" w:hAnsi="Times New Roman" w:cs="Times New Roman"/>
        </w:rPr>
        <w:t>)</w:t>
      </w:r>
      <w:r w:rsidR="00A6651E">
        <w:rPr>
          <w:rFonts w:ascii="Times New Roman" w:hAnsi="Times New Roman" w:cs="Times New Roman"/>
        </w:rPr>
        <w:tab/>
      </w:r>
      <w:r w:rsidR="009A733F">
        <w:rPr>
          <w:rFonts w:ascii="Times New Roman" w:hAnsi="Times New Roman" w:cs="Times New Roman"/>
        </w:rPr>
        <w:t>Preprava zbraní a streliva podlieha nasled</w:t>
      </w:r>
      <w:r w:rsidR="00A6651E">
        <w:rPr>
          <w:rFonts w:ascii="Times New Roman" w:hAnsi="Times New Roman" w:cs="Times New Roman"/>
        </w:rPr>
        <w:t>ujúcim p</w:t>
      </w:r>
      <w:r w:rsidR="009A733F">
        <w:rPr>
          <w:rFonts w:ascii="Times New Roman" w:hAnsi="Times New Roman" w:cs="Times New Roman"/>
        </w:rPr>
        <w:t>odmienkam:</w:t>
      </w:r>
    </w:p>
    <w:p w:rsidR="00A6651E" w:rsidP="003614DD">
      <w:pPr>
        <w:numPr>
          <w:ilvl w:val="1"/>
          <w:numId w:val="2"/>
        </w:numPr>
        <w:tabs>
          <w:tab w:val="clear" w:pos="1470"/>
        </w:tabs>
        <w:spacing w:before="120"/>
        <w:ind w:left="1080" w:hanging="360"/>
        <w:jc w:val="both"/>
        <w:rPr>
          <w:rFonts w:ascii="Times New Roman" w:hAnsi="Times New Roman" w:cs="Times New Roman"/>
        </w:rPr>
      </w:pPr>
      <w:r w:rsidR="009A733F">
        <w:rPr>
          <w:rFonts w:ascii="Times New Roman" w:hAnsi="Times New Roman" w:cs="Times New Roman"/>
        </w:rPr>
        <w:t>tí, ktorí prepravujú zbrane a</w:t>
      </w:r>
      <w:r w:rsidR="00051240">
        <w:rPr>
          <w:rFonts w:ascii="Times New Roman" w:hAnsi="Times New Roman" w:cs="Times New Roman"/>
        </w:rPr>
        <w:t> </w:t>
      </w:r>
      <w:r w:rsidR="009A733F">
        <w:rPr>
          <w:rFonts w:ascii="Times New Roman" w:hAnsi="Times New Roman" w:cs="Times New Roman"/>
        </w:rPr>
        <w:t>stre</w:t>
      </w:r>
      <w:r w:rsidR="009A733F">
        <w:rPr>
          <w:rFonts w:ascii="Times New Roman" w:hAnsi="Times New Roman" w:cs="Times New Roman"/>
        </w:rPr>
        <w:t>livo</w:t>
      </w:r>
      <w:r w:rsidR="00051240">
        <w:rPr>
          <w:rFonts w:ascii="Times New Roman" w:hAnsi="Times New Roman" w:cs="Times New Roman"/>
        </w:rPr>
        <w:t>,</w:t>
      </w:r>
      <w:r w:rsidR="009A733F">
        <w:rPr>
          <w:rFonts w:ascii="Times New Roman" w:hAnsi="Times New Roman" w:cs="Times New Roman"/>
        </w:rPr>
        <w:t xml:space="preserve"> nesmú </w:t>
      </w:r>
      <w:r w:rsidR="00422438">
        <w:rPr>
          <w:rFonts w:ascii="Times New Roman" w:hAnsi="Times New Roman" w:cs="Times New Roman"/>
        </w:rPr>
        <w:t xml:space="preserve">s nimi </w:t>
      </w:r>
      <w:r w:rsidR="00F51256">
        <w:rPr>
          <w:rFonts w:ascii="Times New Roman" w:hAnsi="Times New Roman" w:cs="Times New Roman"/>
        </w:rPr>
        <w:t>vystúpiť z lietadla na letisko inej zmluvnej strany</w:t>
      </w:r>
      <w:r w:rsidR="00422438">
        <w:rPr>
          <w:rFonts w:ascii="Times New Roman" w:hAnsi="Times New Roman" w:cs="Times New Roman"/>
        </w:rPr>
        <w:t xml:space="preserve"> alebo vstúpiť do</w:t>
      </w:r>
      <w:r>
        <w:rPr>
          <w:rFonts w:ascii="Times New Roman" w:hAnsi="Times New Roman" w:cs="Times New Roman"/>
        </w:rPr>
        <w:t xml:space="preserve"> bezpečnostných priestorov s obmedzeným prístupom</w:t>
      </w:r>
      <w:r w:rsidR="00422438">
        <w:rPr>
          <w:rFonts w:ascii="Times New Roman" w:hAnsi="Times New Roman" w:cs="Times New Roman"/>
        </w:rPr>
        <w:t xml:space="preserve"> na </w:t>
      </w:r>
      <w:r w:rsidR="00FB50F5">
        <w:rPr>
          <w:rFonts w:ascii="Times New Roman" w:hAnsi="Times New Roman" w:cs="Times New Roman"/>
        </w:rPr>
        <w:t xml:space="preserve">letisku </w:t>
      </w:r>
      <w:r w:rsidR="0053090D">
        <w:rPr>
          <w:rFonts w:ascii="Times New Roman" w:hAnsi="Times New Roman" w:cs="Times New Roman"/>
        </w:rPr>
        <w:t xml:space="preserve">inej </w:t>
      </w:r>
      <w:r w:rsidR="00422438">
        <w:rPr>
          <w:rFonts w:ascii="Times New Roman" w:hAnsi="Times New Roman" w:cs="Times New Roman"/>
        </w:rPr>
        <w:t>zmluvnej strany,</w:t>
      </w:r>
      <w:r w:rsidR="0053090D">
        <w:rPr>
          <w:rFonts w:ascii="Times New Roman" w:hAnsi="Times New Roman" w:cs="Times New Roman"/>
        </w:rPr>
        <w:t xml:space="preserve"> </w:t>
      </w:r>
      <w:r w:rsidR="002F134C">
        <w:rPr>
          <w:rFonts w:ascii="Times New Roman" w:hAnsi="Times New Roman" w:cs="Times New Roman"/>
        </w:rPr>
        <w:t xml:space="preserve">pokiaľ nie sú </w:t>
      </w:r>
      <w:r w:rsidR="0053090D">
        <w:rPr>
          <w:rFonts w:ascii="Times New Roman" w:hAnsi="Times New Roman" w:cs="Times New Roman"/>
        </w:rPr>
        <w:t xml:space="preserve">sprevádzaní </w:t>
      </w:r>
      <w:r>
        <w:rPr>
          <w:rFonts w:ascii="Times New Roman" w:hAnsi="Times New Roman" w:cs="Times New Roman"/>
        </w:rPr>
        <w:t>zástupco</w:t>
      </w:r>
      <w:r w:rsidR="0053090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príslušného </w:t>
      </w:r>
      <w:r w:rsidR="00602C23">
        <w:rPr>
          <w:rFonts w:ascii="Times New Roman" w:hAnsi="Times New Roman" w:cs="Times New Roman"/>
        </w:rPr>
        <w:t>vnútroštát</w:t>
      </w:r>
      <w:r>
        <w:rPr>
          <w:rFonts w:ascii="Times New Roman" w:hAnsi="Times New Roman" w:cs="Times New Roman"/>
        </w:rPr>
        <w:t>n</w:t>
      </w:r>
      <w:r w:rsidR="00602C2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ho </w:t>
      </w:r>
      <w:r w:rsidR="00422438">
        <w:rPr>
          <w:rFonts w:ascii="Times New Roman" w:hAnsi="Times New Roman" w:cs="Times New Roman"/>
        </w:rPr>
        <w:t xml:space="preserve">orgánu tejto </w:t>
      </w:r>
      <w:r w:rsidR="00000146">
        <w:rPr>
          <w:rFonts w:ascii="Times New Roman" w:hAnsi="Times New Roman" w:cs="Times New Roman"/>
        </w:rPr>
        <w:t xml:space="preserve">zmluvnej </w:t>
      </w:r>
      <w:r w:rsidR="00422438">
        <w:rPr>
          <w:rFonts w:ascii="Times New Roman" w:hAnsi="Times New Roman" w:cs="Times New Roman"/>
        </w:rPr>
        <w:t>s</w:t>
      </w:r>
      <w:r w:rsidR="00422438">
        <w:rPr>
          <w:rFonts w:ascii="Times New Roman" w:hAnsi="Times New Roman" w:cs="Times New Roman"/>
        </w:rPr>
        <w:t>trany;</w:t>
      </w:r>
    </w:p>
    <w:p w:rsidR="000753B1" w:rsidP="003614DD">
      <w:pPr>
        <w:numPr>
          <w:ilvl w:val="1"/>
          <w:numId w:val="2"/>
        </w:numPr>
        <w:tabs>
          <w:tab w:val="left" w:pos="1080"/>
          <w:tab w:val="clear" w:pos="1470"/>
        </w:tabs>
        <w:spacing w:before="120"/>
        <w:ind w:left="1080" w:hanging="360"/>
        <w:jc w:val="both"/>
        <w:rPr>
          <w:rFonts w:ascii="Times New Roman" w:hAnsi="Times New Roman" w:cs="Times New Roman"/>
        </w:rPr>
      </w:pPr>
      <w:r w:rsidR="00D34AEE">
        <w:rPr>
          <w:rFonts w:ascii="Times New Roman" w:hAnsi="Times New Roman" w:cs="Times New Roman"/>
        </w:rPr>
        <w:t>prepravované zbra</w:t>
      </w:r>
      <w:r w:rsidR="007841A3">
        <w:rPr>
          <w:rFonts w:ascii="Times New Roman" w:hAnsi="Times New Roman" w:cs="Times New Roman"/>
        </w:rPr>
        <w:t xml:space="preserve">ne a strelivo musia byť </w:t>
      </w:r>
      <w:r w:rsidRPr="004B0EBE" w:rsidR="007841A3">
        <w:rPr>
          <w:rFonts w:ascii="Times New Roman" w:hAnsi="Times New Roman" w:cs="Times New Roman"/>
        </w:rPr>
        <w:t>bezodkladne</w:t>
      </w:r>
      <w:r w:rsidR="00D34AEE">
        <w:rPr>
          <w:rFonts w:ascii="Times New Roman" w:hAnsi="Times New Roman" w:cs="Times New Roman"/>
        </w:rPr>
        <w:t xml:space="preserve"> po vy</w:t>
      </w:r>
      <w:r w:rsidR="005933C8">
        <w:rPr>
          <w:rFonts w:ascii="Times New Roman" w:hAnsi="Times New Roman" w:cs="Times New Roman"/>
        </w:rPr>
        <w:t>stúp</w:t>
      </w:r>
      <w:r w:rsidR="00D34AEE">
        <w:rPr>
          <w:rFonts w:ascii="Times New Roman" w:hAnsi="Times New Roman" w:cs="Times New Roman"/>
        </w:rPr>
        <w:t>ení z</w:t>
      </w:r>
      <w:r w:rsidR="00A6651E">
        <w:rPr>
          <w:rFonts w:ascii="Times New Roman" w:hAnsi="Times New Roman" w:cs="Times New Roman"/>
        </w:rPr>
        <w:t> </w:t>
      </w:r>
      <w:r w:rsidR="00D34AEE">
        <w:rPr>
          <w:rFonts w:ascii="Times New Roman" w:hAnsi="Times New Roman" w:cs="Times New Roman"/>
        </w:rPr>
        <w:t>lietadla</w:t>
      </w:r>
      <w:r w:rsidR="00A510CE">
        <w:rPr>
          <w:rFonts w:ascii="Times New Roman" w:hAnsi="Times New Roman" w:cs="Times New Roman"/>
        </w:rPr>
        <w:t xml:space="preserve"> za </w:t>
      </w:r>
      <w:r w:rsidR="00A6651E">
        <w:rPr>
          <w:rFonts w:ascii="Times New Roman" w:hAnsi="Times New Roman" w:cs="Times New Roman"/>
        </w:rPr>
        <w:t>prítomnosti eskorty</w:t>
      </w:r>
      <w:r w:rsidR="00D34AEE">
        <w:rPr>
          <w:rFonts w:ascii="Times New Roman" w:hAnsi="Times New Roman" w:cs="Times New Roman"/>
        </w:rPr>
        <w:t xml:space="preserve"> uložené na stráženom bezpečnom mieste </w:t>
      </w:r>
      <w:r w:rsidR="005933C8">
        <w:rPr>
          <w:rFonts w:ascii="Times New Roman" w:hAnsi="Times New Roman" w:cs="Times New Roman"/>
        </w:rPr>
        <w:t>ur</w:t>
      </w:r>
      <w:r w:rsidR="00D34AEE">
        <w:rPr>
          <w:rFonts w:ascii="Times New Roman" w:hAnsi="Times New Roman" w:cs="Times New Roman"/>
        </w:rPr>
        <w:t xml:space="preserve">čenom </w:t>
      </w:r>
      <w:r w:rsidR="00A6651E">
        <w:rPr>
          <w:rFonts w:ascii="Times New Roman" w:hAnsi="Times New Roman" w:cs="Times New Roman"/>
        </w:rPr>
        <w:t xml:space="preserve">príslušným </w:t>
      </w:r>
      <w:r w:rsidR="005933C8">
        <w:rPr>
          <w:rFonts w:ascii="Times New Roman" w:hAnsi="Times New Roman" w:cs="Times New Roman"/>
        </w:rPr>
        <w:t>vnútroštát</w:t>
      </w:r>
      <w:r w:rsidR="00A6651E">
        <w:rPr>
          <w:rFonts w:ascii="Times New Roman" w:hAnsi="Times New Roman" w:cs="Times New Roman"/>
        </w:rPr>
        <w:t>n</w:t>
      </w:r>
      <w:r w:rsidR="005933C8">
        <w:rPr>
          <w:rFonts w:ascii="Times New Roman" w:hAnsi="Times New Roman" w:cs="Times New Roman"/>
        </w:rPr>
        <w:t>y</w:t>
      </w:r>
      <w:r w:rsidR="00A6651E">
        <w:rPr>
          <w:rFonts w:ascii="Times New Roman" w:hAnsi="Times New Roman" w:cs="Times New Roman"/>
        </w:rPr>
        <w:t>m orgánom.</w:t>
      </w:r>
    </w:p>
    <w:p w:rsidR="00D34AEE" w:rsidP="00D34AEE">
      <w:pPr>
        <w:jc w:val="both"/>
        <w:rPr>
          <w:rFonts w:ascii="Times New Roman" w:hAnsi="Times New Roman" w:cs="Times New Roman"/>
        </w:rPr>
      </w:pPr>
    </w:p>
    <w:p w:rsidR="00D34AEE" w:rsidP="00D34AEE">
      <w:pPr>
        <w:jc w:val="both"/>
        <w:rPr>
          <w:rFonts w:ascii="Times New Roman" w:hAnsi="Times New Roman" w:cs="Times New Roman"/>
        </w:rPr>
      </w:pPr>
    </w:p>
    <w:p w:rsidR="00D34AEE" w:rsidP="005538EB">
      <w:pPr>
        <w:jc w:val="center"/>
        <w:rPr>
          <w:rFonts w:ascii="Times New Roman" w:hAnsi="Times New Roman" w:cs="Times New Roman"/>
        </w:rPr>
      </w:pPr>
      <w:r w:rsidRPr="008F1A06">
        <w:rPr>
          <w:rFonts w:ascii="Times New Roman" w:hAnsi="Times New Roman" w:cs="Times New Roman"/>
          <w:b/>
        </w:rPr>
        <w:t>Článok 19</w:t>
      </w:r>
    </w:p>
    <w:p w:rsidR="00D34AEE" w:rsidRPr="00311438" w:rsidP="008F1A06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>Národné kontaktné a koor</w:t>
      </w:r>
      <w:r w:rsidR="00E42CDC">
        <w:rPr>
          <w:rFonts w:ascii="Times New Roman" w:hAnsi="Times New Roman" w:cs="Times New Roman"/>
          <w:b/>
        </w:rPr>
        <w:t>dinačné úrady</w:t>
      </w:r>
    </w:p>
    <w:p w:rsidR="00D34AEE" w:rsidRPr="008F1A06" w:rsidP="00D34AEE">
      <w:pPr>
        <w:jc w:val="both"/>
        <w:rPr>
          <w:rFonts w:ascii="Times New Roman" w:hAnsi="Times New Roman" w:cs="Times New Roman"/>
          <w:i/>
        </w:rPr>
      </w:pPr>
    </w:p>
    <w:p w:rsidR="00D34AEE" w:rsidP="00D34AEE">
      <w:pPr>
        <w:jc w:val="both"/>
        <w:rPr>
          <w:rFonts w:ascii="Times New Roman" w:hAnsi="Times New Roman" w:cs="Times New Roman"/>
        </w:rPr>
      </w:pPr>
      <w:r w:rsidR="00A6651E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 účel</w:t>
      </w:r>
      <w:r w:rsidR="00A6651E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</w:t>
      </w:r>
      <w:r w:rsidR="005933C8">
        <w:rPr>
          <w:rFonts w:ascii="Times New Roman" w:hAnsi="Times New Roman" w:cs="Times New Roman"/>
        </w:rPr>
        <w:t xml:space="preserve">splnenia </w:t>
      </w:r>
      <w:r>
        <w:rPr>
          <w:rFonts w:ascii="Times New Roman" w:hAnsi="Times New Roman" w:cs="Times New Roman"/>
        </w:rPr>
        <w:t xml:space="preserve">povinností </w:t>
      </w:r>
      <w:r w:rsidR="001E3F79">
        <w:rPr>
          <w:rFonts w:ascii="Times New Roman" w:hAnsi="Times New Roman" w:cs="Times New Roman"/>
        </w:rPr>
        <w:t xml:space="preserve">vyplývajúcich z </w:t>
      </w:r>
      <w:r w:rsidR="00A6651E">
        <w:rPr>
          <w:rFonts w:ascii="Times New Roman" w:hAnsi="Times New Roman" w:cs="Times New Roman"/>
        </w:rPr>
        <w:t>článkov</w:t>
      </w:r>
      <w:r w:rsidR="00C035C3">
        <w:rPr>
          <w:rFonts w:ascii="Times New Roman" w:hAnsi="Times New Roman" w:cs="Times New Roman"/>
        </w:rPr>
        <w:t xml:space="preserve"> 17 a 18 určí každá zmluvná strana </w:t>
      </w:r>
      <w:r w:rsidR="00E42CDC">
        <w:rPr>
          <w:rFonts w:ascii="Times New Roman" w:hAnsi="Times New Roman" w:cs="Times New Roman"/>
        </w:rPr>
        <w:t>národný kontaktný</w:t>
      </w:r>
      <w:r>
        <w:rPr>
          <w:rFonts w:ascii="Times New Roman" w:hAnsi="Times New Roman" w:cs="Times New Roman"/>
        </w:rPr>
        <w:t xml:space="preserve"> </w:t>
      </w:r>
      <w:r w:rsidR="00E42CDC">
        <w:rPr>
          <w:rFonts w:ascii="Times New Roman" w:hAnsi="Times New Roman" w:cs="Times New Roman"/>
        </w:rPr>
        <w:t>a koordinačný úrad</w:t>
      </w:r>
      <w:r>
        <w:rPr>
          <w:rFonts w:ascii="Times New Roman" w:hAnsi="Times New Roman" w:cs="Times New Roman"/>
        </w:rPr>
        <w:t>.</w:t>
      </w:r>
    </w:p>
    <w:p w:rsidR="0045691D" w:rsidP="00D34AEE">
      <w:pPr>
        <w:jc w:val="both"/>
        <w:rPr>
          <w:rFonts w:ascii="Times New Roman" w:hAnsi="Times New Roman" w:cs="Times New Roman"/>
        </w:rPr>
      </w:pPr>
    </w:p>
    <w:p w:rsidR="00D34AEE" w:rsidP="008F1A06">
      <w:pPr>
        <w:jc w:val="center"/>
        <w:rPr>
          <w:rFonts w:ascii="Times New Roman" w:hAnsi="Times New Roman" w:cs="Times New Roman"/>
        </w:rPr>
      </w:pPr>
    </w:p>
    <w:p w:rsidR="002F4439" w:rsidP="008F1A06">
      <w:pPr>
        <w:jc w:val="center"/>
        <w:rPr>
          <w:rFonts w:ascii="Times New Roman" w:hAnsi="Times New Roman" w:cs="Times New Roman"/>
        </w:rPr>
      </w:pPr>
    </w:p>
    <w:p w:rsidR="00D34AEE" w:rsidRPr="00311438" w:rsidP="008F1A06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>Kapitola 4</w:t>
      </w:r>
    </w:p>
    <w:p w:rsidR="00D34AEE" w:rsidRPr="00311438" w:rsidP="008F1A06">
      <w:pPr>
        <w:jc w:val="center"/>
        <w:rPr>
          <w:rFonts w:ascii="Times New Roman" w:hAnsi="Times New Roman" w:cs="Times New Roman"/>
          <w:b/>
        </w:rPr>
      </w:pPr>
    </w:p>
    <w:p w:rsidR="00D34AEE" w:rsidRPr="008B0D21" w:rsidP="008F1A06">
      <w:pPr>
        <w:jc w:val="center"/>
        <w:rPr>
          <w:rFonts w:ascii="Times New Roman" w:hAnsi="Times New Roman" w:cs="Times New Roman"/>
        </w:rPr>
      </w:pPr>
      <w:r w:rsidRPr="00311438">
        <w:rPr>
          <w:rFonts w:ascii="Times New Roman" w:hAnsi="Times New Roman" w:cs="Times New Roman"/>
          <w:b/>
        </w:rPr>
        <w:t>Opatrenia na boj proti nelegálnej migrácii</w:t>
      </w:r>
    </w:p>
    <w:p w:rsidR="00D34AEE" w:rsidP="008F1A06">
      <w:pPr>
        <w:jc w:val="center"/>
        <w:rPr>
          <w:rFonts w:ascii="Times New Roman" w:hAnsi="Times New Roman" w:cs="Times New Roman"/>
          <w:b/>
        </w:rPr>
      </w:pPr>
    </w:p>
    <w:p w:rsidR="005538EB" w:rsidRPr="008B0D21" w:rsidP="008F1A06">
      <w:pPr>
        <w:jc w:val="center"/>
        <w:rPr>
          <w:rFonts w:ascii="Times New Roman" w:hAnsi="Times New Roman" w:cs="Times New Roman"/>
          <w:b/>
        </w:rPr>
      </w:pPr>
    </w:p>
    <w:p w:rsidR="00D34AEE" w:rsidP="005538EB">
      <w:pPr>
        <w:jc w:val="center"/>
        <w:rPr>
          <w:rFonts w:ascii="Times New Roman" w:hAnsi="Times New Roman" w:cs="Times New Roman"/>
        </w:rPr>
      </w:pPr>
      <w:r w:rsidRPr="008F1A06">
        <w:rPr>
          <w:rFonts w:ascii="Times New Roman" w:hAnsi="Times New Roman" w:cs="Times New Roman"/>
          <w:b/>
        </w:rPr>
        <w:t>Článok 20</w:t>
      </w:r>
    </w:p>
    <w:p w:rsidR="00D34AEE" w:rsidRPr="00311438" w:rsidP="008F1A06">
      <w:pPr>
        <w:jc w:val="center"/>
        <w:rPr>
          <w:rFonts w:ascii="Times New Roman" w:hAnsi="Times New Roman" w:cs="Times New Roman"/>
          <w:b/>
          <w:u w:val="single"/>
        </w:rPr>
      </w:pPr>
      <w:r w:rsidRPr="00311438" w:rsidR="0053090D">
        <w:rPr>
          <w:rFonts w:ascii="Times New Roman" w:hAnsi="Times New Roman" w:cs="Times New Roman"/>
          <w:b/>
        </w:rPr>
        <w:t>P</w:t>
      </w:r>
      <w:r w:rsidRPr="00311438" w:rsidR="00536A0D">
        <w:rPr>
          <w:rFonts w:ascii="Times New Roman" w:hAnsi="Times New Roman" w:cs="Times New Roman"/>
          <w:b/>
        </w:rPr>
        <w:t>oradcovi</w:t>
      </w:r>
      <w:r w:rsidRPr="00311438" w:rsidR="008B0D21">
        <w:rPr>
          <w:rFonts w:ascii="Times New Roman" w:hAnsi="Times New Roman" w:cs="Times New Roman"/>
          <w:b/>
        </w:rPr>
        <w:t>a</w:t>
      </w:r>
      <w:r w:rsidRPr="00311438" w:rsidR="0053090D">
        <w:rPr>
          <w:rFonts w:ascii="Times New Roman" w:hAnsi="Times New Roman" w:cs="Times New Roman"/>
          <w:b/>
        </w:rPr>
        <w:t xml:space="preserve"> pre doklady</w:t>
      </w:r>
    </w:p>
    <w:p w:rsidR="008F1A06" w:rsidRPr="00311438" w:rsidP="008F1A06">
      <w:pPr>
        <w:jc w:val="center"/>
        <w:rPr>
          <w:rFonts w:ascii="Times New Roman" w:hAnsi="Times New Roman" w:cs="Times New Roman"/>
          <w:b/>
        </w:rPr>
      </w:pPr>
    </w:p>
    <w:p w:rsidR="008F1A06" w:rsidP="008B0D21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="00E861A2">
        <w:rPr>
          <w:rFonts w:ascii="Times New Roman" w:hAnsi="Times New Roman" w:cs="Times New Roman"/>
        </w:rPr>
        <w:t>1</w:t>
      </w:r>
      <w:r w:rsidR="005538EB">
        <w:rPr>
          <w:rFonts w:ascii="Times New Roman" w:hAnsi="Times New Roman" w:cs="Times New Roman"/>
        </w:rPr>
        <w:t>)</w:t>
      </w:r>
      <w:r w:rsidR="008B0D21">
        <w:rPr>
          <w:rFonts w:ascii="Times New Roman" w:hAnsi="Times New Roman" w:cs="Times New Roman"/>
        </w:rPr>
        <w:tab/>
      </w:r>
      <w:r w:rsidR="001E3F79">
        <w:rPr>
          <w:rFonts w:ascii="Times New Roman" w:hAnsi="Times New Roman" w:cs="Times New Roman"/>
        </w:rPr>
        <w:t xml:space="preserve">Na základe spoločných </w:t>
      </w:r>
      <w:r w:rsidR="0053090D">
        <w:rPr>
          <w:rFonts w:ascii="Times New Roman" w:hAnsi="Times New Roman" w:cs="Times New Roman"/>
        </w:rPr>
        <w:t>vy</w:t>
      </w:r>
      <w:r w:rsidR="001E3F79">
        <w:rPr>
          <w:rFonts w:ascii="Times New Roman" w:hAnsi="Times New Roman" w:cs="Times New Roman"/>
        </w:rPr>
        <w:t>hodnotení situácie a v súla</w:t>
      </w:r>
      <w:r w:rsidR="002E3514">
        <w:rPr>
          <w:rFonts w:ascii="Times New Roman" w:hAnsi="Times New Roman" w:cs="Times New Roman"/>
        </w:rPr>
        <w:t>de s príslušnými ustanoveniami n</w:t>
      </w:r>
      <w:r w:rsidR="001E3F79">
        <w:rPr>
          <w:rFonts w:ascii="Times New Roman" w:hAnsi="Times New Roman" w:cs="Times New Roman"/>
        </w:rPr>
        <w:t>ariadenia Rady EÚ (</w:t>
      </w:r>
      <w:r w:rsidR="0045691D">
        <w:rPr>
          <w:rFonts w:ascii="Times New Roman" w:hAnsi="Times New Roman" w:cs="Times New Roman"/>
        </w:rPr>
        <w:t>E</w:t>
      </w:r>
      <w:r w:rsidR="005933C8">
        <w:rPr>
          <w:rFonts w:ascii="Times New Roman" w:hAnsi="Times New Roman" w:cs="Times New Roman"/>
        </w:rPr>
        <w:t>S</w:t>
      </w:r>
      <w:r w:rsidR="001E3F79">
        <w:rPr>
          <w:rFonts w:ascii="Times New Roman" w:hAnsi="Times New Roman" w:cs="Times New Roman"/>
        </w:rPr>
        <w:t xml:space="preserve">) č. 377/2004 z 19. februára 2004 o vytvorení </w:t>
      </w:r>
      <w:r w:rsidR="00E861A2">
        <w:rPr>
          <w:rFonts w:ascii="Times New Roman" w:hAnsi="Times New Roman" w:cs="Times New Roman"/>
        </w:rPr>
        <w:t xml:space="preserve">siete </w:t>
      </w:r>
      <w:r w:rsidR="001E3F79">
        <w:rPr>
          <w:rFonts w:ascii="Times New Roman" w:hAnsi="Times New Roman" w:cs="Times New Roman"/>
        </w:rPr>
        <w:t>imigračných styčných dôstojníkov</w:t>
      </w:r>
      <w:r w:rsidR="00FB50F5">
        <w:rPr>
          <w:rFonts w:ascii="Times New Roman" w:hAnsi="Times New Roman" w:cs="Times New Roman"/>
        </w:rPr>
        <w:t xml:space="preserve">, sa zmluvné strany dohodnú na </w:t>
      </w:r>
      <w:r w:rsidR="0053090D">
        <w:rPr>
          <w:rFonts w:ascii="Times New Roman" w:hAnsi="Times New Roman" w:cs="Times New Roman"/>
        </w:rPr>
        <w:t>vys</w:t>
      </w:r>
      <w:r w:rsidR="005933C8">
        <w:rPr>
          <w:rFonts w:ascii="Times New Roman" w:hAnsi="Times New Roman" w:cs="Times New Roman"/>
        </w:rPr>
        <w:t>ielaní</w:t>
      </w:r>
      <w:r w:rsidR="0053090D">
        <w:rPr>
          <w:rFonts w:ascii="Times New Roman" w:hAnsi="Times New Roman" w:cs="Times New Roman"/>
        </w:rPr>
        <w:t xml:space="preserve"> p</w:t>
      </w:r>
      <w:r w:rsidRPr="008B0D21" w:rsidR="0053090D">
        <w:rPr>
          <w:rFonts w:ascii="Times New Roman" w:hAnsi="Times New Roman" w:cs="Times New Roman"/>
        </w:rPr>
        <w:t>oradcov</w:t>
      </w:r>
      <w:r w:rsidR="0053090D">
        <w:rPr>
          <w:rFonts w:ascii="Times New Roman" w:hAnsi="Times New Roman" w:cs="Times New Roman"/>
        </w:rPr>
        <w:t xml:space="preserve"> pre doklady</w:t>
      </w:r>
      <w:r w:rsidR="001E3F79">
        <w:rPr>
          <w:rFonts w:ascii="Times New Roman" w:hAnsi="Times New Roman" w:cs="Times New Roman"/>
        </w:rPr>
        <w:t xml:space="preserve"> </w:t>
      </w:r>
      <w:r w:rsidR="005933C8">
        <w:rPr>
          <w:rFonts w:ascii="Times New Roman" w:hAnsi="Times New Roman" w:cs="Times New Roman"/>
        </w:rPr>
        <w:t>do</w:t>
      </w:r>
      <w:r w:rsidR="00A510CE">
        <w:rPr>
          <w:rFonts w:ascii="Times New Roman" w:hAnsi="Times New Roman" w:cs="Times New Roman"/>
        </w:rPr>
        <w:t> </w:t>
      </w:r>
      <w:r w:rsidR="001E3F79">
        <w:rPr>
          <w:rFonts w:ascii="Times New Roman" w:hAnsi="Times New Roman" w:cs="Times New Roman"/>
        </w:rPr>
        <w:t>štát</w:t>
      </w:r>
      <w:r w:rsidR="00E861A2">
        <w:rPr>
          <w:rFonts w:ascii="Times New Roman" w:hAnsi="Times New Roman" w:cs="Times New Roman"/>
        </w:rPr>
        <w:t>o</w:t>
      </w:r>
      <w:r w:rsidR="005933C8">
        <w:rPr>
          <w:rFonts w:ascii="Times New Roman" w:hAnsi="Times New Roman" w:cs="Times New Roman"/>
        </w:rPr>
        <w:t>v</w:t>
      </w:r>
      <w:r w:rsidR="001E3F79">
        <w:rPr>
          <w:rFonts w:ascii="Times New Roman" w:hAnsi="Times New Roman" w:cs="Times New Roman"/>
        </w:rPr>
        <w:t xml:space="preserve"> považovan</w:t>
      </w:r>
      <w:r w:rsidR="00E861A2">
        <w:rPr>
          <w:rFonts w:ascii="Times New Roman" w:hAnsi="Times New Roman" w:cs="Times New Roman"/>
        </w:rPr>
        <w:t>ých</w:t>
      </w:r>
      <w:r w:rsidR="0070564F">
        <w:rPr>
          <w:rFonts w:ascii="Times New Roman" w:hAnsi="Times New Roman" w:cs="Times New Roman"/>
        </w:rPr>
        <w:t xml:space="preserve"> za </w:t>
      </w:r>
      <w:r w:rsidR="0053090D">
        <w:rPr>
          <w:rFonts w:ascii="Times New Roman" w:hAnsi="Times New Roman" w:cs="Times New Roman"/>
        </w:rPr>
        <w:t xml:space="preserve">krajiny pôvodu </w:t>
      </w:r>
      <w:r w:rsidR="005933C8">
        <w:rPr>
          <w:rFonts w:ascii="Times New Roman" w:hAnsi="Times New Roman" w:cs="Times New Roman"/>
        </w:rPr>
        <w:t xml:space="preserve">alebo tranzitné </w:t>
      </w:r>
      <w:r w:rsidR="005933C8">
        <w:rPr>
          <w:rFonts w:ascii="Times New Roman" w:hAnsi="Times New Roman" w:cs="Times New Roman"/>
        </w:rPr>
        <w:t xml:space="preserve">krajiny </w:t>
      </w:r>
      <w:r w:rsidR="0053090D">
        <w:rPr>
          <w:rFonts w:ascii="Times New Roman" w:hAnsi="Times New Roman" w:cs="Times New Roman"/>
        </w:rPr>
        <w:t>nelegálnej migrácie.</w:t>
      </w:r>
    </w:p>
    <w:p w:rsidR="001E3F79" w:rsidP="00E861A2">
      <w:pPr>
        <w:jc w:val="both"/>
        <w:rPr>
          <w:rFonts w:ascii="Times New Roman" w:hAnsi="Times New Roman" w:cs="Times New Roman"/>
        </w:rPr>
      </w:pPr>
    </w:p>
    <w:p w:rsidR="008B7798" w:rsidP="008B0D21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="008B0D21">
        <w:rPr>
          <w:rFonts w:ascii="Times New Roman" w:hAnsi="Times New Roman" w:cs="Times New Roman"/>
        </w:rPr>
        <w:t>2</w:t>
      </w:r>
      <w:r w:rsidR="005538EB">
        <w:rPr>
          <w:rFonts w:ascii="Times New Roman" w:hAnsi="Times New Roman" w:cs="Times New Roman"/>
        </w:rPr>
        <w:t>)</w:t>
      </w:r>
      <w:r w:rsidR="008B0D21">
        <w:rPr>
          <w:rFonts w:ascii="Times New Roman" w:hAnsi="Times New Roman" w:cs="Times New Roman"/>
        </w:rPr>
        <w:tab/>
        <w:t>Z</w:t>
      </w:r>
      <w:r w:rsidR="00E861A2">
        <w:rPr>
          <w:rFonts w:ascii="Times New Roman" w:hAnsi="Times New Roman" w:cs="Times New Roman"/>
        </w:rPr>
        <w:t xml:space="preserve">mluvné </w:t>
      </w:r>
      <w:r w:rsidR="008B0D21">
        <w:rPr>
          <w:rFonts w:ascii="Times New Roman" w:hAnsi="Times New Roman" w:cs="Times New Roman"/>
        </w:rPr>
        <w:t xml:space="preserve">strany </w:t>
      </w:r>
      <w:r w:rsidR="00FB50F5">
        <w:rPr>
          <w:rFonts w:ascii="Times New Roman" w:hAnsi="Times New Roman" w:cs="Times New Roman"/>
        </w:rPr>
        <w:t xml:space="preserve">si </w:t>
      </w:r>
      <w:r w:rsidR="00E861A2">
        <w:rPr>
          <w:rFonts w:ascii="Times New Roman" w:hAnsi="Times New Roman" w:cs="Times New Roman"/>
        </w:rPr>
        <w:t>podľa svojich vnútroštátnych právnych predpisov pravideln</w:t>
      </w:r>
      <w:r w:rsidR="0070564F">
        <w:rPr>
          <w:rFonts w:ascii="Times New Roman" w:hAnsi="Times New Roman" w:cs="Times New Roman"/>
        </w:rPr>
        <w:t>e vymieňa</w:t>
      </w:r>
      <w:r w:rsidR="002F134C">
        <w:rPr>
          <w:rFonts w:ascii="Times New Roman" w:hAnsi="Times New Roman" w:cs="Times New Roman"/>
        </w:rPr>
        <w:t>jú</w:t>
      </w:r>
      <w:r w:rsidR="00F71EEC">
        <w:rPr>
          <w:rFonts w:ascii="Times New Roman" w:hAnsi="Times New Roman" w:cs="Times New Roman"/>
        </w:rPr>
        <w:t xml:space="preserve"> </w:t>
      </w:r>
      <w:r w:rsidR="0070564F">
        <w:rPr>
          <w:rFonts w:ascii="Times New Roman" w:hAnsi="Times New Roman" w:cs="Times New Roman"/>
        </w:rPr>
        <w:t>informácie o ne</w:t>
      </w:r>
      <w:r w:rsidR="00E861A2">
        <w:rPr>
          <w:rFonts w:ascii="Times New Roman" w:hAnsi="Times New Roman" w:cs="Times New Roman"/>
        </w:rPr>
        <w:t xml:space="preserve">legálnej migrácii, </w:t>
      </w:r>
      <w:r w:rsidR="0053090D">
        <w:rPr>
          <w:rFonts w:ascii="Times New Roman" w:hAnsi="Times New Roman" w:cs="Times New Roman"/>
        </w:rPr>
        <w:t xml:space="preserve">ktoré </w:t>
      </w:r>
      <w:r w:rsidR="00EA7340">
        <w:rPr>
          <w:rFonts w:ascii="Times New Roman" w:hAnsi="Times New Roman" w:cs="Times New Roman"/>
        </w:rPr>
        <w:t>získali</w:t>
      </w:r>
      <w:r w:rsidR="0053090D">
        <w:rPr>
          <w:rFonts w:ascii="Times New Roman" w:hAnsi="Times New Roman" w:cs="Times New Roman"/>
        </w:rPr>
        <w:t xml:space="preserve"> ich </w:t>
      </w:r>
      <w:r w:rsidR="00536A0D">
        <w:rPr>
          <w:rFonts w:ascii="Times New Roman" w:hAnsi="Times New Roman" w:cs="Times New Roman"/>
        </w:rPr>
        <w:t>poradcovia</w:t>
      </w:r>
      <w:r w:rsidR="0053090D">
        <w:rPr>
          <w:rFonts w:ascii="Times New Roman" w:hAnsi="Times New Roman" w:cs="Times New Roman"/>
        </w:rPr>
        <w:t xml:space="preserve"> pre doklady</w:t>
      </w:r>
      <w:r w:rsidR="00536A0D">
        <w:rPr>
          <w:rFonts w:ascii="Times New Roman" w:hAnsi="Times New Roman" w:cs="Times New Roman"/>
        </w:rPr>
        <w:t>.</w:t>
      </w:r>
    </w:p>
    <w:p w:rsidR="008B7798" w:rsidP="008B7798">
      <w:pPr>
        <w:ind w:left="360"/>
        <w:jc w:val="both"/>
        <w:rPr>
          <w:rFonts w:ascii="Times New Roman" w:hAnsi="Times New Roman" w:cs="Times New Roman"/>
        </w:rPr>
      </w:pPr>
    </w:p>
    <w:p w:rsidR="00536A0D" w:rsidP="0070564F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="0070564F">
        <w:rPr>
          <w:rFonts w:ascii="Times New Roman" w:hAnsi="Times New Roman" w:cs="Times New Roman"/>
        </w:rPr>
        <w:t>3</w:t>
      </w:r>
      <w:r w:rsidR="005538EB">
        <w:rPr>
          <w:rFonts w:ascii="Times New Roman" w:hAnsi="Times New Roman" w:cs="Times New Roman"/>
        </w:rPr>
        <w:t>)</w:t>
      </w:r>
      <w:r w:rsidR="007056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Pri </w:t>
      </w:r>
      <w:r w:rsidR="0053090D">
        <w:rPr>
          <w:rFonts w:ascii="Times New Roman" w:hAnsi="Times New Roman" w:cs="Times New Roman"/>
        </w:rPr>
        <w:t>vysielaní p</w:t>
      </w:r>
      <w:r w:rsidRPr="008B0D21" w:rsidR="0053090D">
        <w:rPr>
          <w:rFonts w:ascii="Times New Roman" w:hAnsi="Times New Roman" w:cs="Times New Roman"/>
        </w:rPr>
        <w:t>oradcov</w:t>
      </w:r>
      <w:r w:rsidR="0053090D">
        <w:rPr>
          <w:rFonts w:ascii="Times New Roman" w:hAnsi="Times New Roman" w:cs="Times New Roman"/>
        </w:rPr>
        <w:t xml:space="preserve"> pre doklady</w:t>
      </w:r>
      <w:r w:rsidR="00FB50F5">
        <w:rPr>
          <w:rFonts w:ascii="Times New Roman" w:hAnsi="Times New Roman" w:cs="Times New Roman"/>
        </w:rPr>
        <w:t xml:space="preserve"> môžu </w:t>
      </w:r>
      <w:r w:rsidR="00B32F8E">
        <w:rPr>
          <w:rFonts w:ascii="Times New Roman" w:hAnsi="Times New Roman" w:cs="Times New Roman"/>
        </w:rPr>
        <w:t>zmluvné</w:t>
      </w:r>
      <w:r w:rsidR="00C5015C">
        <w:rPr>
          <w:rFonts w:ascii="Times New Roman" w:hAnsi="Times New Roman" w:cs="Times New Roman"/>
        </w:rPr>
        <w:t xml:space="preserve"> strany</w:t>
      </w:r>
      <w:r w:rsidR="00B32F8E">
        <w:rPr>
          <w:rFonts w:ascii="Times New Roman" w:hAnsi="Times New Roman" w:cs="Times New Roman"/>
        </w:rPr>
        <w:t xml:space="preserve"> poveriť jednu zmluvnú stranu koordináciou </w:t>
      </w:r>
      <w:r w:rsidR="0070564F">
        <w:rPr>
          <w:rFonts w:ascii="Times New Roman" w:hAnsi="Times New Roman" w:cs="Times New Roman"/>
        </w:rPr>
        <w:t xml:space="preserve">konkrétnych </w:t>
      </w:r>
      <w:r w:rsidR="00B32F8E">
        <w:rPr>
          <w:rFonts w:ascii="Times New Roman" w:hAnsi="Times New Roman" w:cs="Times New Roman"/>
        </w:rPr>
        <w:t>opatrení. Taká koordinácia môže byť</w:t>
      </w:r>
      <w:r w:rsidR="00C5015C">
        <w:rPr>
          <w:rFonts w:ascii="Times New Roman" w:hAnsi="Times New Roman" w:cs="Times New Roman"/>
        </w:rPr>
        <w:t xml:space="preserve"> </w:t>
      </w:r>
      <w:r w:rsidR="00B32F8E">
        <w:rPr>
          <w:rFonts w:ascii="Times New Roman" w:hAnsi="Times New Roman" w:cs="Times New Roman"/>
        </w:rPr>
        <w:t>dočasná</w:t>
      </w:r>
      <w:r w:rsidR="00C5015C">
        <w:rPr>
          <w:rFonts w:ascii="Times New Roman" w:hAnsi="Times New Roman" w:cs="Times New Roman"/>
        </w:rPr>
        <w:t>.</w:t>
      </w:r>
    </w:p>
    <w:p w:rsidR="0070564F" w:rsidP="00C5015C">
      <w:pPr>
        <w:jc w:val="both"/>
        <w:rPr>
          <w:rFonts w:ascii="Times New Roman" w:hAnsi="Times New Roman" w:cs="Times New Roman"/>
        </w:rPr>
      </w:pPr>
    </w:p>
    <w:p w:rsidR="006D6AC0" w:rsidP="00C5015C">
      <w:pPr>
        <w:jc w:val="both"/>
        <w:rPr>
          <w:rFonts w:ascii="Times New Roman" w:hAnsi="Times New Roman" w:cs="Times New Roman"/>
        </w:rPr>
      </w:pPr>
    </w:p>
    <w:p w:rsidR="00C5015C" w:rsidP="005538EB">
      <w:pPr>
        <w:jc w:val="center"/>
        <w:rPr>
          <w:rFonts w:ascii="Times New Roman" w:hAnsi="Times New Roman" w:cs="Times New Roman"/>
        </w:rPr>
      </w:pPr>
      <w:r w:rsidRPr="00C5015C">
        <w:rPr>
          <w:rFonts w:ascii="Times New Roman" w:hAnsi="Times New Roman" w:cs="Times New Roman"/>
          <w:b/>
        </w:rPr>
        <w:t>Článok 21</w:t>
      </w:r>
    </w:p>
    <w:p w:rsidR="00C5015C" w:rsidRPr="00311438" w:rsidP="00C5015C">
      <w:pPr>
        <w:jc w:val="center"/>
        <w:rPr>
          <w:rFonts w:ascii="Times New Roman" w:hAnsi="Times New Roman" w:cs="Times New Roman"/>
          <w:b/>
        </w:rPr>
      </w:pPr>
      <w:r w:rsidR="00F71EEC">
        <w:rPr>
          <w:rFonts w:ascii="Times New Roman" w:hAnsi="Times New Roman" w:cs="Times New Roman"/>
          <w:b/>
        </w:rPr>
        <w:t>Úlohy</w:t>
      </w:r>
      <w:r w:rsidRPr="00311438">
        <w:rPr>
          <w:rFonts w:ascii="Times New Roman" w:hAnsi="Times New Roman" w:cs="Times New Roman"/>
          <w:b/>
        </w:rPr>
        <w:t xml:space="preserve"> poradcov</w:t>
      </w:r>
      <w:r w:rsidRPr="00311438" w:rsidR="0081252E">
        <w:rPr>
          <w:rFonts w:ascii="Times New Roman" w:hAnsi="Times New Roman" w:cs="Times New Roman"/>
          <w:b/>
        </w:rPr>
        <w:t xml:space="preserve"> </w:t>
      </w:r>
      <w:r w:rsidRPr="00311438" w:rsidR="0053090D">
        <w:rPr>
          <w:rFonts w:ascii="Times New Roman" w:hAnsi="Times New Roman" w:cs="Times New Roman"/>
          <w:b/>
        </w:rPr>
        <w:t>pre doklady</w:t>
      </w:r>
    </w:p>
    <w:p w:rsidR="00C5015C" w:rsidRPr="00311438" w:rsidP="00C5015C">
      <w:pPr>
        <w:jc w:val="both"/>
        <w:rPr>
          <w:rFonts w:ascii="Times New Roman" w:hAnsi="Times New Roman" w:cs="Times New Roman"/>
          <w:b/>
        </w:rPr>
      </w:pPr>
    </w:p>
    <w:p w:rsidR="00C5015C" w:rsidP="00C5015C">
      <w:pPr>
        <w:jc w:val="both"/>
        <w:rPr>
          <w:rFonts w:ascii="Times New Roman" w:hAnsi="Times New Roman" w:cs="Times New Roman"/>
        </w:rPr>
      </w:pPr>
      <w:r w:rsidR="0053090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oradcovia</w:t>
      </w:r>
      <w:r w:rsidR="0053090D">
        <w:rPr>
          <w:rFonts w:ascii="Times New Roman" w:hAnsi="Times New Roman" w:cs="Times New Roman"/>
        </w:rPr>
        <w:t xml:space="preserve"> pre doklady</w:t>
      </w:r>
      <w:r>
        <w:rPr>
          <w:rFonts w:ascii="Times New Roman" w:hAnsi="Times New Roman" w:cs="Times New Roman"/>
        </w:rPr>
        <w:t xml:space="preserve"> </w:t>
      </w:r>
      <w:r w:rsidR="0053090D">
        <w:rPr>
          <w:rFonts w:ascii="Times New Roman" w:hAnsi="Times New Roman" w:cs="Times New Roman"/>
        </w:rPr>
        <w:t>vysielaní</w:t>
      </w:r>
      <w:r w:rsidR="00F71EEC">
        <w:rPr>
          <w:rFonts w:ascii="Times New Roman" w:hAnsi="Times New Roman" w:cs="Times New Roman"/>
        </w:rPr>
        <w:t xml:space="preserve"> zmluvnými stranami plnia</w:t>
      </w:r>
      <w:r>
        <w:rPr>
          <w:rFonts w:ascii="Times New Roman" w:hAnsi="Times New Roman" w:cs="Times New Roman"/>
        </w:rPr>
        <w:t xml:space="preserve"> </w:t>
      </w:r>
      <w:r w:rsidR="0070564F">
        <w:rPr>
          <w:rFonts w:ascii="Times New Roman" w:hAnsi="Times New Roman" w:cs="Times New Roman"/>
        </w:rPr>
        <w:t xml:space="preserve">predovšetkým </w:t>
      </w:r>
      <w:r>
        <w:rPr>
          <w:rFonts w:ascii="Times New Roman" w:hAnsi="Times New Roman" w:cs="Times New Roman"/>
        </w:rPr>
        <w:t>nasled</w:t>
      </w:r>
      <w:r w:rsidR="00F71EEC">
        <w:rPr>
          <w:rFonts w:ascii="Times New Roman" w:hAnsi="Times New Roman" w:cs="Times New Roman"/>
        </w:rPr>
        <w:t>ujúce úlohy</w:t>
      </w:r>
      <w:r w:rsidR="0070564F">
        <w:rPr>
          <w:rFonts w:ascii="Times New Roman" w:hAnsi="Times New Roman" w:cs="Times New Roman"/>
        </w:rPr>
        <w:t>:</w:t>
      </w:r>
    </w:p>
    <w:p w:rsidR="003161D8" w:rsidP="003614DD">
      <w:pPr>
        <w:numPr>
          <w:ilvl w:val="0"/>
          <w:numId w:val="43"/>
        </w:numPr>
        <w:tabs>
          <w:tab w:val="left" w:pos="93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poradenstvo a </w:t>
      </w:r>
      <w:r w:rsidR="00C5015C">
        <w:rPr>
          <w:rFonts w:ascii="Times New Roman" w:hAnsi="Times New Roman" w:cs="Times New Roman"/>
        </w:rPr>
        <w:t xml:space="preserve">výcvik </w:t>
      </w:r>
      <w:r w:rsidR="0081252E">
        <w:rPr>
          <w:rFonts w:ascii="Times New Roman" w:hAnsi="Times New Roman" w:cs="Times New Roman"/>
        </w:rPr>
        <w:t xml:space="preserve">zástupcov zmluvných strán v zahraničí o pasových a vízových </w:t>
      </w:r>
      <w:r>
        <w:rPr>
          <w:rFonts w:ascii="Times New Roman" w:hAnsi="Times New Roman" w:cs="Times New Roman"/>
        </w:rPr>
        <w:t>otázkach</w:t>
      </w:r>
      <w:r w:rsidR="0081252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najmä</w:t>
      </w:r>
      <w:r w:rsidR="008125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 odhaľovaní falošných alebo </w:t>
      </w:r>
      <w:r w:rsidR="00D24D89">
        <w:rPr>
          <w:rFonts w:ascii="Times New Roman" w:hAnsi="Times New Roman" w:cs="Times New Roman"/>
        </w:rPr>
        <w:t>pozmenených</w:t>
      </w:r>
      <w:r w:rsidR="0081252E">
        <w:rPr>
          <w:rFonts w:ascii="Times New Roman" w:hAnsi="Times New Roman" w:cs="Times New Roman"/>
        </w:rPr>
        <w:t xml:space="preserve"> dok</w:t>
      </w:r>
      <w:r w:rsidR="0053090D">
        <w:rPr>
          <w:rFonts w:ascii="Times New Roman" w:hAnsi="Times New Roman" w:cs="Times New Roman"/>
        </w:rPr>
        <w:t>ladov</w:t>
      </w:r>
      <w:r w:rsidR="0081252E">
        <w:rPr>
          <w:rFonts w:ascii="Times New Roman" w:hAnsi="Times New Roman" w:cs="Times New Roman"/>
        </w:rPr>
        <w:t xml:space="preserve">, </w:t>
      </w:r>
      <w:r w:rsidR="0053090D">
        <w:rPr>
          <w:rFonts w:ascii="Times New Roman" w:hAnsi="Times New Roman" w:cs="Times New Roman"/>
        </w:rPr>
        <w:t xml:space="preserve">o </w:t>
      </w:r>
      <w:r w:rsidR="0081252E">
        <w:rPr>
          <w:rFonts w:ascii="Times New Roman" w:hAnsi="Times New Roman" w:cs="Times New Roman"/>
        </w:rPr>
        <w:t>zneužívan</w:t>
      </w:r>
      <w:r>
        <w:rPr>
          <w:rFonts w:ascii="Times New Roman" w:hAnsi="Times New Roman" w:cs="Times New Roman"/>
        </w:rPr>
        <w:t xml:space="preserve">í </w:t>
      </w:r>
      <w:r w:rsidR="0081252E">
        <w:rPr>
          <w:rFonts w:ascii="Times New Roman" w:hAnsi="Times New Roman" w:cs="Times New Roman"/>
        </w:rPr>
        <w:t>dok</w:t>
      </w:r>
      <w:r w:rsidR="0053090D">
        <w:rPr>
          <w:rFonts w:ascii="Times New Roman" w:hAnsi="Times New Roman" w:cs="Times New Roman"/>
        </w:rPr>
        <w:t>ladov</w:t>
      </w:r>
      <w:r w:rsidR="0081252E">
        <w:rPr>
          <w:rFonts w:ascii="Times New Roman" w:hAnsi="Times New Roman" w:cs="Times New Roman"/>
        </w:rPr>
        <w:t xml:space="preserve"> a </w:t>
      </w:r>
      <w:r>
        <w:rPr>
          <w:rFonts w:ascii="Times New Roman" w:hAnsi="Times New Roman" w:cs="Times New Roman"/>
        </w:rPr>
        <w:t>ne</w:t>
      </w:r>
      <w:r w:rsidR="0081252E">
        <w:rPr>
          <w:rFonts w:ascii="Times New Roman" w:hAnsi="Times New Roman" w:cs="Times New Roman"/>
        </w:rPr>
        <w:t>legálnej migráci</w:t>
      </w:r>
      <w:r>
        <w:rPr>
          <w:rFonts w:ascii="Times New Roman" w:hAnsi="Times New Roman" w:cs="Times New Roman"/>
        </w:rPr>
        <w:t>i</w:t>
      </w:r>
      <w:r w:rsidR="009A1A78">
        <w:rPr>
          <w:rFonts w:ascii="Times New Roman" w:hAnsi="Times New Roman" w:cs="Times New Roman"/>
        </w:rPr>
        <w:t>,</w:t>
      </w:r>
    </w:p>
    <w:p w:rsidR="00C7764C" w:rsidP="003614DD">
      <w:pPr>
        <w:numPr>
          <w:ilvl w:val="0"/>
          <w:numId w:val="43"/>
        </w:numPr>
        <w:tabs>
          <w:tab w:val="left" w:pos="930"/>
        </w:tabs>
        <w:spacing w:before="120"/>
        <w:jc w:val="both"/>
        <w:rPr>
          <w:rFonts w:ascii="Times New Roman" w:hAnsi="Times New Roman" w:cs="Times New Roman"/>
        </w:rPr>
      </w:pPr>
      <w:r w:rsidR="0081252E">
        <w:rPr>
          <w:rFonts w:ascii="Times New Roman" w:hAnsi="Times New Roman" w:cs="Times New Roman"/>
        </w:rPr>
        <w:t xml:space="preserve">poradenstvo a výcvik </w:t>
      </w:r>
      <w:r w:rsidR="00A27F6B">
        <w:rPr>
          <w:rFonts w:ascii="Times New Roman" w:hAnsi="Times New Roman" w:cs="Times New Roman"/>
        </w:rPr>
        <w:t>prepravcov</w:t>
      </w:r>
      <w:r w:rsidRPr="00C7764C" w:rsidR="0081252E">
        <w:rPr>
          <w:rFonts w:ascii="Times New Roman" w:hAnsi="Times New Roman" w:cs="Times New Roman"/>
        </w:rPr>
        <w:t xml:space="preserve"> o</w:t>
      </w:r>
      <w:r w:rsidR="00A27F6B">
        <w:rPr>
          <w:rFonts w:ascii="Times New Roman" w:hAnsi="Times New Roman" w:cs="Times New Roman"/>
        </w:rPr>
        <w:t xml:space="preserve"> ich</w:t>
      </w:r>
      <w:r w:rsidRPr="00C7764C" w:rsidR="0081252E">
        <w:rPr>
          <w:rFonts w:ascii="Times New Roman" w:hAnsi="Times New Roman" w:cs="Times New Roman"/>
        </w:rPr>
        <w:t xml:space="preserve"> povinnost</w:t>
      </w:r>
      <w:r w:rsidR="00A27F6B">
        <w:rPr>
          <w:rFonts w:ascii="Times New Roman" w:hAnsi="Times New Roman" w:cs="Times New Roman"/>
        </w:rPr>
        <w:t>iach</w:t>
      </w:r>
      <w:r w:rsidRPr="00C7764C" w:rsidR="0081252E">
        <w:rPr>
          <w:rFonts w:ascii="Times New Roman" w:hAnsi="Times New Roman" w:cs="Times New Roman"/>
        </w:rPr>
        <w:t xml:space="preserve"> podľa</w:t>
      </w:r>
      <w:r w:rsidR="0081252E">
        <w:rPr>
          <w:rFonts w:ascii="Times New Roman" w:hAnsi="Times New Roman" w:cs="Times New Roman"/>
        </w:rPr>
        <w:t xml:space="preserve"> Dohovoru</w:t>
      </w:r>
      <w:r w:rsidR="003161D8">
        <w:rPr>
          <w:rFonts w:ascii="Times New Roman" w:hAnsi="Times New Roman" w:cs="Times New Roman"/>
        </w:rPr>
        <w:t>, ktorým sa v</w:t>
      </w:r>
      <w:r w:rsidR="0081252E">
        <w:rPr>
          <w:rFonts w:ascii="Times New Roman" w:hAnsi="Times New Roman" w:cs="Times New Roman"/>
        </w:rPr>
        <w:t>ykonáva</w:t>
      </w:r>
      <w:r w:rsidR="003161D8">
        <w:rPr>
          <w:rFonts w:ascii="Times New Roman" w:hAnsi="Times New Roman" w:cs="Times New Roman"/>
        </w:rPr>
        <w:t xml:space="preserve"> </w:t>
      </w:r>
      <w:r w:rsidR="0081252E">
        <w:rPr>
          <w:rFonts w:ascii="Times New Roman" w:hAnsi="Times New Roman" w:cs="Times New Roman"/>
        </w:rPr>
        <w:t>Sc</w:t>
      </w:r>
      <w:r w:rsidR="0081252E">
        <w:rPr>
          <w:rFonts w:ascii="Times New Roman" w:hAnsi="Times New Roman" w:cs="Times New Roman"/>
        </w:rPr>
        <w:t>hengensk</w:t>
      </w:r>
      <w:r w:rsidR="003161D8">
        <w:rPr>
          <w:rFonts w:ascii="Times New Roman" w:hAnsi="Times New Roman" w:cs="Times New Roman"/>
        </w:rPr>
        <w:t>á dohoda</w:t>
      </w:r>
      <w:r w:rsidR="0081252E">
        <w:rPr>
          <w:rFonts w:ascii="Times New Roman" w:hAnsi="Times New Roman" w:cs="Times New Roman"/>
        </w:rPr>
        <w:t xml:space="preserve"> zo 14. júna 1985</w:t>
      </w:r>
      <w:r w:rsidR="003161D8">
        <w:rPr>
          <w:rFonts w:ascii="Times New Roman" w:hAnsi="Times New Roman" w:cs="Times New Roman"/>
        </w:rPr>
        <w:t xml:space="preserve"> uz</w:t>
      </w:r>
      <w:r w:rsidR="0004111D">
        <w:rPr>
          <w:rFonts w:ascii="Times New Roman" w:hAnsi="Times New Roman" w:cs="Times New Roman"/>
        </w:rPr>
        <w:t>atvoren</w:t>
      </w:r>
      <w:r w:rsidR="003161D8">
        <w:rPr>
          <w:rFonts w:ascii="Times New Roman" w:hAnsi="Times New Roman" w:cs="Times New Roman"/>
        </w:rPr>
        <w:t xml:space="preserve">á medzi vládami štátov </w:t>
      </w:r>
      <w:r w:rsidR="0004111D">
        <w:rPr>
          <w:rFonts w:ascii="Times New Roman" w:hAnsi="Times New Roman" w:cs="Times New Roman"/>
        </w:rPr>
        <w:t>h</w:t>
      </w:r>
      <w:r w:rsidR="003161D8">
        <w:rPr>
          <w:rFonts w:ascii="Times New Roman" w:hAnsi="Times New Roman" w:cs="Times New Roman"/>
        </w:rPr>
        <w:t xml:space="preserve">ospodárskej únie Beneluxu, </w:t>
      </w:r>
      <w:r w:rsidR="000B3EB7">
        <w:rPr>
          <w:rFonts w:ascii="Times New Roman" w:hAnsi="Times New Roman" w:cs="Times New Roman"/>
        </w:rPr>
        <w:t>S</w:t>
      </w:r>
      <w:r w:rsidR="0004111D">
        <w:rPr>
          <w:rFonts w:ascii="Times New Roman" w:hAnsi="Times New Roman" w:cs="Times New Roman"/>
        </w:rPr>
        <w:t>polkovej republiky</w:t>
      </w:r>
      <w:r w:rsidR="003161D8">
        <w:rPr>
          <w:rFonts w:ascii="Times New Roman" w:hAnsi="Times New Roman" w:cs="Times New Roman"/>
        </w:rPr>
        <w:t xml:space="preserve"> </w:t>
      </w:r>
      <w:r w:rsidR="000B3EB7">
        <w:rPr>
          <w:rFonts w:ascii="Times New Roman" w:hAnsi="Times New Roman" w:cs="Times New Roman"/>
        </w:rPr>
        <w:t xml:space="preserve">Nemecko </w:t>
      </w:r>
      <w:r w:rsidR="003161D8">
        <w:rPr>
          <w:rFonts w:ascii="Times New Roman" w:hAnsi="Times New Roman" w:cs="Times New Roman"/>
        </w:rPr>
        <w:t xml:space="preserve">a Francúzskej republiky </w:t>
      </w:r>
      <w:r w:rsidR="0081252E">
        <w:rPr>
          <w:rFonts w:ascii="Times New Roman" w:hAnsi="Times New Roman" w:cs="Times New Roman"/>
        </w:rPr>
        <w:t xml:space="preserve">o postupnom </w:t>
      </w:r>
      <w:r w:rsidR="00AF043B">
        <w:rPr>
          <w:rFonts w:ascii="Times New Roman" w:hAnsi="Times New Roman" w:cs="Times New Roman"/>
        </w:rPr>
        <w:t>z</w:t>
      </w:r>
      <w:r w:rsidR="0081252E">
        <w:rPr>
          <w:rFonts w:ascii="Times New Roman" w:hAnsi="Times New Roman" w:cs="Times New Roman"/>
        </w:rPr>
        <w:t xml:space="preserve">rušení kontrol na </w:t>
      </w:r>
      <w:r w:rsidR="003161D8">
        <w:rPr>
          <w:rFonts w:ascii="Times New Roman" w:hAnsi="Times New Roman" w:cs="Times New Roman"/>
        </w:rPr>
        <w:t xml:space="preserve">ich </w:t>
      </w:r>
      <w:r w:rsidR="0081252E">
        <w:rPr>
          <w:rFonts w:ascii="Times New Roman" w:hAnsi="Times New Roman" w:cs="Times New Roman"/>
        </w:rPr>
        <w:t>spoločných hraniciach</w:t>
      </w:r>
      <w:r w:rsidR="007A5AAF">
        <w:rPr>
          <w:rFonts w:ascii="Times New Roman" w:hAnsi="Times New Roman" w:cs="Times New Roman"/>
        </w:rPr>
        <w:t>,</w:t>
      </w:r>
      <w:r w:rsidR="000B3EB7">
        <w:rPr>
          <w:rFonts w:ascii="Times New Roman" w:hAnsi="Times New Roman" w:cs="Times New Roman"/>
        </w:rPr>
        <w:t xml:space="preserve"> podpísaného v Schengene </w:t>
      </w:r>
      <w:r w:rsidR="003161D8">
        <w:rPr>
          <w:rFonts w:ascii="Times New Roman" w:hAnsi="Times New Roman" w:cs="Times New Roman"/>
        </w:rPr>
        <w:t>19. júna 1990</w:t>
      </w:r>
      <w:r>
        <w:rPr>
          <w:rFonts w:ascii="Times New Roman" w:hAnsi="Times New Roman" w:cs="Times New Roman"/>
        </w:rPr>
        <w:t xml:space="preserve"> a podľa P</w:t>
      </w:r>
      <w:r w:rsidR="00AF043B">
        <w:rPr>
          <w:rFonts w:ascii="Times New Roman" w:hAnsi="Times New Roman" w:cs="Times New Roman"/>
        </w:rPr>
        <w:t>ríloh</w:t>
      </w:r>
      <w:r w:rsidR="00AF043B">
        <w:rPr>
          <w:rFonts w:ascii="Times New Roman" w:hAnsi="Times New Roman" w:cs="Times New Roman"/>
        </w:rPr>
        <w:t xml:space="preserve">y 9 </w:t>
      </w:r>
      <w:r>
        <w:rPr>
          <w:rFonts w:ascii="Times New Roman" w:hAnsi="Times New Roman" w:cs="Times New Roman"/>
        </w:rPr>
        <w:t>Dohovoru o medzinárodnom civilnom le</w:t>
      </w:r>
      <w:r w:rsidR="000B3EB7">
        <w:rPr>
          <w:rFonts w:ascii="Times New Roman" w:hAnsi="Times New Roman" w:cs="Times New Roman"/>
        </w:rPr>
        <w:t>tectve podpísaného v Chicagu</w:t>
      </w:r>
      <w:r>
        <w:rPr>
          <w:rFonts w:ascii="Times New Roman" w:hAnsi="Times New Roman" w:cs="Times New Roman"/>
        </w:rPr>
        <w:t xml:space="preserve"> 7. decembra 1944</w:t>
      </w:r>
      <w:r w:rsidR="00FE1FD1">
        <w:rPr>
          <w:rFonts w:ascii="Times New Roman" w:hAnsi="Times New Roman" w:cs="Times New Roman"/>
        </w:rPr>
        <w:t xml:space="preserve">, </w:t>
      </w:r>
      <w:r w:rsidR="00AF043B">
        <w:rPr>
          <w:rFonts w:ascii="Times New Roman" w:hAnsi="Times New Roman" w:cs="Times New Roman"/>
        </w:rPr>
        <w:t>o </w:t>
      </w:r>
      <w:r w:rsidR="00A27F6B">
        <w:rPr>
          <w:rFonts w:ascii="Times New Roman" w:hAnsi="Times New Roman" w:cs="Times New Roman"/>
        </w:rPr>
        <w:t>odhaľovaní</w:t>
      </w:r>
      <w:r w:rsidR="00AF043B">
        <w:rPr>
          <w:rFonts w:ascii="Times New Roman" w:hAnsi="Times New Roman" w:cs="Times New Roman"/>
        </w:rPr>
        <w:t xml:space="preserve"> falošných alebo </w:t>
      </w:r>
      <w:r w:rsidR="00D24D89">
        <w:rPr>
          <w:rFonts w:ascii="Times New Roman" w:hAnsi="Times New Roman" w:cs="Times New Roman"/>
        </w:rPr>
        <w:t>pozmene</w:t>
      </w:r>
      <w:r w:rsidR="00AF043B">
        <w:rPr>
          <w:rFonts w:ascii="Times New Roman" w:hAnsi="Times New Roman" w:cs="Times New Roman"/>
        </w:rPr>
        <w:t>ných dok</w:t>
      </w:r>
      <w:r w:rsidR="00A27F6B">
        <w:rPr>
          <w:rFonts w:ascii="Times New Roman" w:hAnsi="Times New Roman" w:cs="Times New Roman"/>
        </w:rPr>
        <w:t>ladov</w:t>
      </w:r>
      <w:r w:rsidR="00AF043B">
        <w:rPr>
          <w:rFonts w:ascii="Times New Roman" w:hAnsi="Times New Roman" w:cs="Times New Roman"/>
        </w:rPr>
        <w:t xml:space="preserve"> a o</w:t>
      </w:r>
      <w:r w:rsidR="007E7789">
        <w:rPr>
          <w:rFonts w:ascii="Times New Roman" w:hAnsi="Times New Roman" w:cs="Times New Roman"/>
        </w:rPr>
        <w:t xml:space="preserve"> ustanoveniach </w:t>
      </w:r>
      <w:r>
        <w:rPr>
          <w:rFonts w:ascii="Times New Roman" w:hAnsi="Times New Roman" w:cs="Times New Roman"/>
        </w:rPr>
        <w:t>príslušných</w:t>
      </w:r>
      <w:r w:rsidR="007E7789">
        <w:rPr>
          <w:rFonts w:ascii="Times New Roman" w:hAnsi="Times New Roman" w:cs="Times New Roman"/>
        </w:rPr>
        <w:t xml:space="preserve"> právnych predpisov upravujúcich podmienky vstupu</w:t>
      </w:r>
      <w:r w:rsidR="00AF043B">
        <w:rPr>
          <w:rFonts w:ascii="Times New Roman" w:hAnsi="Times New Roman" w:cs="Times New Roman"/>
        </w:rPr>
        <w:t>, a</w:t>
      </w:r>
    </w:p>
    <w:p w:rsidR="00AF043B" w:rsidP="003614DD">
      <w:pPr>
        <w:numPr>
          <w:ilvl w:val="0"/>
          <w:numId w:val="43"/>
        </w:numPr>
        <w:tabs>
          <w:tab w:val="left" w:pos="93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poradenstvo a výcvik hraničných kontrolných orgánov a inštitúcií hostiteľskej krajiny.</w:t>
      </w:r>
    </w:p>
    <w:p w:rsidR="00AF043B" w:rsidP="003614DD">
      <w:pPr>
        <w:spacing w:before="120"/>
        <w:jc w:val="both"/>
        <w:rPr>
          <w:rFonts w:ascii="Times New Roman" w:hAnsi="Times New Roman" w:cs="Times New Roman"/>
        </w:rPr>
      </w:pPr>
    </w:p>
    <w:p w:rsidR="00C7764C" w:rsidP="00AF043B">
      <w:pPr>
        <w:jc w:val="both"/>
        <w:rPr>
          <w:rFonts w:ascii="Times New Roman" w:hAnsi="Times New Roman" w:cs="Times New Roman"/>
        </w:rPr>
      </w:pPr>
      <w:r w:rsidR="00AF043B">
        <w:rPr>
          <w:rFonts w:ascii="Times New Roman" w:hAnsi="Times New Roman" w:cs="Times New Roman"/>
        </w:rPr>
        <w:t xml:space="preserve">Toto </w:t>
      </w:r>
      <w:r w:rsidR="00A27F6B">
        <w:rPr>
          <w:rFonts w:ascii="Times New Roman" w:hAnsi="Times New Roman" w:cs="Times New Roman"/>
        </w:rPr>
        <w:t xml:space="preserve">nemá vplyv </w:t>
      </w:r>
      <w:r w:rsidR="007E6906">
        <w:rPr>
          <w:rFonts w:ascii="Times New Roman" w:hAnsi="Times New Roman" w:cs="Times New Roman"/>
        </w:rPr>
        <w:t>na právomoci zástupc</w:t>
      </w:r>
      <w:r w:rsidR="00AF043B">
        <w:rPr>
          <w:rFonts w:ascii="Times New Roman" w:hAnsi="Times New Roman" w:cs="Times New Roman"/>
        </w:rPr>
        <w:t>ov zmluvných strán v zahraničí a</w:t>
      </w:r>
      <w:r>
        <w:rPr>
          <w:rFonts w:ascii="Times New Roman" w:hAnsi="Times New Roman" w:cs="Times New Roman"/>
        </w:rPr>
        <w:t> </w:t>
      </w:r>
      <w:r w:rsidR="00AF043B">
        <w:rPr>
          <w:rFonts w:ascii="Times New Roman" w:hAnsi="Times New Roman" w:cs="Times New Roman"/>
        </w:rPr>
        <w:t>hraničn</w:t>
      </w:r>
      <w:r>
        <w:rPr>
          <w:rFonts w:ascii="Times New Roman" w:hAnsi="Times New Roman" w:cs="Times New Roman"/>
        </w:rPr>
        <w:t xml:space="preserve">é </w:t>
      </w:r>
      <w:r w:rsidR="00AF043B">
        <w:rPr>
          <w:rFonts w:ascii="Times New Roman" w:hAnsi="Times New Roman" w:cs="Times New Roman"/>
        </w:rPr>
        <w:t>kontroln</w:t>
      </w:r>
      <w:r>
        <w:rPr>
          <w:rFonts w:ascii="Times New Roman" w:hAnsi="Times New Roman" w:cs="Times New Roman"/>
        </w:rPr>
        <w:t>é</w:t>
      </w:r>
      <w:r w:rsidR="00AF043B">
        <w:rPr>
          <w:rFonts w:ascii="Times New Roman" w:hAnsi="Times New Roman" w:cs="Times New Roman"/>
        </w:rPr>
        <w:t xml:space="preserve"> orgán</w:t>
      </w:r>
      <w:r>
        <w:rPr>
          <w:rFonts w:ascii="Times New Roman" w:hAnsi="Times New Roman" w:cs="Times New Roman"/>
        </w:rPr>
        <w:t>y.</w:t>
      </w:r>
    </w:p>
    <w:p w:rsidR="00C7764C" w:rsidP="00AF043B">
      <w:pPr>
        <w:jc w:val="both"/>
        <w:rPr>
          <w:rFonts w:ascii="Times New Roman" w:hAnsi="Times New Roman" w:cs="Times New Roman"/>
        </w:rPr>
      </w:pPr>
    </w:p>
    <w:p w:rsidR="00AF043B" w:rsidP="00AF043B">
      <w:pPr>
        <w:jc w:val="both"/>
        <w:rPr>
          <w:rFonts w:ascii="Times New Roman" w:hAnsi="Times New Roman" w:cs="Times New Roman"/>
        </w:rPr>
      </w:pPr>
    </w:p>
    <w:p w:rsidR="00AF043B" w:rsidP="005538EB">
      <w:pPr>
        <w:jc w:val="center"/>
        <w:rPr>
          <w:rFonts w:ascii="Times New Roman" w:hAnsi="Times New Roman" w:cs="Times New Roman"/>
        </w:rPr>
      </w:pPr>
      <w:r w:rsidR="00FB50F5">
        <w:rPr>
          <w:rFonts w:ascii="Times New Roman" w:hAnsi="Times New Roman" w:cs="Times New Roman"/>
          <w:b/>
        </w:rPr>
        <w:t>Člá</w:t>
      </w:r>
      <w:r w:rsidRPr="00AF043B">
        <w:rPr>
          <w:rFonts w:ascii="Times New Roman" w:hAnsi="Times New Roman" w:cs="Times New Roman"/>
          <w:b/>
        </w:rPr>
        <w:t>nok 22</w:t>
      </w:r>
    </w:p>
    <w:p w:rsidR="00AF043B" w:rsidRPr="00311438" w:rsidP="00AF043B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>Národné ko</w:t>
      </w:r>
      <w:r w:rsidR="009A1A78">
        <w:rPr>
          <w:rFonts w:ascii="Times New Roman" w:hAnsi="Times New Roman" w:cs="Times New Roman"/>
          <w:b/>
        </w:rPr>
        <w:t>ntaktné a koordinačné úrady</w:t>
      </w:r>
    </w:p>
    <w:p w:rsidR="00AF043B" w:rsidP="00AF043B">
      <w:pPr>
        <w:jc w:val="center"/>
        <w:rPr>
          <w:rFonts w:ascii="Times New Roman" w:hAnsi="Times New Roman" w:cs="Times New Roman"/>
          <w:i/>
        </w:rPr>
      </w:pPr>
    </w:p>
    <w:p w:rsidR="00AF043B" w:rsidRPr="00AF043B" w:rsidP="0070131F">
      <w:pPr>
        <w:jc w:val="both"/>
        <w:rPr>
          <w:rFonts w:ascii="Times New Roman" w:hAnsi="Times New Roman" w:cs="Times New Roman"/>
        </w:rPr>
      </w:pPr>
      <w:r w:rsidRPr="00AF043B">
        <w:rPr>
          <w:rFonts w:ascii="Times New Roman" w:hAnsi="Times New Roman" w:cs="Times New Roman"/>
        </w:rPr>
        <w:t>Zmluvné strany určia ko</w:t>
      </w:r>
      <w:r w:rsidR="009A1A78">
        <w:rPr>
          <w:rFonts w:ascii="Times New Roman" w:hAnsi="Times New Roman" w:cs="Times New Roman"/>
        </w:rPr>
        <w:t>ntaktné a koordinačné úrady</w:t>
      </w:r>
      <w:r w:rsidR="00ED431B">
        <w:rPr>
          <w:rFonts w:ascii="Times New Roman" w:hAnsi="Times New Roman" w:cs="Times New Roman"/>
        </w:rPr>
        <w:t xml:space="preserve"> na zosúladenie spoločných postupov</w:t>
      </w:r>
      <w:r w:rsidR="00A27F6B">
        <w:rPr>
          <w:rFonts w:ascii="Times New Roman" w:hAnsi="Times New Roman" w:cs="Times New Roman"/>
        </w:rPr>
        <w:t xml:space="preserve"> </w:t>
      </w:r>
      <w:r w:rsidR="00ED431B">
        <w:rPr>
          <w:rFonts w:ascii="Times New Roman" w:hAnsi="Times New Roman" w:cs="Times New Roman"/>
        </w:rPr>
        <w:t>pri</w:t>
      </w:r>
      <w:r w:rsidR="00A510CE">
        <w:rPr>
          <w:rFonts w:ascii="Times New Roman" w:hAnsi="Times New Roman" w:cs="Times New Roman"/>
        </w:rPr>
        <w:t> </w:t>
      </w:r>
      <w:r w:rsidR="00A27F6B">
        <w:rPr>
          <w:rFonts w:ascii="Times New Roman" w:hAnsi="Times New Roman" w:cs="Times New Roman"/>
        </w:rPr>
        <w:t xml:space="preserve">vysielaní </w:t>
      </w:r>
      <w:r w:rsidR="001508BF">
        <w:rPr>
          <w:rFonts w:ascii="Times New Roman" w:hAnsi="Times New Roman" w:cs="Times New Roman"/>
        </w:rPr>
        <w:t>poradcov</w:t>
      </w:r>
      <w:r w:rsidR="0070131F">
        <w:rPr>
          <w:rFonts w:ascii="Times New Roman" w:hAnsi="Times New Roman" w:cs="Times New Roman"/>
        </w:rPr>
        <w:t xml:space="preserve"> </w:t>
      </w:r>
      <w:r w:rsidR="00A27F6B">
        <w:rPr>
          <w:rFonts w:ascii="Times New Roman" w:hAnsi="Times New Roman" w:cs="Times New Roman"/>
        </w:rPr>
        <w:t xml:space="preserve">pre doklady </w:t>
      </w:r>
      <w:r w:rsidR="0070131F">
        <w:rPr>
          <w:rFonts w:ascii="Times New Roman" w:hAnsi="Times New Roman" w:cs="Times New Roman"/>
        </w:rPr>
        <w:t>a</w:t>
      </w:r>
      <w:r w:rsidR="00A27F6B">
        <w:rPr>
          <w:rFonts w:ascii="Times New Roman" w:hAnsi="Times New Roman" w:cs="Times New Roman"/>
        </w:rPr>
        <w:t> </w:t>
      </w:r>
      <w:r w:rsidR="00ED431B">
        <w:rPr>
          <w:rFonts w:ascii="Times New Roman" w:hAnsi="Times New Roman" w:cs="Times New Roman"/>
        </w:rPr>
        <w:t>pri</w:t>
      </w:r>
      <w:r w:rsidR="00A27F6B">
        <w:rPr>
          <w:rFonts w:ascii="Times New Roman" w:hAnsi="Times New Roman" w:cs="Times New Roman"/>
        </w:rPr>
        <w:t> príprave</w:t>
      </w:r>
      <w:r w:rsidR="0070131F">
        <w:rPr>
          <w:rFonts w:ascii="Times New Roman" w:hAnsi="Times New Roman" w:cs="Times New Roman"/>
        </w:rPr>
        <w:t>,</w:t>
      </w:r>
      <w:r w:rsidR="00A27F6B">
        <w:rPr>
          <w:rFonts w:ascii="Times New Roman" w:hAnsi="Times New Roman" w:cs="Times New Roman"/>
        </w:rPr>
        <w:t xml:space="preserve"> vykonávaní, </w:t>
      </w:r>
      <w:r w:rsidR="0070131F">
        <w:rPr>
          <w:rFonts w:ascii="Times New Roman" w:hAnsi="Times New Roman" w:cs="Times New Roman"/>
        </w:rPr>
        <w:t>riaden</w:t>
      </w:r>
      <w:r w:rsidR="00A27F6B">
        <w:rPr>
          <w:rFonts w:ascii="Times New Roman" w:hAnsi="Times New Roman" w:cs="Times New Roman"/>
        </w:rPr>
        <w:t>í</w:t>
      </w:r>
      <w:r w:rsidR="0070131F">
        <w:rPr>
          <w:rFonts w:ascii="Times New Roman" w:hAnsi="Times New Roman" w:cs="Times New Roman"/>
        </w:rPr>
        <w:t xml:space="preserve"> a </w:t>
      </w:r>
      <w:r w:rsidR="00A27F6B">
        <w:rPr>
          <w:rFonts w:ascii="Times New Roman" w:hAnsi="Times New Roman" w:cs="Times New Roman"/>
        </w:rPr>
        <w:t>h</w:t>
      </w:r>
      <w:r w:rsidR="0070131F">
        <w:rPr>
          <w:rFonts w:ascii="Times New Roman" w:hAnsi="Times New Roman" w:cs="Times New Roman"/>
        </w:rPr>
        <w:t>odno</w:t>
      </w:r>
      <w:r w:rsidR="00A27F6B">
        <w:rPr>
          <w:rFonts w:ascii="Times New Roman" w:hAnsi="Times New Roman" w:cs="Times New Roman"/>
        </w:rPr>
        <w:t>tení</w:t>
      </w:r>
      <w:r w:rsidR="000E28D8">
        <w:rPr>
          <w:rFonts w:ascii="Times New Roman" w:hAnsi="Times New Roman" w:cs="Times New Roman"/>
        </w:rPr>
        <w:t xml:space="preserve"> opatrení k</w:t>
      </w:r>
      <w:r w:rsidR="00051240">
        <w:rPr>
          <w:rFonts w:ascii="Times New Roman" w:hAnsi="Times New Roman" w:cs="Times New Roman"/>
        </w:rPr>
        <w:t> </w:t>
      </w:r>
      <w:r w:rsidR="00F260B5">
        <w:rPr>
          <w:rFonts w:ascii="Times New Roman" w:hAnsi="Times New Roman" w:cs="Times New Roman"/>
        </w:rPr>
        <w:t>poradenstvu</w:t>
      </w:r>
      <w:r w:rsidR="0070131F">
        <w:rPr>
          <w:rFonts w:ascii="Times New Roman" w:hAnsi="Times New Roman" w:cs="Times New Roman"/>
        </w:rPr>
        <w:t xml:space="preserve"> a</w:t>
      </w:r>
      <w:r w:rsidR="00A27F6B">
        <w:rPr>
          <w:rFonts w:ascii="Times New Roman" w:hAnsi="Times New Roman" w:cs="Times New Roman"/>
        </w:rPr>
        <w:t> </w:t>
      </w:r>
      <w:r w:rsidR="0070131F">
        <w:rPr>
          <w:rFonts w:ascii="Times New Roman" w:hAnsi="Times New Roman" w:cs="Times New Roman"/>
        </w:rPr>
        <w:t>výcvik</w:t>
      </w:r>
      <w:r w:rsidR="00F260B5">
        <w:rPr>
          <w:rFonts w:ascii="Times New Roman" w:hAnsi="Times New Roman" w:cs="Times New Roman"/>
        </w:rPr>
        <w:t>u</w:t>
      </w:r>
      <w:r w:rsidR="0070131F">
        <w:rPr>
          <w:rFonts w:ascii="Times New Roman" w:hAnsi="Times New Roman" w:cs="Times New Roman"/>
        </w:rPr>
        <w:t>.</w:t>
      </w:r>
    </w:p>
    <w:p w:rsidR="00AF043B" w:rsidRPr="008F1A06" w:rsidP="00AF043B">
      <w:pPr>
        <w:rPr>
          <w:rFonts w:ascii="Times New Roman" w:hAnsi="Times New Roman" w:cs="Times New Roman"/>
          <w:i/>
        </w:rPr>
      </w:pPr>
    </w:p>
    <w:p w:rsidR="00AF043B" w:rsidP="00AF043B">
      <w:pPr>
        <w:jc w:val="both"/>
        <w:rPr>
          <w:rFonts w:ascii="Times New Roman" w:hAnsi="Times New Roman" w:cs="Times New Roman"/>
        </w:rPr>
      </w:pPr>
    </w:p>
    <w:p w:rsidR="00CA7893" w:rsidRPr="00CA7893" w:rsidP="005538EB">
      <w:pPr>
        <w:jc w:val="center"/>
        <w:rPr>
          <w:rFonts w:ascii="Times New Roman" w:hAnsi="Times New Roman" w:cs="Times New Roman"/>
          <w:b/>
        </w:rPr>
      </w:pPr>
      <w:r w:rsidRPr="00CA7893">
        <w:rPr>
          <w:rFonts w:ascii="Times New Roman" w:hAnsi="Times New Roman" w:cs="Times New Roman"/>
          <w:b/>
        </w:rPr>
        <w:t>Článok 23</w:t>
      </w:r>
    </w:p>
    <w:p w:rsidR="00CA7893" w:rsidRPr="00311438" w:rsidP="00CA7893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>Pomoc pri repatriačných opatreniach</w:t>
      </w:r>
    </w:p>
    <w:p w:rsidR="00CA7893" w:rsidRPr="00311438" w:rsidP="00B959BE">
      <w:pPr>
        <w:rPr>
          <w:rFonts w:ascii="Times New Roman" w:hAnsi="Times New Roman" w:cs="Times New Roman"/>
          <w:b/>
        </w:rPr>
      </w:pPr>
    </w:p>
    <w:p w:rsidR="00CA7893" w:rsidP="00C7764C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="00B959BE">
        <w:rPr>
          <w:rFonts w:ascii="Times New Roman" w:hAnsi="Times New Roman" w:cs="Times New Roman"/>
        </w:rPr>
        <w:t>1</w:t>
      </w:r>
      <w:r w:rsidR="005538EB">
        <w:rPr>
          <w:rFonts w:ascii="Times New Roman" w:hAnsi="Times New Roman" w:cs="Times New Roman"/>
        </w:rPr>
        <w:t>)</w:t>
      </w:r>
      <w:r w:rsidR="00C7764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Zmluvné strany si vzájomne pomáha</w:t>
      </w:r>
      <w:r w:rsidR="00B04190">
        <w:rPr>
          <w:rFonts w:ascii="Times New Roman" w:hAnsi="Times New Roman" w:cs="Times New Roman"/>
        </w:rPr>
        <w:t>jú</w:t>
      </w:r>
      <w:r w:rsidR="00C73F40">
        <w:rPr>
          <w:rFonts w:ascii="Times New Roman" w:hAnsi="Times New Roman" w:cs="Times New Roman"/>
        </w:rPr>
        <w:t xml:space="preserve"> pri repatriačných opatreniach</w:t>
      </w:r>
      <w:r>
        <w:rPr>
          <w:rFonts w:ascii="Times New Roman" w:hAnsi="Times New Roman" w:cs="Times New Roman"/>
        </w:rPr>
        <w:t xml:space="preserve"> v súlade s </w:t>
      </w:r>
      <w:r w:rsidR="0004111D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ozhodnutím Ra</w:t>
      </w:r>
      <w:r w:rsidR="00AC7671">
        <w:rPr>
          <w:rFonts w:ascii="Times New Roman" w:hAnsi="Times New Roman" w:cs="Times New Roman"/>
        </w:rPr>
        <w:t>dy</w:t>
      </w:r>
      <w:r>
        <w:rPr>
          <w:rFonts w:ascii="Times New Roman" w:hAnsi="Times New Roman" w:cs="Times New Roman"/>
        </w:rPr>
        <w:t xml:space="preserve"> 2004/573/</w:t>
      </w:r>
      <w:r w:rsidR="0045691D">
        <w:rPr>
          <w:rFonts w:ascii="Times New Roman" w:hAnsi="Times New Roman" w:cs="Times New Roman"/>
        </w:rPr>
        <w:t>E</w:t>
      </w:r>
      <w:r w:rsidR="00ED431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z 29. apríla 2004 o </w:t>
      </w:r>
      <w:r w:rsidR="00051240">
        <w:rPr>
          <w:rFonts w:ascii="Times New Roman" w:hAnsi="Times New Roman" w:cs="Times New Roman"/>
        </w:rPr>
        <w:t>organizácii spoločných letov na </w:t>
      </w:r>
      <w:r w:rsidR="00ED431B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suny štátnych príslušníkov tretích krajín, </w:t>
      </w:r>
      <w:r w:rsidR="00ED431B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ktor</w:t>
      </w:r>
      <w:r w:rsidR="00051240">
        <w:rPr>
          <w:rFonts w:ascii="Times New Roman" w:hAnsi="Times New Roman" w:cs="Times New Roman"/>
        </w:rPr>
        <w:t>ých sa vzťahujú príkazy na </w:t>
      </w:r>
      <w:r w:rsidR="00ED431B">
        <w:rPr>
          <w:rFonts w:ascii="Times New Roman" w:hAnsi="Times New Roman" w:cs="Times New Roman"/>
        </w:rPr>
        <w:t>individuálny odsun, z územia dvoch alebo viacerých členských štátov</w:t>
      </w:r>
      <w:r>
        <w:rPr>
          <w:rFonts w:ascii="Times New Roman" w:hAnsi="Times New Roman" w:cs="Times New Roman"/>
        </w:rPr>
        <w:t xml:space="preserve"> a</w:t>
      </w:r>
      <w:r w:rsidR="00A510CE">
        <w:rPr>
          <w:rFonts w:ascii="Times New Roman" w:hAnsi="Times New Roman" w:cs="Times New Roman"/>
        </w:rPr>
        <w:t> v súlad</w:t>
      </w:r>
      <w:r w:rsidR="00A510CE">
        <w:rPr>
          <w:rFonts w:ascii="Times New Roman" w:hAnsi="Times New Roman" w:cs="Times New Roman"/>
        </w:rPr>
        <w:t>e so </w:t>
      </w:r>
      <w:r w:rsidR="0004111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mernic</w:t>
      </w:r>
      <w:r w:rsidR="00ED431B">
        <w:rPr>
          <w:rFonts w:ascii="Times New Roman" w:hAnsi="Times New Roman" w:cs="Times New Roman"/>
        </w:rPr>
        <w:t>ou</w:t>
      </w:r>
      <w:r>
        <w:rPr>
          <w:rFonts w:ascii="Times New Roman" w:hAnsi="Times New Roman" w:cs="Times New Roman"/>
        </w:rPr>
        <w:t xml:space="preserve"> Rady 2003/110/E</w:t>
      </w:r>
      <w:r w:rsidR="00ED431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z 25. novembra 2003 o pomoci v</w:t>
      </w:r>
      <w:r w:rsidR="006F365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prípadoch</w:t>
      </w:r>
      <w:r w:rsidR="006F365A">
        <w:rPr>
          <w:rFonts w:ascii="Times New Roman" w:hAnsi="Times New Roman" w:cs="Times New Roman"/>
        </w:rPr>
        <w:t xml:space="preserve"> tranzitu </w:t>
      </w:r>
      <w:r w:rsidR="00C7764C">
        <w:rPr>
          <w:rFonts w:ascii="Times New Roman" w:hAnsi="Times New Roman" w:cs="Times New Roman"/>
        </w:rPr>
        <w:t>n</w:t>
      </w:r>
      <w:r w:rsidR="00A510CE">
        <w:rPr>
          <w:rFonts w:ascii="Times New Roman" w:hAnsi="Times New Roman" w:cs="Times New Roman"/>
        </w:rPr>
        <w:t>a </w:t>
      </w:r>
      <w:r w:rsidR="006F365A">
        <w:rPr>
          <w:rFonts w:ascii="Times New Roman" w:hAnsi="Times New Roman" w:cs="Times New Roman"/>
        </w:rPr>
        <w:t>účel</w:t>
      </w:r>
      <w:r w:rsidR="00ED431B">
        <w:rPr>
          <w:rFonts w:ascii="Times New Roman" w:hAnsi="Times New Roman" w:cs="Times New Roman"/>
        </w:rPr>
        <w:t>y leteckého</w:t>
      </w:r>
      <w:r w:rsidR="006F365A">
        <w:rPr>
          <w:rFonts w:ascii="Times New Roman" w:hAnsi="Times New Roman" w:cs="Times New Roman"/>
        </w:rPr>
        <w:t xml:space="preserve"> </w:t>
      </w:r>
      <w:r w:rsidR="00ED431B">
        <w:rPr>
          <w:rFonts w:ascii="Times New Roman" w:hAnsi="Times New Roman" w:cs="Times New Roman"/>
        </w:rPr>
        <w:t>od</w:t>
      </w:r>
      <w:r w:rsidR="006F365A">
        <w:rPr>
          <w:rFonts w:ascii="Times New Roman" w:hAnsi="Times New Roman" w:cs="Times New Roman"/>
        </w:rPr>
        <w:t>sunu. Vzájomne sa včas inform</w:t>
      </w:r>
      <w:r w:rsidR="00B04190">
        <w:rPr>
          <w:rFonts w:ascii="Times New Roman" w:hAnsi="Times New Roman" w:cs="Times New Roman"/>
        </w:rPr>
        <w:t>ujú</w:t>
      </w:r>
      <w:r w:rsidR="006F365A">
        <w:rPr>
          <w:rFonts w:ascii="Times New Roman" w:hAnsi="Times New Roman" w:cs="Times New Roman"/>
        </w:rPr>
        <w:t xml:space="preserve"> o plánov</w:t>
      </w:r>
      <w:r w:rsidR="00C73F40">
        <w:rPr>
          <w:rFonts w:ascii="Times New Roman" w:hAnsi="Times New Roman" w:cs="Times New Roman"/>
        </w:rPr>
        <w:t>aných repatriačných opatreniach</w:t>
      </w:r>
      <w:r w:rsidR="006F365A">
        <w:rPr>
          <w:rFonts w:ascii="Times New Roman" w:hAnsi="Times New Roman" w:cs="Times New Roman"/>
        </w:rPr>
        <w:t xml:space="preserve"> a</w:t>
      </w:r>
      <w:r w:rsidR="00A94629">
        <w:rPr>
          <w:rFonts w:ascii="Times New Roman" w:hAnsi="Times New Roman" w:cs="Times New Roman"/>
        </w:rPr>
        <w:t> </w:t>
      </w:r>
      <w:r w:rsidR="00C73F40">
        <w:rPr>
          <w:rFonts w:ascii="Times New Roman" w:hAnsi="Times New Roman" w:cs="Times New Roman"/>
        </w:rPr>
        <w:t>podľa možností</w:t>
      </w:r>
      <w:r w:rsidR="006F365A">
        <w:rPr>
          <w:rFonts w:ascii="Times New Roman" w:hAnsi="Times New Roman" w:cs="Times New Roman"/>
        </w:rPr>
        <w:t xml:space="preserve"> </w:t>
      </w:r>
      <w:r w:rsidR="00ED431B">
        <w:rPr>
          <w:rFonts w:ascii="Times New Roman" w:hAnsi="Times New Roman" w:cs="Times New Roman"/>
        </w:rPr>
        <w:t>poskytujú</w:t>
      </w:r>
      <w:r w:rsidR="006F365A">
        <w:rPr>
          <w:rFonts w:ascii="Times New Roman" w:hAnsi="Times New Roman" w:cs="Times New Roman"/>
        </w:rPr>
        <w:t xml:space="preserve"> </w:t>
      </w:r>
      <w:r w:rsidR="00266181">
        <w:rPr>
          <w:rFonts w:ascii="Times New Roman" w:hAnsi="Times New Roman" w:cs="Times New Roman"/>
        </w:rPr>
        <w:t xml:space="preserve">inej zmluvnej strane </w:t>
      </w:r>
      <w:r w:rsidR="00051240">
        <w:rPr>
          <w:rFonts w:ascii="Times New Roman" w:hAnsi="Times New Roman" w:cs="Times New Roman"/>
        </w:rPr>
        <w:t>príležitosť zúčastniť sa na </w:t>
      </w:r>
      <w:r w:rsidR="00A27F6B">
        <w:rPr>
          <w:rFonts w:ascii="Times New Roman" w:hAnsi="Times New Roman" w:cs="Times New Roman"/>
        </w:rPr>
        <w:t>nich</w:t>
      </w:r>
      <w:r w:rsidR="006F365A">
        <w:rPr>
          <w:rFonts w:ascii="Times New Roman" w:hAnsi="Times New Roman" w:cs="Times New Roman"/>
        </w:rPr>
        <w:t xml:space="preserve">. </w:t>
      </w:r>
      <w:r w:rsidR="00A27F6B">
        <w:rPr>
          <w:rFonts w:ascii="Times New Roman" w:hAnsi="Times New Roman" w:cs="Times New Roman"/>
        </w:rPr>
        <w:t>Ak ide o spoločné</w:t>
      </w:r>
      <w:r w:rsidR="006F365A">
        <w:rPr>
          <w:rFonts w:ascii="Times New Roman" w:hAnsi="Times New Roman" w:cs="Times New Roman"/>
        </w:rPr>
        <w:t xml:space="preserve"> repatriačn</w:t>
      </w:r>
      <w:r w:rsidR="00A27F6B">
        <w:rPr>
          <w:rFonts w:ascii="Times New Roman" w:hAnsi="Times New Roman" w:cs="Times New Roman"/>
        </w:rPr>
        <w:t>é</w:t>
      </w:r>
      <w:r w:rsidR="006F365A">
        <w:rPr>
          <w:rFonts w:ascii="Times New Roman" w:hAnsi="Times New Roman" w:cs="Times New Roman"/>
        </w:rPr>
        <w:t xml:space="preserve"> opatren</w:t>
      </w:r>
      <w:r w:rsidR="00A27F6B">
        <w:rPr>
          <w:rFonts w:ascii="Times New Roman" w:hAnsi="Times New Roman" w:cs="Times New Roman"/>
        </w:rPr>
        <w:t>ia</w:t>
      </w:r>
      <w:r w:rsidR="006F365A">
        <w:rPr>
          <w:rFonts w:ascii="Times New Roman" w:hAnsi="Times New Roman" w:cs="Times New Roman"/>
        </w:rPr>
        <w:t xml:space="preserve">, zmluvné strany sa </w:t>
      </w:r>
      <w:r w:rsidR="00A27F6B">
        <w:rPr>
          <w:rFonts w:ascii="Times New Roman" w:hAnsi="Times New Roman" w:cs="Times New Roman"/>
        </w:rPr>
        <w:t>spoločne</w:t>
      </w:r>
      <w:r w:rsidR="00051240">
        <w:rPr>
          <w:rFonts w:ascii="Times New Roman" w:hAnsi="Times New Roman" w:cs="Times New Roman"/>
        </w:rPr>
        <w:t xml:space="preserve"> dohodnú na </w:t>
      </w:r>
      <w:r w:rsidR="00ED431B">
        <w:rPr>
          <w:rFonts w:ascii="Times New Roman" w:hAnsi="Times New Roman" w:cs="Times New Roman"/>
        </w:rPr>
        <w:t>pravidlách</w:t>
      </w:r>
      <w:r w:rsidR="00A27F6B">
        <w:rPr>
          <w:rFonts w:ascii="Times New Roman" w:hAnsi="Times New Roman" w:cs="Times New Roman"/>
        </w:rPr>
        <w:t xml:space="preserve"> </w:t>
      </w:r>
      <w:r w:rsidR="00A94629">
        <w:rPr>
          <w:rFonts w:ascii="Times New Roman" w:hAnsi="Times New Roman" w:cs="Times New Roman"/>
        </w:rPr>
        <w:t>zabezpečenia eskorty</w:t>
      </w:r>
      <w:r w:rsidR="00A27F6B">
        <w:rPr>
          <w:rFonts w:ascii="Times New Roman" w:hAnsi="Times New Roman" w:cs="Times New Roman"/>
        </w:rPr>
        <w:t xml:space="preserve"> </w:t>
      </w:r>
      <w:r w:rsidR="006F365A">
        <w:rPr>
          <w:rFonts w:ascii="Times New Roman" w:hAnsi="Times New Roman" w:cs="Times New Roman"/>
        </w:rPr>
        <w:t>tých, ktorí majú byť repatriovaní a</w:t>
      </w:r>
      <w:r w:rsidR="00A27F6B">
        <w:rPr>
          <w:rFonts w:ascii="Times New Roman" w:hAnsi="Times New Roman" w:cs="Times New Roman"/>
        </w:rPr>
        <w:t xml:space="preserve"> na </w:t>
      </w:r>
      <w:r w:rsidR="00ED431B">
        <w:rPr>
          <w:rFonts w:ascii="Times New Roman" w:hAnsi="Times New Roman" w:cs="Times New Roman"/>
        </w:rPr>
        <w:t>pravidlách bezpečnosti</w:t>
      </w:r>
      <w:r w:rsidR="006F365A">
        <w:rPr>
          <w:rFonts w:ascii="Times New Roman" w:hAnsi="Times New Roman" w:cs="Times New Roman"/>
        </w:rPr>
        <w:t>.</w:t>
      </w:r>
    </w:p>
    <w:p w:rsidR="00B959BE" w:rsidP="00B959BE">
      <w:pPr>
        <w:ind w:left="1260"/>
        <w:jc w:val="both"/>
        <w:rPr>
          <w:rFonts w:ascii="Times New Roman" w:hAnsi="Times New Roman" w:cs="Times New Roman"/>
        </w:rPr>
      </w:pPr>
    </w:p>
    <w:p w:rsidR="00B959BE" w:rsidP="00266181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="005538EB">
        <w:rPr>
          <w:rFonts w:ascii="Times New Roman" w:hAnsi="Times New Roman" w:cs="Times New Roman"/>
        </w:rPr>
        <w:t>)</w:t>
      </w:r>
      <w:r w:rsidR="00266181">
        <w:rPr>
          <w:rFonts w:ascii="Times New Roman" w:hAnsi="Times New Roman" w:cs="Times New Roman"/>
        </w:rPr>
        <w:tab/>
      </w:r>
      <w:r w:rsidR="00C35257">
        <w:rPr>
          <w:rFonts w:ascii="Times New Roman" w:hAnsi="Times New Roman" w:cs="Times New Roman"/>
        </w:rPr>
        <w:t xml:space="preserve">V prípade potreby môže zmluvná strana repatriovať </w:t>
      </w:r>
      <w:r w:rsidR="00531185">
        <w:rPr>
          <w:rFonts w:ascii="Times New Roman" w:hAnsi="Times New Roman" w:cs="Times New Roman"/>
        </w:rPr>
        <w:t>osoby</w:t>
      </w:r>
      <w:r w:rsidR="00C35257">
        <w:rPr>
          <w:rFonts w:ascii="Times New Roman" w:hAnsi="Times New Roman" w:cs="Times New Roman"/>
        </w:rPr>
        <w:t xml:space="preserve"> cez územie </w:t>
      </w:r>
      <w:r w:rsidR="00266181">
        <w:rPr>
          <w:rFonts w:ascii="Times New Roman" w:hAnsi="Times New Roman" w:cs="Times New Roman"/>
        </w:rPr>
        <w:t>štátu in</w:t>
      </w:r>
      <w:r w:rsidR="00266181">
        <w:rPr>
          <w:rFonts w:ascii="Times New Roman" w:hAnsi="Times New Roman" w:cs="Times New Roman"/>
        </w:rPr>
        <w:t xml:space="preserve">ej </w:t>
      </w:r>
      <w:r w:rsidR="00C35257">
        <w:rPr>
          <w:rFonts w:ascii="Times New Roman" w:hAnsi="Times New Roman" w:cs="Times New Roman"/>
        </w:rPr>
        <w:t xml:space="preserve">zmluvnej strany. O repatriačnom opatrení rozhodne tá zmluvná strana, cez územie </w:t>
      </w:r>
      <w:r w:rsidR="00266181">
        <w:rPr>
          <w:rFonts w:ascii="Times New Roman" w:hAnsi="Times New Roman" w:cs="Times New Roman"/>
        </w:rPr>
        <w:t xml:space="preserve">štátu ktorej </w:t>
      </w:r>
      <w:r w:rsidR="00C35257">
        <w:rPr>
          <w:rFonts w:ascii="Times New Roman" w:hAnsi="Times New Roman" w:cs="Times New Roman"/>
        </w:rPr>
        <w:t>sa repatriácia má uskutočniť. Vo svojom rozhodnutí o</w:t>
      </w:r>
      <w:r w:rsidR="00266181">
        <w:rPr>
          <w:rFonts w:ascii="Times New Roman" w:hAnsi="Times New Roman" w:cs="Times New Roman"/>
        </w:rPr>
        <w:t> </w:t>
      </w:r>
      <w:r w:rsidR="00C35257">
        <w:rPr>
          <w:rFonts w:ascii="Times New Roman" w:hAnsi="Times New Roman" w:cs="Times New Roman"/>
        </w:rPr>
        <w:t>repatriácii</w:t>
      </w:r>
      <w:r w:rsidR="00266181">
        <w:rPr>
          <w:rFonts w:ascii="Times New Roman" w:hAnsi="Times New Roman" w:cs="Times New Roman"/>
        </w:rPr>
        <w:t xml:space="preserve"> konkretizuje </w:t>
      </w:r>
      <w:r w:rsidR="00C35257">
        <w:rPr>
          <w:rFonts w:ascii="Times New Roman" w:hAnsi="Times New Roman" w:cs="Times New Roman"/>
        </w:rPr>
        <w:t>táto zml</w:t>
      </w:r>
      <w:r w:rsidR="00C73F40">
        <w:rPr>
          <w:rFonts w:ascii="Times New Roman" w:hAnsi="Times New Roman" w:cs="Times New Roman"/>
        </w:rPr>
        <w:t>uvná strana podmienky uskutočňovania repatriácie</w:t>
      </w:r>
      <w:r w:rsidR="00C35257">
        <w:rPr>
          <w:rFonts w:ascii="Times New Roman" w:hAnsi="Times New Roman" w:cs="Times New Roman"/>
        </w:rPr>
        <w:t xml:space="preserve">, a v prípade potreby </w:t>
      </w:r>
      <w:r w:rsidR="00266181">
        <w:rPr>
          <w:rFonts w:ascii="Times New Roman" w:hAnsi="Times New Roman" w:cs="Times New Roman"/>
        </w:rPr>
        <w:t xml:space="preserve">použije </w:t>
      </w:r>
      <w:r w:rsidR="00A12278">
        <w:rPr>
          <w:rFonts w:ascii="Times New Roman" w:hAnsi="Times New Roman" w:cs="Times New Roman"/>
        </w:rPr>
        <w:t xml:space="preserve">tie </w:t>
      </w:r>
      <w:r w:rsidRPr="006F3870" w:rsidR="00A12278">
        <w:rPr>
          <w:rFonts w:ascii="Times New Roman" w:hAnsi="Times New Roman" w:cs="Times New Roman"/>
        </w:rPr>
        <w:t>donucovacie prostriedky</w:t>
      </w:r>
      <w:r w:rsidR="00D27682">
        <w:rPr>
          <w:rFonts w:ascii="Times New Roman" w:hAnsi="Times New Roman" w:cs="Times New Roman"/>
        </w:rPr>
        <w:t>,</w:t>
      </w:r>
      <w:r w:rsidR="00A12278">
        <w:rPr>
          <w:rFonts w:ascii="Times New Roman" w:hAnsi="Times New Roman" w:cs="Times New Roman"/>
        </w:rPr>
        <w:t xml:space="preserve"> ktorých použitie </w:t>
      </w:r>
      <w:r w:rsidR="00266181">
        <w:rPr>
          <w:rFonts w:ascii="Times New Roman" w:hAnsi="Times New Roman" w:cs="Times New Roman"/>
        </w:rPr>
        <w:t>voči</w:t>
      </w:r>
      <w:r w:rsidR="00C35257">
        <w:rPr>
          <w:rFonts w:ascii="Times New Roman" w:hAnsi="Times New Roman" w:cs="Times New Roman"/>
        </w:rPr>
        <w:t xml:space="preserve"> tým, ktorí majú byť repatriovaní, </w:t>
      </w:r>
      <w:r w:rsidR="00531185">
        <w:rPr>
          <w:rFonts w:ascii="Times New Roman" w:hAnsi="Times New Roman" w:cs="Times New Roman"/>
        </w:rPr>
        <w:t>umožň</w:t>
      </w:r>
      <w:r w:rsidR="00A27F6B">
        <w:rPr>
          <w:rFonts w:ascii="Times New Roman" w:hAnsi="Times New Roman" w:cs="Times New Roman"/>
        </w:rPr>
        <w:t>ujú</w:t>
      </w:r>
      <w:r w:rsidR="00266181">
        <w:rPr>
          <w:rFonts w:ascii="Times New Roman" w:hAnsi="Times New Roman" w:cs="Times New Roman"/>
        </w:rPr>
        <w:t xml:space="preserve"> </w:t>
      </w:r>
      <w:r w:rsidR="00C35257">
        <w:rPr>
          <w:rFonts w:ascii="Times New Roman" w:hAnsi="Times New Roman" w:cs="Times New Roman"/>
        </w:rPr>
        <w:t>jej vnútroštátn</w:t>
      </w:r>
      <w:r w:rsidR="00A27F6B">
        <w:rPr>
          <w:rFonts w:ascii="Times New Roman" w:hAnsi="Times New Roman" w:cs="Times New Roman"/>
        </w:rPr>
        <w:t xml:space="preserve">e </w:t>
      </w:r>
      <w:r w:rsidR="00C35257">
        <w:rPr>
          <w:rFonts w:ascii="Times New Roman" w:hAnsi="Times New Roman" w:cs="Times New Roman"/>
        </w:rPr>
        <w:t>právn</w:t>
      </w:r>
      <w:r w:rsidR="00A27F6B">
        <w:rPr>
          <w:rFonts w:ascii="Times New Roman" w:hAnsi="Times New Roman" w:cs="Times New Roman"/>
        </w:rPr>
        <w:t>e</w:t>
      </w:r>
      <w:r w:rsidR="00C35257">
        <w:rPr>
          <w:rFonts w:ascii="Times New Roman" w:hAnsi="Times New Roman" w:cs="Times New Roman"/>
        </w:rPr>
        <w:t xml:space="preserve"> predpis</w:t>
      </w:r>
      <w:r w:rsidR="00A27F6B">
        <w:rPr>
          <w:rFonts w:ascii="Times New Roman" w:hAnsi="Times New Roman" w:cs="Times New Roman"/>
        </w:rPr>
        <w:t>y</w:t>
      </w:r>
      <w:r w:rsidR="00C35257">
        <w:rPr>
          <w:rFonts w:ascii="Times New Roman" w:hAnsi="Times New Roman" w:cs="Times New Roman"/>
        </w:rPr>
        <w:t>.</w:t>
      </w:r>
    </w:p>
    <w:p w:rsidR="00AF043B" w:rsidP="00AF043B">
      <w:pPr>
        <w:jc w:val="both"/>
        <w:rPr>
          <w:rFonts w:ascii="Times New Roman" w:hAnsi="Times New Roman" w:cs="Times New Roman"/>
        </w:rPr>
      </w:pPr>
    </w:p>
    <w:p w:rsidR="003E5CBF" w:rsidP="003614DD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</w:t>
      </w:r>
      <w:r w:rsidR="005538EB">
        <w:rPr>
          <w:rFonts w:ascii="Times New Roman" w:hAnsi="Times New Roman" w:cs="Times New Roman"/>
        </w:rPr>
        <w:t>)</w:t>
      </w:r>
      <w:r w:rsidR="00266181">
        <w:rPr>
          <w:rFonts w:ascii="Times New Roman" w:hAnsi="Times New Roman" w:cs="Times New Roman"/>
        </w:rPr>
        <w:tab/>
        <w:t>N</w:t>
      </w:r>
      <w:r>
        <w:rPr>
          <w:rFonts w:ascii="Times New Roman" w:hAnsi="Times New Roman" w:cs="Times New Roman"/>
        </w:rPr>
        <w:t>a účel</w:t>
      </w:r>
      <w:r w:rsidR="0026618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</w:t>
      </w:r>
      <w:r w:rsidR="00A94629">
        <w:rPr>
          <w:rFonts w:ascii="Times New Roman" w:hAnsi="Times New Roman" w:cs="Times New Roman"/>
        </w:rPr>
        <w:t>prípravy</w:t>
      </w:r>
      <w:r>
        <w:rPr>
          <w:rFonts w:ascii="Times New Roman" w:hAnsi="Times New Roman" w:cs="Times New Roman"/>
        </w:rPr>
        <w:t xml:space="preserve"> a vykon</w:t>
      </w:r>
      <w:r w:rsidR="00A94629">
        <w:rPr>
          <w:rFonts w:ascii="Times New Roman" w:hAnsi="Times New Roman" w:cs="Times New Roman"/>
        </w:rPr>
        <w:t>áva</w:t>
      </w:r>
      <w:r>
        <w:rPr>
          <w:rFonts w:ascii="Times New Roman" w:hAnsi="Times New Roman" w:cs="Times New Roman"/>
        </w:rPr>
        <w:t>nia repatriačných opatrení</w:t>
      </w:r>
      <w:r w:rsidR="00A94629">
        <w:rPr>
          <w:rFonts w:ascii="Times New Roman" w:hAnsi="Times New Roman" w:cs="Times New Roman"/>
        </w:rPr>
        <w:t xml:space="preserve"> určia</w:t>
      </w:r>
      <w:r>
        <w:rPr>
          <w:rFonts w:ascii="Times New Roman" w:hAnsi="Times New Roman" w:cs="Times New Roman"/>
        </w:rPr>
        <w:t xml:space="preserve"> zmluvné strany národné kontaktné pracoviská. </w:t>
      </w:r>
      <w:r w:rsidR="00531185">
        <w:rPr>
          <w:rFonts w:ascii="Times New Roman" w:hAnsi="Times New Roman" w:cs="Times New Roman"/>
        </w:rPr>
        <w:t>V rámci pracovnej skupiny sa pravidelne uskutočňujú zasadnutia odborníkov</w:t>
      </w:r>
      <w:r w:rsidR="00051240">
        <w:rPr>
          <w:rFonts w:ascii="Times New Roman" w:hAnsi="Times New Roman" w:cs="Times New Roman"/>
        </w:rPr>
        <w:t>,</w:t>
      </w:r>
      <w:r w:rsidR="00531185">
        <w:rPr>
          <w:rFonts w:ascii="Times New Roman" w:hAnsi="Times New Roman" w:cs="Times New Roman"/>
        </w:rPr>
        <w:t xml:space="preserve"> ab</w:t>
      </w:r>
      <w:r w:rsidR="003614DD">
        <w:rPr>
          <w:rFonts w:ascii="Times New Roman" w:hAnsi="Times New Roman" w:cs="Times New Roman"/>
        </w:rPr>
        <w:t>y:</w:t>
      </w:r>
    </w:p>
    <w:p w:rsidR="00266181" w:rsidP="003614DD">
      <w:pPr>
        <w:numPr>
          <w:ilvl w:val="0"/>
          <w:numId w:val="45"/>
        </w:numPr>
        <w:tabs>
          <w:tab w:val="left" w:pos="750"/>
        </w:tabs>
        <w:spacing w:before="120"/>
        <w:jc w:val="both"/>
        <w:rPr>
          <w:rFonts w:ascii="Times New Roman" w:hAnsi="Times New Roman" w:cs="Times New Roman"/>
        </w:rPr>
      </w:pPr>
      <w:r w:rsidR="003E5CBF">
        <w:rPr>
          <w:rFonts w:ascii="Times New Roman" w:hAnsi="Times New Roman" w:cs="Times New Roman"/>
        </w:rPr>
        <w:t xml:space="preserve">vyhodnotili výsledky </w:t>
      </w:r>
      <w:r w:rsidR="00B04190">
        <w:rPr>
          <w:rFonts w:ascii="Times New Roman" w:hAnsi="Times New Roman" w:cs="Times New Roman"/>
        </w:rPr>
        <w:t>pr</w:t>
      </w:r>
      <w:r w:rsidR="00531185">
        <w:rPr>
          <w:rFonts w:ascii="Times New Roman" w:hAnsi="Times New Roman" w:cs="Times New Roman"/>
        </w:rPr>
        <w:t>edchádzajúcich</w:t>
      </w:r>
      <w:r w:rsidR="00D27682">
        <w:rPr>
          <w:rFonts w:ascii="Times New Roman" w:hAnsi="Times New Roman" w:cs="Times New Roman"/>
        </w:rPr>
        <w:t xml:space="preserve"> činností</w:t>
      </w:r>
      <w:r w:rsidR="003E5CBF">
        <w:rPr>
          <w:rFonts w:ascii="Times New Roman" w:hAnsi="Times New Roman" w:cs="Times New Roman"/>
        </w:rPr>
        <w:t xml:space="preserve"> a vzali ich do úvahy </w:t>
      </w:r>
      <w:r>
        <w:rPr>
          <w:rFonts w:ascii="Times New Roman" w:hAnsi="Times New Roman" w:cs="Times New Roman"/>
        </w:rPr>
        <w:t xml:space="preserve">pri </w:t>
      </w:r>
      <w:r w:rsidR="003E5CBF">
        <w:rPr>
          <w:rFonts w:ascii="Times New Roman" w:hAnsi="Times New Roman" w:cs="Times New Roman"/>
        </w:rPr>
        <w:t>budúcich prípravách a</w:t>
      </w:r>
      <w:r w:rsidR="003614DD">
        <w:rPr>
          <w:rFonts w:ascii="Times New Roman" w:hAnsi="Times New Roman" w:cs="Times New Roman"/>
        </w:rPr>
        <w:t> </w:t>
      </w:r>
      <w:r w:rsidR="00B04190">
        <w:rPr>
          <w:rFonts w:ascii="Times New Roman" w:hAnsi="Times New Roman" w:cs="Times New Roman"/>
        </w:rPr>
        <w:t>implementácii</w:t>
      </w:r>
      <w:r w:rsidR="003614DD">
        <w:rPr>
          <w:rFonts w:ascii="Times New Roman" w:hAnsi="Times New Roman" w:cs="Times New Roman"/>
        </w:rPr>
        <w:t>,</w:t>
      </w:r>
    </w:p>
    <w:p w:rsidR="003E5CBF" w:rsidP="003614DD">
      <w:pPr>
        <w:tabs>
          <w:tab w:val="left" w:pos="720"/>
          <w:tab w:val="left" w:pos="1080"/>
        </w:tabs>
        <w:spacing w:before="120"/>
        <w:ind w:left="1080" w:hanging="1080"/>
        <w:jc w:val="both"/>
        <w:rPr>
          <w:rFonts w:ascii="Times New Roman" w:hAnsi="Times New Roman" w:cs="Times New Roman"/>
        </w:rPr>
      </w:pPr>
      <w:r w:rsidR="000E28D8">
        <w:rPr>
          <w:rFonts w:ascii="Times New Roman" w:hAnsi="Times New Roman" w:cs="Times New Roman"/>
        </w:rPr>
        <w:t xml:space="preserve">     </w:t>
      </w:r>
      <w:r w:rsidR="005538EB">
        <w:rPr>
          <w:rFonts w:ascii="Times New Roman" w:hAnsi="Times New Roman" w:cs="Times New Roman"/>
        </w:rPr>
        <w:t>b</w:t>
      </w:r>
      <w:r w:rsidR="00266181">
        <w:rPr>
          <w:rFonts w:ascii="Times New Roman" w:hAnsi="Times New Roman" w:cs="Times New Roman"/>
        </w:rPr>
        <w:t>)</w:t>
      </w:r>
      <w:r w:rsidR="000E28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zvážili a vyriešili všetky problémy vyplývajúce z</w:t>
      </w:r>
      <w:r w:rsidR="0053118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tranzitu</w:t>
      </w:r>
      <w:r w:rsidR="00531185">
        <w:rPr>
          <w:rFonts w:ascii="Times New Roman" w:hAnsi="Times New Roman" w:cs="Times New Roman"/>
        </w:rPr>
        <w:t xml:space="preserve"> </w:t>
      </w:r>
      <w:r w:rsidRPr="004B0EBE" w:rsidR="0000477D">
        <w:rPr>
          <w:rFonts w:ascii="Times New Roman" w:hAnsi="Times New Roman" w:cs="Times New Roman"/>
        </w:rPr>
        <w:t>podľa</w:t>
      </w:r>
      <w:r>
        <w:rPr>
          <w:rFonts w:ascii="Times New Roman" w:hAnsi="Times New Roman" w:cs="Times New Roman"/>
        </w:rPr>
        <w:t> ods</w:t>
      </w:r>
      <w:r w:rsidR="00266181">
        <w:rPr>
          <w:rFonts w:ascii="Times New Roman" w:hAnsi="Times New Roman" w:cs="Times New Roman"/>
        </w:rPr>
        <w:t>eku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2.</w:t>
      </w:r>
    </w:p>
    <w:p w:rsidR="00776B73" w:rsidP="00776B73">
      <w:pPr>
        <w:jc w:val="both"/>
        <w:rPr>
          <w:rFonts w:ascii="Times New Roman" w:hAnsi="Times New Roman" w:cs="Times New Roman"/>
        </w:rPr>
      </w:pPr>
    </w:p>
    <w:p w:rsidR="00776B73" w:rsidP="00776B73">
      <w:pPr>
        <w:jc w:val="both"/>
        <w:rPr>
          <w:rFonts w:ascii="Times New Roman" w:hAnsi="Times New Roman" w:cs="Times New Roman"/>
        </w:rPr>
      </w:pPr>
    </w:p>
    <w:p w:rsidR="002F4439" w:rsidP="00776B73">
      <w:pPr>
        <w:jc w:val="both"/>
        <w:rPr>
          <w:rFonts w:ascii="Times New Roman" w:hAnsi="Times New Roman" w:cs="Times New Roman"/>
        </w:rPr>
      </w:pPr>
    </w:p>
    <w:p w:rsidR="00776B73" w:rsidRPr="00311438" w:rsidP="00D87BC9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>Kapitola 5</w:t>
      </w:r>
    </w:p>
    <w:p w:rsidR="00E41C91" w:rsidRPr="00311438" w:rsidP="00D87BC9">
      <w:pPr>
        <w:jc w:val="center"/>
        <w:rPr>
          <w:rFonts w:ascii="Times New Roman" w:hAnsi="Times New Roman" w:cs="Times New Roman"/>
          <w:b/>
        </w:rPr>
      </w:pPr>
    </w:p>
    <w:p w:rsidR="00E41C91" w:rsidRPr="00311438" w:rsidP="00693622">
      <w:pPr>
        <w:jc w:val="center"/>
        <w:rPr>
          <w:rFonts w:ascii="Times New Roman" w:hAnsi="Times New Roman" w:cs="Times New Roman"/>
          <w:b/>
          <w:i/>
        </w:rPr>
      </w:pPr>
      <w:r w:rsidRPr="00311438">
        <w:rPr>
          <w:rFonts w:ascii="Times New Roman" w:hAnsi="Times New Roman" w:cs="Times New Roman"/>
          <w:b/>
        </w:rPr>
        <w:t>Iné formy spolupráce</w:t>
      </w:r>
    </w:p>
    <w:p w:rsidR="00531185" w:rsidP="00D87BC9">
      <w:pPr>
        <w:jc w:val="center"/>
        <w:rPr>
          <w:rFonts w:ascii="Times New Roman" w:hAnsi="Times New Roman" w:cs="Times New Roman"/>
          <w:i/>
        </w:rPr>
      </w:pPr>
    </w:p>
    <w:p w:rsidR="005538EB" w:rsidRPr="00D87BC9" w:rsidP="00D87BC9">
      <w:pPr>
        <w:jc w:val="center"/>
        <w:rPr>
          <w:rFonts w:ascii="Times New Roman" w:hAnsi="Times New Roman" w:cs="Times New Roman"/>
          <w:i/>
        </w:rPr>
      </w:pPr>
    </w:p>
    <w:p w:rsidR="00E41C91" w:rsidP="005538EB">
      <w:pPr>
        <w:jc w:val="center"/>
        <w:rPr>
          <w:rFonts w:ascii="Times New Roman" w:hAnsi="Times New Roman" w:cs="Times New Roman"/>
        </w:rPr>
      </w:pPr>
      <w:r w:rsidRPr="00D87BC9">
        <w:rPr>
          <w:rFonts w:ascii="Times New Roman" w:hAnsi="Times New Roman" w:cs="Times New Roman"/>
          <w:b/>
        </w:rPr>
        <w:t>Článok 24</w:t>
      </w:r>
    </w:p>
    <w:p w:rsidR="00E41C91" w:rsidRPr="00311438" w:rsidP="00D87BC9">
      <w:pPr>
        <w:jc w:val="center"/>
        <w:rPr>
          <w:rFonts w:ascii="Times New Roman" w:hAnsi="Times New Roman" w:cs="Times New Roman"/>
          <w:b/>
        </w:rPr>
      </w:pPr>
      <w:r w:rsidRPr="00311438" w:rsidR="00266181">
        <w:rPr>
          <w:rFonts w:ascii="Times New Roman" w:hAnsi="Times New Roman" w:cs="Times New Roman"/>
          <w:b/>
        </w:rPr>
        <w:t xml:space="preserve">Spoločné operácie </w:t>
      </w:r>
    </w:p>
    <w:p w:rsidR="00D87BC9" w:rsidP="00D87BC9">
      <w:pPr>
        <w:jc w:val="center"/>
        <w:rPr>
          <w:rFonts w:ascii="Times New Roman" w:hAnsi="Times New Roman" w:cs="Times New Roman"/>
        </w:rPr>
      </w:pPr>
    </w:p>
    <w:p w:rsidR="00D87BC9" w:rsidP="00D87BC9">
      <w:pPr>
        <w:jc w:val="center"/>
        <w:rPr>
          <w:rFonts w:ascii="Times New Roman" w:hAnsi="Times New Roman" w:cs="Times New Roman"/>
        </w:rPr>
      </w:pPr>
    </w:p>
    <w:p w:rsidR="00D87BC9" w:rsidP="00266181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="00676F5A">
        <w:rPr>
          <w:rFonts w:ascii="Times New Roman" w:hAnsi="Times New Roman" w:cs="Times New Roman"/>
        </w:rPr>
        <w:t>1</w:t>
      </w:r>
      <w:r w:rsidR="005538EB">
        <w:rPr>
          <w:rFonts w:ascii="Times New Roman" w:hAnsi="Times New Roman" w:cs="Times New Roman"/>
        </w:rPr>
        <w:t>)</w:t>
      </w:r>
      <w:r w:rsidR="002661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Na zintenzívnenie policajnej spolupráce</w:t>
      </w:r>
      <w:r w:rsidR="00531185">
        <w:rPr>
          <w:rFonts w:ascii="Times New Roman" w:hAnsi="Times New Roman" w:cs="Times New Roman"/>
        </w:rPr>
        <w:t xml:space="preserve"> môžu</w:t>
      </w:r>
      <w:r>
        <w:rPr>
          <w:rFonts w:ascii="Times New Roman" w:hAnsi="Times New Roman" w:cs="Times New Roman"/>
        </w:rPr>
        <w:t xml:space="preserve"> </w:t>
      </w:r>
      <w:r w:rsidR="00A27F6B">
        <w:rPr>
          <w:rFonts w:ascii="Times New Roman" w:hAnsi="Times New Roman" w:cs="Times New Roman"/>
        </w:rPr>
        <w:t>príslušné</w:t>
      </w:r>
      <w:r>
        <w:rPr>
          <w:rFonts w:ascii="Times New Roman" w:hAnsi="Times New Roman" w:cs="Times New Roman"/>
        </w:rPr>
        <w:t xml:space="preserve"> orgány určené zmluvnými stranami</w:t>
      </w:r>
      <w:r w:rsidR="00676F5A">
        <w:rPr>
          <w:rFonts w:ascii="Times New Roman" w:hAnsi="Times New Roman" w:cs="Times New Roman"/>
        </w:rPr>
        <w:t xml:space="preserve"> pri udržiavaní verejného poriadku</w:t>
      </w:r>
      <w:r w:rsidR="00FA3B45">
        <w:rPr>
          <w:rFonts w:ascii="Times New Roman" w:hAnsi="Times New Roman" w:cs="Times New Roman"/>
        </w:rPr>
        <w:t xml:space="preserve"> a</w:t>
      </w:r>
      <w:r w:rsidR="00676F5A">
        <w:rPr>
          <w:rFonts w:ascii="Times New Roman" w:hAnsi="Times New Roman" w:cs="Times New Roman"/>
        </w:rPr>
        <w:t> bezpečnosti a</w:t>
      </w:r>
      <w:r w:rsidR="00531185">
        <w:rPr>
          <w:rFonts w:ascii="Times New Roman" w:hAnsi="Times New Roman" w:cs="Times New Roman"/>
        </w:rPr>
        <w:t xml:space="preserve"> pri </w:t>
      </w:r>
      <w:r w:rsidR="00676F5A">
        <w:rPr>
          <w:rFonts w:ascii="Times New Roman" w:hAnsi="Times New Roman" w:cs="Times New Roman"/>
        </w:rPr>
        <w:t>pre</w:t>
      </w:r>
      <w:r w:rsidR="00266181">
        <w:rPr>
          <w:rFonts w:ascii="Times New Roman" w:hAnsi="Times New Roman" w:cs="Times New Roman"/>
        </w:rPr>
        <w:t>dchádzan</w:t>
      </w:r>
      <w:r w:rsidR="00531185">
        <w:rPr>
          <w:rFonts w:ascii="Times New Roman" w:hAnsi="Times New Roman" w:cs="Times New Roman"/>
        </w:rPr>
        <w:t>í</w:t>
      </w:r>
      <w:r w:rsidR="00266181">
        <w:rPr>
          <w:rFonts w:ascii="Times New Roman" w:hAnsi="Times New Roman" w:cs="Times New Roman"/>
        </w:rPr>
        <w:t xml:space="preserve"> </w:t>
      </w:r>
      <w:r w:rsidR="00676F5A">
        <w:rPr>
          <w:rFonts w:ascii="Times New Roman" w:hAnsi="Times New Roman" w:cs="Times New Roman"/>
        </w:rPr>
        <w:t>trestný</w:t>
      </w:r>
      <w:r w:rsidR="00AD454F">
        <w:rPr>
          <w:rFonts w:ascii="Times New Roman" w:hAnsi="Times New Roman" w:cs="Times New Roman"/>
        </w:rPr>
        <w:t>m</w:t>
      </w:r>
      <w:r w:rsidR="00266181">
        <w:rPr>
          <w:rFonts w:ascii="Times New Roman" w:hAnsi="Times New Roman" w:cs="Times New Roman"/>
        </w:rPr>
        <w:t xml:space="preserve"> </w:t>
      </w:r>
      <w:r w:rsidR="00676F5A">
        <w:rPr>
          <w:rFonts w:ascii="Times New Roman" w:hAnsi="Times New Roman" w:cs="Times New Roman"/>
        </w:rPr>
        <w:t>čin</w:t>
      </w:r>
      <w:r w:rsidRPr="00266181" w:rsidR="00676F5A">
        <w:rPr>
          <w:rFonts w:ascii="Times New Roman" w:hAnsi="Times New Roman" w:cs="Times New Roman"/>
        </w:rPr>
        <w:t>o</w:t>
      </w:r>
      <w:r w:rsidR="00AD454F">
        <w:rPr>
          <w:rFonts w:ascii="Times New Roman" w:hAnsi="Times New Roman" w:cs="Times New Roman"/>
        </w:rPr>
        <w:t>m</w:t>
      </w:r>
      <w:r w:rsidRPr="00266181" w:rsidR="00676F5A">
        <w:rPr>
          <w:rFonts w:ascii="Times New Roman" w:hAnsi="Times New Roman" w:cs="Times New Roman"/>
        </w:rPr>
        <w:t xml:space="preserve"> zaviesť spoločné hliadky a iné spoločné </w:t>
      </w:r>
      <w:r w:rsidR="002347D1">
        <w:rPr>
          <w:rFonts w:ascii="Times New Roman" w:hAnsi="Times New Roman" w:cs="Times New Roman"/>
        </w:rPr>
        <w:t>operácie</w:t>
      </w:r>
      <w:r w:rsidRPr="00266181" w:rsidR="00676F5A">
        <w:rPr>
          <w:rFonts w:ascii="Times New Roman" w:hAnsi="Times New Roman" w:cs="Times New Roman"/>
        </w:rPr>
        <w:t xml:space="preserve">, pri ktorých </w:t>
      </w:r>
      <w:r w:rsidR="00CD722B">
        <w:rPr>
          <w:rFonts w:ascii="Times New Roman" w:hAnsi="Times New Roman" w:cs="Times New Roman"/>
        </w:rPr>
        <w:t>sa</w:t>
      </w:r>
      <w:r w:rsidR="000E28D8">
        <w:rPr>
          <w:rFonts w:ascii="Times New Roman" w:hAnsi="Times New Roman" w:cs="Times New Roman"/>
        </w:rPr>
        <w:t xml:space="preserve"> príslušníci</w:t>
      </w:r>
      <w:r w:rsidRPr="00266181" w:rsidR="001F6334">
        <w:rPr>
          <w:rFonts w:ascii="Times New Roman" w:hAnsi="Times New Roman" w:cs="Times New Roman"/>
        </w:rPr>
        <w:t xml:space="preserve"> </w:t>
      </w:r>
      <w:r w:rsidRPr="00266181" w:rsidR="00490B75">
        <w:rPr>
          <w:rFonts w:ascii="Times New Roman" w:hAnsi="Times New Roman" w:cs="Times New Roman"/>
        </w:rPr>
        <w:t xml:space="preserve">alebo </w:t>
      </w:r>
      <w:r w:rsidRPr="00266181" w:rsidR="001F6334">
        <w:rPr>
          <w:rFonts w:ascii="Times New Roman" w:hAnsi="Times New Roman" w:cs="Times New Roman"/>
        </w:rPr>
        <w:t>in</w:t>
      </w:r>
      <w:r w:rsidRPr="00266181" w:rsidR="00266181">
        <w:rPr>
          <w:rFonts w:ascii="Times New Roman" w:hAnsi="Times New Roman" w:cs="Times New Roman"/>
        </w:rPr>
        <w:t xml:space="preserve">í </w:t>
      </w:r>
      <w:r w:rsidR="00A27F6B">
        <w:rPr>
          <w:rFonts w:ascii="Times New Roman" w:hAnsi="Times New Roman" w:cs="Times New Roman"/>
        </w:rPr>
        <w:t>pracovníci</w:t>
      </w:r>
      <w:r w:rsidRPr="00266181" w:rsidR="00676F5A">
        <w:rPr>
          <w:rFonts w:ascii="Times New Roman" w:hAnsi="Times New Roman" w:cs="Times New Roman"/>
        </w:rPr>
        <w:t xml:space="preserve"> (ďalej len „</w:t>
      </w:r>
      <w:r w:rsidRPr="00266181" w:rsidR="00CE48D9">
        <w:rPr>
          <w:rFonts w:ascii="Times New Roman" w:hAnsi="Times New Roman" w:cs="Times New Roman"/>
        </w:rPr>
        <w:t>p</w:t>
      </w:r>
      <w:r w:rsidR="00734807">
        <w:rPr>
          <w:rFonts w:ascii="Times New Roman" w:hAnsi="Times New Roman" w:cs="Times New Roman"/>
        </w:rPr>
        <w:t>ríslušníci</w:t>
      </w:r>
      <w:r w:rsidRPr="00266181" w:rsidR="00676F5A">
        <w:rPr>
          <w:rFonts w:ascii="Times New Roman" w:hAnsi="Times New Roman" w:cs="Times New Roman"/>
        </w:rPr>
        <w:t>“)</w:t>
      </w:r>
      <w:r w:rsidR="00266181">
        <w:rPr>
          <w:rFonts w:ascii="Times New Roman" w:hAnsi="Times New Roman" w:cs="Times New Roman"/>
        </w:rPr>
        <w:t xml:space="preserve"> </w:t>
      </w:r>
      <w:r w:rsidR="00CD722B">
        <w:rPr>
          <w:rFonts w:ascii="Times New Roman" w:hAnsi="Times New Roman" w:cs="Times New Roman"/>
        </w:rPr>
        <w:t>určení zmluvnými stranami</w:t>
      </w:r>
      <w:r w:rsidR="00051240">
        <w:rPr>
          <w:rFonts w:ascii="Times New Roman" w:hAnsi="Times New Roman" w:cs="Times New Roman"/>
        </w:rPr>
        <w:t xml:space="preserve"> zúčastňujú na </w:t>
      </w:r>
      <w:r w:rsidR="00B04190">
        <w:rPr>
          <w:rFonts w:ascii="Times New Roman" w:hAnsi="Times New Roman" w:cs="Times New Roman"/>
        </w:rPr>
        <w:t>operáciách</w:t>
      </w:r>
      <w:r w:rsidR="00676F5A">
        <w:rPr>
          <w:rFonts w:ascii="Times New Roman" w:hAnsi="Times New Roman" w:cs="Times New Roman"/>
        </w:rPr>
        <w:t xml:space="preserve"> na území </w:t>
      </w:r>
      <w:r w:rsidR="00266181">
        <w:rPr>
          <w:rFonts w:ascii="Times New Roman" w:hAnsi="Times New Roman" w:cs="Times New Roman"/>
        </w:rPr>
        <w:t xml:space="preserve">štátu </w:t>
      </w:r>
      <w:r w:rsidR="00CD722B">
        <w:rPr>
          <w:rFonts w:ascii="Times New Roman" w:hAnsi="Times New Roman" w:cs="Times New Roman"/>
        </w:rPr>
        <w:t xml:space="preserve">inej </w:t>
      </w:r>
      <w:r w:rsidR="00676F5A">
        <w:rPr>
          <w:rFonts w:ascii="Times New Roman" w:hAnsi="Times New Roman" w:cs="Times New Roman"/>
        </w:rPr>
        <w:t>zmluvnej strany.</w:t>
      </w:r>
    </w:p>
    <w:p w:rsidR="00676F5A" w:rsidP="00676F5A">
      <w:pPr>
        <w:jc w:val="both"/>
        <w:rPr>
          <w:rFonts w:ascii="Times New Roman" w:hAnsi="Times New Roman" w:cs="Times New Roman"/>
        </w:rPr>
      </w:pPr>
    </w:p>
    <w:p w:rsidR="00676F5A" w:rsidP="00266181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Pr="000B10E8" w:rsidR="001F6334">
        <w:rPr>
          <w:rFonts w:ascii="Times New Roman" w:hAnsi="Times New Roman" w:cs="Times New Roman"/>
        </w:rPr>
        <w:t>2</w:t>
      </w:r>
      <w:r w:rsidR="005538EB">
        <w:rPr>
          <w:rFonts w:ascii="Times New Roman" w:hAnsi="Times New Roman" w:cs="Times New Roman"/>
        </w:rPr>
        <w:t>)</w:t>
      </w:r>
      <w:r w:rsidR="002661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Každá zmluvná strana môže ako hostiteľský štát </w:t>
      </w:r>
      <w:r w:rsidR="00A27F6B">
        <w:rPr>
          <w:rFonts w:ascii="Times New Roman" w:hAnsi="Times New Roman" w:cs="Times New Roman"/>
        </w:rPr>
        <w:t>v </w:t>
      </w:r>
      <w:r w:rsidR="00A27F6B">
        <w:rPr>
          <w:rFonts w:ascii="Times New Roman" w:hAnsi="Times New Roman" w:cs="Times New Roman"/>
        </w:rPr>
        <w:t>súlade so svojimi vnútroštátnymi právnymi predpismi</w:t>
      </w:r>
      <w:r w:rsidR="00734807">
        <w:rPr>
          <w:rFonts w:ascii="Times New Roman" w:hAnsi="Times New Roman" w:cs="Times New Roman"/>
        </w:rPr>
        <w:t xml:space="preserve"> a</w:t>
      </w:r>
      <w:r w:rsidR="00A27F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so súhlasom </w:t>
      </w:r>
      <w:r w:rsidR="00FA0040">
        <w:rPr>
          <w:rFonts w:ascii="Times New Roman" w:hAnsi="Times New Roman" w:cs="Times New Roman"/>
        </w:rPr>
        <w:t xml:space="preserve">vysielajúceho </w:t>
      </w:r>
      <w:r>
        <w:rPr>
          <w:rFonts w:ascii="Times New Roman" w:hAnsi="Times New Roman" w:cs="Times New Roman"/>
        </w:rPr>
        <w:t>štátu</w:t>
      </w:r>
      <w:r w:rsidR="001F6334">
        <w:rPr>
          <w:rFonts w:ascii="Times New Roman" w:hAnsi="Times New Roman" w:cs="Times New Roman"/>
        </w:rPr>
        <w:t xml:space="preserve"> </w:t>
      </w:r>
      <w:r w:rsidR="00734807">
        <w:rPr>
          <w:rFonts w:ascii="Times New Roman" w:hAnsi="Times New Roman" w:cs="Times New Roman"/>
        </w:rPr>
        <w:t>udeli</w:t>
      </w:r>
      <w:r w:rsidR="002347D1">
        <w:rPr>
          <w:rFonts w:ascii="Times New Roman" w:hAnsi="Times New Roman" w:cs="Times New Roman"/>
        </w:rPr>
        <w:t>ť p</w:t>
      </w:r>
      <w:r w:rsidR="00734807">
        <w:rPr>
          <w:rFonts w:ascii="Times New Roman" w:hAnsi="Times New Roman" w:cs="Times New Roman"/>
        </w:rPr>
        <w:t>ríslušníkom</w:t>
      </w:r>
      <w:r w:rsidR="001F6334">
        <w:rPr>
          <w:rFonts w:ascii="Times New Roman" w:hAnsi="Times New Roman" w:cs="Times New Roman"/>
        </w:rPr>
        <w:t xml:space="preserve"> inej zmluvnej stran</w:t>
      </w:r>
      <w:r w:rsidR="00FA0040">
        <w:rPr>
          <w:rFonts w:ascii="Times New Roman" w:hAnsi="Times New Roman" w:cs="Times New Roman"/>
        </w:rPr>
        <w:t>y</w:t>
      </w:r>
      <w:r w:rsidR="00734807">
        <w:rPr>
          <w:rFonts w:ascii="Times New Roman" w:hAnsi="Times New Roman" w:cs="Times New Roman"/>
        </w:rPr>
        <w:t xml:space="preserve"> zúčastňujúcim sa</w:t>
      </w:r>
      <w:r w:rsidR="001F6334">
        <w:rPr>
          <w:rFonts w:ascii="Times New Roman" w:hAnsi="Times New Roman" w:cs="Times New Roman"/>
        </w:rPr>
        <w:t xml:space="preserve"> spoločných operácií</w:t>
      </w:r>
      <w:r w:rsidRPr="007E6B13" w:rsidR="007E6B13">
        <w:rPr>
          <w:rFonts w:ascii="Times New Roman" w:hAnsi="Times New Roman" w:cs="Times New Roman"/>
        </w:rPr>
        <w:t xml:space="preserve"> </w:t>
      </w:r>
      <w:r w:rsidRPr="00C90611" w:rsidR="007E6B13">
        <w:rPr>
          <w:rFonts w:ascii="Times New Roman" w:hAnsi="Times New Roman" w:cs="Times New Roman"/>
        </w:rPr>
        <w:t>zvrchované</w:t>
      </w:r>
      <w:r w:rsidR="007E6B13">
        <w:rPr>
          <w:rFonts w:ascii="Times New Roman" w:hAnsi="Times New Roman" w:cs="Times New Roman"/>
        </w:rPr>
        <w:t xml:space="preserve"> právomoci </w:t>
      </w:r>
      <w:r w:rsidR="00734807">
        <w:rPr>
          <w:rFonts w:ascii="Times New Roman" w:hAnsi="Times New Roman" w:cs="Times New Roman"/>
        </w:rPr>
        <w:t>alebo</w:t>
      </w:r>
      <w:r w:rsidR="001F6334">
        <w:rPr>
          <w:rFonts w:ascii="Times New Roman" w:hAnsi="Times New Roman" w:cs="Times New Roman"/>
        </w:rPr>
        <w:t xml:space="preserve"> </w:t>
      </w:r>
      <w:r w:rsidR="00AC7671">
        <w:rPr>
          <w:rFonts w:ascii="Times New Roman" w:hAnsi="Times New Roman" w:cs="Times New Roman"/>
        </w:rPr>
        <w:t xml:space="preserve">môže </w:t>
      </w:r>
      <w:r w:rsidR="00734807">
        <w:rPr>
          <w:rFonts w:ascii="Times New Roman" w:hAnsi="Times New Roman" w:cs="Times New Roman"/>
        </w:rPr>
        <w:t>umožn</w:t>
      </w:r>
      <w:r w:rsidR="001F6334">
        <w:rPr>
          <w:rFonts w:ascii="Times New Roman" w:hAnsi="Times New Roman" w:cs="Times New Roman"/>
        </w:rPr>
        <w:t xml:space="preserve">iť </w:t>
      </w:r>
      <w:r w:rsidR="00734807">
        <w:rPr>
          <w:rFonts w:ascii="Times New Roman" w:hAnsi="Times New Roman" w:cs="Times New Roman"/>
        </w:rPr>
        <w:t>prísluš</w:t>
      </w:r>
      <w:r w:rsidR="00490B75">
        <w:rPr>
          <w:rFonts w:ascii="Times New Roman" w:hAnsi="Times New Roman" w:cs="Times New Roman"/>
        </w:rPr>
        <w:t xml:space="preserve">níkom </w:t>
      </w:r>
      <w:r w:rsidR="001F6334">
        <w:rPr>
          <w:rFonts w:ascii="Times New Roman" w:hAnsi="Times New Roman" w:cs="Times New Roman"/>
        </w:rPr>
        <w:t>iných zmluvných strán vy</w:t>
      </w:r>
      <w:r w:rsidR="000F1E02">
        <w:rPr>
          <w:rFonts w:ascii="Times New Roman" w:hAnsi="Times New Roman" w:cs="Times New Roman"/>
        </w:rPr>
        <w:t>konávať ich oprávnenia a povinnosti</w:t>
      </w:r>
      <w:r w:rsidR="001F6334">
        <w:rPr>
          <w:rFonts w:ascii="Times New Roman" w:hAnsi="Times New Roman" w:cs="Times New Roman"/>
        </w:rPr>
        <w:t xml:space="preserve"> v súlade s vnútroštátnymi právnymi predpismi </w:t>
      </w:r>
      <w:r w:rsidR="00FA0040">
        <w:rPr>
          <w:rFonts w:ascii="Times New Roman" w:hAnsi="Times New Roman" w:cs="Times New Roman"/>
        </w:rPr>
        <w:t>vysielajúceho</w:t>
      </w:r>
      <w:r w:rsidR="001F6334">
        <w:rPr>
          <w:rFonts w:ascii="Times New Roman" w:hAnsi="Times New Roman" w:cs="Times New Roman"/>
        </w:rPr>
        <w:t xml:space="preserve"> štátu. Tie</w:t>
      </w:r>
      <w:r w:rsidR="000E28D8">
        <w:rPr>
          <w:rFonts w:ascii="Times New Roman" w:hAnsi="Times New Roman" w:cs="Times New Roman"/>
        </w:rPr>
        <w:t>to oprávnenia a povinnosti</w:t>
      </w:r>
      <w:r w:rsidR="001F6334">
        <w:rPr>
          <w:rFonts w:ascii="Times New Roman" w:hAnsi="Times New Roman" w:cs="Times New Roman"/>
        </w:rPr>
        <w:t xml:space="preserve"> sa môžu vykonávať iba pod dozorom a spravidla </w:t>
      </w:r>
      <w:r w:rsidR="00451247">
        <w:rPr>
          <w:rFonts w:ascii="Times New Roman" w:hAnsi="Times New Roman" w:cs="Times New Roman"/>
        </w:rPr>
        <w:t>za</w:t>
      </w:r>
      <w:r w:rsidR="001F6334">
        <w:rPr>
          <w:rFonts w:ascii="Times New Roman" w:hAnsi="Times New Roman" w:cs="Times New Roman"/>
        </w:rPr>
        <w:t xml:space="preserve"> prítomnosti </w:t>
      </w:r>
      <w:r w:rsidR="00734807">
        <w:rPr>
          <w:rFonts w:ascii="Times New Roman" w:hAnsi="Times New Roman" w:cs="Times New Roman"/>
        </w:rPr>
        <w:t>prísluš</w:t>
      </w:r>
      <w:r w:rsidR="00490B75">
        <w:rPr>
          <w:rFonts w:ascii="Times New Roman" w:hAnsi="Times New Roman" w:cs="Times New Roman"/>
        </w:rPr>
        <w:t xml:space="preserve">níkov </w:t>
      </w:r>
      <w:r w:rsidR="008C36C1">
        <w:rPr>
          <w:rFonts w:ascii="Times New Roman" w:hAnsi="Times New Roman" w:cs="Times New Roman"/>
        </w:rPr>
        <w:t xml:space="preserve">hostiteľského štátu. </w:t>
      </w:r>
      <w:r w:rsidR="00CE48D9">
        <w:rPr>
          <w:rFonts w:ascii="Times New Roman" w:hAnsi="Times New Roman" w:cs="Times New Roman"/>
        </w:rPr>
        <w:t>P</w:t>
      </w:r>
      <w:r w:rsidR="00734807">
        <w:rPr>
          <w:rFonts w:ascii="Times New Roman" w:hAnsi="Times New Roman" w:cs="Times New Roman"/>
        </w:rPr>
        <w:t>rísluš</w:t>
      </w:r>
      <w:r w:rsidR="00CE48D9">
        <w:rPr>
          <w:rFonts w:ascii="Times New Roman" w:hAnsi="Times New Roman" w:cs="Times New Roman"/>
        </w:rPr>
        <w:t>níci</w:t>
      </w:r>
      <w:r w:rsidR="008C36C1">
        <w:rPr>
          <w:rFonts w:ascii="Times New Roman" w:hAnsi="Times New Roman" w:cs="Times New Roman"/>
        </w:rPr>
        <w:t xml:space="preserve"> </w:t>
      </w:r>
      <w:r w:rsidR="00FA0040">
        <w:rPr>
          <w:rFonts w:ascii="Times New Roman" w:hAnsi="Times New Roman" w:cs="Times New Roman"/>
        </w:rPr>
        <w:t xml:space="preserve">iných </w:t>
      </w:r>
      <w:r w:rsidR="008C36C1">
        <w:rPr>
          <w:rFonts w:ascii="Times New Roman" w:hAnsi="Times New Roman" w:cs="Times New Roman"/>
        </w:rPr>
        <w:t>zmluvných strán podliehajú</w:t>
      </w:r>
      <w:r w:rsidR="008C36C1">
        <w:rPr>
          <w:rFonts w:ascii="Times New Roman" w:hAnsi="Times New Roman" w:cs="Times New Roman"/>
        </w:rPr>
        <w:t xml:space="preserve"> vnútroštátnym právnym predpisom hostit</w:t>
      </w:r>
      <w:r w:rsidR="000E28D8">
        <w:rPr>
          <w:rFonts w:ascii="Times New Roman" w:hAnsi="Times New Roman" w:cs="Times New Roman"/>
        </w:rPr>
        <w:t>eľského štátu. Hostiteľský štát</w:t>
      </w:r>
      <w:r w:rsidR="008547FD">
        <w:rPr>
          <w:rFonts w:ascii="Times New Roman" w:hAnsi="Times New Roman" w:cs="Times New Roman"/>
        </w:rPr>
        <w:t xml:space="preserve"> zodpoved</w:t>
      </w:r>
      <w:r w:rsidR="006111EE">
        <w:rPr>
          <w:rFonts w:ascii="Times New Roman" w:hAnsi="Times New Roman" w:cs="Times New Roman"/>
        </w:rPr>
        <w:t>á</w:t>
      </w:r>
      <w:r w:rsidR="008547FD">
        <w:rPr>
          <w:rFonts w:ascii="Times New Roman" w:hAnsi="Times New Roman" w:cs="Times New Roman"/>
        </w:rPr>
        <w:t xml:space="preserve"> za </w:t>
      </w:r>
      <w:r w:rsidR="00FA0040">
        <w:rPr>
          <w:rFonts w:ascii="Times New Roman" w:hAnsi="Times New Roman" w:cs="Times New Roman"/>
        </w:rPr>
        <w:t xml:space="preserve">ich </w:t>
      </w:r>
      <w:r w:rsidRPr="000B10E8" w:rsidR="002347D1">
        <w:rPr>
          <w:rFonts w:ascii="Times New Roman" w:hAnsi="Times New Roman" w:cs="Times New Roman"/>
        </w:rPr>
        <w:t>činnos</w:t>
      </w:r>
      <w:r w:rsidR="000B10E8">
        <w:rPr>
          <w:rFonts w:ascii="Times New Roman" w:hAnsi="Times New Roman" w:cs="Times New Roman"/>
        </w:rPr>
        <w:t>ť</w:t>
      </w:r>
      <w:r w:rsidRPr="000B10E8" w:rsidR="008547FD">
        <w:rPr>
          <w:rFonts w:ascii="Times New Roman" w:hAnsi="Times New Roman" w:cs="Times New Roman"/>
        </w:rPr>
        <w:t>.</w:t>
      </w:r>
    </w:p>
    <w:p w:rsidR="001F6334" w:rsidP="001F6334">
      <w:pPr>
        <w:ind w:left="360"/>
        <w:jc w:val="both"/>
        <w:rPr>
          <w:rFonts w:ascii="Times New Roman" w:hAnsi="Times New Roman" w:cs="Times New Roman"/>
        </w:rPr>
      </w:pPr>
    </w:p>
    <w:p w:rsidR="00676F5A" w:rsidP="00FA0040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="00FA0040">
        <w:rPr>
          <w:rFonts w:ascii="Times New Roman" w:hAnsi="Times New Roman" w:cs="Times New Roman"/>
        </w:rPr>
        <w:t>3</w:t>
      </w:r>
      <w:r w:rsidR="005538EB">
        <w:rPr>
          <w:rFonts w:ascii="Times New Roman" w:hAnsi="Times New Roman" w:cs="Times New Roman"/>
        </w:rPr>
        <w:t>)</w:t>
      </w:r>
      <w:r w:rsidR="00FA0040">
        <w:rPr>
          <w:rFonts w:ascii="Times New Roman" w:hAnsi="Times New Roman" w:cs="Times New Roman"/>
        </w:rPr>
        <w:tab/>
      </w:r>
      <w:r w:rsidR="00CE48D9">
        <w:rPr>
          <w:rFonts w:ascii="Times New Roman" w:hAnsi="Times New Roman" w:cs="Times New Roman"/>
        </w:rPr>
        <w:t>P</w:t>
      </w:r>
      <w:r w:rsidR="006111EE">
        <w:rPr>
          <w:rFonts w:ascii="Times New Roman" w:hAnsi="Times New Roman" w:cs="Times New Roman"/>
        </w:rPr>
        <w:t>rísluš</w:t>
      </w:r>
      <w:r w:rsidR="00CE48D9">
        <w:rPr>
          <w:rFonts w:ascii="Times New Roman" w:hAnsi="Times New Roman" w:cs="Times New Roman"/>
        </w:rPr>
        <w:t>níci</w:t>
      </w:r>
      <w:r w:rsidR="00C92899">
        <w:rPr>
          <w:rFonts w:ascii="Times New Roman" w:hAnsi="Times New Roman" w:cs="Times New Roman"/>
        </w:rPr>
        <w:t xml:space="preserve"> </w:t>
      </w:r>
      <w:r w:rsidR="00FA0040">
        <w:rPr>
          <w:rFonts w:ascii="Times New Roman" w:hAnsi="Times New Roman" w:cs="Times New Roman"/>
        </w:rPr>
        <w:t>iných zmluvných strán z</w:t>
      </w:r>
      <w:r w:rsidR="006111EE">
        <w:rPr>
          <w:rFonts w:ascii="Times New Roman" w:hAnsi="Times New Roman" w:cs="Times New Roman"/>
        </w:rPr>
        <w:t>účastňujúci sa</w:t>
      </w:r>
      <w:r w:rsidR="00FA0040">
        <w:rPr>
          <w:rFonts w:ascii="Times New Roman" w:hAnsi="Times New Roman" w:cs="Times New Roman"/>
        </w:rPr>
        <w:t xml:space="preserve"> spoločných</w:t>
      </w:r>
      <w:r w:rsidR="008547FD">
        <w:rPr>
          <w:rFonts w:ascii="Times New Roman" w:hAnsi="Times New Roman" w:cs="Times New Roman"/>
        </w:rPr>
        <w:t xml:space="preserve"> operácií podlieha</w:t>
      </w:r>
      <w:r w:rsidR="00C26918">
        <w:rPr>
          <w:rFonts w:ascii="Times New Roman" w:hAnsi="Times New Roman" w:cs="Times New Roman"/>
        </w:rPr>
        <w:t>jú</w:t>
      </w:r>
      <w:r w:rsidR="008547FD">
        <w:rPr>
          <w:rFonts w:ascii="Times New Roman" w:hAnsi="Times New Roman" w:cs="Times New Roman"/>
        </w:rPr>
        <w:t xml:space="preserve"> pokynom </w:t>
      </w:r>
      <w:r w:rsidR="00FA0040">
        <w:rPr>
          <w:rFonts w:ascii="Times New Roman" w:hAnsi="Times New Roman" w:cs="Times New Roman"/>
        </w:rPr>
        <w:t xml:space="preserve">príslušného </w:t>
      </w:r>
      <w:r w:rsidR="00E80624">
        <w:rPr>
          <w:rFonts w:ascii="Times New Roman" w:hAnsi="Times New Roman" w:cs="Times New Roman"/>
        </w:rPr>
        <w:t>orgánu hostiteľského štátu.</w:t>
      </w:r>
    </w:p>
    <w:p w:rsidR="000B10E8" w:rsidP="00FA0040">
      <w:pPr>
        <w:ind w:left="720" w:hanging="720"/>
        <w:jc w:val="both"/>
        <w:rPr>
          <w:rFonts w:ascii="Times New Roman" w:hAnsi="Times New Roman" w:cs="Times New Roman"/>
        </w:rPr>
      </w:pPr>
    </w:p>
    <w:p w:rsidR="00E80624" w:rsidP="000B10E8">
      <w:pPr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="000B10E8">
        <w:rPr>
          <w:rFonts w:ascii="Times New Roman" w:hAnsi="Times New Roman" w:cs="Times New Roman"/>
        </w:rPr>
        <w:t>4</w:t>
      </w:r>
      <w:r w:rsidR="005538EB">
        <w:rPr>
          <w:rFonts w:ascii="Times New Roman" w:hAnsi="Times New Roman" w:cs="Times New Roman"/>
        </w:rPr>
        <w:t>)</w:t>
      </w:r>
      <w:r w:rsidR="000E28D8">
        <w:rPr>
          <w:rFonts w:ascii="Times New Roman" w:hAnsi="Times New Roman" w:cs="Times New Roman"/>
        </w:rPr>
        <w:tab/>
      </w:r>
      <w:r w:rsidR="008547FD">
        <w:rPr>
          <w:rFonts w:ascii="Times New Roman" w:hAnsi="Times New Roman" w:cs="Times New Roman"/>
        </w:rPr>
        <w:t>Praktické</w:t>
      </w:r>
      <w:r w:rsidR="00FA0040">
        <w:rPr>
          <w:rFonts w:ascii="Times New Roman" w:hAnsi="Times New Roman" w:cs="Times New Roman"/>
        </w:rPr>
        <w:t xml:space="preserve"> </w:t>
      </w:r>
      <w:r w:rsidR="006111EE">
        <w:rPr>
          <w:rFonts w:ascii="Times New Roman" w:hAnsi="Times New Roman" w:cs="Times New Roman"/>
        </w:rPr>
        <w:t>aspekty</w:t>
      </w:r>
      <w:r w:rsidR="008547FD">
        <w:rPr>
          <w:rFonts w:ascii="Times New Roman" w:hAnsi="Times New Roman" w:cs="Times New Roman"/>
        </w:rPr>
        <w:t xml:space="preserve"> sp</w:t>
      </w:r>
      <w:r w:rsidR="008547FD">
        <w:rPr>
          <w:rFonts w:ascii="Times New Roman" w:hAnsi="Times New Roman" w:cs="Times New Roman"/>
        </w:rPr>
        <w:t>oluprác</w:t>
      </w:r>
      <w:r w:rsidR="00FA0040">
        <w:rPr>
          <w:rFonts w:ascii="Times New Roman" w:hAnsi="Times New Roman" w:cs="Times New Roman"/>
        </w:rPr>
        <w:t>e</w:t>
      </w:r>
      <w:r w:rsidR="008547FD">
        <w:rPr>
          <w:rFonts w:ascii="Times New Roman" w:hAnsi="Times New Roman" w:cs="Times New Roman"/>
        </w:rPr>
        <w:t xml:space="preserve"> sa </w:t>
      </w:r>
      <w:r w:rsidR="006111EE">
        <w:rPr>
          <w:rFonts w:ascii="Times New Roman" w:hAnsi="Times New Roman" w:cs="Times New Roman"/>
        </w:rPr>
        <w:t>uprav</w:t>
      </w:r>
      <w:r w:rsidR="008547FD">
        <w:rPr>
          <w:rFonts w:ascii="Times New Roman" w:hAnsi="Times New Roman" w:cs="Times New Roman"/>
        </w:rPr>
        <w:t>i</w:t>
      </w:r>
      <w:r w:rsidR="00C26918">
        <w:rPr>
          <w:rFonts w:ascii="Times New Roman" w:hAnsi="Times New Roman" w:cs="Times New Roman"/>
        </w:rPr>
        <w:t>a</w:t>
      </w:r>
      <w:r w:rsidR="008547FD">
        <w:rPr>
          <w:rFonts w:ascii="Times New Roman" w:hAnsi="Times New Roman" w:cs="Times New Roman"/>
        </w:rPr>
        <w:t xml:space="preserve"> </w:t>
      </w:r>
      <w:r w:rsidR="00740A22">
        <w:rPr>
          <w:rFonts w:ascii="Times New Roman" w:hAnsi="Times New Roman" w:cs="Times New Roman"/>
        </w:rPr>
        <w:t xml:space="preserve">vo </w:t>
      </w:r>
      <w:r w:rsidR="008547FD">
        <w:rPr>
          <w:rFonts w:ascii="Times New Roman" w:hAnsi="Times New Roman" w:cs="Times New Roman"/>
        </w:rPr>
        <w:t>vykonávac</w:t>
      </w:r>
      <w:r w:rsidR="00740A22">
        <w:rPr>
          <w:rFonts w:ascii="Times New Roman" w:hAnsi="Times New Roman" w:cs="Times New Roman"/>
        </w:rPr>
        <w:t>ej</w:t>
      </w:r>
      <w:r w:rsidR="008547FD">
        <w:rPr>
          <w:rFonts w:ascii="Times New Roman" w:hAnsi="Times New Roman" w:cs="Times New Roman"/>
        </w:rPr>
        <w:t xml:space="preserve"> dohod</w:t>
      </w:r>
      <w:r w:rsidR="00740A2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740A22">
        <w:rPr>
          <w:rFonts w:ascii="Times New Roman" w:hAnsi="Times New Roman" w:cs="Times New Roman"/>
        </w:rPr>
        <w:t>podľa</w:t>
      </w:r>
      <w:r>
        <w:rPr>
          <w:rFonts w:ascii="Times New Roman" w:hAnsi="Times New Roman" w:cs="Times New Roman"/>
        </w:rPr>
        <w:t> článku 44.</w:t>
      </w:r>
    </w:p>
    <w:p w:rsidR="00C90611" w:rsidP="00C90611">
      <w:pPr>
        <w:jc w:val="both"/>
        <w:rPr>
          <w:rFonts w:ascii="Times New Roman" w:hAnsi="Times New Roman" w:cs="Times New Roman"/>
        </w:rPr>
      </w:pPr>
    </w:p>
    <w:p w:rsidR="00C90611" w:rsidP="00C90611">
      <w:pPr>
        <w:jc w:val="both"/>
        <w:rPr>
          <w:rFonts w:ascii="Times New Roman" w:hAnsi="Times New Roman" w:cs="Times New Roman"/>
        </w:rPr>
      </w:pPr>
    </w:p>
    <w:p w:rsidR="00E80624" w:rsidP="005538EB">
      <w:pPr>
        <w:jc w:val="center"/>
        <w:rPr>
          <w:rFonts w:ascii="Times New Roman" w:hAnsi="Times New Roman" w:cs="Times New Roman"/>
        </w:rPr>
      </w:pPr>
      <w:r w:rsidRPr="00D765BC">
        <w:rPr>
          <w:rFonts w:ascii="Times New Roman" w:hAnsi="Times New Roman" w:cs="Times New Roman"/>
          <w:b/>
        </w:rPr>
        <w:t>Článok 25</w:t>
      </w:r>
    </w:p>
    <w:p w:rsidR="00E80624" w:rsidRPr="00311438" w:rsidP="00D765BC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>Opatrenia v</w:t>
      </w:r>
      <w:r w:rsidRPr="00311438" w:rsidR="00D765BC">
        <w:rPr>
          <w:rFonts w:ascii="Times New Roman" w:hAnsi="Times New Roman" w:cs="Times New Roman"/>
          <w:b/>
        </w:rPr>
        <w:t> </w:t>
      </w:r>
      <w:r w:rsidRPr="00311438">
        <w:rPr>
          <w:rFonts w:ascii="Times New Roman" w:hAnsi="Times New Roman" w:cs="Times New Roman"/>
          <w:b/>
        </w:rPr>
        <w:t>prípade</w:t>
      </w:r>
      <w:r w:rsidRPr="00311438" w:rsidR="00D765BC">
        <w:rPr>
          <w:rFonts w:ascii="Times New Roman" w:hAnsi="Times New Roman" w:cs="Times New Roman"/>
          <w:b/>
        </w:rPr>
        <w:t xml:space="preserve"> hroziaceho nebezpečenstva</w:t>
      </w:r>
    </w:p>
    <w:p w:rsidR="00D765BC" w:rsidP="00E80624">
      <w:pPr>
        <w:jc w:val="both"/>
        <w:rPr>
          <w:rFonts w:ascii="Times New Roman" w:hAnsi="Times New Roman" w:cs="Times New Roman"/>
        </w:rPr>
      </w:pPr>
    </w:p>
    <w:p w:rsidR="00D765BC" w:rsidP="00FA0040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Pr="000B10E8">
        <w:rPr>
          <w:rFonts w:ascii="Times New Roman" w:hAnsi="Times New Roman" w:cs="Times New Roman"/>
        </w:rPr>
        <w:t>1</w:t>
      </w:r>
      <w:r w:rsidR="005538EB">
        <w:rPr>
          <w:rFonts w:ascii="Times New Roman" w:hAnsi="Times New Roman" w:cs="Times New Roman"/>
        </w:rPr>
        <w:t>)</w:t>
      </w:r>
      <w:r w:rsidR="00FA0040">
        <w:rPr>
          <w:rFonts w:ascii="Times New Roman" w:hAnsi="Times New Roman" w:cs="Times New Roman"/>
        </w:rPr>
        <w:tab/>
      </w:r>
      <w:r w:rsidR="00DB7EC2">
        <w:rPr>
          <w:rFonts w:ascii="Times New Roman" w:hAnsi="Times New Roman" w:cs="Times New Roman"/>
        </w:rPr>
        <w:t>V</w:t>
      </w:r>
      <w:r w:rsidR="00FA0040">
        <w:rPr>
          <w:rFonts w:ascii="Times New Roman" w:hAnsi="Times New Roman" w:cs="Times New Roman"/>
        </w:rPr>
        <w:t> </w:t>
      </w:r>
      <w:r w:rsidR="00DB7EC2">
        <w:rPr>
          <w:rFonts w:ascii="Times New Roman" w:hAnsi="Times New Roman" w:cs="Times New Roman"/>
        </w:rPr>
        <w:t>naliehavých</w:t>
      </w:r>
      <w:r w:rsidR="00FA0040">
        <w:rPr>
          <w:rFonts w:ascii="Times New Roman" w:hAnsi="Times New Roman" w:cs="Times New Roman"/>
        </w:rPr>
        <w:t xml:space="preserve"> </w:t>
      </w:r>
      <w:r w:rsidR="00844F0E">
        <w:rPr>
          <w:rFonts w:ascii="Times New Roman" w:hAnsi="Times New Roman" w:cs="Times New Roman"/>
        </w:rPr>
        <w:t>situáciách</w:t>
      </w:r>
      <w:r w:rsidR="00FA0040">
        <w:rPr>
          <w:rFonts w:ascii="Times New Roman" w:hAnsi="Times New Roman" w:cs="Times New Roman"/>
        </w:rPr>
        <w:t xml:space="preserve"> môžu</w:t>
      </w:r>
      <w:r w:rsidR="00DB7EC2">
        <w:rPr>
          <w:rFonts w:ascii="Times New Roman" w:hAnsi="Times New Roman" w:cs="Times New Roman"/>
        </w:rPr>
        <w:t xml:space="preserve"> </w:t>
      </w:r>
      <w:r w:rsidR="00CE48D9">
        <w:rPr>
          <w:rFonts w:ascii="Times New Roman" w:hAnsi="Times New Roman" w:cs="Times New Roman"/>
        </w:rPr>
        <w:t>p</w:t>
      </w:r>
      <w:r w:rsidR="006111EE">
        <w:rPr>
          <w:rFonts w:ascii="Times New Roman" w:hAnsi="Times New Roman" w:cs="Times New Roman"/>
        </w:rPr>
        <w:t>rísluš</w:t>
      </w:r>
      <w:r w:rsidR="00CE48D9">
        <w:rPr>
          <w:rFonts w:ascii="Times New Roman" w:hAnsi="Times New Roman" w:cs="Times New Roman"/>
        </w:rPr>
        <w:t>níci</w:t>
      </w:r>
      <w:r w:rsidR="00DB7EC2">
        <w:rPr>
          <w:rFonts w:ascii="Times New Roman" w:hAnsi="Times New Roman" w:cs="Times New Roman"/>
        </w:rPr>
        <w:t xml:space="preserve"> </w:t>
      </w:r>
      <w:r w:rsidR="006111EE">
        <w:rPr>
          <w:rFonts w:ascii="Times New Roman" w:hAnsi="Times New Roman" w:cs="Times New Roman"/>
        </w:rPr>
        <w:t>jednej zmluvnej strany</w:t>
      </w:r>
      <w:r w:rsidRPr="00983670" w:rsidR="00983670">
        <w:rPr>
          <w:rFonts w:ascii="Times New Roman" w:hAnsi="Times New Roman" w:cs="Times New Roman"/>
        </w:rPr>
        <w:t xml:space="preserve"> </w:t>
      </w:r>
      <w:r w:rsidR="00983670">
        <w:rPr>
          <w:rFonts w:ascii="Times New Roman" w:hAnsi="Times New Roman" w:cs="Times New Roman"/>
        </w:rPr>
        <w:t>prekročiť štátnu hranicu inej zmluvnej strany</w:t>
      </w:r>
      <w:r w:rsidR="006111EE">
        <w:rPr>
          <w:rFonts w:ascii="Times New Roman" w:hAnsi="Times New Roman" w:cs="Times New Roman"/>
        </w:rPr>
        <w:t xml:space="preserve">, aj </w:t>
      </w:r>
      <w:r w:rsidR="00FA0040">
        <w:rPr>
          <w:rFonts w:ascii="Times New Roman" w:hAnsi="Times New Roman" w:cs="Times New Roman"/>
        </w:rPr>
        <w:t>b</w:t>
      </w:r>
      <w:r w:rsidR="00DB7EC2">
        <w:rPr>
          <w:rFonts w:ascii="Times New Roman" w:hAnsi="Times New Roman" w:cs="Times New Roman"/>
        </w:rPr>
        <w:t xml:space="preserve">ez </w:t>
      </w:r>
      <w:r w:rsidR="00983670">
        <w:rPr>
          <w:rFonts w:ascii="Times New Roman" w:hAnsi="Times New Roman" w:cs="Times New Roman"/>
        </w:rPr>
        <w:t>jej predchádzaj</w:t>
      </w:r>
      <w:r w:rsidR="00983670">
        <w:rPr>
          <w:rFonts w:ascii="Times New Roman" w:hAnsi="Times New Roman" w:cs="Times New Roman"/>
        </w:rPr>
        <w:t>úceho súhlasu</w:t>
      </w:r>
      <w:r w:rsidR="00DB7EC2">
        <w:rPr>
          <w:rFonts w:ascii="Times New Roman" w:hAnsi="Times New Roman" w:cs="Times New Roman"/>
        </w:rPr>
        <w:t xml:space="preserve">, aby </w:t>
      </w:r>
      <w:r w:rsidR="00C26918">
        <w:rPr>
          <w:rFonts w:ascii="Times New Roman" w:hAnsi="Times New Roman" w:cs="Times New Roman"/>
        </w:rPr>
        <w:t>mohli</w:t>
      </w:r>
      <w:r w:rsidR="00FA0040">
        <w:rPr>
          <w:rFonts w:ascii="Times New Roman" w:hAnsi="Times New Roman" w:cs="Times New Roman"/>
        </w:rPr>
        <w:t xml:space="preserve"> </w:t>
      </w:r>
      <w:r w:rsidR="00DB7EC2">
        <w:rPr>
          <w:rFonts w:ascii="Times New Roman" w:hAnsi="Times New Roman" w:cs="Times New Roman"/>
        </w:rPr>
        <w:t xml:space="preserve">v oblasti </w:t>
      </w:r>
      <w:r w:rsidRPr="00451247" w:rsidR="00DB7EC2">
        <w:rPr>
          <w:rFonts w:ascii="Times New Roman" w:hAnsi="Times New Roman" w:cs="Times New Roman"/>
        </w:rPr>
        <w:t>prihraničného</w:t>
      </w:r>
      <w:r w:rsidR="00983670">
        <w:rPr>
          <w:rFonts w:ascii="Times New Roman" w:hAnsi="Times New Roman" w:cs="Times New Roman"/>
        </w:rPr>
        <w:t xml:space="preserve"> územia tejto zmluvnej strany uskutočniť</w:t>
      </w:r>
      <w:r w:rsidR="00DB7EC2">
        <w:rPr>
          <w:rFonts w:ascii="Times New Roman" w:hAnsi="Times New Roman" w:cs="Times New Roman"/>
        </w:rPr>
        <w:t xml:space="preserve"> v súlade s</w:t>
      </w:r>
      <w:r w:rsidR="00983670">
        <w:rPr>
          <w:rFonts w:ascii="Times New Roman" w:hAnsi="Times New Roman" w:cs="Times New Roman"/>
        </w:rPr>
        <w:t xml:space="preserve"> jej </w:t>
      </w:r>
      <w:r w:rsidR="00DB7EC2">
        <w:rPr>
          <w:rFonts w:ascii="Times New Roman" w:hAnsi="Times New Roman" w:cs="Times New Roman"/>
        </w:rPr>
        <w:t>vnútroštátnymi právny</w:t>
      </w:r>
      <w:r w:rsidR="00983670">
        <w:rPr>
          <w:rFonts w:ascii="Times New Roman" w:hAnsi="Times New Roman" w:cs="Times New Roman"/>
        </w:rPr>
        <w:t>mi predpismi</w:t>
      </w:r>
      <w:r w:rsidR="00DB7EC2">
        <w:rPr>
          <w:rFonts w:ascii="Times New Roman" w:hAnsi="Times New Roman" w:cs="Times New Roman"/>
        </w:rPr>
        <w:t xml:space="preserve"> </w:t>
      </w:r>
      <w:r w:rsidR="00B2736B">
        <w:rPr>
          <w:rFonts w:ascii="Times New Roman" w:hAnsi="Times New Roman" w:cs="Times New Roman"/>
        </w:rPr>
        <w:t xml:space="preserve">dočasné opatrenia potrebné na odvrátenie hroziaceho nebezpečenstva pre fyzickú </w:t>
      </w:r>
      <w:r w:rsidR="002347D1">
        <w:rPr>
          <w:rFonts w:ascii="Times New Roman" w:hAnsi="Times New Roman" w:cs="Times New Roman"/>
        </w:rPr>
        <w:t>integritu</w:t>
      </w:r>
      <w:r w:rsidR="00B2736B">
        <w:rPr>
          <w:rFonts w:ascii="Times New Roman" w:hAnsi="Times New Roman" w:cs="Times New Roman"/>
        </w:rPr>
        <w:t xml:space="preserve"> </w:t>
      </w:r>
      <w:r w:rsidR="006111EE">
        <w:rPr>
          <w:rFonts w:ascii="Times New Roman" w:hAnsi="Times New Roman" w:cs="Times New Roman"/>
        </w:rPr>
        <w:t>osôb</w:t>
      </w:r>
      <w:r w:rsidR="00B2736B">
        <w:rPr>
          <w:rFonts w:ascii="Times New Roman" w:hAnsi="Times New Roman" w:cs="Times New Roman"/>
        </w:rPr>
        <w:t>.</w:t>
      </w:r>
    </w:p>
    <w:p w:rsidR="00D765BC" w:rsidP="00E80624">
      <w:pPr>
        <w:jc w:val="both"/>
        <w:rPr>
          <w:rFonts w:ascii="Times New Roman" w:hAnsi="Times New Roman" w:cs="Times New Roman"/>
        </w:rPr>
      </w:pPr>
    </w:p>
    <w:p w:rsidR="00B2736B" w:rsidP="00844F0E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="00C605AB">
        <w:rPr>
          <w:rFonts w:ascii="Times New Roman" w:hAnsi="Times New Roman" w:cs="Times New Roman"/>
        </w:rPr>
        <w:t>2</w:t>
      </w:r>
      <w:r w:rsidR="005538EB">
        <w:rPr>
          <w:rFonts w:ascii="Times New Roman" w:hAnsi="Times New Roman" w:cs="Times New Roman"/>
        </w:rPr>
        <w:t>)</w:t>
      </w:r>
      <w:r w:rsidR="006351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Za naliehav</w:t>
      </w:r>
      <w:r w:rsidR="00844F0E">
        <w:rPr>
          <w:rFonts w:ascii="Times New Roman" w:hAnsi="Times New Roman" w:cs="Times New Roman"/>
        </w:rPr>
        <w:t>ú</w:t>
      </w:r>
      <w:r w:rsidR="00635104">
        <w:rPr>
          <w:rFonts w:ascii="Times New Roman" w:hAnsi="Times New Roman" w:cs="Times New Roman"/>
        </w:rPr>
        <w:t xml:space="preserve"> </w:t>
      </w:r>
      <w:r w:rsidR="00844F0E">
        <w:rPr>
          <w:rFonts w:ascii="Times New Roman" w:hAnsi="Times New Roman" w:cs="Times New Roman"/>
        </w:rPr>
        <w:t>situá</w:t>
      </w:r>
      <w:r w:rsidR="00844F0E">
        <w:rPr>
          <w:rFonts w:ascii="Times New Roman" w:hAnsi="Times New Roman" w:cs="Times New Roman"/>
        </w:rPr>
        <w:t xml:space="preserve">ciu </w:t>
      </w:r>
      <w:r w:rsidRPr="004B0EBE" w:rsidR="0000477D">
        <w:rPr>
          <w:rFonts w:ascii="Times New Roman" w:hAnsi="Times New Roman" w:cs="Times New Roman"/>
        </w:rPr>
        <w:t>podľa</w:t>
      </w:r>
      <w:r w:rsidRPr="0000477D" w:rsidR="00635104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</w:rPr>
        <w:t>ods</w:t>
      </w:r>
      <w:r w:rsidR="00635104">
        <w:rPr>
          <w:rFonts w:ascii="Times New Roman" w:hAnsi="Times New Roman" w:cs="Times New Roman"/>
        </w:rPr>
        <w:t xml:space="preserve">eku </w:t>
      </w:r>
      <w:r w:rsidR="0000477D">
        <w:rPr>
          <w:rFonts w:ascii="Times New Roman" w:hAnsi="Times New Roman" w:cs="Times New Roman"/>
        </w:rPr>
        <w:t>1</w:t>
      </w:r>
      <w:r w:rsidR="002E7B43">
        <w:rPr>
          <w:rFonts w:ascii="Times New Roman" w:hAnsi="Times New Roman" w:cs="Times New Roman"/>
        </w:rPr>
        <w:t xml:space="preserve"> sa považuje situácia</w:t>
      </w:r>
      <w:r w:rsidR="00635104">
        <w:rPr>
          <w:rFonts w:ascii="Times New Roman" w:hAnsi="Times New Roman" w:cs="Times New Roman"/>
        </w:rPr>
        <w:t xml:space="preserve">, </w:t>
      </w:r>
      <w:r w:rsidR="002E7B43">
        <w:rPr>
          <w:rFonts w:ascii="Times New Roman" w:hAnsi="Times New Roman" w:cs="Times New Roman"/>
        </w:rPr>
        <w:t>v ktorej</w:t>
      </w:r>
      <w:r w:rsidR="00441BFD">
        <w:rPr>
          <w:rFonts w:ascii="Times New Roman" w:hAnsi="Times New Roman" w:cs="Times New Roman"/>
        </w:rPr>
        <w:t xml:space="preserve"> existuje riziko, že</w:t>
      </w:r>
      <w:r w:rsidR="00FB0EEC">
        <w:rPr>
          <w:rFonts w:ascii="Times New Roman" w:hAnsi="Times New Roman" w:cs="Times New Roman"/>
        </w:rPr>
        <w:t xml:space="preserve"> sa nebezpečenstvo</w:t>
      </w:r>
      <w:r w:rsidR="00844F0E">
        <w:rPr>
          <w:rFonts w:ascii="Times New Roman" w:hAnsi="Times New Roman" w:cs="Times New Roman"/>
        </w:rPr>
        <w:t xml:space="preserve"> naplní v</w:t>
      </w:r>
      <w:r w:rsidR="00740A22">
        <w:rPr>
          <w:rFonts w:ascii="Times New Roman" w:hAnsi="Times New Roman" w:cs="Times New Roman"/>
        </w:rPr>
        <w:t> </w:t>
      </w:r>
      <w:r w:rsidR="00844F0E">
        <w:rPr>
          <w:rFonts w:ascii="Times New Roman" w:hAnsi="Times New Roman" w:cs="Times New Roman"/>
        </w:rPr>
        <w:t>čase</w:t>
      </w:r>
      <w:r w:rsidR="00740A22">
        <w:rPr>
          <w:rFonts w:ascii="Times New Roman" w:hAnsi="Times New Roman" w:cs="Times New Roman"/>
        </w:rPr>
        <w:t>,</w:t>
      </w:r>
      <w:r w:rsidR="00844F0E">
        <w:rPr>
          <w:rFonts w:ascii="Times New Roman" w:hAnsi="Times New Roman" w:cs="Times New Roman"/>
        </w:rPr>
        <w:t xml:space="preserve"> keď sa čaká na </w:t>
      </w:r>
      <w:r w:rsidR="000B10E8">
        <w:rPr>
          <w:rFonts w:ascii="Times New Roman" w:hAnsi="Times New Roman" w:cs="Times New Roman"/>
        </w:rPr>
        <w:t>zákrok</w:t>
      </w:r>
      <w:r w:rsidR="00844F0E">
        <w:rPr>
          <w:rFonts w:ascii="Times New Roman" w:hAnsi="Times New Roman" w:cs="Times New Roman"/>
        </w:rPr>
        <w:t xml:space="preserve"> alebo prevzatie velenia</w:t>
      </w:r>
      <w:r w:rsidR="00441BFD">
        <w:rPr>
          <w:rFonts w:ascii="Times New Roman" w:hAnsi="Times New Roman" w:cs="Times New Roman"/>
        </w:rPr>
        <w:t xml:space="preserve"> p</w:t>
      </w:r>
      <w:r w:rsidR="00844F0E">
        <w:rPr>
          <w:rFonts w:ascii="Times New Roman" w:hAnsi="Times New Roman" w:cs="Times New Roman"/>
        </w:rPr>
        <w:t>rísluš</w:t>
      </w:r>
      <w:r w:rsidR="00441BFD">
        <w:rPr>
          <w:rFonts w:ascii="Times New Roman" w:hAnsi="Times New Roman" w:cs="Times New Roman"/>
        </w:rPr>
        <w:t>ník</w:t>
      </w:r>
      <w:r w:rsidR="00844F0E">
        <w:rPr>
          <w:rFonts w:ascii="Times New Roman" w:hAnsi="Times New Roman" w:cs="Times New Roman"/>
        </w:rPr>
        <w:t>mi</w:t>
      </w:r>
      <w:r w:rsidR="00441B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hostiteľského štátu</w:t>
      </w:r>
      <w:r w:rsidR="006F15AA">
        <w:rPr>
          <w:rFonts w:ascii="Times New Roman" w:hAnsi="Times New Roman" w:cs="Times New Roman"/>
        </w:rPr>
        <w:t xml:space="preserve"> </w:t>
      </w:r>
      <w:r w:rsidR="00000146">
        <w:rPr>
          <w:rFonts w:ascii="Times New Roman" w:hAnsi="Times New Roman" w:cs="Times New Roman"/>
        </w:rPr>
        <w:t>podľa</w:t>
      </w:r>
      <w:r w:rsidR="006F15AA">
        <w:rPr>
          <w:rFonts w:ascii="Times New Roman" w:hAnsi="Times New Roman" w:cs="Times New Roman"/>
        </w:rPr>
        <w:t> článku 24</w:t>
      </w:r>
      <w:r w:rsidR="00635104">
        <w:rPr>
          <w:rFonts w:ascii="Times New Roman" w:hAnsi="Times New Roman" w:cs="Times New Roman"/>
        </w:rPr>
        <w:t xml:space="preserve"> ods. 2</w:t>
      </w:r>
      <w:r w:rsidR="00C605AB">
        <w:rPr>
          <w:rFonts w:ascii="Times New Roman" w:hAnsi="Times New Roman" w:cs="Times New Roman"/>
        </w:rPr>
        <w:t>.</w:t>
      </w:r>
    </w:p>
    <w:p w:rsidR="00C605AB" w:rsidP="00C605AB">
      <w:pPr>
        <w:jc w:val="both"/>
        <w:rPr>
          <w:rFonts w:ascii="Times New Roman" w:hAnsi="Times New Roman" w:cs="Times New Roman"/>
        </w:rPr>
      </w:pPr>
    </w:p>
    <w:p w:rsidR="00C605AB" w:rsidP="00635104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</w:t>
      </w:r>
      <w:r w:rsidR="005538EB">
        <w:rPr>
          <w:rFonts w:ascii="Times New Roman" w:hAnsi="Times New Roman" w:cs="Times New Roman"/>
        </w:rPr>
        <w:t>)</w:t>
      </w:r>
      <w:r w:rsidR="00635104">
        <w:rPr>
          <w:rFonts w:ascii="Times New Roman" w:hAnsi="Times New Roman" w:cs="Times New Roman"/>
        </w:rPr>
        <w:tab/>
      </w:r>
      <w:r w:rsidR="00CE48D9">
        <w:rPr>
          <w:rFonts w:ascii="Times New Roman" w:hAnsi="Times New Roman" w:cs="Times New Roman"/>
        </w:rPr>
        <w:t>P</w:t>
      </w:r>
      <w:r w:rsidR="00844F0E">
        <w:rPr>
          <w:rFonts w:ascii="Times New Roman" w:hAnsi="Times New Roman" w:cs="Times New Roman"/>
        </w:rPr>
        <w:t>rísluš</w:t>
      </w:r>
      <w:r w:rsidR="00CE48D9">
        <w:rPr>
          <w:rFonts w:ascii="Times New Roman" w:hAnsi="Times New Roman" w:cs="Times New Roman"/>
        </w:rPr>
        <w:t>níci</w:t>
      </w:r>
      <w:r w:rsidR="004236C8">
        <w:rPr>
          <w:rFonts w:ascii="Times New Roman" w:hAnsi="Times New Roman" w:cs="Times New Roman"/>
        </w:rPr>
        <w:t xml:space="preserve"> </w:t>
      </w:r>
      <w:r w:rsidR="00844F0E">
        <w:rPr>
          <w:rFonts w:ascii="Times New Roman" w:hAnsi="Times New Roman" w:cs="Times New Roman"/>
        </w:rPr>
        <w:t xml:space="preserve">musia </w:t>
      </w:r>
      <w:r w:rsidR="004236C8">
        <w:rPr>
          <w:rFonts w:ascii="Times New Roman" w:hAnsi="Times New Roman" w:cs="Times New Roman"/>
        </w:rPr>
        <w:t xml:space="preserve">bezodkladne </w:t>
      </w:r>
      <w:r w:rsidR="00844F0E">
        <w:rPr>
          <w:rFonts w:ascii="Times New Roman" w:hAnsi="Times New Roman" w:cs="Times New Roman"/>
        </w:rPr>
        <w:t xml:space="preserve">oznámiť prekročenie </w:t>
      </w:r>
      <w:r w:rsidR="00000146">
        <w:rPr>
          <w:rFonts w:ascii="Times New Roman" w:hAnsi="Times New Roman" w:cs="Times New Roman"/>
        </w:rPr>
        <w:t xml:space="preserve">štátnej </w:t>
      </w:r>
      <w:r w:rsidR="00844F0E">
        <w:rPr>
          <w:rFonts w:ascii="Times New Roman" w:hAnsi="Times New Roman" w:cs="Times New Roman"/>
        </w:rPr>
        <w:t xml:space="preserve">hranice </w:t>
      </w:r>
      <w:r w:rsidR="004236C8">
        <w:rPr>
          <w:rFonts w:ascii="Times New Roman" w:hAnsi="Times New Roman" w:cs="Times New Roman"/>
        </w:rPr>
        <w:t>hostiteľsk</w:t>
      </w:r>
      <w:r w:rsidR="00844F0E">
        <w:rPr>
          <w:rFonts w:ascii="Times New Roman" w:hAnsi="Times New Roman" w:cs="Times New Roman"/>
        </w:rPr>
        <w:t>ému</w:t>
      </w:r>
      <w:r w:rsidR="004236C8">
        <w:rPr>
          <w:rFonts w:ascii="Times New Roman" w:hAnsi="Times New Roman" w:cs="Times New Roman"/>
        </w:rPr>
        <w:t xml:space="preserve"> štát</w:t>
      </w:r>
      <w:r w:rsidR="00844F0E">
        <w:rPr>
          <w:rFonts w:ascii="Times New Roman" w:hAnsi="Times New Roman" w:cs="Times New Roman"/>
        </w:rPr>
        <w:t>u</w:t>
      </w:r>
      <w:r w:rsidR="004236C8">
        <w:rPr>
          <w:rFonts w:ascii="Times New Roman" w:hAnsi="Times New Roman" w:cs="Times New Roman"/>
        </w:rPr>
        <w:t>.</w:t>
      </w:r>
      <w:r w:rsidR="00793B00">
        <w:rPr>
          <w:rFonts w:ascii="Times New Roman" w:hAnsi="Times New Roman" w:cs="Times New Roman"/>
        </w:rPr>
        <w:t xml:space="preserve"> Hostiteľský štát potvrdí prijatie tohto oznámenia a bezodkladne prijme </w:t>
      </w:r>
      <w:r w:rsidR="006B0918">
        <w:rPr>
          <w:rFonts w:ascii="Times New Roman" w:hAnsi="Times New Roman" w:cs="Times New Roman"/>
        </w:rPr>
        <w:t>potrebné</w:t>
      </w:r>
      <w:r w:rsidR="00793B00">
        <w:rPr>
          <w:rFonts w:ascii="Times New Roman" w:hAnsi="Times New Roman" w:cs="Times New Roman"/>
        </w:rPr>
        <w:t xml:space="preserve"> opatrenia na odvrátenie nebezpečenstva a pre</w:t>
      </w:r>
      <w:r w:rsidR="00844F0E">
        <w:rPr>
          <w:rFonts w:ascii="Times New Roman" w:hAnsi="Times New Roman" w:cs="Times New Roman"/>
        </w:rPr>
        <w:t>v</w:t>
      </w:r>
      <w:r w:rsidR="00793B00">
        <w:rPr>
          <w:rFonts w:ascii="Times New Roman" w:hAnsi="Times New Roman" w:cs="Times New Roman"/>
        </w:rPr>
        <w:t>e</w:t>
      </w:r>
      <w:r w:rsidR="00844F0E">
        <w:rPr>
          <w:rFonts w:ascii="Times New Roman" w:hAnsi="Times New Roman" w:cs="Times New Roman"/>
        </w:rPr>
        <w:t>zm</w:t>
      </w:r>
      <w:r w:rsidR="00793B00">
        <w:rPr>
          <w:rFonts w:ascii="Times New Roman" w:hAnsi="Times New Roman" w:cs="Times New Roman"/>
        </w:rPr>
        <w:t>e velenie</w:t>
      </w:r>
      <w:r w:rsidR="00441BFD">
        <w:rPr>
          <w:rFonts w:ascii="Times New Roman" w:hAnsi="Times New Roman" w:cs="Times New Roman"/>
        </w:rPr>
        <w:t xml:space="preserve"> operácie</w:t>
      </w:r>
      <w:r w:rsidR="00793B00">
        <w:rPr>
          <w:rFonts w:ascii="Times New Roman" w:hAnsi="Times New Roman" w:cs="Times New Roman"/>
        </w:rPr>
        <w:t>. P</w:t>
      </w:r>
      <w:r w:rsidR="000C4A09">
        <w:rPr>
          <w:rFonts w:ascii="Times New Roman" w:hAnsi="Times New Roman" w:cs="Times New Roman"/>
        </w:rPr>
        <w:t>rísluš</w:t>
      </w:r>
      <w:r w:rsidR="00793B00">
        <w:rPr>
          <w:rFonts w:ascii="Times New Roman" w:hAnsi="Times New Roman" w:cs="Times New Roman"/>
        </w:rPr>
        <w:t>níci</w:t>
      </w:r>
      <w:r w:rsidRPr="00793B00" w:rsidR="00793B00">
        <w:rPr>
          <w:rFonts w:ascii="Times New Roman" w:hAnsi="Times New Roman" w:cs="Times New Roman"/>
        </w:rPr>
        <w:t xml:space="preserve"> </w:t>
      </w:r>
      <w:r w:rsidR="00793B00">
        <w:rPr>
          <w:rFonts w:ascii="Times New Roman" w:hAnsi="Times New Roman" w:cs="Times New Roman"/>
        </w:rPr>
        <w:t xml:space="preserve">prekračujúci </w:t>
      </w:r>
      <w:r w:rsidR="00000146">
        <w:rPr>
          <w:rFonts w:ascii="Times New Roman" w:hAnsi="Times New Roman" w:cs="Times New Roman"/>
        </w:rPr>
        <w:t xml:space="preserve">štátnu </w:t>
      </w:r>
      <w:r w:rsidR="00793B00">
        <w:rPr>
          <w:rFonts w:ascii="Times New Roman" w:hAnsi="Times New Roman" w:cs="Times New Roman"/>
        </w:rPr>
        <w:t xml:space="preserve">hranicu môžu pôsobiť v hostiteľskom štáte dovtedy, kým hostiteľský štát neprijme </w:t>
      </w:r>
      <w:r w:rsidR="000B10E8">
        <w:rPr>
          <w:rFonts w:ascii="Times New Roman" w:hAnsi="Times New Roman" w:cs="Times New Roman"/>
        </w:rPr>
        <w:t>nevyhnutné</w:t>
      </w:r>
      <w:r w:rsidR="006B0918">
        <w:rPr>
          <w:rFonts w:ascii="Times New Roman" w:hAnsi="Times New Roman" w:cs="Times New Roman"/>
        </w:rPr>
        <w:t xml:space="preserve"> opatrenia. P</w:t>
      </w:r>
      <w:r w:rsidR="000C4A09">
        <w:rPr>
          <w:rFonts w:ascii="Times New Roman" w:hAnsi="Times New Roman" w:cs="Times New Roman"/>
        </w:rPr>
        <w:t>rísluš</w:t>
      </w:r>
      <w:r w:rsidR="006B0918">
        <w:rPr>
          <w:rFonts w:ascii="Times New Roman" w:hAnsi="Times New Roman" w:cs="Times New Roman"/>
        </w:rPr>
        <w:t>níci</w:t>
      </w:r>
      <w:r w:rsidRPr="00793B00" w:rsidR="006B0918">
        <w:rPr>
          <w:rFonts w:ascii="Times New Roman" w:hAnsi="Times New Roman" w:cs="Times New Roman"/>
        </w:rPr>
        <w:t xml:space="preserve"> </w:t>
      </w:r>
      <w:r w:rsidR="006B0918">
        <w:rPr>
          <w:rFonts w:ascii="Times New Roman" w:hAnsi="Times New Roman" w:cs="Times New Roman"/>
        </w:rPr>
        <w:t xml:space="preserve">prekračujúci </w:t>
      </w:r>
      <w:r w:rsidR="002E7B43">
        <w:rPr>
          <w:rFonts w:ascii="Times New Roman" w:hAnsi="Times New Roman" w:cs="Times New Roman"/>
        </w:rPr>
        <w:t xml:space="preserve">štátnu </w:t>
      </w:r>
      <w:r w:rsidR="006B0918">
        <w:rPr>
          <w:rFonts w:ascii="Times New Roman" w:hAnsi="Times New Roman" w:cs="Times New Roman"/>
        </w:rPr>
        <w:t xml:space="preserve">hranicu </w:t>
      </w:r>
      <w:r w:rsidR="00441BFD">
        <w:rPr>
          <w:rFonts w:ascii="Times New Roman" w:hAnsi="Times New Roman" w:cs="Times New Roman"/>
        </w:rPr>
        <w:t xml:space="preserve">sú povinní dodržiavať </w:t>
      </w:r>
      <w:r w:rsidR="006B0918">
        <w:rPr>
          <w:rFonts w:ascii="Times New Roman" w:hAnsi="Times New Roman" w:cs="Times New Roman"/>
        </w:rPr>
        <w:t>pokyn</w:t>
      </w:r>
      <w:r w:rsidR="00441BFD">
        <w:rPr>
          <w:rFonts w:ascii="Times New Roman" w:hAnsi="Times New Roman" w:cs="Times New Roman"/>
        </w:rPr>
        <w:t xml:space="preserve">y </w:t>
      </w:r>
      <w:r w:rsidR="006B0918">
        <w:rPr>
          <w:rFonts w:ascii="Times New Roman" w:hAnsi="Times New Roman" w:cs="Times New Roman"/>
        </w:rPr>
        <w:t>hostiteľského štátu.</w:t>
      </w:r>
    </w:p>
    <w:p w:rsidR="004236C8" w:rsidP="00C605AB">
      <w:pPr>
        <w:jc w:val="both"/>
        <w:rPr>
          <w:rFonts w:ascii="Times New Roman" w:hAnsi="Times New Roman" w:cs="Times New Roman"/>
        </w:rPr>
      </w:pPr>
    </w:p>
    <w:p w:rsidR="006B0918" w:rsidP="006B0918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4</w:t>
      </w:r>
      <w:r w:rsidR="005538E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4236C8">
        <w:rPr>
          <w:rFonts w:ascii="Times New Roman" w:hAnsi="Times New Roman" w:cs="Times New Roman"/>
        </w:rPr>
        <w:t xml:space="preserve">Zmluvné strany </w:t>
      </w:r>
      <w:r>
        <w:rPr>
          <w:rFonts w:ascii="Times New Roman" w:hAnsi="Times New Roman" w:cs="Times New Roman"/>
        </w:rPr>
        <w:t xml:space="preserve">určia </w:t>
      </w:r>
      <w:r w:rsidR="004236C8">
        <w:rPr>
          <w:rFonts w:ascii="Times New Roman" w:hAnsi="Times New Roman" w:cs="Times New Roman"/>
        </w:rPr>
        <w:t xml:space="preserve">v osobitnej dohode orgány, ktoré majú byť </w:t>
      </w:r>
      <w:r>
        <w:rPr>
          <w:rFonts w:ascii="Times New Roman" w:hAnsi="Times New Roman" w:cs="Times New Roman"/>
        </w:rPr>
        <w:t xml:space="preserve">bezodkladne </w:t>
      </w:r>
      <w:r w:rsidR="004236C8">
        <w:rPr>
          <w:rFonts w:ascii="Times New Roman" w:hAnsi="Times New Roman" w:cs="Times New Roman"/>
        </w:rPr>
        <w:t>informované</w:t>
      </w:r>
      <w:r w:rsidR="000C4A09">
        <w:rPr>
          <w:rFonts w:ascii="Times New Roman" w:hAnsi="Times New Roman" w:cs="Times New Roman"/>
        </w:rPr>
        <w:t xml:space="preserve"> podľa</w:t>
      </w:r>
      <w:r w:rsidR="004236C8">
        <w:rPr>
          <w:rFonts w:ascii="Times New Roman" w:hAnsi="Times New Roman" w:cs="Times New Roman"/>
        </w:rPr>
        <w:t> </w:t>
      </w:r>
      <w:r w:rsidR="00441BFD">
        <w:rPr>
          <w:rFonts w:ascii="Times New Roman" w:hAnsi="Times New Roman" w:cs="Times New Roman"/>
        </w:rPr>
        <w:t>odseku</w:t>
      </w:r>
      <w:r w:rsidR="004236C8">
        <w:rPr>
          <w:rFonts w:ascii="Times New Roman" w:hAnsi="Times New Roman" w:cs="Times New Roman"/>
        </w:rPr>
        <w:t xml:space="preserve"> 3. </w:t>
      </w:r>
      <w:r>
        <w:rPr>
          <w:rFonts w:ascii="Times New Roman" w:hAnsi="Times New Roman" w:cs="Times New Roman"/>
        </w:rPr>
        <w:t>P</w:t>
      </w:r>
      <w:r w:rsidR="000C4A09">
        <w:rPr>
          <w:rFonts w:ascii="Times New Roman" w:hAnsi="Times New Roman" w:cs="Times New Roman"/>
        </w:rPr>
        <w:t>rísluš</w:t>
      </w:r>
      <w:r>
        <w:rPr>
          <w:rFonts w:ascii="Times New Roman" w:hAnsi="Times New Roman" w:cs="Times New Roman"/>
        </w:rPr>
        <w:t>níci</w:t>
      </w:r>
      <w:r w:rsidRPr="00793B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prekračujúci </w:t>
      </w:r>
      <w:r w:rsidR="00000146">
        <w:rPr>
          <w:rFonts w:ascii="Times New Roman" w:hAnsi="Times New Roman" w:cs="Times New Roman"/>
        </w:rPr>
        <w:t xml:space="preserve">štátnu </w:t>
      </w:r>
      <w:r>
        <w:rPr>
          <w:rFonts w:ascii="Times New Roman" w:hAnsi="Times New Roman" w:cs="Times New Roman"/>
        </w:rPr>
        <w:t>hranicu sú povinní dodržiavať ustanovenia toh</w:t>
      </w:r>
      <w:r w:rsidR="00740A2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to článku a vnútroštátne práv</w:t>
      </w:r>
      <w:r w:rsidR="00051240">
        <w:rPr>
          <w:rFonts w:ascii="Times New Roman" w:hAnsi="Times New Roman" w:cs="Times New Roman"/>
        </w:rPr>
        <w:t xml:space="preserve">ne predpisy zmluvnej strany, </w:t>
      </w:r>
      <w:r w:rsidRPr="00051240" w:rsidR="00051240">
        <w:rPr>
          <w:rFonts w:ascii="Times New Roman" w:hAnsi="Times New Roman" w:cs="Times New Roman"/>
        </w:rPr>
        <w:t>na</w:t>
      </w:r>
      <w:r w:rsidR="00051240">
        <w:rPr>
          <w:rFonts w:ascii="Times New Roman" w:hAnsi="Times New Roman" w:cs="Times New Roman"/>
        </w:rPr>
        <w:t> </w:t>
      </w:r>
      <w:r w:rsidRPr="00051240">
        <w:rPr>
          <w:rFonts w:ascii="Times New Roman" w:hAnsi="Times New Roman" w:cs="Times New Roman"/>
        </w:rPr>
        <w:t>území</w:t>
      </w:r>
      <w:r>
        <w:rPr>
          <w:rFonts w:ascii="Times New Roman" w:hAnsi="Times New Roman" w:cs="Times New Roman"/>
        </w:rPr>
        <w:t xml:space="preserve"> štátu ktorej pôsobia.</w:t>
      </w:r>
    </w:p>
    <w:p w:rsidR="004236C8" w:rsidP="006B0918">
      <w:pPr>
        <w:ind w:left="720" w:hanging="720"/>
        <w:jc w:val="both"/>
        <w:rPr>
          <w:rFonts w:ascii="Times New Roman" w:hAnsi="Times New Roman" w:cs="Times New Roman"/>
        </w:rPr>
      </w:pPr>
    </w:p>
    <w:p w:rsidR="004236C8" w:rsidP="006B0918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5</w:t>
      </w:r>
      <w:r w:rsidR="005538EB">
        <w:rPr>
          <w:rFonts w:ascii="Times New Roman" w:hAnsi="Times New Roman" w:cs="Times New Roman"/>
        </w:rPr>
        <w:t>)</w:t>
      </w:r>
      <w:r w:rsidR="006B0918">
        <w:rPr>
          <w:rFonts w:ascii="Times New Roman" w:hAnsi="Times New Roman" w:cs="Times New Roman"/>
        </w:rPr>
        <w:tab/>
      </w:r>
      <w:r w:rsidR="00490B75">
        <w:rPr>
          <w:rFonts w:ascii="Times New Roman" w:hAnsi="Times New Roman" w:cs="Times New Roman"/>
        </w:rPr>
        <w:t>Hostiteľský štát preberá zodpovednosť za opatrenia</w:t>
      </w:r>
      <w:r w:rsidR="000C4A09">
        <w:rPr>
          <w:rFonts w:ascii="Times New Roman" w:hAnsi="Times New Roman" w:cs="Times New Roman"/>
        </w:rPr>
        <w:t xml:space="preserve"> </w:t>
      </w:r>
      <w:r w:rsidR="00441BFD">
        <w:rPr>
          <w:rFonts w:ascii="Times New Roman" w:hAnsi="Times New Roman" w:cs="Times New Roman"/>
        </w:rPr>
        <w:t>prij</w:t>
      </w:r>
      <w:r w:rsidR="000C4A09">
        <w:rPr>
          <w:rFonts w:ascii="Times New Roman" w:hAnsi="Times New Roman" w:cs="Times New Roman"/>
        </w:rPr>
        <w:t>até</w:t>
      </w:r>
      <w:r w:rsidR="006B0918">
        <w:rPr>
          <w:rFonts w:ascii="Times New Roman" w:hAnsi="Times New Roman" w:cs="Times New Roman"/>
        </w:rPr>
        <w:t xml:space="preserve"> </w:t>
      </w:r>
      <w:r w:rsidR="00CE48D9">
        <w:rPr>
          <w:rFonts w:ascii="Times New Roman" w:hAnsi="Times New Roman" w:cs="Times New Roman"/>
        </w:rPr>
        <w:t>p</w:t>
      </w:r>
      <w:r w:rsidR="000C4A09">
        <w:rPr>
          <w:rFonts w:ascii="Times New Roman" w:hAnsi="Times New Roman" w:cs="Times New Roman"/>
        </w:rPr>
        <w:t>rísluš</w:t>
      </w:r>
      <w:r w:rsidR="00CE48D9">
        <w:rPr>
          <w:rFonts w:ascii="Times New Roman" w:hAnsi="Times New Roman" w:cs="Times New Roman"/>
        </w:rPr>
        <w:t>ní</w:t>
      </w:r>
      <w:r w:rsidR="000C4A09">
        <w:rPr>
          <w:rFonts w:ascii="Times New Roman" w:hAnsi="Times New Roman" w:cs="Times New Roman"/>
        </w:rPr>
        <w:t>kmi</w:t>
      </w:r>
      <w:r w:rsidR="00490B75">
        <w:rPr>
          <w:rFonts w:ascii="Times New Roman" w:hAnsi="Times New Roman" w:cs="Times New Roman"/>
        </w:rPr>
        <w:t xml:space="preserve"> p</w:t>
      </w:r>
      <w:r w:rsidR="00490B75">
        <w:rPr>
          <w:rFonts w:ascii="Times New Roman" w:hAnsi="Times New Roman" w:cs="Times New Roman"/>
        </w:rPr>
        <w:t>re</w:t>
      </w:r>
      <w:r w:rsidR="006B0918">
        <w:rPr>
          <w:rFonts w:ascii="Times New Roman" w:hAnsi="Times New Roman" w:cs="Times New Roman"/>
        </w:rPr>
        <w:t>kračujúci</w:t>
      </w:r>
      <w:r w:rsidR="000C4A09">
        <w:rPr>
          <w:rFonts w:ascii="Times New Roman" w:hAnsi="Times New Roman" w:cs="Times New Roman"/>
        </w:rPr>
        <w:t>mi</w:t>
      </w:r>
      <w:r w:rsidR="006B0918">
        <w:rPr>
          <w:rFonts w:ascii="Times New Roman" w:hAnsi="Times New Roman" w:cs="Times New Roman"/>
        </w:rPr>
        <w:t xml:space="preserve"> </w:t>
      </w:r>
      <w:r w:rsidR="00000146">
        <w:rPr>
          <w:rFonts w:ascii="Times New Roman" w:hAnsi="Times New Roman" w:cs="Times New Roman"/>
        </w:rPr>
        <w:t xml:space="preserve">štátnu </w:t>
      </w:r>
      <w:r w:rsidR="00490B75">
        <w:rPr>
          <w:rFonts w:ascii="Times New Roman" w:hAnsi="Times New Roman" w:cs="Times New Roman"/>
        </w:rPr>
        <w:t>hranicu.</w:t>
      </w:r>
    </w:p>
    <w:p w:rsidR="00490B75" w:rsidP="00C605AB">
      <w:pPr>
        <w:jc w:val="both"/>
        <w:rPr>
          <w:rFonts w:ascii="Times New Roman" w:hAnsi="Times New Roman" w:cs="Times New Roman"/>
        </w:rPr>
      </w:pPr>
    </w:p>
    <w:p w:rsidR="00490B75" w:rsidP="00C605AB">
      <w:pPr>
        <w:jc w:val="both"/>
        <w:rPr>
          <w:rFonts w:ascii="Times New Roman" w:hAnsi="Times New Roman" w:cs="Times New Roman"/>
        </w:rPr>
      </w:pPr>
    </w:p>
    <w:p w:rsidR="00002BEA" w:rsidP="005538EB">
      <w:pPr>
        <w:jc w:val="center"/>
        <w:rPr>
          <w:rFonts w:ascii="Times New Roman" w:hAnsi="Times New Roman" w:cs="Times New Roman"/>
        </w:rPr>
      </w:pPr>
      <w:r w:rsidRPr="00002BEA">
        <w:rPr>
          <w:rFonts w:ascii="Times New Roman" w:hAnsi="Times New Roman" w:cs="Times New Roman"/>
          <w:b/>
        </w:rPr>
        <w:t>Článok 26</w:t>
      </w:r>
    </w:p>
    <w:p w:rsidR="00002BEA" w:rsidRPr="00311438" w:rsidP="00002BEA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 xml:space="preserve">Pomoc </w:t>
      </w:r>
      <w:r w:rsidRPr="00311438" w:rsidR="000C4A09">
        <w:rPr>
          <w:rFonts w:ascii="Times New Roman" w:hAnsi="Times New Roman" w:cs="Times New Roman"/>
          <w:b/>
        </w:rPr>
        <w:t>pri</w:t>
      </w:r>
      <w:r w:rsidRPr="00311438" w:rsidR="00603A55">
        <w:rPr>
          <w:rFonts w:ascii="Times New Roman" w:hAnsi="Times New Roman" w:cs="Times New Roman"/>
          <w:b/>
        </w:rPr>
        <w:t xml:space="preserve"> významný</w:t>
      </w:r>
      <w:r w:rsidRPr="00311438" w:rsidR="000C4A09">
        <w:rPr>
          <w:rFonts w:ascii="Times New Roman" w:hAnsi="Times New Roman" w:cs="Times New Roman"/>
          <w:b/>
        </w:rPr>
        <w:t>ch</w:t>
      </w:r>
      <w:r w:rsidRPr="00311438">
        <w:rPr>
          <w:rFonts w:ascii="Times New Roman" w:hAnsi="Times New Roman" w:cs="Times New Roman"/>
          <w:b/>
        </w:rPr>
        <w:t xml:space="preserve"> </w:t>
      </w:r>
      <w:r w:rsidRPr="00311438" w:rsidR="000C4A09">
        <w:rPr>
          <w:rFonts w:ascii="Times New Roman" w:hAnsi="Times New Roman" w:cs="Times New Roman"/>
          <w:b/>
        </w:rPr>
        <w:t>podujatiach</w:t>
      </w:r>
      <w:r w:rsidRPr="00311438">
        <w:rPr>
          <w:rFonts w:ascii="Times New Roman" w:hAnsi="Times New Roman" w:cs="Times New Roman"/>
          <w:b/>
        </w:rPr>
        <w:t>, katastrof</w:t>
      </w:r>
      <w:r w:rsidRPr="00311438" w:rsidR="000C4A09">
        <w:rPr>
          <w:rFonts w:ascii="Times New Roman" w:hAnsi="Times New Roman" w:cs="Times New Roman"/>
          <w:b/>
        </w:rPr>
        <w:t>ách</w:t>
      </w:r>
      <w:r w:rsidRPr="00311438">
        <w:rPr>
          <w:rFonts w:ascii="Times New Roman" w:hAnsi="Times New Roman" w:cs="Times New Roman"/>
          <w:b/>
        </w:rPr>
        <w:t xml:space="preserve"> a</w:t>
      </w:r>
      <w:r w:rsidR="00305D91">
        <w:rPr>
          <w:rFonts w:ascii="Times New Roman" w:hAnsi="Times New Roman" w:cs="Times New Roman"/>
          <w:b/>
        </w:rPr>
        <w:t> vážnych nehodách</w:t>
      </w:r>
    </w:p>
    <w:p w:rsidR="00002BEA" w:rsidRPr="00002BEA" w:rsidP="00002BEA">
      <w:pPr>
        <w:jc w:val="center"/>
        <w:rPr>
          <w:rFonts w:ascii="Times New Roman" w:hAnsi="Times New Roman" w:cs="Times New Roman"/>
          <w:i/>
        </w:rPr>
      </w:pPr>
    </w:p>
    <w:p w:rsidR="00603A55" w:rsidP="00C605AB">
      <w:pPr>
        <w:jc w:val="both"/>
        <w:rPr>
          <w:rFonts w:ascii="Times New Roman" w:hAnsi="Times New Roman" w:cs="Times New Roman"/>
        </w:rPr>
      </w:pPr>
      <w:r w:rsidR="006B0918">
        <w:rPr>
          <w:rFonts w:ascii="Times New Roman" w:hAnsi="Times New Roman" w:cs="Times New Roman"/>
        </w:rPr>
        <w:t xml:space="preserve">Príslušné </w:t>
      </w:r>
      <w:r w:rsidR="00002BEA">
        <w:rPr>
          <w:rFonts w:ascii="Times New Roman" w:hAnsi="Times New Roman" w:cs="Times New Roman"/>
        </w:rPr>
        <w:t>orgány zmluvných strán si v súlade so svojimi vnútroštátnymi právnymi predpismi</w:t>
      </w:r>
      <w:r w:rsidRPr="00D53A4C" w:rsidR="00D53A4C">
        <w:rPr>
          <w:rFonts w:ascii="Times New Roman" w:hAnsi="Times New Roman" w:cs="Times New Roman"/>
        </w:rPr>
        <w:t xml:space="preserve"> </w:t>
      </w:r>
      <w:r w:rsidR="00D53A4C">
        <w:rPr>
          <w:rFonts w:ascii="Times New Roman" w:hAnsi="Times New Roman" w:cs="Times New Roman"/>
        </w:rPr>
        <w:t>vzájomne poskytujú pomoc</w:t>
      </w:r>
      <w:r w:rsidR="006B0918">
        <w:rPr>
          <w:rFonts w:ascii="Times New Roman" w:hAnsi="Times New Roman" w:cs="Times New Roman"/>
        </w:rPr>
        <w:t xml:space="preserve"> pri </w:t>
      </w:r>
      <w:r>
        <w:rPr>
          <w:rFonts w:ascii="Times New Roman" w:hAnsi="Times New Roman" w:cs="Times New Roman"/>
        </w:rPr>
        <w:t>masový</w:t>
      </w:r>
      <w:r w:rsidR="006B0918">
        <w:rPr>
          <w:rFonts w:ascii="Times New Roman" w:hAnsi="Times New Roman" w:cs="Times New Roman"/>
        </w:rPr>
        <w:t xml:space="preserve">ch </w:t>
      </w:r>
      <w:r>
        <w:rPr>
          <w:rFonts w:ascii="Times New Roman" w:hAnsi="Times New Roman" w:cs="Times New Roman"/>
        </w:rPr>
        <w:t>zhromaždenia</w:t>
      </w:r>
      <w:r w:rsidR="006B0918"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</w:rPr>
        <w:t xml:space="preserve"> a po</w:t>
      </w:r>
      <w:r>
        <w:rPr>
          <w:rFonts w:ascii="Times New Roman" w:hAnsi="Times New Roman" w:cs="Times New Roman"/>
        </w:rPr>
        <w:t>dobný</w:t>
      </w:r>
      <w:r w:rsidR="006B0918"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</w:rPr>
        <w:t xml:space="preserve"> významný</w:t>
      </w:r>
      <w:r w:rsidR="006B0918"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</w:rPr>
        <w:t xml:space="preserve"> </w:t>
      </w:r>
      <w:r w:rsidR="000C4A09">
        <w:rPr>
          <w:rFonts w:ascii="Times New Roman" w:hAnsi="Times New Roman" w:cs="Times New Roman"/>
        </w:rPr>
        <w:t>poduja</w:t>
      </w:r>
      <w:r w:rsidR="006B0918">
        <w:rPr>
          <w:rFonts w:ascii="Times New Roman" w:hAnsi="Times New Roman" w:cs="Times New Roman"/>
        </w:rPr>
        <w:t>tiach</w:t>
      </w:r>
      <w:r>
        <w:rPr>
          <w:rFonts w:ascii="Times New Roman" w:hAnsi="Times New Roman" w:cs="Times New Roman"/>
        </w:rPr>
        <w:t>, katastrof</w:t>
      </w:r>
      <w:r w:rsidR="006B0918">
        <w:rPr>
          <w:rFonts w:ascii="Times New Roman" w:hAnsi="Times New Roman" w:cs="Times New Roman"/>
        </w:rPr>
        <w:t>ách</w:t>
      </w:r>
      <w:r w:rsidR="00305D91">
        <w:rPr>
          <w:rFonts w:ascii="Times New Roman" w:hAnsi="Times New Roman" w:cs="Times New Roman"/>
        </w:rPr>
        <w:t xml:space="preserve"> a vážnych nehod</w:t>
      </w:r>
      <w:r w:rsidR="006B0918">
        <w:rPr>
          <w:rFonts w:ascii="Times New Roman" w:hAnsi="Times New Roman" w:cs="Times New Roman"/>
        </w:rPr>
        <w:t>ách</w:t>
      </w:r>
      <w:r>
        <w:rPr>
          <w:rFonts w:ascii="Times New Roman" w:hAnsi="Times New Roman" w:cs="Times New Roman"/>
        </w:rPr>
        <w:t>:</w:t>
      </w:r>
    </w:p>
    <w:p w:rsidR="006B0918" w:rsidP="003614DD">
      <w:pPr>
        <w:numPr>
          <w:ilvl w:val="0"/>
          <w:numId w:val="80"/>
        </w:numPr>
        <w:tabs>
          <w:tab w:val="left" w:pos="810"/>
        </w:tabs>
        <w:spacing w:before="120"/>
        <w:jc w:val="both"/>
        <w:rPr>
          <w:rFonts w:ascii="Times New Roman" w:hAnsi="Times New Roman" w:cs="Times New Roman"/>
        </w:rPr>
      </w:pPr>
      <w:r w:rsidR="00603A55">
        <w:rPr>
          <w:rFonts w:ascii="Times New Roman" w:hAnsi="Times New Roman" w:cs="Times New Roman"/>
        </w:rPr>
        <w:t>vzájomn</w:t>
      </w:r>
      <w:r w:rsidR="004C7AB1">
        <w:rPr>
          <w:rFonts w:ascii="Times New Roman" w:hAnsi="Times New Roman" w:cs="Times New Roman"/>
        </w:rPr>
        <w:t>ým</w:t>
      </w:r>
      <w:r>
        <w:rPr>
          <w:rFonts w:ascii="Times New Roman" w:hAnsi="Times New Roman" w:cs="Times New Roman"/>
        </w:rPr>
        <w:t xml:space="preserve"> </w:t>
      </w:r>
      <w:r w:rsidR="00603A55">
        <w:rPr>
          <w:rFonts w:ascii="Times New Roman" w:hAnsi="Times New Roman" w:cs="Times New Roman"/>
        </w:rPr>
        <w:t>informovan</w:t>
      </w:r>
      <w:r w:rsidR="004C7AB1">
        <w:rPr>
          <w:rFonts w:ascii="Times New Roman" w:hAnsi="Times New Roman" w:cs="Times New Roman"/>
        </w:rPr>
        <w:t>ím</w:t>
      </w:r>
      <w:r>
        <w:rPr>
          <w:rFonts w:ascii="Times New Roman" w:hAnsi="Times New Roman" w:cs="Times New Roman"/>
        </w:rPr>
        <w:t xml:space="preserve"> sa </w:t>
      </w:r>
      <w:r w:rsidR="00603A55">
        <w:rPr>
          <w:rFonts w:ascii="Times New Roman" w:hAnsi="Times New Roman" w:cs="Times New Roman"/>
        </w:rPr>
        <w:t xml:space="preserve">o takýchto situáciách </w:t>
      </w:r>
      <w:r w:rsidR="00441BFD">
        <w:rPr>
          <w:rFonts w:ascii="Times New Roman" w:hAnsi="Times New Roman" w:cs="Times New Roman"/>
        </w:rPr>
        <w:t xml:space="preserve">s cezhraničným </w:t>
      </w:r>
      <w:r w:rsidR="00305D91">
        <w:rPr>
          <w:rFonts w:ascii="Times New Roman" w:hAnsi="Times New Roman" w:cs="Times New Roman"/>
        </w:rPr>
        <w:t>vplyv</w:t>
      </w:r>
      <w:r w:rsidR="00441BFD">
        <w:rPr>
          <w:rFonts w:ascii="Times New Roman" w:hAnsi="Times New Roman" w:cs="Times New Roman"/>
        </w:rPr>
        <w:t xml:space="preserve">om </w:t>
      </w:r>
      <w:r w:rsidR="00A510CE">
        <w:rPr>
          <w:rFonts w:ascii="Times New Roman" w:hAnsi="Times New Roman" w:cs="Times New Roman"/>
        </w:rPr>
        <w:t>bez </w:t>
      </w:r>
      <w:r w:rsidR="00740A22">
        <w:rPr>
          <w:rFonts w:ascii="Times New Roman" w:hAnsi="Times New Roman" w:cs="Times New Roman"/>
        </w:rPr>
        <w:t>zbytočného odkladu</w:t>
      </w:r>
      <w:r w:rsidR="00603A55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</w:t>
      </w:r>
      <w:r w:rsidR="00603A55">
        <w:rPr>
          <w:rFonts w:ascii="Times New Roman" w:hAnsi="Times New Roman" w:cs="Times New Roman"/>
        </w:rPr>
        <w:t>výmenou</w:t>
      </w:r>
      <w:r>
        <w:rPr>
          <w:rFonts w:ascii="Times New Roman" w:hAnsi="Times New Roman" w:cs="Times New Roman"/>
        </w:rPr>
        <w:t xml:space="preserve"> </w:t>
      </w:r>
      <w:r w:rsidR="000C4A09">
        <w:rPr>
          <w:rFonts w:ascii="Times New Roman" w:hAnsi="Times New Roman" w:cs="Times New Roman"/>
        </w:rPr>
        <w:t>všetkých</w:t>
      </w:r>
      <w:r>
        <w:rPr>
          <w:rFonts w:ascii="Times New Roman" w:hAnsi="Times New Roman" w:cs="Times New Roman"/>
        </w:rPr>
        <w:t xml:space="preserve"> </w:t>
      </w:r>
      <w:r w:rsidR="00D42984">
        <w:rPr>
          <w:rFonts w:ascii="Times New Roman" w:hAnsi="Times New Roman" w:cs="Times New Roman"/>
        </w:rPr>
        <w:t>relevantných</w:t>
      </w:r>
      <w:r>
        <w:rPr>
          <w:rFonts w:ascii="Times New Roman" w:hAnsi="Times New Roman" w:cs="Times New Roman"/>
        </w:rPr>
        <w:t xml:space="preserve"> </w:t>
      </w:r>
      <w:r w:rsidR="00D53A4C">
        <w:rPr>
          <w:rFonts w:ascii="Times New Roman" w:hAnsi="Times New Roman" w:cs="Times New Roman"/>
        </w:rPr>
        <w:t>informácií,</w:t>
      </w:r>
    </w:p>
    <w:p w:rsidR="006B0918" w:rsidP="003614DD">
      <w:pPr>
        <w:numPr>
          <w:ilvl w:val="0"/>
          <w:numId w:val="80"/>
        </w:numPr>
        <w:tabs>
          <w:tab w:val="left" w:pos="810"/>
        </w:tabs>
        <w:spacing w:before="120"/>
        <w:jc w:val="both"/>
        <w:rPr>
          <w:rFonts w:ascii="Times New Roman" w:hAnsi="Times New Roman" w:cs="Times New Roman"/>
        </w:rPr>
      </w:pPr>
      <w:r w:rsidR="000C4A09">
        <w:rPr>
          <w:rFonts w:ascii="Times New Roman" w:hAnsi="Times New Roman" w:cs="Times New Roman"/>
        </w:rPr>
        <w:t>prijímaním</w:t>
      </w:r>
      <w:r>
        <w:rPr>
          <w:rFonts w:ascii="Times New Roman" w:hAnsi="Times New Roman" w:cs="Times New Roman"/>
        </w:rPr>
        <w:t xml:space="preserve"> a k</w:t>
      </w:r>
      <w:r w:rsidR="00603A55">
        <w:rPr>
          <w:rFonts w:ascii="Times New Roman" w:hAnsi="Times New Roman" w:cs="Times New Roman"/>
        </w:rPr>
        <w:t>oordin</w:t>
      </w:r>
      <w:r>
        <w:rPr>
          <w:rFonts w:ascii="Times New Roman" w:hAnsi="Times New Roman" w:cs="Times New Roman"/>
        </w:rPr>
        <w:t xml:space="preserve">áciou </w:t>
      </w:r>
      <w:r w:rsidR="00603A55">
        <w:rPr>
          <w:rFonts w:ascii="Times New Roman" w:hAnsi="Times New Roman" w:cs="Times New Roman"/>
        </w:rPr>
        <w:t>potrebný</w:t>
      </w:r>
      <w:r w:rsidRPr="006B0918" w:rsidR="00603A55">
        <w:rPr>
          <w:rFonts w:ascii="Times New Roman" w:hAnsi="Times New Roman" w:cs="Times New Roman"/>
        </w:rPr>
        <w:t>ch policajných opat</w:t>
      </w:r>
      <w:r w:rsidRPr="006B0918" w:rsidR="00603A55">
        <w:rPr>
          <w:rFonts w:ascii="Times New Roman" w:hAnsi="Times New Roman" w:cs="Times New Roman"/>
        </w:rPr>
        <w:t>rení na území</w:t>
      </w:r>
      <w:r w:rsidRPr="006B0918">
        <w:rPr>
          <w:rFonts w:ascii="Times New Roman" w:hAnsi="Times New Roman" w:cs="Times New Roman"/>
        </w:rPr>
        <w:t xml:space="preserve"> ich štátov </w:t>
      </w:r>
      <w:r w:rsidR="00305D91">
        <w:rPr>
          <w:rFonts w:ascii="Times New Roman" w:hAnsi="Times New Roman" w:cs="Times New Roman"/>
        </w:rPr>
        <w:t>pri</w:t>
      </w:r>
      <w:r w:rsidRPr="006B0918" w:rsidR="00603A55">
        <w:rPr>
          <w:rFonts w:ascii="Times New Roman" w:hAnsi="Times New Roman" w:cs="Times New Roman"/>
        </w:rPr>
        <w:t> situáciách s</w:t>
      </w:r>
      <w:r w:rsidR="000C4A09">
        <w:rPr>
          <w:rFonts w:ascii="Times New Roman" w:hAnsi="Times New Roman" w:cs="Times New Roman"/>
        </w:rPr>
        <w:t> </w:t>
      </w:r>
      <w:r w:rsidRPr="006B0918" w:rsidR="00603A55">
        <w:rPr>
          <w:rFonts w:ascii="Times New Roman" w:hAnsi="Times New Roman" w:cs="Times New Roman"/>
        </w:rPr>
        <w:t>cezhraničným</w:t>
      </w:r>
      <w:r w:rsidR="00305D91">
        <w:rPr>
          <w:rFonts w:ascii="Times New Roman" w:hAnsi="Times New Roman" w:cs="Times New Roman"/>
        </w:rPr>
        <w:t xml:space="preserve"> vplyv</w:t>
      </w:r>
      <w:r w:rsidR="000C4A09">
        <w:rPr>
          <w:rFonts w:ascii="Times New Roman" w:hAnsi="Times New Roman" w:cs="Times New Roman"/>
        </w:rPr>
        <w:t>om</w:t>
      </w:r>
      <w:r w:rsidR="00D53A4C">
        <w:rPr>
          <w:rFonts w:ascii="Times New Roman" w:hAnsi="Times New Roman" w:cs="Times New Roman"/>
        </w:rPr>
        <w:t>,</w:t>
      </w:r>
    </w:p>
    <w:p w:rsidR="00603A55" w:rsidP="003614DD">
      <w:pPr>
        <w:numPr>
          <w:ilvl w:val="0"/>
          <w:numId w:val="80"/>
        </w:numPr>
        <w:tabs>
          <w:tab w:val="left" w:pos="810"/>
        </w:tabs>
        <w:spacing w:before="120"/>
        <w:jc w:val="both"/>
        <w:rPr>
          <w:rFonts w:ascii="Times New Roman" w:hAnsi="Times New Roman" w:cs="Times New Roman"/>
        </w:rPr>
      </w:pPr>
      <w:r w:rsidR="004C7AB1">
        <w:rPr>
          <w:rFonts w:ascii="Times New Roman" w:hAnsi="Times New Roman" w:cs="Times New Roman"/>
        </w:rPr>
        <w:t>podľa možností</w:t>
      </w:r>
      <w:r>
        <w:rPr>
          <w:rFonts w:ascii="Times New Roman" w:hAnsi="Times New Roman" w:cs="Times New Roman"/>
        </w:rPr>
        <w:t xml:space="preserve"> vys</w:t>
      </w:r>
      <w:r w:rsidR="00346B03">
        <w:rPr>
          <w:rFonts w:ascii="Times New Roman" w:hAnsi="Times New Roman" w:cs="Times New Roman"/>
        </w:rPr>
        <w:t xml:space="preserve">ielaním </w:t>
      </w:r>
      <w:r w:rsidR="000C4A09">
        <w:rPr>
          <w:rFonts w:ascii="Times New Roman" w:hAnsi="Times New Roman" w:cs="Times New Roman"/>
        </w:rPr>
        <w:t>prísluš</w:t>
      </w:r>
      <w:r>
        <w:rPr>
          <w:rFonts w:ascii="Times New Roman" w:hAnsi="Times New Roman" w:cs="Times New Roman"/>
        </w:rPr>
        <w:t xml:space="preserve">níkov, </w:t>
      </w:r>
      <w:r w:rsidR="000C4A09">
        <w:rPr>
          <w:rFonts w:ascii="Times New Roman" w:hAnsi="Times New Roman" w:cs="Times New Roman"/>
        </w:rPr>
        <w:t>odborník</w:t>
      </w:r>
      <w:r>
        <w:rPr>
          <w:rFonts w:ascii="Times New Roman" w:hAnsi="Times New Roman" w:cs="Times New Roman"/>
        </w:rPr>
        <w:t xml:space="preserve">ov </w:t>
      </w:r>
      <w:r w:rsidR="00305D91">
        <w:rPr>
          <w:rFonts w:ascii="Times New Roman" w:hAnsi="Times New Roman" w:cs="Times New Roman"/>
        </w:rPr>
        <w:t>a poradcov a poskytnutím vybav</w:t>
      </w:r>
      <w:r w:rsidR="00346B03">
        <w:rPr>
          <w:rFonts w:ascii="Times New Roman" w:hAnsi="Times New Roman" w:cs="Times New Roman"/>
        </w:rPr>
        <w:t>enia</w:t>
      </w:r>
      <w:r>
        <w:rPr>
          <w:rFonts w:ascii="Times New Roman" w:hAnsi="Times New Roman" w:cs="Times New Roman"/>
        </w:rPr>
        <w:t xml:space="preserve"> na žiadosť zmluvnej strany, na území </w:t>
      </w:r>
      <w:r w:rsidR="00346B03">
        <w:rPr>
          <w:rFonts w:ascii="Times New Roman" w:hAnsi="Times New Roman" w:cs="Times New Roman"/>
        </w:rPr>
        <w:t xml:space="preserve">štátu ktorej </w:t>
      </w:r>
      <w:r>
        <w:rPr>
          <w:rFonts w:ascii="Times New Roman" w:hAnsi="Times New Roman" w:cs="Times New Roman"/>
        </w:rPr>
        <w:t>situácia vznikla.</w:t>
      </w:r>
    </w:p>
    <w:p w:rsidR="00603A55" w:rsidP="00603A55">
      <w:pPr>
        <w:jc w:val="both"/>
        <w:rPr>
          <w:rFonts w:ascii="Times New Roman" w:hAnsi="Times New Roman" w:cs="Times New Roman"/>
        </w:rPr>
      </w:pPr>
    </w:p>
    <w:p w:rsidR="00603A55" w:rsidP="00603A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46B03">
        <w:rPr>
          <w:rFonts w:ascii="Times New Roman" w:hAnsi="Times New Roman" w:cs="Times New Roman"/>
        </w:rPr>
        <w:t xml:space="preserve">ýmto nie sú dotknuté </w:t>
      </w:r>
      <w:r>
        <w:rPr>
          <w:rFonts w:ascii="Times New Roman" w:hAnsi="Times New Roman" w:cs="Times New Roman"/>
        </w:rPr>
        <w:t>žiadne medzinárodné dohody zmluvn</w:t>
      </w:r>
      <w:r w:rsidR="006D3CFF">
        <w:rPr>
          <w:rFonts w:ascii="Times New Roman" w:hAnsi="Times New Roman" w:cs="Times New Roman"/>
        </w:rPr>
        <w:t>ých</w:t>
      </w:r>
      <w:r>
        <w:rPr>
          <w:rFonts w:ascii="Times New Roman" w:hAnsi="Times New Roman" w:cs="Times New Roman"/>
        </w:rPr>
        <w:t xml:space="preserve"> str</w:t>
      </w:r>
      <w:r w:rsidR="006D3CFF">
        <w:rPr>
          <w:rFonts w:ascii="Times New Roman" w:hAnsi="Times New Roman" w:cs="Times New Roman"/>
        </w:rPr>
        <w:t>án</w:t>
      </w:r>
      <w:r>
        <w:rPr>
          <w:rFonts w:ascii="Times New Roman" w:hAnsi="Times New Roman" w:cs="Times New Roman"/>
        </w:rPr>
        <w:t xml:space="preserve"> </w:t>
      </w:r>
      <w:r w:rsidR="006D3CFF">
        <w:rPr>
          <w:rFonts w:ascii="Times New Roman" w:hAnsi="Times New Roman" w:cs="Times New Roman"/>
        </w:rPr>
        <w:t> týkajúce</w:t>
      </w:r>
      <w:r w:rsidR="00441BFD">
        <w:rPr>
          <w:rFonts w:ascii="Times New Roman" w:hAnsi="Times New Roman" w:cs="Times New Roman"/>
        </w:rPr>
        <w:t xml:space="preserve"> s</w:t>
      </w:r>
      <w:r w:rsidR="006D3CFF">
        <w:rPr>
          <w:rFonts w:ascii="Times New Roman" w:hAnsi="Times New Roman" w:cs="Times New Roman"/>
        </w:rPr>
        <w:t>a</w:t>
      </w:r>
      <w:r w:rsidR="00441B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vzájomn</w:t>
      </w:r>
      <w:r w:rsidR="006D3CFF">
        <w:rPr>
          <w:rFonts w:ascii="Times New Roman" w:hAnsi="Times New Roman" w:cs="Times New Roman"/>
        </w:rPr>
        <w:t>ej</w:t>
      </w:r>
      <w:r w:rsidR="00441BFD">
        <w:rPr>
          <w:rFonts w:ascii="Times New Roman" w:hAnsi="Times New Roman" w:cs="Times New Roman"/>
        </w:rPr>
        <w:t xml:space="preserve"> pomoc</w:t>
      </w:r>
      <w:r w:rsidR="006D3CFF">
        <w:rPr>
          <w:rFonts w:ascii="Times New Roman" w:hAnsi="Times New Roman" w:cs="Times New Roman"/>
        </w:rPr>
        <w:t>i</w:t>
      </w:r>
      <w:r w:rsidR="00346B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 prípade katastr</w:t>
      </w:r>
      <w:r w:rsidR="00346B03">
        <w:rPr>
          <w:rFonts w:ascii="Times New Roman" w:hAnsi="Times New Roman" w:cs="Times New Roman"/>
        </w:rPr>
        <w:t>ô</w:t>
      </w:r>
      <w:r w:rsidR="00305D91">
        <w:rPr>
          <w:rFonts w:ascii="Times New Roman" w:hAnsi="Times New Roman" w:cs="Times New Roman"/>
        </w:rPr>
        <w:t>f a vážnych nehôd</w:t>
      </w:r>
      <w:r>
        <w:rPr>
          <w:rFonts w:ascii="Times New Roman" w:hAnsi="Times New Roman" w:cs="Times New Roman"/>
        </w:rPr>
        <w:t>.</w:t>
      </w:r>
    </w:p>
    <w:p w:rsidR="00603A55" w:rsidP="006D3CFF">
      <w:pPr>
        <w:jc w:val="center"/>
        <w:rPr>
          <w:rFonts w:ascii="Times New Roman" w:hAnsi="Times New Roman" w:cs="Times New Roman"/>
        </w:rPr>
      </w:pPr>
    </w:p>
    <w:p w:rsidR="006D3CFF" w:rsidP="006D3CFF">
      <w:pPr>
        <w:jc w:val="center"/>
        <w:rPr>
          <w:rFonts w:ascii="Times New Roman" w:hAnsi="Times New Roman" w:cs="Times New Roman"/>
        </w:rPr>
      </w:pPr>
    </w:p>
    <w:p w:rsidR="00603A55" w:rsidRPr="004B1677" w:rsidP="005538EB">
      <w:pPr>
        <w:jc w:val="center"/>
        <w:rPr>
          <w:rFonts w:ascii="Times New Roman" w:hAnsi="Times New Roman" w:cs="Times New Roman"/>
          <w:i/>
        </w:rPr>
      </w:pPr>
      <w:r w:rsidRPr="004B1677">
        <w:rPr>
          <w:rFonts w:ascii="Times New Roman" w:hAnsi="Times New Roman" w:cs="Times New Roman"/>
          <w:b/>
        </w:rPr>
        <w:t>Článok 27</w:t>
      </w:r>
    </w:p>
    <w:p w:rsidR="00603A55" w:rsidRPr="00311438" w:rsidP="004B1677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>Spolupráca na žiadosť</w:t>
      </w:r>
    </w:p>
    <w:p w:rsidR="00603A55" w:rsidP="004B1677">
      <w:pPr>
        <w:jc w:val="center"/>
        <w:rPr>
          <w:rFonts w:ascii="Times New Roman" w:hAnsi="Times New Roman" w:cs="Times New Roman"/>
        </w:rPr>
      </w:pPr>
    </w:p>
    <w:p w:rsidR="00603A55" w:rsidP="00346B03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="004B1677">
        <w:rPr>
          <w:rFonts w:ascii="Times New Roman" w:hAnsi="Times New Roman" w:cs="Times New Roman"/>
        </w:rPr>
        <w:t>1</w:t>
      </w:r>
      <w:r w:rsidR="005538EB">
        <w:rPr>
          <w:rFonts w:ascii="Times New Roman" w:hAnsi="Times New Roman" w:cs="Times New Roman"/>
        </w:rPr>
        <w:t>)</w:t>
      </w:r>
      <w:r w:rsidR="00346B03">
        <w:rPr>
          <w:rFonts w:ascii="Times New Roman" w:hAnsi="Times New Roman" w:cs="Times New Roman"/>
        </w:rPr>
        <w:tab/>
        <w:t xml:space="preserve">Príslušné </w:t>
      </w:r>
      <w:r w:rsidR="00B941A3">
        <w:rPr>
          <w:rFonts w:ascii="Times New Roman" w:hAnsi="Times New Roman" w:cs="Times New Roman"/>
        </w:rPr>
        <w:t>orgány zmluvných strán si na žiadosť vzájomne poskyt</w:t>
      </w:r>
      <w:r w:rsidR="00AB003F">
        <w:rPr>
          <w:rFonts w:ascii="Times New Roman" w:hAnsi="Times New Roman" w:cs="Times New Roman"/>
        </w:rPr>
        <w:t>uj</w:t>
      </w:r>
      <w:r w:rsidR="00B941A3">
        <w:rPr>
          <w:rFonts w:ascii="Times New Roman" w:hAnsi="Times New Roman" w:cs="Times New Roman"/>
        </w:rPr>
        <w:t xml:space="preserve">ú pomoc </w:t>
      </w:r>
      <w:r>
        <w:rPr>
          <w:rFonts w:ascii="Times New Roman" w:hAnsi="Times New Roman" w:cs="Times New Roman"/>
        </w:rPr>
        <w:t>v rámci svojich právomocí a v</w:t>
      </w:r>
      <w:r w:rsidR="00B941A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sú</w:t>
      </w:r>
      <w:r w:rsidR="00B941A3">
        <w:rPr>
          <w:rFonts w:ascii="Times New Roman" w:hAnsi="Times New Roman" w:cs="Times New Roman"/>
        </w:rPr>
        <w:t>lade so svojimi vn</w:t>
      </w:r>
      <w:r w:rsidR="004B1677">
        <w:rPr>
          <w:rFonts w:ascii="Times New Roman" w:hAnsi="Times New Roman" w:cs="Times New Roman"/>
        </w:rPr>
        <w:t>útroštátnymi právnymi predpismi.</w:t>
      </w:r>
    </w:p>
    <w:p w:rsidR="004B1677" w:rsidP="004B1677">
      <w:pPr>
        <w:jc w:val="both"/>
        <w:rPr>
          <w:rFonts w:ascii="Times New Roman" w:hAnsi="Times New Roman" w:cs="Times New Roman"/>
        </w:rPr>
      </w:pPr>
    </w:p>
    <w:p w:rsidR="00603A55" w:rsidP="00891923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="004B1677">
        <w:rPr>
          <w:rFonts w:ascii="Times New Roman" w:hAnsi="Times New Roman" w:cs="Times New Roman"/>
        </w:rPr>
        <w:t>2</w:t>
      </w:r>
      <w:r w:rsidR="005538EB">
        <w:rPr>
          <w:rFonts w:ascii="Times New Roman" w:hAnsi="Times New Roman" w:cs="Times New Roman"/>
        </w:rPr>
        <w:t>)</w:t>
      </w:r>
      <w:r w:rsidR="00346B03">
        <w:rPr>
          <w:rFonts w:ascii="Times New Roman" w:hAnsi="Times New Roman" w:cs="Times New Roman"/>
        </w:rPr>
        <w:tab/>
        <w:t>Príslušné o</w:t>
      </w:r>
      <w:r w:rsidR="004B1677">
        <w:rPr>
          <w:rFonts w:ascii="Times New Roman" w:hAnsi="Times New Roman" w:cs="Times New Roman"/>
        </w:rPr>
        <w:t>rgány zmluvných strán si vzájomne poskyt</w:t>
      </w:r>
      <w:r w:rsidR="00AB003F">
        <w:rPr>
          <w:rFonts w:ascii="Times New Roman" w:hAnsi="Times New Roman" w:cs="Times New Roman"/>
        </w:rPr>
        <w:t>uj</w:t>
      </w:r>
      <w:r w:rsidR="00D53A4C">
        <w:rPr>
          <w:rFonts w:ascii="Times New Roman" w:hAnsi="Times New Roman" w:cs="Times New Roman"/>
        </w:rPr>
        <w:t>ú pomoc</w:t>
      </w:r>
      <w:r w:rsidR="004B1677">
        <w:rPr>
          <w:rFonts w:ascii="Times New Roman" w:hAnsi="Times New Roman" w:cs="Times New Roman"/>
        </w:rPr>
        <w:t xml:space="preserve"> v súlade s prvou vetou článku 39</w:t>
      </w:r>
      <w:r w:rsidR="00346B03">
        <w:rPr>
          <w:rFonts w:ascii="Times New Roman" w:hAnsi="Times New Roman" w:cs="Times New Roman"/>
        </w:rPr>
        <w:t xml:space="preserve"> ods. </w:t>
      </w:r>
      <w:r w:rsidR="004B1677">
        <w:rPr>
          <w:rFonts w:ascii="Times New Roman" w:hAnsi="Times New Roman" w:cs="Times New Roman"/>
        </w:rPr>
        <w:t>1</w:t>
      </w:r>
      <w:r w:rsidR="00346B03">
        <w:rPr>
          <w:rFonts w:ascii="Times New Roman" w:hAnsi="Times New Roman" w:cs="Times New Roman"/>
        </w:rPr>
        <w:t xml:space="preserve"> Dohovoru, ktorým sa vykonáva Schengenská dohoda zo 14. júna 1985 uza</w:t>
      </w:r>
      <w:r w:rsidR="0004111D">
        <w:rPr>
          <w:rFonts w:ascii="Times New Roman" w:hAnsi="Times New Roman" w:cs="Times New Roman"/>
        </w:rPr>
        <w:t>tvoren</w:t>
      </w:r>
      <w:r w:rsidR="00346B03">
        <w:rPr>
          <w:rFonts w:ascii="Times New Roman" w:hAnsi="Times New Roman" w:cs="Times New Roman"/>
        </w:rPr>
        <w:t xml:space="preserve">á medzi vládami štátov </w:t>
      </w:r>
      <w:r w:rsidR="0004111D">
        <w:rPr>
          <w:rFonts w:ascii="Times New Roman" w:hAnsi="Times New Roman" w:cs="Times New Roman"/>
        </w:rPr>
        <w:t>h</w:t>
      </w:r>
      <w:r w:rsidR="00D53A4C">
        <w:rPr>
          <w:rFonts w:ascii="Times New Roman" w:hAnsi="Times New Roman" w:cs="Times New Roman"/>
        </w:rPr>
        <w:t>ospodárskej únie Be</w:t>
      </w:r>
      <w:r w:rsidR="00D53A4C">
        <w:rPr>
          <w:rFonts w:ascii="Times New Roman" w:hAnsi="Times New Roman" w:cs="Times New Roman"/>
        </w:rPr>
        <w:t>neluxu, S</w:t>
      </w:r>
      <w:r w:rsidR="0004111D">
        <w:rPr>
          <w:rFonts w:ascii="Times New Roman" w:hAnsi="Times New Roman" w:cs="Times New Roman"/>
        </w:rPr>
        <w:t>polkovej republiky</w:t>
      </w:r>
      <w:r w:rsidR="00D53A4C">
        <w:rPr>
          <w:rFonts w:ascii="Times New Roman" w:hAnsi="Times New Roman" w:cs="Times New Roman"/>
        </w:rPr>
        <w:t xml:space="preserve"> Nemecko</w:t>
      </w:r>
      <w:r w:rsidR="00346B03">
        <w:rPr>
          <w:rFonts w:ascii="Times New Roman" w:hAnsi="Times New Roman" w:cs="Times New Roman"/>
        </w:rPr>
        <w:t xml:space="preserve"> a Francúzskej republiky o postupnom zrušení kontrol na ich spoločných hraniciach</w:t>
      </w:r>
      <w:r w:rsidR="0004111D">
        <w:rPr>
          <w:rFonts w:ascii="Times New Roman" w:hAnsi="Times New Roman" w:cs="Times New Roman"/>
        </w:rPr>
        <w:t>,</w:t>
      </w:r>
      <w:r w:rsidR="00D53A4C">
        <w:rPr>
          <w:rFonts w:ascii="Times New Roman" w:hAnsi="Times New Roman" w:cs="Times New Roman"/>
        </w:rPr>
        <w:t xml:space="preserve"> podpísaného v Schengene</w:t>
      </w:r>
      <w:r w:rsidR="00346B03">
        <w:rPr>
          <w:rFonts w:ascii="Times New Roman" w:hAnsi="Times New Roman" w:cs="Times New Roman"/>
        </w:rPr>
        <w:t xml:space="preserve"> 19. júna 1990</w:t>
      </w:r>
      <w:r w:rsidR="004B1677">
        <w:rPr>
          <w:rFonts w:ascii="Times New Roman" w:hAnsi="Times New Roman" w:cs="Times New Roman"/>
        </w:rPr>
        <w:t xml:space="preserve">, </w:t>
      </w:r>
      <w:r w:rsidR="00346B03">
        <w:rPr>
          <w:rFonts w:ascii="Times New Roman" w:hAnsi="Times New Roman" w:cs="Times New Roman"/>
        </w:rPr>
        <w:t>predovšetkým:</w:t>
      </w:r>
    </w:p>
    <w:p w:rsidR="00304C95" w:rsidP="00891923">
      <w:pPr>
        <w:numPr>
          <w:ilvl w:val="0"/>
          <w:numId w:val="49"/>
        </w:numPr>
        <w:tabs>
          <w:tab w:val="left" w:pos="735"/>
        </w:tabs>
        <w:spacing w:before="120"/>
        <w:jc w:val="both"/>
        <w:rPr>
          <w:rFonts w:ascii="Times New Roman" w:hAnsi="Times New Roman" w:cs="Times New Roman"/>
        </w:rPr>
      </w:pPr>
      <w:r w:rsidR="00891923">
        <w:rPr>
          <w:rFonts w:ascii="Times New Roman" w:hAnsi="Times New Roman" w:cs="Times New Roman"/>
        </w:rPr>
        <w:t>zisťova</w:t>
      </w:r>
      <w:r w:rsidR="00AB003F">
        <w:rPr>
          <w:rFonts w:ascii="Times New Roman" w:hAnsi="Times New Roman" w:cs="Times New Roman"/>
        </w:rPr>
        <w:t>ním</w:t>
      </w:r>
      <w:r w:rsidR="005C69D1">
        <w:rPr>
          <w:rFonts w:ascii="Times New Roman" w:hAnsi="Times New Roman" w:cs="Times New Roman"/>
        </w:rPr>
        <w:t xml:space="preserve"> tot</w:t>
      </w:r>
      <w:r w:rsidR="00AB003F">
        <w:rPr>
          <w:rFonts w:ascii="Times New Roman" w:hAnsi="Times New Roman" w:cs="Times New Roman"/>
        </w:rPr>
        <w:t>ožnosti</w:t>
      </w:r>
      <w:r w:rsidR="00AD6DA8">
        <w:rPr>
          <w:rFonts w:ascii="Times New Roman" w:hAnsi="Times New Roman" w:cs="Times New Roman"/>
        </w:rPr>
        <w:t xml:space="preserve"> vlastníkov</w:t>
      </w:r>
      <w:r w:rsidR="00FB0EEC">
        <w:rPr>
          <w:rFonts w:ascii="Times New Roman" w:hAnsi="Times New Roman" w:cs="Times New Roman"/>
        </w:rPr>
        <w:t>, držiteľov,</w:t>
      </w:r>
      <w:r w:rsidR="00AB003F">
        <w:rPr>
          <w:rFonts w:ascii="Times New Roman" w:hAnsi="Times New Roman" w:cs="Times New Roman"/>
        </w:rPr>
        <w:t xml:space="preserve"> užívateľov</w:t>
      </w:r>
      <w:r w:rsidR="00AD6DA8">
        <w:rPr>
          <w:rFonts w:ascii="Times New Roman" w:hAnsi="Times New Roman" w:cs="Times New Roman"/>
        </w:rPr>
        <w:t xml:space="preserve"> a</w:t>
      </w:r>
      <w:r w:rsidR="0017527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prevádzkovateľov</w:t>
      </w:r>
      <w:r w:rsidR="0017527B">
        <w:rPr>
          <w:rFonts w:ascii="Times New Roman" w:hAnsi="Times New Roman" w:cs="Times New Roman"/>
        </w:rPr>
        <w:t xml:space="preserve"> vozidiel a poskytovaním informácií o vodičo</w:t>
      </w:r>
      <w:r w:rsidR="00214168">
        <w:rPr>
          <w:rFonts w:ascii="Times New Roman" w:hAnsi="Times New Roman" w:cs="Times New Roman"/>
        </w:rPr>
        <w:t>ch</w:t>
      </w:r>
      <w:r w:rsidR="0017527B">
        <w:rPr>
          <w:rFonts w:ascii="Times New Roman" w:hAnsi="Times New Roman" w:cs="Times New Roman"/>
        </w:rPr>
        <w:t xml:space="preserve">, </w:t>
      </w:r>
      <w:r w:rsidR="00A92134">
        <w:rPr>
          <w:rFonts w:ascii="Times New Roman" w:hAnsi="Times New Roman" w:cs="Times New Roman"/>
        </w:rPr>
        <w:t>ve</w:t>
      </w:r>
      <w:r w:rsidR="00441BFD">
        <w:rPr>
          <w:rFonts w:ascii="Times New Roman" w:hAnsi="Times New Roman" w:cs="Times New Roman"/>
        </w:rPr>
        <w:t>liteľo</w:t>
      </w:r>
      <w:r w:rsidR="00214168">
        <w:rPr>
          <w:rFonts w:ascii="Times New Roman" w:hAnsi="Times New Roman" w:cs="Times New Roman"/>
        </w:rPr>
        <w:t>ch</w:t>
      </w:r>
      <w:r w:rsidR="00A92134">
        <w:rPr>
          <w:rFonts w:ascii="Times New Roman" w:hAnsi="Times New Roman" w:cs="Times New Roman"/>
        </w:rPr>
        <w:t xml:space="preserve"> a kapitáno</w:t>
      </w:r>
      <w:r w:rsidR="00214168">
        <w:rPr>
          <w:rFonts w:ascii="Times New Roman" w:hAnsi="Times New Roman" w:cs="Times New Roman"/>
        </w:rPr>
        <w:t>ch</w:t>
      </w:r>
      <w:r w:rsidR="00A92134">
        <w:rPr>
          <w:rFonts w:ascii="Times New Roman" w:hAnsi="Times New Roman" w:cs="Times New Roman"/>
        </w:rPr>
        <w:t xml:space="preserve"> vozidiel, </w:t>
      </w:r>
      <w:r w:rsidR="00441BFD">
        <w:rPr>
          <w:rFonts w:ascii="Times New Roman" w:hAnsi="Times New Roman" w:cs="Times New Roman"/>
        </w:rPr>
        <w:t>plavidiel</w:t>
      </w:r>
      <w:r w:rsidR="00A92134">
        <w:rPr>
          <w:rFonts w:ascii="Times New Roman" w:hAnsi="Times New Roman" w:cs="Times New Roman"/>
        </w:rPr>
        <w:t xml:space="preserve"> a lietadiel, </w:t>
      </w:r>
      <w:r>
        <w:rPr>
          <w:rFonts w:ascii="Times New Roman" w:hAnsi="Times New Roman" w:cs="Times New Roman"/>
        </w:rPr>
        <w:t>ak</w:t>
      </w:r>
      <w:r w:rsidR="00A92134">
        <w:rPr>
          <w:rFonts w:ascii="Times New Roman" w:hAnsi="Times New Roman" w:cs="Times New Roman"/>
        </w:rPr>
        <w:t xml:space="preserve"> už nie</w:t>
      </w:r>
      <w:r>
        <w:rPr>
          <w:rFonts w:ascii="Times New Roman" w:hAnsi="Times New Roman" w:cs="Times New Roman"/>
        </w:rPr>
        <w:t xml:space="preserve"> sú posk</w:t>
      </w:r>
      <w:r w:rsidR="00441BFD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t</w:t>
      </w:r>
      <w:r w:rsidR="00AB003F">
        <w:rPr>
          <w:rFonts w:ascii="Times New Roman" w:hAnsi="Times New Roman" w:cs="Times New Roman"/>
        </w:rPr>
        <w:t>ovan</w:t>
      </w:r>
      <w:r>
        <w:rPr>
          <w:rFonts w:ascii="Times New Roman" w:hAnsi="Times New Roman" w:cs="Times New Roman"/>
        </w:rPr>
        <w:t xml:space="preserve">é podľa </w:t>
      </w:r>
      <w:r w:rsidR="00590027">
        <w:rPr>
          <w:rFonts w:ascii="Times New Roman" w:hAnsi="Times New Roman" w:cs="Times New Roman"/>
        </w:rPr>
        <w:t>článku 12,</w:t>
      </w:r>
    </w:p>
    <w:p w:rsidR="00304C95" w:rsidP="00891923">
      <w:pPr>
        <w:numPr>
          <w:ilvl w:val="0"/>
          <w:numId w:val="49"/>
        </w:numPr>
        <w:tabs>
          <w:tab w:val="left" w:pos="735"/>
          <w:tab w:val="left" w:pos="126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poskytovaním </w:t>
      </w:r>
      <w:r w:rsidR="00A92134">
        <w:rPr>
          <w:rFonts w:ascii="Times New Roman" w:hAnsi="Times New Roman" w:cs="Times New Roman"/>
        </w:rPr>
        <w:t xml:space="preserve">informácií o vodičských preukazoch, </w:t>
      </w:r>
      <w:r w:rsidR="008B17C4">
        <w:rPr>
          <w:rFonts w:ascii="Times New Roman" w:hAnsi="Times New Roman" w:cs="Times New Roman"/>
        </w:rPr>
        <w:t>preukazoch</w:t>
      </w:r>
      <w:r w:rsidR="00441BFD">
        <w:rPr>
          <w:rFonts w:ascii="Times New Roman" w:hAnsi="Times New Roman" w:cs="Times New Roman"/>
        </w:rPr>
        <w:t xml:space="preserve"> na vedenie</w:t>
      </w:r>
      <w:r w:rsidR="00E14D6D">
        <w:rPr>
          <w:rFonts w:ascii="Times New Roman" w:hAnsi="Times New Roman" w:cs="Times New Roman"/>
        </w:rPr>
        <w:t xml:space="preserve"> rekreačných plavidiel</w:t>
      </w:r>
      <w:r w:rsidR="006A1C6F">
        <w:rPr>
          <w:rFonts w:ascii="Times New Roman" w:hAnsi="Times New Roman" w:cs="Times New Roman"/>
        </w:rPr>
        <w:t xml:space="preserve"> </w:t>
      </w:r>
      <w:r w:rsidR="00441BFD">
        <w:rPr>
          <w:rFonts w:ascii="Times New Roman" w:hAnsi="Times New Roman" w:cs="Times New Roman"/>
        </w:rPr>
        <w:t>a podobných oprávneniach</w:t>
      </w:r>
      <w:r w:rsidR="00590027">
        <w:rPr>
          <w:rFonts w:ascii="Times New Roman" w:hAnsi="Times New Roman" w:cs="Times New Roman"/>
        </w:rPr>
        <w:t>,</w:t>
      </w:r>
    </w:p>
    <w:p w:rsidR="00304C95" w:rsidP="00891923">
      <w:pPr>
        <w:numPr>
          <w:ilvl w:val="0"/>
          <w:numId w:val="49"/>
        </w:numPr>
        <w:tabs>
          <w:tab w:val="left" w:pos="735"/>
          <w:tab w:val="left" w:pos="1260"/>
        </w:tabs>
        <w:spacing w:before="120"/>
        <w:jc w:val="both"/>
        <w:rPr>
          <w:rFonts w:ascii="Times New Roman" w:hAnsi="Times New Roman" w:cs="Times New Roman"/>
        </w:rPr>
      </w:pPr>
      <w:r w:rsidR="00891923">
        <w:rPr>
          <w:rFonts w:ascii="Times New Roman" w:hAnsi="Times New Roman" w:cs="Times New Roman"/>
        </w:rPr>
        <w:t>zisťova</w:t>
      </w:r>
      <w:r>
        <w:rPr>
          <w:rFonts w:ascii="Times New Roman" w:hAnsi="Times New Roman" w:cs="Times New Roman"/>
        </w:rPr>
        <w:t>ním mi</w:t>
      </w:r>
      <w:r w:rsidR="002C66C7">
        <w:rPr>
          <w:rFonts w:ascii="Times New Roman" w:hAnsi="Times New Roman" w:cs="Times New Roman"/>
        </w:rPr>
        <w:t xml:space="preserve">esta pobytu </w:t>
      </w:r>
      <w:r>
        <w:rPr>
          <w:rFonts w:ascii="Times New Roman" w:hAnsi="Times New Roman" w:cs="Times New Roman"/>
        </w:rPr>
        <w:t>a</w:t>
      </w:r>
      <w:r w:rsidR="006A1C6F">
        <w:rPr>
          <w:rFonts w:ascii="Times New Roman" w:hAnsi="Times New Roman" w:cs="Times New Roman"/>
        </w:rPr>
        <w:t> trvalého pobytu osôb</w:t>
      </w:r>
      <w:r w:rsidR="00590027">
        <w:rPr>
          <w:rFonts w:ascii="Times New Roman" w:hAnsi="Times New Roman" w:cs="Times New Roman"/>
        </w:rPr>
        <w:t>,</w:t>
      </w:r>
    </w:p>
    <w:p w:rsidR="00304C95" w:rsidP="00891923">
      <w:pPr>
        <w:numPr>
          <w:ilvl w:val="0"/>
          <w:numId w:val="49"/>
        </w:numPr>
        <w:tabs>
          <w:tab w:val="left" w:pos="735"/>
          <w:tab w:val="left" w:pos="1260"/>
        </w:tabs>
        <w:spacing w:before="120"/>
        <w:jc w:val="both"/>
        <w:rPr>
          <w:rFonts w:ascii="Times New Roman" w:hAnsi="Times New Roman" w:cs="Times New Roman"/>
        </w:rPr>
      </w:pPr>
      <w:r w:rsidR="002C66C7">
        <w:rPr>
          <w:rFonts w:ascii="Times New Roman" w:hAnsi="Times New Roman" w:cs="Times New Roman"/>
        </w:rPr>
        <w:t>over</w:t>
      </w:r>
      <w:r>
        <w:rPr>
          <w:rFonts w:ascii="Times New Roman" w:hAnsi="Times New Roman" w:cs="Times New Roman"/>
        </w:rPr>
        <w:t xml:space="preserve">ovaním </w:t>
      </w:r>
      <w:r w:rsidR="00590027">
        <w:rPr>
          <w:rFonts w:ascii="Times New Roman" w:hAnsi="Times New Roman" w:cs="Times New Roman"/>
        </w:rPr>
        <w:t>povolení na pobyt,</w:t>
      </w:r>
    </w:p>
    <w:p w:rsidR="00304C95" w:rsidP="00891923">
      <w:pPr>
        <w:numPr>
          <w:ilvl w:val="0"/>
          <w:numId w:val="49"/>
        </w:numPr>
        <w:tabs>
          <w:tab w:val="left" w:pos="735"/>
          <w:tab w:val="left" w:pos="1260"/>
        </w:tabs>
        <w:spacing w:before="120"/>
        <w:jc w:val="both"/>
        <w:rPr>
          <w:rFonts w:ascii="Times New Roman" w:hAnsi="Times New Roman" w:cs="Times New Roman"/>
        </w:rPr>
      </w:pPr>
      <w:r w:rsidR="00891923">
        <w:rPr>
          <w:rFonts w:ascii="Times New Roman" w:hAnsi="Times New Roman" w:cs="Times New Roman"/>
        </w:rPr>
        <w:t>zisťova</w:t>
      </w:r>
      <w:r w:rsidR="00AB003F">
        <w:rPr>
          <w:rFonts w:ascii="Times New Roman" w:hAnsi="Times New Roman" w:cs="Times New Roman"/>
        </w:rPr>
        <w:t>ním</w:t>
      </w:r>
      <w:r>
        <w:rPr>
          <w:rFonts w:ascii="Times New Roman" w:hAnsi="Times New Roman" w:cs="Times New Roman"/>
        </w:rPr>
        <w:t xml:space="preserve"> </w:t>
      </w:r>
      <w:r w:rsidR="002C66C7">
        <w:rPr>
          <w:rFonts w:ascii="Times New Roman" w:hAnsi="Times New Roman" w:cs="Times New Roman"/>
        </w:rPr>
        <w:t>totožnosti</w:t>
      </w:r>
      <w:r w:rsidRPr="005638BB" w:rsidR="005638BB">
        <w:rPr>
          <w:rFonts w:ascii="Times New Roman" w:hAnsi="Times New Roman" w:cs="Times New Roman"/>
        </w:rPr>
        <w:t xml:space="preserve"> </w:t>
      </w:r>
      <w:r w:rsidR="005638BB">
        <w:rPr>
          <w:rFonts w:ascii="Times New Roman" w:hAnsi="Times New Roman" w:cs="Times New Roman"/>
        </w:rPr>
        <w:t>majiteľov t</w:t>
      </w:r>
      <w:r w:rsidRPr="003B0278" w:rsidR="005638BB">
        <w:rPr>
          <w:rFonts w:ascii="Times New Roman" w:hAnsi="Times New Roman" w:cs="Times New Roman"/>
        </w:rPr>
        <w:t>elefónnych prípoj</w:t>
      </w:r>
      <w:r w:rsidR="00214168">
        <w:rPr>
          <w:rFonts w:ascii="Times New Roman" w:hAnsi="Times New Roman" w:cs="Times New Roman"/>
        </w:rPr>
        <w:t>ok</w:t>
      </w:r>
      <w:r w:rsidRPr="003B0278" w:rsidR="005638BB">
        <w:rPr>
          <w:rFonts w:ascii="Times New Roman" w:hAnsi="Times New Roman" w:cs="Times New Roman"/>
        </w:rPr>
        <w:t xml:space="preserve"> alebo iných telekomunikačných zariaden</w:t>
      </w:r>
      <w:r w:rsidR="005638BB">
        <w:rPr>
          <w:rFonts w:ascii="Times New Roman" w:hAnsi="Times New Roman" w:cs="Times New Roman"/>
        </w:rPr>
        <w:t>í</w:t>
      </w:r>
      <w:r w:rsidR="002C66C7">
        <w:rPr>
          <w:rFonts w:ascii="Times New Roman" w:hAnsi="Times New Roman" w:cs="Times New Roman"/>
        </w:rPr>
        <w:t xml:space="preserve">, </w:t>
      </w:r>
      <w:r w:rsidR="005638BB">
        <w:rPr>
          <w:rFonts w:ascii="Times New Roman" w:hAnsi="Times New Roman" w:cs="Times New Roman"/>
        </w:rPr>
        <w:t xml:space="preserve">ak sú verejne </w:t>
      </w:r>
      <w:r w:rsidR="006A1C6F">
        <w:rPr>
          <w:rFonts w:ascii="Times New Roman" w:hAnsi="Times New Roman" w:cs="Times New Roman"/>
        </w:rPr>
        <w:t>prístupné</w:t>
      </w:r>
      <w:r w:rsidR="00590027">
        <w:rPr>
          <w:rFonts w:ascii="Times New Roman" w:hAnsi="Times New Roman" w:cs="Times New Roman"/>
        </w:rPr>
        <w:t>,</w:t>
      </w:r>
    </w:p>
    <w:p w:rsidR="00304C95" w:rsidP="00891923">
      <w:pPr>
        <w:numPr>
          <w:ilvl w:val="0"/>
          <w:numId w:val="49"/>
        </w:numPr>
        <w:tabs>
          <w:tab w:val="left" w:pos="735"/>
          <w:tab w:val="left" w:pos="1260"/>
        </w:tabs>
        <w:spacing w:before="120"/>
        <w:jc w:val="both"/>
        <w:rPr>
          <w:rFonts w:ascii="Times New Roman" w:hAnsi="Times New Roman" w:cs="Times New Roman"/>
        </w:rPr>
      </w:pPr>
      <w:r w:rsidR="00891923">
        <w:rPr>
          <w:rFonts w:ascii="Times New Roman" w:hAnsi="Times New Roman" w:cs="Times New Roman"/>
        </w:rPr>
        <w:t>zisťova</w:t>
      </w:r>
      <w:r w:rsidR="00AB003F">
        <w:rPr>
          <w:rFonts w:ascii="Times New Roman" w:hAnsi="Times New Roman" w:cs="Times New Roman"/>
        </w:rPr>
        <w:t>ním</w:t>
      </w:r>
      <w:r>
        <w:rPr>
          <w:rFonts w:ascii="Times New Roman" w:hAnsi="Times New Roman" w:cs="Times New Roman"/>
        </w:rPr>
        <w:t xml:space="preserve"> </w:t>
      </w:r>
      <w:r w:rsidR="002C66C7">
        <w:rPr>
          <w:rFonts w:ascii="Times New Roman" w:hAnsi="Times New Roman" w:cs="Times New Roman"/>
        </w:rPr>
        <w:t>totožnosti jednotlivcov</w:t>
      </w:r>
      <w:r w:rsidR="00590027">
        <w:rPr>
          <w:rFonts w:ascii="Times New Roman" w:hAnsi="Times New Roman" w:cs="Times New Roman"/>
        </w:rPr>
        <w:t>,</w:t>
      </w:r>
    </w:p>
    <w:p w:rsidR="00304C95" w:rsidP="00891923">
      <w:pPr>
        <w:numPr>
          <w:ilvl w:val="0"/>
          <w:numId w:val="49"/>
        </w:numPr>
        <w:tabs>
          <w:tab w:val="left" w:pos="735"/>
          <w:tab w:val="left" w:pos="1260"/>
        </w:tabs>
        <w:spacing w:before="120"/>
        <w:jc w:val="both"/>
        <w:rPr>
          <w:rFonts w:ascii="Times New Roman" w:hAnsi="Times New Roman" w:cs="Times New Roman"/>
        </w:rPr>
      </w:pPr>
      <w:r w:rsidR="00AB003F">
        <w:rPr>
          <w:rFonts w:ascii="Times New Roman" w:hAnsi="Times New Roman" w:cs="Times New Roman"/>
        </w:rPr>
        <w:t>zisťovaním</w:t>
      </w:r>
      <w:r>
        <w:rPr>
          <w:rFonts w:ascii="Times New Roman" w:hAnsi="Times New Roman" w:cs="Times New Roman"/>
        </w:rPr>
        <w:t xml:space="preserve"> </w:t>
      </w:r>
      <w:r w:rsidR="00911EC2">
        <w:rPr>
          <w:rFonts w:ascii="Times New Roman" w:hAnsi="Times New Roman" w:cs="Times New Roman"/>
        </w:rPr>
        <w:t>pôvodu takýc</w:t>
      </w:r>
      <w:r w:rsidR="00911EC2">
        <w:rPr>
          <w:rFonts w:ascii="Times New Roman" w:hAnsi="Times New Roman" w:cs="Times New Roman"/>
        </w:rPr>
        <w:t xml:space="preserve">h </w:t>
      </w:r>
      <w:r w:rsidR="006A1C6F">
        <w:rPr>
          <w:rFonts w:ascii="Times New Roman" w:hAnsi="Times New Roman" w:cs="Times New Roman"/>
        </w:rPr>
        <w:t>predmetov</w:t>
      </w:r>
      <w:r>
        <w:rPr>
          <w:rFonts w:ascii="Times New Roman" w:hAnsi="Times New Roman" w:cs="Times New Roman"/>
        </w:rPr>
        <w:t xml:space="preserve"> </w:t>
      </w:r>
      <w:r w:rsidR="00911EC2">
        <w:rPr>
          <w:rFonts w:ascii="Times New Roman" w:hAnsi="Times New Roman" w:cs="Times New Roman"/>
        </w:rPr>
        <w:t>ako</w:t>
      </w:r>
      <w:r>
        <w:rPr>
          <w:rFonts w:ascii="Times New Roman" w:hAnsi="Times New Roman" w:cs="Times New Roman"/>
        </w:rPr>
        <w:t xml:space="preserve"> </w:t>
      </w:r>
      <w:r w:rsidR="006A1C6F">
        <w:rPr>
          <w:rFonts w:ascii="Times New Roman" w:hAnsi="Times New Roman" w:cs="Times New Roman"/>
        </w:rPr>
        <w:t xml:space="preserve">sú </w:t>
      </w:r>
      <w:r w:rsidR="00911EC2">
        <w:rPr>
          <w:rFonts w:ascii="Times New Roman" w:hAnsi="Times New Roman" w:cs="Times New Roman"/>
        </w:rPr>
        <w:t>zbrane</w:t>
      </w:r>
      <w:r w:rsidR="0032423C">
        <w:rPr>
          <w:rFonts w:ascii="Times New Roman" w:hAnsi="Times New Roman" w:cs="Times New Roman"/>
        </w:rPr>
        <w:t>, motorové vozidlá a </w:t>
      </w:r>
      <w:r w:rsidR="005638BB">
        <w:rPr>
          <w:rFonts w:ascii="Times New Roman" w:hAnsi="Times New Roman" w:cs="Times New Roman"/>
        </w:rPr>
        <w:t>plavidlá</w:t>
      </w:r>
      <w:r w:rsidR="0032423C">
        <w:rPr>
          <w:rFonts w:ascii="Times New Roman" w:hAnsi="Times New Roman" w:cs="Times New Roman"/>
        </w:rPr>
        <w:t xml:space="preserve"> (</w:t>
      </w:r>
      <w:r w:rsidR="000F1E02">
        <w:rPr>
          <w:rFonts w:ascii="Times New Roman" w:hAnsi="Times New Roman" w:cs="Times New Roman"/>
        </w:rPr>
        <w:t>zisťovanie prostredníctvom siete predajcov</w:t>
      </w:r>
      <w:r w:rsidR="00590027">
        <w:rPr>
          <w:rFonts w:ascii="Times New Roman" w:hAnsi="Times New Roman" w:cs="Times New Roman"/>
        </w:rPr>
        <w:t>),</w:t>
      </w:r>
    </w:p>
    <w:p w:rsidR="00304C95" w:rsidP="00891923">
      <w:pPr>
        <w:numPr>
          <w:ilvl w:val="0"/>
          <w:numId w:val="49"/>
        </w:numPr>
        <w:tabs>
          <w:tab w:val="left" w:pos="735"/>
          <w:tab w:val="left" w:pos="126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poskytovaním ú</w:t>
      </w:r>
      <w:r w:rsidR="0032423C">
        <w:rPr>
          <w:rFonts w:ascii="Times New Roman" w:hAnsi="Times New Roman" w:cs="Times New Roman"/>
        </w:rPr>
        <w:t>dajov z policajných databáz a policajných záznamov a</w:t>
      </w:r>
      <w:r>
        <w:rPr>
          <w:rFonts w:ascii="Times New Roman" w:hAnsi="Times New Roman" w:cs="Times New Roman"/>
        </w:rPr>
        <w:t xml:space="preserve"> poskytovaním </w:t>
      </w:r>
      <w:r w:rsidR="0032423C">
        <w:rPr>
          <w:rFonts w:ascii="Times New Roman" w:hAnsi="Times New Roman" w:cs="Times New Roman"/>
        </w:rPr>
        <w:t xml:space="preserve">informácií z úradných </w:t>
      </w:r>
      <w:r w:rsidR="00590027">
        <w:rPr>
          <w:rFonts w:ascii="Times New Roman" w:hAnsi="Times New Roman" w:cs="Times New Roman"/>
        </w:rPr>
        <w:t>záznamov prístupných verejnosti,</w:t>
      </w:r>
    </w:p>
    <w:p w:rsidR="00304C95" w:rsidP="00891923">
      <w:pPr>
        <w:numPr>
          <w:ilvl w:val="0"/>
          <w:numId w:val="49"/>
        </w:numPr>
        <w:tabs>
          <w:tab w:val="left" w:pos="735"/>
          <w:tab w:val="left" w:pos="1260"/>
        </w:tabs>
        <w:spacing w:before="120"/>
        <w:jc w:val="both"/>
        <w:rPr>
          <w:rFonts w:ascii="Times New Roman" w:hAnsi="Times New Roman" w:cs="Times New Roman"/>
        </w:rPr>
      </w:pPr>
      <w:r w:rsidR="0032423C">
        <w:rPr>
          <w:rFonts w:ascii="Times New Roman" w:hAnsi="Times New Roman" w:cs="Times New Roman"/>
        </w:rPr>
        <w:t>vyd</w:t>
      </w:r>
      <w:r>
        <w:rPr>
          <w:rFonts w:ascii="Times New Roman" w:hAnsi="Times New Roman" w:cs="Times New Roman"/>
        </w:rPr>
        <w:t xml:space="preserve">ávaním </w:t>
      </w:r>
      <w:r w:rsidR="005638BB">
        <w:rPr>
          <w:rFonts w:ascii="Times New Roman" w:hAnsi="Times New Roman" w:cs="Times New Roman"/>
        </w:rPr>
        <w:t>upozornení</w:t>
      </w:r>
      <w:r w:rsidR="005638BB">
        <w:rPr>
          <w:rFonts w:ascii="Times New Roman" w:hAnsi="Times New Roman" w:cs="Times New Roman"/>
        </w:rPr>
        <w:t xml:space="preserve"> </w:t>
      </w:r>
      <w:r w:rsidR="00CE390E">
        <w:rPr>
          <w:rFonts w:ascii="Times New Roman" w:hAnsi="Times New Roman" w:cs="Times New Roman"/>
        </w:rPr>
        <w:t>týkajúcich sa zbraní</w:t>
      </w:r>
      <w:r w:rsidR="005638BB">
        <w:rPr>
          <w:rFonts w:ascii="Times New Roman" w:hAnsi="Times New Roman" w:cs="Times New Roman"/>
        </w:rPr>
        <w:t xml:space="preserve">, </w:t>
      </w:r>
      <w:r w:rsidR="00CE390E">
        <w:rPr>
          <w:rFonts w:ascii="Times New Roman" w:hAnsi="Times New Roman" w:cs="Times New Roman"/>
        </w:rPr>
        <w:t>výbušnín</w:t>
      </w:r>
      <w:r w:rsidR="005638BB">
        <w:rPr>
          <w:rFonts w:ascii="Times New Roman" w:hAnsi="Times New Roman" w:cs="Times New Roman"/>
        </w:rPr>
        <w:t xml:space="preserve">, </w:t>
      </w:r>
      <w:r w:rsidR="00CE390E">
        <w:rPr>
          <w:rFonts w:ascii="Times New Roman" w:hAnsi="Times New Roman" w:cs="Times New Roman"/>
        </w:rPr>
        <w:t xml:space="preserve">falšovania </w:t>
      </w:r>
      <w:r w:rsidR="00984E0B">
        <w:rPr>
          <w:rFonts w:ascii="Times New Roman" w:hAnsi="Times New Roman" w:cs="Times New Roman"/>
        </w:rPr>
        <w:t>platobných prostriedkov a cenných papierov</w:t>
      </w:r>
      <w:r w:rsidR="00590027">
        <w:rPr>
          <w:rFonts w:ascii="Times New Roman" w:hAnsi="Times New Roman" w:cs="Times New Roman"/>
        </w:rPr>
        <w:t>,</w:t>
      </w:r>
    </w:p>
    <w:p w:rsidR="00304C95" w:rsidP="00891923">
      <w:pPr>
        <w:numPr>
          <w:ilvl w:val="0"/>
          <w:numId w:val="49"/>
        </w:numPr>
        <w:tabs>
          <w:tab w:val="left" w:pos="735"/>
          <w:tab w:val="left" w:pos="126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poskytovaním </w:t>
      </w:r>
      <w:r w:rsidR="00CE390E">
        <w:rPr>
          <w:rFonts w:ascii="Times New Roman" w:hAnsi="Times New Roman" w:cs="Times New Roman"/>
        </w:rPr>
        <w:t xml:space="preserve">informácií o praktickom vykonávaní </w:t>
      </w:r>
      <w:r w:rsidR="00530937">
        <w:rPr>
          <w:rFonts w:ascii="Times New Roman" w:hAnsi="Times New Roman" w:cs="Times New Roman"/>
        </w:rPr>
        <w:t xml:space="preserve">cezhraničného </w:t>
      </w:r>
      <w:r>
        <w:rPr>
          <w:rFonts w:ascii="Times New Roman" w:hAnsi="Times New Roman" w:cs="Times New Roman"/>
        </w:rPr>
        <w:t>sl</w:t>
      </w:r>
      <w:r w:rsidR="00683761">
        <w:rPr>
          <w:rFonts w:ascii="Times New Roman" w:hAnsi="Times New Roman" w:cs="Times New Roman"/>
        </w:rPr>
        <w:t>edovania</w:t>
      </w:r>
      <w:r w:rsidR="005638BB">
        <w:rPr>
          <w:rFonts w:ascii="Times New Roman" w:hAnsi="Times New Roman" w:cs="Times New Roman"/>
        </w:rPr>
        <w:t xml:space="preserve">, cezhraničného </w:t>
      </w:r>
      <w:r w:rsidR="00683761">
        <w:rPr>
          <w:rFonts w:ascii="Times New Roman" w:hAnsi="Times New Roman" w:cs="Times New Roman"/>
        </w:rPr>
        <w:t>prenasledovania a kontrolovaných dodávok</w:t>
      </w:r>
      <w:r w:rsidR="00590027">
        <w:rPr>
          <w:rFonts w:ascii="Times New Roman" w:hAnsi="Times New Roman" w:cs="Times New Roman"/>
        </w:rPr>
        <w:t>,</w:t>
      </w:r>
      <w:r w:rsidR="007B39AD">
        <w:rPr>
          <w:rFonts w:ascii="Times New Roman" w:hAnsi="Times New Roman" w:cs="Times New Roman"/>
        </w:rPr>
        <w:t xml:space="preserve"> </w:t>
      </w:r>
      <w:r w:rsidR="00683761">
        <w:rPr>
          <w:rFonts w:ascii="Times New Roman" w:hAnsi="Times New Roman" w:cs="Times New Roman"/>
        </w:rPr>
        <w:t>a</w:t>
      </w:r>
    </w:p>
    <w:p w:rsidR="00CE390E" w:rsidP="00891923">
      <w:pPr>
        <w:numPr>
          <w:ilvl w:val="0"/>
          <w:numId w:val="49"/>
        </w:numPr>
        <w:tabs>
          <w:tab w:val="left" w:pos="735"/>
          <w:tab w:val="left" w:pos="1260"/>
        </w:tabs>
        <w:spacing w:before="120"/>
        <w:jc w:val="both"/>
        <w:rPr>
          <w:rFonts w:ascii="Times New Roman" w:hAnsi="Times New Roman" w:cs="Times New Roman"/>
        </w:rPr>
      </w:pPr>
      <w:r w:rsidR="00590027">
        <w:rPr>
          <w:rFonts w:ascii="Times New Roman" w:hAnsi="Times New Roman" w:cs="Times New Roman"/>
        </w:rPr>
        <w:t>oznámenie o možnosti</w:t>
      </w:r>
      <w:r w:rsidR="00683761">
        <w:rPr>
          <w:rFonts w:ascii="Times New Roman" w:hAnsi="Times New Roman" w:cs="Times New Roman"/>
        </w:rPr>
        <w:t xml:space="preserve"> jednotlivcov </w:t>
      </w:r>
      <w:r w:rsidR="00717DCC">
        <w:rPr>
          <w:rFonts w:ascii="Times New Roman" w:hAnsi="Times New Roman" w:cs="Times New Roman"/>
        </w:rPr>
        <w:t>vypovedať</w:t>
      </w:r>
      <w:r w:rsidR="00683761">
        <w:rPr>
          <w:rFonts w:ascii="Times New Roman" w:hAnsi="Times New Roman" w:cs="Times New Roman"/>
        </w:rPr>
        <w:t>.</w:t>
      </w:r>
    </w:p>
    <w:p w:rsidR="00717DCC" w:rsidP="00717DCC">
      <w:pPr>
        <w:tabs>
          <w:tab w:val="left" w:pos="1260"/>
        </w:tabs>
        <w:ind w:left="720"/>
        <w:jc w:val="both"/>
        <w:rPr>
          <w:rFonts w:ascii="Times New Roman" w:hAnsi="Times New Roman" w:cs="Times New Roman"/>
        </w:rPr>
      </w:pPr>
    </w:p>
    <w:p w:rsidR="00683761" w:rsidP="00717DCC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</w:t>
      </w:r>
      <w:r w:rsidR="005538EB">
        <w:rPr>
          <w:rFonts w:ascii="Times New Roman" w:hAnsi="Times New Roman" w:cs="Times New Roman"/>
        </w:rPr>
        <w:t>)</w:t>
      </w:r>
      <w:r w:rsidR="00717DC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Ak </w:t>
      </w:r>
      <w:r w:rsidR="009E28F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ožiadaný orgán </w:t>
      </w:r>
      <w:r w:rsidR="009E65A8">
        <w:rPr>
          <w:rFonts w:ascii="Times New Roman" w:hAnsi="Times New Roman" w:cs="Times New Roman"/>
        </w:rPr>
        <w:t xml:space="preserve">nie je </w:t>
      </w:r>
      <w:r w:rsidR="006C43DF">
        <w:rPr>
          <w:rFonts w:ascii="Times New Roman" w:hAnsi="Times New Roman" w:cs="Times New Roman"/>
        </w:rPr>
        <w:t>prísluš</w:t>
      </w:r>
      <w:r w:rsidR="00717DCC">
        <w:rPr>
          <w:rFonts w:ascii="Times New Roman" w:hAnsi="Times New Roman" w:cs="Times New Roman"/>
        </w:rPr>
        <w:t xml:space="preserve">ný </w:t>
      </w:r>
      <w:r w:rsidR="00695511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vybav</w:t>
      </w:r>
      <w:r w:rsidR="00695511">
        <w:rPr>
          <w:rFonts w:ascii="Times New Roman" w:hAnsi="Times New Roman" w:cs="Times New Roman"/>
        </w:rPr>
        <w:t>enie</w:t>
      </w:r>
      <w:r>
        <w:rPr>
          <w:rFonts w:ascii="Times New Roman" w:hAnsi="Times New Roman" w:cs="Times New Roman"/>
        </w:rPr>
        <w:t xml:space="preserve"> žiados</w:t>
      </w:r>
      <w:r w:rsidR="00695511">
        <w:rPr>
          <w:rFonts w:ascii="Times New Roman" w:hAnsi="Times New Roman" w:cs="Times New Roman"/>
        </w:rPr>
        <w:t>ti</w:t>
      </w:r>
      <w:r w:rsidR="004A221E">
        <w:rPr>
          <w:rFonts w:ascii="Times New Roman" w:hAnsi="Times New Roman" w:cs="Times New Roman"/>
        </w:rPr>
        <w:t>, po</w:t>
      </w:r>
      <w:r w:rsidR="00717DCC">
        <w:rPr>
          <w:rFonts w:ascii="Times New Roman" w:hAnsi="Times New Roman" w:cs="Times New Roman"/>
        </w:rPr>
        <w:t xml:space="preserve">stúpi ju </w:t>
      </w:r>
      <w:r w:rsidR="006C43DF">
        <w:rPr>
          <w:rFonts w:ascii="Times New Roman" w:hAnsi="Times New Roman" w:cs="Times New Roman"/>
        </w:rPr>
        <w:t>inému prísluš</w:t>
      </w:r>
      <w:r w:rsidR="00717DCC">
        <w:rPr>
          <w:rFonts w:ascii="Times New Roman" w:hAnsi="Times New Roman" w:cs="Times New Roman"/>
        </w:rPr>
        <w:t xml:space="preserve">nému </w:t>
      </w:r>
      <w:r w:rsidR="004A221E">
        <w:rPr>
          <w:rFonts w:ascii="Times New Roman" w:hAnsi="Times New Roman" w:cs="Times New Roman"/>
        </w:rPr>
        <w:t>orgánu</w:t>
      </w:r>
      <w:r w:rsidR="00717DCC">
        <w:rPr>
          <w:rFonts w:ascii="Times New Roman" w:hAnsi="Times New Roman" w:cs="Times New Roman"/>
        </w:rPr>
        <w:t>.</w:t>
      </w:r>
      <w:r w:rsidR="004A221E">
        <w:rPr>
          <w:rFonts w:ascii="Times New Roman" w:hAnsi="Times New Roman" w:cs="Times New Roman"/>
        </w:rPr>
        <w:t xml:space="preserve"> </w:t>
      </w:r>
      <w:r w:rsidR="009E28F8">
        <w:rPr>
          <w:rFonts w:ascii="Times New Roman" w:hAnsi="Times New Roman" w:cs="Times New Roman"/>
        </w:rPr>
        <w:t>D</w:t>
      </w:r>
      <w:r w:rsidR="004A221E">
        <w:rPr>
          <w:rFonts w:ascii="Times New Roman" w:hAnsi="Times New Roman" w:cs="Times New Roman"/>
        </w:rPr>
        <w:t>ožiadaný orgán informuje žiadajúci orgán</w:t>
      </w:r>
      <w:r w:rsidR="005E3683">
        <w:rPr>
          <w:rFonts w:ascii="Times New Roman" w:hAnsi="Times New Roman" w:cs="Times New Roman"/>
        </w:rPr>
        <w:t xml:space="preserve"> o</w:t>
      </w:r>
      <w:r w:rsidR="00717DCC">
        <w:rPr>
          <w:rFonts w:ascii="Times New Roman" w:hAnsi="Times New Roman" w:cs="Times New Roman"/>
        </w:rPr>
        <w:t> </w:t>
      </w:r>
      <w:r w:rsidR="005E3683">
        <w:rPr>
          <w:rFonts w:ascii="Times New Roman" w:hAnsi="Times New Roman" w:cs="Times New Roman"/>
        </w:rPr>
        <w:t>po</w:t>
      </w:r>
      <w:r w:rsidR="00717DCC">
        <w:rPr>
          <w:rFonts w:ascii="Times New Roman" w:hAnsi="Times New Roman" w:cs="Times New Roman"/>
        </w:rPr>
        <w:t xml:space="preserve">stúpení </w:t>
      </w:r>
      <w:r w:rsidR="005E3683">
        <w:rPr>
          <w:rFonts w:ascii="Times New Roman" w:hAnsi="Times New Roman" w:cs="Times New Roman"/>
        </w:rPr>
        <w:t>žiadosti a o</w:t>
      </w:r>
      <w:r w:rsidR="00717DCC">
        <w:rPr>
          <w:rFonts w:ascii="Times New Roman" w:hAnsi="Times New Roman" w:cs="Times New Roman"/>
        </w:rPr>
        <w:t> </w:t>
      </w:r>
      <w:r w:rsidR="006C43DF">
        <w:rPr>
          <w:rFonts w:ascii="Times New Roman" w:hAnsi="Times New Roman" w:cs="Times New Roman"/>
        </w:rPr>
        <w:t>príslušnom</w:t>
      </w:r>
      <w:r w:rsidR="00717DCC">
        <w:rPr>
          <w:rFonts w:ascii="Times New Roman" w:hAnsi="Times New Roman" w:cs="Times New Roman"/>
        </w:rPr>
        <w:t xml:space="preserve"> </w:t>
      </w:r>
      <w:r w:rsidR="005E3683">
        <w:rPr>
          <w:rFonts w:ascii="Times New Roman" w:hAnsi="Times New Roman" w:cs="Times New Roman"/>
        </w:rPr>
        <w:t xml:space="preserve">orgáne. </w:t>
      </w:r>
      <w:r w:rsidR="009E28F8">
        <w:rPr>
          <w:rFonts w:ascii="Times New Roman" w:hAnsi="Times New Roman" w:cs="Times New Roman"/>
        </w:rPr>
        <w:t>P</w:t>
      </w:r>
      <w:r w:rsidR="006C43DF">
        <w:rPr>
          <w:rFonts w:ascii="Times New Roman" w:hAnsi="Times New Roman" w:cs="Times New Roman"/>
        </w:rPr>
        <w:t>ríslušný</w:t>
      </w:r>
      <w:r w:rsidR="00717DCC">
        <w:rPr>
          <w:rFonts w:ascii="Times New Roman" w:hAnsi="Times New Roman" w:cs="Times New Roman"/>
        </w:rPr>
        <w:t xml:space="preserve"> </w:t>
      </w:r>
      <w:r w:rsidR="005E3683">
        <w:rPr>
          <w:rFonts w:ascii="Times New Roman" w:hAnsi="Times New Roman" w:cs="Times New Roman"/>
        </w:rPr>
        <w:t>orgán vybaví žiadosť a</w:t>
      </w:r>
      <w:r w:rsidR="00717DCC">
        <w:rPr>
          <w:rFonts w:ascii="Times New Roman" w:hAnsi="Times New Roman" w:cs="Times New Roman"/>
        </w:rPr>
        <w:t xml:space="preserve"> o výsledku vybavenia žiadosti informuje </w:t>
      </w:r>
      <w:r w:rsidR="005E3683">
        <w:rPr>
          <w:rFonts w:ascii="Times New Roman" w:hAnsi="Times New Roman" w:cs="Times New Roman"/>
        </w:rPr>
        <w:t>žiadajúc</w:t>
      </w:r>
      <w:r w:rsidR="00717DCC">
        <w:rPr>
          <w:rFonts w:ascii="Times New Roman" w:hAnsi="Times New Roman" w:cs="Times New Roman"/>
        </w:rPr>
        <w:t xml:space="preserve">i </w:t>
      </w:r>
      <w:r w:rsidR="005E3683">
        <w:rPr>
          <w:rFonts w:ascii="Times New Roman" w:hAnsi="Times New Roman" w:cs="Times New Roman"/>
        </w:rPr>
        <w:t>orgán.</w:t>
      </w:r>
    </w:p>
    <w:p w:rsidR="005E3683" w:rsidP="00CE390E">
      <w:pPr>
        <w:jc w:val="both"/>
        <w:rPr>
          <w:rFonts w:ascii="Times New Roman" w:hAnsi="Times New Roman" w:cs="Times New Roman"/>
        </w:rPr>
      </w:pPr>
    </w:p>
    <w:p w:rsidR="00B93726" w:rsidP="00CE390E">
      <w:pPr>
        <w:jc w:val="both"/>
        <w:rPr>
          <w:rFonts w:ascii="Times New Roman" w:hAnsi="Times New Roman" w:cs="Times New Roman"/>
        </w:rPr>
      </w:pPr>
    </w:p>
    <w:p w:rsidR="005E3683" w:rsidP="00CE390E">
      <w:pPr>
        <w:jc w:val="both"/>
        <w:rPr>
          <w:rFonts w:ascii="Times New Roman" w:hAnsi="Times New Roman" w:cs="Times New Roman"/>
        </w:rPr>
      </w:pPr>
    </w:p>
    <w:p w:rsidR="005E3683" w:rsidRPr="00311438" w:rsidP="009327F0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>Kapitola 6</w:t>
      </w:r>
    </w:p>
    <w:p w:rsidR="005E3683" w:rsidRPr="00311438" w:rsidP="009327F0">
      <w:pPr>
        <w:jc w:val="center"/>
        <w:rPr>
          <w:rFonts w:ascii="Times New Roman" w:hAnsi="Times New Roman" w:cs="Times New Roman"/>
          <w:b/>
        </w:rPr>
      </w:pPr>
    </w:p>
    <w:p w:rsidR="005E3683" w:rsidRPr="00311438" w:rsidP="009327F0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>Všeobecné ustanovenia</w:t>
      </w:r>
    </w:p>
    <w:p w:rsidR="005E3683" w:rsidP="009327F0">
      <w:pPr>
        <w:jc w:val="center"/>
        <w:rPr>
          <w:rFonts w:ascii="Times New Roman" w:hAnsi="Times New Roman" w:cs="Times New Roman"/>
        </w:rPr>
      </w:pPr>
    </w:p>
    <w:p w:rsidR="002F4439" w:rsidRPr="00B93726" w:rsidP="009327F0">
      <w:pPr>
        <w:jc w:val="center"/>
        <w:rPr>
          <w:rFonts w:ascii="Times New Roman" w:hAnsi="Times New Roman" w:cs="Times New Roman"/>
        </w:rPr>
      </w:pPr>
    </w:p>
    <w:p w:rsidR="005E3683" w:rsidRPr="009327F0" w:rsidP="005538EB">
      <w:pPr>
        <w:jc w:val="center"/>
        <w:rPr>
          <w:rFonts w:ascii="Times New Roman" w:hAnsi="Times New Roman" w:cs="Times New Roman"/>
          <w:b/>
        </w:rPr>
      </w:pPr>
      <w:r w:rsidRPr="009327F0">
        <w:rPr>
          <w:rFonts w:ascii="Times New Roman" w:hAnsi="Times New Roman" w:cs="Times New Roman"/>
          <w:b/>
        </w:rPr>
        <w:t>Článok 28</w:t>
      </w:r>
    </w:p>
    <w:p w:rsidR="005E3683" w:rsidRPr="00311438" w:rsidP="009327F0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>Použ</w:t>
      </w:r>
      <w:r w:rsidRPr="00311438" w:rsidR="009E28F8">
        <w:rPr>
          <w:rFonts w:ascii="Times New Roman" w:hAnsi="Times New Roman" w:cs="Times New Roman"/>
          <w:b/>
        </w:rPr>
        <w:t>ívan</w:t>
      </w:r>
      <w:r w:rsidRPr="00311438">
        <w:rPr>
          <w:rFonts w:ascii="Times New Roman" w:hAnsi="Times New Roman" w:cs="Times New Roman"/>
          <w:b/>
        </w:rPr>
        <w:t>ie zbraní, streliva</w:t>
      </w:r>
      <w:r w:rsidRPr="00311438" w:rsidR="00B93726">
        <w:rPr>
          <w:rFonts w:ascii="Times New Roman" w:hAnsi="Times New Roman" w:cs="Times New Roman"/>
          <w:b/>
        </w:rPr>
        <w:t xml:space="preserve"> </w:t>
      </w:r>
      <w:r w:rsidR="00D820D6">
        <w:rPr>
          <w:rFonts w:ascii="Times New Roman" w:hAnsi="Times New Roman" w:cs="Times New Roman"/>
          <w:b/>
        </w:rPr>
        <w:t>a výstroja</w:t>
      </w:r>
    </w:p>
    <w:p w:rsidR="005E3683" w:rsidRPr="00B93726" w:rsidP="00CE390E">
      <w:pPr>
        <w:jc w:val="both"/>
        <w:rPr>
          <w:rFonts w:ascii="Times New Roman" w:hAnsi="Times New Roman" w:cs="Times New Roman"/>
        </w:rPr>
      </w:pPr>
    </w:p>
    <w:p w:rsidR="009A7302" w:rsidRPr="00B93726" w:rsidP="00B93726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="005E3683">
        <w:rPr>
          <w:rFonts w:ascii="Times New Roman" w:hAnsi="Times New Roman" w:cs="Times New Roman"/>
        </w:rPr>
        <w:t>1</w:t>
      </w:r>
      <w:r w:rsidR="005538EB">
        <w:rPr>
          <w:rFonts w:ascii="Times New Roman" w:hAnsi="Times New Roman" w:cs="Times New Roman"/>
        </w:rPr>
        <w:t>)</w:t>
      </w:r>
      <w:r w:rsidR="00B93726">
        <w:rPr>
          <w:rFonts w:ascii="Times New Roman" w:hAnsi="Times New Roman" w:cs="Times New Roman"/>
        </w:rPr>
        <w:tab/>
      </w:r>
      <w:r w:rsidR="00CE48D9">
        <w:rPr>
          <w:rFonts w:ascii="Times New Roman" w:hAnsi="Times New Roman" w:cs="Times New Roman"/>
        </w:rPr>
        <w:t>P</w:t>
      </w:r>
      <w:r w:rsidR="009E28F8">
        <w:rPr>
          <w:rFonts w:ascii="Times New Roman" w:hAnsi="Times New Roman" w:cs="Times New Roman"/>
        </w:rPr>
        <w:t>rísluš</w:t>
      </w:r>
      <w:r w:rsidR="00CE48D9">
        <w:rPr>
          <w:rFonts w:ascii="Times New Roman" w:hAnsi="Times New Roman" w:cs="Times New Roman"/>
        </w:rPr>
        <w:t>níci</w:t>
      </w:r>
      <w:r w:rsidR="005E3683">
        <w:rPr>
          <w:rFonts w:ascii="Times New Roman" w:hAnsi="Times New Roman" w:cs="Times New Roman"/>
        </w:rPr>
        <w:t xml:space="preserve"> zmluvnej strany, ktorí s</w:t>
      </w:r>
      <w:r w:rsidR="009E28F8">
        <w:rPr>
          <w:rFonts w:ascii="Times New Roman" w:hAnsi="Times New Roman" w:cs="Times New Roman"/>
        </w:rPr>
        <w:t>a zúčastňujú</w:t>
      </w:r>
      <w:r w:rsidR="005E3683">
        <w:rPr>
          <w:rFonts w:ascii="Times New Roman" w:hAnsi="Times New Roman" w:cs="Times New Roman"/>
        </w:rPr>
        <w:t xml:space="preserve"> spoločnej </w:t>
      </w:r>
      <w:r w:rsidR="00B93726">
        <w:rPr>
          <w:rFonts w:ascii="Times New Roman" w:hAnsi="Times New Roman" w:cs="Times New Roman"/>
        </w:rPr>
        <w:t xml:space="preserve">operácie </w:t>
      </w:r>
      <w:r w:rsidR="005E3683">
        <w:rPr>
          <w:rFonts w:ascii="Times New Roman" w:hAnsi="Times New Roman" w:cs="Times New Roman"/>
        </w:rPr>
        <w:t>na území</w:t>
      </w:r>
      <w:r w:rsidR="00B93726">
        <w:rPr>
          <w:rFonts w:ascii="Times New Roman" w:hAnsi="Times New Roman" w:cs="Times New Roman"/>
        </w:rPr>
        <w:t xml:space="preserve"> štátu inej </w:t>
      </w:r>
      <w:r w:rsidR="005E3683">
        <w:rPr>
          <w:rFonts w:ascii="Times New Roman" w:hAnsi="Times New Roman" w:cs="Times New Roman"/>
        </w:rPr>
        <w:t>zmluvnej strany</w:t>
      </w:r>
      <w:r w:rsidR="00051240">
        <w:rPr>
          <w:rFonts w:ascii="Times New Roman" w:hAnsi="Times New Roman" w:cs="Times New Roman"/>
        </w:rPr>
        <w:t>,</w:t>
      </w:r>
      <w:r w:rsidR="005E3683">
        <w:rPr>
          <w:rFonts w:ascii="Times New Roman" w:hAnsi="Times New Roman" w:cs="Times New Roman"/>
        </w:rPr>
        <w:t xml:space="preserve"> </w:t>
      </w:r>
      <w:r w:rsidR="00B93726">
        <w:rPr>
          <w:rFonts w:ascii="Times New Roman" w:hAnsi="Times New Roman" w:cs="Times New Roman"/>
        </w:rPr>
        <w:t xml:space="preserve">sú oprávnení na tomto území </w:t>
      </w:r>
      <w:r w:rsidR="005E3683">
        <w:rPr>
          <w:rFonts w:ascii="Times New Roman" w:hAnsi="Times New Roman" w:cs="Times New Roman"/>
        </w:rPr>
        <w:t xml:space="preserve">nosiť </w:t>
      </w:r>
      <w:r w:rsidR="009E28F8">
        <w:rPr>
          <w:rFonts w:ascii="Times New Roman" w:hAnsi="Times New Roman" w:cs="Times New Roman"/>
        </w:rPr>
        <w:t>vlastné</w:t>
      </w:r>
      <w:r w:rsidR="00237E58">
        <w:rPr>
          <w:rFonts w:ascii="Times New Roman" w:hAnsi="Times New Roman" w:cs="Times New Roman"/>
        </w:rPr>
        <w:t xml:space="preserve"> národné rovnošaty</w:t>
      </w:r>
      <w:r w:rsidR="005E3683">
        <w:rPr>
          <w:rFonts w:ascii="Times New Roman" w:hAnsi="Times New Roman" w:cs="Times New Roman"/>
        </w:rPr>
        <w:t xml:space="preserve">. </w:t>
      </w:r>
      <w:r w:rsidR="00B93726">
        <w:rPr>
          <w:rFonts w:ascii="Times New Roman" w:hAnsi="Times New Roman" w:cs="Times New Roman"/>
        </w:rPr>
        <w:t xml:space="preserve">Sú oprávnení </w:t>
      </w:r>
      <w:r w:rsidR="005E3683">
        <w:rPr>
          <w:rFonts w:ascii="Times New Roman" w:hAnsi="Times New Roman" w:cs="Times New Roman"/>
        </w:rPr>
        <w:t xml:space="preserve">mať pri sebe </w:t>
      </w:r>
      <w:r w:rsidRPr="00823344" w:rsidR="005E3683">
        <w:rPr>
          <w:rFonts w:ascii="Times New Roman" w:hAnsi="Times New Roman" w:cs="Times New Roman"/>
        </w:rPr>
        <w:t>také</w:t>
      </w:r>
      <w:r w:rsidR="005E3683">
        <w:rPr>
          <w:rFonts w:ascii="Times New Roman" w:hAnsi="Times New Roman" w:cs="Times New Roman"/>
        </w:rPr>
        <w:t xml:space="preserve"> zbrane, strelivo a</w:t>
      </w:r>
      <w:r w:rsidR="00D820D6">
        <w:rPr>
          <w:rFonts w:ascii="Times New Roman" w:hAnsi="Times New Roman" w:cs="Times New Roman"/>
        </w:rPr>
        <w:t> výstroj</w:t>
      </w:r>
      <w:r w:rsidR="005E3683">
        <w:rPr>
          <w:rFonts w:ascii="Times New Roman" w:hAnsi="Times New Roman" w:cs="Times New Roman"/>
        </w:rPr>
        <w:t xml:space="preserve">, aké im </w:t>
      </w:r>
      <w:r w:rsidR="009E28F8">
        <w:rPr>
          <w:rFonts w:ascii="Times New Roman" w:hAnsi="Times New Roman" w:cs="Times New Roman"/>
        </w:rPr>
        <w:t>umožň</w:t>
      </w:r>
      <w:r w:rsidR="005E3683">
        <w:rPr>
          <w:rFonts w:ascii="Times New Roman" w:hAnsi="Times New Roman" w:cs="Times New Roman"/>
        </w:rPr>
        <w:t>ujú vnútroštátne právne pr</w:t>
      </w:r>
      <w:r w:rsidRPr="00B93726" w:rsidR="005E3683">
        <w:rPr>
          <w:rFonts w:ascii="Times New Roman" w:hAnsi="Times New Roman" w:cs="Times New Roman"/>
        </w:rPr>
        <w:t xml:space="preserve">edpisy </w:t>
      </w:r>
      <w:r w:rsidRPr="00B93726" w:rsidR="00B93726">
        <w:rPr>
          <w:rFonts w:ascii="Times New Roman" w:hAnsi="Times New Roman" w:cs="Times New Roman"/>
        </w:rPr>
        <w:t xml:space="preserve">vysielajúceho </w:t>
      </w:r>
      <w:r w:rsidRPr="00B93726" w:rsidR="005E3683">
        <w:rPr>
          <w:rFonts w:ascii="Times New Roman" w:hAnsi="Times New Roman" w:cs="Times New Roman"/>
        </w:rPr>
        <w:t xml:space="preserve">štátu. </w:t>
      </w:r>
      <w:r w:rsidRPr="00B93726">
        <w:rPr>
          <w:rFonts w:ascii="Times New Roman" w:hAnsi="Times New Roman" w:cs="Times New Roman"/>
        </w:rPr>
        <w:t>K</w:t>
      </w:r>
      <w:r w:rsidR="00B93726">
        <w:rPr>
          <w:rFonts w:ascii="Times New Roman" w:hAnsi="Times New Roman" w:cs="Times New Roman"/>
        </w:rPr>
        <w:t xml:space="preserve">torákoľvek </w:t>
      </w:r>
      <w:r w:rsidRPr="00B93726" w:rsidR="005E3683">
        <w:rPr>
          <w:rFonts w:ascii="Times New Roman" w:hAnsi="Times New Roman" w:cs="Times New Roman"/>
        </w:rPr>
        <w:t>zmluvn</w:t>
      </w:r>
      <w:r w:rsidR="00B93726">
        <w:rPr>
          <w:rFonts w:ascii="Times New Roman" w:hAnsi="Times New Roman" w:cs="Times New Roman"/>
        </w:rPr>
        <w:t xml:space="preserve">á </w:t>
      </w:r>
      <w:r w:rsidRPr="00B93726" w:rsidR="005E3683">
        <w:rPr>
          <w:rFonts w:ascii="Times New Roman" w:hAnsi="Times New Roman" w:cs="Times New Roman"/>
        </w:rPr>
        <w:t>stran</w:t>
      </w:r>
      <w:r w:rsidR="00B93726">
        <w:rPr>
          <w:rFonts w:ascii="Times New Roman" w:hAnsi="Times New Roman" w:cs="Times New Roman"/>
        </w:rPr>
        <w:t>a</w:t>
      </w:r>
      <w:r w:rsidRPr="00B93726">
        <w:rPr>
          <w:rFonts w:ascii="Times New Roman" w:hAnsi="Times New Roman" w:cs="Times New Roman"/>
        </w:rPr>
        <w:t xml:space="preserve"> môž</w:t>
      </w:r>
      <w:r w:rsidR="00B93726">
        <w:rPr>
          <w:rFonts w:ascii="Times New Roman" w:hAnsi="Times New Roman" w:cs="Times New Roman"/>
        </w:rPr>
        <w:t>e</w:t>
      </w:r>
      <w:r w:rsidRPr="00B93726" w:rsidR="005E3683">
        <w:rPr>
          <w:rFonts w:ascii="Times New Roman" w:hAnsi="Times New Roman" w:cs="Times New Roman"/>
        </w:rPr>
        <w:t xml:space="preserve"> </w:t>
      </w:r>
      <w:r w:rsidR="00B93726">
        <w:rPr>
          <w:rFonts w:ascii="Times New Roman" w:hAnsi="Times New Roman" w:cs="Times New Roman"/>
        </w:rPr>
        <w:t>p</w:t>
      </w:r>
      <w:r w:rsidR="009E28F8">
        <w:rPr>
          <w:rFonts w:ascii="Times New Roman" w:hAnsi="Times New Roman" w:cs="Times New Roman"/>
        </w:rPr>
        <w:t>rísluš</w:t>
      </w:r>
      <w:r w:rsidRPr="00B93726" w:rsidR="00CE48D9">
        <w:rPr>
          <w:rFonts w:ascii="Times New Roman" w:hAnsi="Times New Roman" w:cs="Times New Roman"/>
        </w:rPr>
        <w:t>ní</w:t>
      </w:r>
      <w:r w:rsidR="00B93726">
        <w:rPr>
          <w:rFonts w:ascii="Times New Roman" w:hAnsi="Times New Roman" w:cs="Times New Roman"/>
        </w:rPr>
        <w:t>kom</w:t>
      </w:r>
      <w:r w:rsidRPr="00B93726" w:rsidR="00E64E2E">
        <w:rPr>
          <w:rFonts w:ascii="Times New Roman" w:hAnsi="Times New Roman" w:cs="Times New Roman"/>
        </w:rPr>
        <w:t xml:space="preserve"> </w:t>
      </w:r>
      <w:r w:rsidRPr="00B93726" w:rsidR="00B93726">
        <w:rPr>
          <w:rFonts w:ascii="Times New Roman" w:hAnsi="Times New Roman" w:cs="Times New Roman"/>
        </w:rPr>
        <w:t xml:space="preserve">vysielajúceho </w:t>
      </w:r>
      <w:r w:rsidRPr="00B93726">
        <w:rPr>
          <w:rFonts w:ascii="Times New Roman" w:hAnsi="Times New Roman" w:cs="Times New Roman"/>
        </w:rPr>
        <w:t xml:space="preserve">štátu zakázať držbu </w:t>
      </w:r>
      <w:r w:rsidR="009E28F8">
        <w:rPr>
          <w:rFonts w:ascii="Times New Roman" w:hAnsi="Times New Roman" w:cs="Times New Roman"/>
        </w:rPr>
        <w:t>určitých</w:t>
      </w:r>
      <w:r w:rsidRPr="00B93726">
        <w:rPr>
          <w:rFonts w:ascii="Times New Roman" w:hAnsi="Times New Roman" w:cs="Times New Roman"/>
        </w:rPr>
        <w:t xml:space="preserve"> zbran</w:t>
      </w:r>
      <w:r w:rsidR="009E28F8">
        <w:rPr>
          <w:rFonts w:ascii="Times New Roman" w:hAnsi="Times New Roman" w:cs="Times New Roman"/>
        </w:rPr>
        <w:t>í</w:t>
      </w:r>
      <w:r w:rsidRPr="00B93726">
        <w:rPr>
          <w:rFonts w:ascii="Times New Roman" w:hAnsi="Times New Roman" w:cs="Times New Roman"/>
        </w:rPr>
        <w:t>, st</w:t>
      </w:r>
      <w:r w:rsidRPr="00B93726">
        <w:rPr>
          <w:rFonts w:ascii="Times New Roman" w:hAnsi="Times New Roman" w:cs="Times New Roman"/>
        </w:rPr>
        <w:t xml:space="preserve">reliva alebo </w:t>
      </w:r>
      <w:r w:rsidR="00D820D6">
        <w:rPr>
          <w:rFonts w:ascii="Times New Roman" w:hAnsi="Times New Roman" w:cs="Times New Roman"/>
        </w:rPr>
        <w:t>výstroja</w:t>
      </w:r>
      <w:r w:rsidRPr="00B93726">
        <w:rPr>
          <w:rFonts w:ascii="Times New Roman" w:hAnsi="Times New Roman" w:cs="Times New Roman"/>
        </w:rPr>
        <w:t>.</w:t>
      </w:r>
    </w:p>
    <w:p w:rsidR="009327F0" w:rsidP="009A7302">
      <w:pPr>
        <w:jc w:val="both"/>
        <w:rPr>
          <w:rFonts w:ascii="Times New Roman" w:hAnsi="Times New Roman" w:cs="Times New Roman"/>
        </w:rPr>
      </w:pPr>
    </w:p>
    <w:p w:rsidR="009327F0" w:rsidP="00B93726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="005538EB">
        <w:rPr>
          <w:rFonts w:ascii="Times New Roman" w:hAnsi="Times New Roman" w:cs="Times New Roman"/>
        </w:rPr>
        <w:t>)</w:t>
      </w:r>
      <w:r w:rsidR="00B9372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Zbrane, strelivo a</w:t>
      </w:r>
      <w:r w:rsidR="00D820D6">
        <w:rPr>
          <w:rFonts w:ascii="Times New Roman" w:hAnsi="Times New Roman" w:cs="Times New Roman"/>
        </w:rPr>
        <w:t> výstroj</w:t>
      </w:r>
      <w:r w:rsidR="00B93726">
        <w:rPr>
          <w:rFonts w:ascii="Times New Roman" w:hAnsi="Times New Roman" w:cs="Times New Roman"/>
        </w:rPr>
        <w:t xml:space="preserve"> uvedené v zozname </w:t>
      </w:r>
      <w:r>
        <w:rPr>
          <w:rFonts w:ascii="Times New Roman" w:hAnsi="Times New Roman" w:cs="Times New Roman"/>
        </w:rPr>
        <w:t>v </w:t>
      </w:r>
      <w:r w:rsidR="0082334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rílohe </w:t>
      </w:r>
      <w:r w:rsidR="00823344">
        <w:rPr>
          <w:rFonts w:ascii="Times New Roman" w:hAnsi="Times New Roman" w:cs="Times New Roman"/>
        </w:rPr>
        <w:t>č.</w:t>
      </w:r>
      <w:r w:rsidR="00F73A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2, sa môžu používať</w:t>
      </w:r>
      <w:r w:rsidR="00A510CE">
        <w:rPr>
          <w:rFonts w:ascii="Times New Roman" w:hAnsi="Times New Roman" w:cs="Times New Roman"/>
        </w:rPr>
        <w:t xml:space="preserve"> iba pri </w:t>
      </w:r>
      <w:r w:rsidR="005638BB">
        <w:rPr>
          <w:rFonts w:ascii="Times New Roman" w:hAnsi="Times New Roman" w:cs="Times New Roman"/>
        </w:rPr>
        <w:t xml:space="preserve">nutnej </w:t>
      </w:r>
      <w:r w:rsidR="003F3449">
        <w:rPr>
          <w:rFonts w:ascii="Times New Roman" w:hAnsi="Times New Roman" w:cs="Times New Roman"/>
        </w:rPr>
        <w:t xml:space="preserve">obrane </w:t>
      </w:r>
      <w:r w:rsidR="00B93726">
        <w:rPr>
          <w:rFonts w:ascii="Times New Roman" w:hAnsi="Times New Roman" w:cs="Times New Roman"/>
        </w:rPr>
        <w:t>samotných p</w:t>
      </w:r>
      <w:r w:rsidR="009E28F8">
        <w:rPr>
          <w:rFonts w:ascii="Times New Roman" w:hAnsi="Times New Roman" w:cs="Times New Roman"/>
        </w:rPr>
        <w:t>rísluš</w:t>
      </w:r>
      <w:r w:rsidR="003F3449">
        <w:rPr>
          <w:rFonts w:ascii="Times New Roman" w:hAnsi="Times New Roman" w:cs="Times New Roman"/>
        </w:rPr>
        <w:t xml:space="preserve">níkov alebo pri </w:t>
      </w:r>
      <w:r w:rsidR="008F31ED">
        <w:rPr>
          <w:rFonts w:ascii="Times New Roman" w:hAnsi="Times New Roman" w:cs="Times New Roman"/>
        </w:rPr>
        <w:t xml:space="preserve">nutnej </w:t>
      </w:r>
      <w:r w:rsidR="003F3449">
        <w:rPr>
          <w:rFonts w:ascii="Times New Roman" w:hAnsi="Times New Roman" w:cs="Times New Roman"/>
        </w:rPr>
        <w:t>obrane iných.</w:t>
      </w:r>
      <w:r w:rsidR="005E4746">
        <w:rPr>
          <w:rFonts w:ascii="Times New Roman" w:hAnsi="Times New Roman" w:cs="Times New Roman"/>
        </w:rPr>
        <w:t xml:space="preserve"> </w:t>
      </w:r>
      <w:r w:rsidR="00B93726">
        <w:rPr>
          <w:rFonts w:ascii="Times New Roman" w:hAnsi="Times New Roman" w:cs="Times New Roman"/>
        </w:rPr>
        <w:t>P</w:t>
      </w:r>
      <w:r w:rsidR="009E28F8">
        <w:rPr>
          <w:rFonts w:ascii="Times New Roman" w:hAnsi="Times New Roman" w:cs="Times New Roman"/>
        </w:rPr>
        <w:t>rísluš</w:t>
      </w:r>
      <w:r w:rsidR="005E4746">
        <w:rPr>
          <w:rFonts w:ascii="Times New Roman" w:hAnsi="Times New Roman" w:cs="Times New Roman"/>
        </w:rPr>
        <w:t>ník hostiteľského štátu môže v jednotlivých</w:t>
      </w:r>
      <w:r w:rsidR="00051240">
        <w:rPr>
          <w:rFonts w:ascii="Times New Roman" w:hAnsi="Times New Roman" w:cs="Times New Roman"/>
        </w:rPr>
        <w:t xml:space="preserve"> prípadoch pri riadení operácie povoliť</w:t>
      </w:r>
      <w:r w:rsidR="005E4746">
        <w:rPr>
          <w:rFonts w:ascii="Times New Roman" w:hAnsi="Times New Roman" w:cs="Times New Roman"/>
        </w:rPr>
        <w:t xml:space="preserve"> v súlade s vn</w:t>
      </w:r>
      <w:r w:rsidR="00CD020F">
        <w:rPr>
          <w:rFonts w:ascii="Times New Roman" w:hAnsi="Times New Roman" w:cs="Times New Roman"/>
        </w:rPr>
        <w:t>útroštátnymi právnymi predpismi</w:t>
      </w:r>
      <w:r w:rsidR="00B93726">
        <w:rPr>
          <w:rFonts w:ascii="Times New Roman" w:hAnsi="Times New Roman" w:cs="Times New Roman"/>
        </w:rPr>
        <w:t xml:space="preserve"> </w:t>
      </w:r>
      <w:r w:rsidR="009E28F8">
        <w:rPr>
          <w:rFonts w:ascii="Times New Roman" w:hAnsi="Times New Roman" w:cs="Times New Roman"/>
        </w:rPr>
        <w:t>použitie</w:t>
      </w:r>
      <w:r w:rsidR="00B93726">
        <w:rPr>
          <w:rFonts w:ascii="Times New Roman" w:hAnsi="Times New Roman" w:cs="Times New Roman"/>
        </w:rPr>
        <w:t xml:space="preserve"> </w:t>
      </w:r>
      <w:r w:rsidR="005E4746">
        <w:rPr>
          <w:rFonts w:ascii="Times New Roman" w:hAnsi="Times New Roman" w:cs="Times New Roman"/>
        </w:rPr>
        <w:t>zbran</w:t>
      </w:r>
      <w:r w:rsidR="00B93726">
        <w:rPr>
          <w:rFonts w:ascii="Times New Roman" w:hAnsi="Times New Roman" w:cs="Times New Roman"/>
        </w:rPr>
        <w:t>í</w:t>
      </w:r>
      <w:r w:rsidR="005E4746">
        <w:rPr>
          <w:rFonts w:ascii="Times New Roman" w:hAnsi="Times New Roman" w:cs="Times New Roman"/>
        </w:rPr>
        <w:t>, streliv</w:t>
      </w:r>
      <w:r w:rsidR="00B93726">
        <w:rPr>
          <w:rFonts w:ascii="Times New Roman" w:hAnsi="Times New Roman" w:cs="Times New Roman"/>
        </w:rPr>
        <w:t>a</w:t>
      </w:r>
      <w:r w:rsidR="005E4746">
        <w:rPr>
          <w:rFonts w:ascii="Times New Roman" w:hAnsi="Times New Roman" w:cs="Times New Roman"/>
        </w:rPr>
        <w:t xml:space="preserve"> a</w:t>
      </w:r>
      <w:r w:rsidR="00D820D6">
        <w:rPr>
          <w:rFonts w:ascii="Times New Roman" w:hAnsi="Times New Roman" w:cs="Times New Roman"/>
        </w:rPr>
        <w:t> výstroja</w:t>
      </w:r>
      <w:r w:rsidR="005E4746">
        <w:rPr>
          <w:rFonts w:ascii="Times New Roman" w:hAnsi="Times New Roman" w:cs="Times New Roman"/>
        </w:rPr>
        <w:t>, ktoré sa majú použ</w:t>
      </w:r>
      <w:r w:rsidR="00B93726">
        <w:rPr>
          <w:rFonts w:ascii="Times New Roman" w:hAnsi="Times New Roman" w:cs="Times New Roman"/>
        </w:rPr>
        <w:t>iť n</w:t>
      </w:r>
      <w:r w:rsidR="005E4746">
        <w:rPr>
          <w:rFonts w:ascii="Times New Roman" w:hAnsi="Times New Roman" w:cs="Times New Roman"/>
        </w:rPr>
        <w:t xml:space="preserve">a účel presahujúci </w:t>
      </w:r>
      <w:r w:rsidR="009E28F8">
        <w:rPr>
          <w:rFonts w:ascii="Times New Roman" w:hAnsi="Times New Roman" w:cs="Times New Roman"/>
        </w:rPr>
        <w:t>účel</w:t>
      </w:r>
      <w:r w:rsidR="005E4746">
        <w:rPr>
          <w:rFonts w:ascii="Times New Roman" w:hAnsi="Times New Roman" w:cs="Times New Roman"/>
        </w:rPr>
        <w:t xml:space="preserve"> </w:t>
      </w:r>
      <w:r w:rsidR="00B93726">
        <w:rPr>
          <w:rFonts w:ascii="Times New Roman" w:hAnsi="Times New Roman" w:cs="Times New Roman"/>
        </w:rPr>
        <w:t>uveden</w:t>
      </w:r>
      <w:r w:rsidR="009E28F8">
        <w:rPr>
          <w:rFonts w:ascii="Times New Roman" w:hAnsi="Times New Roman" w:cs="Times New Roman"/>
        </w:rPr>
        <w:t>ý</w:t>
      </w:r>
      <w:r w:rsidR="00B93726">
        <w:rPr>
          <w:rFonts w:ascii="Times New Roman" w:hAnsi="Times New Roman" w:cs="Times New Roman"/>
        </w:rPr>
        <w:t xml:space="preserve"> </w:t>
      </w:r>
      <w:r w:rsidR="005E4746">
        <w:rPr>
          <w:rFonts w:ascii="Times New Roman" w:hAnsi="Times New Roman" w:cs="Times New Roman"/>
        </w:rPr>
        <w:t>v prvej vete. Použitie zbraní, streliva a</w:t>
      </w:r>
      <w:r w:rsidR="00D820D6">
        <w:rPr>
          <w:rFonts w:ascii="Times New Roman" w:hAnsi="Times New Roman" w:cs="Times New Roman"/>
        </w:rPr>
        <w:t> výstroja</w:t>
      </w:r>
      <w:r w:rsidR="00B93726">
        <w:rPr>
          <w:rFonts w:ascii="Times New Roman" w:hAnsi="Times New Roman" w:cs="Times New Roman"/>
        </w:rPr>
        <w:t xml:space="preserve"> </w:t>
      </w:r>
      <w:r w:rsidR="005E4746">
        <w:rPr>
          <w:rFonts w:ascii="Times New Roman" w:hAnsi="Times New Roman" w:cs="Times New Roman"/>
        </w:rPr>
        <w:t xml:space="preserve">sa riadi </w:t>
      </w:r>
      <w:r w:rsidR="00823344">
        <w:rPr>
          <w:rFonts w:ascii="Times New Roman" w:hAnsi="Times New Roman" w:cs="Times New Roman"/>
        </w:rPr>
        <w:t xml:space="preserve">vnútroštátnymi </w:t>
      </w:r>
      <w:r w:rsidR="005E4746">
        <w:rPr>
          <w:rFonts w:ascii="Times New Roman" w:hAnsi="Times New Roman" w:cs="Times New Roman"/>
        </w:rPr>
        <w:t>právnymi predpismi hostiteľského štátu.</w:t>
      </w:r>
      <w:r w:rsidR="00E57683">
        <w:rPr>
          <w:rFonts w:ascii="Times New Roman" w:hAnsi="Times New Roman" w:cs="Times New Roman"/>
        </w:rPr>
        <w:t xml:space="preserve"> </w:t>
      </w:r>
      <w:r w:rsidRPr="00D820D6" w:rsidR="00B93726">
        <w:rPr>
          <w:rFonts w:ascii="Times New Roman" w:hAnsi="Times New Roman" w:cs="Times New Roman"/>
        </w:rPr>
        <w:t xml:space="preserve">Príslušné </w:t>
      </w:r>
      <w:r w:rsidRPr="00D820D6" w:rsidR="00E57683">
        <w:rPr>
          <w:rFonts w:ascii="Times New Roman" w:hAnsi="Times New Roman" w:cs="Times New Roman"/>
        </w:rPr>
        <w:t>orgány sa vzájomne inform</w:t>
      </w:r>
      <w:r w:rsidRPr="00D820D6" w:rsidR="00D67681">
        <w:rPr>
          <w:rFonts w:ascii="Times New Roman" w:hAnsi="Times New Roman" w:cs="Times New Roman"/>
        </w:rPr>
        <w:t>ujú</w:t>
      </w:r>
      <w:r w:rsidRPr="00D820D6" w:rsidR="00E57683">
        <w:rPr>
          <w:rFonts w:ascii="Times New Roman" w:hAnsi="Times New Roman" w:cs="Times New Roman"/>
        </w:rPr>
        <w:t xml:space="preserve"> o povolených zbraniach, strelive a</w:t>
      </w:r>
      <w:r w:rsidR="000E28D8">
        <w:rPr>
          <w:rFonts w:ascii="Times New Roman" w:hAnsi="Times New Roman" w:cs="Times New Roman"/>
        </w:rPr>
        <w:t> výstroji</w:t>
      </w:r>
      <w:r w:rsidR="00051240">
        <w:rPr>
          <w:rFonts w:ascii="Times New Roman" w:hAnsi="Times New Roman" w:cs="Times New Roman"/>
        </w:rPr>
        <w:t xml:space="preserve"> a o podmienkach </w:t>
      </w:r>
      <w:r w:rsidRPr="00D820D6" w:rsidR="00E57683">
        <w:rPr>
          <w:rFonts w:ascii="Times New Roman" w:hAnsi="Times New Roman" w:cs="Times New Roman"/>
        </w:rPr>
        <w:t>ich použiti</w:t>
      </w:r>
      <w:r w:rsidRPr="00D820D6" w:rsidR="009E28F8">
        <w:rPr>
          <w:rFonts w:ascii="Times New Roman" w:hAnsi="Times New Roman" w:cs="Times New Roman"/>
        </w:rPr>
        <w:t>a</w:t>
      </w:r>
      <w:r w:rsidRPr="00D820D6" w:rsidR="00E57683">
        <w:rPr>
          <w:rFonts w:ascii="Times New Roman" w:hAnsi="Times New Roman" w:cs="Times New Roman"/>
        </w:rPr>
        <w:t>.</w:t>
      </w:r>
    </w:p>
    <w:p w:rsidR="00E57683" w:rsidP="009A7302">
      <w:pPr>
        <w:jc w:val="both"/>
        <w:rPr>
          <w:rFonts w:ascii="Times New Roman" w:hAnsi="Times New Roman" w:cs="Times New Roman"/>
        </w:rPr>
      </w:pPr>
    </w:p>
    <w:p w:rsidR="00E57683" w:rsidP="002347D1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</w:t>
      </w:r>
      <w:r w:rsidR="005538EB">
        <w:rPr>
          <w:rFonts w:ascii="Times New Roman" w:hAnsi="Times New Roman" w:cs="Times New Roman"/>
        </w:rPr>
        <w:t>)</w:t>
      </w:r>
      <w:r w:rsidR="002347D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Zmluvné strany </w:t>
      </w:r>
      <w:r w:rsidR="002347D1">
        <w:rPr>
          <w:rFonts w:ascii="Times New Roman" w:hAnsi="Times New Roman" w:cs="Times New Roman"/>
        </w:rPr>
        <w:t xml:space="preserve">môžu </w:t>
      </w:r>
      <w:r>
        <w:rPr>
          <w:rFonts w:ascii="Times New Roman" w:hAnsi="Times New Roman" w:cs="Times New Roman"/>
        </w:rPr>
        <w:t>meniť</w:t>
      </w:r>
      <w:r w:rsidR="009E28F8">
        <w:rPr>
          <w:rFonts w:ascii="Times New Roman" w:hAnsi="Times New Roman" w:cs="Times New Roman"/>
        </w:rPr>
        <w:t xml:space="preserve"> a dop</w:t>
      </w:r>
      <w:r w:rsidR="0004111D">
        <w:rPr>
          <w:rFonts w:ascii="Times New Roman" w:hAnsi="Times New Roman" w:cs="Times New Roman"/>
        </w:rPr>
        <w:t>ĺňať</w:t>
      </w:r>
      <w:r>
        <w:rPr>
          <w:rFonts w:ascii="Times New Roman" w:hAnsi="Times New Roman" w:cs="Times New Roman"/>
        </w:rPr>
        <w:t xml:space="preserve"> prílohu </w:t>
      </w:r>
      <w:r w:rsidR="00823344">
        <w:rPr>
          <w:rFonts w:ascii="Times New Roman" w:hAnsi="Times New Roman" w:cs="Times New Roman"/>
        </w:rPr>
        <w:t>č.</w:t>
      </w:r>
      <w:r w:rsidR="00F73A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 osobitn</w:t>
      </w:r>
      <w:r w:rsidR="009E28F8">
        <w:rPr>
          <w:rFonts w:ascii="Times New Roman" w:hAnsi="Times New Roman" w:cs="Times New Roman"/>
        </w:rPr>
        <w:t>ou</w:t>
      </w:r>
      <w:r>
        <w:rPr>
          <w:rFonts w:ascii="Times New Roman" w:hAnsi="Times New Roman" w:cs="Times New Roman"/>
        </w:rPr>
        <w:t xml:space="preserve"> dohod</w:t>
      </w:r>
      <w:r w:rsidR="009E28F8">
        <w:rPr>
          <w:rFonts w:ascii="Times New Roman" w:hAnsi="Times New Roman" w:cs="Times New Roman"/>
        </w:rPr>
        <w:t>ou</w:t>
      </w:r>
      <w:r>
        <w:rPr>
          <w:rFonts w:ascii="Times New Roman" w:hAnsi="Times New Roman" w:cs="Times New Roman"/>
        </w:rPr>
        <w:t>.</w:t>
      </w:r>
    </w:p>
    <w:p w:rsidR="002F7815" w:rsidP="009A7302">
      <w:pPr>
        <w:jc w:val="both"/>
        <w:rPr>
          <w:rFonts w:ascii="Times New Roman" w:hAnsi="Times New Roman" w:cs="Times New Roman"/>
        </w:rPr>
      </w:pPr>
    </w:p>
    <w:p w:rsidR="002F7815" w:rsidP="002347D1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4</w:t>
      </w:r>
      <w:r w:rsidR="005538EB">
        <w:rPr>
          <w:rFonts w:ascii="Times New Roman" w:hAnsi="Times New Roman" w:cs="Times New Roman"/>
        </w:rPr>
        <w:t>)</w:t>
      </w:r>
      <w:r w:rsidR="002347D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Ak </w:t>
      </w:r>
      <w:r w:rsidR="00CE48D9">
        <w:rPr>
          <w:rFonts w:ascii="Times New Roman" w:hAnsi="Times New Roman" w:cs="Times New Roman"/>
        </w:rPr>
        <w:t>p</w:t>
      </w:r>
      <w:r w:rsidR="005B6021">
        <w:rPr>
          <w:rFonts w:ascii="Times New Roman" w:hAnsi="Times New Roman" w:cs="Times New Roman"/>
        </w:rPr>
        <w:t>rísluš</w:t>
      </w:r>
      <w:r w:rsidR="00CE48D9">
        <w:rPr>
          <w:rFonts w:ascii="Times New Roman" w:hAnsi="Times New Roman" w:cs="Times New Roman"/>
        </w:rPr>
        <w:t>níci</w:t>
      </w:r>
      <w:r>
        <w:rPr>
          <w:rFonts w:ascii="Times New Roman" w:hAnsi="Times New Roman" w:cs="Times New Roman"/>
        </w:rPr>
        <w:t xml:space="preserve"> zmluvnej strany</w:t>
      </w:r>
      <w:r w:rsidR="0004111D">
        <w:rPr>
          <w:rFonts w:ascii="Times New Roman" w:hAnsi="Times New Roman" w:cs="Times New Roman"/>
        </w:rPr>
        <w:t xml:space="preserve"> použijú</w:t>
      </w:r>
      <w:r>
        <w:rPr>
          <w:rFonts w:ascii="Times New Roman" w:hAnsi="Times New Roman" w:cs="Times New Roman"/>
        </w:rPr>
        <w:t xml:space="preserve"> podľa tohto </w:t>
      </w:r>
      <w:r w:rsidR="0082334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ohovoru vozidlá </w:t>
      </w:r>
      <w:r w:rsidR="00CA35E2">
        <w:rPr>
          <w:rFonts w:ascii="Times New Roman" w:hAnsi="Times New Roman" w:cs="Times New Roman"/>
        </w:rPr>
        <w:t>počas operácie</w:t>
      </w:r>
      <w:r w:rsidR="00A510CE">
        <w:rPr>
          <w:rFonts w:ascii="Times New Roman" w:hAnsi="Times New Roman" w:cs="Times New Roman"/>
        </w:rPr>
        <w:t xml:space="preserve"> na </w:t>
      </w:r>
      <w:r>
        <w:rPr>
          <w:rFonts w:ascii="Times New Roman" w:hAnsi="Times New Roman" w:cs="Times New Roman"/>
        </w:rPr>
        <w:t xml:space="preserve">území </w:t>
      </w:r>
      <w:r w:rsidR="002347D1">
        <w:rPr>
          <w:rFonts w:ascii="Times New Roman" w:hAnsi="Times New Roman" w:cs="Times New Roman"/>
        </w:rPr>
        <w:t xml:space="preserve">štátu inej </w:t>
      </w:r>
      <w:r>
        <w:rPr>
          <w:rFonts w:ascii="Times New Roman" w:hAnsi="Times New Roman" w:cs="Times New Roman"/>
        </w:rPr>
        <w:t xml:space="preserve">zmluvnej strany, podliehajú tým istým pravidlám </w:t>
      </w:r>
      <w:r w:rsidR="002347D1">
        <w:rPr>
          <w:rFonts w:ascii="Times New Roman" w:hAnsi="Times New Roman" w:cs="Times New Roman"/>
        </w:rPr>
        <w:t xml:space="preserve">cestnej </w:t>
      </w:r>
      <w:r>
        <w:rPr>
          <w:rFonts w:ascii="Times New Roman" w:hAnsi="Times New Roman" w:cs="Times New Roman"/>
        </w:rPr>
        <w:t xml:space="preserve">premávky ako </w:t>
      </w:r>
      <w:r w:rsidR="00CE48D9">
        <w:rPr>
          <w:rFonts w:ascii="Times New Roman" w:hAnsi="Times New Roman" w:cs="Times New Roman"/>
        </w:rPr>
        <w:t>p</w:t>
      </w:r>
      <w:r w:rsidR="005B6021">
        <w:rPr>
          <w:rFonts w:ascii="Times New Roman" w:hAnsi="Times New Roman" w:cs="Times New Roman"/>
        </w:rPr>
        <w:t>rísluš</w:t>
      </w:r>
      <w:r w:rsidR="00CE48D9">
        <w:rPr>
          <w:rFonts w:ascii="Times New Roman" w:hAnsi="Times New Roman" w:cs="Times New Roman"/>
        </w:rPr>
        <w:t>níci</w:t>
      </w:r>
      <w:r>
        <w:rPr>
          <w:rFonts w:ascii="Times New Roman" w:hAnsi="Times New Roman" w:cs="Times New Roman"/>
        </w:rPr>
        <w:t xml:space="preserve"> hostiteľského štátu vrátane </w:t>
      </w:r>
      <w:r w:rsidR="008F31ED">
        <w:rPr>
          <w:rFonts w:ascii="Times New Roman" w:hAnsi="Times New Roman" w:cs="Times New Roman"/>
        </w:rPr>
        <w:t xml:space="preserve">pravidla </w:t>
      </w:r>
      <w:r w:rsidR="00823344">
        <w:rPr>
          <w:rFonts w:ascii="Times New Roman" w:hAnsi="Times New Roman" w:cs="Times New Roman"/>
        </w:rPr>
        <w:t>o prednostnej jazde</w:t>
      </w:r>
      <w:r w:rsidR="008F31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 všetkých </w:t>
      </w:r>
      <w:r w:rsidR="008F31ED">
        <w:rPr>
          <w:rFonts w:ascii="Times New Roman" w:hAnsi="Times New Roman" w:cs="Times New Roman"/>
        </w:rPr>
        <w:t xml:space="preserve">osobitných </w:t>
      </w:r>
      <w:r w:rsidR="00CA35E2">
        <w:rPr>
          <w:rFonts w:ascii="Times New Roman" w:hAnsi="Times New Roman" w:cs="Times New Roman"/>
        </w:rPr>
        <w:t>privilégií</w:t>
      </w:r>
      <w:r>
        <w:rPr>
          <w:rFonts w:ascii="Times New Roman" w:hAnsi="Times New Roman" w:cs="Times New Roman"/>
        </w:rPr>
        <w:t>.</w:t>
      </w:r>
    </w:p>
    <w:p w:rsidR="00E64E2E" w:rsidP="009A7302">
      <w:pPr>
        <w:jc w:val="both"/>
        <w:rPr>
          <w:rFonts w:ascii="Times New Roman" w:hAnsi="Times New Roman" w:cs="Times New Roman"/>
        </w:rPr>
      </w:pPr>
    </w:p>
    <w:p w:rsidR="00E64E2E" w:rsidP="002347D1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5</w:t>
      </w:r>
      <w:r w:rsidR="005538EB">
        <w:rPr>
          <w:rFonts w:ascii="Times New Roman" w:hAnsi="Times New Roman" w:cs="Times New Roman"/>
        </w:rPr>
        <w:t>)</w:t>
      </w:r>
      <w:r w:rsidR="002347D1">
        <w:rPr>
          <w:rFonts w:ascii="Times New Roman" w:hAnsi="Times New Roman" w:cs="Times New Roman"/>
        </w:rPr>
        <w:tab/>
      </w:r>
      <w:r w:rsidR="00DF6CC2">
        <w:rPr>
          <w:rFonts w:ascii="Times New Roman" w:hAnsi="Times New Roman" w:cs="Times New Roman"/>
        </w:rPr>
        <w:t xml:space="preserve">Praktické </w:t>
      </w:r>
      <w:r w:rsidR="005B6021">
        <w:rPr>
          <w:rFonts w:ascii="Times New Roman" w:hAnsi="Times New Roman" w:cs="Times New Roman"/>
        </w:rPr>
        <w:t>aspekty</w:t>
      </w:r>
      <w:r w:rsidR="002347D1">
        <w:rPr>
          <w:rFonts w:ascii="Times New Roman" w:hAnsi="Times New Roman" w:cs="Times New Roman"/>
        </w:rPr>
        <w:t xml:space="preserve"> </w:t>
      </w:r>
      <w:r w:rsidR="00DF6CC2">
        <w:rPr>
          <w:rFonts w:ascii="Times New Roman" w:hAnsi="Times New Roman" w:cs="Times New Roman"/>
        </w:rPr>
        <w:t>použ</w:t>
      </w:r>
      <w:r w:rsidR="005B6021">
        <w:rPr>
          <w:rFonts w:ascii="Times New Roman" w:hAnsi="Times New Roman" w:cs="Times New Roman"/>
        </w:rPr>
        <w:t>ívan</w:t>
      </w:r>
      <w:r w:rsidR="00DF6CC2">
        <w:rPr>
          <w:rFonts w:ascii="Times New Roman" w:hAnsi="Times New Roman" w:cs="Times New Roman"/>
        </w:rPr>
        <w:t>ia zbraní, streliva a</w:t>
      </w:r>
      <w:r w:rsidR="00D820D6">
        <w:rPr>
          <w:rFonts w:ascii="Times New Roman" w:hAnsi="Times New Roman" w:cs="Times New Roman"/>
        </w:rPr>
        <w:t> výstroja</w:t>
      </w:r>
      <w:r w:rsidR="002347D1">
        <w:rPr>
          <w:rFonts w:ascii="Times New Roman" w:hAnsi="Times New Roman" w:cs="Times New Roman"/>
        </w:rPr>
        <w:t xml:space="preserve"> </w:t>
      </w:r>
      <w:r w:rsidR="00DF6CC2">
        <w:rPr>
          <w:rFonts w:ascii="Times New Roman" w:hAnsi="Times New Roman" w:cs="Times New Roman"/>
        </w:rPr>
        <w:t xml:space="preserve">sa </w:t>
      </w:r>
      <w:r w:rsidR="005B6021">
        <w:rPr>
          <w:rFonts w:ascii="Times New Roman" w:hAnsi="Times New Roman" w:cs="Times New Roman"/>
        </w:rPr>
        <w:t>uprav</w:t>
      </w:r>
      <w:r w:rsidR="00DF6CC2">
        <w:rPr>
          <w:rFonts w:ascii="Times New Roman" w:hAnsi="Times New Roman" w:cs="Times New Roman"/>
        </w:rPr>
        <w:t>i</w:t>
      </w:r>
      <w:r w:rsidR="00CA35E2">
        <w:rPr>
          <w:rFonts w:ascii="Times New Roman" w:hAnsi="Times New Roman" w:cs="Times New Roman"/>
        </w:rPr>
        <w:t>a</w:t>
      </w:r>
      <w:r w:rsidR="00DF6CC2">
        <w:rPr>
          <w:rFonts w:ascii="Times New Roman" w:hAnsi="Times New Roman" w:cs="Times New Roman"/>
        </w:rPr>
        <w:t xml:space="preserve"> vykonávacou dohodou</w:t>
      </w:r>
      <w:r w:rsidR="0004111D">
        <w:rPr>
          <w:rFonts w:ascii="Times New Roman" w:hAnsi="Times New Roman" w:cs="Times New Roman"/>
        </w:rPr>
        <w:t xml:space="preserve"> podľa</w:t>
      </w:r>
      <w:r w:rsidR="00DF6CC2">
        <w:rPr>
          <w:rFonts w:ascii="Times New Roman" w:hAnsi="Times New Roman" w:cs="Times New Roman"/>
        </w:rPr>
        <w:t> článku 44.</w:t>
      </w:r>
    </w:p>
    <w:p w:rsidR="00DF6CC2" w:rsidP="009A7302">
      <w:pPr>
        <w:jc w:val="both"/>
        <w:rPr>
          <w:rFonts w:ascii="Times New Roman" w:hAnsi="Times New Roman" w:cs="Times New Roman"/>
        </w:rPr>
      </w:pPr>
    </w:p>
    <w:p w:rsidR="00DF6CC2" w:rsidP="002347D1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6</w:t>
      </w:r>
      <w:r w:rsidR="005538EB">
        <w:rPr>
          <w:rFonts w:ascii="Times New Roman" w:hAnsi="Times New Roman" w:cs="Times New Roman"/>
        </w:rPr>
        <w:t>)</w:t>
      </w:r>
      <w:r w:rsidR="002347D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Tento článok sa </w:t>
      </w:r>
      <w:r w:rsidR="005B6021">
        <w:rPr>
          <w:rFonts w:ascii="Times New Roman" w:hAnsi="Times New Roman" w:cs="Times New Roman"/>
        </w:rPr>
        <w:t>uplatňu</w:t>
      </w:r>
      <w:r>
        <w:rPr>
          <w:rFonts w:ascii="Times New Roman" w:hAnsi="Times New Roman" w:cs="Times New Roman"/>
        </w:rPr>
        <w:t>je</w:t>
      </w:r>
      <w:r w:rsidR="00B2719A">
        <w:rPr>
          <w:rFonts w:ascii="Times New Roman" w:hAnsi="Times New Roman" w:cs="Times New Roman"/>
        </w:rPr>
        <w:t xml:space="preserve"> bez toho, aby bol dotknutý článok</w:t>
      </w:r>
      <w:r>
        <w:rPr>
          <w:rFonts w:ascii="Times New Roman" w:hAnsi="Times New Roman" w:cs="Times New Roman"/>
        </w:rPr>
        <w:t xml:space="preserve"> 18.</w:t>
      </w:r>
    </w:p>
    <w:p w:rsidR="00DF6CC2" w:rsidP="009A7302">
      <w:pPr>
        <w:jc w:val="both"/>
        <w:rPr>
          <w:rFonts w:ascii="Times New Roman" w:hAnsi="Times New Roman" w:cs="Times New Roman"/>
        </w:rPr>
      </w:pPr>
    </w:p>
    <w:p w:rsidR="007B39AD" w:rsidP="009A7302">
      <w:pPr>
        <w:jc w:val="both"/>
        <w:rPr>
          <w:rFonts w:ascii="Times New Roman" w:hAnsi="Times New Roman" w:cs="Times New Roman"/>
        </w:rPr>
      </w:pPr>
    </w:p>
    <w:p w:rsidR="00DF6CC2" w:rsidP="005538EB">
      <w:pPr>
        <w:jc w:val="center"/>
        <w:rPr>
          <w:rFonts w:ascii="Times New Roman" w:hAnsi="Times New Roman" w:cs="Times New Roman"/>
        </w:rPr>
      </w:pPr>
      <w:r w:rsidRPr="00DF6CC2">
        <w:rPr>
          <w:rFonts w:ascii="Times New Roman" w:hAnsi="Times New Roman" w:cs="Times New Roman"/>
          <w:b/>
        </w:rPr>
        <w:t>Článok 29</w:t>
      </w:r>
    </w:p>
    <w:p w:rsidR="00DF6CC2" w:rsidRPr="00311438" w:rsidP="00DF6CC2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>Ochrana a pomoc</w:t>
      </w:r>
    </w:p>
    <w:p w:rsidR="00DF6CC2" w:rsidRPr="00311438" w:rsidP="009A7302">
      <w:pPr>
        <w:jc w:val="both"/>
        <w:rPr>
          <w:rFonts w:ascii="Times New Roman" w:hAnsi="Times New Roman" w:cs="Times New Roman"/>
          <w:b/>
        </w:rPr>
      </w:pPr>
    </w:p>
    <w:p w:rsidR="00DF6CC2" w:rsidP="009A7302">
      <w:pPr>
        <w:jc w:val="both"/>
        <w:rPr>
          <w:rFonts w:ascii="Times New Roman" w:hAnsi="Times New Roman" w:cs="Times New Roman"/>
        </w:rPr>
      </w:pPr>
      <w:r w:rsidR="006E7285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mluvn</w:t>
      </w:r>
      <w:r w:rsidR="006E7285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str</w:t>
      </w:r>
      <w:r w:rsidR="006E7285">
        <w:rPr>
          <w:rFonts w:ascii="Times New Roman" w:hAnsi="Times New Roman" w:cs="Times New Roman"/>
        </w:rPr>
        <w:t>any</w:t>
      </w:r>
      <w:r>
        <w:rPr>
          <w:rFonts w:ascii="Times New Roman" w:hAnsi="Times New Roman" w:cs="Times New Roman"/>
        </w:rPr>
        <w:t xml:space="preserve"> s</w:t>
      </w:r>
      <w:r w:rsidR="006E7285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 xml:space="preserve"> </w:t>
      </w:r>
      <w:r w:rsidR="006E7285">
        <w:rPr>
          <w:rFonts w:ascii="Times New Roman" w:hAnsi="Times New Roman" w:cs="Times New Roman"/>
        </w:rPr>
        <w:t>povinné</w:t>
      </w:r>
      <w:r>
        <w:rPr>
          <w:rFonts w:ascii="Times New Roman" w:hAnsi="Times New Roman" w:cs="Times New Roman"/>
        </w:rPr>
        <w:t xml:space="preserve"> </w:t>
      </w:r>
      <w:r w:rsidR="006E7285">
        <w:rPr>
          <w:rFonts w:ascii="Times New Roman" w:hAnsi="Times New Roman" w:cs="Times New Roman"/>
        </w:rPr>
        <w:t xml:space="preserve">poskytnúť </w:t>
      </w:r>
      <w:r w:rsidR="002347D1">
        <w:rPr>
          <w:rFonts w:ascii="Times New Roman" w:hAnsi="Times New Roman" w:cs="Times New Roman"/>
        </w:rPr>
        <w:t>p</w:t>
      </w:r>
      <w:r w:rsidR="006E7285">
        <w:rPr>
          <w:rFonts w:ascii="Times New Roman" w:hAnsi="Times New Roman" w:cs="Times New Roman"/>
        </w:rPr>
        <w:t>rísluš</w:t>
      </w:r>
      <w:r>
        <w:rPr>
          <w:rFonts w:ascii="Times New Roman" w:hAnsi="Times New Roman" w:cs="Times New Roman"/>
        </w:rPr>
        <w:t>níko</w:t>
      </w:r>
      <w:r w:rsidR="002347D1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</w:t>
      </w:r>
      <w:r w:rsidR="002347D1">
        <w:rPr>
          <w:rFonts w:ascii="Times New Roman" w:hAnsi="Times New Roman" w:cs="Times New Roman"/>
        </w:rPr>
        <w:t xml:space="preserve">iných </w:t>
      </w:r>
      <w:r>
        <w:rPr>
          <w:rFonts w:ascii="Times New Roman" w:hAnsi="Times New Roman" w:cs="Times New Roman"/>
        </w:rPr>
        <w:t>zmluvných strán pre</w:t>
      </w:r>
      <w:r w:rsidR="002347D1">
        <w:rPr>
          <w:rFonts w:ascii="Times New Roman" w:hAnsi="Times New Roman" w:cs="Times New Roman"/>
        </w:rPr>
        <w:t xml:space="preserve">kračujúcich </w:t>
      </w:r>
      <w:r w:rsidR="00DE2D15">
        <w:rPr>
          <w:rFonts w:ascii="Times New Roman" w:hAnsi="Times New Roman" w:cs="Times New Roman"/>
        </w:rPr>
        <w:t xml:space="preserve">štátnu </w:t>
      </w:r>
      <w:r>
        <w:rPr>
          <w:rFonts w:ascii="Times New Roman" w:hAnsi="Times New Roman" w:cs="Times New Roman"/>
        </w:rPr>
        <w:t xml:space="preserve">hranicu </w:t>
      </w:r>
      <w:r w:rsidR="002347D1">
        <w:rPr>
          <w:rFonts w:ascii="Times New Roman" w:hAnsi="Times New Roman" w:cs="Times New Roman"/>
        </w:rPr>
        <w:t xml:space="preserve">počas vykonávania ich </w:t>
      </w:r>
      <w:r w:rsidRPr="00CD020F" w:rsidR="002347D1">
        <w:rPr>
          <w:rFonts w:ascii="Times New Roman" w:hAnsi="Times New Roman" w:cs="Times New Roman"/>
        </w:rPr>
        <w:t>povinností</w:t>
      </w:r>
      <w:r>
        <w:rPr>
          <w:rFonts w:ascii="Times New Roman" w:hAnsi="Times New Roman" w:cs="Times New Roman"/>
        </w:rPr>
        <w:t xml:space="preserve"> tú istú ochranu a pomoc ako svojim vlastným </w:t>
      </w:r>
      <w:r w:rsidR="002347D1">
        <w:rPr>
          <w:rFonts w:ascii="Times New Roman" w:hAnsi="Times New Roman" w:cs="Times New Roman"/>
        </w:rPr>
        <w:t>p</w:t>
      </w:r>
      <w:r w:rsidR="006E7285">
        <w:rPr>
          <w:rFonts w:ascii="Times New Roman" w:hAnsi="Times New Roman" w:cs="Times New Roman"/>
        </w:rPr>
        <w:t>rísluš</w:t>
      </w:r>
      <w:r>
        <w:rPr>
          <w:rFonts w:ascii="Times New Roman" w:hAnsi="Times New Roman" w:cs="Times New Roman"/>
        </w:rPr>
        <w:t xml:space="preserve">níkom. </w:t>
      </w:r>
    </w:p>
    <w:p w:rsidR="00DF6CC2" w:rsidP="009A7302">
      <w:pPr>
        <w:jc w:val="both"/>
        <w:rPr>
          <w:rFonts w:ascii="Times New Roman" w:hAnsi="Times New Roman" w:cs="Times New Roman"/>
        </w:rPr>
      </w:pPr>
    </w:p>
    <w:p w:rsidR="002347D1" w:rsidP="009A7302">
      <w:pPr>
        <w:jc w:val="both"/>
        <w:rPr>
          <w:rFonts w:ascii="Times New Roman" w:hAnsi="Times New Roman" w:cs="Times New Roman"/>
        </w:rPr>
      </w:pPr>
    </w:p>
    <w:p w:rsidR="00DF6CC2" w:rsidP="005538EB">
      <w:pPr>
        <w:jc w:val="center"/>
        <w:rPr>
          <w:rFonts w:ascii="Times New Roman" w:hAnsi="Times New Roman" w:cs="Times New Roman"/>
        </w:rPr>
      </w:pPr>
      <w:r w:rsidRPr="000F2752">
        <w:rPr>
          <w:rFonts w:ascii="Times New Roman" w:hAnsi="Times New Roman" w:cs="Times New Roman"/>
          <w:b/>
        </w:rPr>
        <w:t>Článok 30</w:t>
      </w:r>
    </w:p>
    <w:p w:rsidR="00DF6CC2" w:rsidRPr="00311438" w:rsidP="000F2752">
      <w:pPr>
        <w:jc w:val="center"/>
        <w:rPr>
          <w:rFonts w:ascii="Times New Roman" w:hAnsi="Times New Roman" w:cs="Times New Roman"/>
          <w:b/>
          <w:i/>
        </w:rPr>
      </w:pPr>
      <w:r w:rsidRPr="00311438">
        <w:rPr>
          <w:rFonts w:ascii="Times New Roman" w:hAnsi="Times New Roman" w:cs="Times New Roman"/>
          <w:b/>
        </w:rPr>
        <w:t>Všeobecné pr</w:t>
      </w:r>
      <w:r w:rsidRPr="00311438" w:rsidR="006E7285">
        <w:rPr>
          <w:rFonts w:ascii="Times New Roman" w:hAnsi="Times New Roman" w:cs="Times New Roman"/>
          <w:b/>
        </w:rPr>
        <w:t xml:space="preserve">avidlá </w:t>
      </w:r>
      <w:r w:rsidRPr="00311438">
        <w:rPr>
          <w:rFonts w:ascii="Times New Roman" w:hAnsi="Times New Roman" w:cs="Times New Roman"/>
          <w:b/>
        </w:rPr>
        <w:t xml:space="preserve">zodpovednosti </w:t>
      </w:r>
    </w:p>
    <w:p w:rsidR="000F2752" w:rsidRPr="000F2752" w:rsidP="009A7302">
      <w:pPr>
        <w:jc w:val="both"/>
        <w:rPr>
          <w:rFonts w:ascii="Times New Roman" w:hAnsi="Times New Roman" w:cs="Times New Roman"/>
          <w:i/>
        </w:rPr>
      </w:pPr>
    </w:p>
    <w:p w:rsidR="000F2752" w:rsidP="009A73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Zodpovednosť </w:t>
      </w:r>
      <w:r w:rsidR="008F31E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tohto </w:t>
      </w:r>
      <w:r w:rsidR="0082334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ohovoru </w:t>
      </w:r>
      <w:r w:rsidR="008F31ED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 xml:space="preserve">riadi článkom 43 </w:t>
      </w:r>
      <w:r w:rsidR="008F31ED">
        <w:rPr>
          <w:rFonts w:ascii="Times New Roman" w:hAnsi="Times New Roman" w:cs="Times New Roman"/>
        </w:rPr>
        <w:t>Dohovoru, ktorým sa vykonáva Schengenská dohoda zo 14. júna 1985 uza</w:t>
      </w:r>
      <w:r w:rsidR="0004111D">
        <w:rPr>
          <w:rFonts w:ascii="Times New Roman" w:hAnsi="Times New Roman" w:cs="Times New Roman"/>
        </w:rPr>
        <w:t>tvoren</w:t>
      </w:r>
      <w:r w:rsidR="008F31ED">
        <w:rPr>
          <w:rFonts w:ascii="Times New Roman" w:hAnsi="Times New Roman" w:cs="Times New Roman"/>
        </w:rPr>
        <w:t xml:space="preserve">á medzi vládami štátov </w:t>
      </w:r>
      <w:r w:rsidR="0004111D">
        <w:rPr>
          <w:rFonts w:ascii="Times New Roman" w:hAnsi="Times New Roman" w:cs="Times New Roman"/>
        </w:rPr>
        <w:t>h</w:t>
      </w:r>
      <w:r w:rsidR="008F31ED">
        <w:rPr>
          <w:rFonts w:ascii="Times New Roman" w:hAnsi="Times New Roman" w:cs="Times New Roman"/>
        </w:rPr>
        <w:t xml:space="preserve">ospodárskej únie Beneluxu, </w:t>
      </w:r>
      <w:r w:rsidR="00CD020F">
        <w:rPr>
          <w:rFonts w:ascii="Times New Roman" w:hAnsi="Times New Roman" w:cs="Times New Roman"/>
        </w:rPr>
        <w:t>S</w:t>
      </w:r>
      <w:r w:rsidR="0004111D">
        <w:rPr>
          <w:rFonts w:ascii="Times New Roman" w:hAnsi="Times New Roman" w:cs="Times New Roman"/>
        </w:rPr>
        <w:t>polkovej republiky</w:t>
      </w:r>
      <w:r w:rsidR="00CD020F">
        <w:rPr>
          <w:rFonts w:ascii="Times New Roman" w:hAnsi="Times New Roman" w:cs="Times New Roman"/>
        </w:rPr>
        <w:t xml:space="preserve"> Nemecko</w:t>
      </w:r>
      <w:r w:rsidR="008F31ED">
        <w:rPr>
          <w:rFonts w:ascii="Times New Roman" w:hAnsi="Times New Roman" w:cs="Times New Roman"/>
        </w:rPr>
        <w:t xml:space="preserve"> a Francúzskej republiky o postupnom zrušení kontrol na ich spoločných hraniciach</w:t>
      </w:r>
      <w:r w:rsidR="0004111D">
        <w:rPr>
          <w:rFonts w:ascii="Times New Roman" w:hAnsi="Times New Roman" w:cs="Times New Roman"/>
        </w:rPr>
        <w:t>,</w:t>
      </w:r>
      <w:r w:rsidR="00CD020F">
        <w:rPr>
          <w:rFonts w:ascii="Times New Roman" w:hAnsi="Times New Roman" w:cs="Times New Roman"/>
        </w:rPr>
        <w:t xml:space="preserve"> podpísaného v Schengene </w:t>
      </w:r>
      <w:r w:rsidR="008F31ED">
        <w:rPr>
          <w:rFonts w:ascii="Times New Roman" w:hAnsi="Times New Roman" w:cs="Times New Roman"/>
        </w:rPr>
        <w:t>19. júna 1990</w:t>
      </w:r>
      <w:r>
        <w:rPr>
          <w:rFonts w:ascii="Times New Roman" w:hAnsi="Times New Roman" w:cs="Times New Roman"/>
        </w:rPr>
        <w:t>. Prvá veta sa nevzťahuje na článk</w:t>
      </w:r>
      <w:r w:rsidR="00357F20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17 a 18.</w:t>
      </w:r>
    </w:p>
    <w:p w:rsidR="000F2752" w:rsidP="009A7302">
      <w:pPr>
        <w:jc w:val="both"/>
        <w:rPr>
          <w:rFonts w:ascii="Times New Roman" w:hAnsi="Times New Roman" w:cs="Times New Roman"/>
        </w:rPr>
      </w:pPr>
    </w:p>
    <w:p w:rsidR="00590EB8" w:rsidP="009A7302">
      <w:pPr>
        <w:jc w:val="both"/>
        <w:rPr>
          <w:rFonts w:ascii="Times New Roman" w:hAnsi="Times New Roman" w:cs="Times New Roman"/>
        </w:rPr>
      </w:pPr>
    </w:p>
    <w:p w:rsidR="000F2752" w:rsidP="005538EB">
      <w:pPr>
        <w:jc w:val="center"/>
        <w:rPr>
          <w:rFonts w:ascii="Times New Roman" w:hAnsi="Times New Roman" w:cs="Times New Roman"/>
        </w:rPr>
      </w:pPr>
      <w:r w:rsidRPr="002D7D3C">
        <w:rPr>
          <w:rFonts w:ascii="Times New Roman" w:hAnsi="Times New Roman" w:cs="Times New Roman"/>
          <w:b/>
        </w:rPr>
        <w:t>Článok 31</w:t>
      </w:r>
    </w:p>
    <w:p w:rsidR="000F2752" w:rsidRPr="00311438" w:rsidP="002D7D3C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>Trestná zodpovednosť</w:t>
      </w:r>
    </w:p>
    <w:p w:rsidR="000F2752" w:rsidP="002D7D3C">
      <w:pPr>
        <w:jc w:val="center"/>
        <w:rPr>
          <w:rFonts w:ascii="Times New Roman" w:hAnsi="Times New Roman" w:cs="Times New Roman"/>
        </w:rPr>
      </w:pPr>
    </w:p>
    <w:p w:rsidR="00DE0BD3" w:rsidP="007E1844">
      <w:pPr>
        <w:jc w:val="both"/>
        <w:rPr>
          <w:rFonts w:ascii="Times New Roman" w:hAnsi="Times New Roman" w:cs="Times New Roman"/>
        </w:rPr>
      </w:pPr>
      <w:r w:rsidR="000F2752">
        <w:rPr>
          <w:rFonts w:ascii="Times New Roman" w:hAnsi="Times New Roman" w:cs="Times New Roman"/>
        </w:rPr>
        <w:t>S</w:t>
      </w:r>
      <w:r w:rsidR="00357F20">
        <w:rPr>
          <w:rFonts w:ascii="Times New Roman" w:hAnsi="Times New Roman" w:cs="Times New Roman"/>
        </w:rPr>
        <w:t> p</w:t>
      </w:r>
      <w:r w:rsidR="006E7285">
        <w:rPr>
          <w:rFonts w:ascii="Times New Roman" w:hAnsi="Times New Roman" w:cs="Times New Roman"/>
        </w:rPr>
        <w:t>rísluš</w:t>
      </w:r>
      <w:r w:rsidR="000F2752">
        <w:rPr>
          <w:rFonts w:ascii="Times New Roman" w:hAnsi="Times New Roman" w:cs="Times New Roman"/>
        </w:rPr>
        <w:t xml:space="preserve">níkmi pôsobiacimi </w:t>
      </w:r>
      <w:r w:rsidR="00CD020F">
        <w:rPr>
          <w:rFonts w:ascii="Times New Roman" w:hAnsi="Times New Roman" w:cs="Times New Roman"/>
        </w:rPr>
        <w:t xml:space="preserve">podľa tohto dohovoru </w:t>
      </w:r>
      <w:r w:rsidR="000F2752">
        <w:rPr>
          <w:rFonts w:ascii="Times New Roman" w:hAnsi="Times New Roman" w:cs="Times New Roman"/>
        </w:rPr>
        <w:t xml:space="preserve">na území </w:t>
      </w:r>
      <w:r w:rsidR="00357F20">
        <w:rPr>
          <w:rFonts w:ascii="Times New Roman" w:hAnsi="Times New Roman" w:cs="Times New Roman"/>
        </w:rPr>
        <w:t xml:space="preserve">štátu inej </w:t>
      </w:r>
      <w:r w:rsidR="000F2752">
        <w:rPr>
          <w:rFonts w:ascii="Times New Roman" w:hAnsi="Times New Roman" w:cs="Times New Roman"/>
        </w:rPr>
        <w:t>zmluvnej strany sa</w:t>
      </w:r>
      <w:r w:rsidR="0000057F">
        <w:rPr>
          <w:rFonts w:ascii="Times New Roman" w:hAnsi="Times New Roman" w:cs="Times New Roman"/>
        </w:rPr>
        <w:t xml:space="preserve"> zaobchádza,</w:t>
      </w:r>
      <w:r w:rsidR="00357F20">
        <w:rPr>
          <w:rFonts w:ascii="Times New Roman" w:hAnsi="Times New Roman" w:cs="Times New Roman"/>
        </w:rPr>
        <w:t xml:space="preserve"> </w:t>
      </w:r>
      <w:r w:rsidR="00FF7761">
        <w:rPr>
          <w:rFonts w:ascii="Times New Roman" w:hAnsi="Times New Roman" w:cs="Times New Roman"/>
        </w:rPr>
        <w:t>pokiaľ ide o</w:t>
      </w:r>
      <w:r w:rsidR="00357F20">
        <w:rPr>
          <w:rFonts w:ascii="Times New Roman" w:hAnsi="Times New Roman" w:cs="Times New Roman"/>
        </w:rPr>
        <w:t xml:space="preserve"> trestn</w:t>
      </w:r>
      <w:r w:rsidR="00E974DB">
        <w:rPr>
          <w:rFonts w:ascii="Times New Roman" w:hAnsi="Times New Roman" w:cs="Times New Roman"/>
        </w:rPr>
        <w:t>é</w:t>
      </w:r>
      <w:r w:rsidR="00357F20">
        <w:rPr>
          <w:rFonts w:ascii="Times New Roman" w:hAnsi="Times New Roman" w:cs="Times New Roman"/>
        </w:rPr>
        <w:t xml:space="preserve"> čin</w:t>
      </w:r>
      <w:r w:rsidR="00E974DB">
        <w:rPr>
          <w:rFonts w:ascii="Times New Roman" w:hAnsi="Times New Roman" w:cs="Times New Roman"/>
        </w:rPr>
        <w:t>y</w:t>
      </w:r>
      <w:r w:rsidR="00357F20">
        <w:rPr>
          <w:rFonts w:ascii="Times New Roman" w:hAnsi="Times New Roman" w:cs="Times New Roman"/>
        </w:rPr>
        <w:t xml:space="preserve"> spáchané nimi alebo proti nim,</w:t>
      </w:r>
      <w:r w:rsidR="00CD020F">
        <w:rPr>
          <w:rFonts w:ascii="Times New Roman" w:hAnsi="Times New Roman" w:cs="Times New Roman"/>
        </w:rPr>
        <w:t xml:space="preserve"> takým istým spôsobom</w:t>
      </w:r>
      <w:r w:rsidR="000F2752">
        <w:rPr>
          <w:rFonts w:ascii="Times New Roman" w:hAnsi="Times New Roman" w:cs="Times New Roman"/>
        </w:rPr>
        <w:t xml:space="preserve"> ako s</w:t>
      </w:r>
      <w:r w:rsidR="00357F20">
        <w:rPr>
          <w:rFonts w:ascii="Times New Roman" w:hAnsi="Times New Roman" w:cs="Times New Roman"/>
        </w:rPr>
        <w:t> p</w:t>
      </w:r>
      <w:r w:rsidR="000824E2">
        <w:rPr>
          <w:rFonts w:ascii="Times New Roman" w:hAnsi="Times New Roman" w:cs="Times New Roman"/>
        </w:rPr>
        <w:t>rísluš</w:t>
      </w:r>
      <w:r w:rsidR="000F2752">
        <w:rPr>
          <w:rFonts w:ascii="Times New Roman" w:hAnsi="Times New Roman" w:cs="Times New Roman"/>
        </w:rPr>
        <w:t xml:space="preserve">níkmi zmluvnej strany, </w:t>
      </w:r>
      <w:r w:rsidR="00EB019E">
        <w:rPr>
          <w:rFonts w:ascii="Times New Roman" w:hAnsi="Times New Roman" w:cs="Times New Roman"/>
        </w:rPr>
        <w:t xml:space="preserve">na území štátu ktorej pôsobia, </w:t>
      </w:r>
      <w:r w:rsidR="00DE2D15">
        <w:rPr>
          <w:rFonts w:ascii="Times New Roman" w:hAnsi="Times New Roman" w:cs="Times New Roman"/>
        </w:rPr>
        <w:t>ak nie je ustanovené</w:t>
      </w:r>
      <w:r w:rsidR="00357F20">
        <w:rPr>
          <w:rFonts w:ascii="Times New Roman" w:hAnsi="Times New Roman" w:cs="Times New Roman"/>
        </w:rPr>
        <w:t xml:space="preserve"> inak </w:t>
      </w:r>
      <w:r w:rsidRPr="00357F20" w:rsidR="002D7D3C">
        <w:rPr>
          <w:rFonts w:ascii="Times New Roman" w:hAnsi="Times New Roman" w:cs="Times New Roman"/>
        </w:rPr>
        <w:t>v</w:t>
      </w:r>
      <w:r w:rsidR="00357F20">
        <w:rPr>
          <w:rFonts w:ascii="Times New Roman" w:hAnsi="Times New Roman" w:cs="Times New Roman"/>
        </w:rPr>
        <w:t xml:space="preserve"> </w:t>
      </w:r>
      <w:r w:rsidR="00EB019E">
        <w:rPr>
          <w:rFonts w:ascii="Times New Roman" w:hAnsi="Times New Roman" w:cs="Times New Roman"/>
        </w:rPr>
        <w:t xml:space="preserve">inej dohode, ktorou sú </w:t>
      </w:r>
      <w:r w:rsidRPr="00357F20" w:rsidR="002D7D3C">
        <w:rPr>
          <w:rFonts w:ascii="Times New Roman" w:hAnsi="Times New Roman" w:cs="Times New Roman"/>
        </w:rPr>
        <w:t>zmluvné stra</w:t>
      </w:r>
      <w:r w:rsidR="002D7D3C">
        <w:rPr>
          <w:rFonts w:ascii="Times New Roman" w:hAnsi="Times New Roman" w:cs="Times New Roman"/>
        </w:rPr>
        <w:t>ny</w:t>
      </w:r>
      <w:r w:rsidR="00EB019E">
        <w:rPr>
          <w:rFonts w:ascii="Times New Roman" w:hAnsi="Times New Roman" w:cs="Times New Roman"/>
        </w:rPr>
        <w:t xml:space="preserve"> viazané</w:t>
      </w:r>
      <w:r w:rsidR="007E1844">
        <w:rPr>
          <w:rFonts w:ascii="Times New Roman" w:hAnsi="Times New Roman" w:cs="Times New Roman"/>
        </w:rPr>
        <w:t>.</w:t>
      </w:r>
    </w:p>
    <w:p w:rsidR="00DE0BD3" w:rsidP="005538EB">
      <w:pPr>
        <w:jc w:val="center"/>
        <w:rPr>
          <w:rFonts w:ascii="Times New Roman" w:hAnsi="Times New Roman" w:cs="Times New Roman"/>
        </w:rPr>
      </w:pPr>
      <w:r w:rsidRPr="00DE0BD3">
        <w:rPr>
          <w:rFonts w:ascii="Times New Roman" w:hAnsi="Times New Roman" w:cs="Times New Roman"/>
          <w:b/>
        </w:rPr>
        <w:t>Článok 32</w:t>
      </w:r>
    </w:p>
    <w:p w:rsidR="00DE0BD3" w:rsidRPr="00311438" w:rsidP="00DE0BD3">
      <w:pPr>
        <w:jc w:val="center"/>
        <w:rPr>
          <w:rFonts w:ascii="Times New Roman" w:hAnsi="Times New Roman" w:cs="Times New Roman"/>
          <w:b/>
        </w:rPr>
      </w:pPr>
      <w:r w:rsidRPr="00311438" w:rsidR="00823344">
        <w:rPr>
          <w:rFonts w:ascii="Times New Roman" w:hAnsi="Times New Roman" w:cs="Times New Roman"/>
          <w:b/>
        </w:rPr>
        <w:t>Služobný pomer</w:t>
      </w:r>
    </w:p>
    <w:p w:rsidR="00DE0BD3" w:rsidRPr="00357F20" w:rsidP="009A7302">
      <w:pPr>
        <w:jc w:val="both"/>
        <w:rPr>
          <w:rFonts w:ascii="Times New Roman" w:hAnsi="Times New Roman" w:cs="Times New Roman"/>
        </w:rPr>
      </w:pPr>
    </w:p>
    <w:p w:rsidR="00DE0BD3" w:rsidP="009A7302">
      <w:pPr>
        <w:jc w:val="both"/>
        <w:rPr>
          <w:rFonts w:ascii="Times New Roman" w:hAnsi="Times New Roman" w:cs="Times New Roman"/>
        </w:rPr>
      </w:pPr>
      <w:r w:rsidR="00CE48D9">
        <w:rPr>
          <w:rFonts w:ascii="Times New Roman" w:hAnsi="Times New Roman" w:cs="Times New Roman"/>
        </w:rPr>
        <w:t>P</w:t>
      </w:r>
      <w:r w:rsidR="000824E2">
        <w:rPr>
          <w:rFonts w:ascii="Times New Roman" w:hAnsi="Times New Roman" w:cs="Times New Roman"/>
        </w:rPr>
        <w:t>rísluš</w:t>
      </w:r>
      <w:r w:rsidR="00CE48D9">
        <w:rPr>
          <w:rFonts w:ascii="Times New Roman" w:hAnsi="Times New Roman" w:cs="Times New Roman"/>
        </w:rPr>
        <w:t>níci</w:t>
      </w:r>
      <w:r>
        <w:rPr>
          <w:rFonts w:ascii="Times New Roman" w:hAnsi="Times New Roman" w:cs="Times New Roman"/>
        </w:rPr>
        <w:t xml:space="preserve"> pôsobiaci </w:t>
      </w:r>
      <w:r w:rsidR="00CD020F">
        <w:rPr>
          <w:rFonts w:ascii="Times New Roman" w:hAnsi="Times New Roman" w:cs="Times New Roman"/>
        </w:rPr>
        <w:t xml:space="preserve">podľa tohto dohovoru </w:t>
      </w:r>
      <w:r>
        <w:rPr>
          <w:rFonts w:ascii="Times New Roman" w:hAnsi="Times New Roman" w:cs="Times New Roman"/>
        </w:rPr>
        <w:t xml:space="preserve">na území </w:t>
      </w:r>
      <w:r w:rsidR="007444E4">
        <w:rPr>
          <w:rFonts w:ascii="Times New Roman" w:hAnsi="Times New Roman" w:cs="Times New Roman"/>
        </w:rPr>
        <w:t xml:space="preserve">štátu inej </w:t>
      </w:r>
      <w:r>
        <w:rPr>
          <w:rFonts w:ascii="Times New Roman" w:hAnsi="Times New Roman" w:cs="Times New Roman"/>
        </w:rPr>
        <w:t>zmluvnej strany</w:t>
      </w:r>
      <w:r w:rsidR="00CD020F">
        <w:rPr>
          <w:rFonts w:ascii="Times New Roman" w:hAnsi="Times New Roman" w:cs="Times New Roman"/>
        </w:rPr>
        <w:t xml:space="preserve"> podliehajú </w:t>
      </w:r>
      <w:r w:rsidRPr="007444E4">
        <w:rPr>
          <w:rFonts w:ascii="Times New Roman" w:hAnsi="Times New Roman" w:cs="Times New Roman"/>
        </w:rPr>
        <w:t xml:space="preserve">ustanoveniam </w:t>
      </w:r>
      <w:r w:rsidR="00CA35E2">
        <w:rPr>
          <w:rFonts w:ascii="Times New Roman" w:hAnsi="Times New Roman" w:cs="Times New Roman"/>
        </w:rPr>
        <w:t>vnútroštátnych právnych predpisov</w:t>
      </w:r>
      <w:r w:rsidR="00823344">
        <w:rPr>
          <w:rFonts w:ascii="Times New Roman" w:hAnsi="Times New Roman" w:cs="Times New Roman"/>
        </w:rPr>
        <w:t xml:space="preserve"> o služobnom pomere</w:t>
      </w:r>
      <w:r w:rsidR="000824E2">
        <w:rPr>
          <w:rFonts w:ascii="Times New Roman" w:hAnsi="Times New Roman" w:cs="Times New Roman"/>
        </w:rPr>
        <w:t>, ktoré sú</w:t>
      </w:r>
      <w:r w:rsidRPr="007444E4" w:rsidR="00BC7521">
        <w:rPr>
          <w:rFonts w:ascii="Times New Roman" w:hAnsi="Times New Roman" w:cs="Times New Roman"/>
        </w:rPr>
        <w:t> </w:t>
      </w:r>
      <w:r w:rsidRPr="007444E4">
        <w:rPr>
          <w:rFonts w:ascii="Times New Roman" w:hAnsi="Times New Roman" w:cs="Times New Roman"/>
        </w:rPr>
        <w:t>p</w:t>
      </w:r>
      <w:r w:rsidR="0000057F">
        <w:rPr>
          <w:rFonts w:ascii="Times New Roman" w:hAnsi="Times New Roman" w:cs="Times New Roman"/>
        </w:rPr>
        <w:t>latn</w:t>
      </w:r>
      <w:r w:rsidR="000824E2">
        <w:rPr>
          <w:rFonts w:ascii="Times New Roman" w:hAnsi="Times New Roman" w:cs="Times New Roman"/>
        </w:rPr>
        <w:t>é</w:t>
      </w:r>
      <w:r w:rsidR="007444E4">
        <w:rPr>
          <w:rFonts w:ascii="Times New Roman" w:hAnsi="Times New Roman" w:cs="Times New Roman"/>
        </w:rPr>
        <w:t xml:space="preserve"> </w:t>
      </w:r>
      <w:r w:rsidRPr="007444E4">
        <w:rPr>
          <w:rFonts w:ascii="Times New Roman" w:hAnsi="Times New Roman" w:cs="Times New Roman"/>
        </w:rPr>
        <w:t>v</w:t>
      </w:r>
      <w:r w:rsidR="007E1844">
        <w:rPr>
          <w:rFonts w:ascii="Times New Roman" w:hAnsi="Times New Roman" w:cs="Times New Roman"/>
        </w:rPr>
        <w:t> ich</w:t>
      </w:r>
      <w:r w:rsidR="000824E2">
        <w:rPr>
          <w:rFonts w:ascii="Times New Roman" w:hAnsi="Times New Roman" w:cs="Times New Roman"/>
        </w:rPr>
        <w:t xml:space="preserve"> </w:t>
      </w:r>
      <w:r w:rsidRPr="007444E4">
        <w:rPr>
          <w:rFonts w:ascii="Times New Roman" w:hAnsi="Times New Roman" w:cs="Times New Roman"/>
        </w:rPr>
        <w:t xml:space="preserve">vlastnom štáte, </w:t>
      </w:r>
      <w:r w:rsidR="000824E2">
        <w:rPr>
          <w:rFonts w:ascii="Times New Roman" w:hAnsi="Times New Roman" w:cs="Times New Roman"/>
        </w:rPr>
        <w:t>najmä pokiaľ ide o</w:t>
      </w:r>
      <w:r>
        <w:rPr>
          <w:rFonts w:ascii="Times New Roman" w:hAnsi="Times New Roman" w:cs="Times New Roman"/>
        </w:rPr>
        <w:t xml:space="preserve"> disciplinárn</w:t>
      </w:r>
      <w:r w:rsidR="000824E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predpis</w:t>
      </w:r>
      <w:r w:rsidR="000824E2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.</w:t>
      </w:r>
    </w:p>
    <w:p w:rsidR="008E18CA" w:rsidP="009A7302">
      <w:pPr>
        <w:jc w:val="both"/>
        <w:rPr>
          <w:rFonts w:ascii="Times New Roman" w:hAnsi="Times New Roman" w:cs="Times New Roman"/>
        </w:rPr>
      </w:pPr>
    </w:p>
    <w:p w:rsidR="002F4439" w:rsidP="009A7302">
      <w:pPr>
        <w:jc w:val="both"/>
        <w:rPr>
          <w:rFonts w:ascii="Times New Roman" w:hAnsi="Times New Roman" w:cs="Times New Roman"/>
        </w:rPr>
      </w:pPr>
    </w:p>
    <w:p w:rsidR="00590EB8" w:rsidP="009A7302">
      <w:pPr>
        <w:jc w:val="both"/>
        <w:rPr>
          <w:rFonts w:ascii="Times New Roman" w:hAnsi="Times New Roman" w:cs="Times New Roman"/>
        </w:rPr>
      </w:pPr>
    </w:p>
    <w:p w:rsidR="008E18CA" w:rsidRPr="007B39AD" w:rsidP="008E18CA">
      <w:pPr>
        <w:jc w:val="center"/>
        <w:rPr>
          <w:rFonts w:ascii="Times New Roman" w:hAnsi="Times New Roman" w:cs="Times New Roman"/>
          <w:b/>
        </w:rPr>
      </w:pPr>
      <w:r w:rsidRPr="007B39AD">
        <w:rPr>
          <w:rFonts w:ascii="Times New Roman" w:hAnsi="Times New Roman" w:cs="Times New Roman"/>
          <w:b/>
        </w:rPr>
        <w:t>Kapitola 7</w:t>
      </w:r>
    </w:p>
    <w:p w:rsidR="008E18CA" w:rsidP="008E18CA">
      <w:pPr>
        <w:jc w:val="center"/>
        <w:rPr>
          <w:rFonts w:ascii="Times New Roman" w:hAnsi="Times New Roman" w:cs="Times New Roman"/>
        </w:rPr>
      </w:pPr>
    </w:p>
    <w:p w:rsidR="008E18CA" w:rsidRPr="00311438" w:rsidP="008E18CA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>Všeobecné ustanovenia o ochrane údajov</w:t>
      </w:r>
    </w:p>
    <w:p w:rsidR="009D29B6" w:rsidP="008E18CA">
      <w:pPr>
        <w:jc w:val="center"/>
        <w:rPr>
          <w:rFonts w:ascii="Times New Roman" w:hAnsi="Times New Roman" w:cs="Times New Roman"/>
          <w:i/>
        </w:rPr>
      </w:pPr>
    </w:p>
    <w:p w:rsidR="009D29B6" w:rsidRPr="008E18CA" w:rsidP="008E18CA">
      <w:pPr>
        <w:jc w:val="center"/>
        <w:rPr>
          <w:rFonts w:ascii="Times New Roman" w:hAnsi="Times New Roman" w:cs="Times New Roman"/>
          <w:i/>
        </w:rPr>
      </w:pPr>
    </w:p>
    <w:p w:rsidR="008E18CA" w:rsidP="005538EB">
      <w:pPr>
        <w:jc w:val="center"/>
        <w:rPr>
          <w:rFonts w:ascii="Times New Roman" w:hAnsi="Times New Roman" w:cs="Times New Roman"/>
        </w:rPr>
      </w:pPr>
      <w:r w:rsidRPr="008E18CA">
        <w:rPr>
          <w:rFonts w:ascii="Times New Roman" w:hAnsi="Times New Roman" w:cs="Times New Roman"/>
          <w:b/>
        </w:rPr>
        <w:t>Článok 33</w:t>
      </w:r>
    </w:p>
    <w:p w:rsidR="008E18CA" w:rsidRPr="00311438" w:rsidP="008E18CA">
      <w:pPr>
        <w:jc w:val="center"/>
        <w:rPr>
          <w:rFonts w:ascii="Times New Roman" w:hAnsi="Times New Roman" w:cs="Times New Roman"/>
          <w:b/>
        </w:rPr>
      </w:pPr>
      <w:r w:rsidRPr="00311438" w:rsidR="00370343">
        <w:rPr>
          <w:rFonts w:ascii="Times New Roman" w:hAnsi="Times New Roman" w:cs="Times New Roman"/>
          <w:b/>
        </w:rPr>
        <w:t>V</w:t>
      </w:r>
      <w:r w:rsidRPr="00311438">
        <w:rPr>
          <w:rFonts w:ascii="Times New Roman" w:hAnsi="Times New Roman" w:cs="Times New Roman"/>
          <w:b/>
        </w:rPr>
        <w:t>ymedzenie pojmov</w:t>
      </w:r>
      <w:r w:rsidRPr="00311438" w:rsidR="00370343">
        <w:rPr>
          <w:rFonts w:ascii="Times New Roman" w:hAnsi="Times New Roman" w:cs="Times New Roman"/>
          <w:b/>
        </w:rPr>
        <w:t xml:space="preserve"> a rozsah pôsobnosti</w:t>
      </w:r>
    </w:p>
    <w:p w:rsidR="008E18CA" w:rsidRPr="00311438" w:rsidP="008E18CA">
      <w:pPr>
        <w:jc w:val="center"/>
        <w:rPr>
          <w:rFonts w:ascii="Times New Roman" w:hAnsi="Times New Roman" w:cs="Times New Roman"/>
          <w:b/>
          <w:i/>
        </w:rPr>
      </w:pPr>
    </w:p>
    <w:p w:rsidR="008E18CA" w:rsidP="008E18CA">
      <w:pPr>
        <w:jc w:val="center"/>
        <w:rPr>
          <w:rFonts w:ascii="Times New Roman" w:hAnsi="Times New Roman" w:cs="Times New Roman"/>
        </w:rPr>
      </w:pPr>
    </w:p>
    <w:p w:rsidR="008E18CA" w:rsidP="0004111D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="005538EB">
        <w:rPr>
          <w:rFonts w:ascii="Times New Roman" w:hAnsi="Times New Roman" w:cs="Times New Roman"/>
        </w:rPr>
        <w:t>)</w:t>
      </w:r>
      <w:r w:rsidR="007444E4">
        <w:rPr>
          <w:rFonts w:ascii="Times New Roman" w:hAnsi="Times New Roman" w:cs="Times New Roman"/>
        </w:rPr>
        <w:tab/>
        <w:t>Na účely to</w:t>
      </w:r>
      <w:r>
        <w:rPr>
          <w:rFonts w:ascii="Times New Roman" w:hAnsi="Times New Roman" w:cs="Times New Roman"/>
        </w:rPr>
        <w:t xml:space="preserve">hto </w:t>
      </w:r>
      <w:r w:rsidR="0082334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ohovoru:</w:t>
      </w:r>
    </w:p>
    <w:p w:rsidR="002C620C" w:rsidP="0004111D">
      <w:pPr>
        <w:numPr>
          <w:ilvl w:val="2"/>
          <w:numId w:val="11"/>
        </w:numPr>
        <w:tabs>
          <w:tab w:val="left" w:pos="1080"/>
          <w:tab w:val="clear" w:pos="2340"/>
        </w:tabs>
        <w:spacing w:before="120"/>
        <w:ind w:left="1080"/>
        <w:jc w:val="both"/>
        <w:rPr>
          <w:rFonts w:ascii="Times New Roman" w:hAnsi="Times New Roman" w:cs="Times New Roman"/>
        </w:rPr>
      </w:pPr>
      <w:r w:rsidR="008E18CA">
        <w:rPr>
          <w:rFonts w:ascii="Times New Roman" w:hAnsi="Times New Roman" w:cs="Times New Roman"/>
        </w:rPr>
        <w:t>„sprac</w:t>
      </w:r>
      <w:r w:rsidR="00823344">
        <w:rPr>
          <w:rFonts w:ascii="Times New Roman" w:hAnsi="Times New Roman" w:cs="Times New Roman"/>
        </w:rPr>
        <w:t>ú</w:t>
      </w:r>
      <w:r w:rsidR="008E18CA">
        <w:rPr>
          <w:rFonts w:ascii="Times New Roman" w:hAnsi="Times New Roman" w:cs="Times New Roman"/>
        </w:rPr>
        <w:t xml:space="preserve">vanie osobných údajov“ znamená </w:t>
      </w:r>
      <w:r w:rsidR="007444E4">
        <w:rPr>
          <w:rFonts w:ascii="Times New Roman" w:hAnsi="Times New Roman" w:cs="Times New Roman"/>
        </w:rPr>
        <w:t>akúkoľvek č</w:t>
      </w:r>
      <w:r w:rsidR="008E18CA">
        <w:rPr>
          <w:rFonts w:ascii="Times New Roman" w:hAnsi="Times New Roman" w:cs="Times New Roman"/>
        </w:rPr>
        <w:t xml:space="preserve">innosť alebo </w:t>
      </w:r>
      <w:r w:rsidR="007444E4">
        <w:rPr>
          <w:rFonts w:ascii="Times New Roman" w:hAnsi="Times New Roman" w:cs="Times New Roman"/>
        </w:rPr>
        <w:t xml:space="preserve">súbor </w:t>
      </w:r>
      <w:r w:rsidR="008E18CA">
        <w:rPr>
          <w:rFonts w:ascii="Times New Roman" w:hAnsi="Times New Roman" w:cs="Times New Roman"/>
        </w:rPr>
        <w:t>činností, ktor</w:t>
      </w:r>
      <w:r w:rsidR="00785979">
        <w:rPr>
          <w:rFonts w:ascii="Times New Roman" w:hAnsi="Times New Roman" w:cs="Times New Roman"/>
        </w:rPr>
        <w:t>é</w:t>
      </w:r>
      <w:r w:rsidR="008E18CA">
        <w:rPr>
          <w:rFonts w:ascii="Times New Roman" w:hAnsi="Times New Roman" w:cs="Times New Roman"/>
        </w:rPr>
        <w:t xml:space="preserve"> sa vykonáva</w:t>
      </w:r>
      <w:r w:rsidR="00785979">
        <w:rPr>
          <w:rFonts w:ascii="Times New Roman" w:hAnsi="Times New Roman" w:cs="Times New Roman"/>
        </w:rPr>
        <w:t>jú</w:t>
      </w:r>
      <w:r w:rsidR="008E18CA">
        <w:rPr>
          <w:rFonts w:ascii="Times New Roman" w:hAnsi="Times New Roman" w:cs="Times New Roman"/>
        </w:rPr>
        <w:t xml:space="preserve"> </w:t>
      </w:r>
      <w:r w:rsidR="007444E4">
        <w:rPr>
          <w:rFonts w:ascii="Times New Roman" w:hAnsi="Times New Roman" w:cs="Times New Roman"/>
        </w:rPr>
        <w:t>s </w:t>
      </w:r>
      <w:r w:rsidR="008E18CA">
        <w:rPr>
          <w:rFonts w:ascii="Times New Roman" w:hAnsi="Times New Roman" w:cs="Times New Roman"/>
        </w:rPr>
        <w:t>osobný</w:t>
      </w:r>
      <w:r w:rsidR="007444E4">
        <w:rPr>
          <w:rFonts w:ascii="Times New Roman" w:hAnsi="Times New Roman" w:cs="Times New Roman"/>
        </w:rPr>
        <w:t xml:space="preserve">mi </w:t>
      </w:r>
      <w:r w:rsidR="008E18CA">
        <w:rPr>
          <w:rFonts w:ascii="Times New Roman" w:hAnsi="Times New Roman" w:cs="Times New Roman"/>
        </w:rPr>
        <w:t>údaj</w:t>
      </w:r>
      <w:r w:rsidR="007444E4">
        <w:rPr>
          <w:rFonts w:ascii="Times New Roman" w:hAnsi="Times New Roman" w:cs="Times New Roman"/>
        </w:rPr>
        <w:t>mi</w:t>
      </w:r>
      <w:r w:rsidR="008E18CA">
        <w:rPr>
          <w:rFonts w:ascii="Times New Roman" w:hAnsi="Times New Roman" w:cs="Times New Roman"/>
        </w:rPr>
        <w:t>, či už automati</w:t>
      </w:r>
      <w:r w:rsidR="000824E2">
        <w:rPr>
          <w:rFonts w:ascii="Times New Roman" w:hAnsi="Times New Roman" w:cs="Times New Roman"/>
        </w:rPr>
        <w:t>zovan</w:t>
      </w:r>
      <w:r w:rsidR="008E18CA">
        <w:rPr>
          <w:rFonts w:ascii="Times New Roman" w:hAnsi="Times New Roman" w:cs="Times New Roman"/>
        </w:rPr>
        <w:t xml:space="preserve">ými </w:t>
      </w:r>
      <w:r w:rsidR="000824E2">
        <w:rPr>
          <w:rFonts w:ascii="Times New Roman" w:hAnsi="Times New Roman" w:cs="Times New Roman"/>
        </w:rPr>
        <w:t xml:space="preserve">alebo inými </w:t>
      </w:r>
      <w:r w:rsidR="008E18CA">
        <w:rPr>
          <w:rFonts w:ascii="Times New Roman" w:hAnsi="Times New Roman" w:cs="Times New Roman"/>
        </w:rPr>
        <w:t xml:space="preserve">prostriedkami, ako </w:t>
      </w:r>
      <w:r w:rsidR="000824E2">
        <w:rPr>
          <w:rFonts w:ascii="Times New Roman" w:hAnsi="Times New Roman" w:cs="Times New Roman"/>
        </w:rPr>
        <w:t>je</w:t>
      </w:r>
      <w:r w:rsidR="008E18CA">
        <w:rPr>
          <w:rFonts w:ascii="Times New Roman" w:hAnsi="Times New Roman" w:cs="Times New Roman"/>
        </w:rPr>
        <w:t xml:space="preserve"> zhromažďovanie, </w:t>
      </w:r>
      <w:r w:rsidR="000824E2">
        <w:rPr>
          <w:rFonts w:ascii="Times New Roman" w:hAnsi="Times New Roman" w:cs="Times New Roman"/>
        </w:rPr>
        <w:t>zaznamen</w:t>
      </w:r>
      <w:r w:rsidR="007444E4">
        <w:rPr>
          <w:rFonts w:ascii="Times New Roman" w:hAnsi="Times New Roman" w:cs="Times New Roman"/>
        </w:rPr>
        <w:t xml:space="preserve">ávanie, </w:t>
      </w:r>
      <w:r w:rsidR="0000057F">
        <w:rPr>
          <w:rFonts w:ascii="Times New Roman" w:hAnsi="Times New Roman" w:cs="Times New Roman"/>
        </w:rPr>
        <w:t>usporad</w:t>
      </w:r>
      <w:r w:rsidR="000824E2">
        <w:rPr>
          <w:rFonts w:ascii="Times New Roman" w:hAnsi="Times New Roman" w:cs="Times New Roman"/>
        </w:rPr>
        <w:t>úv</w:t>
      </w:r>
      <w:r w:rsidR="0000057F">
        <w:rPr>
          <w:rFonts w:ascii="Times New Roman" w:hAnsi="Times New Roman" w:cs="Times New Roman"/>
        </w:rPr>
        <w:t>anie</w:t>
      </w:r>
      <w:r w:rsidR="008E18CA">
        <w:rPr>
          <w:rFonts w:ascii="Times New Roman" w:hAnsi="Times New Roman" w:cs="Times New Roman"/>
        </w:rPr>
        <w:t xml:space="preserve">, uchovávanie, </w:t>
      </w:r>
      <w:r>
        <w:rPr>
          <w:rFonts w:ascii="Times New Roman" w:hAnsi="Times New Roman" w:cs="Times New Roman"/>
        </w:rPr>
        <w:t xml:space="preserve">upravovanie </w:t>
      </w:r>
      <w:r w:rsidR="008E18CA">
        <w:rPr>
          <w:rFonts w:ascii="Times New Roman" w:hAnsi="Times New Roman" w:cs="Times New Roman"/>
        </w:rPr>
        <w:t>alebo zmen</w:t>
      </w:r>
      <w:r w:rsidR="000824E2">
        <w:rPr>
          <w:rFonts w:ascii="Times New Roman" w:hAnsi="Times New Roman" w:cs="Times New Roman"/>
        </w:rPr>
        <w:t>a</w:t>
      </w:r>
      <w:r w:rsidR="008E18CA">
        <w:rPr>
          <w:rFonts w:ascii="Times New Roman" w:hAnsi="Times New Roman" w:cs="Times New Roman"/>
        </w:rPr>
        <w:t>, trie</w:t>
      </w:r>
      <w:r>
        <w:rPr>
          <w:rFonts w:ascii="Times New Roman" w:hAnsi="Times New Roman" w:cs="Times New Roman"/>
        </w:rPr>
        <w:t>denie</w:t>
      </w:r>
      <w:r w:rsidR="008E18CA">
        <w:rPr>
          <w:rFonts w:ascii="Times New Roman" w:hAnsi="Times New Roman" w:cs="Times New Roman"/>
        </w:rPr>
        <w:t xml:space="preserve">, získavanie, </w:t>
      </w:r>
      <w:r w:rsidR="000824E2">
        <w:rPr>
          <w:rFonts w:ascii="Times New Roman" w:hAnsi="Times New Roman" w:cs="Times New Roman"/>
        </w:rPr>
        <w:t>prehliadanie</w:t>
      </w:r>
      <w:r w:rsidR="008E18C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</w:t>
      </w:r>
      <w:r w:rsidR="008E18CA">
        <w:rPr>
          <w:rFonts w:ascii="Times New Roman" w:hAnsi="Times New Roman" w:cs="Times New Roman"/>
        </w:rPr>
        <w:t>ouž</w:t>
      </w:r>
      <w:r w:rsidR="000824E2">
        <w:rPr>
          <w:rFonts w:ascii="Times New Roman" w:hAnsi="Times New Roman" w:cs="Times New Roman"/>
        </w:rPr>
        <w:t>ívan</w:t>
      </w:r>
      <w:r w:rsidR="008E18CA">
        <w:rPr>
          <w:rFonts w:ascii="Times New Roman" w:hAnsi="Times New Roman" w:cs="Times New Roman"/>
        </w:rPr>
        <w:t xml:space="preserve">ie, </w:t>
      </w:r>
      <w:r>
        <w:rPr>
          <w:rFonts w:ascii="Times New Roman" w:hAnsi="Times New Roman" w:cs="Times New Roman"/>
        </w:rPr>
        <w:t>poskytovanie</w:t>
      </w:r>
      <w:r w:rsidR="008E18CA">
        <w:rPr>
          <w:rFonts w:ascii="Times New Roman" w:hAnsi="Times New Roman" w:cs="Times New Roman"/>
        </w:rPr>
        <w:t xml:space="preserve">, </w:t>
      </w:r>
      <w:r w:rsidR="000824E2">
        <w:rPr>
          <w:rFonts w:ascii="Times New Roman" w:hAnsi="Times New Roman" w:cs="Times New Roman"/>
        </w:rPr>
        <w:t>šírenie</w:t>
      </w:r>
      <w:r w:rsidR="008E18CA">
        <w:rPr>
          <w:rFonts w:ascii="Times New Roman" w:hAnsi="Times New Roman" w:cs="Times New Roman"/>
        </w:rPr>
        <w:t xml:space="preserve"> alebo </w:t>
      </w:r>
      <w:r w:rsidR="00E67C32">
        <w:rPr>
          <w:rFonts w:ascii="Times New Roman" w:hAnsi="Times New Roman" w:cs="Times New Roman"/>
        </w:rPr>
        <w:t>sprístup</w:t>
      </w:r>
      <w:r w:rsidR="000824E2">
        <w:rPr>
          <w:rFonts w:ascii="Times New Roman" w:hAnsi="Times New Roman" w:cs="Times New Roman"/>
        </w:rPr>
        <w:t>ňova</w:t>
      </w:r>
      <w:r w:rsidR="00E67C32">
        <w:rPr>
          <w:rFonts w:ascii="Times New Roman" w:hAnsi="Times New Roman" w:cs="Times New Roman"/>
        </w:rPr>
        <w:t>nie iným spôsobom,</w:t>
      </w:r>
      <w:r w:rsidR="0052610A">
        <w:rPr>
          <w:rFonts w:ascii="Times New Roman" w:hAnsi="Times New Roman" w:cs="Times New Roman"/>
        </w:rPr>
        <w:t xml:space="preserve"> kombin</w:t>
      </w:r>
      <w:r w:rsidR="000824E2">
        <w:rPr>
          <w:rFonts w:ascii="Times New Roman" w:hAnsi="Times New Roman" w:cs="Times New Roman"/>
        </w:rPr>
        <w:t>ovan</w:t>
      </w:r>
      <w:r w:rsidR="0052610A">
        <w:rPr>
          <w:rFonts w:ascii="Times New Roman" w:hAnsi="Times New Roman" w:cs="Times New Roman"/>
        </w:rPr>
        <w:t>i</w:t>
      </w:r>
      <w:r w:rsidR="000824E2">
        <w:rPr>
          <w:rFonts w:ascii="Times New Roman" w:hAnsi="Times New Roman" w:cs="Times New Roman"/>
        </w:rPr>
        <w:t>e</w:t>
      </w:r>
      <w:r w:rsidR="0052610A">
        <w:rPr>
          <w:rFonts w:ascii="Times New Roman" w:hAnsi="Times New Roman" w:cs="Times New Roman"/>
        </w:rPr>
        <w:t xml:space="preserve">, </w:t>
      </w:r>
      <w:r w:rsidR="0000057F">
        <w:rPr>
          <w:rFonts w:ascii="Times New Roman" w:hAnsi="Times New Roman" w:cs="Times New Roman"/>
        </w:rPr>
        <w:t>blokovanie</w:t>
      </w:r>
      <w:r w:rsidR="0052610A">
        <w:rPr>
          <w:rFonts w:ascii="Times New Roman" w:hAnsi="Times New Roman" w:cs="Times New Roman"/>
        </w:rPr>
        <w:t>, vymaz</w:t>
      </w:r>
      <w:r w:rsidR="000824E2">
        <w:rPr>
          <w:rFonts w:ascii="Times New Roman" w:hAnsi="Times New Roman" w:cs="Times New Roman"/>
        </w:rPr>
        <w:t>áv</w:t>
      </w:r>
      <w:r w:rsidR="0052610A">
        <w:rPr>
          <w:rFonts w:ascii="Times New Roman" w:hAnsi="Times New Roman" w:cs="Times New Roman"/>
        </w:rPr>
        <w:t>anie alebo zničenie údajov</w:t>
      </w:r>
      <w:r w:rsidR="00866A3C">
        <w:rPr>
          <w:rFonts w:ascii="Times New Roman" w:hAnsi="Times New Roman" w:cs="Times New Roman"/>
        </w:rPr>
        <w:t>;</w:t>
      </w:r>
      <w:r w:rsidR="0052610A">
        <w:rPr>
          <w:rFonts w:ascii="Times New Roman" w:hAnsi="Times New Roman" w:cs="Times New Roman"/>
        </w:rPr>
        <w:t xml:space="preserve"> </w:t>
      </w:r>
      <w:r w:rsidR="00866A3C">
        <w:rPr>
          <w:rFonts w:ascii="Times New Roman" w:hAnsi="Times New Roman" w:cs="Times New Roman"/>
        </w:rPr>
        <w:t>s</w:t>
      </w:r>
      <w:r w:rsidR="00CF4EC1">
        <w:rPr>
          <w:rFonts w:ascii="Times New Roman" w:hAnsi="Times New Roman" w:cs="Times New Roman"/>
        </w:rPr>
        <w:t>prac</w:t>
      </w:r>
      <w:r w:rsidR="00823344">
        <w:rPr>
          <w:rFonts w:ascii="Times New Roman" w:hAnsi="Times New Roman" w:cs="Times New Roman"/>
        </w:rPr>
        <w:t>ú</w:t>
      </w:r>
      <w:r w:rsidR="00CF4EC1">
        <w:rPr>
          <w:rFonts w:ascii="Times New Roman" w:hAnsi="Times New Roman" w:cs="Times New Roman"/>
        </w:rPr>
        <w:t xml:space="preserve">vanie </w:t>
      </w:r>
      <w:r>
        <w:rPr>
          <w:rFonts w:ascii="Times New Roman" w:hAnsi="Times New Roman" w:cs="Times New Roman"/>
        </w:rPr>
        <w:t xml:space="preserve">podľa </w:t>
      </w:r>
      <w:r w:rsidR="00CF4EC1">
        <w:rPr>
          <w:rFonts w:ascii="Times New Roman" w:hAnsi="Times New Roman" w:cs="Times New Roman"/>
        </w:rPr>
        <w:t xml:space="preserve">tohto </w:t>
      </w:r>
      <w:r w:rsidR="00823344">
        <w:rPr>
          <w:rFonts w:ascii="Times New Roman" w:hAnsi="Times New Roman" w:cs="Times New Roman"/>
        </w:rPr>
        <w:t>d</w:t>
      </w:r>
      <w:r w:rsidR="00CF4EC1">
        <w:rPr>
          <w:rFonts w:ascii="Times New Roman" w:hAnsi="Times New Roman" w:cs="Times New Roman"/>
        </w:rPr>
        <w:t>ohovoru</w:t>
      </w:r>
      <w:r w:rsidR="0052610A">
        <w:rPr>
          <w:rFonts w:ascii="Times New Roman" w:hAnsi="Times New Roman" w:cs="Times New Roman"/>
        </w:rPr>
        <w:t xml:space="preserve"> </w:t>
      </w:r>
      <w:r w:rsidR="00CF4EC1">
        <w:rPr>
          <w:rFonts w:ascii="Times New Roman" w:hAnsi="Times New Roman" w:cs="Times New Roman"/>
        </w:rPr>
        <w:t>zahŕňa</w:t>
      </w:r>
      <w:r w:rsidR="0052610A">
        <w:rPr>
          <w:rFonts w:ascii="Times New Roman" w:hAnsi="Times New Roman" w:cs="Times New Roman"/>
        </w:rPr>
        <w:t xml:space="preserve"> aj ozn</w:t>
      </w:r>
      <w:r w:rsidR="00CF4EC1">
        <w:rPr>
          <w:rFonts w:ascii="Times New Roman" w:hAnsi="Times New Roman" w:cs="Times New Roman"/>
        </w:rPr>
        <w:t>ámeni</w:t>
      </w:r>
      <w:r w:rsidR="0004111D">
        <w:rPr>
          <w:rFonts w:ascii="Times New Roman" w:hAnsi="Times New Roman" w:cs="Times New Roman"/>
        </w:rPr>
        <w:t>e</w:t>
      </w:r>
      <w:r w:rsidR="0052610A">
        <w:rPr>
          <w:rFonts w:ascii="Times New Roman" w:hAnsi="Times New Roman" w:cs="Times New Roman"/>
        </w:rPr>
        <w:t xml:space="preserve">, či </w:t>
      </w:r>
      <w:r w:rsidR="000824E2">
        <w:rPr>
          <w:rFonts w:ascii="Times New Roman" w:hAnsi="Times New Roman" w:cs="Times New Roman"/>
        </w:rPr>
        <w:t>existuje alebo neexistuje zhoda s</w:t>
      </w:r>
      <w:r w:rsidR="00866A3C">
        <w:rPr>
          <w:rFonts w:ascii="Times New Roman" w:hAnsi="Times New Roman" w:cs="Times New Roman"/>
        </w:rPr>
        <w:t> </w:t>
      </w:r>
      <w:r w:rsidR="000824E2">
        <w:rPr>
          <w:rFonts w:ascii="Times New Roman" w:hAnsi="Times New Roman" w:cs="Times New Roman"/>
        </w:rPr>
        <w:t>údajom</w:t>
      </w:r>
      <w:r w:rsidR="00866A3C">
        <w:rPr>
          <w:rFonts w:ascii="Times New Roman" w:hAnsi="Times New Roman" w:cs="Times New Roman"/>
        </w:rPr>
        <w:t>;</w:t>
      </w:r>
    </w:p>
    <w:p w:rsidR="0004111D" w:rsidP="0004111D">
      <w:pPr>
        <w:numPr>
          <w:ilvl w:val="2"/>
          <w:numId w:val="11"/>
        </w:numPr>
        <w:tabs>
          <w:tab w:val="clear" w:pos="2340"/>
        </w:tabs>
        <w:spacing w:before="120"/>
        <w:ind w:left="1080"/>
        <w:jc w:val="both"/>
        <w:rPr>
          <w:rFonts w:ascii="Times New Roman" w:hAnsi="Times New Roman" w:cs="Times New Roman"/>
        </w:rPr>
      </w:pPr>
      <w:r w:rsidR="00CF4EC1">
        <w:rPr>
          <w:rFonts w:ascii="Times New Roman" w:hAnsi="Times New Roman" w:cs="Times New Roman"/>
        </w:rPr>
        <w:t>„automat</w:t>
      </w:r>
      <w:r w:rsidR="000824E2">
        <w:rPr>
          <w:rFonts w:ascii="Times New Roman" w:hAnsi="Times New Roman" w:cs="Times New Roman"/>
        </w:rPr>
        <w:t>izované</w:t>
      </w:r>
      <w:r w:rsidR="00CF4EC1">
        <w:rPr>
          <w:rFonts w:ascii="Times New Roman" w:hAnsi="Times New Roman" w:cs="Times New Roman"/>
        </w:rPr>
        <w:t xml:space="preserve"> vyhľadávani</w:t>
      </w:r>
      <w:r w:rsidR="000824E2">
        <w:rPr>
          <w:rFonts w:ascii="Times New Roman" w:hAnsi="Times New Roman" w:cs="Times New Roman"/>
        </w:rPr>
        <w:t>e</w:t>
      </w:r>
      <w:r w:rsidR="00CF4EC1">
        <w:rPr>
          <w:rFonts w:ascii="Times New Roman" w:hAnsi="Times New Roman" w:cs="Times New Roman"/>
        </w:rPr>
        <w:t xml:space="preserve">“ znamená priamy prístup k automatizovaným súborom iného </w:t>
      </w:r>
      <w:r w:rsidR="002C620C">
        <w:rPr>
          <w:rFonts w:ascii="Times New Roman" w:hAnsi="Times New Roman" w:cs="Times New Roman"/>
        </w:rPr>
        <w:t>orgánu</w:t>
      </w:r>
      <w:r w:rsidR="00CF4EC1">
        <w:rPr>
          <w:rFonts w:ascii="Times New Roman" w:hAnsi="Times New Roman" w:cs="Times New Roman"/>
        </w:rPr>
        <w:t xml:space="preserve">, </w:t>
      </w:r>
      <w:r w:rsidR="000824E2">
        <w:rPr>
          <w:rFonts w:ascii="Times New Roman" w:hAnsi="Times New Roman" w:cs="Times New Roman"/>
        </w:rPr>
        <w:t>pričom</w:t>
      </w:r>
      <w:r w:rsidR="00785979">
        <w:rPr>
          <w:rFonts w:ascii="Times New Roman" w:hAnsi="Times New Roman" w:cs="Times New Roman"/>
        </w:rPr>
        <w:t xml:space="preserve"> odpoveď na </w:t>
      </w:r>
      <w:r w:rsidR="000824E2">
        <w:rPr>
          <w:rFonts w:ascii="Times New Roman" w:hAnsi="Times New Roman" w:cs="Times New Roman"/>
        </w:rPr>
        <w:t>zadanie</w:t>
      </w:r>
      <w:r w:rsidR="00785979">
        <w:rPr>
          <w:rFonts w:ascii="Times New Roman" w:hAnsi="Times New Roman" w:cs="Times New Roman"/>
        </w:rPr>
        <w:t xml:space="preserve"> vyhľadávania</w:t>
      </w:r>
      <w:r w:rsidR="00CF4EC1">
        <w:rPr>
          <w:rFonts w:ascii="Times New Roman" w:hAnsi="Times New Roman" w:cs="Times New Roman"/>
        </w:rPr>
        <w:t xml:space="preserve"> je plne automatizovaná</w:t>
      </w:r>
      <w:r w:rsidR="00866A3C">
        <w:rPr>
          <w:rFonts w:ascii="Times New Roman" w:hAnsi="Times New Roman" w:cs="Times New Roman"/>
        </w:rPr>
        <w:t>;</w:t>
      </w:r>
    </w:p>
    <w:p w:rsidR="00D5726F" w:rsidP="0004111D">
      <w:pPr>
        <w:numPr>
          <w:ilvl w:val="2"/>
          <w:numId w:val="11"/>
        </w:numPr>
        <w:tabs>
          <w:tab w:val="clear" w:pos="2340"/>
        </w:tabs>
        <w:spacing w:before="120"/>
        <w:ind w:left="1080"/>
        <w:jc w:val="both"/>
        <w:rPr>
          <w:rFonts w:ascii="Times New Roman" w:hAnsi="Times New Roman" w:cs="Times New Roman"/>
        </w:rPr>
      </w:pPr>
      <w:r w:rsidR="00CF4EC1">
        <w:rPr>
          <w:rFonts w:ascii="Times New Roman" w:hAnsi="Times New Roman" w:cs="Times New Roman"/>
        </w:rPr>
        <w:t>„</w:t>
      </w:r>
      <w:r w:rsidR="00497823">
        <w:rPr>
          <w:rFonts w:ascii="Times New Roman" w:hAnsi="Times New Roman" w:cs="Times New Roman"/>
        </w:rPr>
        <w:t>označenie</w:t>
      </w:r>
      <w:r w:rsidR="00CF4EC1">
        <w:rPr>
          <w:rFonts w:ascii="Times New Roman" w:hAnsi="Times New Roman" w:cs="Times New Roman"/>
        </w:rPr>
        <w:t xml:space="preserve">“ znamená </w:t>
      </w:r>
      <w:r w:rsidR="0062010D">
        <w:rPr>
          <w:rFonts w:ascii="Times New Roman" w:hAnsi="Times New Roman" w:cs="Times New Roman"/>
        </w:rPr>
        <w:t>ozn</w:t>
      </w:r>
      <w:r w:rsidR="00CF4EC1">
        <w:rPr>
          <w:rFonts w:ascii="Times New Roman" w:hAnsi="Times New Roman" w:cs="Times New Roman"/>
        </w:rPr>
        <w:t xml:space="preserve">ačenie uchovaných osobných údajov </w:t>
      </w:r>
      <w:r w:rsidR="007E1844">
        <w:rPr>
          <w:rFonts w:ascii="Times New Roman" w:hAnsi="Times New Roman" w:cs="Times New Roman"/>
        </w:rPr>
        <w:t>bez zámeru</w:t>
      </w:r>
      <w:r w:rsidR="00CF4E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</w:t>
      </w:r>
      <w:r w:rsidR="00DE386E">
        <w:rPr>
          <w:rFonts w:ascii="Times New Roman" w:hAnsi="Times New Roman" w:cs="Times New Roman"/>
        </w:rPr>
        <w:t xml:space="preserve">medzenia </w:t>
      </w:r>
      <w:r w:rsidR="00CF4EC1">
        <w:rPr>
          <w:rFonts w:ascii="Times New Roman" w:hAnsi="Times New Roman" w:cs="Times New Roman"/>
        </w:rPr>
        <w:t>ich sprac</w:t>
      </w:r>
      <w:r w:rsidR="00497823">
        <w:rPr>
          <w:rFonts w:ascii="Times New Roman" w:hAnsi="Times New Roman" w:cs="Times New Roman"/>
        </w:rPr>
        <w:t>ú</w:t>
      </w:r>
      <w:r w:rsidR="00CF4EC1">
        <w:rPr>
          <w:rFonts w:ascii="Times New Roman" w:hAnsi="Times New Roman" w:cs="Times New Roman"/>
        </w:rPr>
        <w:t>vani</w:t>
      </w:r>
      <w:r w:rsidR="00DE386E">
        <w:rPr>
          <w:rFonts w:ascii="Times New Roman" w:hAnsi="Times New Roman" w:cs="Times New Roman"/>
        </w:rPr>
        <w:t>a</w:t>
      </w:r>
      <w:r w:rsidR="00CF4EC1">
        <w:rPr>
          <w:rFonts w:ascii="Times New Roman" w:hAnsi="Times New Roman" w:cs="Times New Roman"/>
        </w:rPr>
        <w:t xml:space="preserve"> v</w:t>
      </w:r>
      <w:r w:rsidR="00866A3C">
        <w:rPr>
          <w:rFonts w:ascii="Times New Roman" w:hAnsi="Times New Roman" w:cs="Times New Roman"/>
        </w:rPr>
        <w:t> </w:t>
      </w:r>
      <w:r w:rsidR="00CF4EC1">
        <w:rPr>
          <w:rFonts w:ascii="Times New Roman" w:hAnsi="Times New Roman" w:cs="Times New Roman"/>
        </w:rPr>
        <w:t>budúcnosti</w:t>
      </w:r>
      <w:r w:rsidR="00866A3C">
        <w:rPr>
          <w:rFonts w:ascii="Times New Roman" w:hAnsi="Times New Roman" w:cs="Times New Roman"/>
        </w:rPr>
        <w:t>;</w:t>
      </w:r>
    </w:p>
    <w:p w:rsidR="00DE386E" w:rsidP="0004111D">
      <w:pPr>
        <w:numPr>
          <w:ilvl w:val="2"/>
          <w:numId w:val="11"/>
        </w:numPr>
        <w:tabs>
          <w:tab w:val="clear" w:pos="2340"/>
        </w:tabs>
        <w:spacing w:before="120"/>
        <w:ind w:left="1080"/>
        <w:jc w:val="both"/>
        <w:rPr>
          <w:rFonts w:ascii="Times New Roman" w:hAnsi="Times New Roman" w:cs="Times New Roman"/>
        </w:rPr>
      </w:pPr>
      <w:r w:rsidR="00785979">
        <w:rPr>
          <w:rFonts w:ascii="Times New Roman" w:hAnsi="Times New Roman" w:cs="Times New Roman"/>
        </w:rPr>
        <w:t>„blokovanie“</w:t>
      </w:r>
      <w:r>
        <w:rPr>
          <w:rFonts w:ascii="Times New Roman" w:hAnsi="Times New Roman" w:cs="Times New Roman"/>
        </w:rPr>
        <w:t xml:space="preserve"> znamená</w:t>
      </w:r>
      <w:r w:rsidR="00822BE2">
        <w:rPr>
          <w:rFonts w:ascii="Times New Roman" w:hAnsi="Times New Roman" w:cs="Times New Roman"/>
        </w:rPr>
        <w:t xml:space="preserve"> označenie u</w:t>
      </w:r>
      <w:r w:rsidR="0062010D">
        <w:rPr>
          <w:rFonts w:ascii="Times New Roman" w:hAnsi="Times New Roman" w:cs="Times New Roman"/>
        </w:rPr>
        <w:t xml:space="preserve">chovaných osobných údajov s cieľom </w:t>
      </w:r>
      <w:r w:rsidR="00D5726F">
        <w:rPr>
          <w:rFonts w:ascii="Times New Roman" w:hAnsi="Times New Roman" w:cs="Times New Roman"/>
        </w:rPr>
        <w:t>ob</w:t>
      </w:r>
      <w:r w:rsidR="0062010D">
        <w:rPr>
          <w:rFonts w:ascii="Times New Roman" w:hAnsi="Times New Roman" w:cs="Times New Roman"/>
        </w:rPr>
        <w:t>medz</w:t>
      </w:r>
      <w:r w:rsidR="00D5726F">
        <w:rPr>
          <w:rFonts w:ascii="Times New Roman" w:hAnsi="Times New Roman" w:cs="Times New Roman"/>
        </w:rPr>
        <w:t>enia</w:t>
      </w:r>
      <w:r w:rsidR="0062010D">
        <w:rPr>
          <w:rFonts w:ascii="Times New Roman" w:hAnsi="Times New Roman" w:cs="Times New Roman"/>
        </w:rPr>
        <w:t xml:space="preserve"> ich sprac</w:t>
      </w:r>
      <w:r w:rsidR="00497823">
        <w:rPr>
          <w:rFonts w:ascii="Times New Roman" w:hAnsi="Times New Roman" w:cs="Times New Roman"/>
        </w:rPr>
        <w:t>ú</w:t>
      </w:r>
      <w:r w:rsidR="0062010D">
        <w:rPr>
          <w:rFonts w:ascii="Times New Roman" w:hAnsi="Times New Roman" w:cs="Times New Roman"/>
        </w:rPr>
        <w:t>vania v</w:t>
      </w:r>
      <w:r w:rsidR="00866A3C">
        <w:rPr>
          <w:rFonts w:ascii="Times New Roman" w:hAnsi="Times New Roman" w:cs="Times New Roman"/>
        </w:rPr>
        <w:t> </w:t>
      </w:r>
      <w:r w:rsidR="0062010D">
        <w:rPr>
          <w:rFonts w:ascii="Times New Roman" w:hAnsi="Times New Roman" w:cs="Times New Roman"/>
        </w:rPr>
        <w:t>budúcnosti</w:t>
      </w:r>
      <w:r w:rsidR="00866A3C">
        <w:rPr>
          <w:rFonts w:ascii="Times New Roman" w:hAnsi="Times New Roman" w:cs="Times New Roman"/>
        </w:rPr>
        <w:t>.</w:t>
      </w:r>
    </w:p>
    <w:p w:rsidR="0062010D" w:rsidP="0004111D">
      <w:pPr>
        <w:spacing w:before="120"/>
        <w:jc w:val="both"/>
        <w:rPr>
          <w:rFonts w:ascii="Times New Roman" w:hAnsi="Times New Roman" w:cs="Times New Roman"/>
        </w:rPr>
      </w:pPr>
    </w:p>
    <w:p w:rsidR="0062010D" w:rsidRPr="00822BE2" w:rsidP="005538EB">
      <w:pPr>
        <w:numPr>
          <w:ilvl w:val="0"/>
          <w:numId w:val="52"/>
        </w:numPr>
        <w:tabs>
          <w:tab w:val="left" w:pos="720"/>
          <w:tab w:val="clear" w:pos="1440"/>
        </w:tabs>
        <w:ind w:left="720" w:hanging="720"/>
        <w:jc w:val="both"/>
        <w:rPr>
          <w:rFonts w:ascii="Times New Roman" w:hAnsi="Times New Roman" w:cs="Times New Roman"/>
        </w:rPr>
      </w:pPr>
      <w:r w:rsidR="00D5726F">
        <w:rPr>
          <w:rFonts w:ascii="Times New Roman" w:hAnsi="Times New Roman" w:cs="Times New Roman"/>
        </w:rPr>
        <w:t>Tieto</w:t>
      </w:r>
      <w:r w:rsidR="00822B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ustanovenia sa vzťahujú na údaje, ktoré s</w:t>
      </w:r>
      <w:r w:rsidR="00D5726F">
        <w:rPr>
          <w:rFonts w:ascii="Times New Roman" w:hAnsi="Times New Roman" w:cs="Times New Roman"/>
        </w:rPr>
        <w:t xml:space="preserve">a poskytujú </w:t>
      </w:r>
      <w:r>
        <w:rPr>
          <w:rFonts w:ascii="Times New Roman" w:hAnsi="Times New Roman" w:cs="Times New Roman"/>
        </w:rPr>
        <w:t xml:space="preserve">alebo </w:t>
      </w:r>
      <w:r w:rsidR="00822BE2">
        <w:rPr>
          <w:rFonts w:ascii="Times New Roman" w:hAnsi="Times New Roman" w:cs="Times New Roman"/>
        </w:rPr>
        <w:t>poskyt</w:t>
      </w:r>
      <w:r w:rsidR="00D5726F">
        <w:rPr>
          <w:rFonts w:ascii="Times New Roman" w:hAnsi="Times New Roman" w:cs="Times New Roman"/>
        </w:rPr>
        <w:t>li</w:t>
      </w:r>
      <w:r w:rsidR="00822B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podľa tohto </w:t>
      </w:r>
      <w:r w:rsidR="00D5726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ohovoru, </w:t>
      </w:r>
      <w:r w:rsidR="00D5726F">
        <w:rPr>
          <w:rFonts w:ascii="Times New Roman" w:hAnsi="Times New Roman" w:cs="Times New Roman"/>
        </w:rPr>
        <w:t xml:space="preserve">pokiaľ </w:t>
      </w:r>
      <w:r w:rsidRPr="00822BE2">
        <w:rPr>
          <w:rFonts w:ascii="Times New Roman" w:hAnsi="Times New Roman" w:cs="Times New Roman"/>
        </w:rPr>
        <w:t>v predchádzajúcich kapitolách</w:t>
      </w:r>
      <w:r w:rsidR="00D5726F">
        <w:rPr>
          <w:rFonts w:ascii="Times New Roman" w:hAnsi="Times New Roman" w:cs="Times New Roman"/>
        </w:rPr>
        <w:t xml:space="preserve"> nie je ustanovené inak</w:t>
      </w:r>
      <w:r w:rsidRPr="00822BE2">
        <w:rPr>
          <w:rFonts w:ascii="Times New Roman" w:hAnsi="Times New Roman" w:cs="Times New Roman"/>
        </w:rPr>
        <w:t>.</w:t>
      </w:r>
    </w:p>
    <w:p w:rsidR="00BE1D4B" w:rsidRPr="00822BE2" w:rsidP="00BE1D4B">
      <w:pPr>
        <w:ind w:left="1440"/>
        <w:jc w:val="both"/>
        <w:rPr>
          <w:rFonts w:ascii="Times New Roman" w:hAnsi="Times New Roman" w:cs="Times New Roman"/>
        </w:rPr>
      </w:pPr>
    </w:p>
    <w:p w:rsidR="00BE1D4B" w:rsidP="00BE1D4B">
      <w:pPr>
        <w:ind w:left="1440"/>
        <w:jc w:val="both"/>
        <w:rPr>
          <w:rFonts w:ascii="Times New Roman" w:hAnsi="Times New Roman" w:cs="Times New Roman"/>
        </w:rPr>
      </w:pPr>
    </w:p>
    <w:p w:rsidR="007815C5" w:rsidP="005538EB">
      <w:pPr>
        <w:jc w:val="center"/>
        <w:rPr>
          <w:rFonts w:ascii="Times New Roman" w:hAnsi="Times New Roman" w:cs="Times New Roman"/>
        </w:rPr>
      </w:pPr>
      <w:r w:rsidRPr="00CD6291">
        <w:rPr>
          <w:rFonts w:ascii="Times New Roman" w:hAnsi="Times New Roman" w:cs="Times New Roman"/>
          <w:b/>
        </w:rPr>
        <w:t>Článok 34</w:t>
      </w:r>
    </w:p>
    <w:p w:rsidR="007815C5" w:rsidRPr="00311438" w:rsidP="00CD6291">
      <w:pPr>
        <w:jc w:val="center"/>
        <w:rPr>
          <w:rFonts w:ascii="Times New Roman" w:hAnsi="Times New Roman" w:cs="Times New Roman"/>
          <w:b/>
        </w:rPr>
      </w:pPr>
      <w:r w:rsidRPr="00311438" w:rsidR="00D5726F">
        <w:rPr>
          <w:rFonts w:ascii="Times New Roman" w:hAnsi="Times New Roman" w:cs="Times New Roman"/>
          <w:b/>
        </w:rPr>
        <w:t>Úroveň</w:t>
      </w:r>
      <w:r w:rsidRPr="00311438">
        <w:rPr>
          <w:rFonts w:ascii="Times New Roman" w:hAnsi="Times New Roman" w:cs="Times New Roman"/>
          <w:b/>
        </w:rPr>
        <w:t xml:space="preserve"> ochrany údajov</w:t>
      </w:r>
    </w:p>
    <w:p w:rsidR="00CD6291" w:rsidP="00CD6291">
      <w:pPr>
        <w:jc w:val="center"/>
        <w:rPr>
          <w:rFonts w:ascii="Times New Roman" w:hAnsi="Times New Roman" w:cs="Times New Roman"/>
        </w:rPr>
      </w:pPr>
    </w:p>
    <w:p w:rsidR="00CD6291" w:rsidP="00822BE2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="005538EB">
        <w:rPr>
          <w:rFonts w:ascii="Times New Roman" w:hAnsi="Times New Roman" w:cs="Times New Roman"/>
        </w:rPr>
        <w:t>)</w:t>
      </w:r>
      <w:r w:rsidR="00822BE2">
        <w:rPr>
          <w:rFonts w:ascii="Times New Roman" w:hAnsi="Times New Roman" w:cs="Times New Roman"/>
        </w:rPr>
        <w:tab/>
        <w:t>Pri sp</w:t>
      </w:r>
      <w:r w:rsidR="00175ED2">
        <w:rPr>
          <w:rFonts w:ascii="Times New Roman" w:hAnsi="Times New Roman" w:cs="Times New Roman"/>
        </w:rPr>
        <w:t>racú</w:t>
      </w:r>
      <w:r>
        <w:rPr>
          <w:rFonts w:ascii="Times New Roman" w:hAnsi="Times New Roman" w:cs="Times New Roman"/>
        </w:rPr>
        <w:t>van</w:t>
      </w:r>
      <w:r w:rsidR="00822BE2">
        <w:rPr>
          <w:rFonts w:ascii="Times New Roman" w:hAnsi="Times New Roman" w:cs="Times New Roman"/>
        </w:rPr>
        <w:t xml:space="preserve">í </w:t>
      </w:r>
      <w:r>
        <w:rPr>
          <w:rFonts w:ascii="Times New Roman" w:hAnsi="Times New Roman" w:cs="Times New Roman"/>
        </w:rPr>
        <w:t>osobných údajov, ktoré s</w:t>
      </w:r>
      <w:r w:rsidR="00D5726F">
        <w:rPr>
          <w:rFonts w:ascii="Times New Roman" w:hAnsi="Times New Roman" w:cs="Times New Roman"/>
        </w:rPr>
        <w:t>a poskytujú</w:t>
      </w:r>
      <w:r>
        <w:rPr>
          <w:rFonts w:ascii="Times New Roman" w:hAnsi="Times New Roman" w:cs="Times New Roman"/>
        </w:rPr>
        <w:t xml:space="preserve"> alebo </w:t>
      </w:r>
      <w:r w:rsidR="00D5726F">
        <w:rPr>
          <w:rFonts w:ascii="Times New Roman" w:hAnsi="Times New Roman" w:cs="Times New Roman"/>
        </w:rPr>
        <w:t>sa</w:t>
      </w:r>
      <w:r>
        <w:rPr>
          <w:rFonts w:ascii="Times New Roman" w:hAnsi="Times New Roman" w:cs="Times New Roman"/>
        </w:rPr>
        <w:t xml:space="preserve"> </w:t>
      </w:r>
      <w:r w:rsidR="00900CFE">
        <w:rPr>
          <w:rFonts w:ascii="Times New Roman" w:hAnsi="Times New Roman" w:cs="Times New Roman"/>
        </w:rPr>
        <w:t>poskyt</w:t>
      </w:r>
      <w:r w:rsidR="00D5726F">
        <w:rPr>
          <w:rFonts w:ascii="Times New Roman" w:hAnsi="Times New Roman" w:cs="Times New Roman"/>
        </w:rPr>
        <w:t>li</w:t>
      </w:r>
      <w:r>
        <w:rPr>
          <w:rFonts w:ascii="Times New Roman" w:hAnsi="Times New Roman" w:cs="Times New Roman"/>
        </w:rPr>
        <w:t xml:space="preserve"> podľa tohto </w:t>
      </w:r>
      <w:r w:rsidR="00D5726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ohovoru, </w:t>
      </w:r>
      <w:r w:rsidR="00866A3C">
        <w:rPr>
          <w:rFonts w:ascii="Times New Roman" w:hAnsi="Times New Roman" w:cs="Times New Roman"/>
        </w:rPr>
        <w:t xml:space="preserve">zabezpečí </w:t>
      </w:r>
      <w:r>
        <w:rPr>
          <w:rFonts w:ascii="Times New Roman" w:hAnsi="Times New Roman" w:cs="Times New Roman"/>
        </w:rPr>
        <w:t xml:space="preserve">každá zmluvná strana vo svojich vnútroštátnych právnych predpisoch </w:t>
      </w:r>
      <w:r w:rsidR="00822BE2">
        <w:rPr>
          <w:rFonts w:ascii="Times New Roman" w:hAnsi="Times New Roman" w:cs="Times New Roman"/>
        </w:rPr>
        <w:t>tak</w:t>
      </w:r>
      <w:r w:rsidR="00C953E4">
        <w:rPr>
          <w:rFonts w:ascii="Times New Roman" w:hAnsi="Times New Roman" w:cs="Times New Roman"/>
        </w:rPr>
        <w:t>ú</w:t>
      </w:r>
      <w:r w:rsidR="00822BE2">
        <w:rPr>
          <w:rFonts w:ascii="Times New Roman" w:hAnsi="Times New Roman" w:cs="Times New Roman"/>
        </w:rPr>
        <w:t xml:space="preserve"> </w:t>
      </w:r>
      <w:r w:rsidR="00C953E4">
        <w:rPr>
          <w:rFonts w:ascii="Times New Roman" w:hAnsi="Times New Roman" w:cs="Times New Roman"/>
        </w:rPr>
        <w:t>úrov</w:t>
      </w:r>
      <w:r w:rsidR="00822BE2">
        <w:rPr>
          <w:rFonts w:ascii="Times New Roman" w:hAnsi="Times New Roman" w:cs="Times New Roman"/>
        </w:rPr>
        <w:t xml:space="preserve">eň </w:t>
      </w:r>
      <w:r>
        <w:rPr>
          <w:rFonts w:ascii="Times New Roman" w:hAnsi="Times New Roman" w:cs="Times New Roman"/>
        </w:rPr>
        <w:t xml:space="preserve">ochrany </w:t>
      </w:r>
      <w:r w:rsidRPr="00900CFE">
        <w:rPr>
          <w:rFonts w:ascii="Times New Roman" w:hAnsi="Times New Roman" w:cs="Times New Roman"/>
        </w:rPr>
        <w:t xml:space="preserve">osobných údajov, </w:t>
      </w:r>
      <w:r w:rsidR="00866A3C">
        <w:rPr>
          <w:rFonts w:ascii="Times New Roman" w:hAnsi="Times New Roman" w:cs="Times New Roman"/>
        </w:rPr>
        <w:t>aká</w:t>
      </w:r>
      <w:r w:rsidRPr="00900CFE" w:rsidR="00822BE2">
        <w:rPr>
          <w:rFonts w:ascii="Times New Roman" w:hAnsi="Times New Roman" w:cs="Times New Roman"/>
        </w:rPr>
        <w:t xml:space="preserve"> zodpovedá ochrane </w:t>
      </w:r>
      <w:r w:rsidRPr="00900CFE">
        <w:rPr>
          <w:rFonts w:ascii="Times New Roman" w:hAnsi="Times New Roman" w:cs="Times New Roman"/>
        </w:rPr>
        <w:t>vyplývajúcej z</w:t>
      </w:r>
      <w:r w:rsidR="00900CFE">
        <w:rPr>
          <w:rFonts w:ascii="Times New Roman" w:hAnsi="Times New Roman" w:cs="Times New Roman"/>
        </w:rPr>
        <w:t> </w:t>
      </w:r>
      <w:r w:rsidRPr="00900CFE" w:rsidR="00900CFE">
        <w:rPr>
          <w:rFonts w:ascii="Times New Roman" w:hAnsi="Times New Roman" w:cs="Times New Roman"/>
          <w:color w:val="000000"/>
        </w:rPr>
        <w:t>Dohovor</w:t>
      </w:r>
      <w:r w:rsidR="00900CFE">
        <w:rPr>
          <w:rFonts w:ascii="Times New Roman" w:hAnsi="Times New Roman" w:cs="Times New Roman"/>
          <w:color w:val="000000"/>
        </w:rPr>
        <w:t>u Rady Európy</w:t>
      </w:r>
      <w:r w:rsidRPr="00900CFE" w:rsidR="00900CFE">
        <w:rPr>
          <w:rFonts w:ascii="Times New Roman" w:hAnsi="Times New Roman" w:cs="Times New Roman"/>
          <w:color w:val="000000"/>
        </w:rPr>
        <w:t xml:space="preserve"> o ochrane osôb pri automatizovanom sprac</w:t>
      </w:r>
      <w:r w:rsidR="00497823">
        <w:rPr>
          <w:rFonts w:ascii="Times New Roman" w:hAnsi="Times New Roman" w:cs="Times New Roman"/>
          <w:color w:val="000000"/>
        </w:rPr>
        <w:t>ú</w:t>
      </w:r>
      <w:r w:rsidRPr="00900CFE" w:rsidR="00900CFE">
        <w:rPr>
          <w:rFonts w:ascii="Times New Roman" w:hAnsi="Times New Roman" w:cs="Times New Roman"/>
          <w:color w:val="000000"/>
        </w:rPr>
        <w:t>vaní osobných údajov</w:t>
      </w:r>
      <w:r w:rsidRPr="00900CFE">
        <w:rPr>
          <w:rFonts w:ascii="Times New Roman" w:hAnsi="Times New Roman" w:cs="Times New Roman"/>
        </w:rPr>
        <w:t xml:space="preserve"> z 28. januára 1981 a</w:t>
      </w:r>
      <w:r w:rsidR="00362355">
        <w:rPr>
          <w:rFonts w:ascii="Times New Roman" w:hAnsi="Times New Roman" w:cs="Times New Roman"/>
        </w:rPr>
        <w:t> </w:t>
      </w:r>
      <w:r w:rsidR="00900CFE">
        <w:rPr>
          <w:rFonts w:ascii="Times New Roman" w:hAnsi="Times New Roman" w:cs="Times New Roman"/>
        </w:rPr>
        <w:t>Dodatkov</w:t>
      </w:r>
      <w:r w:rsidR="00362355">
        <w:rPr>
          <w:rFonts w:ascii="Times New Roman" w:hAnsi="Times New Roman" w:cs="Times New Roman"/>
        </w:rPr>
        <w:t xml:space="preserve">ého </w:t>
      </w:r>
      <w:r w:rsidR="00900CFE">
        <w:rPr>
          <w:rFonts w:ascii="Times New Roman" w:hAnsi="Times New Roman" w:cs="Times New Roman"/>
        </w:rPr>
        <w:t>protokol</w:t>
      </w:r>
      <w:r w:rsidR="00362355">
        <w:rPr>
          <w:rFonts w:ascii="Times New Roman" w:hAnsi="Times New Roman" w:cs="Times New Roman"/>
        </w:rPr>
        <w:t>u</w:t>
      </w:r>
      <w:r w:rsidRPr="00900CFE">
        <w:rPr>
          <w:rFonts w:ascii="Times New Roman" w:hAnsi="Times New Roman" w:cs="Times New Roman"/>
        </w:rPr>
        <w:t xml:space="preserve"> z 8. novembra 2001</w:t>
      </w:r>
      <w:r w:rsidR="00866A3C">
        <w:rPr>
          <w:rFonts w:ascii="Times New Roman" w:hAnsi="Times New Roman" w:cs="Times New Roman"/>
        </w:rPr>
        <w:t>.</w:t>
      </w:r>
      <w:r w:rsidRPr="00900CFE">
        <w:rPr>
          <w:rFonts w:ascii="Times New Roman" w:hAnsi="Times New Roman" w:cs="Times New Roman"/>
        </w:rPr>
        <w:t xml:space="preserve"> </w:t>
      </w:r>
      <w:r w:rsidR="00866A3C">
        <w:rPr>
          <w:rFonts w:ascii="Times New Roman" w:hAnsi="Times New Roman" w:cs="Times New Roman"/>
        </w:rPr>
        <w:t>P</w:t>
      </w:r>
      <w:r w:rsidR="0000057F">
        <w:rPr>
          <w:rFonts w:ascii="Times New Roman" w:hAnsi="Times New Roman" w:cs="Times New Roman"/>
        </w:rPr>
        <w:t xml:space="preserve">ritom zohľadní </w:t>
      </w:r>
      <w:r w:rsidR="00362355">
        <w:rPr>
          <w:rFonts w:ascii="Times New Roman" w:hAnsi="Times New Roman" w:cs="Times New Roman"/>
        </w:rPr>
        <w:t>Odporúčanie č. R (87) 15 zo</w:t>
      </w:r>
      <w:r w:rsidRPr="00900CFE">
        <w:rPr>
          <w:rFonts w:ascii="Times New Roman" w:hAnsi="Times New Roman" w:cs="Times New Roman"/>
        </w:rPr>
        <w:t xml:space="preserve"> 17. novembra 1987 Výboru ministrov Rady Európy členský</w:t>
      </w:r>
      <w:r w:rsidR="00C953E4">
        <w:rPr>
          <w:rFonts w:ascii="Times New Roman" w:hAnsi="Times New Roman" w:cs="Times New Roman"/>
        </w:rPr>
        <w:t>m</w:t>
      </w:r>
      <w:r w:rsidRPr="00900CFE">
        <w:rPr>
          <w:rFonts w:ascii="Times New Roman" w:hAnsi="Times New Roman" w:cs="Times New Roman"/>
        </w:rPr>
        <w:t xml:space="preserve"> štáto</w:t>
      </w:r>
      <w:r w:rsidR="00C953E4">
        <w:rPr>
          <w:rFonts w:ascii="Times New Roman" w:hAnsi="Times New Roman" w:cs="Times New Roman"/>
        </w:rPr>
        <w:t>m</w:t>
      </w:r>
      <w:r w:rsidRPr="00900CFE">
        <w:rPr>
          <w:rFonts w:ascii="Times New Roman" w:hAnsi="Times New Roman" w:cs="Times New Roman"/>
        </w:rPr>
        <w:t xml:space="preserve"> upravujúc</w:t>
      </w:r>
      <w:r w:rsidR="006A3570">
        <w:rPr>
          <w:rFonts w:ascii="Times New Roman" w:hAnsi="Times New Roman" w:cs="Times New Roman"/>
        </w:rPr>
        <w:t>e</w:t>
      </w:r>
      <w:r w:rsidRPr="00900CFE">
        <w:rPr>
          <w:rFonts w:ascii="Times New Roman" w:hAnsi="Times New Roman" w:cs="Times New Roman"/>
        </w:rPr>
        <w:t xml:space="preserve"> používanie osobných údajov v policajn</w:t>
      </w:r>
      <w:r w:rsidR="00C953E4">
        <w:rPr>
          <w:rFonts w:ascii="Times New Roman" w:hAnsi="Times New Roman" w:cs="Times New Roman"/>
        </w:rPr>
        <w:t>ej</w:t>
      </w:r>
      <w:r w:rsidRPr="00900CFE">
        <w:rPr>
          <w:rFonts w:ascii="Times New Roman" w:hAnsi="Times New Roman" w:cs="Times New Roman"/>
        </w:rPr>
        <w:t xml:space="preserve"> </w:t>
      </w:r>
      <w:r w:rsidR="00C953E4">
        <w:rPr>
          <w:rFonts w:ascii="Times New Roman" w:hAnsi="Times New Roman" w:cs="Times New Roman"/>
        </w:rPr>
        <w:t>oblasti</w:t>
      </w:r>
      <w:r w:rsidRPr="00900CFE">
        <w:rPr>
          <w:rFonts w:ascii="Times New Roman" w:hAnsi="Times New Roman" w:cs="Times New Roman"/>
        </w:rPr>
        <w:t xml:space="preserve"> aj </w:t>
      </w:r>
      <w:r w:rsidR="00051240">
        <w:rPr>
          <w:rFonts w:ascii="Times New Roman" w:hAnsi="Times New Roman" w:cs="Times New Roman"/>
        </w:rPr>
        <w:t>v </w:t>
      </w:r>
      <w:r w:rsidR="00C953E4">
        <w:rPr>
          <w:rFonts w:ascii="Times New Roman" w:hAnsi="Times New Roman" w:cs="Times New Roman"/>
        </w:rPr>
        <w:t>prípadoch</w:t>
      </w:r>
      <w:r w:rsidRPr="00900CFE">
        <w:rPr>
          <w:rFonts w:ascii="Times New Roman" w:hAnsi="Times New Roman" w:cs="Times New Roman"/>
        </w:rPr>
        <w:t xml:space="preserve">, </w:t>
      </w:r>
      <w:r w:rsidR="00866A3C">
        <w:rPr>
          <w:rFonts w:ascii="Times New Roman" w:hAnsi="Times New Roman" w:cs="Times New Roman"/>
        </w:rPr>
        <w:t>v akých</w:t>
      </w:r>
      <w:r w:rsidRPr="00900CFE">
        <w:rPr>
          <w:rFonts w:ascii="Times New Roman" w:hAnsi="Times New Roman" w:cs="Times New Roman"/>
        </w:rPr>
        <w:t xml:space="preserve"> </w:t>
      </w:r>
      <w:r w:rsidR="00C953E4">
        <w:rPr>
          <w:rFonts w:ascii="Times New Roman" w:hAnsi="Times New Roman" w:cs="Times New Roman"/>
        </w:rPr>
        <w:t xml:space="preserve">sa </w:t>
      </w:r>
      <w:r w:rsidRPr="00900CFE">
        <w:rPr>
          <w:rFonts w:ascii="Times New Roman" w:hAnsi="Times New Roman" w:cs="Times New Roman"/>
        </w:rPr>
        <w:t>údaje</w:t>
      </w:r>
      <w:r>
        <w:rPr>
          <w:rFonts w:ascii="Times New Roman" w:hAnsi="Times New Roman" w:cs="Times New Roman"/>
        </w:rPr>
        <w:t xml:space="preserve"> n</w:t>
      </w:r>
      <w:r w:rsidR="00C953E4">
        <w:rPr>
          <w:rFonts w:ascii="Times New Roman" w:hAnsi="Times New Roman" w:cs="Times New Roman"/>
        </w:rPr>
        <w:t>espracúvajú</w:t>
      </w:r>
      <w:r>
        <w:rPr>
          <w:rFonts w:ascii="Times New Roman" w:hAnsi="Times New Roman" w:cs="Times New Roman"/>
        </w:rPr>
        <w:t xml:space="preserve"> automati</w:t>
      </w:r>
      <w:r w:rsidR="00497823">
        <w:rPr>
          <w:rFonts w:ascii="Times New Roman" w:hAnsi="Times New Roman" w:cs="Times New Roman"/>
        </w:rPr>
        <w:t>zovane</w:t>
      </w:r>
      <w:r>
        <w:rPr>
          <w:rFonts w:ascii="Times New Roman" w:hAnsi="Times New Roman" w:cs="Times New Roman"/>
        </w:rPr>
        <w:t>.</w:t>
      </w:r>
    </w:p>
    <w:p w:rsidR="00CD6291" w:rsidP="0062010D">
      <w:pPr>
        <w:jc w:val="both"/>
        <w:rPr>
          <w:rFonts w:ascii="Times New Roman" w:hAnsi="Times New Roman" w:cs="Times New Roman"/>
        </w:rPr>
      </w:pPr>
    </w:p>
    <w:p w:rsidR="00CD6291" w:rsidP="00362355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="005538EB">
        <w:rPr>
          <w:rFonts w:ascii="Times New Roman" w:hAnsi="Times New Roman" w:cs="Times New Roman"/>
        </w:rPr>
        <w:t>)</w:t>
      </w:r>
      <w:r w:rsidR="00362355">
        <w:rPr>
          <w:rFonts w:ascii="Times New Roman" w:hAnsi="Times New Roman" w:cs="Times New Roman"/>
        </w:rPr>
        <w:tab/>
        <w:t>Poskytovanie osobných</w:t>
      </w:r>
      <w:r w:rsidR="0042715F">
        <w:rPr>
          <w:rFonts w:ascii="Times New Roman" w:hAnsi="Times New Roman" w:cs="Times New Roman"/>
        </w:rPr>
        <w:t xml:space="preserve"> údajov</w:t>
      </w:r>
      <w:r w:rsidR="006A3570">
        <w:rPr>
          <w:rFonts w:ascii="Times New Roman" w:hAnsi="Times New Roman" w:cs="Times New Roman"/>
        </w:rPr>
        <w:t xml:space="preserve"> </w:t>
      </w:r>
      <w:r w:rsidR="0042715F">
        <w:rPr>
          <w:rFonts w:ascii="Times New Roman" w:hAnsi="Times New Roman" w:cs="Times New Roman"/>
        </w:rPr>
        <w:t xml:space="preserve">podľa tohto </w:t>
      </w:r>
      <w:r w:rsidR="00C953E4">
        <w:rPr>
          <w:rFonts w:ascii="Times New Roman" w:hAnsi="Times New Roman" w:cs="Times New Roman"/>
        </w:rPr>
        <w:t>d</w:t>
      </w:r>
      <w:r w:rsidR="0042715F">
        <w:rPr>
          <w:rFonts w:ascii="Times New Roman" w:hAnsi="Times New Roman" w:cs="Times New Roman"/>
        </w:rPr>
        <w:t>ohovoru</w:t>
      </w:r>
      <w:r w:rsidR="00164F86">
        <w:rPr>
          <w:rFonts w:ascii="Times New Roman" w:hAnsi="Times New Roman" w:cs="Times New Roman"/>
        </w:rPr>
        <w:t xml:space="preserve"> sa </w:t>
      </w:r>
      <w:r w:rsidR="006A3570">
        <w:rPr>
          <w:rFonts w:ascii="Times New Roman" w:hAnsi="Times New Roman" w:cs="Times New Roman"/>
        </w:rPr>
        <w:t>nesm</w:t>
      </w:r>
      <w:r w:rsidR="00164F86">
        <w:rPr>
          <w:rFonts w:ascii="Times New Roman" w:hAnsi="Times New Roman" w:cs="Times New Roman"/>
        </w:rPr>
        <w:t>ie uskutoč</w:t>
      </w:r>
      <w:r w:rsidR="00C953E4">
        <w:rPr>
          <w:rFonts w:ascii="Times New Roman" w:hAnsi="Times New Roman" w:cs="Times New Roman"/>
        </w:rPr>
        <w:t>ňova</w:t>
      </w:r>
      <w:r w:rsidR="00164F86">
        <w:rPr>
          <w:rFonts w:ascii="Times New Roman" w:hAnsi="Times New Roman" w:cs="Times New Roman"/>
        </w:rPr>
        <w:t xml:space="preserve">ť </w:t>
      </w:r>
      <w:r w:rsidR="00C953E4">
        <w:rPr>
          <w:rFonts w:ascii="Times New Roman" w:hAnsi="Times New Roman" w:cs="Times New Roman"/>
        </w:rPr>
        <w:t>pok</w:t>
      </w:r>
      <w:r w:rsidR="00866A3C">
        <w:rPr>
          <w:rFonts w:ascii="Times New Roman" w:hAnsi="Times New Roman" w:cs="Times New Roman"/>
        </w:rPr>
        <w:t>ým</w:t>
      </w:r>
      <w:r w:rsidR="00C953E4">
        <w:rPr>
          <w:rFonts w:ascii="Times New Roman" w:hAnsi="Times New Roman" w:cs="Times New Roman"/>
        </w:rPr>
        <w:t xml:space="preserve"> </w:t>
      </w:r>
      <w:r w:rsidR="00164F86">
        <w:rPr>
          <w:rFonts w:ascii="Times New Roman" w:hAnsi="Times New Roman" w:cs="Times New Roman"/>
        </w:rPr>
        <w:t>ustanovenia tejto kapitol</w:t>
      </w:r>
      <w:r w:rsidR="00362355">
        <w:rPr>
          <w:rFonts w:ascii="Times New Roman" w:hAnsi="Times New Roman" w:cs="Times New Roman"/>
        </w:rPr>
        <w:t>y</w:t>
      </w:r>
      <w:r w:rsidR="00164F86">
        <w:rPr>
          <w:rFonts w:ascii="Times New Roman" w:hAnsi="Times New Roman" w:cs="Times New Roman"/>
        </w:rPr>
        <w:t xml:space="preserve"> nenadobudnú platnosť vo vnútroštátnych právnych predpisoch na územiach </w:t>
      </w:r>
      <w:r w:rsidR="00362355">
        <w:rPr>
          <w:rFonts w:ascii="Times New Roman" w:hAnsi="Times New Roman" w:cs="Times New Roman"/>
        </w:rPr>
        <w:t xml:space="preserve">štátov </w:t>
      </w:r>
      <w:r w:rsidR="00164F86">
        <w:rPr>
          <w:rFonts w:ascii="Times New Roman" w:hAnsi="Times New Roman" w:cs="Times New Roman"/>
        </w:rPr>
        <w:t>zmluvných strán z</w:t>
      </w:r>
      <w:r w:rsidR="00B80156">
        <w:rPr>
          <w:rFonts w:ascii="Times New Roman" w:hAnsi="Times New Roman" w:cs="Times New Roman"/>
        </w:rPr>
        <w:t>účastn</w:t>
      </w:r>
      <w:r w:rsidR="00164F86">
        <w:rPr>
          <w:rFonts w:ascii="Times New Roman" w:hAnsi="Times New Roman" w:cs="Times New Roman"/>
        </w:rPr>
        <w:t xml:space="preserve">ených </w:t>
      </w:r>
      <w:r w:rsidR="00B80156">
        <w:rPr>
          <w:rFonts w:ascii="Times New Roman" w:hAnsi="Times New Roman" w:cs="Times New Roman"/>
        </w:rPr>
        <w:t>na</w:t>
      </w:r>
      <w:r w:rsidR="00164F86">
        <w:rPr>
          <w:rFonts w:ascii="Times New Roman" w:hAnsi="Times New Roman" w:cs="Times New Roman"/>
        </w:rPr>
        <w:t xml:space="preserve"> to</w:t>
      </w:r>
      <w:r w:rsidR="00B80156">
        <w:rPr>
          <w:rFonts w:ascii="Times New Roman" w:hAnsi="Times New Roman" w:cs="Times New Roman"/>
        </w:rPr>
        <w:t>m</w:t>
      </w:r>
      <w:r w:rsidR="00164F86">
        <w:rPr>
          <w:rFonts w:ascii="Times New Roman" w:hAnsi="Times New Roman" w:cs="Times New Roman"/>
        </w:rPr>
        <w:t xml:space="preserve">to </w:t>
      </w:r>
      <w:r w:rsidR="00362355">
        <w:rPr>
          <w:rFonts w:ascii="Times New Roman" w:hAnsi="Times New Roman" w:cs="Times New Roman"/>
        </w:rPr>
        <w:t>poskytovan</w:t>
      </w:r>
      <w:r w:rsidR="00B80156">
        <w:rPr>
          <w:rFonts w:ascii="Times New Roman" w:hAnsi="Times New Roman" w:cs="Times New Roman"/>
        </w:rPr>
        <w:t>í</w:t>
      </w:r>
      <w:r w:rsidR="00362355">
        <w:rPr>
          <w:rFonts w:ascii="Times New Roman" w:hAnsi="Times New Roman" w:cs="Times New Roman"/>
        </w:rPr>
        <w:t>.</w:t>
      </w:r>
      <w:r w:rsidR="00164F86">
        <w:rPr>
          <w:rFonts w:ascii="Times New Roman" w:hAnsi="Times New Roman" w:cs="Times New Roman"/>
        </w:rPr>
        <w:t xml:space="preserve"> Výbor ministrov rozhodne</w:t>
      </w:r>
      <w:r w:rsidR="00362355">
        <w:rPr>
          <w:rFonts w:ascii="Times New Roman" w:hAnsi="Times New Roman" w:cs="Times New Roman"/>
        </w:rPr>
        <w:t xml:space="preserve"> podľa </w:t>
      </w:r>
      <w:r w:rsidR="00164F86">
        <w:rPr>
          <w:rFonts w:ascii="Times New Roman" w:hAnsi="Times New Roman" w:cs="Times New Roman"/>
        </w:rPr>
        <w:t>článk</w:t>
      </w:r>
      <w:r w:rsidR="00362355">
        <w:rPr>
          <w:rFonts w:ascii="Times New Roman" w:hAnsi="Times New Roman" w:cs="Times New Roman"/>
        </w:rPr>
        <w:t>u</w:t>
      </w:r>
      <w:r w:rsidR="00164F86">
        <w:rPr>
          <w:rFonts w:ascii="Times New Roman" w:hAnsi="Times New Roman" w:cs="Times New Roman"/>
        </w:rPr>
        <w:t xml:space="preserve"> 43, či </w:t>
      </w:r>
      <w:r w:rsidR="00B80156">
        <w:rPr>
          <w:rFonts w:ascii="Times New Roman" w:hAnsi="Times New Roman" w:cs="Times New Roman"/>
        </w:rPr>
        <w:t xml:space="preserve">sú tieto </w:t>
      </w:r>
      <w:r w:rsidR="00164F86">
        <w:rPr>
          <w:rFonts w:ascii="Times New Roman" w:hAnsi="Times New Roman" w:cs="Times New Roman"/>
        </w:rPr>
        <w:t>podmienky splnené.</w:t>
      </w:r>
    </w:p>
    <w:p w:rsidR="00164F86" w:rsidP="0062010D">
      <w:pPr>
        <w:jc w:val="both"/>
        <w:rPr>
          <w:rFonts w:ascii="Times New Roman" w:hAnsi="Times New Roman" w:cs="Times New Roman"/>
        </w:rPr>
      </w:pPr>
    </w:p>
    <w:p w:rsidR="00164F86" w:rsidP="0062010D">
      <w:pPr>
        <w:jc w:val="both"/>
        <w:rPr>
          <w:rFonts w:ascii="Times New Roman" w:hAnsi="Times New Roman" w:cs="Times New Roman"/>
        </w:rPr>
      </w:pPr>
    </w:p>
    <w:p w:rsidR="0062010D" w:rsidP="005538EB">
      <w:pPr>
        <w:jc w:val="center"/>
        <w:rPr>
          <w:rFonts w:ascii="Times New Roman" w:hAnsi="Times New Roman" w:cs="Times New Roman"/>
        </w:rPr>
      </w:pPr>
      <w:r w:rsidRPr="00164F86" w:rsidR="00164F86">
        <w:rPr>
          <w:rFonts w:ascii="Times New Roman" w:hAnsi="Times New Roman" w:cs="Times New Roman"/>
          <w:b/>
        </w:rPr>
        <w:t>Článok 35</w:t>
      </w:r>
    </w:p>
    <w:p w:rsidR="00164F86" w:rsidRPr="00311438" w:rsidP="00164F86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>Účel</w:t>
      </w:r>
    </w:p>
    <w:p w:rsidR="00164F86" w:rsidRPr="00362355" w:rsidP="0062010D">
      <w:pPr>
        <w:jc w:val="both"/>
        <w:rPr>
          <w:rFonts w:ascii="Times New Roman" w:hAnsi="Times New Roman" w:cs="Times New Roman"/>
        </w:rPr>
      </w:pPr>
    </w:p>
    <w:p w:rsidR="00164F86" w:rsidP="00362355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="005538EB">
        <w:rPr>
          <w:rFonts w:ascii="Times New Roman" w:hAnsi="Times New Roman" w:cs="Times New Roman"/>
        </w:rPr>
        <w:t>)</w:t>
      </w:r>
      <w:r w:rsidR="003623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Sprac</w:t>
      </w:r>
      <w:r w:rsidR="0037456A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>vanie osobných údajov prijímajúcou zmluvnou stranou sa</w:t>
      </w:r>
      <w:r w:rsidR="00362355">
        <w:rPr>
          <w:rFonts w:ascii="Times New Roman" w:hAnsi="Times New Roman" w:cs="Times New Roman"/>
        </w:rPr>
        <w:t xml:space="preserve"> umožní iba na</w:t>
      </w:r>
      <w:r>
        <w:rPr>
          <w:rFonts w:ascii="Times New Roman" w:hAnsi="Times New Roman" w:cs="Times New Roman"/>
        </w:rPr>
        <w:t xml:space="preserve"> účel</w:t>
      </w:r>
      <w:r w:rsidR="00051240">
        <w:rPr>
          <w:rFonts w:ascii="Times New Roman" w:hAnsi="Times New Roman" w:cs="Times New Roman"/>
        </w:rPr>
        <w:t>y, na </w:t>
      </w:r>
      <w:r w:rsidR="00E416C9">
        <w:rPr>
          <w:rFonts w:ascii="Times New Roman" w:hAnsi="Times New Roman" w:cs="Times New Roman"/>
        </w:rPr>
        <w:t xml:space="preserve">ktoré </w:t>
      </w:r>
      <w:r w:rsidR="00582D5C">
        <w:rPr>
          <w:rFonts w:ascii="Times New Roman" w:hAnsi="Times New Roman" w:cs="Times New Roman"/>
        </w:rPr>
        <w:t>sa</w:t>
      </w:r>
      <w:r w:rsidR="00E416C9">
        <w:rPr>
          <w:rFonts w:ascii="Times New Roman" w:hAnsi="Times New Roman" w:cs="Times New Roman"/>
        </w:rPr>
        <w:t xml:space="preserve"> poskyt</w:t>
      </w:r>
      <w:r w:rsidR="00582D5C">
        <w:rPr>
          <w:rFonts w:ascii="Times New Roman" w:hAnsi="Times New Roman" w:cs="Times New Roman"/>
        </w:rPr>
        <w:t>li</w:t>
      </w:r>
      <w:r w:rsidR="00E416C9">
        <w:rPr>
          <w:rFonts w:ascii="Times New Roman" w:hAnsi="Times New Roman" w:cs="Times New Roman"/>
        </w:rPr>
        <w:t xml:space="preserve"> podľa </w:t>
      </w:r>
      <w:r>
        <w:rPr>
          <w:rFonts w:ascii="Times New Roman" w:hAnsi="Times New Roman" w:cs="Times New Roman"/>
        </w:rPr>
        <w:t>to</w:t>
      </w:r>
      <w:r w:rsidR="00E416C9">
        <w:rPr>
          <w:rFonts w:ascii="Times New Roman" w:hAnsi="Times New Roman" w:cs="Times New Roman"/>
        </w:rPr>
        <w:t>hto</w:t>
      </w:r>
      <w:r>
        <w:rPr>
          <w:rFonts w:ascii="Times New Roman" w:hAnsi="Times New Roman" w:cs="Times New Roman"/>
        </w:rPr>
        <w:t xml:space="preserve"> </w:t>
      </w:r>
      <w:r w:rsidR="00582D5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ohovor</w:t>
      </w:r>
      <w:r w:rsidR="00E416C9">
        <w:rPr>
          <w:rFonts w:ascii="Times New Roman" w:hAnsi="Times New Roman" w:cs="Times New Roman"/>
        </w:rPr>
        <w:t>u</w:t>
      </w:r>
      <w:r w:rsidR="00866A3C">
        <w:rPr>
          <w:rFonts w:ascii="Times New Roman" w:hAnsi="Times New Roman" w:cs="Times New Roman"/>
        </w:rPr>
        <w:t>.</w:t>
      </w:r>
      <w:r w:rsidR="00FE1CB4">
        <w:rPr>
          <w:rFonts w:ascii="Times New Roman" w:hAnsi="Times New Roman" w:cs="Times New Roman"/>
        </w:rPr>
        <w:t xml:space="preserve"> </w:t>
      </w:r>
      <w:r w:rsidR="00866A3C">
        <w:rPr>
          <w:rFonts w:ascii="Times New Roman" w:hAnsi="Times New Roman" w:cs="Times New Roman"/>
        </w:rPr>
        <w:t>S</w:t>
      </w:r>
      <w:r w:rsidR="00FE1CB4">
        <w:rPr>
          <w:rFonts w:ascii="Times New Roman" w:hAnsi="Times New Roman" w:cs="Times New Roman"/>
        </w:rPr>
        <w:t>prac</w:t>
      </w:r>
      <w:r w:rsidR="0037456A">
        <w:rPr>
          <w:rFonts w:ascii="Times New Roman" w:hAnsi="Times New Roman" w:cs="Times New Roman"/>
        </w:rPr>
        <w:t>ú</w:t>
      </w:r>
      <w:r w:rsidR="00FE1CB4">
        <w:rPr>
          <w:rFonts w:ascii="Times New Roman" w:hAnsi="Times New Roman" w:cs="Times New Roman"/>
        </w:rPr>
        <w:t xml:space="preserve">vanie </w:t>
      </w:r>
      <w:r w:rsidR="00E416C9">
        <w:rPr>
          <w:rFonts w:ascii="Times New Roman" w:hAnsi="Times New Roman" w:cs="Times New Roman"/>
        </w:rPr>
        <w:t xml:space="preserve">na iný účel </w:t>
      </w:r>
      <w:r w:rsidR="00051240">
        <w:rPr>
          <w:rFonts w:ascii="Times New Roman" w:hAnsi="Times New Roman" w:cs="Times New Roman"/>
        </w:rPr>
        <w:t>sa povolí iba na </w:t>
      </w:r>
      <w:r w:rsidR="00FE1CB4">
        <w:rPr>
          <w:rFonts w:ascii="Times New Roman" w:hAnsi="Times New Roman" w:cs="Times New Roman"/>
        </w:rPr>
        <w:t xml:space="preserve">základe predchádzajúceho </w:t>
      </w:r>
      <w:r w:rsidR="00E416C9">
        <w:rPr>
          <w:rFonts w:ascii="Times New Roman" w:hAnsi="Times New Roman" w:cs="Times New Roman"/>
        </w:rPr>
        <w:t>súhlasu</w:t>
      </w:r>
      <w:r w:rsidR="00FE1CB4">
        <w:rPr>
          <w:rFonts w:ascii="Times New Roman" w:hAnsi="Times New Roman" w:cs="Times New Roman"/>
        </w:rPr>
        <w:t xml:space="preserve"> zmluvnej strany </w:t>
      </w:r>
      <w:r w:rsidR="00175ED2">
        <w:rPr>
          <w:rFonts w:ascii="Times New Roman" w:hAnsi="Times New Roman" w:cs="Times New Roman"/>
        </w:rPr>
        <w:t>spravujúcej súbor</w:t>
      </w:r>
      <w:r w:rsidR="00051240">
        <w:rPr>
          <w:rFonts w:ascii="Times New Roman" w:hAnsi="Times New Roman" w:cs="Times New Roman"/>
        </w:rPr>
        <w:t xml:space="preserve"> a podlieha </w:t>
      </w:r>
      <w:r w:rsidR="00FE1CB4">
        <w:rPr>
          <w:rFonts w:ascii="Times New Roman" w:hAnsi="Times New Roman" w:cs="Times New Roman"/>
        </w:rPr>
        <w:t>vnútroštátnym právnym predpisom prijímajúcej zmluvnej strany. T</w:t>
      </w:r>
      <w:r w:rsidR="00E416C9">
        <w:rPr>
          <w:rFonts w:ascii="Times New Roman" w:hAnsi="Times New Roman" w:cs="Times New Roman"/>
        </w:rPr>
        <w:t xml:space="preserve">ento súhlas </w:t>
      </w:r>
      <w:r w:rsidR="00FE1CB4">
        <w:rPr>
          <w:rFonts w:ascii="Times New Roman" w:hAnsi="Times New Roman" w:cs="Times New Roman"/>
        </w:rPr>
        <w:t>sa môže udeliť za predpokladu, že sprac</w:t>
      </w:r>
      <w:r w:rsidR="0037456A">
        <w:rPr>
          <w:rFonts w:ascii="Times New Roman" w:hAnsi="Times New Roman" w:cs="Times New Roman"/>
        </w:rPr>
        <w:t>ú</w:t>
      </w:r>
      <w:r w:rsidR="00FE1CB4">
        <w:rPr>
          <w:rFonts w:ascii="Times New Roman" w:hAnsi="Times New Roman" w:cs="Times New Roman"/>
        </w:rPr>
        <w:t xml:space="preserve">vanie na iné účely </w:t>
      </w:r>
      <w:r w:rsidR="0037456A">
        <w:rPr>
          <w:rFonts w:ascii="Times New Roman" w:hAnsi="Times New Roman" w:cs="Times New Roman"/>
        </w:rPr>
        <w:t>umožňujú</w:t>
      </w:r>
      <w:r w:rsidR="00FE1CB4">
        <w:rPr>
          <w:rFonts w:ascii="Times New Roman" w:hAnsi="Times New Roman" w:cs="Times New Roman"/>
        </w:rPr>
        <w:t xml:space="preserve"> vnútroštátn</w:t>
      </w:r>
      <w:r w:rsidR="0037456A">
        <w:rPr>
          <w:rFonts w:ascii="Times New Roman" w:hAnsi="Times New Roman" w:cs="Times New Roman"/>
        </w:rPr>
        <w:t>e</w:t>
      </w:r>
      <w:r w:rsidR="00FE1CB4">
        <w:rPr>
          <w:rFonts w:ascii="Times New Roman" w:hAnsi="Times New Roman" w:cs="Times New Roman"/>
        </w:rPr>
        <w:t xml:space="preserve"> právn</w:t>
      </w:r>
      <w:r w:rsidR="0037456A">
        <w:rPr>
          <w:rFonts w:ascii="Times New Roman" w:hAnsi="Times New Roman" w:cs="Times New Roman"/>
        </w:rPr>
        <w:t>e</w:t>
      </w:r>
      <w:r w:rsidR="00FE1CB4">
        <w:rPr>
          <w:rFonts w:ascii="Times New Roman" w:hAnsi="Times New Roman" w:cs="Times New Roman"/>
        </w:rPr>
        <w:t xml:space="preserve"> predpis</w:t>
      </w:r>
      <w:r w:rsidR="0037456A">
        <w:rPr>
          <w:rFonts w:ascii="Times New Roman" w:hAnsi="Times New Roman" w:cs="Times New Roman"/>
        </w:rPr>
        <w:t>y</w:t>
      </w:r>
      <w:r w:rsidR="00FE1CB4">
        <w:rPr>
          <w:rFonts w:ascii="Times New Roman" w:hAnsi="Times New Roman" w:cs="Times New Roman"/>
        </w:rPr>
        <w:t xml:space="preserve"> zmluvnej strany </w:t>
      </w:r>
      <w:r w:rsidRPr="0037456A" w:rsidR="00FE1CB4">
        <w:rPr>
          <w:rFonts w:ascii="Times New Roman" w:hAnsi="Times New Roman" w:cs="Times New Roman"/>
        </w:rPr>
        <w:t>spr</w:t>
      </w:r>
      <w:r w:rsidR="00FE1CB4">
        <w:rPr>
          <w:rFonts w:ascii="Times New Roman" w:hAnsi="Times New Roman" w:cs="Times New Roman"/>
        </w:rPr>
        <w:t>a</w:t>
      </w:r>
      <w:r w:rsidR="0037456A">
        <w:rPr>
          <w:rFonts w:ascii="Times New Roman" w:hAnsi="Times New Roman" w:cs="Times New Roman"/>
        </w:rPr>
        <w:t>vu</w:t>
      </w:r>
      <w:r w:rsidR="00E416C9">
        <w:rPr>
          <w:rFonts w:ascii="Times New Roman" w:hAnsi="Times New Roman" w:cs="Times New Roman"/>
        </w:rPr>
        <w:t xml:space="preserve">júcej </w:t>
      </w:r>
      <w:r w:rsidR="00175ED2">
        <w:rPr>
          <w:rFonts w:ascii="Times New Roman" w:hAnsi="Times New Roman" w:cs="Times New Roman"/>
        </w:rPr>
        <w:t>súbor</w:t>
      </w:r>
      <w:r w:rsidR="00FE1CB4">
        <w:rPr>
          <w:rFonts w:ascii="Times New Roman" w:hAnsi="Times New Roman" w:cs="Times New Roman"/>
        </w:rPr>
        <w:t>.</w:t>
      </w:r>
    </w:p>
    <w:p w:rsidR="00FE1CB4" w:rsidP="0062010D">
      <w:pPr>
        <w:jc w:val="both"/>
        <w:rPr>
          <w:rFonts w:ascii="Times New Roman" w:hAnsi="Times New Roman" w:cs="Times New Roman"/>
        </w:rPr>
      </w:pPr>
    </w:p>
    <w:p w:rsidR="00F34935" w:rsidP="00866A3C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="00FE1CB4">
        <w:rPr>
          <w:rFonts w:ascii="Times New Roman" w:hAnsi="Times New Roman" w:cs="Times New Roman"/>
        </w:rPr>
        <w:t>2</w:t>
      </w:r>
      <w:r w:rsidR="005538EB">
        <w:rPr>
          <w:rFonts w:ascii="Times New Roman" w:hAnsi="Times New Roman" w:cs="Times New Roman"/>
        </w:rPr>
        <w:t>)</w:t>
      </w:r>
      <w:r w:rsidR="00E416C9">
        <w:rPr>
          <w:rFonts w:ascii="Times New Roman" w:hAnsi="Times New Roman" w:cs="Times New Roman"/>
        </w:rPr>
        <w:tab/>
      </w:r>
      <w:r w:rsidR="00175ED2">
        <w:rPr>
          <w:rFonts w:ascii="Times New Roman" w:hAnsi="Times New Roman" w:cs="Times New Roman"/>
        </w:rPr>
        <w:t>Spracú</w:t>
      </w:r>
      <w:r>
        <w:rPr>
          <w:rFonts w:ascii="Times New Roman" w:hAnsi="Times New Roman" w:cs="Times New Roman"/>
        </w:rPr>
        <w:t xml:space="preserve">vanie </w:t>
      </w:r>
      <w:r w:rsidR="00582D5C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 xml:space="preserve">dajov </w:t>
      </w:r>
      <w:r w:rsidR="00582D5C">
        <w:rPr>
          <w:rFonts w:ascii="Times New Roman" w:hAnsi="Times New Roman" w:cs="Times New Roman"/>
        </w:rPr>
        <w:t xml:space="preserve">poskytnutých </w:t>
      </w:r>
      <w:r w:rsidR="00E416C9">
        <w:rPr>
          <w:rFonts w:ascii="Times New Roman" w:hAnsi="Times New Roman" w:cs="Times New Roman"/>
        </w:rPr>
        <w:t xml:space="preserve">podľa článkov </w:t>
      </w:r>
      <w:r>
        <w:rPr>
          <w:rFonts w:ascii="Times New Roman" w:hAnsi="Times New Roman" w:cs="Times New Roman"/>
        </w:rPr>
        <w:t>3,</w:t>
      </w:r>
      <w:r w:rsidR="00BA3E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4 a 9 vyhľadávaním alebo porovnávaním, </w:t>
      </w:r>
      <w:r w:rsidR="00EE4EA0">
        <w:rPr>
          <w:rFonts w:ascii="Times New Roman" w:hAnsi="Times New Roman" w:cs="Times New Roman"/>
        </w:rPr>
        <w:t>sa</w:t>
      </w:r>
      <w:r w:rsidR="00E416C9">
        <w:rPr>
          <w:rFonts w:ascii="Times New Roman" w:hAnsi="Times New Roman" w:cs="Times New Roman"/>
        </w:rPr>
        <w:t xml:space="preserve"> </w:t>
      </w:r>
      <w:r w:rsidR="004376BD">
        <w:rPr>
          <w:rFonts w:ascii="Times New Roman" w:hAnsi="Times New Roman" w:cs="Times New Roman"/>
        </w:rPr>
        <w:t>zmluvne</w:t>
      </w:r>
      <w:r>
        <w:rPr>
          <w:rFonts w:ascii="Times New Roman" w:hAnsi="Times New Roman" w:cs="Times New Roman"/>
        </w:rPr>
        <w:t xml:space="preserve">j strane </w:t>
      </w:r>
      <w:r w:rsidR="00E416C9">
        <w:rPr>
          <w:rFonts w:ascii="Times New Roman" w:hAnsi="Times New Roman" w:cs="Times New Roman"/>
        </w:rPr>
        <w:t>umožn</w:t>
      </w:r>
      <w:r w:rsidR="00EE4EA0">
        <w:rPr>
          <w:rFonts w:ascii="Times New Roman" w:hAnsi="Times New Roman" w:cs="Times New Roman"/>
        </w:rPr>
        <w:t>í</w:t>
      </w:r>
      <w:r w:rsidR="00E416C9">
        <w:rPr>
          <w:rFonts w:ascii="Times New Roman" w:hAnsi="Times New Roman" w:cs="Times New Roman"/>
        </w:rPr>
        <w:t xml:space="preserve"> </w:t>
      </w:r>
      <w:r w:rsidR="00582D5C">
        <w:rPr>
          <w:rFonts w:ascii="Times New Roman" w:hAnsi="Times New Roman" w:cs="Times New Roman"/>
        </w:rPr>
        <w:t xml:space="preserve">výlučne </w:t>
      </w:r>
      <w:r w:rsidR="00866A3C">
        <w:rPr>
          <w:rFonts w:ascii="Times New Roman" w:hAnsi="Times New Roman" w:cs="Times New Roman"/>
        </w:rPr>
        <w:t xml:space="preserve">na účel, </w:t>
      </w:r>
      <w:r w:rsidR="00582D5C">
        <w:rPr>
          <w:rFonts w:ascii="Times New Roman" w:hAnsi="Times New Roman" w:cs="Times New Roman"/>
        </w:rPr>
        <w:t>aby</w:t>
      </w:r>
      <w:r w:rsidR="00E416C9">
        <w:rPr>
          <w:rFonts w:ascii="Times New Roman" w:hAnsi="Times New Roman" w:cs="Times New Roman"/>
        </w:rPr>
        <w:t>:</w:t>
      </w:r>
    </w:p>
    <w:p w:rsidR="00E416C9" w:rsidP="00866A3C">
      <w:pPr>
        <w:numPr>
          <w:ilvl w:val="0"/>
          <w:numId w:val="54"/>
        </w:numPr>
        <w:tabs>
          <w:tab w:val="left" w:pos="1440"/>
        </w:tabs>
        <w:spacing w:before="120"/>
        <w:jc w:val="both"/>
        <w:rPr>
          <w:rFonts w:ascii="Times New Roman" w:hAnsi="Times New Roman" w:cs="Times New Roman"/>
        </w:rPr>
      </w:pPr>
      <w:r w:rsidR="00BA3E88">
        <w:rPr>
          <w:rFonts w:ascii="Times New Roman" w:hAnsi="Times New Roman" w:cs="Times New Roman"/>
        </w:rPr>
        <w:t>zistila, či sa zhodujú porov</w:t>
      </w:r>
      <w:r w:rsidR="00582D5C">
        <w:rPr>
          <w:rFonts w:ascii="Times New Roman" w:hAnsi="Times New Roman" w:cs="Times New Roman"/>
        </w:rPr>
        <w:t>návané</w:t>
      </w:r>
      <w:r w:rsidR="00BA3E88">
        <w:rPr>
          <w:rFonts w:ascii="Times New Roman" w:hAnsi="Times New Roman" w:cs="Times New Roman"/>
        </w:rPr>
        <w:t xml:space="preserve"> profily DNA alebo </w:t>
      </w:r>
      <w:r w:rsidR="00175ED2">
        <w:rPr>
          <w:rFonts w:ascii="Times New Roman" w:hAnsi="Times New Roman" w:cs="Times New Roman"/>
        </w:rPr>
        <w:t>daktyloskopické údaje</w:t>
      </w:r>
      <w:r w:rsidR="007F33B9">
        <w:rPr>
          <w:rFonts w:ascii="Times New Roman" w:hAnsi="Times New Roman" w:cs="Times New Roman"/>
        </w:rPr>
        <w:t>,</w:t>
      </w:r>
    </w:p>
    <w:p w:rsidR="00E416C9" w:rsidP="00866A3C">
      <w:pPr>
        <w:numPr>
          <w:ilvl w:val="0"/>
          <w:numId w:val="54"/>
        </w:numPr>
        <w:tabs>
          <w:tab w:val="left" w:pos="1440"/>
        </w:tabs>
        <w:spacing w:before="120"/>
        <w:jc w:val="both"/>
        <w:rPr>
          <w:rFonts w:ascii="Times New Roman" w:hAnsi="Times New Roman" w:cs="Times New Roman"/>
        </w:rPr>
      </w:pPr>
      <w:r w:rsidR="0022238A">
        <w:rPr>
          <w:rFonts w:ascii="Times New Roman" w:hAnsi="Times New Roman" w:cs="Times New Roman"/>
        </w:rPr>
        <w:t xml:space="preserve">pripravila a predložila policajnú alebo </w:t>
      </w:r>
      <w:r w:rsidR="00582D5C">
        <w:rPr>
          <w:rFonts w:ascii="Times New Roman" w:hAnsi="Times New Roman" w:cs="Times New Roman"/>
        </w:rPr>
        <w:t>justičnú</w:t>
      </w:r>
      <w:r w:rsidR="0022238A">
        <w:rPr>
          <w:rFonts w:ascii="Times New Roman" w:hAnsi="Times New Roman" w:cs="Times New Roman"/>
        </w:rPr>
        <w:t xml:space="preserve"> žiadosť o právnu pomoc v súlade s vnútroštátnymi právnymi predp</w:t>
      </w:r>
      <w:r w:rsidR="007F33B9">
        <w:rPr>
          <w:rFonts w:ascii="Times New Roman" w:hAnsi="Times New Roman" w:cs="Times New Roman"/>
        </w:rPr>
        <w:t>ismi, ak sa tieto údaje zhodujú,</w:t>
      </w:r>
    </w:p>
    <w:p w:rsidR="00E27637" w:rsidP="00866A3C">
      <w:pPr>
        <w:numPr>
          <w:ilvl w:val="0"/>
          <w:numId w:val="54"/>
        </w:numPr>
        <w:tabs>
          <w:tab w:val="left" w:pos="144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vyhotovila záznam </w:t>
      </w:r>
      <w:r w:rsidR="00E416C9">
        <w:rPr>
          <w:rFonts w:ascii="Times New Roman" w:hAnsi="Times New Roman" w:cs="Times New Roman"/>
        </w:rPr>
        <w:t xml:space="preserve">podľa </w:t>
      </w:r>
      <w:r>
        <w:rPr>
          <w:rFonts w:ascii="Times New Roman" w:hAnsi="Times New Roman" w:cs="Times New Roman"/>
        </w:rPr>
        <w:t>článku 39.</w:t>
      </w:r>
    </w:p>
    <w:p w:rsidR="00E27637" w:rsidP="00E27637">
      <w:pPr>
        <w:jc w:val="both"/>
        <w:rPr>
          <w:rFonts w:ascii="Times New Roman" w:hAnsi="Times New Roman" w:cs="Times New Roman"/>
        </w:rPr>
      </w:pPr>
    </w:p>
    <w:p w:rsidR="00E27637" w:rsidRPr="004B0EBE" w:rsidP="00E2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Zmluvná strana spra</w:t>
      </w:r>
      <w:r w:rsidR="0037456A">
        <w:rPr>
          <w:rFonts w:ascii="Times New Roman" w:hAnsi="Times New Roman" w:cs="Times New Roman"/>
        </w:rPr>
        <w:t>vu</w:t>
      </w:r>
      <w:r w:rsidR="00E416C9">
        <w:rPr>
          <w:rFonts w:ascii="Times New Roman" w:hAnsi="Times New Roman" w:cs="Times New Roman"/>
        </w:rPr>
        <w:t xml:space="preserve">júca </w:t>
      </w:r>
      <w:r w:rsidR="00175ED2">
        <w:rPr>
          <w:rFonts w:ascii="Times New Roman" w:hAnsi="Times New Roman" w:cs="Times New Roman"/>
        </w:rPr>
        <w:t>súbor</w:t>
      </w:r>
      <w:r>
        <w:rPr>
          <w:rFonts w:ascii="Times New Roman" w:hAnsi="Times New Roman" w:cs="Times New Roman"/>
        </w:rPr>
        <w:t xml:space="preserve"> môže sprac</w:t>
      </w:r>
      <w:r w:rsidR="00175ED2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 xml:space="preserve">vať </w:t>
      </w:r>
      <w:r w:rsidR="006A3570">
        <w:rPr>
          <w:rFonts w:ascii="Times New Roman" w:hAnsi="Times New Roman" w:cs="Times New Roman"/>
        </w:rPr>
        <w:t xml:space="preserve">údaje, ktoré jej boli poskytnuté </w:t>
      </w:r>
      <w:r>
        <w:rPr>
          <w:rFonts w:ascii="Times New Roman" w:hAnsi="Times New Roman" w:cs="Times New Roman"/>
        </w:rPr>
        <w:t>v súlade s</w:t>
      </w:r>
      <w:r w:rsidR="00E416C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článk</w:t>
      </w:r>
      <w:r w:rsidR="00E416C9">
        <w:rPr>
          <w:rFonts w:ascii="Times New Roman" w:hAnsi="Times New Roman" w:cs="Times New Roman"/>
        </w:rPr>
        <w:t xml:space="preserve">ami </w:t>
      </w:r>
      <w:r>
        <w:rPr>
          <w:rFonts w:ascii="Times New Roman" w:hAnsi="Times New Roman" w:cs="Times New Roman"/>
        </w:rPr>
        <w:t>3, 4 a</w:t>
      </w:r>
      <w:r w:rsidR="006A357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9</w:t>
      </w:r>
      <w:r w:rsidR="006A357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582D5C">
        <w:rPr>
          <w:rFonts w:ascii="Times New Roman" w:hAnsi="Times New Roman" w:cs="Times New Roman"/>
        </w:rPr>
        <w:t>len</w:t>
      </w:r>
      <w:r w:rsidR="00E416C9">
        <w:rPr>
          <w:rFonts w:ascii="Times New Roman" w:hAnsi="Times New Roman" w:cs="Times New Roman"/>
        </w:rPr>
        <w:t xml:space="preserve"> ak </w:t>
      </w:r>
      <w:r>
        <w:rPr>
          <w:rFonts w:ascii="Times New Roman" w:hAnsi="Times New Roman" w:cs="Times New Roman"/>
        </w:rPr>
        <w:t>je to potrebné</w:t>
      </w:r>
      <w:r w:rsidR="00E416C9">
        <w:rPr>
          <w:rFonts w:ascii="Times New Roman" w:hAnsi="Times New Roman" w:cs="Times New Roman"/>
        </w:rPr>
        <w:t xml:space="preserve"> na účel </w:t>
      </w:r>
      <w:r>
        <w:rPr>
          <w:rFonts w:ascii="Times New Roman" w:hAnsi="Times New Roman" w:cs="Times New Roman"/>
        </w:rPr>
        <w:t>porovnania, poskytnutia automati</w:t>
      </w:r>
      <w:r w:rsidR="00582D5C">
        <w:rPr>
          <w:rFonts w:ascii="Times New Roman" w:hAnsi="Times New Roman" w:cs="Times New Roman"/>
        </w:rPr>
        <w:t>zovan</w:t>
      </w:r>
      <w:r>
        <w:rPr>
          <w:rFonts w:ascii="Times New Roman" w:hAnsi="Times New Roman" w:cs="Times New Roman"/>
        </w:rPr>
        <w:t xml:space="preserve">ých odpovedí na </w:t>
      </w:r>
      <w:r w:rsidR="00582D5C">
        <w:rPr>
          <w:rFonts w:ascii="Times New Roman" w:hAnsi="Times New Roman" w:cs="Times New Roman"/>
        </w:rPr>
        <w:t xml:space="preserve">zadanie </w:t>
      </w:r>
      <w:r>
        <w:rPr>
          <w:rFonts w:ascii="Times New Roman" w:hAnsi="Times New Roman" w:cs="Times New Roman"/>
        </w:rPr>
        <w:t>vyhľadávania alebo</w:t>
      </w:r>
      <w:r w:rsidR="00A02158">
        <w:rPr>
          <w:rFonts w:ascii="Times New Roman" w:hAnsi="Times New Roman" w:cs="Times New Roman"/>
        </w:rPr>
        <w:t xml:space="preserve"> vyhotovenie</w:t>
      </w:r>
      <w:r w:rsidR="0037456A">
        <w:rPr>
          <w:rFonts w:ascii="Times New Roman" w:hAnsi="Times New Roman" w:cs="Times New Roman"/>
        </w:rPr>
        <w:t xml:space="preserve"> záznamu</w:t>
      </w:r>
      <w:r>
        <w:rPr>
          <w:rFonts w:ascii="Times New Roman" w:hAnsi="Times New Roman" w:cs="Times New Roman"/>
        </w:rPr>
        <w:t xml:space="preserve"> podľa článku 39. </w:t>
      </w:r>
      <w:r w:rsidR="00DE2D15">
        <w:rPr>
          <w:rFonts w:ascii="Times New Roman" w:hAnsi="Times New Roman" w:cs="Times New Roman"/>
        </w:rPr>
        <w:t xml:space="preserve">Poskytnuté údaje sa po porovnaní </w:t>
      </w:r>
      <w:r w:rsidR="007E5B08">
        <w:rPr>
          <w:rFonts w:ascii="Times New Roman" w:hAnsi="Times New Roman" w:cs="Times New Roman"/>
        </w:rPr>
        <w:t>alebo automati</w:t>
      </w:r>
      <w:r w:rsidR="00582D5C">
        <w:rPr>
          <w:rFonts w:ascii="Times New Roman" w:hAnsi="Times New Roman" w:cs="Times New Roman"/>
        </w:rPr>
        <w:t>zovan</w:t>
      </w:r>
      <w:r w:rsidR="007E5B08">
        <w:rPr>
          <w:rFonts w:ascii="Times New Roman" w:hAnsi="Times New Roman" w:cs="Times New Roman"/>
        </w:rPr>
        <w:t>ých odpovediach na vyhľadávania</w:t>
      </w:r>
      <w:r w:rsidRPr="00DE2D15" w:rsidR="00DE2D15">
        <w:rPr>
          <w:rFonts w:ascii="Times New Roman" w:hAnsi="Times New Roman" w:cs="Times New Roman"/>
        </w:rPr>
        <w:t xml:space="preserve"> </w:t>
      </w:r>
      <w:r w:rsidR="00DE2D15">
        <w:rPr>
          <w:rFonts w:ascii="Times New Roman" w:hAnsi="Times New Roman" w:cs="Times New Roman"/>
        </w:rPr>
        <w:t>bezodkladne vymažú</w:t>
      </w:r>
      <w:r w:rsidR="007E5B08">
        <w:rPr>
          <w:rFonts w:ascii="Times New Roman" w:hAnsi="Times New Roman" w:cs="Times New Roman"/>
        </w:rPr>
        <w:t xml:space="preserve">, </w:t>
      </w:r>
      <w:r w:rsidR="00E416C9">
        <w:rPr>
          <w:rFonts w:ascii="Times New Roman" w:hAnsi="Times New Roman" w:cs="Times New Roman"/>
        </w:rPr>
        <w:t>ak</w:t>
      </w:r>
      <w:r w:rsidR="007E5B08">
        <w:rPr>
          <w:rFonts w:ascii="Times New Roman" w:hAnsi="Times New Roman" w:cs="Times New Roman"/>
        </w:rPr>
        <w:t xml:space="preserve"> n</w:t>
      </w:r>
      <w:r w:rsidR="00EE4EA0">
        <w:rPr>
          <w:rFonts w:ascii="Times New Roman" w:hAnsi="Times New Roman" w:cs="Times New Roman"/>
        </w:rPr>
        <w:t>ie je</w:t>
      </w:r>
      <w:r w:rsidR="007E5B08">
        <w:rPr>
          <w:rFonts w:ascii="Times New Roman" w:hAnsi="Times New Roman" w:cs="Times New Roman"/>
        </w:rPr>
        <w:t xml:space="preserve"> potrebné ďalš</w:t>
      </w:r>
      <w:r w:rsidR="00175ED2">
        <w:rPr>
          <w:rFonts w:ascii="Times New Roman" w:hAnsi="Times New Roman" w:cs="Times New Roman"/>
        </w:rPr>
        <w:t>ie spracú</w:t>
      </w:r>
      <w:r w:rsidR="007E5B08">
        <w:rPr>
          <w:rFonts w:ascii="Times New Roman" w:hAnsi="Times New Roman" w:cs="Times New Roman"/>
        </w:rPr>
        <w:t xml:space="preserve">vanie </w:t>
      </w:r>
      <w:r w:rsidR="00E416C9">
        <w:rPr>
          <w:rFonts w:ascii="Times New Roman" w:hAnsi="Times New Roman" w:cs="Times New Roman"/>
        </w:rPr>
        <w:t>na účely</w:t>
      </w:r>
      <w:r w:rsidR="007E5B08">
        <w:rPr>
          <w:rFonts w:ascii="Times New Roman" w:hAnsi="Times New Roman" w:cs="Times New Roman"/>
        </w:rPr>
        <w:t xml:space="preserve"> uveden</w:t>
      </w:r>
      <w:r w:rsidR="006A3570">
        <w:rPr>
          <w:rFonts w:ascii="Times New Roman" w:hAnsi="Times New Roman" w:cs="Times New Roman"/>
        </w:rPr>
        <w:t>é</w:t>
      </w:r>
      <w:r w:rsidR="007E5B08">
        <w:rPr>
          <w:rFonts w:ascii="Times New Roman" w:hAnsi="Times New Roman" w:cs="Times New Roman"/>
        </w:rPr>
        <w:t xml:space="preserve"> </w:t>
      </w:r>
      <w:r w:rsidRPr="004B0EBE" w:rsidR="007E5B08">
        <w:rPr>
          <w:rFonts w:ascii="Times New Roman" w:hAnsi="Times New Roman" w:cs="Times New Roman"/>
        </w:rPr>
        <w:t>v</w:t>
      </w:r>
      <w:r w:rsidRPr="004B0EBE" w:rsidR="007841A3">
        <w:rPr>
          <w:rFonts w:ascii="Times New Roman" w:hAnsi="Times New Roman" w:cs="Times New Roman"/>
        </w:rPr>
        <w:t> odseku 2, písm. b) a c)</w:t>
      </w:r>
      <w:r w:rsidRPr="004B0EBE" w:rsidR="007E5B08">
        <w:rPr>
          <w:rFonts w:ascii="Times New Roman" w:hAnsi="Times New Roman" w:cs="Times New Roman"/>
        </w:rPr>
        <w:t>.</w:t>
      </w:r>
    </w:p>
    <w:p w:rsidR="007E5B08" w:rsidP="00E27637">
      <w:pPr>
        <w:jc w:val="both"/>
        <w:rPr>
          <w:rFonts w:ascii="Times New Roman" w:hAnsi="Times New Roman" w:cs="Times New Roman"/>
        </w:rPr>
      </w:pPr>
    </w:p>
    <w:p w:rsidR="002E045F" w:rsidP="00E416C9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="00E416C9">
        <w:rPr>
          <w:rFonts w:ascii="Times New Roman" w:hAnsi="Times New Roman" w:cs="Times New Roman"/>
        </w:rPr>
        <w:t>3</w:t>
      </w:r>
      <w:r w:rsidR="005538EB">
        <w:rPr>
          <w:rFonts w:ascii="Times New Roman" w:hAnsi="Times New Roman" w:cs="Times New Roman"/>
        </w:rPr>
        <w:t>)</w:t>
      </w:r>
      <w:r w:rsidR="00E416C9">
        <w:rPr>
          <w:rFonts w:ascii="Times New Roman" w:hAnsi="Times New Roman" w:cs="Times New Roman"/>
        </w:rPr>
        <w:tab/>
      </w:r>
      <w:r w:rsidR="00EE4EA0">
        <w:rPr>
          <w:rFonts w:ascii="Times New Roman" w:hAnsi="Times New Roman" w:cs="Times New Roman"/>
        </w:rPr>
        <w:t>Ú</w:t>
      </w:r>
      <w:r w:rsidR="007E5B08">
        <w:rPr>
          <w:rFonts w:ascii="Times New Roman" w:hAnsi="Times New Roman" w:cs="Times New Roman"/>
        </w:rPr>
        <w:t xml:space="preserve">daje </w:t>
      </w:r>
      <w:r w:rsidR="00EE4EA0">
        <w:rPr>
          <w:rFonts w:ascii="Times New Roman" w:hAnsi="Times New Roman" w:cs="Times New Roman"/>
        </w:rPr>
        <w:t xml:space="preserve">poskytnuté </w:t>
      </w:r>
      <w:r w:rsidR="00E416C9">
        <w:rPr>
          <w:rFonts w:ascii="Times New Roman" w:hAnsi="Times New Roman" w:cs="Times New Roman"/>
        </w:rPr>
        <w:t xml:space="preserve">podľa </w:t>
      </w:r>
      <w:r w:rsidR="007E5B08">
        <w:rPr>
          <w:rFonts w:ascii="Times New Roman" w:hAnsi="Times New Roman" w:cs="Times New Roman"/>
        </w:rPr>
        <w:t>článk</w:t>
      </w:r>
      <w:r w:rsidR="00E416C9">
        <w:rPr>
          <w:rFonts w:ascii="Times New Roman" w:hAnsi="Times New Roman" w:cs="Times New Roman"/>
        </w:rPr>
        <w:t>u</w:t>
      </w:r>
      <w:r w:rsidR="007E5B08">
        <w:rPr>
          <w:rFonts w:ascii="Times New Roman" w:hAnsi="Times New Roman" w:cs="Times New Roman"/>
        </w:rPr>
        <w:t xml:space="preserve"> 12 môže </w:t>
      </w:r>
      <w:r w:rsidR="00E416C9">
        <w:rPr>
          <w:rFonts w:ascii="Times New Roman" w:hAnsi="Times New Roman" w:cs="Times New Roman"/>
        </w:rPr>
        <w:t xml:space="preserve">zmluvná strana </w:t>
      </w:r>
      <w:r w:rsidR="007E5B08">
        <w:rPr>
          <w:rFonts w:ascii="Times New Roman" w:hAnsi="Times New Roman" w:cs="Times New Roman"/>
        </w:rPr>
        <w:t>spra</w:t>
      </w:r>
      <w:r w:rsidR="00175ED2">
        <w:rPr>
          <w:rFonts w:ascii="Times New Roman" w:hAnsi="Times New Roman" w:cs="Times New Roman"/>
        </w:rPr>
        <w:t>vujúca súbor</w:t>
      </w:r>
      <w:r w:rsidR="007E5B08">
        <w:rPr>
          <w:rFonts w:ascii="Times New Roman" w:hAnsi="Times New Roman" w:cs="Times New Roman"/>
        </w:rPr>
        <w:t xml:space="preserve"> </w:t>
      </w:r>
      <w:r w:rsidR="00953867">
        <w:rPr>
          <w:rFonts w:ascii="Times New Roman" w:hAnsi="Times New Roman" w:cs="Times New Roman"/>
        </w:rPr>
        <w:t>použiť</w:t>
      </w:r>
      <w:r w:rsidR="00051240">
        <w:rPr>
          <w:rFonts w:ascii="Times New Roman" w:hAnsi="Times New Roman" w:cs="Times New Roman"/>
        </w:rPr>
        <w:t>,</w:t>
      </w:r>
      <w:r w:rsidR="00953867">
        <w:rPr>
          <w:rFonts w:ascii="Times New Roman" w:hAnsi="Times New Roman" w:cs="Times New Roman"/>
        </w:rPr>
        <w:t xml:space="preserve"> </w:t>
      </w:r>
      <w:r w:rsidR="00E61165">
        <w:rPr>
          <w:rFonts w:ascii="Times New Roman" w:hAnsi="Times New Roman" w:cs="Times New Roman"/>
        </w:rPr>
        <w:t xml:space="preserve">len </w:t>
      </w:r>
      <w:r w:rsidR="007E5B08">
        <w:rPr>
          <w:rFonts w:ascii="Times New Roman" w:hAnsi="Times New Roman" w:cs="Times New Roman"/>
        </w:rPr>
        <w:t xml:space="preserve">ak je to potrebné </w:t>
      </w:r>
      <w:r w:rsidR="00953867">
        <w:rPr>
          <w:rFonts w:ascii="Times New Roman" w:hAnsi="Times New Roman" w:cs="Times New Roman"/>
        </w:rPr>
        <w:t>na</w:t>
      </w:r>
      <w:r w:rsidR="007E5B08">
        <w:rPr>
          <w:rFonts w:ascii="Times New Roman" w:hAnsi="Times New Roman" w:cs="Times New Roman"/>
        </w:rPr>
        <w:t xml:space="preserve"> účel poskytnutia automati</w:t>
      </w:r>
      <w:r w:rsidR="00E61165">
        <w:rPr>
          <w:rFonts w:ascii="Times New Roman" w:hAnsi="Times New Roman" w:cs="Times New Roman"/>
        </w:rPr>
        <w:t>zovan</w:t>
      </w:r>
      <w:r w:rsidR="007E5B08">
        <w:rPr>
          <w:rFonts w:ascii="Times New Roman" w:hAnsi="Times New Roman" w:cs="Times New Roman"/>
        </w:rPr>
        <w:t xml:space="preserve">ých odpovedí na </w:t>
      </w:r>
      <w:r w:rsidR="00E61165">
        <w:rPr>
          <w:rFonts w:ascii="Times New Roman" w:hAnsi="Times New Roman" w:cs="Times New Roman"/>
        </w:rPr>
        <w:t>zadanie</w:t>
      </w:r>
      <w:r w:rsidR="007E5B08">
        <w:rPr>
          <w:rFonts w:ascii="Times New Roman" w:hAnsi="Times New Roman" w:cs="Times New Roman"/>
        </w:rPr>
        <w:t xml:space="preserve"> vyhľadávania alebo </w:t>
      </w:r>
      <w:r w:rsidR="00A02158">
        <w:rPr>
          <w:rFonts w:ascii="Times New Roman" w:hAnsi="Times New Roman" w:cs="Times New Roman"/>
        </w:rPr>
        <w:t>vyhotovenie</w:t>
      </w:r>
      <w:r w:rsidR="0037456A">
        <w:rPr>
          <w:rFonts w:ascii="Times New Roman" w:hAnsi="Times New Roman" w:cs="Times New Roman"/>
        </w:rPr>
        <w:t xml:space="preserve"> záznamu p</w:t>
      </w:r>
      <w:r w:rsidR="00E61165">
        <w:rPr>
          <w:rFonts w:ascii="Times New Roman" w:hAnsi="Times New Roman" w:cs="Times New Roman"/>
        </w:rPr>
        <w:t>o</w:t>
      </w:r>
      <w:r w:rsidR="0037456A">
        <w:rPr>
          <w:rFonts w:ascii="Times New Roman" w:hAnsi="Times New Roman" w:cs="Times New Roman"/>
        </w:rPr>
        <w:t>dľa</w:t>
      </w:r>
      <w:r w:rsidR="00053B00">
        <w:rPr>
          <w:rFonts w:ascii="Times New Roman" w:hAnsi="Times New Roman" w:cs="Times New Roman"/>
        </w:rPr>
        <w:t xml:space="preserve"> článku 39. </w:t>
      </w:r>
      <w:r w:rsidR="00953867">
        <w:rPr>
          <w:rFonts w:ascii="Times New Roman" w:hAnsi="Times New Roman" w:cs="Times New Roman"/>
        </w:rPr>
        <w:t xml:space="preserve">Poskytnuté </w:t>
      </w:r>
      <w:r w:rsidR="00802C83">
        <w:rPr>
          <w:rFonts w:ascii="Times New Roman" w:hAnsi="Times New Roman" w:cs="Times New Roman"/>
        </w:rPr>
        <w:t xml:space="preserve">údaje sa vymažú </w:t>
      </w:r>
      <w:r w:rsidRPr="004B0EBE" w:rsidR="00802C83">
        <w:rPr>
          <w:rFonts w:ascii="Times New Roman" w:hAnsi="Times New Roman" w:cs="Times New Roman"/>
        </w:rPr>
        <w:t>bezodkladne</w:t>
      </w:r>
      <w:r w:rsidR="00053B00">
        <w:rPr>
          <w:rFonts w:ascii="Times New Roman" w:hAnsi="Times New Roman" w:cs="Times New Roman"/>
        </w:rPr>
        <w:t xml:space="preserve"> po automati</w:t>
      </w:r>
      <w:r w:rsidR="00E61165">
        <w:rPr>
          <w:rFonts w:ascii="Times New Roman" w:hAnsi="Times New Roman" w:cs="Times New Roman"/>
        </w:rPr>
        <w:t>zovan</w:t>
      </w:r>
      <w:r w:rsidR="00053B00">
        <w:rPr>
          <w:rFonts w:ascii="Times New Roman" w:hAnsi="Times New Roman" w:cs="Times New Roman"/>
        </w:rPr>
        <w:t xml:space="preserve">ých odpovediach na </w:t>
      </w:r>
      <w:r w:rsidR="00E61165">
        <w:rPr>
          <w:rFonts w:ascii="Times New Roman" w:hAnsi="Times New Roman" w:cs="Times New Roman"/>
        </w:rPr>
        <w:t xml:space="preserve">zadanie </w:t>
      </w:r>
      <w:r w:rsidR="00053B00">
        <w:rPr>
          <w:rFonts w:ascii="Times New Roman" w:hAnsi="Times New Roman" w:cs="Times New Roman"/>
        </w:rPr>
        <w:t xml:space="preserve">vyhľadávania, </w:t>
      </w:r>
      <w:r w:rsidR="00411438">
        <w:rPr>
          <w:rFonts w:ascii="Times New Roman" w:hAnsi="Times New Roman" w:cs="Times New Roman"/>
        </w:rPr>
        <w:t>pokiaľ</w:t>
      </w:r>
      <w:r w:rsidR="00953867">
        <w:rPr>
          <w:rFonts w:ascii="Times New Roman" w:hAnsi="Times New Roman" w:cs="Times New Roman"/>
        </w:rPr>
        <w:t xml:space="preserve"> </w:t>
      </w:r>
      <w:r w:rsidR="00053B00">
        <w:rPr>
          <w:rFonts w:ascii="Times New Roman" w:hAnsi="Times New Roman" w:cs="Times New Roman"/>
        </w:rPr>
        <w:t>n</w:t>
      </w:r>
      <w:r w:rsidR="00411438">
        <w:rPr>
          <w:rFonts w:ascii="Times New Roman" w:hAnsi="Times New Roman" w:cs="Times New Roman"/>
        </w:rPr>
        <w:t>ie je</w:t>
      </w:r>
      <w:r w:rsidR="00175ED2">
        <w:rPr>
          <w:rFonts w:ascii="Times New Roman" w:hAnsi="Times New Roman" w:cs="Times New Roman"/>
        </w:rPr>
        <w:t xml:space="preserve"> potrebné ďalšie spracú</w:t>
      </w:r>
      <w:r w:rsidR="00053B00">
        <w:rPr>
          <w:rFonts w:ascii="Times New Roman" w:hAnsi="Times New Roman" w:cs="Times New Roman"/>
        </w:rPr>
        <w:t xml:space="preserve">vanie kvôli záznamu podľa článku 39. </w:t>
      </w:r>
      <w:r w:rsidR="00E61165">
        <w:rPr>
          <w:rFonts w:ascii="Times New Roman" w:hAnsi="Times New Roman" w:cs="Times New Roman"/>
        </w:rPr>
        <w:t>V</w:t>
      </w:r>
      <w:r w:rsidR="00053B00">
        <w:rPr>
          <w:rFonts w:ascii="Times New Roman" w:hAnsi="Times New Roman" w:cs="Times New Roman"/>
        </w:rPr>
        <w:t xml:space="preserve">yhľadávajúca zmluvná strana </w:t>
      </w:r>
      <w:r w:rsidR="00E61165">
        <w:rPr>
          <w:rFonts w:ascii="Times New Roman" w:hAnsi="Times New Roman" w:cs="Times New Roman"/>
        </w:rPr>
        <w:t xml:space="preserve">môže </w:t>
      </w:r>
      <w:r w:rsidR="00053B00">
        <w:rPr>
          <w:rFonts w:ascii="Times New Roman" w:hAnsi="Times New Roman" w:cs="Times New Roman"/>
        </w:rPr>
        <w:t>použiť údaje</w:t>
      </w:r>
      <w:r w:rsidR="006A3570">
        <w:rPr>
          <w:rFonts w:ascii="Times New Roman" w:hAnsi="Times New Roman" w:cs="Times New Roman"/>
        </w:rPr>
        <w:t xml:space="preserve">, ktoré jej boli </w:t>
      </w:r>
      <w:r w:rsidRPr="00E61165" w:rsidR="006A3570">
        <w:rPr>
          <w:rFonts w:ascii="Times New Roman" w:hAnsi="Times New Roman" w:cs="Times New Roman"/>
        </w:rPr>
        <w:t>poskytnuté</w:t>
      </w:r>
      <w:r w:rsidRPr="00E61165" w:rsidR="00E61165">
        <w:rPr>
          <w:rFonts w:ascii="Times New Roman" w:hAnsi="Times New Roman" w:cs="Times New Roman"/>
        </w:rPr>
        <w:t xml:space="preserve"> v odpovedi len na účel, </w:t>
      </w:r>
      <w:r w:rsidR="00E06767">
        <w:rPr>
          <w:rFonts w:ascii="Times New Roman" w:hAnsi="Times New Roman" w:cs="Times New Roman"/>
        </w:rPr>
        <w:t>n</w:t>
      </w:r>
      <w:r w:rsidRPr="00A02158" w:rsidR="0037456A">
        <w:rPr>
          <w:rFonts w:ascii="Times New Roman" w:hAnsi="Times New Roman" w:cs="Times New Roman"/>
        </w:rPr>
        <w:t>a</w:t>
      </w:r>
      <w:r w:rsidRPr="00A02158" w:rsidR="00E61165">
        <w:rPr>
          <w:rFonts w:ascii="Times New Roman" w:hAnsi="Times New Roman" w:cs="Times New Roman"/>
        </w:rPr>
        <w:t xml:space="preserve"> ktorý</w:t>
      </w:r>
      <w:r w:rsidRPr="00E61165" w:rsidR="00E61165">
        <w:rPr>
          <w:rFonts w:ascii="Times New Roman" w:hAnsi="Times New Roman" w:cs="Times New Roman"/>
        </w:rPr>
        <w:t xml:space="preserve"> sa</w:t>
      </w:r>
      <w:r w:rsidRPr="00E61165" w:rsidR="00053B00">
        <w:rPr>
          <w:rFonts w:ascii="Times New Roman" w:hAnsi="Times New Roman" w:cs="Times New Roman"/>
        </w:rPr>
        <w:t xml:space="preserve"> vyhľadávani</w:t>
      </w:r>
      <w:r w:rsidRPr="00E61165" w:rsidR="00E61165">
        <w:rPr>
          <w:rFonts w:ascii="Times New Roman" w:hAnsi="Times New Roman" w:cs="Times New Roman"/>
        </w:rPr>
        <w:t>e</w:t>
      </w:r>
      <w:r w:rsidRPr="00E61165" w:rsidR="00053B00">
        <w:rPr>
          <w:rFonts w:ascii="Times New Roman" w:hAnsi="Times New Roman" w:cs="Times New Roman"/>
        </w:rPr>
        <w:t xml:space="preserve"> uskutočnil</w:t>
      </w:r>
      <w:r w:rsidRPr="00E61165" w:rsidR="00E61165">
        <w:rPr>
          <w:rFonts w:ascii="Times New Roman" w:hAnsi="Times New Roman" w:cs="Times New Roman"/>
        </w:rPr>
        <w:t>o</w:t>
      </w:r>
      <w:r w:rsidRPr="00E61165" w:rsidR="00053B00">
        <w:rPr>
          <w:rFonts w:ascii="Times New Roman" w:hAnsi="Times New Roman" w:cs="Times New Roman"/>
        </w:rPr>
        <w:t>.</w:t>
      </w:r>
    </w:p>
    <w:p w:rsidR="002E045F" w:rsidP="002E045F">
      <w:pPr>
        <w:jc w:val="both"/>
        <w:rPr>
          <w:rFonts w:ascii="Times New Roman" w:hAnsi="Times New Roman" w:cs="Times New Roman"/>
        </w:rPr>
      </w:pPr>
    </w:p>
    <w:p w:rsidR="002E045F" w:rsidP="002E045F">
      <w:pPr>
        <w:jc w:val="both"/>
        <w:rPr>
          <w:rFonts w:ascii="Times New Roman" w:hAnsi="Times New Roman" w:cs="Times New Roman"/>
        </w:rPr>
      </w:pPr>
    </w:p>
    <w:p w:rsidR="00BF5A7F" w:rsidP="002E045F">
      <w:pPr>
        <w:jc w:val="both"/>
        <w:rPr>
          <w:rFonts w:ascii="Times New Roman" w:hAnsi="Times New Roman" w:cs="Times New Roman"/>
        </w:rPr>
      </w:pPr>
    </w:p>
    <w:p w:rsidR="002E045F" w:rsidP="005538EB">
      <w:pPr>
        <w:jc w:val="center"/>
        <w:rPr>
          <w:rFonts w:ascii="Times New Roman" w:hAnsi="Times New Roman" w:cs="Times New Roman"/>
        </w:rPr>
      </w:pPr>
      <w:r w:rsidRPr="002E045F">
        <w:rPr>
          <w:rFonts w:ascii="Times New Roman" w:hAnsi="Times New Roman" w:cs="Times New Roman"/>
          <w:b/>
        </w:rPr>
        <w:t>Článok 36</w:t>
      </w:r>
    </w:p>
    <w:p w:rsidR="002E045F" w:rsidRPr="00311438" w:rsidP="002E045F">
      <w:pPr>
        <w:jc w:val="center"/>
        <w:rPr>
          <w:rFonts w:ascii="Times New Roman" w:hAnsi="Times New Roman" w:cs="Times New Roman"/>
          <w:b/>
        </w:rPr>
      </w:pPr>
      <w:r w:rsidRPr="00311438" w:rsidR="00953867">
        <w:rPr>
          <w:rFonts w:ascii="Times New Roman" w:hAnsi="Times New Roman" w:cs="Times New Roman"/>
          <w:b/>
        </w:rPr>
        <w:t>Príslušné</w:t>
      </w:r>
      <w:r w:rsidRPr="00311438">
        <w:rPr>
          <w:rFonts w:ascii="Times New Roman" w:hAnsi="Times New Roman" w:cs="Times New Roman"/>
          <w:b/>
        </w:rPr>
        <w:t xml:space="preserve"> orgány</w:t>
      </w:r>
    </w:p>
    <w:p w:rsidR="002E045F" w:rsidRPr="00953867" w:rsidP="002E045F">
      <w:pPr>
        <w:jc w:val="center"/>
        <w:rPr>
          <w:rFonts w:ascii="Times New Roman" w:hAnsi="Times New Roman" w:cs="Times New Roman"/>
        </w:rPr>
      </w:pPr>
    </w:p>
    <w:p w:rsidR="002E045F" w:rsidP="002E045F">
      <w:pPr>
        <w:jc w:val="both"/>
        <w:rPr>
          <w:rFonts w:ascii="Times New Roman" w:hAnsi="Times New Roman" w:cs="Times New Roman"/>
        </w:rPr>
      </w:pPr>
      <w:r w:rsidR="00953867">
        <w:rPr>
          <w:rFonts w:ascii="Times New Roman" w:hAnsi="Times New Roman" w:cs="Times New Roman"/>
        </w:rPr>
        <w:t>Poskytnuté os</w:t>
      </w:r>
      <w:r>
        <w:rPr>
          <w:rFonts w:ascii="Times New Roman" w:hAnsi="Times New Roman" w:cs="Times New Roman"/>
        </w:rPr>
        <w:t>obné údaje môžu spra</w:t>
      </w:r>
      <w:r w:rsidR="00932C89">
        <w:rPr>
          <w:rFonts w:ascii="Times New Roman" w:hAnsi="Times New Roman" w:cs="Times New Roman"/>
        </w:rPr>
        <w:t>cú</w:t>
      </w:r>
      <w:r>
        <w:rPr>
          <w:rFonts w:ascii="Times New Roman" w:hAnsi="Times New Roman" w:cs="Times New Roman"/>
        </w:rPr>
        <w:t xml:space="preserve">vať iba </w:t>
      </w:r>
      <w:r w:rsidR="00953867">
        <w:rPr>
          <w:rFonts w:ascii="Times New Roman" w:hAnsi="Times New Roman" w:cs="Times New Roman"/>
        </w:rPr>
        <w:t xml:space="preserve">orgány, </w:t>
      </w:r>
      <w:r w:rsidR="00E61165">
        <w:rPr>
          <w:rFonts w:ascii="Times New Roman" w:hAnsi="Times New Roman" w:cs="Times New Roman"/>
        </w:rPr>
        <w:t>inštitúcie</w:t>
      </w:r>
      <w:r w:rsidR="00A510CE">
        <w:rPr>
          <w:rFonts w:ascii="Times New Roman" w:hAnsi="Times New Roman" w:cs="Times New Roman"/>
        </w:rPr>
        <w:t xml:space="preserve"> a súdy so zodpovednosťou za </w:t>
      </w:r>
      <w:r w:rsidR="008A0205">
        <w:rPr>
          <w:rFonts w:ascii="Times New Roman" w:hAnsi="Times New Roman" w:cs="Times New Roman"/>
        </w:rPr>
        <w:t>presadzova</w:t>
      </w:r>
      <w:r w:rsidR="0009743F">
        <w:rPr>
          <w:rFonts w:ascii="Times New Roman" w:hAnsi="Times New Roman" w:cs="Times New Roman"/>
        </w:rPr>
        <w:t>nie c</w:t>
      </w:r>
      <w:r w:rsidR="008A0205">
        <w:rPr>
          <w:rFonts w:ascii="Times New Roman" w:hAnsi="Times New Roman" w:cs="Times New Roman"/>
        </w:rPr>
        <w:t>ieľov uvedených v článku 35.</w:t>
      </w:r>
      <w:r w:rsidR="0009743F">
        <w:rPr>
          <w:rFonts w:ascii="Times New Roman" w:hAnsi="Times New Roman" w:cs="Times New Roman"/>
        </w:rPr>
        <w:t xml:space="preserve"> </w:t>
      </w:r>
      <w:r w:rsidR="00E61165">
        <w:rPr>
          <w:rFonts w:ascii="Times New Roman" w:hAnsi="Times New Roman" w:cs="Times New Roman"/>
        </w:rPr>
        <w:t>Ú</w:t>
      </w:r>
      <w:r w:rsidR="008A0205">
        <w:rPr>
          <w:rFonts w:ascii="Times New Roman" w:hAnsi="Times New Roman" w:cs="Times New Roman"/>
        </w:rPr>
        <w:t xml:space="preserve">daje </w:t>
      </w:r>
      <w:r w:rsidR="00E61165">
        <w:rPr>
          <w:rFonts w:ascii="Times New Roman" w:hAnsi="Times New Roman" w:cs="Times New Roman"/>
        </w:rPr>
        <w:t xml:space="preserve">sa </w:t>
      </w:r>
      <w:r w:rsidR="008A0205">
        <w:rPr>
          <w:rFonts w:ascii="Times New Roman" w:hAnsi="Times New Roman" w:cs="Times New Roman"/>
        </w:rPr>
        <w:t xml:space="preserve">môžu </w:t>
      </w:r>
      <w:r w:rsidR="0037456A">
        <w:rPr>
          <w:rFonts w:ascii="Times New Roman" w:hAnsi="Times New Roman" w:cs="Times New Roman"/>
        </w:rPr>
        <w:t>poskytova</w:t>
      </w:r>
      <w:r w:rsidR="00FB7FBB">
        <w:rPr>
          <w:rFonts w:ascii="Times New Roman" w:hAnsi="Times New Roman" w:cs="Times New Roman"/>
        </w:rPr>
        <w:t>ť</w:t>
      </w:r>
      <w:r w:rsidR="008A0205">
        <w:rPr>
          <w:rFonts w:ascii="Times New Roman" w:hAnsi="Times New Roman" w:cs="Times New Roman"/>
        </w:rPr>
        <w:t xml:space="preserve"> iným </w:t>
      </w:r>
      <w:r w:rsidR="00953867">
        <w:rPr>
          <w:rFonts w:ascii="Times New Roman" w:hAnsi="Times New Roman" w:cs="Times New Roman"/>
        </w:rPr>
        <w:t xml:space="preserve">subjektom </w:t>
      </w:r>
      <w:r w:rsidR="00E61165">
        <w:rPr>
          <w:rFonts w:ascii="Times New Roman" w:hAnsi="Times New Roman" w:cs="Times New Roman"/>
        </w:rPr>
        <w:t>len s</w:t>
      </w:r>
      <w:r w:rsidR="00051240">
        <w:rPr>
          <w:rFonts w:ascii="Times New Roman" w:hAnsi="Times New Roman" w:cs="Times New Roman"/>
        </w:rPr>
        <w:t> </w:t>
      </w:r>
      <w:r w:rsidR="008A0205">
        <w:rPr>
          <w:rFonts w:ascii="Times New Roman" w:hAnsi="Times New Roman" w:cs="Times New Roman"/>
        </w:rPr>
        <w:t>predchádzajúc</w:t>
      </w:r>
      <w:r w:rsidR="00E61165">
        <w:rPr>
          <w:rFonts w:ascii="Times New Roman" w:hAnsi="Times New Roman" w:cs="Times New Roman"/>
        </w:rPr>
        <w:t>im</w:t>
      </w:r>
      <w:r w:rsidR="008A0205">
        <w:rPr>
          <w:rFonts w:ascii="Times New Roman" w:hAnsi="Times New Roman" w:cs="Times New Roman"/>
        </w:rPr>
        <w:t xml:space="preserve"> </w:t>
      </w:r>
      <w:r w:rsidR="00953867">
        <w:rPr>
          <w:rFonts w:ascii="Times New Roman" w:hAnsi="Times New Roman" w:cs="Times New Roman"/>
        </w:rPr>
        <w:t>súhlas</w:t>
      </w:r>
      <w:r w:rsidR="00E61165">
        <w:rPr>
          <w:rFonts w:ascii="Times New Roman" w:hAnsi="Times New Roman" w:cs="Times New Roman"/>
        </w:rPr>
        <w:t>om</w:t>
      </w:r>
      <w:r w:rsidR="00953867">
        <w:rPr>
          <w:rFonts w:ascii="Times New Roman" w:hAnsi="Times New Roman" w:cs="Times New Roman"/>
        </w:rPr>
        <w:t xml:space="preserve"> poskytujúcej</w:t>
      </w:r>
      <w:r w:rsidR="008A0205">
        <w:rPr>
          <w:rFonts w:ascii="Times New Roman" w:hAnsi="Times New Roman" w:cs="Times New Roman"/>
        </w:rPr>
        <w:t xml:space="preserve"> zmluvnej strany a v súlade s</w:t>
      </w:r>
      <w:r w:rsidR="00E61165">
        <w:rPr>
          <w:rFonts w:ascii="Times New Roman" w:hAnsi="Times New Roman" w:cs="Times New Roman"/>
        </w:rPr>
        <w:t xml:space="preserve"> vnútroštátnymi </w:t>
      </w:r>
      <w:r w:rsidR="008A0205">
        <w:rPr>
          <w:rFonts w:ascii="Times New Roman" w:hAnsi="Times New Roman" w:cs="Times New Roman"/>
        </w:rPr>
        <w:t>právnymi predpismi prijímajúcej zmluvnej strany.</w:t>
      </w:r>
    </w:p>
    <w:p w:rsidR="009D29B6" w:rsidP="002E045F">
      <w:pPr>
        <w:jc w:val="both"/>
        <w:rPr>
          <w:rFonts w:ascii="Times New Roman" w:hAnsi="Times New Roman" w:cs="Times New Roman"/>
        </w:rPr>
      </w:pPr>
    </w:p>
    <w:p w:rsidR="00866A3C" w:rsidP="002E045F">
      <w:pPr>
        <w:jc w:val="both"/>
        <w:rPr>
          <w:rFonts w:ascii="Times New Roman" w:hAnsi="Times New Roman" w:cs="Times New Roman"/>
        </w:rPr>
      </w:pPr>
    </w:p>
    <w:p w:rsidR="002162E1" w:rsidP="005538EB">
      <w:pPr>
        <w:jc w:val="center"/>
        <w:rPr>
          <w:rFonts w:ascii="Times New Roman" w:hAnsi="Times New Roman" w:cs="Times New Roman"/>
        </w:rPr>
      </w:pPr>
      <w:r w:rsidRPr="002162E1">
        <w:rPr>
          <w:rFonts w:ascii="Times New Roman" w:hAnsi="Times New Roman" w:cs="Times New Roman"/>
          <w:b/>
        </w:rPr>
        <w:t>Článok 37</w:t>
      </w:r>
    </w:p>
    <w:p w:rsidR="002162E1" w:rsidRPr="00311438" w:rsidP="002162E1">
      <w:pPr>
        <w:jc w:val="center"/>
        <w:rPr>
          <w:rFonts w:ascii="Times New Roman" w:hAnsi="Times New Roman" w:cs="Times New Roman"/>
          <w:b/>
        </w:rPr>
      </w:pPr>
      <w:r w:rsidRPr="00311438" w:rsidR="003E68A2">
        <w:rPr>
          <w:rFonts w:ascii="Times New Roman" w:hAnsi="Times New Roman" w:cs="Times New Roman"/>
          <w:b/>
        </w:rPr>
        <w:t>Správ</w:t>
      </w:r>
      <w:r w:rsidRPr="00311438" w:rsidR="00E044F3">
        <w:rPr>
          <w:rFonts w:ascii="Times New Roman" w:hAnsi="Times New Roman" w:cs="Times New Roman"/>
          <w:b/>
        </w:rPr>
        <w:t xml:space="preserve">nosť, </w:t>
      </w:r>
      <w:r w:rsidRPr="00311438" w:rsidR="00E61165">
        <w:rPr>
          <w:rFonts w:ascii="Times New Roman" w:hAnsi="Times New Roman" w:cs="Times New Roman"/>
          <w:b/>
        </w:rPr>
        <w:t>aktuálnosť</w:t>
      </w:r>
      <w:r w:rsidRPr="00311438">
        <w:rPr>
          <w:rFonts w:ascii="Times New Roman" w:hAnsi="Times New Roman" w:cs="Times New Roman"/>
          <w:b/>
        </w:rPr>
        <w:t xml:space="preserve"> a</w:t>
      </w:r>
      <w:r w:rsidRPr="00311438" w:rsidR="00953867">
        <w:rPr>
          <w:rFonts w:ascii="Times New Roman" w:hAnsi="Times New Roman" w:cs="Times New Roman"/>
          <w:b/>
        </w:rPr>
        <w:t> </w:t>
      </w:r>
      <w:r w:rsidRPr="00311438" w:rsidR="003E68A2">
        <w:rPr>
          <w:rFonts w:ascii="Times New Roman" w:hAnsi="Times New Roman" w:cs="Times New Roman"/>
          <w:b/>
        </w:rPr>
        <w:t>lehota</w:t>
      </w:r>
      <w:r w:rsidRPr="00311438" w:rsidR="00953867">
        <w:rPr>
          <w:rFonts w:ascii="Times New Roman" w:hAnsi="Times New Roman" w:cs="Times New Roman"/>
          <w:b/>
        </w:rPr>
        <w:t xml:space="preserve"> </w:t>
      </w:r>
      <w:r w:rsidRPr="00311438" w:rsidR="00E044F3">
        <w:rPr>
          <w:rFonts w:ascii="Times New Roman" w:hAnsi="Times New Roman" w:cs="Times New Roman"/>
          <w:b/>
        </w:rPr>
        <w:t>u</w:t>
      </w:r>
      <w:r w:rsidRPr="00311438">
        <w:rPr>
          <w:rFonts w:ascii="Times New Roman" w:hAnsi="Times New Roman" w:cs="Times New Roman"/>
          <w:b/>
        </w:rPr>
        <w:t>chov</w:t>
      </w:r>
      <w:r w:rsidRPr="00311438" w:rsidR="00E044F3">
        <w:rPr>
          <w:rFonts w:ascii="Times New Roman" w:hAnsi="Times New Roman" w:cs="Times New Roman"/>
          <w:b/>
        </w:rPr>
        <w:t>ávania</w:t>
      </w:r>
      <w:r w:rsidRPr="00311438">
        <w:rPr>
          <w:rFonts w:ascii="Times New Roman" w:hAnsi="Times New Roman" w:cs="Times New Roman"/>
          <w:b/>
        </w:rPr>
        <w:t xml:space="preserve"> údajov</w:t>
      </w:r>
    </w:p>
    <w:p w:rsidR="002162E1" w:rsidP="002E045F">
      <w:pPr>
        <w:jc w:val="both"/>
        <w:rPr>
          <w:rFonts w:ascii="Times New Roman" w:hAnsi="Times New Roman" w:cs="Times New Roman"/>
        </w:rPr>
      </w:pPr>
    </w:p>
    <w:p w:rsidR="002162E1" w:rsidP="00E044F3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="005538EB">
        <w:rPr>
          <w:rFonts w:ascii="Times New Roman" w:hAnsi="Times New Roman" w:cs="Times New Roman"/>
        </w:rPr>
        <w:t>)</w:t>
      </w:r>
      <w:r w:rsidR="00E044F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Zmluvné strany musia zabezpečiť</w:t>
      </w:r>
      <w:r w:rsidR="003E68A2">
        <w:rPr>
          <w:rFonts w:ascii="Times New Roman" w:hAnsi="Times New Roman" w:cs="Times New Roman"/>
        </w:rPr>
        <w:t xml:space="preserve"> </w:t>
      </w:r>
      <w:r w:rsidR="00E044F3">
        <w:rPr>
          <w:rFonts w:ascii="Times New Roman" w:hAnsi="Times New Roman" w:cs="Times New Roman"/>
        </w:rPr>
        <w:t xml:space="preserve">správnosť </w:t>
      </w:r>
      <w:r w:rsidR="003E68A2">
        <w:rPr>
          <w:rFonts w:ascii="Times New Roman" w:hAnsi="Times New Roman" w:cs="Times New Roman"/>
        </w:rPr>
        <w:t xml:space="preserve">a aktuálnosť </w:t>
      </w:r>
      <w:r w:rsidR="00E044F3">
        <w:rPr>
          <w:rFonts w:ascii="Times New Roman" w:hAnsi="Times New Roman" w:cs="Times New Roman"/>
        </w:rPr>
        <w:t>oso</w:t>
      </w:r>
      <w:r>
        <w:rPr>
          <w:rFonts w:ascii="Times New Roman" w:hAnsi="Times New Roman" w:cs="Times New Roman"/>
        </w:rPr>
        <w:t>bných údajov.</w:t>
      </w:r>
      <w:r w:rsidR="002E65AE">
        <w:rPr>
          <w:rFonts w:ascii="Times New Roman" w:hAnsi="Times New Roman" w:cs="Times New Roman"/>
        </w:rPr>
        <w:t xml:space="preserve"> </w:t>
      </w:r>
      <w:r w:rsidR="00720A98">
        <w:rPr>
          <w:rFonts w:ascii="Times New Roman" w:hAnsi="Times New Roman" w:cs="Times New Roman"/>
        </w:rPr>
        <w:t xml:space="preserve">Ak by </w:t>
      </w:r>
      <w:r w:rsidR="0009743F">
        <w:rPr>
          <w:rFonts w:ascii="Times New Roman" w:hAnsi="Times New Roman" w:cs="Times New Roman"/>
        </w:rPr>
        <w:t>z</w:t>
      </w:r>
      <w:r w:rsidR="00720A98">
        <w:rPr>
          <w:rFonts w:ascii="Times New Roman" w:hAnsi="Times New Roman" w:cs="Times New Roman"/>
        </w:rPr>
        <w:t xml:space="preserve"> oznámenia </w:t>
      </w:r>
      <w:r w:rsidR="003E68A2">
        <w:rPr>
          <w:rFonts w:ascii="Times New Roman" w:hAnsi="Times New Roman" w:cs="Times New Roman"/>
        </w:rPr>
        <w:t>dotknutej osoby</w:t>
      </w:r>
      <w:r w:rsidR="00720A98">
        <w:rPr>
          <w:rFonts w:ascii="Times New Roman" w:hAnsi="Times New Roman" w:cs="Times New Roman"/>
        </w:rPr>
        <w:t xml:space="preserve"> alebo iným spôsobom vyplynulo, že boli </w:t>
      </w:r>
      <w:r w:rsidR="0009743F">
        <w:rPr>
          <w:rFonts w:ascii="Times New Roman" w:hAnsi="Times New Roman" w:cs="Times New Roman"/>
        </w:rPr>
        <w:t xml:space="preserve">poskytnuté </w:t>
      </w:r>
      <w:r w:rsidR="00720A98">
        <w:rPr>
          <w:rFonts w:ascii="Times New Roman" w:hAnsi="Times New Roman" w:cs="Times New Roman"/>
        </w:rPr>
        <w:t xml:space="preserve">nesprávne údaje alebo údaje, ktoré nemali byť </w:t>
      </w:r>
      <w:r w:rsidR="0009743F">
        <w:rPr>
          <w:rFonts w:ascii="Times New Roman" w:hAnsi="Times New Roman" w:cs="Times New Roman"/>
        </w:rPr>
        <w:t>poskytnuté</w:t>
      </w:r>
      <w:r w:rsidR="00720A98">
        <w:rPr>
          <w:rFonts w:ascii="Times New Roman" w:hAnsi="Times New Roman" w:cs="Times New Roman"/>
        </w:rPr>
        <w:t xml:space="preserve">, musí </w:t>
      </w:r>
      <w:r w:rsidR="003E68A2">
        <w:rPr>
          <w:rFonts w:ascii="Times New Roman" w:hAnsi="Times New Roman" w:cs="Times New Roman"/>
        </w:rPr>
        <w:t>sa</w:t>
      </w:r>
      <w:r w:rsidR="00E044F3">
        <w:rPr>
          <w:rFonts w:ascii="Times New Roman" w:hAnsi="Times New Roman" w:cs="Times New Roman"/>
        </w:rPr>
        <w:t xml:space="preserve"> táto skutočnosť bezodkladne oznám</w:t>
      </w:r>
      <w:r w:rsidR="003E68A2">
        <w:rPr>
          <w:rFonts w:ascii="Times New Roman" w:hAnsi="Times New Roman" w:cs="Times New Roman"/>
        </w:rPr>
        <w:t>iť</w:t>
      </w:r>
      <w:r w:rsidR="00E044F3">
        <w:rPr>
          <w:rFonts w:ascii="Times New Roman" w:hAnsi="Times New Roman" w:cs="Times New Roman"/>
        </w:rPr>
        <w:t xml:space="preserve"> p</w:t>
      </w:r>
      <w:r w:rsidR="00720A98">
        <w:rPr>
          <w:rFonts w:ascii="Times New Roman" w:hAnsi="Times New Roman" w:cs="Times New Roman"/>
        </w:rPr>
        <w:t xml:space="preserve">rijímajúcej zmluvnej strane alebo stranám. </w:t>
      </w:r>
      <w:r w:rsidR="003E68A2">
        <w:rPr>
          <w:rFonts w:ascii="Times New Roman" w:hAnsi="Times New Roman" w:cs="Times New Roman"/>
        </w:rPr>
        <w:t>Dotknutá</w:t>
      </w:r>
      <w:r w:rsidR="00E044F3">
        <w:rPr>
          <w:rFonts w:ascii="Times New Roman" w:hAnsi="Times New Roman" w:cs="Times New Roman"/>
        </w:rPr>
        <w:t xml:space="preserve"> z</w:t>
      </w:r>
      <w:r w:rsidR="00720A98">
        <w:rPr>
          <w:rFonts w:ascii="Times New Roman" w:hAnsi="Times New Roman" w:cs="Times New Roman"/>
        </w:rPr>
        <w:t xml:space="preserve">mluvná strana </w:t>
      </w:r>
      <w:r w:rsidR="003E68A2">
        <w:rPr>
          <w:rFonts w:ascii="Times New Roman" w:hAnsi="Times New Roman" w:cs="Times New Roman"/>
        </w:rPr>
        <w:t>alebo</w:t>
      </w:r>
      <w:r w:rsidR="00E044F3">
        <w:rPr>
          <w:rFonts w:ascii="Times New Roman" w:hAnsi="Times New Roman" w:cs="Times New Roman"/>
        </w:rPr>
        <w:t xml:space="preserve"> </w:t>
      </w:r>
      <w:r w:rsidR="00720A98">
        <w:rPr>
          <w:rFonts w:ascii="Times New Roman" w:hAnsi="Times New Roman" w:cs="Times New Roman"/>
        </w:rPr>
        <w:t xml:space="preserve">strany musia údaje opraviť alebo vymazať. </w:t>
      </w:r>
      <w:r w:rsidR="00866A3C">
        <w:rPr>
          <w:rFonts w:ascii="Times New Roman" w:hAnsi="Times New Roman" w:cs="Times New Roman"/>
        </w:rPr>
        <w:t>A</w:t>
      </w:r>
      <w:r w:rsidR="00720A98">
        <w:rPr>
          <w:rFonts w:ascii="Times New Roman" w:hAnsi="Times New Roman" w:cs="Times New Roman"/>
        </w:rPr>
        <w:t xml:space="preserve">k sa zistí, že </w:t>
      </w:r>
      <w:r w:rsidR="0009743F">
        <w:rPr>
          <w:rFonts w:ascii="Times New Roman" w:hAnsi="Times New Roman" w:cs="Times New Roman"/>
        </w:rPr>
        <w:t>poskytnuté o</w:t>
      </w:r>
      <w:r w:rsidR="00720A98">
        <w:rPr>
          <w:rFonts w:ascii="Times New Roman" w:hAnsi="Times New Roman" w:cs="Times New Roman"/>
        </w:rPr>
        <w:t xml:space="preserve">sobné údaje sú nesprávne, musia sa opraviť. Ak </w:t>
      </w:r>
      <w:r w:rsidR="00237E8C">
        <w:rPr>
          <w:rFonts w:ascii="Times New Roman" w:hAnsi="Times New Roman" w:cs="Times New Roman"/>
        </w:rPr>
        <w:t xml:space="preserve">má </w:t>
      </w:r>
      <w:r w:rsidR="00720A98">
        <w:rPr>
          <w:rFonts w:ascii="Times New Roman" w:hAnsi="Times New Roman" w:cs="Times New Roman"/>
        </w:rPr>
        <w:t>prijímajúc</w:t>
      </w:r>
      <w:r w:rsidR="00E044F3">
        <w:rPr>
          <w:rFonts w:ascii="Times New Roman" w:hAnsi="Times New Roman" w:cs="Times New Roman"/>
        </w:rPr>
        <w:t xml:space="preserve">i </w:t>
      </w:r>
      <w:r w:rsidRPr="00FB0EEC" w:rsidR="00841BBC">
        <w:rPr>
          <w:rFonts w:ascii="Times New Roman" w:hAnsi="Times New Roman" w:cs="Times New Roman"/>
        </w:rPr>
        <w:t>orgán</w:t>
      </w:r>
      <w:r w:rsidR="00720A98">
        <w:rPr>
          <w:rFonts w:ascii="Times New Roman" w:hAnsi="Times New Roman" w:cs="Times New Roman"/>
        </w:rPr>
        <w:t xml:space="preserve"> </w:t>
      </w:r>
      <w:r w:rsidR="00E044F3">
        <w:rPr>
          <w:rFonts w:ascii="Times New Roman" w:hAnsi="Times New Roman" w:cs="Times New Roman"/>
        </w:rPr>
        <w:t>dôvod</w:t>
      </w:r>
      <w:r w:rsidR="00720A98">
        <w:rPr>
          <w:rFonts w:ascii="Times New Roman" w:hAnsi="Times New Roman" w:cs="Times New Roman"/>
        </w:rPr>
        <w:t xml:space="preserve"> domnievať</w:t>
      </w:r>
      <w:r w:rsidR="00E044F3">
        <w:rPr>
          <w:rFonts w:ascii="Times New Roman" w:hAnsi="Times New Roman" w:cs="Times New Roman"/>
        </w:rPr>
        <w:t xml:space="preserve"> sa</w:t>
      </w:r>
      <w:r w:rsidR="00720A98">
        <w:rPr>
          <w:rFonts w:ascii="Times New Roman" w:hAnsi="Times New Roman" w:cs="Times New Roman"/>
        </w:rPr>
        <w:t>,</w:t>
      </w:r>
      <w:r w:rsidR="00881475">
        <w:rPr>
          <w:rFonts w:ascii="Times New Roman" w:hAnsi="Times New Roman" w:cs="Times New Roman"/>
        </w:rPr>
        <w:t xml:space="preserve"> že </w:t>
      </w:r>
      <w:r w:rsidR="0009743F">
        <w:rPr>
          <w:rFonts w:ascii="Times New Roman" w:hAnsi="Times New Roman" w:cs="Times New Roman"/>
        </w:rPr>
        <w:t>poskytnuté</w:t>
      </w:r>
      <w:r w:rsidR="00881475">
        <w:rPr>
          <w:rFonts w:ascii="Times New Roman" w:hAnsi="Times New Roman" w:cs="Times New Roman"/>
        </w:rPr>
        <w:t xml:space="preserve"> údaje sú nesprávne </w:t>
      </w:r>
      <w:r w:rsidR="00720A98">
        <w:rPr>
          <w:rFonts w:ascii="Times New Roman" w:hAnsi="Times New Roman" w:cs="Times New Roman"/>
        </w:rPr>
        <w:t xml:space="preserve">alebo </w:t>
      </w:r>
      <w:r w:rsidR="00237E8C">
        <w:rPr>
          <w:rFonts w:ascii="Times New Roman" w:hAnsi="Times New Roman" w:cs="Times New Roman"/>
        </w:rPr>
        <w:t>sa</w:t>
      </w:r>
      <w:r w:rsidR="00720A98">
        <w:rPr>
          <w:rFonts w:ascii="Times New Roman" w:hAnsi="Times New Roman" w:cs="Times New Roman"/>
        </w:rPr>
        <w:t xml:space="preserve"> mali vymaza</w:t>
      </w:r>
      <w:r w:rsidR="00237E8C">
        <w:rPr>
          <w:rFonts w:ascii="Times New Roman" w:hAnsi="Times New Roman" w:cs="Times New Roman"/>
        </w:rPr>
        <w:t>ť</w:t>
      </w:r>
      <w:r w:rsidR="00720A98">
        <w:rPr>
          <w:rFonts w:ascii="Times New Roman" w:hAnsi="Times New Roman" w:cs="Times New Roman"/>
        </w:rPr>
        <w:t xml:space="preserve">, musí o tom </w:t>
      </w:r>
      <w:r w:rsidR="00237E8C">
        <w:rPr>
          <w:rFonts w:ascii="Times New Roman" w:hAnsi="Times New Roman" w:cs="Times New Roman"/>
        </w:rPr>
        <w:t>bezodkladne</w:t>
      </w:r>
      <w:r w:rsidR="00720A98">
        <w:rPr>
          <w:rFonts w:ascii="Times New Roman" w:hAnsi="Times New Roman" w:cs="Times New Roman"/>
        </w:rPr>
        <w:t xml:space="preserve"> informovať </w:t>
      </w:r>
      <w:r w:rsidR="00E044F3">
        <w:rPr>
          <w:rFonts w:ascii="Times New Roman" w:hAnsi="Times New Roman" w:cs="Times New Roman"/>
        </w:rPr>
        <w:t>poskytujúci</w:t>
      </w:r>
      <w:r w:rsidR="00720A98">
        <w:rPr>
          <w:rFonts w:ascii="Times New Roman" w:hAnsi="Times New Roman" w:cs="Times New Roman"/>
        </w:rPr>
        <w:t xml:space="preserve"> orgán.</w:t>
      </w:r>
    </w:p>
    <w:p w:rsidR="00720A98" w:rsidP="002E045F">
      <w:pPr>
        <w:jc w:val="both"/>
        <w:rPr>
          <w:rFonts w:ascii="Times New Roman" w:hAnsi="Times New Roman" w:cs="Times New Roman"/>
        </w:rPr>
      </w:pPr>
    </w:p>
    <w:p w:rsidR="00720A98" w:rsidP="00E044F3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="005538EB">
        <w:rPr>
          <w:rFonts w:ascii="Times New Roman" w:hAnsi="Times New Roman" w:cs="Times New Roman"/>
        </w:rPr>
        <w:t>)</w:t>
      </w:r>
      <w:r w:rsidR="00E044F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Údaje, </w:t>
      </w:r>
      <w:r w:rsidR="00E044F3">
        <w:rPr>
          <w:rFonts w:ascii="Times New Roman" w:hAnsi="Times New Roman" w:cs="Times New Roman"/>
        </w:rPr>
        <w:t xml:space="preserve">ktorých </w:t>
      </w:r>
      <w:r w:rsidR="00237E8C">
        <w:rPr>
          <w:rFonts w:ascii="Times New Roman" w:hAnsi="Times New Roman" w:cs="Times New Roman"/>
        </w:rPr>
        <w:t>správ</w:t>
      </w:r>
      <w:r>
        <w:rPr>
          <w:rFonts w:ascii="Times New Roman" w:hAnsi="Times New Roman" w:cs="Times New Roman"/>
        </w:rPr>
        <w:t xml:space="preserve">nosť </w:t>
      </w:r>
      <w:r w:rsidR="00237E8C">
        <w:rPr>
          <w:rFonts w:ascii="Times New Roman" w:hAnsi="Times New Roman" w:cs="Times New Roman"/>
        </w:rPr>
        <w:t>dotknutá osoba</w:t>
      </w:r>
      <w:r w:rsidR="00FF39AD">
        <w:rPr>
          <w:rFonts w:ascii="Times New Roman" w:hAnsi="Times New Roman" w:cs="Times New Roman"/>
        </w:rPr>
        <w:t xml:space="preserve"> na</w:t>
      </w:r>
      <w:r w:rsidR="00237E8C">
        <w:rPr>
          <w:rFonts w:ascii="Times New Roman" w:hAnsi="Times New Roman" w:cs="Times New Roman"/>
        </w:rPr>
        <w:t>mieta</w:t>
      </w:r>
      <w:r w:rsidR="00FF39AD">
        <w:rPr>
          <w:rFonts w:ascii="Times New Roman" w:hAnsi="Times New Roman" w:cs="Times New Roman"/>
        </w:rPr>
        <w:t xml:space="preserve"> a ich </w:t>
      </w:r>
      <w:r w:rsidR="00237E8C">
        <w:rPr>
          <w:rFonts w:ascii="Times New Roman" w:hAnsi="Times New Roman" w:cs="Times New Roman"/>
        </w:rPr>
        <w:t>správ</w:t>
      </w:r>
      <w:r w:rsidR="00FF39AD">
        <w:rPr>
          <w:rFonts w:ascii="Times New Roman" w:hAnsi="Times New Roman" w:cs="Times New Roman"/>
        </w:rPr>
        <w:t xml:space="preserve">nosť </w:t>
      </w:r>
      <w:r w:rsidR="00237E8C">
        <w:rPr>
          <w:rFonts w:ascii="Times New Roman" w:hAnsi="Times New Roman" w:cs="Times New Roman"/>
        </w:rPr>
        <w:t xml:space="preserve"> alebo </w:t>
      </w:r>
      <w:r w:rsidR="00FF39AD">
        <w:rPr>
          <w:rFonts w:ascii="Times New Roman" w:hAnsi="Times New Roman" w:cs="Times New Roman"/>
        </w:rPr>
        <w:t>ne</w:t>
      </w:r>
      <w:r w:rsidR="00237E8C">
        <w:rPr>
          <w:rFonts w:ascii="Times New Roman" w:hAnsi="Times New Roman" w:cs="Times New Roman"/>
        </w:rPr>
        <w:t>správ</w:t>
      </w:r>
      <w:r w:rsidR="00FF39AD">
        <w:rPr>
          <w:rFonts w:ascii="Times New Roman" w:hAnsi="Times New Roman" w:cs="Times New Roman"/>
        </w:rPr>
        <w:t xml:space="preserve">nosť sa nedá určiť, musia byť na žiadosť </w:t>
      </w:r>
      <w:r w:rsidR="00237E8C">
        <w:rPr>
          <w:rFonts w:ascii="Times New Roman" w:hAnsi="Times New Roman" w:cs="Times New Roman"/>
        </w:rPr>
        <w:t>dotknutej osoby označené</w:t>
      </w:r>
      <w:r w:rsidR="00FF39AD">
        <w:rPr>
          <w:rFonts w:ascii="Times New Roman" w:hAnsi="Times New Roman" w:cs="Times New Roman"/>
        </w:rPr>
        <w:t xml:space="preserve"> v súlade s vnútroštátnymi právnymi predpismi zmluvných strán. </w:t>
      </w:r>
      <w:r w:rsidR="001E2D43">
        <w:rPr>
          <w:rFonts w:ascii="Times New Roman" w:hAnsi="Times New Roman" w:cs="Times New Roman"/>
        </w:rPr>
        <w:t>Ak</w:t>
      </w:r>
      <w:r w:rsidR="00237E8C">
        <w:rPr>
          <w:rFonts w:ascii="Times New Roman" w:hAnsi="Times New Roman" w:cs="Times New Roman"/>
        </w:rPr>
        <w:t xml:space="preserve"> sa údaje označili</w:t>
      </w:r>
      <w:r w:rsidR="001E2D43">
        <w:rPr>
          <w:rFonts w:ascii="Times New Roman" w:hAnsi="Times New Roman" w:cs="Times New Roman"/>
        </w:rPr>
        <w:t>, t</w:t>
      </w:r>
      <w:r w:rsidR="00237E8C">
        <w:rPr>
          <w:rFonts w:ascii="Times New Roman" w:hAnsi="Times New Roman" w:cs="Times New Roman"/>
        </w:rPr>
        <w:t>aké</w:t>
      </w:r>
      <w:r w:rsidR="001E2D43">
        <w:rPr>
          <w:rFonts w:ascii="Times New Roman" w:hAnsi="Times New Roman" w:cs="Times New Roman"/>
        </w:rPr>
        <w:t xml:space="preserve">to </w:t>
      </w:r>
      <w:r w:rsidR="00237E8C">
        <w:rPr>
          <w:rFonts w:ascii="Times New Roman" w:hAnsi="Times New Roman" w:cs="Times New Roman"/>
        </w:rPr>
        <w:t>označenie</w:t>
      </w:r>
      <w:r w:rsidR="001E2D43">
        <w:rPr>
          <w:rFonts w:ascii="Times New Roman" w:hAnsi="Times New Roman" w:cs="Times New Roman"/>
        </w:rPr>
        <w:t xml:space="preserve"> </w:t>
      </w:r>
      <w:r w:rsidR="00237E8C">
        <w:rPr>
          <w:rFonts w:ascii="Times New Roman" w:hAnsi="Times New Roman" w:cs="Times New Roman"/>
        </w:rPr>
        <w:t>sa môže</w:t>
      </w:r>
      <w:r w:rsidR="0009743F">
        <w:rPr>
          <w:rFonts w:ascii="Times New Roman" w:hAnsi="Times New Roman" w:cs="Times New Roman"/>
        </w:rPr>
        <w:t xml:space="preserve"> </w:t>
      </w:r>
      <w:r w:rsidR="001E2D43">
        <w:rPr>
          <w:rFonts w:ascii="Times New Roman" w:hAnsi="Times New Roman" w:cs="Times New Roman"/>
        </w:rPr>
        <w:t>odstrán</w:t>
      </w:r>
      <w:r w:rsidR="00237E8C">
        <w:rPr>
          <w:rFonts w:ascii="Times New Roman" w:hAnsi="Times New Roman" w:cs="Times New Roman"/>
        </w:rPr>
        <w:t>iť</w:t>
      </w:r>
      <w:r w:rsidR="001E2D43">
        <w:rPr>
          <w:rFonts w:ascii="Times New Roman" w:hAnsi="Times New Roman" w:cs="Times New Roman"/>
        </w:rPr>
        <w:t xml:space="preserve"> v súlade s vnútroštátnymi právnymi predpismi zmluvných strán a </w:t>
      </w:r>
      <w:r w:rsidR="00237E8C">
        <w:rPr>
          <w:rFonts w:ascii="Times New Roman" w:hAnsi="Times New Roman" w:cs="Times New Roman"/>
        </w:rPr>
        <w:t>len</w:t>
      </w:r>
      <w:r w:rsidR="001E2D43">
        <w:rPr>
          <w:rFonts w:ascii="Times New Roman" w:hAnsi="Times New Roman" w:cs="Times New Roman"/>
        </w:rPr>
        <w:t xml:space="preserve"> s</w:t>
      </w:r>
      <w:r w:rsidR="00A510CE">
        <w:rPr>
          <w:rFonts w:ascii="Times New Roman" w:hAnsi="Times New Roman" w:cs="Times New Roman"/>
        </w:rPr>
        <w:t>o </w:t>
      </w:r>
      <w:r w:rsidR="00E044F3">
        <w:rPr>
          <w:rFonts w:ascii="Times New Roman" w:hAnsi="Times New Roman" w:cs="Times New Roman"/>
        </w:rPr>
        <w:t>súhlasom</w:t>
      </w:r>
      <w:r w:rsidR="001E2D43">
        <w:rPr>
          <w:rFonts w:ascii="Times New Roman" w:hAnsi="Times New Roman" w:cs="Times New Roman"/>
        </w:rPr>
        <w:t xml:space="preserve"> </w:t>
      </w:r>
      <w:r w:rsidR="00237E8C">
        <w:rPr>
          <w:rFonts w:ascii="Times New Roman" w:hAnsi="Times New Roman" w:cs="Times New Roman"/>
        </w:rPr>
        <w:t>dotknutej osoby</w:t>
      </w:r>
      <w:r w:rsidR="001E2D43">
        <w:rPr>
          <w:rFonts w:ascii="Times New Roman" w:hAnsi="Times New Roman" w:cs="Times New Roman"/>
        </w:rPr>
        <w:t xml:space="preserve"> alebo </w:t>
      </w:r>
      <w:r w:rsidR="00E044F3">
        <w:rPr>
          <w:rFonts w:ascii="Times New Roman" w:hAnsi="Times New Roman" w:cs="Times New Roman"/>
        </w:rPr>
        <w:t xml:space="preserve">na základe rozhodnutia príslušného súdu alebo </w:t>
      </w:r>
      <w:r w:rsidR="0009743F">
        <w:rPr>
          <w:rFonts w:ascii="Times New Roman" w:hAnsi="Times New Roman" w:cs="Times New Roman"/>
        </w:rPr>
        <w:t xml:space="preserve">nezávislého </w:t>
      </w:r>
      <w:r w:rsidR="00E044F3">
        <w:rPr>
          <w:rFonts w:ascii="Times New Roman" w:hAnsi="Times New Roman" w:cs="Times New Roman"/>
        </w:rPr>
        <w:t xml:space="preserve">orgánu </w:t>
      </w:r>
      <w:r w:rsidR="001073C6">
        <w:rPr>
          <w:rFonts w:ascii="Times New Roman" w:hAnsi="Times New Roman" w:cs="Times New Roman"/>
        </w:rPr>
        <w:t xml:space="preserve">na </w:t>
      </w:r>
      <w:r w:rsidR="001E2D43">
        <w:rPr>
          <w:rFonts w:ascii="Times New Roman" w:hAnsi="Times New Roman" w:cs="Times New Roman"/>
        </w:rPr>
        <w:t>ochran</w:t>
      </w:r>
      <w:r w:rsidR="001073C6">
        <w:rPr>
          <w:rFonts w:ascii="Times New Roman" w:hAnsi="Times New Roman" w:cs="Times New Roman"/>
        </w:rPr>
        <w:t>u</w:t>
      </w:r>
      <w:r w:rsidR="005064A9">
        <w:rPr>
          <w:rFonts w:ascii="Times New Roman" w:hAnsi="Times New Roman" w:cs="Times New Roman"/>
        </w:rPr>
        <w:t xml:space="preserve"> </w:t>
      </w:r>
      <w:r w:rsidR="001E2D43">
        <w:rPr>
          <w:rFonts w:ascii="Times New Roman" w:hAnsi="Times New Roman" w:cs="Times New Roman"/>
        </w:rPr>
        <w:t>údajov.</w:t>
      </w:r>
    </w:p>
    <w:p w:rsidR="005064A9" w:rsidP="002E045F">
      <w:pPr>
        <w:jc w:val="both"/>
        <w:rPr>
          <w:rFonts w:ascii="Times New Roman" w:hAnsi="Times New Roman" w:cs="Times New Roman"/>
        </w:rPr>
      </w:pPr>
    </w:p>
    <w:p w:rsidR="00881475" w:rsidP="00142982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="005064A9">
        <w:rPr>
          <w:rFonts w:ascii="Times New Roman" w:hAnsi="Times New Roman" w:cs="Times New Roman"/>
        </w:rPr>
        <w:t>3</w:t>
      </w:r>
      <w:r w:rsidR="005538EB">
        <w:rPr>
          <w:rFonts w:ascii="Times New Roman" w:hAnsi="Times New Roman" w:cs="Times New Roman"/>
        </w:rPr>
        <w:t>)</w:t>
      </w:r>
      <w:r w:rsidR="00E044F3">
        <w:rPr>
          <w:rFonts w:ascii="Times New Roman" w:hAnsi="Times New Roman" w:cs="Times New Roman"/>
        </w:rPr>
        <w:tab/>
        <w:t>Poskytnuté</w:t>
      </w:r>
      <w:r w:rsidR="005064A9">
        <w:rPr>
          <w:rFonts w:ascii="Times New Roman" w:hAnsi="Times New Roman" w:cs="Times New Roman"/>
        </w:rPr>
        <w:t xml:space="preserve"> osobné údaje, ktoré nemali byť </w:t>
      </w:r>
      <w:r w:rsidR="001073C6">
        <w:rPr>
          <w:rFonts w:ascii="Times New Roman" w:hAnsi="Times New Roman" w:cs="Times New Roman"/>
        </w:rPr>
        <w:t>poskytnut</w:t>
      </w:r>
      <w:r w:rsidR="005064A9">
        <w:rPr>
          <w:rFonts w:ascii="Times New Roman" w:hAnsi="Times New Roman" w:cs="Times New Roman"/>
        </w:rPr>
        <w:t xml:space="preserve">é </w:t>
      </w:r>
      <w:r>
        <w:rPr>
          <w:rFonts w:ascii="Times New Roman" w:hAnsi="Times New Roman" w:cs="Times New Roman"/>
        </w:rPr>
        <w:t>alebo prijaté,</w:t>
      </w:r>
      <w:r w:rsidR="001073C6">
        <w:rPr>
          <w:rFonts w:ascii="Times New Roman" w:hAnsi="Times New Roman" w:cs="Times New Roman"/>
        </w:rPr>
        <w:t xml:space="preserve"> sa</w:t>
      </w:r>
      <w:r>
        <w:rPr>
          <w:rFonts w:ascii="Times New Roman" w:hAnsi="Times New Roman" w:cs="Times New Roman"/>
        </w:rPr>
        <w:t xml:space="preserve"> musia</w:t>
      </w:r>
      <w:r w:rsidR="00E044F3">
        <w:rPr>
          <w:rFonts w:ascii="Times New Roman" w:hAnsi="Times New Roman" w:cs="Times New Roman"/>
        </w:rPr>
        <w:t xml:space="preserve"> vymaza</w:t>
      </w:r>
      <w:r w:rsidR="001073C6">
        <w:rPr>
          <w:rFonts w:ascii="Times New Roman" w:hAnsi="Times New Roman" w:cs="Times New Roman"/>
        </w:rPr>
        <w:t>ť</w:t>
      </w:r>
      <w:r>
        <w:rPr>
          <w:rFonts w:ascii="Times New Roman" w:hAnsi="Times New Roman" w:cs="Times New Roman"/>
        </w:rPr>
        <w:t>. Údaje, ktoré s</w:t>
      </w:r>
      <w:r w:rsidR="0014298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E044F3">
        <w:rPr>
          <w:rFonts w:ascii="Times New Roman" w:hAnsi="Times New Roman" w:cs="Times New Roman"/>
        </w:rPr>
        <w:t>poskyt</w:t>
      </w:r>
      <w:r w:rsidR="00142982">
        <w:rPr>
          <w:rFonts w:ascii="Times New Roman" w:hAnsi="Times New Roman" w:cs="Times New Roman"/>
        </w:rPr>
        <w:t>li</w:t>
      </w:r>
      <w:r w:rsidR="00E044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 prija</w:t>
      </w:r>
      <w:r w:rsidR="00142982">
        <w:rPr>
          <w:rFonts w:ascii="Times New Roman" w:hAnsi="Times New Roman" w:cs="Times New Roman"/>
        </w:rPr>
        <w:t>li</w:t>
      </w:r>
      <w:r>
        <w:rPr>
          <w:rFonts w:ascii="Times New Roman" w:hAnsi="Times New Roman" w:cs="Times New Roman"/>
        </w:rPr>
        <w:t xml:space="preserve"> právoplatne</w:t>
      </w:r>
      <w:r w:rsidR="0005124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073C6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>musia</w:t>
      </w:r>
      <w:r w:rsidR="00E044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vymaza</w:t>
      </w:r>
      <w:r w:rsidR="001073C6">
        <w:rPr>
          <w:rFonts w:ascii="Times New Roman" w:hAnsi="Times New Roman" w:cs="Times New Roman"/>
        </w:rPr>
        <w:t>ť</w:t>
      </w:r>
      <w:r>
        <w:rPr>
          <w:rFonts w:ascii="Times New Roman" w:hAnsi="Times New Roman" w:cs="Times New Roman"/>
        </w:rPr>
        <w:t>:</w:t>
      </w:r>
    </w:p>
    <w:p w:rsidR="0009743F" w:rsidP="00142982">
      <w:pPr>
        <w:numPr>
          <w:ilvl w:val="0"/>
          <w:numId w:val="56"/>
        </w:numPr>
        <w:tabs>
          <w:tab w:val="left" w:pos="1440"/>
        </w:tabs>
        <w:spacing w:before="120"/>
        <w:jc w:val="both"/>
        <w:rPr>
          <w:rFonts w:ascii="Times New Roman" w:hAnsi="Times New Roman" w:cs="Times New Roman"/>
        </w:rPr>
      </w:pPr>
      <w:r w:rsidR="00E06767">
        <w:rPr>
          <w:rFonts w:ascii="Times New Roman" w:hAnsi="Times New Roman" w:cs="Times New Roman"/>
        </w:rPr>
        <w:t xml:space="preserve">ak </w:t>
      </w:r>
      <w:r w:rsidR="00E044F3">
        <w:rPr>
          <w:rFonts w:ascii="Times New Roman" w:hAnsi="Times New Roman" w:cs="Times New Roman"/>
        </w:rPr>
        <w:t>n</w:t>
      </w:r>
      <w:r w:rsidR="00653771">
        <w:rPr>
          <w:rFonts w:ascii="Times New Roman" w:hAnsi="Times New Roman" w:cs="Times New Roman"/>
        </w:rPr>
        <w:t xml:space="preserve">ie sú </w:t>
      </w:r>
      <w:r w:rsidR="00E06767">
        <w:rPr>
          <w:rFonts w:ascii="Times New Roman" w:hAnsi="Times New Roman" w:cs="Times New Roman"/>
        </w:rPr>
        <w:t xml:space="preserve">alebo už nie sú </w:t>
      </w:r>
      <w:r w:rsidR="00653771">
        <w:rPr>
          <w:rFonts w:ascii="Times New Roman" w:hAnsi="Times New Roman" w:cs="Times New Roman"/>
        </w:rPr>
        <w:t>potrebné na</w:t>
      </w:r>
      <w:r w:rsidR="00E044F3">
        <w:rPr>
          <w:rFonts w:ascii="Times New Roman" w:hAnsi="Times New Roman" w:cs="Times New Roman"/>
        </w:rPr>
        <w:t xml:space="preserve"> účel</w:t>
      </w:r>
      <w:r w:rsidR="00653771">
        <w:rPr>
          <w:rFonts w:ascii="Times New Roman" w:hAnsi="Times New Roman" w:cs="Times New Roman"/>
        </w:rPr>
        <w:t>,</w:t>
      </w:r>
      <w:r w:rsidR="00E044F3">
        <w:rPr>
          <w:rFonts w:ascii="Times New Roman" w:hAnsi="Times New Roman" w:cs="Times New Roman"/>
        </w:rPr>
        <w:t xml:space="preserve"> na </w:t>
      </w:r>
      <w:r w:rsidR="00841BBC">
        <w:rPr>
          <w:rFonts w:ascii="Times New Roman" w:hAnsi="Times New Roman" w:cs="Times New Roman"/>
        </w:rPr>
        <w:t>ktorý</w:t>
      </w:r>
      <w:r w:rsidR="00881475">
        <w:rPr>
          <w:rFonts w:ascii="Times New Roman" w:hAnsi="Times New Roman" w:cs="Times New Roman"/>
        </w:rPr>
        <w:t xml:space="preserve"> </w:t>
      </w:r>
      <w:r w:rsidR="00653771">
        <w:rPr>
          <w:rFonts w:ascii="Times New Roman" w:hAnsi="Times New Roman" w:cs="Times New Roman"/>
        </w:rPr>
        <w:t>sa</w:t>
      </w:r>
      <w:r w:rsidR="00881475">
        <w:rPr>
          <w:rFonts w:ascii="Times New Roman" w:hAnsi="Times New Roman" w:cs="Times New Roman"/>
        </w:rPr>
        <w:t xml:space="preserve"> </w:t>
      </w:r>
      <w:r w:rsidR="00E044F3">
        <w:rPr>
          <w:rFonts w:ascii="Times New Roman" w:hAnsi="Times New Roman" w:cs="Times New Roman"/>
        </w:rPr>
        <w:t>poskyt</w:t>
      </w:r>
      <w:r w:rsidR="00653771">
        <w:rPr>
          <w:rFonts w:ascii="Times New Roman" w:hAnsi="Times New Roman" w:cs="Times New Roman"/>
        </w:rPr>
        <w:t>li</w:t>
      </w:r>
      <w:r w:rsidR="00881475">
        <w:rPr>
          <w:rFonts w:ascii="Times New Roman" w:hAnsi="Times New Roman" w:cs="Times New Roman"/>
        </w:rPr>
        <w:t xml:space="preserve">; ak </w:t>
      </w:r>
      <w:r w:rsidR="00653771">
        <w:rPr>
          <w:rFonts w:ascii="Times New Roman" w:hAnsi="Times New Roman" w:cs="Times New Roman"/>
        </w:rPr>
        <w:t>sa</w:t>
      </w:r>
      <w:r w:rsidR="00881475">
        <w:rPr>
          <w:rFonts w:ascii="Times New Roman" w:hAnsi="Times New Roman" w:cs="Times New Roman"/>
        </w:rPr>
        <w:t xml:space="preserve"> osobné údaje </w:t>
      </w:r>
      <w:r w:rsidR="00E044F3">
        <w:rPr>
          <w:rFonts w:ascii="Times New Roman" w:hAnsi="Times New Roman" w:cs="Times New Roman"/>
        </w:rPr>
        <w:t>poskyt</w:t>
      </w:r>
      <w:r w:rsidR="00653771">
        <w:rPr>
          <w:rFonts w:ascii="Times New Roman" w:hAnsi="Times New Roman" w:cs="Times New Roman"/>
        </w:rPr>
        <w:t>li</w:t>
      </w:r>
      <w:r w:rsidR="00881475">
        <w:rPr>
          <w:rFonts w:ascii="Times New Roman" w:hAnsi="Times New Roman" w:cs="Times New Roman"/>
        </w:rPr>
        <w:t xml:space="preserve"> a neboli vyžiadané, prijímajúci orgán </w:t>
      </w:r>
      <w:r w:rsidR="00EF35DE">
        <w:rPr>
          <w:rFonts w:ascii="Times New Roman" w:hAnsi="Times New Roman" w:cs="Times New Roman"/>
        </w:rPr>
        <w:t xml:space="preserve">si </w:t>
      </w:r>
      <w:r w:rsidR="00881475">
        <w:rPr>
          <w:rFonts w:ascii="Times New Roman" w:hAnsi="Times New Roman" w:cs="Times New Roman"/>
        </w:rPr>
        <w:t xml:space="preserve">musí </w:t>
      </w:r>
      <w:r w:rsidR="00653771">
        <w:rPr>
          <w:rFonts w:ascii="Times New Roman" w:hAnsi="Times New Roman" w:cs="Times New Roman"/>
        </w:rPr>
        <w:t>bezodkladne</w:t>
      </w:r>
      <w:r w:rsidR="00881475">
        <w:rPr>
          <w:rFonts w:ascii="Times New Roman" w:hAnsi="Times New Roman" w:cs="Times New Roman"/>
        </w:rPr>
        <w:t xml:space="preserve"> </w:t>
      </w:r>
      <w:r w:rsidR="00EF35DE">
        <w:rPr>
          <w:rFonts w:ascii="Times New Roman" w:hAnsi="Times New Roman" w:cs="Times New Roman"/>
        </w:rPr>
        <w:t>o</w:t>
      </w:r>
      <w:r w:rsidR="00E044F3">
        <w:rPr>
          <w:rFonts w:ascii="Times New Roman" w:hAnsi="Times New Roman" w:cs="Times New Roman"/>
        </w:rPr>
        <w:t>veriť, či sú potrebné n</w:t>
      </w:r>
      <w:r w:rsidR="00881475">
        <w:rPr>
          <w:rFonts w:ascii="Times New Roman" w:hAnsi="Times New Roman" w:cs="Times New Roman"/>
        </w:rPr>
        <w:t>a účel</w:t>
      </w:r>
      <w:r w:rsidR="00653771">
        <w:rPr>
          <w:rFonts w:ascii="Times New Roman" w:hAnsi="Times New Roman" w:cs="Times New Roman"/>
        </w:rPr>
        <w:t>, na ktorý boli poskytnuté</w:t>
      </w:r>
      <w:r w:rsidR="00463048">
        <w:rPr>
          <w:rFonts w:ascii="Times New Roman" w:hAnsi="Times New Roman" w:cs="Times New Roman"/>
        </w:rPr>
        <w:t>,</w:t>
      </w:r>
    </w:p>
    <w:p w:rsidR="00EF35DE" w:rsidRPr="00FB0EEC" w:rsidP="00142982">
      <w:pPr>
        <w:numPr>
          <w:ilvl w:val="0"/>
          <w:numId w:val="56"/>
        </w:numPr>
        <w:tabs>
          <w:tab w:val="left" w:pos="1440"/>
        </w:tabs>
        <w:spacing w:before="120"/>
        <w:jc w:val="both"/>
        <w:rPr>
          <w:rFonts w:ascii="Times New Roman" w:hAnsi="Times New Roman" w:cs="Times New Roman"/>
        </w:rPr>
      </w:pPr>
      <w:r w:rsidR="00E044F3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 uplynutí maximálne</w:t>
      </w:r>
      <w:r w:rsidR="00653771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 </w:t>
      </w:r>
      <w:r w:rsidR="00653771">
        <w:rPr>
          <w:rFonts w:ascii="Times New Roman" w:hAnsi="Times New Roman" w:cs="Times New Roman"/>
        </w:rPr>
        <w:t>lehoty</w:t>
      </w:r>
      <w:r>
        <w:rPr>
          <w:rFonts w:ascii="Times New Roman" w:hAnsi="Times New Roman" w:cs="Times New Roman"/>
        </w:rPr>
        <w:t xml:space="preserve"> na uchovanie údajov </w:t>
      </w:r>
      <w:r w:rsidR="00E044F3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stanoven</w:t>
      </w:r>
      <w:r w:rsidR="00653771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vnútroštátny</w:t>
      </w:r>
      <w:r w:rsidR="00841BBC">
        <w:rPr>
          <w:rFonts w:ascii="Times New Roman" w:hAnsi="Times New Roman" w:cs="Times New Roman"/>
        </w:rPr>
        <w:t>mi</w:t>
      </w:r>
      <w:r>
        <w:rPr>
          <w:rFonts w:ascii="Times New Roman" w:hAnsi="Times New Roman" w:cs="Times New Roman"/>
        </w:rPr>
        <w:t xml:space="preserve"> právny</w:t>
      </w:r>
      <w:r w:rsidR="00841BBC">
        <w:rPr>
          <w:rFonts w:ascii="Times New Roman" w:hAnsi="Times New Roman" w:cs="Times New Roman"/>
        </w:rPr>
        <w:t>mi</w:t>
      </w:r>
      <w:r>
        <w:rPr>
          <w:rFonts w:ascii="Times New Roman" w:hAnsi="Times New Roman" w:cs="Times New Roman"/>
        </w:rPr>
        <w:t xml:space="preserve"> predpis</w:t>
      </w:r>
      <w:r w:rsidR="00841BBC">
        <w:rPr>
          <w:rFonts w:ascii="Times New Roman" w:hAnsi="Times New Roman" w:cs="Times New Roman"/>
        </w:rPr>
        <w:t>mi</w:t>
      </w:r>
      <w:r>
        <w:rPr>
          <w:rFonts w:ascii="Times New Roman" w:hAnsi="Times New Roman" w:cs="Times New Roman"/>
        </w:rPr>
        <w:t xml:space="preserve"> poskytujúcej zmluvnej strany</w:t>
      </w:r>
      <w:r w:rsidR="00532033">
        <w:rPr>
          <w:rFonts w:ascii="Times New Roman" w:hAnsi="Times New Roman" w:cs="Times New Roman"/>
        </w:rPr>
        <w:t xml:space="preserve">, </w:t>
      </w:r>
      <w:r w:rsidRPr="00FB0EEC" w:rsidR="00E044F3">
        <w:rPr>
          <w:rFonts w:ascii="Times New Roman" w:hAnsi="Times New Roman" w:cs="Times New Roman"/>
        </w:rPr>
        <w:t>kt</w:t>
      </w:r>
      <w:r w:rsidR="00FB0EEC">
        <w:rPr>
          <w:rFonts w:ascii="Times New Roman" w:hAnsi="Times New Roman" w:cs="Times New Roman"/>
        </w:rPr>
        <w:t>orej dĺžk</w:t>
      </w:r>
      <w:r w:rsidR="00142982">
        <w:rPr>
          <w:rFonts w:ascii="Times New Roman" w:hAnsi="Times New Roman" w:cs="Times New Roman"/>
        </w:rPr>
        <w:t>u</w:t>
      </w:r>
      <w:r w:rsidRPr="00FB0EEC" w:rsidR="00E044F3">
        <w:rPr>
          <w:rFonts w:ascii="Times New Roman" w:hAnsi="Times New Roman" w:cs="Times New Roman"/>
        </w:rPr>
        <w:t xml:space="preserve"> poskytujúci</w:t>
      </w:r>
      <w:r w:rsidRPr="00FB0EEC" w:rsidR="00532033">
        <w:rPr>
          <w:rFonts w:ascii="Times New Roman" w:hAnsi="Times New Roman" w:cs="Times New Roman"/>
        </w:rPr>
        <w:t xml:space="preserve"> orgán </w:t>
      </w:r>
      <w:r w:rsidR="00142982">
        <w:rPr>
          <w:rFonts w:ascii="Times New Roman" w:hAnsi="Times New Roman" w:cs="Times New Roman"/>
        </w:rPr>
        <w:t>oznámil</w:t>
      </w:r>
      <w:r w:rsidRPr="00FB0EEC" w:rsidR="00532033">
        <w:rPr>
          <w:rFonts w:ascii="Times New Roman" w:hAnsi="Times New Roman" w:cs="Times New Roman"/>
        </w:rPr>
        <w:t xml:space="preserve"> prijíma</w:t>
      </w:r>
      <w:r w:rsidR="00142982">
        <w:rPr>
          <w:rFonts w:ascii="Times New Roman" w:hAnsi="Times New Roman" w:cs="Times New Roman"/>
        </w:rPr>
        <w:t xml:space="preserve">júcemu </w:t>
      </w:r>
      <w:r w:rsidRPr="00FB0EEC" w:rsidR="00532033">
        <w:rPr>
          <w:rFonts w:ascii="Times New Roman" w:hAnsi="Times New Roman" w:cs="Times New Roman"/>
        </w:rPr>
        <w:t>orgán</w:t>
      </w:r>
      <w:r w:rsidR="00142982">
        <w:rPr>
          <w:rFonts w:ascii="Times New Roman" w:hAnsi="Times New Roman" w:cs="Times New Roman"/>
        </w:rPr>
        <w:t>u</w:t>
      </w:r>
      <w:r w:rsidRPr="00FB0EEC" w:rsidR="00532033">
        <w:rPr>
          <w:rFonts w:ascii="Times New Roman" w:hAnsi="Times New Roman" w:cs="Times New Roman"/>
        </w:rPr>
        <w:t xml:space="preserve"> </w:t>
      </w:r>
      <w:r w:rsidRPr="00FB0EEC" w:rsidR="00653771">
        <w:rPr>
          <w:rFonts w:ascii="Times New Roman" w:hAnsi="Times New Roman" w:cs="Times New Roman"/>
        </w:rPr>
        <w:t>pri</w:t>
      </w:r>
      <w:r w:rsidRPr="00FB0EEC" w:rsidR="00532033">
        <w:rPr>
          <w:rFonts w:ascii="Times New Roman" w:hAnsi="Times New Roman" w:cs="Times New Roman"/>
        </w:rPr>
        <w:t xml:space="preserve"> </w:t>
      </w:r>
      <w:r w:rsidRPr="00FB0EEC" w:rsidR="00E044F3">
        <w:rPr>
          <w:rFonts w:ascii="Times New Roman" w:hAnsi="Times New Roman" w:cs="Times New Roman"/>
        </w:rPr>
        <w:t>poskyt</w:t>
      </w:r>
      <w:r w:rsidRPr="00FB0EEC" w:rsidR="00841BBC">
        <w:rPr>
          <w:rFonts w:ascii="Times New Roman" w:hAnsi="Times New Roman" w:cs="Times New Roman"/>
        </w:rPr>
        <w:t>ovan</w:t>
      </w:r>
      <w:r w:rsidRPr="00FB0EEC" w:rsidR="00653771">
        <w:rPr>
          <w:rFonts w:ascii="Times New Roman" w:hAnsi="Times New Roman" w:cs="Times New Roman"/>
        </w:rPr>
        <w:t>í</w:t>
      </w:r>
      <w:r w:rsidRPr="00FB0EEC" w:rsidR="00E044F3">
        <w:rPr>
          <w:rFonts w:ascii="Times New Roman" w:hAnsi="Times New Roman" w:cs="Times New Roman"/>
        </w:rPr>
        <w:t xml:space="preserve"> ú</w:t>
      </w:r>
      <w:r w:rsidRPr="00FB0EEC" w:rsidR="00532033">
        <w:rPr>
          <w:rFonts w:ascii="Times New Roman" w:hAnsi="Times New Roman" w:cs="Times New Roman"/>
        </w:rPr>
        <w:t>dajov.</w:t>
      </w:r>
    </w:p>
    <w:p w:rsidR="00FE1CB4" w:rsidP="00142982">
      <w:pPr>
        <w:spacing w:before="120"/>
        <w:jc w:val="both"/>
        <w:rPr>
          <w:rFonts w:ascii="Times New Roman" w:hAnsi="Times New Roman" w:cs="Times New Roman"/>
        </w:rPr>
      </w:pPr>
    </w:p>
    <w:p w:rsidR="003F2FEE" w:rsidP="0062010D">
      <w:pPr>
        <w:jc w:val="both"/>
        <w:rPr>
          <w:rFonts w:ascii="Times New Roman" w:hAnsi="Times New Roman" w:cs="Times New Roman"/>
        </w:rPr>
      </w:pPr>
      <w:r w:rsidR="00E044F3">
        <w:rPr>
          <w:rFonts w:ascii="Times New Roman" w:hAnsi="Times New Roman" w:cs="Times New Roman"/>
        </w:rPr>
        <w:t>Ak existuje dôvo</w:t>
      </w:r>
      <w:r w:rsidR="001073C6">
        <w:rPr>
          <w:rFonts w:ascii="Times New Roman" w:hAnsi="Times New Roman" w:cs="Times New Roman"/>
        </w:rPr>
        <w:t>dná obava</w:t>
      </w:r>
      <w:r>
        <w:rPr>
          <w:rFonts w:ascii="Times New Roman" w:hAnsi="Times New Roman" w:cs="Times New Roman"/>
        </w:rPr>
        <w:t xml:space="preserve">, že vymazanie </w:t>
      </w:r>
      <w:r w:rsidR="001073C6">
        <w:rPr>
          <w:rFonts w:ascii="Times New Roman" w:hAnsi="Times New Roman" w:cs="Times New Roman"/>
        </w:rPr>
        <w:t xml:space="preserve">údajov </w:t>
      </w:r>
      <w:r>
        <w:rPr>
          <w:rFonts w:ascii="Times New Roman" w:hAnsi="Times New Roman" w:cs="Times New Roman"/>
        </w:rPr>
        <w:t xml:space="preserve">by </w:t>
      </w:r>
      <w:r w:rsidR="00653771">
        <w:rPr>
          <w:rFonts w:ascii="Times New Roman" w:hAnsi="Times New Roman" w:cs="Times New Roman"/>
        </w:rPr>
        <w:t xml:space="preserve">mohlo </w:t>
      </w:r>
      <w:r>
        <w:rPr>
          <w:rFonts w:ascii="Times New Roman" w:hAnsi="Times New Roman" w:cs="Times New Roman"/>
        </w:rPr>
        <w:t>poškodi</w:t>
      </w:r>
      <w:r w:rsidR="00653771">
        <w:rPr>
          <w:rFonts w:ascii="Times New Roman" w:hAnsi="Times New Roman" w:cs="Times New Roman"/>
        </w:rPr>
        <w:t>ť</w:t>
      </w:r>
      <w:r>
        <w:rPr>
          <w:rFonts w:ascii="Times New Roman" w:hAnsi="Times New Roman" w:cs="Times New Roman"/>
        </w:rPr>
        <w:t xml:space="preserve"> záujmy </w:t>
      </w:r>
      <w:r w:rsidR="00653771">
        <w:rPr>
          <w:rFonts w:ascii="Times New Roman" w:hAnsi="Times New Roman" w:cs="Times New Roman"/>
        </w:rPr>
        <w:t>dotknutej osoby</w:t>
      </w:r>
      <w:r>
        <w:rPr>
          <w:rFonts w:ascii="Times New Roman" w:hAnsi="Times New Roman" w:cs="Times New Roman"/>
        </w:rPr>
        <w:t>, údaje</w:t>
      </w:r>
      <w:r w:rsidR="005C07F2">
        <w:rPr>
          <w:rFonts w:ascii="Times New Roman" w:hAnsi="Times New Roman" w:cs="Times New Roman"/>
        </w:rPr>
        <w:t xml:space="preserve"> sa</w:t>
      </w:r>
      <w:r>
        <w:rPr>
          <w:rFonts w:ascii="Times New Roman" w:hAnsi="Times New Roman" w:cs="Times New Roman"/>
        </w:rPr>
        <w:t xml:space="preserve"> namiesto vymazania v súlade s vnútroštátnymi právnymi predpismi</w:t>
      </w:r>
      <w:r w:rsidR="00653771">
        <w:rPr>
          <w:rFonts w:ascii="Times New Roman" w:hAnsi="Times New Roman" w:cs="Times New Roman"/>
        </w:rPr>
        <w:t xml:space="preserve"> blokujú</w:t>
      </w:r>
      <w:r>
        <w:rPr>
          <w:rFonts w:ascii="Times New Roman" w:hAnsi="Times New Roman" w:cs="Times New Roman"/>
        </w:rPr>
        <w:t xml:space="preserve">. </w:t>
      </w:r>
      <w:r w:rsidR="001073C6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lokované údaje sa môžu </w:t>
      </w:r>
      <w:r w:rsidR="0009743F">
        <w:rPr>
          <w:rFonts w:ascii="Times New Roman" w:hAnsi="Times New Roman" w:cs="Times New Roman"/>
        </w:rPr>
        <w:t>poskyt</w:t>
      </w:r>
      <w:r w:rsidR="00653771">
        <w:rPr>
          <w:rFonts w:ascii="Times New Roman" w:hAnsi="Times New Roman" w:cs="Times New Roman"/>
        </w:rPr>
        <w:t>ova</w:t>
      </w:r>
      <w:r w:rsidR="0009743F">
        <w:rPr>
          <w:rFonts w:ascii="Times New Roman" w:hAnsi="Times New Roman" w:cs="Times New Roman"/>
        </w:rPr>
        <w:t>ť</w:t>
      </w:r>
      <w:r>
        <w:rPr>
          <w:rFonts w:ascii="Times New Roman" w:hAnsi="Times New Roman" w:cs="Times New Roman"/>
        </w:rPr>
        <w:t xml:space="preserve"> alebo použ</w:t>
      </w:r>
      <w:r w:rsidR="00653771">
        <w:rPr>
          <w:rFonts w:ascii="Times New Roman" w:hAnsi="Times New Roman" w:cs="Times New Roman"/>
        </w:rPr>
        <w:t>íva</w:t>
      </w:r>
      <w:r>
        <w:rPr>
          <w:rFonts w:ascii="Times New Roman" w:hAnsi="Times New Roman" w:cs="Times New Roman"/>
        </w:rPr>
        <w:t xml:space="preserve">ť </w:t>
      </w:r>
      <w:r w:rsidR="00653771">
        <w:rPr>
          <w:rFonts w:ascii="Times New Roman" w:hAnsi="Times New Roman" w:cs="Times New Roman"/>
        </w:rPr>
        <w:t>výlučne</w:t>
      </w:r>
      <w:r w:rsidR="005C07F2">
        <w:rPr>
          <w:rFonts w:ascii="Times New Roman" w:hAnsi="Times New Roman" w:cs="Times New Roman"/>
        </w:rPr>
        <w:t xml:space="preserve"> na účel, </w:t>
      </w:r>
      <w:r w:rsidR="00653771">
        <w:rPr>
          <w:rFonts w:ascii="Times New Roman" w:hAnsi="Times New Roman" w:cs="Times New Roman"/>
        </w:rPr>
        <w:t>kvôli ktorému</w:t>
      </w:r>
      <w:r w:rsidR="005C07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neboli vymazané.</w:t>
      </w:r>
    </w:p>
    <w:p w:rsidR="005C07F2" w:rsidP="0062010D">
      <w:pPr>
        <w:jc w:val="both"/>
        <w:rPr>
          <w:rFonts w:ascii="Times New Roman" w:hAnsi="Times New Roman" w:cs="Times New Roman"/>
        </w:rPr>
      </w:pPr>
    </w:p>
    <w:p w:rsidR="005C07F2" w:rsidP="0062010D">
      <w:pPr>
        <w:jc w:val="both"/>
        <w:rPr>
          <w:rFonts w:ascii="Times New Roman" w:hAnsi="Times New Roman" w:cs="Times New Roman"/>
        </w:rPr>
      </w:pPr>
    </w:p>
    <w:p w:rsidR="00BF5A7F" w:rsidP="0062010D">
      <w:pPr>
        <w:jc w:val="both"/>
        <w:rPr>
          <w:rFonts w:ascii="Times New Roman" w:hAnsi="Times New Roman" w:cs="Times New Roman"/>
        </w:rPr>
      </w:pPr>
    </w:p>
    <w:p w:rsidR="00BF5A7F" w:rsidP="0062010D">
      <w:pPr>
        <w:jc w:val="both"/>
        <w:rPr>
          <w:rFonts w:ascii="Times New Roman" w:hAnsi="Times New Roman" w:cs="Times New Roman"/>
        </w:rPr>
      </w:pPr>
    </w:p>
    <w:p w:rsidR="00BF5A7F" w:rsidP="0062010D">
      <w:pPr>
        <w:jc w:val="both"/>
        <w:rPr>
          <w:rFonts w:ascii="Times New Roman" w:hAnsi="Times New Roman" w:cs="Times New Roman"/>
        </w:rPr>
      </w:pPr>
    </w:p>
    <w:p w:rsidR="003F2FEE" w:rsidP="005538EB">
      <w:pPr>
        <w:jc w:val="center"/>
        <w:rPr>
          <w:rFonts w:ascii="Times New Roman" w:hAnsi="Times New Roman" w:cs="Times New Roman"/>
        </w:rPr>
      </w:pPr>
      <w:r w:rsidRPr="003F2FEE">
        <w:rPr>
          <w:rFonts w:ascii="Times New Roman" w:hAnsi="Times New Roman" w:cs="Times New Roman"/>
          <w:b/>
        </w:rPr>
        <w:t>Článok 38</w:t>
      </w:r>
    </w:p>
    <w:p w:rsidR="003F2FEE" w:rsidRPr="00311438" w:rsidP="003F2FEE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>Technické a organizačné opatrenia na ochranu osobných údajov a bezpečnos</w:t>
      </w:r>
      <w:r w:rsidRPr="00311438" w:rsidR="00653771">
        <w:rPr>
          <w:rFonts w:ascii="Times New Roman" w:hAnsi="Times New Roman" w:cs="Times New Roman"/>
          <w:b/>
        </w:rPr>
        <w:t>ť</w:t>
      </w:r>
      <w:r w:rsidRPr="00311438">
        <w:rPr>
          <w:rFonts w:ascii="Times New Roman" w:hAnsi="Times New Roman" w:cs="Times New Roman"/>
          <w:b/>
        </w:rPr>
        <w:t xml:space="preserve"> údajov</w:t>
      </w:r>
    </w:p>
    <w:p w:rsidR="003F2FEE" w:rsidRPr="003F2FEE" w:rsidP="0062010D">
      <w:pPr>
        <w:jc w:val="both"/>
        <w:rPr>
          <w:rFonts w:ascii="Times New Roman" w:hAnsi="Times New Roman" w:cs="Times New Roman"/>
          <w:i/>
        </w:rPr>
      </w:pPr>
    </w:p>
    <w:p w:rsidR="003F2FEE" w:rsidP="005C07F2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="005538EB">
        <w:rPr>
          <w:rFonts w:ascii="Times New Roman" w:hAnsi="Times New Roman" w:cs="Times New Roman"/>
        </w:rPr>
        <w:t>)</w:t>
      </w:r>
      <w:r w:rsidR="005C07F2">
        <w:rPr>
          <w:rFonts w:ascii="Times New Roman" w:hAnsi="Times New Roman" w:cs="Times New Roman"/>
        </w:rPr>
        <w:tab/>
        <w:t>Poskytujúce</w:t>
      </w:r>
      <w:r>
        <w:rPr>
          <w:rFonts w:ascii="Times New Roman" w:hAnsi="Times New Roman" w:cs="Times New Roman"/>
        </w:rPr>
        <w:t xml:space="preserve"> a prijímajúce orgány</w:t>
      </w:r>
      <w:r w:rsidR="006D1975">
        <w:rPr>
          <w:rFonts w:ascii="Times New Roman" w:hAnsi="Times New Roman" w:cs="Times New Roman"/>
        </w:rPr>
        <w:t xml:space="preserve"> podniknú kroky </w:t>
      </w:r>
      <w:r w:rsidR="005C07F2">
        <w:rPr>
          <w:rFonts w:ascii="Times New Roman" w:hAnsi="Times New Roman" w:cs="Times New Roman"/>
        </w:rPr>
        <w:t xml:space="preserve">na </w:t>
      </w:r>
      <w:r w:rsidR="006D1975">
        <w:rPr>
          <w:rFonts w:ascii="Times New Roman" w:hAnsi="Times New Roman" w:cs="Times New Roman"/>
        </w:rPr>
        <w:t>zabezpečeni</w:t>
      </w:r>
      <w:r w:rsidR="005C07F2">
        <w:rPr>
          <w:rFonts w:ascii="Times New Roman" w:hAnsi="Times New Roman" w:cs="Times New Roman"/>
        </w:rPr>
        <w:t>e toho</w:t>
      </w:r>
      <w:r w:rsidR="006D1975">
        <w:rPr>
          <w:rFonts w:ascii="Times New Roman" w:hAnsi="Times New Roman" w:cs="Times New Roman"/>
        </w:rPr>
        <w:t xml:space="preserve">, aby osobné údaje boli </w:t>
      </w:r>
      <w:r w:rsidR="00653771">
        <w:rPr>
          <w:rFonts w:ascii="Times New Roman" w:hAnsi="Times New Roman" w:cs="Times New Roman"/>
        </w:rPr>
        <w:t>účin</w:t>
      </w:r>
      <w:r w:rsidR="006D1975">
        <w:rPr>
          <w:rFonts w:ascii="Times New Roman" w:hAnsi="Times New Roman" w:cs="Times New Roman"/>
        </w:rPr>
        <w:t>ne chránené pred náhodným alebo neoprávneným zničením, náhodnou stratou, neoprávneným prístupom, neoprávnen</w:t>
      </w:r>
      <w:r w:rsidR="00653771">
        <w:rPr>
          <w:rFonts w:ascii="Times New Roman" w:hAnsi="Times New Roman" w:cs="Times New Roman"/>
        </w:rPr>
        <w:t>ou</w:t>
      </w:r>
      <w:r w:rsidR="006D1975">
        <w:rPr>
          <w:rFonts w:ascii="Times New Roman" w:hAnsi="Times New Roman" w:cs="Times New Roman"/>
        </w:rPr>
        <w:t xml:space="preserve"> alebo náho</w:t>
      </w:r>
      <w:r w:rsidR="005C07F2">
        <w:rPr>
          <w:rFonts w:ascii="Times New Roman" w:hAnsi="Times New Roman" w:cs="Times New Roman"/>
        </w:rPr>
        <w:t>dn</w:t>
      </w:r>
      <w:r w:rsidR="00653771">
        <w:rPr>
          <w:rFonts w:ascii="Times New Roman" w:hAnsi="Times New Roman" w:cs="Times New Roman"/>
        </w:rPr>
        <w:t>ou</w:t>
      </w:r>
      <w:r w:rsidR="005C07F2">
        <w:rPr>
          <w:rFonts w:ascii="Times New Roman" w:hAnsi="Times New Roman" w:cs="Times New Roman"/>
        </w:rPr>
        <w:t xml:space="preserve"> zmen</w:t>
      </w:r>
      <w:r w:rsidR="00653771">
        <w:rPr>
          <w:rFonts w:ascii="Times New Roman" w:hAnsi="Times New Roman" w:cs="Times New Roman"/>
        </w:rPr>
        <w:t>ou</w:t>
      </w:r>
      <w:r w:rsidR="005C07F2">
        <w:rPr>
          <w:rFonts w:ascii="Times New Roman" w:hAnsi="Times New Roman" w:cs="Times New Roman"/>
        </w:rPr>
        <w:t xml:space="preserve"> a neoprávneným </w:t>
      </w:r>
      <w:r w:rsidR="00DE58D4">
        <w:rPr>
          <w:rFonts w:ascii="Times New Roman" w:hAnsi="Times New Roman" w:cs="Times New Roman"/>
        </w:rPr>
        <w:t>sprístupne</w:t>
      </w:r>
      <w:r w:rsidR="006D1975">
        <w:rPr>
          <w:rFonts w:ascii="Times New Roman" w:hAnsi="Times New Roman" w:cs="Times New Roman"/>
        </w:rPr>
        <w:t>ním.</w:t>
      </w:r>
    </w:p>
    <w:p w:rsidR="006D1975" w:rsidP="0062010D">
      <w:pPr>
        <w:jc w:val="both"/>
        <w:rPr>
          <w:rFonts w:ascii="Times New Roman" w:hAnsi="Times New Roman" w:cs="Times New Roman"/>
        </w:rPr>
      </w:pPr>
    </w:p>
    <w:p w:rsidR="00A11A60" w:rsidP="00142982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="006D1975">
        <w:rPr>
          <w:rFonts w:ascii="Times New Roman" w:hAnsi="Times New Roman" w:cs="Times New Roman"/>
        </w:rPr>
        <w:t>2</w:t>
      </w:r>
      <w:r w:rsidR="005538EB">
        <w:rPr>
          <w:rFonts w:ascii="Times New Roman" w:hAnsi="Times New Roman" w:cs="Times New Roman"/>
        </w:rPr>
        <w:t>)</w:t>
      </w:r>
      <w:r w:rsidR="005C07F2">
        <w:rPr>
          <w:rFonts w:ascii="Times New Roman" w:hAnsi="Times New Roman" w:cs="Times New Roman"/>
        </w:rPr>
        <w:tab/>
      </w:r>
      <w:r w:rsidR="00653771">
        <w:rPr>
          <w:rFonts w:ascii="Times New Roman" w:hAnsi="Times New Roman" w:cs="Times New Roman"/>
        </w:rPr>
        <w:t>Osobitné</w:t>
      </w:r>
      <w:r w:rsidR="006D1975">
        <w:rPr>
          <w:rFonts w:ascii="Times New Roman" w:hAnsi="Times New Roman" w:cs="Times New Roman"/>
        </w:rPr>
        <w:t xml:space="preserve"> </w:t>
      </w:r>
      <w:r w:rsidR="00653771">
        <w:rPr>
          <w:rFonts w:ascii="Times New Roman" w:hAnsi="Times New Roman" w:cs="Times New Roman"/>
        </w:rPr>
        <w:t>aspekty</w:t>
      </w:r>
      <w:r w:rsidR="006D1975">
        <w:rPr>
          <w:rFonts w:ascii="Times New Roman" w:hAnsi="Times New Roman" w:cs="Times New Roman"/>
        </w:rPr>
        <w:t xml:space="preserve"> technickej špecifikácie automati</w:t>
      </w:r>
      <w:r w:rsidR="00653771">
        <w:rPr>
          <w:rFonts w:ascii="Times New Roman" w:hAnsi="Times New Roman" w:cs="Times New Roman"/>
        </w:rPr>
        <w:t>zovan</w:t>
      </w:r>
      <w:r w:rsidR="006D1975">
        <w:rPr>
          <w:rFonts w:ascii="Times New Roman" w:hAnsi="Times New Roman" w:cs="Times New Roman"/>
        </w:rPr>
        <w:t>ého vyhľadávania s</w:t>
      </w:r>
      <w:r w:rsidR="009D7646">
        <w:rPr>
          <w:rFonts w:ascii="Times New Roman" w:hAnsi="Times New Roman" w:cs="Times New Roman"/>
        </w:rPr>
        <w:t>a</w:t>
      </w:r>
      <w:r w:rsidR="006D1975">
        <w:rPr>
          <w:rFonts w:ascii="Times New Roman" w:hAnsi="Times New Roman" w:cs="Times New Roman"/>
        </w:rPr>
        <w:t xml:space="preserve"> uprav</w:t>
      </w:r>
      <w:r w:rsidR="009D7646">
        <w:rPr>
          <w:rFonts w:ascii="Times New Roman" w:hAnsi="Times New Roman" w:cs="Times New Roman"/>
        </w:rPr>
        <w:t>ia</w:t>
      </w:r>
      <w:r w:rsidR="00A510CE">
        <w:rPr>
          <w:rFonts w:ascii="Times New Roman" w:hAnsi="Times New Roman" w:cs="Times New Roman"/>
        </w:rPr>
        <w:t xml:space="preserve"> vo </w:t>
      </w:r>
      <w:r w:rsidR="006D1975">
        <w:rPr>
          <w:rFonts w:ascii="Times New Roman" w:hAnsi="Times New Roman" w:cs="Times New Roman"/>
        </w:rPr>
        <w:t xml:space="preserve">vykonávacej dohode </w:t>
      </w:r>
      <w:r w:rsidR="005C07F2">
        <w:rPr>
          <w:rFonts w:ascii="Times New Roman" w:hAnsi="Times New Roman" w:cs="Times New Roman"/>
        </w:rPr>
        <w:t xml:space="preserve">podľa </w:t>
      </w:r>
      <w:r w:rsidR="006D1975">
        <w:rPr>
          <w:rFonts w:ascii="Times New Roman" w:hAnsi="Times New Roman" w:cs="Times New Roman"/>
        </w:rPr>
        <w:t>článku 44, ktor</w:t>
      </w:r>
      <w:r w:rsidR="00AF02CC">
        <w:rPr>
          <w:rFonts w:ascii="Times New Roman" w:hAnsi="Times New Roman" w:cs="Times New Roman"/>
        </w:rPr>
        <w:t>á</w:t>
      </w:r>
      <w:r w:rsidR="004F6D4E">
        <w:rPr>
          <w:rFonts w:ascii="Times New Roman" w:hAnsi="Times New Roman" w:cs="Times New Roman"/>
        </w:rPr>
        <w:t xml:space="preserve"> zabezpečí</w:t>
      </w:r>
      <w:r w:rsidR="006D1975">
        <w:rPr>
          <w:rFonts w:ascii="Times New Roman" w:hAnsi="Times New Roman" w:cs="Times New Roman"/>
        </w:rPr>
        <w:t xml:space="preserve">, </w:t>
      </w:r>
      <w:r w:rsidR="00B974F4">
        <w:rPr>
          <w:rFonts w:ascii="Times New Roman" w:hAnsi="Times New Roman" w:cs="Times New Roman"/>
        </w:rPr>
        <w:t>že</w:t>
      </w:r>
      <w:r w:rsidR="006D1975">
        <w:rPr>
          <w:rFonts w:ascii="Times New Roman" w:hAnsi="Times New Roman" w:cs="Times New Roman"/>
        </w:rPr>
        <w:t>:</w:t>
      </w:r>
    </w:p>
    <w:p w:rsidR="005C07F2" w:rsidP="00142982">
      <w:pPr>
        <w:numPr>
          <w:ilvl w:val="0"/>
          <w:numId w:val="58"/>
        </w:numPr>
        <w:tabs>
          <w:tab w:val="left" w:pos="1455"/>
        </w:tabs>
        <w:spacing w:before="120"/>
        <w:jc w:val="both"/>
        <w:rPr>
          <w:rFonts w:ascii="Times New Roman" w:hAnsi="Times New Roman" w:cs="Times New Roman"/>
        </w:rPr>
      </w:pPr>
      <w:r w:rsidR="00393CBE">
        <w:rPr>
          <w:rFonts w:ascii="Times New Roman" w:hAnsi="Times New Roman" w:cs="Times New Roman"/>
        </w:rPr>
        <w:t>sa prijmú</w:t>
      </w:r>
      <w:r w:rsidR="00A11A60">
        <w:rPr>
          <w:rFonts w:ascii="Times New Roman" w:hAnsi="Times New Roman" w:cs="Times New Roman"/>
        </w:rPr>
        <w:t xml:space="preserve"> najmo</w:t>
      </w:r>
      <w:r w:rsidR="00AF02CC">
        <w:rPr>
          <w:rFonts w:ascii="Times New Roman" w:hAnsi="Times New Roman" w:cs="Times New Roman"/>
        </w:rPr>
        <w:t>dernejšie technické op</w:t>
      </w:r>
      <w:r w:rsidR="00BF5A7F">
        <w:rPr>
          <w:rFonts w:ascii="Times New Roman" w:hAnsi="Times New Roman" w:cs="Times New Roman"/>
        </w:rPr>
        <w:t>atrenia na zabezpečenie ochrany</w:t>
      </w:r>
      <w:r w:rsidR="00AF02CC">
        <w:rPr>
          <w:rFonts w:ascii="Times New Roman" w:hAnsi="Times New Roman" w:cs="Times New Roman"/>
        </w:rPr>
        <w:t xml:space="preserve"> a bezpečnosti údajov,</w:t>
      </w:r>
      <w:r>
        <w:rPr>
          <w:rFonts w:ascii="Times New Roman" w:hAnsi="Times New Roman" w:cs="Times New Roman"/>
        </w:rPr>
        <w:t xml:space="preserve"> najmä </w:t>
      </w:r>
      <w:r w:rsidR="009D7646">
        <w:rPr>
          <w:rFonts w:ascii="Times New Roman" w:hAnsi="Times New Roman" w:cs="Times New Roman"/>
        </w:rPr>
        <w:t xml:space="preserve">ich </w:t>
      </w:r>
      <w:r w:rsidR="00393CBE">
        <w:rPr>
          <w:rFonts w:ascii="Times New Roman" w:hAnsi="Times New Roman" w:cs="Times New Roman"/>
        </w:rPr>
        <w:t>dôvernosti</w:t>
      </w:r>
      <w:r>
        <w:rPr>
          <w:rFonts w:ascii="Times New Roman" w:hAnsi="Times New Roman" w:cs="Times New Roman"/>
        </w:rPr>
        <w:t xml:space="preserve"> a</w:t>
      </w:r>
      <w:r w:rsidR="008151FF">
        <w:rPr>
          <w:rFonts w:ascii="Times New Roman" w:hAnsi="Times New Roman" w:cs="Times New Roman"/>
        </w:rPr>
        <w:t> </w:t>
      </w:r>
      <w:r w:rsidR="00393CBE">
        <w:rPr>
          <w:rFonts w:ascii="Times New Roman" w:hAnsi="Times New Roman" w:cs="Times New Roman"/>
        </w:rPr>
        <w:t>neporušiteľnosti</w:t>
      </w:r>
      <w:r w:rsidR="008151FF">
        <w:rPr>
          <w:rFonts w:ascii="Times New Roman" w:hAnsi="Times New Roman" w:cs="Times New Roman"/>
        </w:rPr>
        <w:t>,</w:t>
      </w:r>
    </w:p>
    <w:p w:rsidR="005C07F2" w:rsidP="00142982">
      <w:pPr>
        <w:numPr>
          <w:ilvl w:val="0"/>
          <w:numId w:val="58"/>
        </w:numPr>
        <w:tabs>
          <w:tab w:val="left" w:pos="1455"/>
        </w:tabs>
        <w:spacing w:before="120"/>
        <w:jc w:val="both"/>
        <w:rPr>
          <w:rFonts w:ascii="Times New Roman" w:hAnsi="Times New Roman" w:cs="Times New Roman"/>
        </w:rPr>
      </w:pPr>
      <w:r w:rsidR="009D7646">
        <w:rPr>
          <w:rFonts w:ascii="Times New Roman" w:hAnsi="Times New Roman" w:cs="Times New Roman"/>
        </w:rPr>
        <w:t>pri využívaní</w:t>
      </w:r>
      <w:r>
        <w:rPr>
          <w:rFonts w:ascii="Times New Roman" w:hAnsi="Times New Roman" w:cs="Times New Roman"/>
        </w:rPr>
        <w:t xml:space="preserve"> vše</w:t>
      </w:r>
      <w:r w:rsidR="00B974F4">
        <w:rPr>
          <w:rFonts w:ascii="Times New Roman" w:hAnsi="Times New Roman" w:cs="Times New Roman"/>
        </w:rPr>
        <w:t xml:space="preserve">obecne </w:t>
      </w:r>
      <w:r w:rsidR="000607C2">
        <w:rPr>
          <w:rFonts w:ascii="Times New Roman" w:hAnsi="Times New Roman" w:cs="Times New Roman"/>
        </w:rPr>
        <w:t>prístupn</w:t>
      </w:r>
      <w:r w:rsidR="009D7646">
        <w:rPr>
          <w:rFonts w:ascii="Times New Roman" w:hAnsi="Times New Roman" w:cs="Times New Roman"/>
        </w:rPr>
        <w:t>ých</w:t>
      </w:r>
      <w:r>
        <w:rPr>
          <w:rFonts w:ascii="Times New Roman" w:hAnsi="Times New Roman" w:cs="Times New Roman"/>
        </w:rPr>
        <w:t xml:space="preserve"> </w:t>
      </w:r>
      <w:r w:rsidR="00315924">
        <w:rPr>
          <w:rFonts w:ascii="Times New Roman" w:hAnsi="Times New Roman" w:cs="Times New Roman"/>
        </w:rPr>
        <w:t>siet</w:t>
      </w:r>
      <w:r w:rsidR="009D7646">
        <w:rPr>
          <w:rFonts w:ascii="Times New Roman" w:hAnsi="Times New Roman" w:cs="Times New Roman"/>
        </w:rPr>
        <w:t>í</w:t>
      </w:r>
      <w:r w:rsidRPr="00932C89" w:rsidR="00932C89">
        <w:rPr>
          <w:rFonts w:ascii="Times New Roman" w:hAnsi="Times New Roman" w:cs="Times New Roman"/>
        </w:rPr>
        <w:t xml:space="preserve"> </w:t>
      </w:r>
      <w:r w:rsidR="00932C89">
        <w:rPr>
          <w:rFonts w:ascii="Times New Roman" w:hAnsi="Times New Roman" w:cs="Times New Roman"/>
        </w:rPr>
        <w:t xml:space="preserve">sa používajú </w:t>
      </w:r>
      <w:r w:rsidR="008151FF">
        <w:rPr>
          <w:rFonts w:ascii="Times New Roman" w:hAnsi="Times New Roman" w:cs="Times New Roman"/>
        </w:rPr>
        <w:t>kódovacie</w:t>
      </w:r>
      <w:r w:rsidRPr="00FB0EEC" w:rsidR="00932C89">
        <w:rPr>
          <w:rFonts w:ascii="Times New Roman" w:hAnsi="Times New Roman" w:cs="Times New Roman"/>
        </w:rPr>
        <w:t xml:space="preserve"> postupy</w:t>
      </w:r>
      <w:r w:rsidR="00B07128">
        <w:rPr>
          <w:rFonts w:ascii="Times New Roman" w:hAnsi="Times New Roman" w:cs="Times New Roman"/>
        </w:rPr>
        <w:t xml:space="preserve"> </w:t>
      </w:r>
      <w:r w:rsidRPr="00FB0EEC" w:rsidR="00932C89">
        <w:rPr>
          <w:rFonts w:ascii="Times New Roman" w:hAnsi="Times New Roman" w:cs="Times New Roman"/>
        </w:rPr>
        <w:t>a postupy autorizácie</w:t>
      </w:r>
      <w:r w:rsidR="00175ED2">
        <w:rPr>
          <w:rFonts w:ascii="Times New Roman" w:hAnsi="Times New Roman" w:cs="Times New Roman"/>
        </w:rPr>
        <w:t xml:space="preserve"> uznané príslušnými orgánmi</w:t>
      </w:r>
      <w:r w:rsidR="008151FF">
        <w:rPr>
          <w:rFonts w:ascii="Times New Roman" w:hAnsi="Times New Roman" w:cs="Times New Roman"/>
        </w:rPr>
        <w:t>, a</w:t>
      </w:r>
    </w:p>
    <w:p w:rsidR="00B974F4" w:rsidP="00142982">
      <w:pPr>
        <w:numPr>
          <w:ilvl w:val="0"/>
          <w:numId w:val="58"/>
        </w:numPr>
        <w:tabs>
          <w:tab w:val="left" w:pos="1455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</w:t>
      </w:r>
      <w:r w:rsidR="000607C2">
        <w:rPr>
          <w:rFonts w:ascii="Times New Roman" w:hAnsi="Times New Roman" w:cs="Times New Roman"/>
        </w:rPr>
        <w:t>pustnosť</w:t>
      </w:r>
      <w:r>
        <w:rPr>
          <w:rFonts w:ascii="Times New Roman" w:hAnsi="Times New Roman" w:cs="Times New Roman"/>
        </w:rPr>
        <w:t xml:space="preserve"> vyhľadávaní </w:t>
      </w:r>
      <w:r w:rsidR="009D7646">
        <w:rPr>
          <w:rFonts w:ascii="Times New Roman" w:hAnsi="Times New Roman" w:cs="Times New Roman"/>
        </w:rPr>
        <w:t>sa môže overiť</w:t>
      </w:r>
      <w:r w:rsidR="005C07F2">
        <w:rPr>
          <w:rFonts w:ascii="Times New Roman" w:hAnsi="Times New Roman" w:cs="Times New Roman"/>
        </w:rPr>
        <w:t xml:space="preserve"> podľa </w:t>
      </w:r>
      <w:r>
        <w:rPr>
          <w:rFonts w:ascii="Times New Roman" w:hAnsi="Times New Roman" w:cs="Times New Roman"/>
        </w:rPr>
        <w:t>článk</w:t>
      </w:r>
      <w:r w:rsidR="005C07F2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39</w:t>
      </w:r>
      <w:r w:rsidR="005C07F2">
        <w:rPr>
          <w:rFonts w:ascii="Times New Roman" w:hAnsi="Times New Roman" w:cs="Times New Roman"/>
        </w:rPr>
        <w:t xml:space="preserve"> </w:t>
      </w:r>
      <w:r w:rsidRPr="004B0EBE" w:rsidR="005C07F2">
        <w:rPr>
          <w:rFonts w:ascii="Times New Roman" w:hAnsi="Times New Roman" w:cs="Times New Roman"/>
        </w:rPr>
        <w:t>ods</w:t>
      </w:r>
      <w:r w:rsidRPr="004B0EBE" w:rsidR="001073C6">
        <w:rPr>
          <w:rFonts w:ascii="Times New Roman" w:hAnsi="Times New Roman" w:cs="Times New Roman"/>
        </w:rPr>
        <w:t>ek</w:t>
      </w:r>
      <w:r w:rsidRPr="004B0EBE" w:rsidR="005C07F2">
        <w:rPr>
          <w:rFonts w:ascii="Times New Roman" w:hAnsi="Times New Roman" w:cs="Times New Roman"/>
        </w:rPr>
        <w:t xml:space="preserve"> </w:t>
      </w:r>
      <w:r w:rsidRPr="004B0EBE">
        <w:rPr>
          <w:rFonts w:ascii="Times New Roman" w:hAnsi="Times New Roman" w:cs="Times New Roman"/>
        </w:rPr>
        <w:t>2</w:t>
      </w:r>
      <w:r w:rsidRPr="004B0EBE" w:rsidR="005C07F2">
        <w:rPr>
          <w:rFonts w:ascii="Times New Roman" w:hAnsi="Times New Roman" w:cs="Times New Roman"/>
        </w:rPr>
        <w:t xml:space="preserve">, </w:t>
      </w:r>
      <w:r w:rsidRPr="004B0EBE">
        <w:rPr>
          <w:rFonts w:ascii="Times New Roman" w:hAnsi="Times New Roman" w:cs="Times New Roman"/>
        </w:rPr>
        <w:t>4 a 5</w:t>
      </w:r>
      <w:r w:rsidR="00315924">
        <w:rPr>
          <w:rFonts w:ascii="Times New Roman" w:hAnsi="Times New Roman" w:cs="Times New Roman"/>
        </w:rPr>
        <w:t>.</w:t>
      </w:r>
    </w:p>
    <w:p w:rsidR="00315924" w:rsidP="00142982">
      <w:pPr>
        <w:spacing w:before="120"/>
        <w:jc w:val="both"/>
        <w:rPr>
          <w:rFonts w:ascii="Times New Roman" w:hAnsi="Times New Roman" w:cs="Times New Roman"/>
        </w:rPr>
      </w:pPr>
    </w:p>
    <w:p w:rsidR="00315924" w:rsidP="00315924">
      <w:pPr>
        <w:jc w:val="both"/>
        <w:rPr>
          <w:rFonts w:ascii="Times New Roman" w:hAnsi="Times New Roman" w:cs="Times New Roman"/>
        </w:rPr>
      </w:pPr>
    </w:p>
    <w:p w:rsidR="00315924" w:rsidRPr="009F1722" w:rsidP="005538EB">
      <w:pPr>
        <w:jc w:val="center"/>
        <w:rPr>
          <w:rFonts w:ascii="Times New Roman" w:hAnsi="Times New Roman" w:cs="Times New Roman"/>
          <w:b/>
        </w:rPr>
      </w:pPr>
      <w:r w:rsidRPr="009F1722">
        <w:rPr>
          <w:rFonts w:ascii="Times New Roman" w:hAnsi="Times New Roman" w:cs="Times New Roman"/>
          <w:b/>
        </w:rPr>
        <w:t>Článok 39</w:t>
      </w:r>
    </w:p>
    <w:p w:rsidR="00315924" w:rsidRPr="00311438" w:rsidP="009F1722">
      <w:pPr>
        <w:jc w:val="center"/>
        <w:rPr>
          <w:rFonts w:ascii="Times New Roman" w:hAnsi="Times New Roman" w:cs="Times New Roman"/>
          <w:b/>
        </w:rPr>
      </w:pPr>
      <w:r w:rsidRPr="00311438" w:rsidR="005818E1">
        <w:rPr>
          <w:rFonts w:ascii="Times New Roman" w:hAnsi="Times New Roman" w:cs="Times New Roman"/>
          <w:b/>
        </w:rPr>
        <w:t>P</w:t>
      </w:r>
      <w:r w:rsidRPr="00311438" w:rsidR="009F1722">
        <w:rPr>
          <w:rFonts w:ascii="Times New Roman" w:hAnsi="Times New Roman" w:cs="Times New Roman"/>
          <w:b/>
        </w:rPr>
        <w:t>rotokolovanie a</w:t>
      </w:r>
      <w:r w:rsidR="00142982">
        <w:rPr>
          <w:rFonts w:ascii="Times New Roman" w:hAnsi="Times New Roman" w:cs="Times New Roman"/>
          <w:b/>
        </w:rPr>
        <w:t> </w:t>
      </w:r>
      <w:r w:rsidRPr="00311438" w:rsidR="009F1722">
        <w:rPr>
          <w:rFonts w:ascii="Times New Roman" w:hAnsi="Times New Roman" w:cs="Times New Roman"/>
          <w:b/>
        </w:rPr>
        <w:t>z</w:t>
      </w:r>
      <w:r w:rsidRPr="00311438" w:rsidR="005C07F2">
        <w:rPr>
          <w:rFonts w:ascii="Times New Roman" w:hAnsi="Times New Roman" w:cs="Times New Roman"/>
          <w:b/>
        </w:rPr>
        <w:t>a</w:t>
      </w:r>
      <w:r w:rsidRPr="00311438" w:rsidR="009F1722">
        <w:rPr>
          <w:rFonts w:ascii="Times New Roman" w:hAnsi="Times New Roman" w:cs="Times New Roman"/>
          <w:b/>
        </w:rPr>
        <w:t>znam</w:t>
      </w:r>
      <w:r w:rsidRPr="00311438" w:rsidR="005C07F2">
        <w:rPr>
          <w:rFonts w:ascii="Times New Roman" w:hAnsi="Times New Roman" w:cs="Times New Roman"/>
          <w:b/>
        </w:rPr>
        <w:t>enávanie</w:t>
      </w:r>
      <w:r w:rsidR="00142982">
        <w:rPr>
          <w:rFonts w:ascii="Times New Roman" w:hAnsi="Times New Roman" w:cs="Times New Roman"/>
          <w:b/>
        </w:rPr>
        <w:t>,</w:t>
      </w:r>
      <w:r w:rsidRPr="00311438" w:rsidR="009F1722">
        <w:rPr>
          <w:rFonts w:ascii="Times New Roman" w:hAnsi="Times New Roman" w:cs="Times New Roman"/>
          <w:b/>
        </w:rPr>
        <w:t xml:space="preserve"> </w:t>
      </w:r>
      <w:r w:rsidRPr="00311438" w:rsidR="005C07F2">
        <w:rPr>
          <w:rFonts w:ascii="Times New Roman" w:hAnsi="Times New Roman" w:cs="Times New Roman"/>
          <w:b/>
        </w:rPr>
        <w:t>osobitné pr</w:t>
      </w:r>
      <w:r w:rsidRPr="00311438" w:rsidR="005818E1">
        <w:rPr>
          <w:rFonts w:ascii="Times New Roman" w:hAnsi="Times New Roman" w:cs="Times New Roman"/>
          <w:b/>
        </w:rPr>
        <w:t>avidlá</w:t>
      </w:r>
      <w:r w:rsidRPr="00311438" w:rsidR="005C07F2">
        <w:rPr>
          <w:rFonts w:ascii="Times New Roman" w:hAnsi="Times New Roman" w:cs="Times New Roman"/>
          <w:b/>
        </w:rPr>
        <w:t xml:space="preserve"> </w:t>
      </w:r>
      <w:r w:rsidRPr="00311438" w:rsidR="009F1722">
        <w:rPr>
          <w:rFonts w:ascii="Times New Roman" w:hAnsi="Times New Roman" w:cs="Times New Roman"/>
          <w:b/>
        </w:rPr>
        <w:t>upravujúce automati</w:t>
      </w:r>
      <w:r w:rsidRPr="00311438" w:rsidR="005818E1">
        <w:rPr>
          <w:rFonts w:ascii="Times New Roman" w:hAnsi="Times New Roman" w:cs="Times New Roman"/>
          <w:b/>
        </w:rPr>
        <w:t>zovan</w:t>
      </w:r>
      <w:r w:rsidRPr="00311438" w:rsidR="009F1722">
        <w:rPr>
          <w:rFonts w:ascii="Times New Roman" w:hAnsi="Times New Roman" w:cs="Times New Roman"/>
          <w:b/>
        </w:rPr>
        <w:t>é a neautomati</w:t>
      </w:r>
      <w:r w:rsidRPr="00311438" w:rsidR="005818E1">
        <w:rPr>
          <w:rFonts w:ascii="Times New Roman" w:hAnsi="Times New Roman" w:cs="Times New Roman"/>
          <w:b/>
        </w:rPr>
        <w:t>zovan</w:t>
      </w:r>
      <w:r w:rsidRPr="00311438" w:rsidR="009F1722">
        <w:rPr>
          <w:rFonts w:ascii="Times New Roman" w:hAnsi="Times New Roman" w:cs="Times New Roman"/>
          <w:b/>
        </w:rPr>
        <w:t xml:space="preserve">é </w:t>
      </w:r>
      <w:r w:rsidRPr="00311438" w:rsidR="00E468FD">
        <w:rPr>
          <w:rFonts w:ascii="Times New Roman" w:hAnsi="Times New Roman" w:cs="Times New Roman"/>
          <w:b/>
        </w:rPr>
        <w:t>poskytovanie</w:t>
      </w:r>
    </w:p>
    <w:p w:rsidR="009F1722" w:rsidP="00315924">
      <w:pPr>
        <w:jc w:val="both"/>
        <w:rPr>
          <w:rFonts w:ascii="Times New Roman" w:hAnsi="Times New Roman" w:cs="Times New Roman"/>
        </w:rPr>
      </w:pPr>
    </w:p>
    <w:p w:rsidR="009F1722" w:rsidP="00AB2D96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="00E468FD">
        <w:rPr>
          <w:rFonts w:ascii="Times New Roman" w:hAnsi="Times New Roman" w:cs="Times New Roman"/>
        </w:rPr>
        <w:t>1</w:t>
      </w:r>
      <w:r w:rsidR="005538EB">
        <w:rPr>
          <w:rFonts w:ascii="Times New Roman" w:hAnsi="Times New Roman" w:cs="Times New Roman"/>
        </w:rPr>
        <w:t>)</w:t>
      </w:r>
      <w:r w:rsidR="00E468F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Každá zmluvná strana za</w:t>
      </w:r>
      <w:r w:rsidR="00142982">
        <w:rPr>
          <w:rFonts w:ascii="Times New Roman" w:hAnsi="Times New Roman" w:cs="Times New Roman"/>
        </w:rPr>
        <w:t>bezpečí</w:t>
      </w:r>
      <w:r>
        <w:rPr>
          <w:rFonts w:ascii="Times New Roman" w:hAnsi="Times New Roman" w:cs="Times New Roman"/>
        </w:rPr>
        <w:t xml:space="preserve">, aby </w:t>
      </w:r>
      <w:r w:rsidR="00AB2D96">
        <w:rPr>
          <w:rFonts w:ascii="Times New Roman" w:hAnsi="Times New Roman" w:cs="Times New Roman"/>
        </w:rPr>
        <w:t xml:space="preserve">sa zaprotokovalo vyhľadávajúcim orgánom </w:t>
      </w:r>
      <w:r>
        <w:rPr>
          <w:rFonts w:ascii="Times New Roman" w:hAnsi="Times New Roman" w:cs="Times New Roman"/>
        </w:rPr>
        <w:t>každé neautomati</w:t>
      </w:r>
      <w:r w:rsidR="005818E1">
        <w:rPr>
          <w:rFonts w:ascii="Times New Roman" w:hAnsi="Times New Roman" w:cs="Times New Roman"/>
        </w:rPr>
        <w:t>zovan</w:t>
      </w:r>
      <w:r>
        <w:rPr>
          <w:rFonts w:ascii="Times New Roman" w:hAnsi="Times New Roman" w:cs="Times New Roman"/>
        </w:rPr>
        <w:t xml:space="preserve">é </w:t>
      </w:r>
      <w:r w:rsidR="00E468FD">
        <w:rPr>
          <w:rFonts w:ascii="Times New Roman" w:hAnsi="Times New Roman" w:cs="Times New Roman"/>
        </w:rPr>
        <w:t>poskytovanie</w:t>
      </w:r>
      <w:r>
        <w:rPr>
          <w:rFonts w:ascii="Times New Roman" w:hAnsi="Times New Roman" w:cs="Times New Roman"/>
        </w:rPr>
        <w:t xml:space="preserve"> údajov a každý neautomati</w:t>
      </w:r>
      <w:r w:rsidR="005818E1">
        <w:rPr>
          <w:rFonts w:ascii="Times New Roman" w:hAnsi="Times New Roman" w:cs="Times New Roman"/>
        </w:rPr>
        <w:t>zovan</w:t>
      </w:r>
      <w:r>
        <w:rPr>
          <w:rFonts w:ascii="Times New Roman" w:hAnsi="Times New Roman" w:cs="Times New Roman"/>
        </w:rPr>
        <w:t xml:space="preserve">ý príjem osobných údajov orgánom </w:t>
      </w:r>
      <w:r w:rsidRPr="00932C89">
        <w:rPr>
          <w:rFonts w:ascii="Times New Roman" w:hAnsi="Times New Roman" w:cs="Times New Roman"/>
        </w:rPr>
        <w:t>spra</w:t>
      </w:r>
      <w:r w:rsidRPr="00932C89" w:rsidR="00932C89">
        <w:rPr>
          <w:rFonts w:ascii="Times New Roman" w:hAnsi="Times New Roman" w:cs="Times New Roman"/>
        </w:rPr>
        <w:t>vujú</w:t>
      </w:r>
      <w:r w:rsidR="000607C2">
        <w:rPr>
          <w:rFonts w:ascii="Times New Roman" w:hAnsi="Times New Roman" w:cs="Times New Roman"/>
        </w:rPr>
        <w:t>cim</w:t>
      </w:r>
      <w:r>
        <w:rPr>
          <w:rFonts w:ascii="Times New Roman" w:hAnsi="Times New Roman" w:cs="Times New Roman"/>
        </w:rPr>
        <w:t xml:space="preserve"> </w:t>
      </w:r>
      <w:r w:rsidR="001D30F2">
        <w:rPr>
          <w:rFonts w:ascii="Times New Roman" w:hAnsi="Times New Roman" w:cs="Times New Roman"/>
        </w:rPr>
        <w:t>súbor</w:t>
      </w:r>
      <w:r>
        <w:rPr>
          <w:rFonts w:ascii="Times New Roman" w:hAnsi="Times New Roman" w:cs="Times New Roman"/>
        </w:rPr>
        <w:t xml:space="preserve"> </w:t>
      </w:r>
      <w:r w:rsidR="00AB2D96">
        <w:rPr>
          <w:rFonts w:ascii="Times New Roman" w:hAnsi="Times New Roman" w:cs="Times New Roman"/>
        </w:rPr>
        <w:t>tak</w:t>
      </w:r>
      <w:r>
        <w:rPr>
          <w:rFonts w:ascii="Times New Roman" w:hAnsi="Times New Roman" w:cs="Times New Roman"/>
        </w:rPr>
        <w:t xml:space="preserve">, aby sa mohla overiť </w:t>
      </w:r>
      <w:r w:rsidRPr="005818E1">
        <w:rPr>
          <w:rFonts w:ascii="Times New Roman" w:hAnsi="Times New Roman" w:cs="Times New Roman"/>
        </w:rPr>
        <w:t>prí</w:t>
      </w:r>
      <w:r w:rsidRPr="005818E1" w:rsidR="000607C2">
        <w:rPr>
          <w:rFonts w:ascii="Times New Roman" w:hAnsi="Times New Roman" w:cs="Times New Roman"/>
        </w:rPr>
        <w:t>pustn</w:t>
      </w:r>
      <w:r w:rsidR="000607C2">
        <w:rPr>
          <w:rFonts w:ascii="Times New Roman" w:hAnsi="Times New Roman" w:cs="Times New Roman"/>
        </w:rPr>
        <w:t>osť</w:t>
      </w:r>
      <w:r>
        <w:rPr>
          <w:rFonts w:ascii="Times New Roman" w:hAnsi="Times New Roman" w:cs="Times New Roman"/>
        </w:rPr>
        <w:t xml:space="preserve"> </w:t>
      </w:r>
      <w:r w:rsidR="00E468FD">
        <w:rPr>
          <w:rFonts w:ascii="Times New Roman" w:hAnsi="Times New Roman" w:cs="Times New Roman"/>
        </w:rPr>
        <w:t>poskyt</w:t>
      </w:r>
      <w:r w:rsidR="00E23BB2">
        <w:rPr>
          <w:rFonts w:ascii="Times New Roman" w:hAnsi="Times New Roman" w:cs="Times New Roman"/>
        </w:rPr>
        <w:t>ovan</w:t>
      </w:r>
      <w:r w:rsidR="005818E1">
        <w:rPr>
          <w:rFonts w:ascii="Times New Roman" w:hAnsi="Times New Roman" w:cs="Times New Roman"/>
        </w:rPr>
        <w:t>ia</w:t>
      </w:r>
      <w:r>
        <w:rPr>
          <w:rFonts w:ascii="Times New Roman" w:hAnsi="Times New Roman" w:cs="Times New Roman"/>
        </w:rPr>
        <w:t xml:space="preserve"> údajov. </w:t>
      </w:r>
      <w:r w:rsidR="005818E1">
        <w:rPr>
          <w:rFonts w:ascii="Times New Roman" w:hAnsi="Times New Roman" w:cs="Times New Roman"/>
        </w:rPr>
        <w:t>Protokol</w:t>
      </w:r>
      <w:r>
        <w:rPr>
          <w:rFonts w:ascii="Times New Roman" w:hAnsi="Times New Roman" w:cs="Times New Roman"/>
        </w:rPr>
        <w:t xml:space="preserve"> obsah</w:t>
      </w:r>
      <w:r w:rsidR="000607C2">
        <w:rPr>
          <w:rFonts w:ascii="Times New Roman" w:hAnsi="Times New Roman" w:cs="Times New Roman"/>
        </w:rPr>
        <w:t>uje</w:t>
      </w:r>
      <w:r>
        <w:rPr>
          <w:rFonts w:ascii="Times New Roman" w:hAnsi="Times New Roman" w:cs="Times New Roman"/>
        </w:rPr>
        <w:t xml:space="preserve"> nasled</w:t>
      </w:r>
      <w:r w:rsidR="00E468FD">
        <w:rPr>
          <w:rFonts w:ascii="Times New Roman" w:hAnsi="Times New Roman" w:cs="Times New Roman"/>
        </w:rPr>
        <w:t>ujúce</w:t>
      </w:r>
      <w:r>
        <w:rPr>
          <w:rFonts w:ascii="Times New Roman" w:hAnsi="Times New Roman" w:cs="Times New Roman"/>
        </w:rPr>
        <w:t xml:space="preserve"> </w:t>
      </w:r>
      <w:r w:rsidR="00E23BB2">
        <w:rPr>
          <w:rFonts w:ascii="Times New Roman" w:hAnsi="Times New Roman" w:cs="Times New Roman"/>
        </w:rPr>
        <w:t>údaje</w:t>
      </w:r>
      <w:r>
        <w:rPr>
          <w:rFonts w:ascii="Times New Roman" w:hAnsi="Times New Roman" w:cs="Times New Roman"/>
        </w:rPr>
        <w:t>:</w:t>
      </w:r>
    </w:p>
    <w:p w:rsidR="00E468FD" w:rsidP="00AB2D96">
      <w:pPr>
        <w:numPr>
          <w:ilvl w:val="0"/>
          <w:numId w:val="60"/>
        </w:numPr>
        <w:tabs>
          <w:tab w:val="left" w:pos="1440"/>
        </w:tabs>
        <w:spacing w:before="120"/>
        <w:jc w:val="both"/>
        <w:rPr>
          <w:rFonts w:ascii="Times New Roman" w:hAnsi="Times New Roman" w:cs="Times New Roman"/>
        </w:rPr>
      </w:pPr>
      <w:r w:rsidR="009F1722">
        <w:rPr>
          <w:rFonts w:ascii="Times New Roman" w:hAnsi="Times New Roman" w:cs="Times New Roman"/>
        </w:rPr>
        <w:t xml:space="preserve">dôvod </w:t>
      </w:r>
      <w:r>
        <w:rPr>
          <w:rFonts w:ascii="Times New Roman" w:hAnsi="Times New Roman" w:cs="Times New Roman"/>
        </w:rPr>
        <w:t>poskytnutia</w:t>
      </w:r>
      <w:r w:rsidR="00AB2D96">
        <w:rPr>
          <w:rFonts w:ascii="Times New Roman" w:hAnsi="Times New Roman" w:cs="Times New Roman"/>
        </w:rPr>
        <w:t>,</w:t>
      </w:r>
    </w:p>
    <w:p w:rsidR="00E468FD" w:rsidP="00AB2D96">
      <w:pPr>
        <w:numPr>
          <w:ilvl w:val="0"/>
          <w:numId w:val="60"/>
        </w:numPr>
        <w:tabs>
          <w:tab w:val="left" w:pos="144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</w:t>
      </w:r>
      <w:r w:rsidR="009F1722">
        <w:rPr>
          <w:rFonts w:ascii="Times New Roman" w:hAnsi="Times New Roman" w:cs="Times New Roman"/>
        </w:rPr>
        <w:t>údaje</w:t>
      </w:r>
      <w:r w:rsidR="00AB2D96">
        <w:rPr>
          <w:rFonts w:ascii="Times New Roman" w:hAnsi="Times New Roman" w:cs="Times New Roman"/>
        </w:rPr>
        <w:t>,</w:t>
      </w:r>
    </w:p>
    <w:p w:rsidR="00E468FD" w:rsidP="00AB2D96">
      <w:pPr>
        <w:numPr>
          <w:ilvl w:val="0"/>
          <w:numId w:val="60"/>
        </w:numPr>
        <w:tabs>
          <w:tab w:val="left" w:pos="1440"/>
        </w:tabs>
        <w:spacing w:before="120"/>
        <w:jc w:val="both"/>
        <w:rPr>
          <w:rFonts w:ascii="Times New Roman" w:hAnsi="Times New Roman" w:cs="Times New Roman"/>
        </w:rPr>
      </w:pPr>
      <w:r w:rsidR="009F1722">
        <w:rPr>
          <w:rFonts w:ascii="Times New Roman" w:hAnsi="Times New Roman" w:cs="Times New Roman"/>
        </w:rPr>
        <w:t xml:space="preserve">dátum </w:t>
      </w:r>
      <w:r>
        <w:rPr>
          <w:rFonts w:ascii="Times New Roman" w:hAnsi="Times New Roman" w:cs="Times New Roman"/>
        </w:rPr>
        <w:t>poskytnutia</w:t>
      </w:r>
      <w:r w:rsidR="008E72A1">
        <w:rPr>
          <w:rFonts w:ascii="Times New Roman" w:hAnsi="Times New Roman" w:cs="Times New Roman"/>
        </w:rPr>
        <w:t>,</w:t>
      </w:r>
      <w:r w:rsidR="009F1722">
        <w:rPr>
          <w:rFonts w:ascii="Times New Roman" w:hAnsi="Times New Roman" w:cs="Times New Roman"/>
        </w:rPr>
        <w:t xml:space="preserve"> a</w:t>
      </w:r>
    </w:p>
    <w:p w:rsidR="009F1722" w:rsidP="00AB2D96">
      <w:pPr>
        <w:numPr>
          <w:ilvl w:val="0"/>
          <w:numId w:val="60"/>
        </w:numPr>
        <w:tabs>
          <w:tab w:val="left" w:pos="1440"/>
        </w:tabs>
        <w:spacing w:before="120"/>
        <w:jc w:val="both"/>
        <w:rPr>
          <w:rFonts w:ascii="Times New Roman" w:hAnsi="Times New Roman" w:cs="Times New Roman"/>
        </w:rPr>
      </w:pPr>
      <w:r w:rsidR="00B20A0F">
        <w:rPr>
          <w:rFonts w:ascii="Times New Roman" w:hAnsi="Times New Roman" w:cs="Times New Roman"/>
        </w:rPr>
        <w:t>názov</w:t>
      </w:r>
      <w:r w:rsidR="008C7EAC">
        <w:rPr>
          <w:rFonts w:ascii="Times New Roman" w:hAnsi="Times New Roman" w:cs="Times New Roman"/>
        </w:rPr>
        <w:t xml:space="preserve"> </w:t>
      </w:r>
      <w:r w:rsidR="00E468FD">
        <w:rPr>
          <w:rFonts w:ascii="Times New Roman" w:hAnsi="Times New Roman" w:cs="Times New Roman"/>
        </w:rPr>
        <w:t xml:space="preserve">alebo </w:t>
      </w:r>
      <w:r w:rsidR="00AB2D96">
        <w:rPr>
          <w:rFonts w:ascii="Times New Roman" w:hAnsi="Times New Roman" w:cs="Times New Roman"/>
        </w:rPr>
        <w:t>označ</w:t>
      </w:r>
      <w:r w:rsidR="007F24A2">
        <w:rPr>
          <w:rFonts w:ascii="Times New Roman" w:hAnsi="Times New Roman" w:cs="Times New Roman"/>
        </w:rPr>
        <w:t>enie</w:t>
      </w:r>
      <w:r w:rsidR="008C7EAC">
        <w:rPr>
          <w:rFonts w:ascii="Times New Roman" w:hAnsi="Times New Roman" w:cs="Times New Roman"/>
        </w:rPr>
        <w:t xml:space="preserve"> vyhľadávajúceho orgánu a orgánu spra</w:t>
      </w:r>
      <w:r w:rsidR="00E23BB2">
        <w:rPr>
          <w:rFonts w:ascii="Times New Roman" w:hAnsi="Times New Roman" w:cs="Times New Roman"/>
        </w:rPr>
        <w:t>vu</w:t>
      </w:r>
      <w:r w:rsidR="00E468FD">
        <w:rPr>
          <w:rFonts w:ascii="Times New Roman" w:hAnsi="Times New Roman" w:cs="Times New Roman"/>
        </w:rPr>
        <w:t xml:space="preserve">júceho </w:t>
      </w:r>
      <w:r w:rsidR="0073665D">
        <w:rPr>
          <w:rFonts w:ascii="Times New Roman" w:hAnsi="Times New Roman" w:cs="Times New Roman"/>
        </w:rPr>
        <w:t>súbor</w:t>
      </w:r>
      <w:r w:rsidR="008C7EAC">
        <w:rPr>
          <w:rFonts w:ascii="Times New Roman" w:hAnsi="Times New Roman" w:cs="Times New Roman"/>
        </w:rPr>
        <w:t>.</w:t>
      </w:r>
    </w:p>
    <w:p w:rsidR="008C7EAC" w:rsidP="008C7EAC">
      <w:pPr>
        <w:jc w:val="both"/>
        <w:rPr>
          <w:rFonts w:ascii="Times New Roman" w:hAnsi="Times New Roman" w:cs="Times New Roman"/>
        </w:rPr>
      </w:pPr>
    </w:p>
    <w:p w:rsidR="0054447B" w:rsidP="00AB2D96">
      <w:pPr>
        <w:ind w:left="720" w:hanging="720"/>
        <w:jc w:val="both"/>
        <w:rPr>
          <w:rFonts w:ascii="Times New Roman" w:hAnsi="Times New Roman" w:cs="Times New Roman"/>
        </w:rPr>
      </w:pPr>
      <w:r w:rsidR="005538EB">
        <w:rPr>
          <w:rFonts w:ascii="Times New Roman" w:hAnsi="Times New Roman" w:cs="Times New Roman"/>
        </w:rPr>
        <w:t>(</w:t>
      </w:r>
      <w:r w:rsidR="008C7EAC">
        <w:rPr>
          <w:rFonts w:ascii="Times New Roman" w:hAnsi="Times New Roman" w:cs="Times New Roman"/>
        </w:rPr>
        <w:t>2</w:t>
      </w:r>
      <w:r w:rsidR="005538EB">
        <w:rPr>
          <w:rFonts w:ascii="Times New Roman" w:hAnsi="Times New Roman" w:cs="Times New Roman"/>
        </w:rPr>
        <w:t>)</w:t>
      </w:r>
      <w:r w:rsidR="00E468FD">
        <w:rPr>
          <w:rFonts w:ascii="Times New Roman" w:hAnsi="Times New Roman" w:cs="Times New Roman"/>
        </w:rPr>
        <w:tab/>
      </w:r>
      <w:r w:rsidR="008C7EAC">
        <w:rPr>
          <w:rFonts w:ascii="Times New Roman" w:hAnsi="Times New Roman" w:cs="Times New Roman"/>
        </w:rPr>
        <w:t>Na automati</w:t>
      </w:r>
      <w:r w:rsidR="005818E1">
        <w:rPr>
          <w:rFonts w:ascii="Times New Roman" w:hAnsi="Times New Roman" w:cs="Times New Roman"/>
        </w:rPr>
        <w:t>zovan</w:t>
      </w:r>
      <w:r w:rsidR="008C7EAC">
        <w:rPr>
          <w:rFonts w:ascii="Times New Roman" w:hAnsi="Times New Roman" w:cs="Times New Roman"/>
        </w:rPr>
        <w:t>é vyhľadávania údaj</w:t>
      </w:r>
      <w:r>
        <w:rPr>
          <w:rFonts w:ascii="Times New Roman" w:hAnsi="Times New Roman" w:cs="Times New Roman"/>
        </w:rPr>
        <w:t>ov</w:t>
      </w:r>
      <w:r w:rsidR="008C7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podľa článk</w:t>
      </w:r>
      <w:r w:rsidR="00E468FD">
        <w:rPr>
          <w:rFonts w:ascii="Times New Roman" w:hAnsi="Times New Roman" w:cs="Times New Roman"/>
        </w:rPr>
        <w:t>ov</w:t>
      </w:r>
      <w:r w:rsidR="0073665D">
        <w:rPr>
          <w:rFonts w:ascii="Times New Roman" w:hAnsi="Times New Roman" w:cs="Times New Roman"/>
        </w:rPr>
        <w:t xml:space="preserve"> 3, 9 a 12 a</w:t>
      </w:r>
      <w:r>
        <w:rPr>
          <w:rFonts w:ascii="Times New Roman" w:hAnsi="Times New Roman" w:cs="Times New Roman"/>
        </w:rPr>
        <w:t xml:space="preserve"> na automati</w:t>
      </w:r>
      <w:r w:rsidR="005818E1">
        <w:rPr>
          <w:rFonts w:ascii="Times New Roman" w:hAnsi="Times New Roman" w:cs="Times New Roman"/>
        </w:rPr>
        <w:t>zovan</w:t>
      </w:r>
      <w:r>
        <w:rPr>
          <w:rFonts w:ascii="Times New Roman" w:hAnsi="Times New Roman" w:cs="Times New Roman"/>
        </w:rPr>
        <w:t xml:space="preserve">é </w:t>
      </w:r>
      <w:r w:rsidR="005818E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orovn</w:t>
      </w:r>
      <w:r w:rsidR="000607C2">
        <w:rPr>
          <w:rFonts w:ascii="Times New Roman" w:hAnsi="Times New Roman" w:cs="Times New Roman"/>
        </w:rPr>
        <w:t xml:space="preserve">ávanie </w:t>
      </w:r>
      <w:r>
        <w:rPr>
          <w:rFonts w:ascii="Times New Roman" w:hAnsi="Times New Roman" w:cs="Times New Roman"/>
        </w:rPr>
        <w:t>údajov podľa článku 4</w:t>
      </w:r>
      <w:r w:rsidR="005818E1">
        <w:rPr>
          <w:rFonts w:ascii="Times New Roman" w:hAnsi="Times New Roman" w:cs="Times New Roman"/>
        </w:rPr>
        <w:t xml:space="preserve"> sa vzťahuje nasledovné</w:t>
      </w:r>
      <w:r>
        <w:rPr>
          <w:rFonts w:ascii="Times New Roman" w:hAnsi="Times New Roman" w:cs="Times New Roman"/>
        </w:rPr>
        <w:t>:</w:t>
      </w:r>
    </w:p>
    <w:p w:rsidR="00E468FD" w:rsidP="00AB2D96">
      <w:pPr>
        <w:numPr>
          <w:ilvl w:val="0"/>
          <w:numId w:val="62"/>
        </w:numPr>
        <w:tabs>
          <w:tab w:val="left" w:pos="1440"/>
        </w:tabs>
        <w:spacing w:before="120"/>
        <w:jc w:val="both"/>
        <w:rPr>
          <w:rFonts w:ascii="Times New Roman" w:hAnsi="Times New Roman" w:cs="Times New Roman"/>
        </w:rPr>
      </w:pPr>
      <w:r w:rsidR="00E23BB2">
        <w:rPr>
          <w:rFonts w:ascii="Times New Roman" w:hAnsi="Times New Roman" w:cs="Times New Roman"/>
        </w:rPr>
        <w:t>a</w:t>
      </w:r>
      <w:r w:rsidR="005818E1">
        <w:rPr>
          <w:rFonts w:ascii="Times New Roman" w:hAnsi="Times New Roman" w:cs="Times New Roman"/>
        </w:rPr>
        <w:t>utomatizované vyhľadávania alebo porovnávania môžu vykonávať len</w:t>
      </w:r>
      <w:r w:rsidR="0054447B">
        <w:rPr>
          <w:rFonts w:ascii="Times New Roman" w:hAnsi="Times New Roman" w:cs="Times New Roman"/>
        </w:rPr>
        <w:t xml:space="preserve"> </w:t>
      </w:r>
      <w:r w:rsidR="005818E1">
        <w:rPr>
          <w:rFonts w:ascii="Times New Roman" w:hAnsi="Times New Roman" w:cs="Times New Roman"/>
        </w:rPr>
        <w:t>osobit</w:t>
      </w:r>
      <w:r w:rsidR="0054447B">
        <w:rPr>
          <w:rFonts w:ascii="Times New Roman" w:hAnsi="Times New Roman" w:cs="Times New Roman"/>
        </w:rPr>
        <w:t xml:space="preserve">ne oprávnení </w:t>
      </w:r>
      <w:r w:rsidR="00CE48D9">
        <w:rPr>
          <w:rFonts w:ascii="Times New Roman" w:hAnsi="Times New Roman" w:cs="Times New Roman"/>
        </w:rPr>
        <w:t>p</w:t>
      </w:r>
      <w:r w:rsidR="005818E1">
        <w:rPr>
          <w:rFonts w:ascii="Times New Roman" w:hAnsi="Times New Roman" w:cs="Times New Roman"/>
        </w:rPr>
        <w:t>rísluš</w:t>
      </w:r>
      <w:r w:rsidR="00CE48D9">
        <w:rPr>
          <w:rFonts w:ascii="Times New Roman" w:hAnsi="Times New Roman" w:cs="Times New Roman"/>
        </w:rPr>
        <w:t>níci</w:t>
      </w:r>
      <w:r w:rsidR="0054447B">
        <w:rPr>
          <w:rFonts w:ascii="Times New Roman" w:hAnsi="Times New Roman" w:cs="Times New Roman"/>
        </w:rPr>
        <w:t xml:space="preserve"> národn</w:t>
      </w:r>
      <w:r w:rsidR="000607C2">
        <w:rPr>
          <w:rFonts w:ascii="Times New Roman" w:hAnsi="Times New Roman" w:cs="Times New Roman"/>
        </w:rPr>
        <w:t xml:space="preserve">ých </w:t>
      </w:r>
      <w:r w:rsidR="0054447B">
        <w:rPr>
          <w:rFonts w:ascii="Times New Roman" w:hAnsi="Times New Roman" w:cs="Times New Roman"/>
        </w:rPr>
        <w:t>kontaktn</w:t>
      </w:r>
      <w:r w:rsidR="000607C2">
        <w:rPr>
          <w:rFonts w:ascii="Times New Roman" w:hAnsi="Times New Roman" w:cs="Times New Roman"/>
        </w:rPr>
        <w:t xml:space="preserve">ých </w:t>
      </w:r>
      <w:r w:rsidR="007F24A2">
        <w:rPr>
          <w:rFonts w:ascii="Times New Roman" w:hAnsi="Times New Roman" w:cs="Times New Roman"/>
        </w:rPr>
        <w:t>pracovísk</w:t>
      </w:r>
      <w:r w:rsidR="00BC5D13">
        <w:rPr>
          <w:rFonts w:ascii="Times New Roman" w:hAnsi="Times New Roman" w:cs="Times New Roman"/>
        </w:rPr>
        <w:t>; z</w:t>
      </w:r>
      <w:r w:rsidR="0054447B">
        <w:rPr>
          <w:rFonts w:ascii="Times New Roman" w:hAnsi="Times New Roman" w:cs="Times New Roman"/>
        </w:rPr>
        <w:t>oznam</w:t>
      </w:r>
      <w:r>
        <w:rPr>
          <w:rFonts w:ascii="Times New Roman" w:hAnsi="Times New Roman" w:cs="Times New Roman"/>
        </w:rPr>
        <w:t xml:space="preserve"> p</w:t>
      </w:r>
      <w:r w:rsidR="005818E1">
        <w:rPr>
          <w:rFonts w:ascii="Times New Roman" w:hAnsi="Times New Roman" w:cs="Times New Roman"/>
        </w:rPr>
        <w:t>rísluš</w:t>
      </w:r>
      <w:r w:rsidR="00A510CE">
        <w:rPr>
          <w:rFonts w:ascii="Times New Roman" w:hAnsi="Times New Roman" w:cs="Times New Roman"/>
        </w:rPr>
        <w:t xml:space="preserve">níkov </w:t>
      </w:r>
      <w:r w:rsidR="0054447B">
        <w:rPr>
          <w:rFonts w:ascii="Times New Roman" w:hAnsi="Times New Roman" w:cs="Times New Roman"/>
        </w:rPr>
        <w:t>oprávnených vykonávať automati</w:t>
      </w:r>
      <w:r w:rsidR="005818E1">
        <w:rPr>
          <w:rFonts w:ascii="Times New Roman" w:hAnsi="Times New Roman" w:cs="Times New Roman"/>
        </w:rPr>
        <w:t>zovan</w:t>
      </w:r>
      <w:r w:rsidR="0054447B">
        <w:rPr>
          <w:rFonts w:ascii="Times New Roman" w:hAnsi="Times New Roman" w:cs="Times New Roman"/>
        </w:rPr>
        <w:t xml:space="preserve">é vyhľadávania alebo porovnávania sa sprístupní na žiadosť </w:t>
      </w:r>
      <w:r w:rsidR="002F1A5E">
        <w:rPr>
          <w:rFonts w:ascii="Times New Roman" w:hAnsi="Times New Roman" w:cs="Times New Roman"/>
        </w:rPr>
        <w:t>kontrolný</w:t>
      </w:r>
      <w:r w:rsidR="007F24A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</w:t>
      </w:r>
      <w:r w:rsidR="0054447B">
        <w:rPr>
          <w:rFonts w:ascii="Times New Roman" w:hAnsi="Times New Roman" w:cs="Times New Roman"/>
        </w:rPr>
        <w:t>orgáno</w:t>
      </w:r>
      <w:r w:rsidR="007F24A2">
        <w:rPr>
          <w:rFonts w:ascii="Times New Roman" w:hAnsi="Times New Roman" w:cs="Times New Roman"/>
        </w:rPr>
        <w:t>m</w:t>
      </w:r>
      <w:r w:rsidR="0054447B">
        <w:rPr>
          <w:rFonts w:ascii="Times New Roman" w:hAnsi="Times New Roman" w:cs="Times New Roman"/>
        </w:rPr>
        <w:t xml:space="preserve"> uveden</w:t>
      </w:r>
      <w:r>
        <w:rPr>
          <w:rFonts w:ascii="Times New Roman" w:hAnsi="Times New Roman" w:cs="Times New Roman"/>
        </w:rPr>
        <w:t>ý</w:t>
      </w:r>
      <w:r w:rsidR="007F24A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v odseku </w:t>
      </w:r>
      <w:r w:rsidR="0054447B">
        <w:rPr>
          <w:rFonts w:ascii="Times New Roman" w:hAnsi="Times New Roman" w:cs="Times New Roman"/>
        </w:rPr>
        <w:t>5</w:t>
      </w:r>
      <w:r w:rsidR="007F24A2">
        <w:rPr>
          <w:rFonts w:ascii="Times New Roman" w:hAnsi="Times New Roman" w:cs="Times New Roman"/>
        </w:rPr>
        <w:t>,</w:t>
      </w:r>
      <w:r w:rsidR="0054447B">
        <w:rPr>
          <w:rFonts w:ascii="Times New Roman" w:hAnsi="Times New Roman" w:cs="Times New Roman"/>
        </w:rPr>
        <w:t xml:space="preserve"> </w:t>
      </w:r>
      <w:r w:rsidRPr="00E23BB2" w:rsidR="0054447B">
        <w:rPr>
          <w:rFonts w:ascii="Times New Roman" w:hAnsi="Times New Roman" w:cs="Times New Roman"/>
        </w:rPr>
        <w:t>a</w:t>
      </w:r>
      <w:r w:rsidRPr="00E23BB2" w:rsidR="00E23BB2">
        <w:rPr>
          <w:rFonts w:ascii="Times New Roman" w:hAnsi="Times New Roman" w:cs="Times New Roman"/>
        </w:rPr>
        <w:t>ko aj</w:t>
      </w:r>
      <w:r w:rsidRPr="00E23BB2">
        <w:rPr>
          <w:rFonts w:ascii="Times New Roman" w:hAnsi="Times New Roman" w:cs="Times New Roman"/>
        </w:rPr>
        <w:t> iný</w:t>
      </w:r>
      <w:r w:rsidRPr="00E23BB2" w:rsidR="002F1A5E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zmluvný</w:t>
      </w:r>
      <w:r w:rsidR="002F1A5E">
        <w:rPr>
          <w:rFonts w:ascii="Times New Roman" w:hAnsi="Times New Roman" w:cs="Times New Roman"/>
        </w:rPr>
        <w:t>m</w:t>
      </w:r>
      <w:r w:rsidR="006B2C4D">
        <w:rPr>
          <w:rFonts w:ascii="Times New Roman" w:hAnsi="Times New Roman" w:cs="Times New Roman"/>
        </w:rPr>
        <w:t xml:space="preserve"> stra</w:t>
      </w:r>
      <w:r>
        <w:rPr>
          <w:rFonts w:ascii="Times New Roman" w:hAnsi="Times New Roman" w:cs="Times New Roman"/>
        </w:rPr>
        <w:t>n</w:t>
      </w:r>
      <w:r w:rsidR="0065531D">
        <w:rPr>
          <w:rFonts w:ascii="Times New Roman" w:hAnsi="Times New Roman" w:cs="Times New Roman"/>
        </w:rPr>
        <w:t>ám</w:t>
      </w:r>
      <w:r w:rsidR="008E72A1">
        <w:rPr>
          <w:rFonts w:ascii="Times New Roman" w:hAnsi="Times New Roman" w:cs="Times New Roman"/>
        </w:rPr>
        <w:t>;</w:t>
      </w:r>
    </w:p>
    <w:p w:rsidR="00B20A0F" w:rsidP="00AB2D96">
      <w:pPr>
        <w:numPr>
          <w:ilvl w:val="0"/>
          <w:numId w:val="62"/>
        </w:numPr>
        <w:tabs>
          <w:tab w:val="left" w:pos="1440"/>
        </w:tabs>
        <w:spacing w:before="120"/>
        <w:jc w:val="both"/>
        <w:rPr>
          <w:rFonts w:ascii="Times New Roman" w:hAnsi="Times New Roman" w:cs="Times New Roman"/>
        </w:rPr>
      </w:pPr>
      <w:r w:rsidR="00E468FD">
        <w:rPr>
          <w:rFonts w:ascii="Times New Roman" w:hAnsi="Times New Roman" w:cs="Times New Roman"/>
        </w:rPr>
        <w:t>k</w:t>
      </w:r>
      <w:r w:rsidR="0054447B">
        <w:rPr>
          <w:rFonts w:ascii="Times New Roman" w:hAnsi="Times New Roman" w:cs="Times New Roman"/>
        </w:rPr>
        <w:t>aždá zmluvná strana zabezpečí, aby orgán spra</w:t>
      </w:r>
      <w:r w:rsidR="00E23BB2">
        <w:rPr>
          <w:rFonts w:ascii="Times New Roman" w:hAnsi="Times New Roman" w:cs="Times New Roman"/>
        </w:rPr>
        <w:t>vujúci súbor</w:t>
      </w:r>
      <w:r w:rsidR="0054447B">
        <w:rPr>
          <w:rFonts w:ascii="Times New Roman" w:hAnsi="Times New Roman" w:cs="Times New Roman"/>
        </w:rPr>
        <w:t xml:space="preserve"> a vyhľadáva</w:t>
      </w:r>
      <w:r w:rsidR="00E468FD">
        <w:rPr>
          <w:rFonts w:ascii="Times New Roman" w:hAnsi="Times New Roman" w:cs="Times New Roman"/>
        </w:rPr>
        <w:t>júci</w:t>
      </w:r>
      <w:r w:rsidR="0054447B">
        <w:rPr>
          <w:rFonts w:ascii="Times New Roman" w:hAnsi="Times New Roman" w:cs="Times New Roman"/>
        </w:rPr>
        <w:t xml:space="preserve"> orgán zaznamenali každé </w:t>
      </w:r>
      <w:r w:rsidR="00E468FD">
        <w:rPr>
          <w:rFonts w:ascii="Times New Roman" w:hAnsi="Times New Roman" w:cs="Times New Roman"/>
        </w:rPr>
        <w:t>poskytnutie</w:t>
      </w:r>
      <w:r w:rsidR="0054447B">
        <w:rPr>
          <w:rFonts w:ascii="Times New Roman" w:hAnsi="Times New Roman" w:cs="Times New Roman"/>
        </w:rPr>
        <w:t xml:space="preserve"> a príjem </w:t>
      </w:r>
      <w:r w:rsidR="002C280E">
        <w:rPr>
          <w:rFonts w:ascii="Times New Roman" w:hAnsi="Times New Roman" w:cs="Times New Roman"/>
        </w:rPr>
        <w:t>osobných údajov vrátane oznámenia</w:t>
      </w:r>
      <w:r w:rsidR="00E468FD">
        <w:rPr>
          <w:rFonts w:ascii="Times New Roman" w:hAnsi="Times New Roman" w:cs="Times New Roman"/>
        </w:rPr>
        <w:t xml:space="preserve">, </w:t>
      </w:r>
      <w:r w:rsidR="002C280E">
        <w:rPr>
          <w:rFonts w:ascii="Times New Roman" w:hAnsi="Times New Roman" w:cs="Times New Roman"/>
        </w:rPr>
        <w:t>či</w:t>
      </w:r>
      <w:r w:rsidR="002F1A5E">
        <w:rPr>
          <w:rFonts w:ascii="Times New Roman" w:hAnsi="Times New Roman" w:cs="Times New Roman"/>
        </w:rPr>
        <w:t xml:space="preserve"> </w:t>
      </w:r>
      <w:r w:rsidR="00E468FD">
        <w:rPr>
          <w:rFonts w:ascii="Times New Roman" w:hAnsi="Times New Roman" w:cs="Times New Roman"/>
        </w:rPr>
        <w:t xml:space="preserve">existuje </w:t>
      </w:r>
      <w:r w:rsidR="002F1A5E">
        <w:rPr>
          <w:rFonts w:ascii="Times New Roman" w:hAnsi="Times New Roman" w:cs="Times New Roman"/>
        </w:rPr>
        <w:t xml:space="preserve">zhoda </w:t>
      </w:r>
      <w:r w:rsidR="00BC5D13">
        <w:rPr>
          <w:rFonts w:ascii="Times New Roman" w:hAnsi="Times New Roman" w:cs="Times New Roman"/>
        </w:rPr>
        <w:t>alebo nie; z</w:t>
      </w:r>
      <w:r>
        <w:rPr>
          <w:rFonts w:ascii="Times New Roman" w:hAnsi="Times New Roman" w:cs="Times New Roman"/>
        </w:rPr>
        <w:t>áznam</w:t>
      </w:r>
      <w:r w:rsidR="002F1A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obsah</w:t>
      </w:r>
      <w:r w:rsidR="002F1A5E">
        <w:rPr>
          <w:rFonts w:ascii="Times New Roman" w:hAnsi="Times New Roman" w:cs="Times New Roman"/>
        </w:rPr>
        <w:t>uje</w:t>
      </w:r>
      <w:r>
        <w:rPr>
          <w:rFonts w:ascii="Times New Roman" w:hAnsi="Times New Roman" w:cs="Times New Roman"/>
        </w:rPr>
        <w:t xml:space="preserve"> nasled</w:t>
      </w:r>
      <w:r w:rsidR="00E468FD">
        <w:rPr>
          <w:rFonts w:ascii="Times New Roman" w:hAnsi="Times New Roman" w:cs="Times New Roman"/>
        </w:rPr>
        <w:t xml:space="preserve">ujúce </w:t>
      </w:r>
      <w:r>
        <w:rPr>
          <w:rFonts w:ascii="Times New Roman" w:hAnsi="Times New Roman" w:cs="Times New Roman"/>
        </w:rPr>
        <w:t>informácie:</w:t>
      </w:r>
    </w:p>
    <w:p w:rsidR="00E468FD" w:rsidP="00AB2D96">
      <w:pPr>
        <w:numPr>
          <w:ilvl w:val="0"/>
          <w:numId w:val="21"/>
        </w:numPr>
        <w:tabs>
          <w:tab w:val="left" w:pos="720"/>
        </w:tabs>
        <w:spacing w:before="120"/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</w:t>
      </w:r>
      <w:r w:rsidR="00B20A0F">
        <w:rPr>
          <w:rFonts w:ascii="Times New Roman" w:hAnsi="Times New Roman" w:cs="Times New Roman"/>
        </w:rPr>
        <w:t>údaje</w:t>
      </w:r>
      <w:r w:rsidR="007F24A2">
        <w:rPr>
          <w:rFonts w:ascii="Times New Roman" w:hAnsi="Times New Roman" w:cs="Times New Roman"/>
        </w:rPr>
        <w:t>,</w:t>
      </w:r>
    </w:p>
    <w:p w:rsidR="00E468FD" w:rsidP="00AB2D96">
      <w:pPr>
        <w:numPr>
          <w:ilvl w:val="0"/>
          <w:numId w:val="21"/>
        </w:numPr>
        <w:tabs>
          <w:tab w:val="clear" w:pos="720"/>
          <w:tab w:val="left" w:pos="1080"/>
        </w:tabs>
        <w:spacing w:before="120"/>
        <w:ind w:left="1080" w:firstLine="540"/>
        <w:jc w:val="both"/>
        <w:rPr>
          <w:rFonts w:ascii="Times New Roman" w:hAnsi="Times New Roman" w:cs="Times New Roman"/>
        </w:rPr>
      </w:pPr>
      <w:r w:rsidR="00B20A0F">
        <w:rPr>
          <w:rFonts w:ascii="Times New Roman" w:hAnsi="Times New Roman" w:cs="Times New Roman"/>
        </w:rPr>
        <w:t>dátum a presný čas</w:t>
      </w:r>
      <w:r>
        <w:rPr>
          <w:rFonts w:ascii="Times New Roman" w:hAnsi="Times New Roman" w:cs="Times New Roman"/>
        </w:rPr>
        <w:t xml:space="preserve"> poskytnutia</w:t>
      </w:r>
      <w:r w:rsidR="009858C5">
        <w:rPr>
          <w:rFonts w:ascii="Times New Roman" w:hAnsi="Times New Roman" w:cs="Times New Roman"/>
        </w:rPr>
        <w:t>,</w:t>
      </w:r>
      <w:r w:rsidR="00B20A0F">
        <w:rPr>
          <w:rFonts w:ascii="Times New Roman" w:hAnsi="Times New Roman" w:cs="Times New Roman"/>
        </w:rPr>
        <w:t xml:space="preserve"> a</w:t>
      </w:r>
    </w:p>
    <w:p w:rsidR="00B20A0F" w:rsidP="00AB2D96">
      <w:pPr>
        <w:numPr>
          <w:ilvl w:val="0"/>
          <w:numId w:val="21"/>
        </w:numPr>
        <w:tabs>
          <w:tab w:val="clear" w:pos="720"/>
          <w:tab w:val="left" w:pos="2160"/>
        </w:tabs>
        <w:spacing w:before="120"/>
        <w:ind w:left="216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názov </w:t>
      </w:r>
      <w:r w:rsidR="00E468FD">
        <w:rPr>
          <w:rFonts w:ascii="Times New Roman" w:hAnsi="Times New Roman" w:cs="Times New Roman"/>
        </w:rPr>
        <w:t xml:space="preserve">alebo </w:t>
      </w:r>
      <w:r w:rsidR="00E23BB2">
        <w:rPr>
          <w:rFonts w:ascii="Times New Roman" w:hAnsi="Times New Roman" w:cs="Times New Roman"/>
        </w:rPr>
        <w:t>označenie</w:t>
      </w:r>
      <w:r>
        <w:rPr>
          <w:rFonts w:ascii="Times New Roman" w:hAnsi="Times New Roman" w:cs="Times New Roman"/>
        </w:rPr>
        <w:t xml:space="preserve"> vyhľadáva</w:t>
      </w:r>
      <w:r w:rsidR="00E468FD">
        <w:rPr>
          <w:rFonts w:ascii="Times New Roman" w:hAnsi="Times New Roman" w:cs="Times New Roman"/>
        </w:rPr>
        <w:t>júceho</w:t>
      </w:r>
      <w:r>
        <w:rPr>
          <w:rFonts w:ascii="Times New Roman" w:hAnsi="Times New Roman" w:cs="Times New Roman"/>
        </w:rPr>
        <w:t xml:space="preserve"> orgánu a orgánu spra</w:t>
      </w:r>
      <w:r w:rsidR="00E23BB2">
        <w:rPr>
          <w:rFonts w:ascii="Times New Roman" w:hAnsi="Times New Roman" w:cs="Times New Roman"/>
        </w:rPr>
        <w:t>vu</w:t>
      </w:r>
      <w:r w:rsidR="00E468FD">
        <w:rPr>
          <w:rFonts w:ascii="Times New Roman" w:hAnsi="Times New Roman" w:cs="Times New Roman"/>
        </w:rPr>
        <w:t>júceho</w:t>
      </w:r>
      <w:r>
        <w:rPr>
          <w:rFonts w:ascii="Times New Roman" w:hAnsi="Times New Roman" w:cs="Times New Roman"/>
        </w:rPr>
        <w:t xml:space="preserve"> súbor.</w:t>
      </w:r>
    </w:p>
    <w:p w:rsidR="00B20A0F" w:rsidP="00B20A0F">
      <w:pPr>
        <w:jc w:val="both"/>
        <w:rPr>
          <w:rFonts w:ascii="Times New Roman" w:hAnsi="Times New Roman" w:cs="Times New Roman"/>
        </w:rPr>
      </w:pPr>
    </w:p>
    <w:p w:rsidR="00B20A0F" w:rsidP="00B20A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Vyhľadávajúci orgán zaznamená </w:t>
      </w:r>
      <w:r w:rsidR="002513E8">
        <w:rPr>
          <w:rFonts w:ascii="Times New Roman" w:hAnsi="Times New Roman" w:cs="Times New Roman"/>
        </w:rPr>
        <w:t xml:space="preserve">aj </w:t>
      </w:r>
      <w:r>
        <w:rPr>
          <w:rFonts w:ascii="Times New Roman" w:hAnsi="Times New Roman" w:cs="Times New Roman"/>
        </w:rPr>
        <w:t>dôvod vyhľad</w:t>
      </w:r>
      <w:r w:rsidR="00E468FD">
        <w:rPr>
          <w:rFonts w:ascii="Times New Roman" w:hAnsi="Times New Roman" w:cs="Times New Roman"/>
        </w:rPr>
        <w:t>ávania</w:t>
      </w:r>
      <w:r>
        <w:rPr>
          <w:rFonts w:ascii="Times New Roman" w:hAnsi="Times New Roman" w:cs="Times New Roman"/>
        </w:rPr>
        <w:t xml:space="preserve"> alebo </w:t>
      </w:r>
      <w:r w:rsidR="00E468FD">
        <w:rPr>
          <w:rFonts w:ascii="Times New Roman" w:hAnsi="Times New Roman" w:cs="Times New Roman"/>
        </w:rPr>
        <w:t>poskyt</w:t>
      </w:r>
      <w:r w:rsidR="00ED7647">
        <w:rPr>
          <w:rFonts w:ascii="Times New Roman" w:hAnsi="Times New Roman" w:cs="Times New Roman"/>
        </w:rPr>
        <w:t>ovan</w:t>
      </w:r>
      <w:r w:rsidR="00E468FD">
        <w:rPr>
          <w:rFonts w:ascii="Times New Roman" w:hAnsi="Times New Roman" w:cs="Times New Roman"/>
        </w:rPr>
        <w:t>ia</w:t>
      </w:r>
      <w:r>
        <w:rPr>
          <w:rFonts w:ascii="Times New Roman" w:hAnsi="Times New Roman" w:cs="Times New Roman"/>
        </w:rPr>
        <w:t xml:space="preserve">, ako aj identifikačné označenie </w:t>
      </w:r>
      <w:r w:rsidR="00501664">
        <w:rPr>
          <w:rFonts w:ascii="Times New Roman" w:hAnsi="Times New Roman" w:cs="Times New Roman"/>
        </w:rPr>
        <w:t>príslušníka</w:t>
      </w:r>
      <w:r>
        <w:rPr>
          <w:rFonts w:ascii="Times New Roman" w:hAnsi="Times New Roman" w:cs="Times New Roman"/>
        </w:rPr>
        <w:t>, ktorý vykonal vyhľad</w:t>
      </w:r>
      <w:r w:rsidR="00E468FD">
        <w:rPr>
          <w:rFonts w:ascii="Times New Roman" w:hAnsi="Times New Roman" w:cs="Times New Roman"/>
        </w:rPr>
        <w:t>ávanie</w:t>
      </w:r>
      <w:r>
        <w:rPr>
          <w:rFonts w:ascii="Times New Roman" w:hAnsi="Times New Roman" w:cs="Times New Roman"/>
        </w:rPr>
        <w:t xml:space="preserve"> a </w:t>
      </w:r>
      <w:r w:rsidR="00501664">
        <w:rPr>
          <w:rFonts w:ascii="Times New Roman" w:hAnsi="Times New Roman" w:cs="Times New Roman"/>
        </w:rPr>
        <w:t>príslušníka</w:t>
      </w:r>
      <w:r>
        <w:rPr>
          <w:rFonts w:ascii="Times New Roman" w:hAnsi="Times New Roman" w:cs="Times New Roman"/>
        </w:rPr>
        <w:t>, ktor</w:t>
      </w:r>
      <w:r w:rsidR="00751BAB">
        <w:rPr>
          <w:rFonts w:ascii="Times New Roman" w:hAnsi="Times New Roman" w:cs="Times New Roman"/>
        </w:rPr>
        <w:t xml:space="preserve">ý nariadil </w:t>
      </w:r>
      <w:r>
        <w:rPr>
          <w:rFonts w:ascii="Times New Roman" w:hAnsi="Times New Roman" w:cs="Times New Roman"/>
        </w:rPr>
        <w:t>vyhľad</w:t>
      </w:r>
      <w:r w:rsidR="00751BAB">
        <w:rPr>
          <w:rFonts w:ascii="Times New Roman" w:hAnsi="Times New Roman" w:cs="Times New Roman"/>
        </w:rPr>
        <w:t xml:space="preserve">ávanie </w:t>
      </w:r>
      <w:r>
        <w:rPr>
          <w:rFonts w:ascii="Times New Roman" w:hAnsi="Times New Roman" w:cs="Times New Roman"/>
        </w:rPr>
        <w:t xml:space="preserve">alebo </w:t>
      </w:r>
      <w:r w:rsidR="00751BAB">
        <w:rPr>
          <w:rFonts w:ascii="Times New Roman" w:hAnsi="Times New Roman" w:cs="Times New Roman"/>
        </w:rPr>
        <w:t>poskyt</w:t>
      </w:r>
      <w:r w:rsidR="00ED7647">
        <w:rPr>
          <w:rFonts w:ascii="Times New Roman" w:hAnsi="Times New Roman" w:cs="Times New Roman"/>
        </w:rPr>
        <w:t>ovan</w:t>
      </w:r>
      <w:r w:rsidR="00751BAB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 xml:space="preserve"> údajov.</w:t>
      </w:r>
    </w:p>
    <w:p w:rsidR="004C0637" w:rsidP="00B20A0F">
      <w:pPr>
        <w:jc w:val="both"/>
        <w:rPr>
          <w:rFonts w:ascii="Times New Roman" w:hAnsi="Times New Roman" w:cs="Times New Roman"/>
        </w:rPr>
      </w:pPr>
    </w:p>
    <w:p w:rsidR="004C0637" w:rsidP="007F24A2">
      <w:pPr>
        <w:ind w:left="720" w:hanging="720"/>
        <w:jc w:val="both"/>
        <w:rPr>
          <w:rFonts w:ascii="Times New Roman" w:hAnsi="Times New Roman" w:cs="Times New Roman"/>
        </w:rPr>
      </w:pPr>
      <w:r w:rsidR="00E112FC">
        <w:rPr>
          <w:rFonts w:ascii="Times New Roman" w:hAnsi="Times New Roman" w:cs="Times New Roman"/>
        </w:rPr>
        <w:t>(</w:t>
      </w:r>
      <w:r w:rsidR="00751BAB">
        <w:rPr>
          <w:rFonts w:ascii="Times New Roman" w:hAnsi="Times New Roman" w:cs="Times New Roman"/>
        </w:rPr>
        <w:t>3</w:t>
      </w:r>
      <w:r w:rsidR="00E112FC">
        <w:rPr>
          <w:rFonts w:ascii="Times New Roman" w:hAnsi="Times New Roman" w:cs="Times New Roman"/>
        </w:rPr>
        <w:t>)</w:t>
      </w:r>
      <w:r w:rsidR="00751BA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Zaznamenávajúci orgán </w:t>
      </w:r>
      <w:r w:rsidR="002513E8">
        <w:rPr>
          <w:rFonts w:ascii="Times New Roman" w:hAnsi="Times New Roman" w:cs="Times New Roman"/>
        </w:rPr>
        <w:t xml:space="preserve">na žiadosť bezodkladne, najneskôr do štyroch týždňov po </w:t>
      </w:r>
      <w:r w:rsidRPr="00ED7647" w:rsidR="00ED7647">
        <w:rPr>
          <w:rFonts w:ascii="Times New Roman" w:hAnsi="Times New Roman" w:cs="Times New Roman"/>
        </w:rPr>
        <w:t>prijatí</w:t>
      </w:r>
      <w:r w:rsidR="002513E8">
        <w:rPr>
          <w:rFonts w:ascii="Times New Roman" w:hAnsi="Times New Roman" w:cs="Times New Roman"/>
        </w:rPr>
        <w:t xml:space="preserve"> žiadosti,</w:t>
      </w:r>
      <w:r>
        <w:rPr>
          <w:rFonts w:ascii="Times New Roman" w:hAnsi="Times New Roman" w:cs="Times New Roman"/>
        </w:rPr>
        <w:t xml:space="preserve"> oznámi údaje zaznamenan</w:t>
      </w:r>
      <w:r w:rsidR="002513E8">
        <w:rPr>
          <w:rFonts w:ascii="Times New Roman" w:hAnsi="Times New Roman" w:cs="Times New Roman"/>
        </w:rPr>
        <w:t xml:space="preserve">é </w:t>
      </w:r>
      <w:r w:rsidR="00663D26">
        <w:rPr>
          <w:rFonts w:ascii="Times New Roman" w:hAnsi="Times New Roman" w:cs="Times New Roman"/>
        </w:rPr>
        <w:t xml:space="preserve">príslušným </w:t>
      </w:r>
      <w:r>
        <w:rPr>
          <w:rFonts w:ascii="Times New Roman" w:hAnsi="Times New Roman" w:cs="Times New Roman"/>
        </w:rPr>
        <w:t xml:space="preserve">orgánom </w:t>
      </w:r>
      <w:r w:rsidR="00925744">
        <w:rPr>
          <w:rFonts w:ascii="Times New Roman" w:hAnsi="Times New Roman" w:cs="Times New Roman"/>
        </w:rPr>
        <w:t xml:space="preserve">na </w:t>
      </w:r>
      <w:r w:rsidR="00751BAB">
        <w:rPr>
          <w:rFonts w:ascii="Times New Roman" w:hAnsi="Times New Roman" w:cs="Times New Roman"/>
        </w:rPr>
        <w:t>ochran</w:t>
      </w:r>
      <w:r w:rsidR="00925744">
        <w:rPr>
          <w:rFonts w:ascii="Times New Roman" w:hAnsi="Times New Roman" w:cs="Times New Roman"/>
        </w:rPr>
        <w:t>u</w:t>
      </w:r>
      <w:r w:rsidR="00751BAB">
        <w:rPr>
          <w:rFonts w:ascii="Times New Roman" w:hAnsi="Times New Roman" w:cs="Times New Roman"/>
        </w:rPr>
        <w:t xml:space="preserve"> údajov </w:t>
      </w:r>
      <w:r>
        <w:rPr>
          <w:rFonts w:ascii="Times New Roman" w:hAnsi="Times New Roman" w:cs="Times New Roman"/>
        </w:rPr>
        <w:t>príslušnej zmluvnej strany</w:t>
      </w:r>
      <w:r w:rsidR="00751BAB">
        <w:rPr>
          <w:rFonts w:ascii="Times New Roman" w:hAnsi="Times New Roman" w:cs="Times New Roman"/>
        </w:rPr>
        <w:t xml:space="preserve">. Zaznamenané údaje </w:t>
      </w:r>
      <w:r w:rsidR="00925744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>môžu</w:t>
      </w:r>
      <w:r w:rsidR="00751BAB">
        <w:rPr>
          <w:rFonts w:ascii="Times New Roman" w:hAnsi="Times New Roman" w:cs="Times New Roman"/>
        </w:rPr>
        <w:t xml:space="preserve"> použi</w:t>
      </w:r>
      <w:r w:rsidR="00925744">
        <w:rPr>
          <w:rFonts w:ascii="Times New Roman" w:hAnsi="Times New Roman" w:cs="Times New Roman"/>
        </w:rPr>
        <w:t>ť</w:t>
      </w:r>
      <w:r w:rsidR="00751BAB">
        <w:rPr>
          <w:rFonts w:ascii="Times New Roman" w:hAnsi="Times New Roman" w:cs="Times New Roman"/>
        </w:rPr>
        <w:t xml:space="preserve"> </w:t>
      </w:r>
      <w:r w:rsidR="002513E8">
        <w:rPr>
          <w:rFonts w:ascii="Times New Roman" w:hAnsi="Times New Roman" w:cs="Times New Roman"/>
        </w:rPr>
        <w:t>výlučne</w:t>
      </w:r>
      <w:r w:rsidR="00751BAB">
        <w:rPr>
          <w:rFonts w:ascii="Times New Roman" w:hAnsi="Times New Roman" w:cs="Times New Roman"/>
        </w:rPr>
        <w:t xml:space="preserve"> na nasledujúce účely:</w:t>
      </w:r>
    </w:p>
    <w:p w:rsidR="00751BAB" w:rsidP="007F24A2">
      <w:pPr>
        <w:numPr>
          <w:ilvl w:val="0"/>
          <w:numId w:val="69"/>
        </w:numPr>
        <w:tabs>
          <w:tab w:val="left" w:pos="720"/>
        </w:tabs>
        <w:spacing w:before="120"/>
        <w:ind w:firstLine="360"/>
        <w:jc w:val="both"/>
        <w:rPr>
          <w:rFonts w:ascii="Times New Roman" w:hAnsi="Times New Roman" w:cs="Times New Roman"/>
        </w:rPr>
      </w:pPr>
      <w:r w:rsidR="004C0637">
        <w:rPr>
          <w:rFonts w:ascii="Times New Roman" w:hAnsi="Times New Roman" w:cs="Times New Roman"/>
        </w:rPr>
        <w:t>monitorovanie ochrany údajov</w:t>
      </w:r>
      <w:r w:rsidR="007F24A2">
        <w:rPr>
          <w:rFonts w:ascii="Times New Roman" w:hAnsi="Times New Roman" w:cs="Times New Roman"/>
        </w:rPr>
        <w:t>,</w:t>
      </w:r>
    </w:p>
    <w:p w:rsidR="004C0637" w:rsidP="007F24A2">
      <w:pPr>
        <w:numPr>
          <w:ilvl w:val="0"/>
          <w:numId w:val="69"/>
        </w:numPr>
        <w:tabs>
          <w:tab w:val="left" w:pos="720"/>
        </w:tabs>
        <w:spacing w:before="12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</w:t>
      </w:r>
      <w:r w:rsidR="007E5DC1">
        <w:rPr>
          <w:rFonts w:ascii="Times New Roman" w:hAnsi="Times New Roman" w:cs="Times New Roman"/>
        </w:rPr>
        <w:t>bezpečenie</w:t>
      </w:r>
      <w:r>
        <w:rPr>
          <w:rFonts w:ascii="Times New Roman" w:hAnsi="Times New Roman" w:cs="Times New Roman"/>
        </w:rPr>
        <w:t xml:space="preserve"> bezpečnosti údajov.</w:t>
      </w:r>
    </w:p>
    <w:p w:rsidR="004C0637" w:rsidP="004C0637">
      <w:pPr>
        <w:jc w:val="both"/>
        <w:rPr>
          <w:rFonts w:ascii="Times New Roman" w:hAnsi="Times New Roman" w:cs="Times New Roman"/>
        </w:rPr>
      </w:pPr>
    </w:p>
    <w:p w:rsidR="004C0637" w:rsidP="00751BAB">
      <w:pPr>
        <w:ind w:left="720" w:hanging="720"/>
        <w:jc w:val="both"/>
        <w:rPr>
          <w:rFonts w:ascii="Times New Roman" w:hAnsi="Times New Roman" w:cs="Times New Roman"/>
        </w:rPr>
      </w:pPr>
      <w:r w:rsidR="00E112F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4</w:t>
      </w:r>
      <w:r w:rsidR="00E112FC">
        <w:rPr>
          <w:rFonts w:ascii="Times New Roman" w:hAnsi="Times New Roman" w:cs="Times New Roman"/>
        </w:rPr>
        <w:t>)</w:t>
      </w:r>
      <w:r w:rsidR="00751BA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Zaznamenané údaje</w:t>
      </w:r>
      <w:r w:rsidR="001F58F4">
        <w:rPr>
          <w:rFonts w:ascii="Times New Roman" w:hAnsi="Times New Roman" w:cs="Times New Roman"/>
        </w:rPr>
        <w:t xml:space="preserve"> musia byť </w:t>
      </w:r>
      <w:r w:rsidR="007217C7">
        <w:rPr>
          <w:rFonts w:ascii="Times New Roman" w:hAnsi="Times New Roman" w:cs="Times New Roman"/>
        </w:rPr>
        <w:t xml:space="preserve">chránené </w:t>
      </w:r>
      <w:r w:rsidR="007F24A2">
        <w:rPr>
          <w:rFonts w:ascii="Times New Roman" w:hAnsi="Times New Roman" w:cs="Times New Roman"/>
        </w:rPr>
        <w:t xml:space="preserve">primeranými opatreniami </w:t>
      </w:r>
      <w:r w:rsidR="00751BAB">
        <w:rPr>
          <w:rFonts w:ascii="Times New Roman" w:hAnsi="Times New Roman" w:cs="Times New Roman"/>
        </w:rPr>
        <w:t xml:space="preserve">pred </w:t>
      </w:r>
      <w:r w:rsidR="007217C7">
        <w:rPr>
          <w:rFonts w:ascii="Times New Roman" w:hAnsi="Times New Roman" w:cs="Times New Roman"/>
        </w:rPr>
        <w:t>zneužitím</w:t>
      </w:r>
      <w:r w:rsidR="00751BAB">
        <w:rPr>
          <w:rFonts w:ascii="Times New Roman" w:hAnsi="Times New Roman" w:cs="Times New Roman"/>
        </w:rPr>
        <w:t xml:space="preserve"> a iným</w:t>
      </w:r>
      <w:r w:rsidR="007217C7">
        <w:rPr>
          <w:rFonts w:ascii="Times New Roman" w:hAnsi="Times New Roman" w:cs="Times New Roman"/>
        </w:rPr>
        <w:t>i</w:t>
      </w:r>
      <w:r w:rsidR="00751BAB">
        <w:rPr>
          <w:rFonts w:ascii="Times New Roman" w:hAnsi="Times New Roman" w:cs="Times New Roman"/>
        </w:rPr>
        <w:t xml:space="preserve"> form</w:t>
      </w:r>
      <w:r w:rsidR="007217C7">
        <w:rPr>
          <w:rFonts w:ascii="Times New Roman" w:hAnsi="Times New Roman" w:cs="Times New Roman"/>
        </w:rPr>
        <w:t>a</w:t>
      </w:r>
      <w:r w:rsidR="00751BAB">
        <w:rPr>
          <w:rFonts w:ascii="Times New Roman" w:hAnsi="Times New Roman" w:cs="Times New Roman"/>
        </w:rPr>
        <w:t>m</w:t>
      </w:r>
      <w:r w:rsidR="007217C7">
        <w:rPr>
          <w:rFonts w:ascii="Times New Roman" w:hAnsi="Times New Roman" w:cs="Times New Roman"/>
        </w:rPr>
        <w:t>i</w:t>
      </w:r>
      <w:r w:rsidR="00751BAB">
        <w:rPr>
          <w:rFonts w:ascii="Times New Roman" w:hAnsi="Times New Roman" w:cs="Times New Roman"/>
        </w:rPr>
        <w:t xml:space="preserve"> ne</w:t>
      </w:r>
      <w:r w:rsidR="00ED7647">
        <w:rPr>
          <w:rFonts w:ascii="Times New Roman" w:hAnsi="Times New Roman" w:cs="Times New Roman"/>
        </w:rPr>
        <w:t>vhod</w:t>
      </w:r>
      <w:r w:rsidR="00751BAB">
        <w:rPr>
          <w:rFonts w:ascii="Times New Roman" w:hAnsi="Times New Roman" w:cs="Times New Roman"/>
        </w:rPr>
        <w:t>ného použitia</w:t>
      </w:r>
      <w:r w:rsidR="001F58F4">
        <w:rPr>
          <w:rFonts w:ascii="Times New Roman" w:hAnsi="Times New Roman" w:cs="Times New Roman"/>
        </w:rPr>
        <w:t xml:space="preserve"> a musia </w:t>
      </w:r>
      <w:r w:rsidR="00751BAB">
        <w:rPr>
          <w:rFonts w:ascii="Times New Roman" w:hAnsi="Times New Roman" w:cs="Times New Roman"/>
        </w:rPr>
        <w:t xml:space="preserve">byť </w:t>
      </w:r>
      <w:r w:rsidR="001F58F4">
        <w:rPr>
          <w:rFonts w:ascii="Times New Roman" w:hAnsi="Times New Roman" w:cs="Times New Roman"/>
        </w:rPr>
        <w:t>uchov</w:t>
      </w:r>
      <w:r w:rsidR="00751BAB">
        <w:rPr>
          <w:rFonts w:ascii="Times New Roman" w:hAnsi="Times New Roman" w:cs="Times New Roman"/>
        </w:rPr>
        <w:t>ávané dva roky. Po uply</w:t>
      </w:r>
      <w:r w:rsidR="00663D26">
        <w:rPr>
          <w:rFonts w:ascii="Times New Roman" w:hAnsi="Times New Roman" w:cs="Times New Roman"/>
        </w:rPr>
        <w:t xml:space="preserve">nutí </w:t>
      </w:r>
      <w:r w:rsidR="007217C7">
        <w:rPr>
          <w:rFonts w:ascii="Times New Roman" w:hAnsi="Times New Roman" w:cs="Times New Roman"/>
        </w:rPr>
        <w:t>lehoty na</w:t>
      </w:r>
      <w:r w:rsidR="00051240">
        <w:rPr>
          <w:rFonts w:ascii="Times New Roman" w:hAnsi="Times New Roman" w:cs="Times New Roman"/>
        </w:rPr>
        <w:t> </w:t>
      </w:r>
      <w:r w:rsidR="00751BAB">
        <w:rPr>
          <w:rFonts w:ascii="Times New Roman" w:hAnsi="Times New Roman" w:cs="Times New Roman"/>
        </w:rPr>
        <w:t>u</w:t>
      </w:r>
      <w:r w:rsidR="001F58F4">
        <w:rPr>
          <w:rFonts w:ascii="Times New Roman" w:hAnsi="Times New Roman" w:cs="Times New Roman"/>
        </w:rPr>
        <w:t>chov</w:t>
      </w:r>
      <w:r w:rsidR="00751BAB">
        <w:rPr>
          <w:rFonts w:ascii="Times New Roman" w:hAnsi="Times New Roman" w:cs="Times New Roman"/>
        </w:rPr>
        <w:t>ávani</w:t>
      </w:r>
      <w:r w:rsidR="007217C7">
        <w:rPr>
          <w:rFonts w:ascii="Times New Roman" w:hAnsi="Times New Roman" w:cs="Times New Roman"/>
        </w:rPr>
        <w:t>e musia byť</w:t>
      </w:r>
      <w:r w:rsidR="00751BAB">
        <w:rPr>
          <w:rFonts w:ascii="Times New Roman" w:hAnsi="Times New Roman" w:cs="Times New Roman"/>
        </w:rPr>
        <w:t xml:space="preserve"> </w:t>
      </w:r>
      <w:r w:rsidR="001F58F4">
        <w:rPr>
          <w:rFonts w:ascii="Times New Roman" w:hAnsi="Times New Roman" w:cs="Times New Roman"/>
        </w:rPr>
        <w:t>zaznamenané</w:t>
      </w:r>
      <w:r w:rsidR="00ED7647">
        <w:rPr>
          <w:rFonts w:ascii="Times New Roman" w:hAnsi="Times New Roman" w:cs="Times New Roman"/>
        </w:rPr>
        <w:t xml:space="preserve"> údaje</w:t>
      </w:r>
      <w:r w:rsidR="00C85899">
        <w:rPr>
          <w:rFonts w:ascii="Times New Roman" w:hAnsi="Times New Roman" w:cs="Times New Roman"/>
        </w:rPr>
        <w:t xml:space="preserve"> </w:t>
      </w:r>
      <w:r w:rsidR="007217C7">
        <w:rPr>
          <w:rFonts w:ascii="Times New Roman" w:hAnsi="Times New Roman" w:cs="Times New Roman"/>
        </w:rPr>
        <w:t>bezodkladn</w:t>
      </w:r>
      <w:r w:rsidR="001F58F4">
        <w:rPr>
          <w:rFonts w:ascii="Times New Roman" w:hAnsi="Times New Roman" w:cs="Times New Roman"/>
        </w:rPr>
        <w:t>e vymaza</w:t>
      </w:r>
      <w:r w:rsidR="00C85899">
        <w:rPr>
          <w:rFonts w:ascii="Times New Roman" w:hAnsi="Times New Roman" w:cs="Times New Roman"/>
        </w:rPr>
        <w:t>né</w:t>
      </w:r>
      <w:r w:rsidR="001F58F4">
        <w:rPr>
          <w:rFonts w:ascii="Times New Roman" w:hAnsi="Times New Roman" w:cs="Times New Roman"/>
        </w:rPr>
        <w:t>.</w:t>
      </w:r>
    </w:p>
    <w:p w:rsidR="001F58F4" w:rsidP="004C0637">
      <w:pPr>
        <w:jc w:val="both"/>
        <w:rPr>
          <w:rFonts w:ascii="Times New Roman" w:hAnsi="Times New Roman" w:cs="Times New Roman"/>
        </w:rPr>
      </w:pPr>
    </w:p>
    <w:p w:rsidR="005E038B" w:rsidP="00C85899">
      <w:pPr>
        <w:ind w:left="720" w:hanging="720"/>
        <w:jc w:val="both"/>
        <w:rPr>
          <w:rFonts w:ascii="Times New Roman" w:hAnsi="Times New Roman" w:cs="Times New Roman"/>
        </w:rPr>
      </w:pPr>
      <w:r w:rsidR="007310D4">
        <w:rPr>
          <w:rFonts w:ascii="Times New Roman" w:hAnsi="Times New Roman" w:cs="Times New Roman"/>
        </w:rPr>
        <w:t>(</w:t>
      </w:r>
      <w:r w:rsidR="00C85899">
        <w:rPr>
          <w:rFonts w:ascii="Times New Roman" w:hAnsi="Times New Roman" w:cs="Times New Roman"/>
        </w:rPr>
        <w:t>5</w:t>
      </w:r>
      <w:r w:rsidR="007310D4">
        <w:rPr>
          <w:rFonts w:ascii="Times New Roman" w:hAnsi="Times New Roman" w:cs="Times New Roman"/>
        </w:rPr>
        <w:t>)</w:t>
      </w:r>
      <w:r w:rsidR="00C85899">
        <w:rPr>
          <w:rFonts w:ascii="Times New Roman" w:hAnsi="Times New Roman" w:cs="Times New Roman"/>
        </w:rPr>
        <w:tab/>
      </w:r>
      <w:r w:rsidR="00A61DFB">
        <w:rPr>
          <w:rFonts w:ascii="Times New Roman" w:hAnsi="Times New Roman" w:cs="Times New Roman"/>
        </w:rPr>
        <w:t>Z</w:t>
      </w:r>
      <w:r w:rsidR="001F58F4">
        <w:rPr>
          <w:rFonts w:ascii="Times New Roman" w:hAnsi="Times New Roman" w:cs="Times New Roman"/>
        </w:rPr>
        <w:t xml:space="preserve">a </w:t>
      </w:r>
      <w:r w:rsidR="00C85899">
        <w:rPr>
          <w:rFonts w:ascii="Times New Roman" w:hAnsi="Times New Roman" w:cs="Times New Roman"/>
        </w:rPr>
        <w:t xml:space="preserve">oprávnenú </w:t>
      </w:r>
      <w:r w:rsidR="008F6665">
        <w:rPr>
          <w:rFonts w:ascii="Times New Roman" w:hAnsi="Times New Roman" w:cs="Times New Roman"/>
        </w:rPr>
        <w:t>kontrolu a</w:t>
      </w:r>
      <w:r w:rsidR="00C85899">
        <w:rPr>
          <w:rFonts w:ascii="Times New Roman" w:hAnsi="Times New Roman" w:cs="Times New Roman"/>
        </w:rPr>
        <w:t xml:space="preserve"> oprávnený dohľad </w:t>
      </w:r>
      <w:r w:rsidR="008F6665">
        <w:rPr>
          <w:rFonts w:ascii="Times New Roman" w:hAnsi="Times New Roman" w:cs="Times New Roman"/>
        </w:rPr>
        <w:t>nad</w:t>
      </w:r>
      <w:r w:rsidR="001F58F4">
        <w:rPr>
          <w:rFonts w:ascii="Times New Roman" w:hAnsi="Times New Roman" w:cs="Times New Roman"/>
        </w:rPr>
        <w:t xml:space="preserve"> </w:t>
      </w:r>
      <w:r w:rsidR="00C85899">
        <w:rPr>
          <w:rFonts w:ascii="Times New Roman" w:hAnsi="Times New Roman" w:cs="Times New Roman"/>
        </w:rPr>
        <w:t xml:space="preserve">poskytovaním </w:t>
      </w:r>
      <w:r w:rsidR="006B2C4D">
        <w:rPr>
          <w:rFonts w:ascii="Times New Roman" w:hAnsi="Times New Roman" w:cs="Times New Roman"/>
        </w:rPr>
        <w:t>alebo pri</w:t>
      </w:r>
      <w:r w:rsidR="008F6665">
        <w:rPr>
          <w:rFonts w:ascii="Times New Roman" w:hAnsi="Times New Roman" w:cs="Times New Roman"/>
        </w:rPr>
        <w:t>j</w:t>
      </w:r>
      <w:r w:rsidR="007217C7">
        <w:rPr>
          <w:rFonts w:ascii="Times New Roman" w:hAnsi="Times New Roman" w:cs="Times New Roman"/>
        </w:rPr>
        <w:t>í</w:t>
      </w:r>
      <w:r w:rsidR="008F6665">
        <w:rPr>
          <w:rFonts w:ascii="Times New Roman" w:hAnsi="Times New Roman" w:cs="Times New Roman"/>
        </w:rPr>
        <w:t>m</w:t>
      </w:r>
      <w:r w:rsidR="007217C7">
        <w:rPr>
          <w:rFonts w:ascii="Times New Roman" w:hAnsi="Times New Roman" w:cs="Times New Roman"/>
        </w:rPr>
        <w:t>aním</w:t>
      </w:r>
      <w:r w:rsidR="008F6665">
        <w:rPr>
          <w:rFonts w:ascii="Times New Roman" w:hAnsi="Times New Roman" w:cs="Times New Roman"/>
        </w:rPr>
        <w:t xml:space="preserve"> osobných údajov </w:t>
      </w:r>
      <w:r w:rsidR="00A61DFB">
        <w:rPr>
          <w:rFonts w:ascii="Times New Roman" w:hAnsi="Times New Roman" w:cs="Times New Roman"/>
        </w:rPr>
        <w:t>zodpovedajú</w:t>
      </w:r>
      <w:r w:rsidR="008F6665">
        <w:rPr>
          <w:rFonts w:ascii="Times New Roman" w:hAnsi="Times New Roman" w:cs="Times New Roman"/>
        </w:rPr>
        <w:t xml:space="preserve"> </w:t>
      </w:r>
      <w:r w:rsidR="00663D26">
        <w:rPr>
          <w:rFonts w:ascii="Times New Roman" w:hAnsi="Times New Roman" w:cs="Times New Roman"/>
        </w:rPr>
        <w:t xml:space="preserve">nezávislé </w:t>
      </w:r>
      <w:r w:rsidR="008F6665">
        <w:rPr>
          <w:rFonts w:ascii="Times New Roman" w:hAnsi="Times New Roman" w:cs="Times New Roman"/>
        </w:rPr>
        <w:t xml:space="preserve">orgány </w:t>
      </w:r>
      <w:r w:rsidR="00A61DFB">
        <w:rPr>
          <w:rFonts w:ascii="Times New Roman" w:hAnsi="Times New Roman" w:cs="Times New Roman"/>
        </w:rPr>
        <w:t xml:space="preserve">na </w:t>
      </w:r>
      <w:r w:rsidR="008F6665">
        <w:rPr>
          <w:rFonts w:ascii="Times New Roman" w:hAnsi="Times New Roman" w:cs="Times New Roman"/>
        </w:rPr>
        <w:t>ochran</w:t>
      </w:r>
      <w:r w:rsidR="00A61DFB">
        <w:rPr>
          <w:rFonts w:ascii="Times New Roman" w:hAnsi="Times New Roman" w:cs="Times New Roman"/>
        </w:rPr>
        <w:t>u</w:t>
      </w:r>
      <w:r w:rsidR="008F6665">
        <w:rPr>
          <w:rFonts w:ascii="Times New Roman" w:hAnsi="Times New Roman" w:cs="Times New Roman"/>
        </w:rPr>
        <w:t xml:space="preserve"> údajov príslušných zmluvných strán. Každý môže tieto orgány požiadať o preverenie </w:t>
      </w:r>
      <w:r w:rsidR="007D3492">
        <w:rPr>
          <w:rFonts w:ascii="Times New Roman" w:hAnsi="Times New Roman" w:cs="Times New Roman"/>
        </w:rPr>
        <w:t>legitím</w:t>
      </w:r>
      <w:r w:rsidR="00ED4525">
        <w:rPr>
          <w:rFonts w:ascii="Times New Roman" w:hAnsi="Times New Roman" w:cs="Times New Roman"/>
        </w:rPr>
        <w:t>nosti</w:t>
      </w:r>
      <w:r w:rsidR="007A06F7">
        <w:rPr>
          <w:rFonts w:ascii="Times New Roman" w:hAnsi="Times New Roman" w:cs="Times New Roman"/>
        </w:rPr>
        <w:t xml:space="preserve"> spracú</w:t>
      </w:r>
      <w:r w:rsidR="008F6665">
        <w:rPr>
          <w:rFonts w:ascii="Times New Roman" w:hAnsi="Times New Roman" w:cs="Times New Roman"/>
        </w:rPr>
        <w:t>vania údajov</w:t>
      </w:r>
      <w:r w:rsidR="00ED4525">
        <w:rPr>
          <w:rFonts w:ascii="Times New Roman" w:hAnsi="Times New Roman" w:cs="Times New Roman"/>
        </w:rPr>
        <w:t xml:space="preserve"> v súvislosti s jeho osobou v súl</w:t>
      </w:r>
      <w:r w:rsidR="008F6665">
        <w:rPr>
          <w:rFonts w:ascii="Times New Roman" w:hAnsi="Times New Roman" w:cs="Times New Roman"/>
        </w:rPr>
        <w:t>ade s vnútroštátnymi právnymi predpismi.</w:t>
      </w:r>
      <w:r w:rsidR="00F225C3">
        <w:rPr>
          <w:rFonts w:ascii="Times New Roman" w:hAnsi="Times New Roman" w:cs="Times New Roman"/>
        </w:rPr>
        <w:t xml:space="preserve"> Nezávisle od t</w:t>
      </w:r>
      <w:r w:rsidR="00ED4525">
        <w:rPr>
          <w:rFonts w:ascii="Times New Roman" w:hAnsi="Times New Roman" w:cs="Times New Roman"/>
        </w:rPr>
        <w:t>ak</w:t>
      </w:r>
      <w:r w:rsidR="00F225C3">
        <w:rPr>
          <w:rFonts w:ascii="Times New Roman" w:hAnsi="Times New Roman" w:cs="Times New Roman"/>
        </w:rPr>
        <w:t>ýchto žiadostí</w:t>
      </w:r>
      <w:r w:rsidR="00ED4525">
        <w:rPr>
          <w:rFonts w:ascii="Times New Roman" w:hAnsi="Times New Roman" w:cs="Times New Roman"/>
        </w:rPr>
        <w:t xml:space="preserve"> sú</w:t>
      </w:r>
      <w:r w:rsidR="00F225C3">
        <w:rPr>
          <w:rFonts w:ascii="Times New Roman" w:hAnsi="Times New Roman" w:cs="Times New Roman"/>
        </w:rPr>
        <w:t xml:space="preserve"> tieto orgány </w:t>
      </w:r>
      <w:r w:rsidR="00051240">
        <w:rPr>
          <w:rFonts w:ascii="Times New Roman" w:hAnsi="Times New Roman" w:cs="Times New Roman"/>
        </w:rPr>
        <w:t>a orgány zodpovedné za </w:t>
      </w:r>
      <w:r w:rsidR="00F225C3">
        <w:rPr>
          <w:rFonts w:ascii="Times New Roman" w:hAnsi="Times New Roman" w:cs="Times New Roman"/>
        </w:rPr>
        <w:t>zaznamenávanie</w:t>
      </w:r>
      <w:r w:rsidR="007F24A2">
        <w:rPr>
          <w:rFonts w:ascii="Times New Roman" w:hAnsi="Times New Roman" w:cs="Times New Roman"/>
        </w:rPr>
        <w:t>,</w:t>
      </w:r>
      <w:r w:rsidR="00F225C3">
        <w:rPr>
          <w:rFonts w:ascii="Times New Roman" w:hAnsi="Times New Roman" w:cs="Times New Roman"/>
        </w:rPr>
        <w:t xml:space="preserve"> </w:t>
      </w:r>
      <w:r w:rsidR="00ED4525">
        <w:rPr>
          <w:rFonts w:ascii="Times New Roman" w:hAnsi="Times New Roman" w:cs="Times New Roman"/>
        </w:rPr>
        <w:t xml:space="preserve">povinné </w:t>
      </w:r>
      <w:r w:rsidR="00F225C3">
        <w:rPr>
          <w:rFonts w:ascii="Times New Roman" w:hAnsi="Times New Roman" w:cs="Times New Roman"/>
        </w:rPr>
        <w:t xml:space="preserve">vykonať </w:t>
      </w:r>
      <w:r w:rsidR="009F76C6">
        <w:rPr>
          <w:rFonts w:ascii="Times New Roman" w:hAnsi="Times New Roman" w:cs="Times New Roman"/>
        </w:rPr>
        <w:t>náhodné</w:t>
      </w:r>
      <w:r w:rsidR="00F225C3">
        <w:rPr>
          <w:rFonts w:ascii="Times New Roman" w:hAnsi="Times New Roman" w:cs="Times New Roman"/>
        </w:rPr>
        <w:t xml:space="preserve"> </w:t>
      </w:r>
      <w:r w:rsidR="00BD416D">
        <w:rPr>
          <w:rFonts w:ascii="Times New Roman" w:hAnsi="Times New Roman" w:cs="Times New Roman"/>
        </w:rPr>
        <w:t>kontroly</w:t>
      </w:r>
      <w:r w:rsidR="00F225C3">
        <w:rPr>
          <w:rFonts w:ascii="Times New Roman" w:hAnsi="Times New Roman" w:cs="Times New Roman"/>
        </w:rPr>
        <w:t xml:space="preserve"> </w:t>
      </w:r>
      <w:r w:rsidR="001D30F2">
        <w:rPr>
          <w:rFonts w:ascii="Times New Roman" w:hAnsi="Times New Roman" w:cs="Times New Roman"/>
        </w:rPr>
        <w:t>legitímnosti</w:t>
      </w:r>
      <w:r w:rsidR="00ED4525">
        <w:rPr>
          <w:rFonts w:ascii="Times New Roman" w:hAnsi="Times New Roman" w:cs="Times New Roman"/>
        </w:rPr>
        <w:t xml:space="preserve"> poskyt</w:t>
      </w:r>
      <w:r w:rsidR="00BD416D">
        <w:rPr>
          <w:rFonts w:ascii="Times New Roman" w:hAnsi="Times New Roman" w:cs="Times New Roman"/>
        </w:rPr>
        <w:t>ova</w:t>
      </w:r>
      <w:r w:rsidR="00ED4525">
        <w:rPr>
          <w:rFonts w:ascii="Times New Roman" w:hAnsi="Times New Roman" w:cs="Times New Roman"/>
        </w:rPr>
        <w:t>nia</w:t>
      </w:r>
      <w:r w:rsidR="00BD416D">
        <w:rPr>
          <w:rFonts w:ascii="Times New Roman" w:hAnsi="Times New Roman" w:cs="Times New Roman"/>
        </w:rPr>
        <w:t xml:space="preserve"> údajov</w:t>
      </w:r>
      <w:r>
        <w:rPr>
          <w:rFonts w:ascii="Times New Roman" w:hAnsi="Times New Roman" w:cs="Times New Roman"/>
        </w:rPr>
        <w:t>. Výsledky takých</w:t>
      </w:r>
      <w:r w:rsidR="00ED4525">
        <w:rPr>
          <w:rFonts w:ascii="Times New Roman" w:hAnsi="Times New Roman" w:cs="Times New Roman"/>
        </w:rPr>
        <w:t>to</w:t>
      </w:r>
      <w:r w:rsidR="0012060F">
        <w:rPr>
          <w:rFonts w:ascii="Times New Roman" w:hAnsi="Times New Roman" w:cs="Times New Roman"/>
        </w:rPr>
        <w:t xml:space="preserve"> </w:t>
      </w:r>
      <w:r w:rsidR="008A12C5">
        <w:rPr>
          <w:rFonts w:ascii="Times New Roman" w:hAnsi="Times New Roman" w:cs="Times New Roman"/>
        </w:rPr>
        <w:t>kontrol</w:t>
      </w:r>
      <w:r w:rsidR="0012060F">
        <w:rPr>
          <w:rFonts w:ascii="Times New Roman" w:hAnsi="Times New Roman" w:cs="Times New Roman"/>
        </w:rPr>
        <w:t xml:space="preserve"> musia </w:t>
      </w:r>
      <w:r w:rsidR="00663D26">
        <w:rPr>
          <w:rFonts w:ascii="Times New Roman" w:hAnsi="Times New Roman" w:cs="Times New Roman"/>
        </w:rPr>
        <w:t xml:space="preserve">nezávislé </w:t>
      </w:r>
      <w:r w:rsidR="0012060F">
        <w:rPr>
          <w:rFonts w:ascii="Times New Roman" w:hAnsi="Times New Roman" w:cs="Times New Roman"/>
        </w:rPr>
        <w:t xml:space="preserve">orgány </w:t>
      </w:r>
      <w:r w:rsidR="008A12C5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ochran</w:t>
      </w:r>
      <w:r w:rsidR="008A12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údajov uchovávať</w:t>
      </w:r>
      <w:r w:rsidR="0012060F">
        <w:rPr>
          <w:rFonts w:ascii="Times New Roman" w:hAnsi="Times New Roman" w:cs="Times New Roman"/>
        </w:rPr>
        <w:t xml:space="preserve"> </w:t>
      </w:r>
      <w:r w:rsidR="007D3492">
        <w:rPr>
          <w:rFonts w:ascii="Times New Roman" w:hAnsi="Times New Roman" w:cs="Times New Roman"/>
        </w:rPr>
        <w:t>na účely kontroly</w:t>
      </w:r>
      <w:r>
        <w:rPr>
          <w:rFonts w:ascii="Times New Roman" w:hAnsi="Times New Roman" w:cs="Times New Roman"/>
        </w:rPr>
        <w:t xml:space="preserve"> </w:t>
      </w:r>
      <w:r w:rsidR="0012060F">
        <w:rPr>
          <w:rFonts w:ascii="Times New Roman" w:hAnsi="Times New Roman" w:cs="Times New Roman"/>
        </w:rPr>
        <w:t xml:space="preserve">počas </w:t>
      </w:r>
      <w:r>
        <w:rPr>
          <w:rFonts w:ascii="Times New Roman" w:hAnsi="Times New Roman" w:cs="Times New Roman"/>
        </w:rPr>
        <w:t>obdobi</w:t>
      </w:r>
      <w:r w:rsidR="0012060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18 mesiacov. Po </w:t>
      </w:r>
      <w:r w:rsidR="008A12C5">
        <w:rPr>
          <w:rFonts w:ascii="Times New Roman" w:hAnsi="Times New Roman" w:cs="Times New Roman"/>
        </w:rPr>
        <w:t>uplynutí tejto lehoty</w:t>
      </w:r>
      <w:r>
        <w:rPr>
          <w:rFonts w:ascii="Times New Roman" w:hAnsi="Times New Roman" w:cs="Times New Roman"/>
        </w:rPr>
        <w:t xml:space="preserve"> </w:t>
      </w:r>
      <w:r w:rsidR="00A61DFB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>mus</w:t>
      </w:r>
      <w:r w:rsidR="00A61DFB">
        <w:rPr>
          <w:rFonts w:ascii="Times New Roman" w:hAnsi="Times New Roman" w:cs="Times New Roman"/>
        </w:rPr>
        <w:t>ia</w:t>
      </w:r>
      <w:r>
        <w:rPr>
          <w:rFonts w:ascii="Times New Roman" w:hAnsi="Times New Roman" w:cs="Times New Roman"/>
        </w:rPr>
        <w:t xml:space="preserve"> </w:t>
      </w:r>
      <w:r w:rsidR="008A12C5">
        <w:rPr>
          <w:rFonts w:ascii="Times New Roman" w:hAnsi="Times New Roman" w:cs="Times New Roman"/>
        </w:rPr>
        <w:t>bezodkladne</w:t>
      </w:r>
      <w:r>
        <w:rPr>
          <w:rFonts w:ascii="Times New Roman" w:hAnsi="Times New Roman" w:cs="Times New Roman"/>
        </w:rPr>
        <w:t xml:space="preserve"> vymaza</w:t>
      </w:r>
      <w:r w:rsidR="008A12C5">
        <w:rPr>
          <w:rFonts w:ascii="Times New Roman" w:hAnsi="Times New Roman" w:cs="Times New Roman"/>
        </w:rPr>
        <w:t>ť</w:t>
      </w:r>
      <w:r>
        <w:rPr>
          <w:rFonts w:ascii="Times New Roman" w:hAnsi="Times New Roman" w:cs="Times New Roman"/>
        </w:rPr>
        <w:t xml:space="preserve">. Každý orgán </w:t>
      </w:r>
      <w:r w:rsidR="008A12C5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ochran</w:t>
      </w:r>
      <w:r w:rsidR="008A12C5">
        <w:rPr>
          <w:rFonts w:ascii="Times New Roman" w:hAnsi="Times New Roman" w:cs="Times New Roman"/>
        </w:rPr>
        <w:t>u</w:t>
      </w:r>
      <w:r w:rsidR="002063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údajov m</w:t>
      </w:r>
      <w:r w:rsidR="00663D26">
        <w:rPr>
          <w:rFonts w:ascii="Times New Roman" w:hAnsi="Times New Roman" w:cs="Times New Roman"/>
        </w:rPr>
        <w:t>ôže</w:t>
      </w:r>
      <w:r>
        <w:rPr>
          <w:rFonts w:ascii="Times New Roman" w:hAnsi="Times New Roman" w:cs="Times New Roman"/>
        </w:rPr>
        <w:t xml:space="preserve"> byť požiadaný </w:t>
      </w:r>
      <w:r w:rsidR="00663D26">
        <w:rPr>
          <w:rFonts w:ascii="Times New Roman" w:hAnsi="Times New Roman" w:cs="Times New Roman"/>
        </w:rPr>
        <w:t xml:space="preserve">nezávislým </w:t>
      </w:r>
      <w:r>
        <w:rPr>
          <w:rFonts w:ascii="Times New Roman" w:hAnsi="Times New Roman" w:cs="Times New Roman"/>
        </w:rPr>
        <w:t>orgánom</w:t>
      </w:r>
      <w:r w:rsidR="00A61DFB">
        <w:rPr>
          <w:rFonts w:ascii="Times New Roman" w:hAnsi="Times New Roman" w:cs="Times New Roman"/>
        </w:rPr>
        <w:t xml:space="preserve"> na</w:t>
      </w:r>
      <w:r>
        <w:rPr>
          <w:rFonts w:ascii="Times New Roman" w:hAnsi="Times New Roman" w:cs="Times New Roman"/>
        </w:rPr>
        <w:t xml:space="preserve"> </w:t>
      </w:r>
      <w:r w:rsidR="002063DF">
        <w:rPr>
          <w:rFonts w:ascii="Times New Roman" w:hAnsi="Times New Roman" w:cs="Times New Roman"/>
        </w:rPr>
        <w:t>ochran</w:t>
      </w:r>
      <w:r w:rsidR="00A61DFB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údajov </w:t>
      </w:r>
      <w:r w:rsidR="002063DF">
        <w:rPr>
          <w:rFonts w:ascii="Times New Roman" w:hAnsi="Times New Roman" w:cs="Times New Roman"/>
        </w:rPr>
        <w:t>inej zm</w:t>
      </w:r>
      <w:r>
        <w:rPr>
          <w:rFonts w:ascii="Times New Roman" w:hAnsi="Times New Roman" w:cs="Times New Roman"/>
        </w:rPr>
        <w:t>luvnej strany</w:t>
      </w:r>
      <w:r w:rsidR="007F24A2">
        <w:rPr>
          <w:rFonts w:ascii="Times New Roman" w:hAnsi="Times New Roman" w:cs="Times New Roman"/>
        </w:rPr>
        <w:t>, aby vykonal</w:t>
      </w:r>
      <w:r w:rsidR="002063DF">
        <w:rPr>
          <w:rFonts w:ascii="Times New Roman" w:hAnsi="Times New Roman" w:cs="Times New Roman"/>
        </w:rPr>
        <w:t xml:space="preserve"> svoj</w:t>
      </w:r>
      <w:r w:rsidR="007F24A2">
        <w:rPr>
          <w:rFonts w:ascii="Times New Roman" w:hAnsi="Times New Roman" w:cs="Times New Roman"/>
        </w:rPr>
        <w:t>e</w:t>
      </w:r>
      <w:r w:rsidR="002063DF">
        <w:rPr>
          <w:rFonts w:ascii="Times New Roman" w:hAnsi="Times New Roman" w:cs="Times New Roman"/>
        </w:rPr>
        <w:t xml:space="preserve"> právomoc</w:t>
      </w:r>
      <w:r w:rsidR="007F24A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v súlade s vnútroštátnymi právnymi predpismi.</w:t>
      </w:r>
      <w:r w:rsidR="000011B8">
        <w:rPr>
          <w:rFonts w:ascii="Times New Roman" w:hAnsi="Times New Roman" w:cs="Times New Roman"/>
        </w:rPr>
        <w:t xml:space="preserve"> </w:t>
      </w:r>
      <w:r w:rsidR="00663D26">
        <w:rPr>
          <w:rFonts w:ascii="Times New Roman" w:hAnsi="Times New Roman" w:cs="Times New Roman"/>
        </w:rPr>
        <w:t>Nezávislé o</w:t>
      </w:r>
      <w:r w:rsidR="000011B8">
        <w:rPr>
          <w:rFonts w:ascii="Times New Roman" w:hAnsi="Times New Roman" w:cs="Times New Roman"/>
        </w:rPr>
        <w:t>rgány</w:t>
      </w:r>
      <w:r w:rsidR="00A61DFB">
        <w:rPr>
          <w:rFonts w:ascii="Times New Roman" w:hAnsi="Times New Roman" w:cs="Times New Roman"/>
        </w:rPr>
        <w:t xml:space="preserve"> na</w:t>
      </w:r>
      <w:r w:rsidR="000011B8">
        <w:rPr>
          <w:rFonts w:ascii="Times New Roman" w:hAnsi="Times New Roman" w:cs="Times New Roman"/>
        </w:rPr>
        <w:t xml:space="preserve"> ochran</w:t>
      </w:r>
      <w:r w:rsidR="00A61DFB">
        <w:rPr>
          <w:rFonts w:ascii="Times New Roman" w:hAnsi="Times New Roman" w:cs="Times New Roman"/>
        </w:rPr>
        <w:t>u</w:t>
      </w:r>
      <w:r w:rsidR="002063DF">
        <w:rPr>
          <w:rFonts w:ascii="Times New Roman" w:hAnsi="Times New Roman" w:cs="Times New Roman"/>
        </w:rPr>
        <w:t xml:space="preserve"> </w:t>
      </w:r>
      <w:r w:rsidR="000011B8">
        <w:rPr>
          <w:rFonts w:ascii="Times New Roman" w:hAnsi="Times New Roman" w:cs="Times New Roman"/>
        </w:rPr>
        <w:t>údajov zmluvných str</w:t>
      </w:r>
      <w:r w:rsidR="00663D26">
        <w:rPr>
          <w:rFonts w:ascii="Times New Roman" w:hAnsi="Times New Roman" w:cs="Times New Roman"/>
        </w:rPr>
        <w:t>án</w:t>
      </w:r>
      <w:r w:rsidR="000011B8">
        <w:rPr>
          <w:rFonts w:ascii="Times New Roman" w:hAnsi="Times New Roman" w:cs="Times New Roman"/>
        </w:rPr>
        <w:t xml:space="preserve"> </w:t>
      </w:r>
      <w:r w:rsidR="00663D26">
        <w:rPr>
          <w:rFonts w:ascii="Times New Roman" w:hAnsi="Times New Roman" w:cs="Times New Roman"/>
        </w:rPr>
        <w:t xml:space="preserve">vykonávajú </w:t>
      </w:r>
      <w:r w:rsidR="007D3492">
        <w:rPr>
          <w:rFonts w:ascii="Times New Roman" w:hAnsi="Times New Roman" w:cs="Times New Roman"/>
        </w:rPr>
        <w:t>kontrolné úlohy</w:t>
      </w:r>
      <w:r w:rsidR="008A12C5">
        <w:rPr>
          <w:rFonts w:ascii="Times New Roman" w:hAnsi="Times New Roman" w:cs="Times New Roman"/>
        </w:rPr>
        <w:t xml:space="preserve"> </w:t>
      </w:r>
      <w:r w:rsidR="000011B8">
        <w:rPr>
          <w:rFonts w:ascii="Times New Roman" w:hAnsi="Times New Roman" w:cs="Times New Roman"/>
        </w:rPr>
        <w:t xml:space="preserve">potrebné pre vzájomnú spoluprácu, </w:t>
      </w:r>
      <w:r w:rsidR="002063DF">
        <w:rPr>
          <w:rFonts w:ascii="Times New Roman" w:hAnsi="Times New Roman" w:cs="Times New Roman"/>
        </w:rPr>
        <w:t xml:space="preserve">najmä </w:t>
      </w:r>
      <w:r w:rsidR="00663D26">
        <w:rPr>
          <w:rFonts w:ascii="Times New Roman" w:hAnsi="Times New Roman" w:cs="Times New Roman"/>
        </w:rPr>
        <w:t xml:space="preserve">prostredníctvom </w:t>
      </w:r>
      <w:r w:rsidR="000011B8">
        <w:rPr>
          <w:rFonts w:ascii="Times New Roman" w:hAnsi="Times New Roman" w:cs="Times New Roman"/>
        </w:rPr>
        <w:t>výmen</w:t>
      </w:r>
      <w:r w:rsidR="00663D26">
        <w:rPr>
          <w:rFonts w:ascii="Times New Roman" w:hAnsi="Times New Roman" w:cs="Times New Roman"/>
        </w:rPr>
        <w:t>y</w:t>
      </w:r>
      <w:r w:rsidR="000011B8">
        <w:rPr>
          <w:rFonts w:ascii="Times New Roman" w:hAnsi="Times New Roman" w:cs="Times New Roman"/>
        </w:rPr>
        <w:t xml:space="preserve"> </w:t>
      </w:r>
      <w:r w:rsidRPr="00ED7647" w:rsidR="008A12C5">
        <w:rPr>
          <w:rFonts w:ascii="Times New Roman" w:hAnsi="Times New Roman" w:cs="Times New Roman"/>
        </w:rPr>
        <w:t>relevantných</w:t>
      </w:r>
      <w:r w:rsidR="00663D26">
        <w:rPr>
          <w:rFonts w:ascii="Times New Roman" w:hAnsi="Times New Roman" w:cs="Times New Roman"/>
        </w:rPr>
        <w:t xml:space="preserve"> </w:t>
      </w:r>
      <w:r w:rsidR="000011B8">
        <w:rPr>
          <w:rFonts w:ascii="Times New Roman" w:hAnsi="Times New Roman" w:cs="Times New Roman"/>
        </w:rPr>
        <w:t>informácií.</w:t>
      </w:r>
    </w:p>
    <w:p w:rsidR="000011B8" w:rsidP="005E038B">
      <w:pPr>
        <w:jc w:val="both"/>
        <w:rPr>
          <w:rFonts w:ascii="Times New Roman" w:hAnsi="Times New Roman" w:cs="Times New Roman"/>
        </w:rPr>
      </w:pPr>
    </w:p>
    <w:p w:rsidR="00BE1D4B" w:rsidP="005E038B">
      <w:pPr>
        <w:jc w:val="both"/>
        <w:rPr>
          <w:rFonts w:ascii="Times New Roman" w:hAnsi="Times New Roman" w:cs="Times New Roman"/>
        </w:rPr>
      </w:pPr>
    </w:p>
    <w:p w:rsidR="000011B8" w:rsidP="007310D4">
      <w:pPr>
        <w:jc w:val="center"/>
        <w:rPr>
          <w:rFonts w:ascii="Times New Roman" w:hAnsi="Times New Roman" w:cs="Times New Roman"/>
        </w:rPr>
      </w:pPr>
      <w:r w:rsidRPr="008C42A5">
        <w:rPr>
          <w:rFonts w:ascii="Times New Roman" w:hAnsi="Times New Roman" w:cs="Times New Roman"/>
          <w:b/>
        </w:rPr>
        <w:t>Článok 40</w:t>
      </w:r>
    </w:p>
    <w:p w:rsidR="000011B8" w:rsidRPr="00311438" w:rsidP="008C42A5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 xml:space="preserve">Práva </w:t>
      </w:r>
      <w:r w:rsidRPr="00311438" w:rsidR="008A12C5">
        <w:rPr>
          <w:rFonts w:ascii="Times New Roman" w:hAnsi="Times New Roman" w:cs="Times New Roman"/>
          <w:b/>
        </w:rPr>
        <w:t>dotknutých osôb</w:t>
      </w:r>
      <w:r w:rsidRPr="00311438" w:rsidR="00ED7647">
        <w:rPr>
          <w:rFonts w:ascii="Times New Roman" w:hAnsi="Times New Roman" w:cs="Times New Roman"/>
          <w:b/>
        </w:rPr>
        <w:t xml:space="preserve"> </w:t>
      </w:r>
      <w:r w:rsidR="00B316FA">
        <w:rPr>
          <w:rFonts w:ascii="Times New Roman" w:hAnsi="Times New Roman" w:cs="Times New Roman"/>
          <w:b/>
        </w:rPr>
        <w:t>na informácie</w:t>
      </w:r>
      <w:r w:rsidRPr="00311438" w:rsidR="00ED7647">
        <w:rPr>
          <w:rFonts w:ascii="Times New Roman" w:hAnsi="Times New Roman" w:cs="Times New Roman"/>
          <w:b/>
        </w:rPr>
        <w:t xml:space="preserve"> a</w:t>
      </w:r>
      <w:r w:rsidRPr="00311438" w:rsidR="003811DE">
        <w:rPr>
          <w:rFonts w:ascii="Times New Roman" w:hAnsi="Times New Roman" w:cs="Times New Roman"/>
          <w:b/>
        </w:rPr>
        <w:t xml:space="preserve"> na </w:t>
      </w:r>
      <w:r w:rsidRPr="00311438" w:rsidR="00ED7647">
        <w:rPr>
          <w:rFonts w:ascii="Times New Roman" w:hAnsi="Times New Roman" w:cs="Times New Roman"/>
          <w:b/>
        </w:rPr>
        <w:t>náhradu škody</w:t>
      </w:r>
    </w:p>
    <w:p w:rsidR="005E038B" w:rsidRPr="002063DF" w:rsidP="008C42A5">
      <w:pPr>
        <w:jc w:val="center"/>
        <w:rPr>
          <w:rFonts w:ascii="Times New Roman" w:hAnsi="Times New Roman" w:cs="Times New Roman"/>
        </w:rPr>
      </w:pPr>
    </w:p>
    <w:p w:rsidR="000011B8" w:rsidP="002063DF">
      <w:pPr>
        <w:ind w:left="720" w:hanging="720"/>
        <w:jc w:val="both"/>
        <w:rPr>
          <w:rFonts w:ascii="Times New Roman" w:hAnsi="Times New Roman" w:cs="Times New Roman"/>
        </w:rPr>
      </w:pPr>
      <w:r w:rsidR="007310D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="007310D4">
        <w:rPr>
          <w:rFonts w:ascii="Times New Roman" w:hAnsi="Times New Roman" w:cs="Times New Roman"/>
        </w:rPr>
        <w:t>)</w:t>
      </w:r>
      <w:r w:rsidR="002063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Na žiadosť </w:t>
      </w:r>
      <w:r w:rsidR="002063DF">
        <w:rPr>
          <w:rFonts w:ascii="Times New Roman" w:hAnsi="Times New Roman" w:cs="Times New Roman"/>
        </w:rPr>
        <w:t xml:space="preserve">príslušného </w:t>
      </w:r>
      <w:r>
        <w:rPr>
          <w:rFonts w:ascii="Times New Roman" w:hAnsi="Times New Roman" w:cs="Times New Roman"/>
        </w:rPr>
        <w:t xml:space="preserve">orgánu </w:t>
      </w:r>
      <w:r w:rsidR="00A61DFB">
        <w:rPr>
          <w:rFonts w:ascii="Times New Roman" w:hAnsi="Times New Roman" w:cs="Times New Roman"/>
        </w:rPr>
        <w:t>sa</w:t>
      </w:r>
      <w:r>
        <w:rPr>
          <w:rFonts w:ascii="Times New Roman" w:hAnsi="Times New Roman" w:cs="Times New Roman"/>
        </w:rPr>
        <w:t xml:space="preserve"> v súlade s vnútroštátnymi právnymi predpismi </w:t>
      </w:r>
      <w:r w:rsidR="002063DF">
        <w:rPr>
          <w:rFonts w:ascii="Times New Roman" w:hAnsi="Times New Roman" w:cs="Times New Roman"/>
        </w:rPr>
        <w:t>poskyt</w:t>
      </w:r>
      <w:r w:rsidR="008A12C5">
        <w:rPr>
          <w:rFonts w:ascii="Times New Roman" w:hAnsi="Times New Roman" w:cs="Times New Roman"/>
        </w:rPr>
        <w:t>uj</w:t>
      </w:r>
      <w:r w:rsidR="00A61DFB">
        <w:rPr>
          <w:rFonts w:ascii="Times New Roman" w:hAnsi="Times New Roman" w:cs="Times New Roman"/>
        </w:rPr>
        <w:t>ú</w:t>
      </w:r>
      <w:r w:rsidR="002063DF">
        <w:rPr>
          <w:rFonts w:ascii="Times New Roman" w:hAnsi="Times New Roman" w:cs="Times New Roman"/>
        </w:rPr>
        <w:t xml:space="preserve"> </w:t>
      </w:r>
      <w:r w:rsidR="008A12C5">
        <w:rPr>
          <w:rFonts w:ascii="Times New Roman" w:hAnsi="Times New Roman" w:cs="Times New Roman"/>
        </w:rPr>
        <w:t>dotknutej osobe</w:t>
      </w:r>
      <w:r w:rsidR="00CD19FA">
        <w:rPr>
          <w:rFonts w:ascii="Times New Roman" w:hAnsi="Times New Roman" w:cs="Times New Roman"/>
        </w:rPr>
        <w:t xml:space="preserve"> </w:t>
      </w:r>
      <w:r w:rsidR="008A12C5">
        <w:rPr>
          <w:rFonts w:ascii="Times New Roman" w:hAnsi="Times New Roman" w:cs="Times New Roman"/>
        </w:rPr>
        <w:t>p</w:t>
      </w:r>
      <w:r w:rsidR="00CD19FA">
        <w:rPr>
          <w:rFonts w:ascii="Times New Roman" w:hAnsi="Times New Roman" w:cs="Times New Roman"/>
        </w:rPr>
        <w:t>o</w:t>
      </w:r>
      <w:r w:rsidR="008C42A5">
        <w:rPr>
          <w:rFonts w:ascii="Times New Roman" w:hAnsi="Times New Roman" w:cs="Times New Roman"/>
        </w:rPr>
        <w:t xml:space="preserve"> </w:t>
      </w:r>
      <w:r w:rsidR="008A12C5">
        <w:rPr>
          <w:rFonts w:ascii="Times New Roman" w:hAnsi="Times New Roman" w:cs="Times New Roman"/>
        </w:rPr>
        <w:t>predložení preukazu</w:t>
      </w:r>
      <w:r w:rsidR="008C42A5">
        <w:rPr>
          <w:rFonts w:ascii="Times New Roman" w:hAnsi="Times New Roman" w:cs="Times New Roman"/>
        </w:rPr>
        <w:t xml:space="preserve"> totožnosti,</w:t>
      </w:r>
      <w:r w:rsidR="001C3EA7">
        <w:rPr>
          <w:rFonts w:ascii="Times New Roman" w:hAnsi="Times New Roman" w:cs="Times New Roman"/>
        </w:rPr>
        <w:t xml:space="preserve"> bez </w:t>
      </w:r>
      <w:r w:rsidR="008A12C5">
        <w:rPr>
          <w:rFonts w:ascii="Times New Roman" w:hAnsi="Times New Roman" w:cs="Times New Roman"/>
        </w:rPr>
        <w:t>neprimeraných</w:t>
      </w:r>
      <w:r w:rsidR="001C3EA7">
        <w:rPr>
          <w:rFonts w:ascii="Times New Roman" w:hAnsi="Times New Roman" w:cs="Times New Roman"/>
        </w:rPr>
        <w:t xml:space="preserve"> výdavkov, </w:t>
      </w:r>
      <w:r w:rsidR="00A61DFB">
        <w:rPr>
          <w:rFonts w:ascii="Times New Roman" w:hAnsi="Times New Roman" w:cs="Times New Roman"/>
        </w:rPr>
        <w:t>za</w:t>
      </w:r>
      <w:r w:rsidR="001C3EA7">
        <w:rPr>
          <w:rFonts w:ascii="Times New Roman" w:hAnsi="Times New Roman" w:cs="Times New Roman"/>
        </w:rPr>
        <w:t xml:space="preserve"> všeobecne zrozumiteľných </w:t>
      </w:r>
      <w:r w:rsidR="00A61DFB">
        <w:rPr>
          <w:rFonts w:ascii="Times New Roman" w:hAnsi="Times New Roman" w:cs="Times New Roman"/>
        </w:rPr>
        <w:t>podmienok</w:t>
      </w:r>
      <w:r w:rsidR="00CD19FA">
        <w:rPr>
          <w:rFonts w:ascii="Times New Roman" w:hAnsi="Times New Roman" w:cs="Times New Roman"/>
        </w:rPr>
        <w:t xml:space="preserve"> a bez </w:t>
      </w:r>
      <w:r w:rsidR="002063DF">
        <w:rPr>
          <w:rFonts w:ascii="Times New Roman" w:hAnsi="Times New Roman" w:cs="Times New Roman"/>
        </w:rPr>
        <w:t xml:space="preserve">zbytočných </w:t>
      </w:r>
      <w:r w:rsidR="00CD19FA">
        <w:rPr>
          <w:rFonts w:ascii="Times New Roman" w:hAnsi="Times New Roman" w:cs="Times New Roman"/>
        </w:rPr>
        <w:t>odkladov</w:t>
      </w:r>
      <w:r w:rsidR="008A12C5">
        <w:rPr>
          <w:rFonts w:ascii="Times New Roman" w:hAnsi="Times New Roman" w:cs="Times New Roman"/>
        </w:rPr>
        <w:t xml:space="preserve"> informácie</w:t>
      </w:r>
      <w:r w:rsidR="00CD19FA">
        <w:rPr>
          <w:rFonts w:ascii="Times New Roman" w:hAnsi="Times New Roman" w:cs="Times New Roman"/>
        </w:rPr>
        <w:t xml:space="preserve"> o sprac</w:t>
      </w:r>
      <w:r w:rsidR="008A12C5">
        <w:rPr>
          <w:rFonts w:ascii="Times New Roman" w:hAnsi="Times New Roman" w:cs="Times New Roman"/>
        </w:rPr>
        <w:t>ú</w:t>
      </w:r>
      <w:r w:rsidR="00CD19FA">
        <w:rPr>
          <w:rFonts w:ascii="Times New Roman" w:hAnsi="Times New Roman" w:cs="Times New Roman"/>
        </w:rPr>
        <w:t>vaných údajo</w:t>
      </w:r>
      <w:r w:rsidR="00A61DFB">
        <w:rPr>
          <w:rFonts w:ascii="Times New Roman" w:hAnsi="Times New Roman" w:cs="Times New Roman"/>
        </w:rPr>
        <w:t>ch</w:t>
      </w:r>
      <w:r w:rsidR="00CD19FA">
        <w:rPr>
          <w:rFonts w:ascii="Times New Roman" w:hAnsi="Times New Roman" w:cs="Times New Roman"/>
        </w:rPr>
        <w:t xml:space="preserve"> týkajúcich sa jeho osoby a ich pôvod</w:t>
      </w:r>
      <w:r w:rsidR="003811DE">
        <w:rPr>
          <w:rFonts w:ascii="Times New Roman" w:hAnsi="Times New Roman" w:cs="Times New Roman"/>
        </w:rPr>
        <w:t>e</w:t>
      </w:r>
      <w:r w:rsidR="00CD19FA">
        <w:rPr>
          <w:rFonts w:ascii="Times New Roman" w:hAnsi="Times New Roman" w:cs="Times New Roman"/>
        </w:rPr>
        <w:t xml:space="preserve">, o príjemcovi alebo skupinách príjemcov, </w:t>
      </w:r>
      <w:r w:rsidR="003811DE">
        <w:rPr>
          <w:rFonts w:ascii="Times New Roman" w:hAnsi="Times New Roman" w:cs="Times New Roman"/>
        </w:rPr>
        <w:t xml:space="preserve">o </w:t>
      </w:r>
      <w:r w:rsidR="006B2C4D">
        <w:rPr>
          <w:rFonts w:ascii="Times New Roman" w:hAnsi="Times New Roman" w:cs="Times New Roman"/>
        </w:rPr>
        <w:t>zamýšľanom účele spracú</w:t>
      </w:r>
      <w:r w:rsidR="00CD19FA">
        <w:rPr>
          <w:rFonts w:ascii="Times New Roman" w:hAnsi="Times New Roman" w:cs="Times New Roman"/>
        </w:rPr>
        <w:t>vania a o práv</w:t>
      </w:r>
      <w:r w:rsidR="00B558C5">
        <w:rPr>
          <w:rFonts w:ascii="Times New Roman" w:hAnsi="Times New Roman" w:cs="Times New Roman"/>
        </w:rPr>
        <w:t>n</w:t>
      </w:r>
      <w:r w:rsidR="0038524F">
        <w:rPr>
          <w:rFonts w:ascii="Times New Roman" w:hAnsi="Times New Roman" w:cs="Times New Roman"/>
        </w:rPr>
        <w:t>om</w:t>
      </w:r>
      <w:r w:rsidR="00B558C5">
        <w:rPr>
          <w:rFonts w:ascii="Times New Roman" w:hAnsi="Times New Roman" w:cs="Times New Roman"/>
        </w:rPr>
        <w:t xml:space="preserve"> základ</w:t>
      </w:r>
      <w:r w:rsidR="0038524F">
        <w:rPr>
          <w:rFonts w:ascii="Times New Roman" w:hAnsi="Times New Roman" w:cs="Times New Roman"/>
        </w:rPr>
        <w:t>e</w:t>
      </w:r>
      <w:r w:rsidR="00B558C5">
        <w:rPr>
          <w:rFonts w:ascii="Times New Roman" w:hAnsi="Times New Roman" w:cs="Times New Roman"/>
        </w:rPr>
        <w:t xml:space="preserve"> sprac</w:t>
      </w:r>
      <w:r w:rsidR="003811DE">
        <w:rPr>
          <w:rFonts w:ascii="Times New Roman" w:hAnsi="Times New Roman" w:cs="Times New Roman"/>
        </w:rPr>
        <w:t>ú</w:t>
      </w:r>
      <w:r w:rsidR="00B558C5">
        <w:rPr>
          <w:rFonts w:ascii="Times New Roman" w:hAnsi="Times New Roman" w:cs="Times New Roman"/>
        </w:rPr>
        <w:t xml:space="preserve">vania údajov. Okrem toho </w:t>
      </w:r>
      <w:r w:rsidR="00663D26">
        <w:rPr>
          <w:rFonts w:ascii="Times New Roman" w:hAnsi="Times New Roman" w:cs="Times New Roman"/>
        </w:rPr>
        <w:t xml:space="preserve">je </w:t>
      </w:r>
      <w:r w:rsidR="0038524F">
        <w:rPr>
          <w:rFonts w:ascii="Times New Roman" w:hAnsi="Times New Roman" w:cs="Times New Roman"/>
        </w:rPr>
        <w:t xml:space="preserve">dotknutá osoba </w:t>
      </w:r>
      <w:r w:rsidR="00DC5BC7">
        <w:rPr>
          <w:rFonts w:ascii="Times New Roman" w:hAnsi="Times New Roman" w:cs="Times New Roman"/>
        </w:rPr>
        <w:t>oprávnen</w:t>
      </w:r>
      <w:r w:rsidR="0038524F">
        <w:rPr>
          <w:rFonts w:ascii="Times New Roman" w:hAnsi="Times New Roman" w:cs="Times New Roman"/>
        </w:rPr>
        <w:t>á</w:t>
      </w:r>
      <w:r w:rsidR="003730DA">
        <w:rPr>
          <w:rFonts w:ascii="Times New Roman" w:hAnsi="Times New Roman" w:cs="Times New Roman"/>
        </w:rPr>
        <w:t xml:space="preserve"> žiadať</w:t>
      </w:r>
      <w:r w:rsidR="00DC5BC7">
        <w:rPr>
          <w:rFonts w:ascii="Times New Roman" w:hAnsi="Times New Roman" w:cs="Times New Roman"/>
        </w:rPr>
        <w:t xml:space="preserve">, aby </w:t>
      </w:r>
      <w:r w:rsidR="0038524F">
        <w:rPr>
          <w:rFonts w:ascii="Times New Roman" w:hAnsi="Times New Roman" w:cs="Times New Roman"/>
        </w:rPr>
        <w:t xml:space="preserve">boli </w:t>
      </w:r>
      <w:r w:rsidR="00B558C5">
        <w:rPr>
          <w:rFonts w:ascii="Times New Roman" w:hAnsi="Times New Roman" w:cs="Times New Roman"/>
        </w:rPr>
        <w:t>nepresné údaje</w:t>
      </w:r>
      <w:r w:rsidR="00DC5BC7">
        <w:rPr>
          <w:rFonts w:ascii="Times New Roman" w:hAnsi="Times New Roman" w:cs="Times New Roman"/>
        </w:rPr>
        <w:t xml:space="preserve"> op</w:t>
      </w:r>
      <w:r w:rsidR="00B558C5">
        <w:rPr>
          <w:rFonts w:ascii="Times New Roman" w:hAnsi="Times New Roman" w:cs="Times New Roman"/>
        </w:rPr>
        <w:t>ravené a</w:t>
      </w:r>
      <w:r w:rsidR="00DC5BC7">
        <w:rPr>
          <w:rFonts w:ascii="Times New Roman" w:hAnsi="Times New Roman" w:cs="Times New Roman"/>
        </w:rPr>
        <w:t> </w:t>
      </w:r>
      <w:r w:rsidR="00B558C5">
        <w:rPr>
          <w:rFonts w:ascii="Times New Roman" w:hAnsi="Times New Roman" w:cs="Times New Roman"/>
        </w:rPr>
        <w:t>ne</w:t>
      </w:r>
      <w:r w:rsidR="00DC5BC7">
        <w:rPr>
          <w:rFonts w:ascii="Times New Roman" w:hAnsi="Times New Roman" w:cs="Times New Roman"/>
        </w:rPr>
        <w:t xml:space="preserve">oprávnene </w:t>
      </w:r>
      <w:r w:rsidR="00B558C5">
        <w:rPr>
          <w:rFonts w:ascii="Times New Roman" w:hAnsi="Times New Roman" w:cs="Times New Roman"/>
        </w:rPr>
        <w:t>sprac</w:t>
      </w:r>
      <w:r w:rsidR="003811DE">
        <w:rPr>
          <w:rFonts w:ascii="Times New Roman" w:hAnsi="Times New Roman" w:cs="Times New Roman"/>
        </w:rPr>
        <w:t>ú</w:t>
      </w:r>
      <w:r w:rsidR="00B558C5">
        <w:rPr>
          <w:rFonts w:ascii="Times New Roman" w:hAnsi="Times New Roman" w:cs="Times New Roman"/>
        </w:rPr>
        <w:t>vané údaje</w:t>
      </w:r>
      <w:r w:rsidR="00DC5BC7">
        <w:rPr>
          <w:rFonts w:ascii="Times New Roman" w:hAnsi="Times New Roman" w:cs="Times New Roman"/>
        </w:rPr>
        <w:t xml:space="preserve"> </w:t>
      </w:r>
      <w:r w:rsidR="00B558C5">
        <w:rPr>
          <w:rFonts w:ascii="Times New Roman" w:hAnsi="Times New Roman" w:cs="Times New Roman"/>
        </w:rPr>
        <w:t>vymazané. Zmluvné strany tiež zabezpečia, aby v prípade porušenia je</w:t>
      </w:r>
      <w:r w:rsidR="0038524F">
        <w:rPr>
          <w:rFonts w:ascii="Times New Roman" w:hAnsi="Times New Roman" w:cs="Times New Roman"/>
        </w:rPr>
        <w:t>j</w:t>
      </w:r>
      <w:r w:rsidR="00B558C5">
        <w:rPr>
          <w:rFonts w:ascii="Times New Roman" w:hAnsi="Times New Roman" w:cs="Times New Roman"/>
        </w:rPr>
        <w:t xml:space="preserve"> práv v súvislosti s ochranou údajov m</w:t>
      </w:r>
      <w:r w:rsidR="0038524F">
        <w:rPr>
          <w:rFonts w:ascii="Times New Roman" w:hAnsi="Times New Roman" w:cs="Times New Roman"/>
        </w:rPr>
        <w:t>ala</w:t>
      </w:r>
      <w:r w:rsidR="00B558C5">
        <w:rPr>
          <w:rFonts w:ascii="Times New Roman" w:hAnsi="Times New Roman" w:cs="Times New Roman"/>
        </w:rPr>
        <w:t xml:space="preserve"> </w:t>
      </w:r>
      <w:r w:rsidR="0038524F">
        <w:rPr>
          <w:rFonts w:ascii="Times New Roman" w:hAnsi="Times New Roman" w:cs="Times New Roman"/>
        </w:rPr>
        <w:t>dotknutá osoba</w:t>
      </w:r>
      <w:r w:rsidR="00B558C5">
        <w:rPr>
          <w:rFonts w:ascii="Times New Roman" w:hAnsi="Times New Roman" w:cs="Times New Roman"/>
        </w:rPr>
        <w:t xml:space="preserve"> </w:t>
      </w:r>
      <w:r w:rsidR="0038524F">
        <w:rPr>
          <w:rFonts w:ascii="Times New Roman" w:hAnsi="Times New Roman" w:cs="Times New Roman"/>
        </w:rPr>
        <w:t xml:space="preserve">možnosť </w:t>
      </w:r>
      <w:r w:rsidR="00B558C5">
        <w:rPr>
          <w:rFonts w:ascii="Times New Roman" w:hAnsi="Times New Roman" w:cs="Times New Roman"/>
        </w:rPr>
        <w:t>podať sťažnosť na ne</w:t>
      </w:r>
      <w:r w:rsidR="00DC5BC7">
        <w:rPr>
          <w:rFonts w:ascii="Times New Roman" w:hAnsi="Times New Roman" w:cs="Times New Roman"/>
        </w:rPr>
        <w:t>závislý</w:t>
      </w:r>
      <w:r w:rsidR="00EB622E">
        <w:rPr>
          <w:rFonts w:ascii="Times New Roman" w:hAnsi="Times New Roman" w:cs="Times New Roman"/>
        </w:rPr>
        <w:t xml:space="preserve"> a nestranný súd </w:t>
      </w:r>
      <w:r w:rsidR="002063DF">
        <w:rPr>
          <w:rFonts w:ascii="Times New Roman" w:hAnsi="Times New Roman" w:cs="Times New Roman"/>
        </w:rPr>
        <w:t xml:space="preserve">podľa </w:t>
      </w:r>
      <w:r w:rsidR="00B558C5">
        <w:rPr>
          <w:rFonts w:ascii="Times New Roman" w:hAnsi="Times New Roman" w:cs="Times New Roman"/>
        </w:rPr>
        <w:t>článku 6</w:t>
      </w:r>
      <w:r w:rsidR="002063DF">
        <w:rPr>
          <w:rFonts w:ascii="Times New Roman" w:hAnsi="Times New Roman" w:cs="Times New Roman"/>
        </w:rPr>
        <w:t xml:space="preserve"> ods. </w:t>
      </w:r>
      <w:r w:rsidR="00B558C5">
        <w:rPr>
          <w:rFonts w:ascii="Times New Roman" w:hAnsi="Times New Roman" w:cs="Times New Roman"/>
        </w:rPr>
        <w:t xml:space="preserve">1 Európskeho </w:t>
      </w:r>
      <w:r w:rsidR="0038524F">
        <w:rPr>
          <w:rFonts w:ascii="Times New Roman" w:hAnsi="Times New Roman" w:cs="Times New Roman"/>
        </w:rPr>
        <w:t>d</w:t>
      </w:r>
      <w:r w:rsidR="00B558C5">
        <w:rPr>
          <w:rFonts w:ascii="Times New Roman" w:hAnsi="Times New Roman" w:cs="Times New Roman"/>
        </w:rPr>
        <w:t>ohovoru o ľudských právach alebo na ne</w:t>
      </w:r>
      <w:r w:rsidR="00DC5BC7">
        <w:rPr>
          <w:rFonts w:ascii="Times New Roman" w:hAnsi="Times New Roman" w:cs="Times New Roman"/>
        </w:rPr>
        <w:t>závislý</w:t>
      </w:r>
      <w:r w:rsidR="00B558C5">
        <w:rPr>
          <w:rFonts w:ascii="Times New Roman" w:hAnsi="Times New Roman" w:cs="Times New Roman"/>
        </w:rPr>
        <w:t xml:space="preserve"> kontrolný orgán</w:t>
      </w:r>
      <w:r w:rsidR="00EB622E">
        <w:rPr>
          <w:rFonts w:ascii="Times New Roman" w:hAnsi="Times New Roman" w:cs="Times New Roman"/>
        </w:rPr>
        <w:t xml:space="preserve"> podľa</w:t>
      </w:r>
      <w:r w:rsidR="00D75FCC">
        <w:rPr>
          <w:rFonts w:ascii="Times New Roman" w:hAnsi="Times New Roman" w:cs="Times New Roman"/>
        </w:rPr>
        <w:t> </w:t>
      </w:r>
      <w:r w:rsidR="002E3514">
        <w:rPr>
          <w:rFonts w:ascii="Times New Roman" w:hAnsi="Times New Roman" w:cs="Times New Roman"/>
        </w:rPr>
        <w:t>článku 28 s</w:t>
      </w:r>
      <w:r w:rsidR="00554805">
        <w:rPr>
          <w:rFonts w:ascii="Times New Roman" w:hAnsi="Times New Roman" w:cs="Times New Roman"/>
        </w:rPr>
        <w:t>mernice 95/46/</w:t>
      </w:r>
      <w:r w:rsidR="0045691D">
        <w:rPr>
          <w:rFonts w:ascii="Times New Roman" w:hAnsi="Times New Roman" w:cs="Times New Roman"/>
        </w:rPr>
        <w:t>E</w:t>
      </w:r>
      <w:r w:rsidR="0038524F">
        <w:rPr>
          <w:rFonts w:ascii="Times New Roman" w:hAnsi="Times New Roman" w:cs="Times New Roman"/>
        </w:rPr>
        <w:t>S</w:t>
      </w:r>
      <w:r w:rsidR="00554805">
        <w:rPr>
          <w:rFonts w:ascii="Times New Roman" w:hAnsi="Times New Roman" w:cs="Times New Roman"/>
        </w:rPr>
        <w:t xml:space="preserve"> Rady E</w:t>
      </w:r>
      <w:r w:rsidR="0038524F">
        <w:rPr>
          <w:rFonts w:ascii="Times New Roman" w:hAnsi="Times New Roman" w:cs="Times New Roman"/>
        </w:rPr>
        <w:t>urópskej únie</w:t>
      </w:r>
      <w:r w:rsidR="00554805">
        <w:rPr>
          <w:rFonts w:ascii="Times New Roman" w:hAnsi="Times New Roman" w:cs="Times New Roman"/>
        </w:rPr>
        <w:t xml:space="preserve"> z 24. októbra 1995 o</w:t>
      </w:r>
      <w:r w:rsidR="00DC5BC7">
        <w:rPr>
          <w:rFonts w:ascii="Times New Roman" w:hAnsi="Times New Roman" w:cs="Times New Roman"/>
        </w:rPr>
        <w:t> </w:t>
      </w:r>
      <w:r w:rsidR="00554805">
        <w:rPr>
          <w:rFonts w:ascii="Times New Roman" w:hAnsi="Times New Roman" w:cs="Times New Roman"/>
        </w:rPr>
        <w:t>ochrane</w:t>
      </w:r>
      <w:r w:rsidR="00DC5BC7">
        <w:rPr>
          <w:rFonts w:ascii="Times New Roman" w:hAnsi="Times New Roman" w:cs="Times New Roman"/>
        </w:rPr>
        <w:t xml:space="preserve"> fyzických osôb pri sprac</w:t>
      </w:r>
      <w:r w:rsidR="003811DE">
        <w:rPr>
          <w:rFonts w:ascii="Times New Roman" w:hAnsi="Times New Roman" w:cs="Times New Roman"/>
        </w:rPr>
        <w:t>ú</w:t>
      </w:r>
      <w:r w:rsidR="00DC5BC7">
        <w:rPr>
          <w:rFonts w:ascii="Times New Roman" w:hAnsi="Times New Roman" w:cs="Times New Roman"/>
        </w:rPr>
        <w:t xml:space="preserve">vaní </w:t>
      </w:r>
      <w:r w:rsidR="00554805">
        <w:rPr>
          <w:rFonts w:ascii="Times New Roman" w:hAnsi="Times New Roman" w:cs="Times New Roman"/>
        </w:rPr>
        <w:t>osobných údajo</w:t>
      </w:r>
      <w:r w:rsidR="00051240">
        <w:rPr>
          <w:rFonts w:ascii="Times New Roman" w:hAnsi="Times New Roman" w:cs="Times New Roman"/>
        </w:rPr>
        <w:t>v a voľnom pohybe týchto údajov</w:t>
      </w:r>
      <w:r w:rsidR="00554805">
        <w:rPr>
          <w:rFonts w:ascii="Times New Roman" w:hAnsi="Times New Roman" w:cs="Times New Roman"/>
        </w:rPr>
        <w:t xml:space="preserve"> a</w:t>
      </w:r>
      <w:r w:rsidR="0038524F">
        <w:rPr>
          <w:rFonts w:ascii="Times New Roman" w:hAnsi="Times New Roman" w:cs="Times New Roman"/>
        </w:rPr>
        <w:t> aby mala</w:t>
      </w:r>
      <w:r w:rsidR="00554805">
        <w:rPr>
          <w:rFonts w:ascii="Times New Roman" w:hAnsi="Times New Roman" w:cs="Times New Roman"/>
        </w:rPr>
        <w:t xml:space="preserve"> </w:t>
      </w:r>
      <w:r w:rsidR="002063DF">
        <w:rPr>
          <w:rFonts w:ascii="Times New Roman" w:hAnsi="Times New Roman" w:cs="Times New Roman"/>
        </w:rPr>
        <w:t>mož</w:t>
      </w:r>
      <w:r w:rsidR="0038524F">
        <w:rPr>
          <w:rFonts w:ascii="Times New Roman" w:hAnsi="Times New Roman" w:cs="Times New Roman"/>
        </w:rPr>
        <w:t>nosť</w:t>
      </w:r>
      <w:r w:rsidR="002063DF">
        <w:rPr>
          <w:rFonts w:ascii="Times New Roman" w:hAnsi="Times New Roman" w:cs="Times New Roman"/>
        </w:rPr>
        <w:t xml:space="preserve"> </w:t>
      </w:r>
      <w:r w:rsidR="001566B3">
        <w:rPr>
          <w:rFonts w:ascii="Times New Roman" w:hAnsi="Times New Roman" w:cs="Times New Roman"/>
        </w:rPr>
        <w:t>po</w:t>
      </w:r>
      <w:r w:rsidR="00112C32">
        <w:rPr>
          <w:rFonts w:ascii="Times New Roman" w:hAnsi="Times New Roman" w:cs="Times New Roman"/>
        </w:rPr>
        <w:t>žad</w:t>
      </w:r>
      <w:r w:rsidR="001566B3">
        <w:rPr>
          <w:rFonts w:ascii="Times New Roman" w:hAnsi="Times New Roman" w:cs="Times New Roman"/>
        </w:rPr>
        <w:t>ova</w:t>
      </w:r>
      <w:r w:rsidR="00112C32">
        <w:rPr>
          <w:rFonts w:ascii="Times New Roman" w:hAnsi="Times New Roman" w:cs="Times New Roman"/>
        </w:rPr>
        <w:t xml:space="preserve">ť </w:t>
      </w:r>
      <w:r w:rsidR="001566B3">
        <w:rPr>
          <w:rFonts w:ascii="Times New Roman" w:hAnsi="Times New Roman" w:cs="Times New Roman"/>
        </w:rPr>
        <w:t>náhradu škody</w:t>
      </w:r>
      <w:r w:rsidR="00112C32">
        <w:rPr>
          <w:rFonts w:ascii="Times New Roman" w:hAnsi="Times New Roman" w:cs="Times New Roman"/>
        </w:rPr>
        <w:t xml:space="preserve"> alebo</w:t>
      </w:r>
      <w:r w:rsidR="002332AD">
        <w:rPr>
          <w:rFonts w:ascii="Times New Roman" w:hAnsi="Times New Roman" w:cs="Times New Roman"/>
        </w:rPr>
        <w:t xml:space="preserve"> </w:t>
      </w:r>
      <w:r w:rsidR="00112C32">
        <w:rPr>
          <w:rFonts w:ascii="Times New Roman" w:hAnsi="Times New Roman" w:cs="Times New Roman"/>
        </w:rPr>
        <w:t>hľadať inú formu zákon</w:t>
      </w:r>
      <w:r w:rsidR="002332AD">
        <w:rPr>
          <w:rFonts w:ascii="Times New Roman" w:hAnsi="Times New Roman" w:cs="Times New Roman"/>
        </w:rPr>
        <w:t>ného odškodnenia. Podrobné pr</w:t>
      </w:r>
      <w:r w:rsidR="002063DF">
        <w:rPr>
          <w:rFonts w:ascii="Times New Roman" w:hAnsi="Times New Roman" w:cs="Times New Roman"/>
        </w:rPr>
        <w:t>avidlá</w:t>
      </w:r>
      <w:r w:rsidR="002332AD">
        <w:rPr>
          <w:rFonts w:ascii="Times New Roman" w:hAnsi="Times New Roman" w:cs="Times New Roman"/>
        </w:rPr>
        <w:t xml:space="preserve"> postupu</w:t>
      </w:r>
      <w:r w:rsidR="00150744">
        <w:rPr>
          <w:rFonts w:ascii="Times New Roman" w:hAnsi="Times New Roman" w:cs="Times New Roman"/>
        </w:rPr>
        <w:t xml:space="preserve"> uplatnenia týchto práv a dôvody </w:t>
      </w:r>
      <w:r w:rsidR="002063DF">
        <w:rPr>
          <w:rFonts w:ascii="Times New Roman" w:hAnsi="Times New Roman" w:cs="Times New Roman"/>
        </w:rPr>
        <w:t>obmedzenia práva</w:t>
      </w:r>
      <w:r w:rsidR="00150744">
        <w:rPr>
          <w:rFonts w:ascii="Times New Roman" w:hAnsi="Times New Roman" w:cs="Times New Roman"/>
        </w:rPr>
        <w:t xml:space="preserve"> prístupu </w:t>
      </w:r>
      <w:r w:rsidR="0038524F">
        <w:rPr>
          <w:rFonts w:ascii="Times New Roman" w:hAnsi="Times New Roman" w:cs="Times New Roman"/>
        </w:rPr>
        <w:t>upravujú</w:t>
      </w:r>
      <w:r w:rsidR="00150744">
        <w:rPr>
          <w:rFonts w:ascii="Times New Roman" w:hAnsi="Times New Roman" w:cs="Times New Roman"/>
        </w:rPr>
        <w:t xml:space="preserve"> príslušn</w:t>
      </w:r>
      <w:r w:rsidR="0038524F">
        <w:rPr>
          <w:rFonts w:ascii="Times New Roman" w:hAnsi="Times New Roman" w:cs="Times New Roman"/>
        </w:rPr>
        <w:t>é</w:t>
      </w:r>
      <w:r w:rsidR="00150744">
        <w:rPr>
          <w:rFonts w:ascii="Times New Roman" w:hAnsi="Times New Roman" w:cs="Times New Roman"/>
        </w:rPr>
        <w:t xml:space="preserve"> vnútroštátn</w:t>
      </w:r>
      <w:r w:rsidR="0038524F">
        <w:rPr>
          <w:rFonts w:ascii="Times New Roman" w:hAnsi="Times New Roman" w:cs="Times New Roman"/>
        </w:rPr>
        <w:t>e</w:t>
      </w:r>
      <w:r w:rsidR="00150744">
        <w:rPr>
          <w:rFonts w:ascii="Times New Roman" w:hAnsi="Times New Roman" w:cs="Times New Roman"/>
        </w:rPr>
        <w:t xml:space="preserve"> právn</w:t>
      </w:r>
      <w:r w:rsidR="0038524F">
        <w:rPr>
          <w:rFonts w:ascii="Times New Roman" w:hAnsi="Times New Roman" w:cs="Times New Roman"/>
        </w:rPr>
        <w:t>e</w:t>
      </w:r>
      <w:r w:rsidR="00150744">
        <w:rPr>
          <w:rFonts w:ascii="Times New Roman" w:hAnsi="Times New Roman" w:cs="Times New Roman"/>
        </w:rPr>
        <w:t xml:space="preserve"> </w:t>
      </w:r>
      <w:r w:rsidR="003811DE">
        <w:rPr>
          <w:rFonts w:ascii="Times New Roman" w:hAnsi="Times New Roman" w:cs="Times New Roman"/>
        </w:rPr>
        <w:t>predpisy</w:t>
      </w:r>
      <w:r w:rsidR="00150744">
        <w:rPr>
          <w:rFonts w:ascii="Times New Roman" w:hAnsi="Times New Roman" w:cs="Times New Roman"/>
        </w:rPr>
        <w:t xml:space="preserve"> štátu, </w:t>
      </w:r>
      <w:r w:rsidR="002063DF">
        <w:rPr>
          <w:rFonts w:ascii="Times New Roman" w:hAnsi="Times New Roman" w:cs="Times New Roman"/>
        </w:rPr>
        <w:t>na území ktorého s</w:t>
      </w:r>
      <w:r w:rsidR="00150744">
        <w:rPr>
          <w:rFonts w:ascii="Times New Roman" w:hAnsi="Times New Roman" w:cs="Times New Roman"/>
        </w:rPr>
        <w:t xml:space="preserve">i </w:t>
      </w:r>
      <w:r w:rsidR="0038524F">
        <w:rPr>
          <w:rFonts w:ascii="Times New Roman" w:hAnsi="Times New Roman" w:cs="Times New Roman"/>
        </w:rPr>
        <w:t>dotknutá osoba</w:t>
      </w:r>
      <w:r w:rsidR="00150744">
        <w:rPr>
          <w:rFonts w:ascii="Times New Roman" w:hAnsi="Times New Roman" w:cs="Times New Roman"/>
        </w:rPr>
        <w:t xml:space="preserve"> </w:t>
      </w:r>
      <w:r w:rsidR="002063DF">
        <w:rPr>
          <w:rFonts w:ascii="Times New Roman" w:hAnsi="Times New Roman" w:cs="Times New Roman"/>
        </w:rPr>
        <w:t xml:space="preserve">uplatňuje </w:t>
      </w:r>
      <w:r w:rsidR="00150744">
        <w:rPr>
          <w:rFonts w:ascii="Times New Roman" w:hAnsi="Times New Roman" w:cs="Times New Roman"/>
        </w:rPr>
        <w:t>svoje práva.</w:t>
      </w:r>
    </w:p>
    <w:p w:rsidR="00150744" w:rsidP="005E038B">
      <w:pPr>
        <w:jc w:val="both"/>
        <w:rPr>
          <w:rFonts w:ascii="Times New Roman" w:hAnsi="Times New Roman" w:cs="Times New Roman"/>
        </w:rPr>
      </w:pPr>
    </w:p>
    <w:p w:rsidR="00150744" w:rsidP="002063DF">
      <w:pPr>
        <w:ind w:left="720" w:hanging="720"/>
        <w:jc w:val="both"/>
        <w:rPr>
          <w:rFonts w:ascii="Times New Roman" w:hAnsi="Times New Roman" w:cs="Times New Roman"/>
        </w:rPr>
      </w:pPr>
      <w:r w:rsidR="007310D4">
        <w:rPr>
          <w:rFonts w:ascii="Times New Roman" w:hAnsi="Times New Roman" w:cs="Times New Roman"/>
        </w:rPr>
        <w:t>(</w:t>
      </w:r>
      <w:r w:rsidR="002063DF">
        <w:rPr>
          <w:rFonts w:ascii="Times New Roman" w:hAnsi="Times New Roman" w:cs="Times New Roman"/>
        </w:rPr>
        <w:t>2</w:t>
      </w:r>
      <w:r w:rsidR="007310D4">
        <w:rPr>
          <w:rFonts w:ascii="Times New Roman" w:hAnsi="Times New Roman" w:cs="Times New Roman"/>
        </w:rPr>
        <w:t>)</w:t>
      </w:r>
      <w:r w:rsidR="002063DF">
        <w:rPr>
          <w:rFonts w:ascii="Times New Roman" w:hAnsi="Times New Roman" w:cs="Times New Roman"/>
        </w:rPr>
        <w:tab/>
        <w:t>Ak</w:t>
      </w:r>
      <w:r>
        <w:rPr>
          <w:rFonts w:ascii="Times New Roman" w:hAnsi="Times New Roman" w:cs="Times New Roman"/>
        </w:rPr>
        <w:t xml:space="preserve"> orgán jednej zmluvnej strany </w:t>
      </w:r>
      <w:r w:rsidR="002063DF">
        <w:rPr>
          <w:rFonts w:ascii="Times New Roman" w:hAnsi="Times New Roman" w:cs="Times New Roman"/>
        </w:rPr>
        <w:t xml:space="preserve">poskytol </w:t>
      </w:r>
      <w:r>
        <w:rPr>
          <w:rFonts w:ascii="Times New Roman" w:hAnsi="Times New Roman" w:cs="Times New Roman"/>
        </w:rPr>
        <w:t xml:space="preserve">osobné údaje podľa tohto </w:t>
      </w:r>
      <w:r w:rsidR="008F14A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ohovoru, </w:t>
      </w:r>
      <w:r w:rsidR="002063D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rijímajúci orgán </w:t>
      </w:r>
      <w:r w:rsidR="002063DF">
        <w:rPr>
          <w:rFonts w:ascii="Times New Roman" w:hAnsi="Times New Roman" w:cs="Times New Roman"/>
        </w:rPr>
        <w:t xml:space="preserve">inej </w:t>
      </w:r>
      <w:r>
        <w:rPr>
          <w:rFonts w:ascii="Times New Roman" w:hAnsi="Times New Roman" w:cs="Times New Roman"/>
        </w:rPr>
        <w:t xml:space="preserve">zmluvnej strany </w:t>
      </w:r>
      <w:r w:rsidR="002063DF">
        <w:rPr>
          <w:rFonts w:ascii="Times New Roman" w:hAnsi="Times New Roman" w:cs="Times New Roman"/>
        </w:rPr>
        <w:t xml:space="preserve">nie je oprávnený </w:t>
      </w:r>
      <w:r>
        <w:rPr>
          <w:rFonts w:ascii="Times New Roman" w:hAnsi="Times New Roman" w:cs="Times New Roman"/>
        </w:rPr>
        <w:t>v r</w:t>
      </w:r>
      <w:r w:rsidR="00D75FCC">
        <w:rPr>
          <w:rFonts w:ascii="Times New Roman" w:hAnsi="Times New Roman" w:cs="Times New Roman"/>
        </w:rPr>
        <w:t>ámci svojej zodpovednosti podľa </w:t>
      </w:r>
      <w:r>
        <w:rPr>
          <w:rFonts w:ascii="Times New Roman" w:hAnsi="Times New Roman" w:cs="Times New Roman"/>
        </w:rPr>
        <w:t xml:space="preserve">vnútroštátnych právnych predpisov </w:t>
      </w:r>
      <w:r w:rsidR="008F14AD">
        <w:rPr>
          <w:rFonts w:ascii="Times New Roman" w:hAnsi="Times New Roman" w:cs="Times New Roman"/>
        </w:rPr>
        <w:t xml:space="preserve">vyhlásiť </w:t>
      </w:r>
      <w:r>
        <w:rPr>
          <w:rFonts w:ascii="Times New Roman" w:hAnsi="Times New Roman" w:cs="Times New Roman"/>
        </w:rPr>
        <w:t>voči poškodenej strane</w:t>
      </w:r>
      <w:r w:rsidR="001566B3">
        <w:rPr>
          <w:rFonts w:ascii="Times New Roman" w:hAnsi="Times New Roman" w:cs="Times New Roman"/>
        </w:rPr>
        <w:t xml:space="preserve">, že poskytnuté údaje boli </w:t>
      </w:r>
      <w:r w:rsidR="00C104A5">
        <w:rPr>
          <w:rFonts w:ascii="Times New Roman" w:hAnsi="Times New Roman" w:cs="Times New Roman"/>
        </w:rPr>
        <w:t>nepresn</w:t>
      </w:r>
      <w:r w:rsidR="001566B3">
        <w:rPr>
          <w:rFonts w:ascii="Times New Roman" w:hAnsi="Times New Roman" w:cs="Times New Roman"/>
        </w:rPr>
        <w:t>é</w:t>
      </w:r>
      <w:r w:rsidR="00C104A5">
        <w:rPr>
          <w:rFonts w:ascii="Times New Roman" w:hAnsi="Times New Roman" w:cs="Times New Roman"/>
        </w:rPr>
        <w:t>.</w:t>
      </w:r>
      <w:r w:rsidR="001566B3">
        <w:rPr>
          <w:rFonts w:ascii="Times New Roman" w:hAnsi="Times New Roman" w:cs="Times New Roman"/>
        </w:rPr>
        <w:t xml:space="preserve"> Ak sa</w:t>
      </w:r>
      <w:r w:rsidR="00973C36">
        <w:rPr>
          <w:rFonts w:ascii="Times New Roman" w:hAnsi="Times New Roman" w:cs="Times New Roman"/>
        </w:rPr>
        <w:t xml:space="preserve"> prijímajúcemu orgánu </w:t>
      </w:r>
      <w:r w:rsidRPr="003811DE" w:rsidR="003811DE">
        <w:rPr>
          <w:rFonts w:ascii="Times New Roman" w:hAnsi="Times New Roman" w:cs="Times New Roman"/>
        </w:rPr>
        <w:t>prizná</w:t>
      </w:r>
      <w:r w:rsidR="001566B3">
        <w:rPr>
          <w:rFonts w:ascii="Times New Roman" w:hAnsi="Times New Roman" w:cs="Times New Roman"/>
        </w:rPr>
        <w:t xml:space="preserve"> </w:t>
      </w:r>
      <w:r w:rsidR="008F14AD">
        <w:rPr>
          <w:rFonts w:ascii="Times New Roman" w:hAnsi="Times New Roman" w:cs="Times New Roman"/>
        </w:rPr>
        <w:t xml:space="preserve">náhrada </w:t>
      </w:r>
      <w:r w:rsidR="001566B3">
        <w:rPr>
          <w:rFonts w:ascii="Times New Roman" w:hAnsi="Times New Roman" w:cs="Times New Roman"/>
        </w:rPr>
        <w:t>škod</w:t>
      </w:r>
      <w:r w:rsidR="005612A3">
        <w:rPr>
          <w:rFonts w:ascii="Times New Roman" w:hAnsi="Times New Roman" w:cs="Times New Roman"/>
        </w:rPr>
        <w:t>y</w:t>
      </w:r>
      <w:r w:rsidR="001566B3">
        <w:rPr>
          <w:rFonts w:ascii="Times New Roman" w:hAnsi="Times New Roman" w:cs="Times New Roman"/>
        </w:rPr>
        <w:t xml:space="preserve"> </w:t>
      </w:r>
      <w:r w:rsidR="002063DF">
        <w:rPr>
          <w:rFonts w:ascii="Times New Roman" w:hAnsi="Times New Roman" w:cs="Times New Roman"/>
        </w:rPr>
        <w:t>z</w:t>
      </w:r>
      <w:r w:rsidR="001566B3">
        <w:rPr>
          <w:rFonts w:ascii="Times New Roman" w:hAnsi="Times New Roman" w:cs="Times New Roman"/>
        </w:rPr>
        <w:t> </w:t>
      </w:r>
      <w:r w:rsidR="002063DF">
        <w:rPr>
          <w:rFonts w:ascii="Times New Roman" w:hAnsi="Times New Roman" w:cs="Times New Roman"/>
        </w:rPr>
        <w:t>dôvodu</w:t>
      </w:r>
      <w:r w:rsidR="001566B3">
        <w:rPr>
          <w:rFonts w:ascii="Times New Roman" w:hAnsi="Times New Roman" w:cs="Times New Roman"/>
        </w:rPr>
        <w:t xml:space="preserve"> </w:t>
      </w:r>
      <w:r w:rsidR="00973C36">
        <w:rPr>
          <w:rFonts w:ascii="Times New Roman" w:hAnsi="Times New Roman" w:cs="Times New Roman"/>
        </w:rPr>
        <w:t>použi</w:t>
      </w:r>
      <w:r w:rsidR="001566B3">
        <w:rPr>
          <w:rFonts w:ascii="Times New Roman" w:hAnsi="Times New Roman" w:cs="Times New Roman"/>
        </w:rPr>
        <w:t>tia</w:t>
      </w:r>
      <w:r w:rsidR="00973C36">
        <w:rPr>
          <w:rFonts w:ascii="Times New Roman" w:hAnsi="Times New Roman" w:cs="Times New Roman"/>
        </w:rPr>
        <w:t xml:space="preserve"> </w:t>
      </w:r>
      <w:r w:rsidR="002063DF">
        <w:rPr>
          <w:rFonts w:ascii="Times New Roman" w:hAnsi="Times New Roman" w:cs="Times New Roman"/>
        </w:rPr>
        <w:t>poskytnut</w:t>
      </w:r>
      <w:r w:rsidR="001566B3">
        <w:rPr>
          <w:rFonts w:ascii="Times New Roman" w:hAnsi="Times New Roman" w:cs="Times New Roman"/>
        </w:rPr>
        <w:t>ých</w:t>
      </w:r>
      <w:r w:rsidR="002063DF">
        <w:rPr>
          <w:rFonts w:ascii="Times New Roman" w:hAnsi="Times New Roman" w:cs="Times New Roman"/>
        </w:rPr>
        <w:t xml:space="preserve"> </w:t>
      </w:r>
      <w:r w:rsidR="00973C36">
        <w:rPr>
          <w:rFonts w:ascii="Times New Roman" w:hAnsi="Times New Roman" w:cs="Times New Roman"/>
        </w:rPr>
        <w:t>nepresn</w:t>
      </w:r>
      <w:r w:rsidR="001566B3">
        <w:rPr>
          <w:rFonts w:ascii="Times New Roman" w:hAnsi="Times New Roman" w:cs="Times New Roman"/>
        </w:rPr>
        <w:t>ých</w:t>
      </w:r>
      <w:r w:rsidR="00973C36">
        <w:rPr>
          <w:rFonts w:ascii="Times New Roman" w:hAnsi="Times New Roman" w:cs="Times New Roman"/>
        </w:rPr>
        <w:t xml:space="preserve"> údaj</w:t>
      </w:r>
      <w:r w:rsidR="001566B3">
        <w:rPr>
          <w:rFonts w:ascii="Times New Roman" w:hAnsi="Times New Roman" w:cs="Times New Roman"/>
        </w:rPr>
        <w:t>ov</w:t>
      </w:r>
      <w:r w:rsidR="00973C36">
        <w:rPr>
          <w:rFonts w:ascii="Times New Roman" w:hAnsi="Times New Roman" w:cs="Times New Roman"/>
        </w:rPr>
        <w:t>, zmluvná strana, ktorá poskytla údaje</w:t>
      </w:r>
      <w:r w:rsidR="005612A3">
        <w:rPr>
          <w:rFonts w:ascii="Times New Roman" w:hAnsi="Times New Roman" w:cs="Times New Roman"/>
        </w:rPr>
        <w:t>,</w:t>
      </w:r>
      <w:r w:rsidR="00973C36">
        <w:rPr>
          <w:rFonts w:ascii="Times New Roman" w:hAnsi="Times New Roman" w:cs="Times New Roman"/>
        </w:rPr>
        <w:t xml:space="preserve"> </w:t>
      </w:r>
      <w:r w:rsidR="009516F1">
        <w:rPr>
          <w:rFonts w:ascii="Times New Roman" w:hAnsi="Times New Roman" w:cs="Times New Roman"/>
        </w:rPr>
        <w:t>uhradí</w:t>
      </w:r>
      <w:r w:rsidR="00973C36">
        <w:rPr>
          <w:rFonts w:ascii="Times New Roman" w:hAnsi="Times New Roman" w:cs="Times New Roman"/>
        </w:rPr>
        <w:t xml:space="preserve"> prijímajúcemu orgánu</w:t>
      </w:r>
      <w:r w:rsidR="009516F1">
        <w:rPr>
          <w:rFonts w:ascii="Times New Roman" w:hAnsi="Times New Roman" w:cs="Times New Roman"/>
        </w:rPr>
        <w:t xml:space="preserve"> v plnom rozsahu sumu </w:t>
      </w:r>
      <w:r w:rsidR="008F14AD">
        <w:rPr>
          <w:rFonts w:ascii="Times New Roman" w:hAnsi="Times New Roman" w:cs="Times New Roman"/>
        </w:rPr>
        <w:t>vy</w:t>
      </w:r>
      <w:r w:rsidR="009516F1">
        <w:rPr>
          <w:rFonts w:ascii="Times New Roman" w:hAnsi="Times New Roman" w:cs="Times New Roman"/>
        </w:rPr>
        <w:t xml:space="preserve">platenú </w:t>
      </w:r>
      <w:r w:rsidR="000F70ED">
        <w:rPr>
          <w:rFonts w:ascii="Times New Roman" w:hAnsi="Times New Roman" w:cs="Times New Roman"/>
        </w:rPr>
        <w:t>ako náhradu</w:t>
      </w:r>
      <w:r w:rsidR="009516F1">
        <w:rPr>
          <w:rFonts w:ascii="Times New Roman" w:hAnsi="Times New Roman" w:cs="Times New Roman"/>
        </w:rPr>
        <w:t xml:space="preserve"> škody.</w:t>
      </w:r>
    </w:p>
    <w:p w:rsidR="00BE1D4B" w:rsidP="00BE1D4B">
      <w:pPr>
        <w:ind w:left="1440"/>
        <w:jc w:val="both"/>
        <w:rPr>
          <w:rFonts w:ascii="Times New Roman" w:hAnsi="Times New Roman" w:cs="Times New Roman"/>
        </w:rPr>
      </w:pPr>
    </w:p>
    <w:p w:rsidR="009516F1" w:rsidP="002870FB">
      <w:pPr>
        <w:jc w:val="center"/>
        <w:rPr>
          <w:rFonts w:ascii="Times New Roman" w:hAnsi="Times New Roman" w:cs="Times New Roman"/>
        </w:rPr>
      </w:pPr>
    </w:p>
    <w:p w:rsidR="00CE48D9" w:rsidRPr="002870FB" w:rsidP="007310D4">
      <w:pPr>
        <w:jc w:val="center"/>
        <w:rPr>
          <w:rFonts w:ascii="Times New Roman" w:hAnsi="Times New Roman" w:cs="Times New Roman"/>
          <w:i/>
        </w:rPr>
      </w:pPr>
      <w:r w:rsidRPr="002870FB" w:rsidR="009516F1">
        <w:rPr>
          <w:rFonts w:ascii="Times New Roman" w:hAnsi="Times New Roman" w:cs="Times New Roman"/>
          <w:b/>
        </w:rPr>
        <w:t>Článok 41</w:t>
      </w:r>
    </w:p>
    <w:p w:rsidR="00CE48D9" w:rsidRPr="00311438" w:rsidP="002870FB">
      <w:pPr>
        <w:jc w:val="center"/>
        <w:rPr>
          <w:rFonts w:ascii="Times New Roman" w:hAnsi="Times New Roman" w:cs="Times New Roman"/>
          <w:b/>
        </w:rPr>
      </w:pPr>
      <w:r w:rsidRPr="00311438" w:rsidR="001566B3">
        <w:rPr>
          <w:rFonts w:ascii="Times New Roman" w:hAnsi="Times New Roman" w:cs="Times New Roman"/>
          <w:b/>
        </w:rPr>
        <w:t>Informácie</w:t>
      </w:r>
      <w:r w:rsidRPr="00311438">
        <w:rPr>
          <w:rFonts w:ascii="Times New Roman" w:hAnsi="Times New Roman" w:cs="Times New Roman"/>
          <w:b/>
        </w:rPr>
        <w:t xml:space="preserve"> </w:t>
      </w:r>
      <w:r w:rsidRPr="00311438" w:rsidR="008F14AD">
        <w:rPr>
          <w:rFonts w:ascii="Times New Roman" w:hAnsi="Times New Roman" w:cs="Times New Roman"/>
          <w:b/>
        </w:rPr>
        <w:t>požadov</w:t>
      </w:r>
      <w:r w:rsidRPr="00311438">
        <w:rPr>
          <w:rFonts w:ascii="Times New Roman" w:hAnsi="Times New Roman" w:cs="Times New Roman"/>
          <w:b/>
        </w:rPr>
        <w:t>ané zmluvnými stranami</w:t>
      </w:r>
    </w:p>
    <w:p w:rsidR="00CE48D9" w:rsidRPr="002063DF" w:rsidP="005E038B">
      <w:pPr>
        <w:jc w:val="both"/>
        <w:rPr>
          <w:rFonts w:ascii="Times New Roman" w:hAnsi="Times New Roman" w:cs="Times New Roman"/>
        </w:rPr>
      </w:pPr>
    </w:p>
    <w:p w:rsidR="00CE48D9" w:rsidP="005E03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Prijímajúca zmluvná strana informuje </w:t>
      </w:r>
      <w:r w:rsidR="002063DF">
        <w:rPr>
          <w:rFonts w:ascii="Times New Roman" w:hAnsi="Times New Roman" w:cs="Times New Roman"/>
        </w:rPr>
        <w:t xml:space="preserve">poskytujúcu </w:t>
      </w:r>
      <w:r>
        <w:rPr>
          <w:rFonts w:ascii="Times New Roman" w:hAnsi="Times New Roman" w:cs="Times New Roman"/>
        </w:rPr>
        <w:t>zmluvnú</w:t>
      </w:r>
      <w:r w:rsidR="006B2C4D">
        <w:rPr>
          <w:rFonts w:ascii="Times New Roman" w:hAnsi="Times New Roman" w:cs="Times New Roman"/>
        </w:rPr>
        <w:t xml:space="preserve"> stranu o spracú</w:t>
      </w:r>
      <w:r w:rsidR="0013187C">
        <w:rPr>
          <w:rFonts w:ascii="Times New Roman" w:hAnsi="Times New Roman" w:cs="Times New Roman"/>
        </w:rPr>
        <w:t xml:space="preserve">vaní poskytnutých </w:t>
      </w:r>
      <w:r>
        <w:rPr>
          <w:rFonts w:ascii="Times New Roman" w:hAnsi="Times New Roman" w:cs="Times New Roman"/>
        </w:rPr>
        <w:t>údajov a</w:t>
      </w:r>
      <w:r w:rsidR="001566B3">
        <w:rPr>
          <w:rFonts w:ascii="Times New Roman" w:hAnsi="Times New Roman" w:cs="Times New Roman"/>
        </w:rPr>
        <w:t xml:space="preserve"> o </w:t>
      </w:r>
      <w:r>
        <w:rPr>
          <w:rFonts w:ascii="Times New Roman" w:hAnsi="Times New Roman" w:cs="Times New Roman"/>
        </w:rPr>
        <w:t>dosiahnutých výsledko</w:t>
      </w:r>
      <w:r w:rsidR="000F70ED"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</w:rPr>
        <w:t>.</w:t>
      </w:r>
    </w:p>
    <w:p w:rsidR="007310D4" w:rsidP="005E038B">
      <w:pPr>
        <w:jc w:val="both"/>
        <w:rPr>
          <w:rFonts w:ascii="Times New Roman" w:hAnsi="Times New Roman" w:cs="Times New Roman"/>
        </w:rPr>
      </w:pPr>
    </w:p>
    <w:p w:rsidR="007310D4" w:rsidP="005E038B">
      <w:pPr>
        <w:jc w:val="both"/>
        <w:rPr>
          <w:rFonts w:ascii="Times New Roman" w:hAnsi="Times New Roman" w:cs="Times New Roman"/>
        </w:rPr>
      </w:pPr>
    </w:p>
    <w:p w:rsidR="0013187C" w:rsidP="005E038B">
      <w:pPr>
        <w:jc w:val="both"/>
        <w:rPr>
          <w:rFonts w:ascii="Times New Roman" w:hAnsi="Times New Roman" w:cs="Times New Roman"/>
        </w:rPr>
      </w:pPr>
    </w:p>
    <w:p w:rsidR="00CE48D9" w:rsidRPr="007B39AD" w:rsidP="002870FB">
      <w:pPr>
        <w:jc w:val="center"/>
        <w:rPr>
          <w:rFonts w:ascii="Times New Roman" w:hAnsi="Times New Roman" w:cs="Times New Roman"/>
          <w:b/>
        </w:rPr>
      </w:pPr>
      <w:r w:rsidRPr="007B39AD">
        <w:rPr>
          <w:rFonts w:ascii="Times New Roman" w:hAnsi="Times New Roman" w:cs="Times New Roman"/>
          <w:b/>
        </w:rPr>
        <w:t>Kapitola 8</w:t>
      </w:r>
    </w:p>
    <w:p w:rsidR="00CE48D9" w:rsidP="002870FB">
      <w:pPr>
        <w:jc w:val="center"/>
        <w:rPr>
          <w:rFonts w:ascii="Times New Roman" w:hAnsi="Times New Roman" w:cs="Times New Roman"/>
        </w:rPr>
      </w:pPr>
    </w:p>
    <w:p w:rsidR="00CE48D9" w:rsidRPr="00311438" w:rsidP="002870FB">
      <w:pPr>
        <w:jc w:val="center"/>
        <w:rPr>
          <w:rFonts w:ascii="Times New Roman" w:hAnsi="Times New Roman" w:cs="Times New Roman"/>
          <w:b/>
        </w:rPr>
      </w:pPr>
      <w:r w:rsidRPr="00311438">
        <w:rPr>
          <w:rFonts w:ascii="Times New Roman" w:hAnsi="Times New Roman" w:cs="Times New Roman"/>
          <w:b/>
        </w:rPr>
        <w:t>Vykonáva</w:t>
      </w:r>
      <w:r w:rsidRPr="00311438" w:rsidR="002870FB">
        <w:rPr>
          <w:rFonts w:ascii="Times New Roman" w:hAnsi="Times New Roman" w:cs="Times New Roman"/>
          <w:b/>
        </w:rPr>
        <w:t>c</w:t>
      </w:r>
      <w:r w:rsidRPr="00311438">
        <w:rPr>
          <w:rFonts w:ascii="Times New Roman" w:hAnsi="Times New Roman" w:cs="Times New Roman"/>
          <w:b/>
        </w:rPr>
        <w:t>ie a záverečné ustanovenia</w:t>
      </w:r>
    </w:p>
    <w:p w:rsidR="002F4439" w:rsidP="002870FB">
      <w:pPr>
        <w:jc w:val="center"/>
        <w:rPr>
          <w:rFonts w:ascii="Times New Roman" w:hAnsi="Times New Roman" w:cs="Times New Roman"/>
        </w:rPr>
      </w:pPr>
    </w:p>
    <w:p w:rsidR="007310D4" w:rsidRPr="0013187C" w:rsidP="002870FB">
      <w:pPr>
        <w:jc w:val="center"/>
        <w:rPr>
          <w:rFonts w:ascii="Times New Roman" w:hAnsi="Times New Roman" w:cs="Times New Roman"/>
        </w:rPr>
      </w:pPr>
    </w:p>
    <w:p w:rsidR="002870FB" w:rsidRPr="0013187C" w:rsidP="007310D4">
      <w:pPr>
        <w:jc w:val="center"/>
        <w:rPr>
          <w:rFonts w:ascii="Times New Roman" w:hAnsi="Times New Roman" w:cs="Times New Roman"/>
        </w:rPr>
      </w:pPr>
      <w:r w:rsidRPr="0013187C">
        <w:rPr>
          <w:rFonts w:ascii="Times New Roman" w:hAnsi="Times New Roman" w:cs="Times New Roman"/>
          <w:b/>
        </w:rPr>
        <w:t>Článok 42</w:t>
      </w:r>
    </w:p>
    <w:p w:rsidR="00CE48D9" w:rsidRPr="00311438" w:rsidP="002870FB">
      <w:pPr>
        <w:jc w:val="center"/>
        <w:rPr>
          <w:rFonts w:ascii="Times New Roman" w:hAnsi="Times New Roman" w:cs="Times New Roman"/>
          <w:b/>
        </w:rPr>
      </w:pPr>
      <w:r w:rsidRPr="00311438" w:rsidR="0013187C">
        <w:rPr>
          <w:rFonts w:ascii="Times New Roman" w:hAnsi="Times New Roman" w:cs="Times New Roman"/>
          <w:b/>
        </w:rPr>
        <w:t>Vyhlásenia</w:t>
      </w:r>
    </w:p>
    <w:p w:rsidR="00CE48D9" w:rsidP="005E038B">
      <w:pPr>
        <w:jc w:val="both"/>
        <w:rPr>
          <w:rFonts w:ascii="Times New Roman" w:hAnsi="Times New Roman" w:cs="Times New Roman"/>
        </w:rPr>
      </w:pPr>
    </w:p>
    <w:p w:rsidR="00CE48D9" w:rsidP="0013187C">
      <w:pPr>
        <w:ind w:left="720" w:hanging="720"/>
        <w:jc w:val="both"/>
        <w:rPr>
          <w:rFonts w:ascii="Times New Roman" w:hAnsi="Times New Roman" w:cs="Times New Roman"/>
        </w:rPr>
      </w:pPr>
      <w:r w:rsidR="007310D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="007310D4">
        <w:rPr>
          <w:rFonts w:ascii="Times New Roman" w:hAnsi="Times New Roman" w:cs="Times New Roman"/>
        </w:rPr>
        <w:t>)</w:t>
      </w:r>
      <w:r w:rsidR="0013187C">
        <w:rPr>
          <w:rFonts w:ascii="Times New Roman" w:hAnsi="Times New Roman" w:cs="Times New Roman"/>
        </w:rPr>
        <w:tab/>
      </w:r>
      <w:r w:rsidR="003811DE">
        <w:rPr>
          <w:rFonts w:ascii="Times New Roman" w:hAnsi="Times New Roman" w:cs="Times New Roman"/>
        </w:rPr>
        <w:t>Pri</w:t>
      </w:r>
      <w:r>
        <w:rPr>
          <w:rFonts w:ascii="Times New Roman" w:hAnsi="Times New Roman" w:cs="Times New Roman"/>
        </w:rPr>
        <w:t xml:space="preserve"> uložení </w:t>
      </w:r>
      <w:r w:rsidR="002870FB">
        <w:rPr>
          <w:rFonts w:ascii="Times New Roman" w:hAnsi="Times New Roman" w:cs="Times New Roman"/>
        </w:rPr>
        <w:t>ratifikačn</w:t>
      </w:r>
      <w:r w:rsidR="0013187C">
        <w:rPr>
          <w:rFonts w:ascii="Times New Roman" w:hAnsi="Times New Roman" w:cs="Times New Roman"/>
        </w:rPr>
        <w:t xml:space="preserve">ej listiny, listiny </w:t>
      </w:r>
      <w:r w:rsidR="002870FB">
        <w:rPr>
          <w:rFonts w:ascii="Times New Roman" w:hAnsi="Times New Roman" w:cs="Times New Roman"/>
        </w:rPr>
        <w:t>o </w:t>
      </w:r>
      <w:r w:rsidR="00F37EEF">
        <w:rPr>
          <w:rFonts w:ascii="Times New Roman" w:hAnsi="Times New Roman" w:cs="Times New Roman"/>
        </w:rPr>
        <w:t>prijatí</w:t>
      </w:r>
      <w:r w:rsidR="002870FB">
        <w:rPr>
          <w:rFonts w:ascii="Times New Roman" w:hAnsi="Times New Roman" w:cs="Times New Roman"/>
        </w:rPr>
        <w:t>, schválení alebo prís</w:t>
      </w:r>
      <w:r w:rsidR="00F37EEF">
        <w:rPr>
          <w:rFonts w:ascii="Times New Roman" w:hAnsi="Times New Roman" w:cs="Times New Roman"/>
        </w:rPr>
        <w:t>t</w:t>
      </w:r>
      <w:r w:rsidR="002870FB">
        <w:rPr>
          <w:rFonts w:ascii="Times New Roman" w:hAnsi="Times New Roman" w:cs="Times New Roman"/>
        </w:rPr>
        <w:t>upe</w:t>
      </w:r>
      <w:r w:rsidR="0009664B">
        <w:rPr>
          <w:rFonts w:ascii="Times New Roman" w:hAnsi="Times New Roman" w:cs="Times New Roman"/>
        </w:rPr>
        <w:t xml:space="preserve"> určí každá zmluvná strana </w:t>
      </w:r>
      <w:r w:rsidR="00236E94">
        <w:rPr>
          <w:rFonts w:ascii="Times New Roman" w:hAnsi="Times New Roman" w:cs="Times New Roman"/>
        </w:rPr>
        <w:t xml:space="preserve">orgány zodpovedné za </w:t>
      </w:r>
      <w:r w:rsidR="0013187C">
        <w:rPr>
          <w:rFonts w:ascii="Times New Roman" w:hAnsi="Times New Roman" w:cs="Times New Roman"/>
        </w:rPr>
        <w:t xml:space="preserve">vykonávanie </w:t>
      </w:r>
      <w:r w:rsidR="00236E94">
        <w:rPr>
          <w:rFonts w:ascii="Times New Roman" w:hAnsi="Times New Roman" w:cs="Times New Roman"/>
        </w:rPr>
        <w:t xml:space="preserve">tohto </w:t>
      </w:r>
      <w:r w:rsidR="008F14AD">
        <w:rPr>
          <w:rFonts w:ascii="Times New Roman" w:hAnsi="Times New Roman" w:cs="Times New Roman"/>
        </w:rPr>
        <w:t>d</w:t>
      </w:r>
      <w:r w:rsidR="00236E94">
        <w:rPr>
          <w:rFonts w:ascii="Times New Roman" w:hAnsi="Times New Roman" w:cs="Times New Roman"/>
        </w:rPr>
        <w:t xml:space="preserve">ohovoru predložením vyhlásenia </w:t>
      </w:r>
      <w:r w:rsidR="0013187C">
        <w:rPr>
          <w:rFonts w:ascii="Times New Roman" w:hAnsi="Times New Roman" w:cs="Times New Roman"/>
        </w:rPr>
        <w:t>depozitár</w:t>
      </w:r>
      <w:r w:rsidR="001566B3">
        <w:rPr>
          <w:rFonts w:ascii="Times New Roman" w:hAnsi="Times New Roman" w:cs="Times New Roman"/>
        </w:rPr>
        <w:t>ovi</w:t>
      </w:r>
      <w:r w:rsidR="00236E94">
        <w:rPr>
          <w:rFonts w:ascii="Times New Roman" w:hAnsi="Times New Roman" w:cs="Times New Roman"/>
        </w:rPr>
        <w:t>.</w:t>
      </w:r>
    </w:p>
    <w:p w:rsidR="00370343" w:rsidP="005E038B">
      <w:pPr>
        <w:jc w:val="both"/>
        <w:rPr>
          <w:rFonts w:ascii="Times New Roman" w:hAnsi="Times New Roman" w:cs="Times New Roman"/>
        </w:rPr>
      </w:pPr>
    </w:p>
    <w:p w:rsidR="00370343" w:rsidRPr="0013187C" w:rsidP="005E038B">
      <w:pPr>
        <w:jc w:val="both"/>
        <w:rPr>
          <w:rFonts w:ascii="Times New Roman" w:hAnsi="Times New Roman" w:cs="Times New Roman"/>
        </w:rPr>
      </w:pPr>
      <w:r w:rsidR="008F14AD">
        <w:rPr>
          <w:rFonts w:ascii="Times New Roman" w:hAnsi="Times New Roman" w:cs="Times New Roman"/>
        </w:rPr>
        <w:t>K</w:t>
      </w:r>
      <w:r w:rsidR="000F70ED">
        <w:rPr>
          <w:rFonts w:ascii="Times New Roman" w:hAnsi="Times New Roman" w:cs="Times New Roman"/>
        </w:rPr>
        <w:t>aždá zml</w:t>
      </w:r>
      <w:r w:rsidR="001D30F2">
        <w:rPr>
          <w:rFonts w:ascii="Times New Roman" w:hAnsi="Times New Roman" w:cs="Times New Roman"/>
        </w:rPr>
        <w:t xml:space="preserve">uvná strana </w:t>
      </w:r>
      <w:r w:rsidR="008F14AD">
        <w:rPr>
          <w:rFonts w:ascii="Times New Roman" w:hAnsi="Times New Roman" w:cs="Times New Roman"/>
        </w:rPr>
        <w:t xml:space="preserve">vo vyhlásení </w:t>
      </w:r>
      <w:r w:rsidR="001D30F2">
        <w:rPr>
          <w:rFonts w:ascii="Times New Roman" w:hAnsi="Times New Roman" w:cs="Times New Roman"/>
        </w:rPr>
        <w:t>depozitárovi oznámi</w:t>
      </w:r>
      <w:r w:rsidRPr="0013187C" w:rsidR="005C3B3C">
        <w:rPr>
          <w:rFonts w:ascii="Times New Roman" w:hAnsi="Times New Roman" w:cs="Times New Roman"/>
        </w:rPr>
        <w:t>:</w:t>
      </w:r>
    </w:p>
    <w:p w:rsidR="0013187C" w:rsidP="005612A3">
      <w:pPr>
        <w:numPr>
          <w:ilvl w:val="0"/>
          <w:numId w:val="64"/>
        </w:numPr>
        <w:tabs>
          <w:tab w:val="left" w:pos="720"/>
        </w:tabs>
        <w:spacing w:before="120"/>
        <w:jc w:val="both"/>
        <w:rPr>
          <w:rFonts w:ascii="Times New Roman" w:hAnsi="Times New Roman" w:cs="Times New Roman"/>
        </w:rPr>
      </w:pPr>
      <w:r w:rsidR="00370343">
        <w:rPr>
          <w:rFonts w:ascii="Times New Roman" w:hAnsi="Times New Roman" w:cs="Times New Roman"/>
        </w:rPr>
        <w:t>národn</w:t>
      </w:r>
      <w:r w:rsidR="0000477D">
        <w:rPr>
          <w:rFonts w:ascii="Times New Roman" w:hAnsi="Times New Roman" w:cs="Times New Roman"/>
        </w:rPr>
        <w:t>é kontaktné pracoviská podľa</w:t>
      </w:r>
      <w:r w:rsidR="00370343">
        <w:rPr>
          <w:rFonts w:ascii="Times New Roman" w:hAnsi="Times New Roman" w:cs="Times New Roman"/>
        </w:rPr>
        <w:t> článku 6</w:t>
      </w:r>
      <w:r>
        <w:rPr>
          <w:rFonts w:ascii="Times New Roman" w:hAnsi="Times New Roman" w:cs="Times New Roman"/>
        </w:rPr>
        <w:t xml:space="preserve"> ods</w:t>
      </w:r>
      <w:r w:rsidR="000360F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1</w:t>
      </w:r>
      <w:r w:rsidR="00370343">
        <w:rPr>
          <w:rFonts w:ascii="Times New Roman" w:hAnsi="Times New Roman" w:cs="Times New Roman"/>
        </w:rPr>
        <w:t xml:space="preserve"> </w:t>
      </w:r>
      <w:r w:rsidR="005C3B3C">
        <w:rPr>
          <w:rFonts w:ascii="Times New Roman" w:hAnsi="Times New Roman" w:cs="Times New Roman"/>
        </w:rPr>
        <w:t>pre</w:t>
      </w:r>
      <w:r w:rsidR="00370343">
        <w:rPr>
          <w:rFonts w:ascii="Times New Roman" w:hAnsi="Times New Roman" w:cs="Times New Roman"/>
        </w:rPr>
        <w:t xml:space="preserve"> analýzu DNA</w:t>
      </w:r>
      <w:r w:rsidR="005612A3">
        <w:rPr>
          <w:rFonts w:ascii="Times New Roman" w:hAnsi="Times New Roman" w:cs="Times New Roman"/>
        </w:rPr>
        <w:t>,</w:t>
      </w:r>
    </w:p>
    <w:p w:rsidR="0013187C" w:rsidP="005612A3">
      <w:pPr>
        <w:numPr>
          <w:ilvl w:val="0"/>
          <w:numId w:val="64"/>
        </w:numPr>
        <w:tabs>
          <w:tab w:val="left" w:pos="720"/>
        </w:tabs>
        <w:spacing w:before="120"/>
        <w:jc w:val="both"/>
        <w:rPr>
          <w:rFonts w:ascii="Times New Roman" w:hAnsi="Times New Roman" w:cs="Times New Roman"/>
        </w:rPr>
      </w:pPr>
      <w:r w:rsidR="00370343">
        <w:rPr>
          <w:rFonts w:ascii="Times New Roman" w:hAnsi="Times New Roman" w:cs="Times New Roman"/>
        </w:rPr>
        <w:t>národn</w:t>
      </w:r>
      <w:r w:rsidR="0000477D">
        <w:rPr>
          <w:rFonts w:ascii="Times New Roman" w:hAnsi="Times New Roman" w:cs="Times New Roman"/>
        </w:rPr>
        <w:t>é kontaktné pracoviská podľa</w:t>
      </w:r>
      <w:r w:rsidR="00370343">
        <w:rPr>
          <w:rFonts w:ascii="Times New Roman" w:hAnsi="Times New Roman" w:cs="Times New Roman"/>
        </w:rPr>
        <w:t> článku 11</w:t>
      </w:r>
      <w:r>
        <w:rPr>
          <w:rFonts w:ascii="Times New Roman" w:hAnsi="Times New Roman" w:cs="Times New Roman"/>
        </w:rPr>
        <w:t xml:space="preserve"> ods</w:t>
      </w:r>
      <w:r w:rsidR="000360F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70343">
        <w:rPr>
          <w:rFonts w:ascii="Times New Roman" w:hAnsi="Times New Roman" w:cs="Times New Roman"/>
        </w:rPr>
        <w:t xml:space="preserve">1 pre </w:t>
      </w:r>
      <w:r w:rsidR="006B2C4D">
        <w:rPr>
          <w:rFonts w:ascii="Times New Roman" w:hAnsi="Times New Roman" w:cs="Times New Roman"/>
        </w:rPr>
        <w:t>daktyloskopické údaje</w:t>
      </w:r>
      <w:r w:rsidR="005612A3">
        <w:rPr>
          <w:rFonts w:ascii="Times New Roman" w:hAnsi="Times New Roman" w:cs="Times New Roman"/>
        </w:rPr>
        <w:t>,</w:t>
      </w:r>
    </w:p>
    <w:p w:rsidR="0013187C" w:rsidP="005612A3">
      <w:pPr>
        <w:numPr>
          <w:ilvl w:val="0"/>
          <w:numId w:val="64"/>
        </w:numPr>
        <w:tabs>
          <w:tab w:val="left" w:pos="720"/>
        </w:tabs>
        <w:spacing w:before="120"/>
        <w:jc w:val="both"/>
        <w:rPr>
          <w:rFonts w:ascii="Times New Roman" w:hAnsi="Times New Roman" w:cs="Times New Roman"/>
        </w:rPr>
      </w:pPr>
      <w:r w:rsidR="00370343">
        <w:rPr>
          <w:rFonts w:ascii="Times New Roman" w:hAnsi="Times New Roman" w:cs="Times New Roman"/>
        </w:rPr>
        <w:t>národn</w:t>
      </w:r>
      <w:r w:rsidR="0000477D">
        <w:rPr>
          <w:rFonts w:ascii="Times New Roman" w:hAnsi="Times New Roman" w:cs="Times New Roman"/>
        </w:rPr>
        <w:t>é kontaktné pracoviská podľa</w:t>
      </w:r>
      <w:r w:rsidR="00370343">
        <w:rPr>
          <w:rFonts w:ascii="Times New Roman" w:hAnsi="Times New Roman" w:cs="Times New Roman"/>
        </w:rPr>
        <w:t> článku 12</w:t>
      </w:r>
      <w:r>
        <w:rPr>
          <w:rFonts w:ascii="Times New Roman" w:hAnsi="Times New Roman" w:cs="Times New Roman"/>
        </w:rPr>
        <w:t xml:space="preserve"> ods</w:t>
      </w:r>
      <w:r w:rsidR="000360F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2</w:t>
      </w:r>
      <w:r w:rsidR="00370343">
        <w:rPr>
          <w:rFonts w:ascii="Times New Roman" w:hAnsi="Times New Roman" w:cs="Times New Roman"/>
        </w:rPr>
        <w:t xml:space="preserve"> pre údaje </w:t>
      </w:r>
      <w:r w:rsidR="008F14AD">
        <w:rPr>
          <w:rFonts w:ascii="Times New Roman" w:hAnsi="Times New Roman" w:cs="Times New Roman"/>
        </w:rPr>
        <w:t>z evidencie</w:t>
      </w:r>
      <w:r w:rsidR="00370343">
        <w:rPr>
          <w:rFonts w:ascii="Times New Roman" w:hAnsi="Times New Roman" w:cs="Times New Roman"/>
        </w:rPr>
        <w:t xml:space="preserve"> vozidiel</w:t>
      </w:r>
      <w:r w:rsidR="005612A3">
        <w:rPr>
          <w:rFonts w:ascii="Times New Roman" w:hAnsi="Times New Roman" w:cs="Times New Roman"/>
        </w:rPr>
        <w:t>,</w:t>
      </w:r>
    </w:p>
    <w:p w:rsidR="0013187C" w:rsidP="005612A3">
      <w:pPr>
        <w:numPr>
          <w:ilvl w:val="0"/>
          <w:numId w:val="64"/>
        </w:numPr>
        <w:tabs>
          <w:tab w:val="left" w:pos="720"/>
        </w:tabs>
        <w:spacing w:before="120"/>
        <w:jc w:val="both"/>
        <w:rPr>
          <w:rFonts w:ascii="Times New Roman" w:hAnsi="Times New Roman" w:cs="Times New Roman"/>
        </w:rPr>
      </w:pPr>
      <w:r w:rsidR="003B026E">
        <w:rPr>
          <w:rFonts w:ascii="Times New Roman" w:hAnsi="Times New Roman" w:cs="Times New Roman"/>
        </w:rPr>
        <w:t>národn</w:t>
      </w:r>
      <w:r w:rsidR="0000477D">
        <w:rPr>
          <w:rFonts w:ascii="Times New Roman" w:hAnsi="Times New Roman" w:cs="Times New Roman"/>
        </w:rPr>
        <w:t>é kontaktné pracoviská podľa</w:t>
      </w:r>
      <w:r w:rsidR="003B026E">
        <w:rPr>
          <w:rFonts w:ascii="Times New Roman" w:hAnsi="Times New Roman" w:cs="Times New Roman"/>
        </w:rPr>
        <w:t xml:space="preserve"> článku </w:t>
      </w:r>
      <w:r w:rsidR="00370343">
        <w:rPr>
          <w:rFonts w:ascii="Times New Roman" w:hAnsi="Times New Roman" w:cs="Times New Roman"/>
        </w:rPr>
        <w:t xml:space="preserve">15 </w:t>
      </w:r>
      <w:r w:rsidR="005C3B3C">
        <w:rPr>
          <w:rFonts w:ascii="Times New Roman" w:hAnsi="Times New Roman" w:cs="Times New Roman"/>
        </w:rPr>
        <w:t>pre</w:t>
      </w:r>
      <w:r w:rsidR="00370343">
        <w:rPr>
          <w:rFonts w:ascii="Times New Roman" w:hAnsi="Times New Roman" w:cs="Times New Roman"/>
        </w:rPr>
        <w:t xml:space="preserve"> výmenu informácií v súvislosti s významnými </w:t>
      </w:r>
      <w:r w:rsidRPr="00A02158" w:rsidR="00E65BEB">
        <w:rPr>
          <w:rFonts w:ascii="Times New Roman" w:hAnsi="Times New Roman" w:cs="Times New Roman"/>
        </w:rPr>
        <w:t>alebo závažnými</w:t>
      </w:r>
      <w:r w:rsidR="00E65BEB">
        <w:rPr>
          <w:rFonts w:ascii="Times New Roman" w:hAnsi="Times New Roman" w:cs="Times New Roman"/>
        </w:rPr>
        <w:t xml:space="preserve"> </w:t>
      </w:r>
      <w:r w:rsidR="00370343">
        <w:rPr>
          <w:rFonts w:ascii="Times New Roman" w:hAnsi="Times New Roman" w:cs="Times New Roman"/>
        </w:rPr>
        <w:t>podujatiami</w:t>
      </w:r>
      <w:r w:rsidR="005612A3">
        <w:rPr>
          <w:rFonts w:ascii="Times New Roman" w:hAnsi="Times New Roman" w:cs="Times New Roman"/>
        </w:rPr>
        <w:t>,</w:t>
      </w:r>
    </w:p>
    <w:p w:rsidR="0013187C" w:rsidP="005612A3">
      <w:pPr>
        <w:numPr>
          <w:ilvl w:val="0"/>
          <w:numId w:val="64"/>
        </w:numPr>
        <w:tabs>
          <w:tab w:val="left" w:pos="720"/>
        </w:tabs>
        <w:spacing w:before="120"/>
        <w:jc w:val="both"/>
        <w:rPr>
          <w:rFonts w:ascii="Times New Roman" w:hAnsi="Times New Roman" w:cs="Times New Roman"/>
        </w:rPr>
      </w:pPr>
      <w:r w:rsidR="005C3B3C">
        <w:rPr>
          <w:rFonts w:ascii="Times New Roman" w:hAnsi="Times New Roman" w:cs="Times New Roman"/>
        </w:rPr>
        <w:t>národn</w:t>
      </w:r>
      <w:r w:rsidR="0000477D">
        <w:rPr>
          <w:rFonts w:ascii="Times New Roman" w:hAnsi="Times New Roman" w:cs="Times New Roman"/>
        </w:rPr>
        <w:t>é kontaktné pracoviská podľa</w:t>
      </w:r>
      <w:r w:rsidR="005C3B3C">
        <w:rPr>
          <w:rFonts w:ascii="Times New Roman" w:hAnsi="Times New Roman" w:cs="Times New Roman"/>
        </w:rPr>
        <w:t> článku 16</w:t>
      </w:r>
      <w:r>
        <w:rPr>
          <w:rFonts w:ascii="Times New Roman" w:hAnsi="Times New Roman" w:cs="Times New Roman"/>
        </w:rPr>
        <w:t xml:space="preserve"> ods</w:t>
      </w:r>
      <w:r w:rsidR="000360F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5C3B3C">
        <w:rPr>
          <w:rFonts w:ascii="Times New Roman" w:hAnsi="Times New Roman" w:cs="Times New Roman"/>
        </w:rPr>
        <w:t xml:space="preserve">3 pre informácie </w:t>
      </w:r>
      <w:r w:rsidR="00051240">
        <w:rPr>
          <w:rFonts w:ascii="Times New Roman" w:hAnsi="Times New Roman" w:cs="Times New Roman"/>
        </w:rPr>
        <w:t>na </w:t>
      </w:r>
      <w:r w:rsidR="008F14AD">
        <w:rPr>
          <w:rFonts w:ascii="Times New Roman" w:hAnsi="Times New Roman" w:cs="Times New Roman"/>
        </w:rPr>
        <w:t>účely</w:t>
      </w:r>
      <w:r w:rsidR="000F70ED">
        <w:rPr>
          <w:rFonts w:ascii="Times New Roman" w:hAnsi="Times New Roman" w:cs="Times New Roman"/>
        </w:rPr>
        <w:t> </w:t>
      </w:r>
      <w:r w:rsidR="005C3B3C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>dchádzan</w:t>
      </w:r>
      <w:r w:rsidR="008F14AD">
        <w:rPr>
          <w:rFonts w:ascii="Times New Roman" w:hAnsi="Times New Roman" w:cs="Times New Roman"/>
        </w:rPr>
        <w:t>ia</w:t>
      </w:r>
      <w:r>
        <w:rPr>
          <w:rFonts w:ascii="Times New Roman" w:hAnsi="Times New Roman" w:cs="Times New Roman"/>
        </w:rPr>
        <w:t xml:space="preserve"> </w:t>
      </w:r>
      <w:r w:rsidR="005C3B3C">
        <w:rPr>
          <w:rFonts w:ascii="Times New Roman" w:hAnsi="Times New Roman" w:cs="Times New Roman"/>
        </w:rPr>
        <w:t>teroristický</w:t>
      </w:r>
      <w:r>
        <w:rPr>
          <w:rFonts w:ascii="Times New Roman" w:hAnsi="Times New Roman" w:cs="Times New Roman"/>
        </w:rPr>
        <w:t xml:space="preserve">m </w:t>
      </w:r>
      <w:r w:rsidR="008F14AD">
        <w:rPr>
          <w:rFonts w:ascii="Times New Roman" w:hAnsi="Times New Roman" w:cs="Times New Roman"/>
        </w:rPr>
        <w:t xml:space="preserve">trestným </w:t>
      </w:r>
      <w:r>
        <w:rPr>
          <w:rFonts w:ascii="Times New Roman" w:hAnsi="Times New Roman" w:cs="Times New Roman"/>
        </w:rPr>
        <w:t>činom</w:t>
      </w:r>
      <w:r w:rsidR="005612A3">
        <w:rPr>
          <w:rFonts w:ascii="Times New Roman" w:hAnsi="Times New Roman" w:cs="Times New Roman"/>
        </w:rPr>
        <w:t>,</w:t>
      </w:r>
    </w:p>
    <w:p w:rsidR="0013187C" w:rsidP="005612A3">
      <w:pPr>
        <w:numPr>
          <w:ilvl w:val="0"/>
          <w:numId w:val="64"/>
        </w:numPr>
        <w:tabs>
          <w:tab w:val="left" w:pos="720"/>
        </w:tabs>
        <w:spacing w:before="120"/>
        <w:jc w:val="both"/>
        <w:rPr>
          <w:rFonts w:ascii="Times New Roman" w:hAnsi="Times New Roman" w:cs="Times New Roman"/>
        </w:rPr>
      </w:pPr>
      <w:r w:rsidR="005C3B3C">
        <w:rPr>
          <w:rFonts w:ascii="Times New Roman" w:hAnsi="Times New Roman" w:cs="Times New Roman"/>
        </w:rPr>
        <w:t xml:space="preserve">národné kontaktné </w:t>
      </w:r>
      <w:r w:rsidR="003B026E">
        <w:rPr>
          <w:rFonts w:ascii="Times New Roman" w:hAnsi="Times New Roman" w:cs="Times New Roman"/>
        </w:rPr>
        <w:t xml:space="preserve">a koordinačné </w:t>
      </w:r>
      <w:r w:rsidR="00E42CDC">
        <w:rPr>
          <w:rFonts w:ascii="Times New Roman" w:hAnsi="Times New Roman" w:cs="Times New Roman"/>
        </w:rPr>
        <w:t>úrady</w:t>
      </w:r>
      <w:r w:rsidR="0000477D">
        <w:rPr>
          <w:rFonts w:ascii="Times New Roman" w:hAnsi="Times New Roman" w:cs="Times New Roman"/>
        </w:rPr>
        <w:t xml:space="preserve"> podľa</w:t>
      </w:r>
      <w:r w:rsidR="005C3B3C">
        <w:rPr>
          <w:rFonts w:ascii="Times New Roman" w:hAnsi="Times New Roman" w:cs="Times New Roman"/>
        </w:rPr>
        <w:t xml:space="preserve"> článku 19 pre </w:t>
      </w:r>
      <w:r w:rsidR="000F70ED">
        <w:rPr>
          <w:rFonts w:ascii="Times New Roman" w:hAnsi="Times New Roman" w:cs="Times New Roman"/>
        </w:rPr>
        <w:t>príslušníkov bezpečnostnej ochrany počas letu</w:t>
      </w:r>
      <w:r w:rsidR="005612A3">
        <w:rPr>
          <w:rFonts w:ascii="Times New Roman" w:hAnsi="Times New Roman" w:cs="Times New Roman"/>
        </w:rPr>
        <w:t>,</w:t>
      </w:r>
    </w:p>
    <w:p w:rsidR="0013187C" w:rsidP="005612A3">
      <w:pPr>
        <w:numPr>
          <w:ilvl w:val="0"/>
          <w:numId w:val="64"/>
        </w:numPr>
        <w:tabs>
          <w:tab w:val="left" w:pos="720"/>
        </w:tabs>
        <w:spacing w:before="120"/>
        <w:jc w:val="both"/>
        <w:rPr>
          <w:rFonts w:ascii="Times New Roman" w:hAnsi="Times New Roman" w:cs="Times New Roman"/>
        </w:rPr>
      </w:pPr>
      <w:r w:rsidR="003B026E">
        <w:rPr>
          <w:rFonts w:ascii="Times New Roman" w:hAnsi="Times New Roman" w:cs="Times New Roman"/>
        </w:rPr>
        <w:t>národné kontaktné a </w:t>
      </w:r>
      <w:r w:rsidR="00E42CDC">
        <w:rPr>
          <w:rFonts w:ascii="Times New Roman" w:hAnsi="Times New Roman" w:cs="Times New Roman"/>
        </w:rPr>
        <w:t>koordinačné úrady</w:t>
      </w:r>
      <w:r w:rsidR="0000477D">
        <w:rPr>
          <w:rFonts w:ascii="Times New Roman" w:hAnsi="Times New Roman" w:cs="Times New Roman"/>
        </w:rPr>
        <w:t xml:space="preserve"> podľa</w:t>
      </w:r>
      <w:r w:rsidR="003B026E">
        <w:rPr>
          <w:rFonts w:ascii="Times New Roman" w:hAnsi="Times New Roman" w:cs="Times New Roman"/>
        </w:rPr>
        <w:t> článku 22 pre poradcov</w:t>
      </w:r>
      <w:r>
        <w:rPr>
          <w:rFonts w:ascii="Times New Roman" w:hAnsi="Times New Roman" w:cs="Times New Roman"/>
        </w:rPr>
        <w:t xml:space="preserve"> pre doklady</w:t>
      </w:r>
      <w:r w:rsidR="005612A3">
        <w:rPr>
          <w:rFonts w:ascii="Times New Roman" w:hAnsi="Times New Roman" w:cs="Times New Roman"/>
        </w:rPr>
        <w:t>,</w:t>
      </w:r>
    </w:p>
    <w:p w:rsidR="0013187C" w:rsidP="005612A3">
      <w:pPr>
        <w:numPr>
          <w:ilvl w:val="0"/>
          <w:numId w:val="64"/>
        </w:numPr>
        <w:tabs>
          <w:tab w:val="left" w:pos="720"/>
        </w:tabs>
        <w:spacing w:before="120"/>
        <w:jc w:val="both"/>
        <w:rPr>
          <w:rFonts w:ascii="Times New Roman" w:hAnsi="Times New Roman" w:cs="Times New Roman"/>
        </w:rPr>
      </w:pPr>
      <w:r w:rsidR="003B026E">
        <w:rPr>
          <w:rFonts w:ascii="Times New Roman" w:hAnsi="Times New Roman" w:cs="Times New Roman"/>
        </w:rPr>
        <w:t>národn</w:t>
      </w:r>
      <w:r w:rsidR="0000477D">
        <w:rPr>
          <w:rFonts w:ascii="Times New Roman" w:hAnsi="Times New Roman" w:cs="Times New Roman"/>
        </w:rPr>
        <w:t>é kontaktné pracoviská podľa</w:t>
      </w:r>
      <w:r w:rsidR="003B026E">
        <w:rPr>
          <w:rFonts w:ascii="Times New Roman" w:hAnsi="Times New Roman" w:cs="Times New Roman"/>
        </w:rPr>
        <w:t> článku 23</w:t>
      </w:r>
      <w:r>
        <w:rPr>
          <w:rFonts w:ascii="Times New Roman" w:hAnsi="Times New Roman" w:cs="Times New Roman"/>
        </w:rPr>
        <w:t xml:space="preserve"> ods</w:t>
      </w:r>
      <w:r w:rsidR="000360F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B026E">
        <w:rPr>
          <w:rFonts w:ascii="Times New Roman" w:hAnsi="Times New Roman" w:cs="Times New Roman"/>
        </w:rPr>
        <w:t xml:space="preserve">3 pre </w:t>
      </w:r>
      <w:r w:rsidR="003811DE">
        <w:rPr>
          <w:rFonts w:ascii="Times New Roman" w:hAnsi="Times New Roman" w:cs="Times New Roman"/>
        </w:rPr>
        <w:t xml:space="preserve">prípravu </w:t>
      </w:r>
      <w:r w:rsidR="003B026E">
        <w:rPr>
          <w:rFonts w:ascii="Times New Roman" w:hAnsi="Times New Roman" w:cs="Times New Roman"/>
        </w:rPr>
        <w:t xml:space="preserve"> a vykonávanie repatriačných opatrení</w:t>
      </w:r>
      <w:r w:rsidR="005612A3">
        <w:rPr>
          <w:rFonts w:ascii="Times New Roman" w:hAnsi="Times New Roman" w:cs="Times New Roman"/>
        </w:rPr>
        <w:t>,</w:t>
      </w:r>
    </w:p>
    <w:p w:rsidR="003B026E" w:rsidP="005612A3">
      <w:pPr>
        <w:numPr>
          <w:ilvl w:val="0"/>
          <w:numId w:val="64"/>
        </w:numPr>
        <w:tabs>
          <w:tab w:val="left" w:pos="720"/>
        </w:tabs>
        <w:spacing w:before="120"/>
        <w:jc w:val="both"/>
        <w:rPr>
          <w:rFonts w:ascii="Times New Roman" w:hAnsi="Times New Roman" w:cs="Times New Roman"/>
        </w:rPr>
      </w:pPr>
      <w:r w:rsidR="0013187C">
        <w:rPr>
          <w:rFonts w:ascii="Times New Roman" w:hAnsi="Times New Roman" w:cs="Times New Roman"/>
        </w:rPr>
        <w:t xml:space="preserve">príslušné </w:t>
      </w:r>
      <w:r>
        <w:rPr>
          <w:rFonts w:ascii="Times New Roman" w:hAnsi="Times New Roman" w:cs="Times New Roman"/>
        </w:rPr>
        <w:t>orgány a p</w:t>
      </w:r>
      <w:r w:rsidR="008F14AD">
        <w:rPr>
          <w:rFonts w:ascii="Times New Roman" w:hAnsi="Times New Roman" w:cs="Times New Roman"/>
        </w:rPr>
        <w:t>rísluš</w:t>
      </w:r>
      <w:r>
        <w:rPr>
          <w:rFonts w:ascii="Times New Roman" w:hAnsi="Times New Roman" w:cs="Times New Roman"/>
        </w:rPr>
        <w:t xml:space="preserve">níkov </w:t>
      </w:r>
      <w:r w:rsidR="0013187C">
        <w:rPr>
          <w:rFonts w:ascii="Times New Roman" w:hAnsi="Times New Roman" w:cs="Times New Roman"/>
        </w:rPr>
        <w:t xml:space="preserve">podľa </w:t>
      </w:r>
      <w:r>
        <w:rPr>
          <w:rFonts w:ascii="Times New Roman" w:hAnsi="Times New Roman" w:cs="Times New Roman"/>
        </w:rPr>
        <w:t>článk</w:t>
      </w:r>
      <w:r w:rsidR="0013187C">
        <w:rPr>
          <w:rFonts w:ascii="Times New Roman" w:hAnsi="Times New Roman" w:cs="Times New Roman"/>
        </w:rPr>
        <w:t>ov 24 až 27</w:t>
      </w:r>
      <w:r w:rsidR="006B2C4D">
        <w:rPr>
          <w:rFonts w:ascii="Times New Roman" w:hAnsi="Times New Roman" w:cs="Times New Roman"/>
        </w:rPr>
        <w:t>.</w:t>
      </w:r>
    </w:p>
    <w:p w:rsidR="0013187C" w:rsidP="0013187C">
      <w:pPr>
        <w:ind w:left="720"/>
        <w:jc w:val="both"/>
        <w:rPr>
          <w:rFonts w:ascii="Times New Roman" w:hAnsi="Times New Roman" w:cs="Times New Roman"/>
        </w:rPr>
      </w:pPr>
    </w:p>
    <w:p w:rsidR="005453C4" w:rsidP="0013187C">
      <w:pPr>
        <w:ind w:left="720"/>
        <w:jc w:val="both"/>
        <w:rPr>
          <w:rFonts w:ascii="Times New Roman" w:hAnsi="Times New Roman" w:cs="Times New Roman"/>
        </w:rPr>
      </w:pPr>
    </w:p>
    <w:p w:rsidR="003B026E" w:rsidP="0013187C">
      <w:pPr>
        <w:ind w:left="720" w:hanging="720"/>
        <w:jc w:val="both"/>
        <w:rPr>
          <w:rFonts w:ascii="Times New Roman" w:hAnsi="Times New Roman" w:cs="Times New Roman"/>
        </w:rPr>
      </w:pPr>
      <w:r w:rsidR="007310D4">
        <w:rPr>
          <w:rFonts w:ascii="Times New Roman" w:hAnsi="Times New Roman" w:cs="Times New Roman"/>
        </w:rPr>
        <w:t>(</w:t>
      </w:r>
      <w:r w:rsidR="0013187C">
        <w:rPr>
          <w:rFonts w:ascii="Times New Roman" w:hAnsi="Times New Roman" w:cs="Times New Roman"/>
        </w:rPr>
        <w:t>2</w:t>
      </w:r>
      <w:r w:rsidR="007310D4">
        <w:rPr>
          <w:rFonts w:ascii="Times New Roman" w:hAnsi="Times New Roman" w:cs="Times New Roman"/>
        </w:rPr>
        <w:t>)</w:t>
      </w:r>
      <w:r w:rsidR="001318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Predložené vyhlásenia </w:t>
      </w:r>
      <w:r w:rsidR="0013187C">
        <w:rPr>
          <w:rFonts w:ascii="Times New Roman" w:hAnsi="Times New Roman" w:cs="Times New Roman"/>
        </w:rPr>
        <w:t>môžu</w:t>
      </w:r>
      <w:r>
        <w:rPr>
          <w:rFonts w:ascii="Times New Roman" w:hAnsi="Times New Roman" w:cs="Times New Roman"/>
        </w:rPr>
        <w:t xml:space="preserve"> </w:t>
      </w:r>
      <w:r w:rsidR="0013187C">
        <w:rPr>
          <w:rFonts w:ascii="Times New Roman" w:hAnsi="Times New Roman" w:cs="Times New Roman"/>
        </w:rPr>
        <w:t xml:space="preserve">byť </w:t>
      </w:r>
      <w:r>
        <w:rPr>
          <w:rFonts w:ascii="Times New Roman" w:hAnsi="Times New Roman" w:cs="Times New Roman"/>
        </w:rPr>
        <w:t>kedykoľvek úplne alebo čiastočne zmen</w:t>
      </w:r>
      <w:r w:rsidR="002E4A54">
        <w:rPr>
          <w:rFonts w:ascii="Times New Roman" w:hAnsi="Times New Roman" w:cs="Times New Roman"/>
        </w:rPr>
        <w:t>ené</w:t>
      </w:r>
      <w:r w:rsidR="00B20E4B">
        <w:rPr>
          <w:rFonts w:ascii="Times New Roman" w:hAnsi="Times New Roman" w:cs="Times New Roman"/>
        </w:rPr>
        <w:t xml:space="preserve"> alebo doplnené</w:t>
      </w:r>
      <w:r w:rsidR="005453C4">
        <w:rPr>
          <w:rFonts w:ascii="Times New Roman" w:hAnsi="Times New Roman" w:cs="Times New Roman"/>
        </w:rPr>
        <w:t xml:space="preserve"> vyhlásením depozitárovi</w:t>
      </w:r>
      <w:r>
        <w:rPr>
          <w:rFonts w:ascii="Times New Roman" w:hAnsi="Times New Roman" w:cs="Times New Roman"/>
        </w:rPr>
        <w:t xml:space="preserve"> v súlade s postupom uvedeným v ods</w:t>
      </w:r>
      <w:r w:rsidR="002E4A54">
        <w:rPr>
          <w:rFonts w:ascii="Times New Roman" w:hAnsi="Times New Roman" w:cs="Times New Roman"/>
        </w:rPr>
        <w:t>eku</w:t>
      </w:r>
      <w:r>
        <w:rPr>
          <w:rFonts w:ascii="Times New Roman" w:hAnsi="Times New Roman" w:cs="Times New Roman"/>
        </w:rPr>
        <w:t xml:space="preserve"> 1.</w:t>
      </w:r>
      <w:r w:rsidR="005453C4">
        <w:rPr>
          <w:rFonts w:ascii="Times New Roman" w:hAnsi="Times New Roman" w:cs="Times New Roman"/>
        </w:rPr>
        <w:t xml:space="preserve"> Zmeny a doplnky sú platné odo dňa prijatia vyhlásenia depozitárom.</w:t>
      </w:r>
    </w:p>
    <w:p w:rsidR="007310D4" w:rsidP="005612A3">
      <w:pPr>
        <w:rPr>
          <w:rFonts w:ascii="Times New Roman" w:hAnsi="Times New Roman" w:cs="Times New Roman"/>
        </w:rPr>
      </w:pPr>
    </w:p>
    <w:p w:rsidR="007310D4" w:rsidP="003B026E">
      <w:pPr>
        <w:jc w:val="center"/>
        <w:rPr>
          <w:rFonts w:ascii="Times New Roman" w:hAnsi="Times New Roman" w:cs="Times New Roman"/>
        </w:rPr>
      </w:pPr>
    </w:p>
    <w:p w:rsidR="003B026E" w:rsidP="007310D4">
      <w:pPr>
        <w:jc w:val="center"/>
        <w:rPr>
          <w:rFonts w:ascii="Times New Roman" w:hAnsi="Times New Roman" w:cs="Times New Roman"/>
        </w:rPr>
      </w:pPr>
      <w:r w:rsidRPr="003B026E">
        <w:rPr>
          <w:rFonts w:ascii="Times New Roman" w:hAnsi="Times New Roman" w:cs="Times New Roman"/>
          <w:b/>
        </w:rPr>
        <w:t>Článok 43</w:t>
      </w:r>
    </w:p>
    <w:p w:rsidR="003B026E" w:rsidRPr="002F4439" w:rsidP="003B026E">
      <w:pPr>
        <w:jc w:val="center"/>
        <w:rPr>
          <w:rFonts w:ascii="Times New Roman" w:hAnsi="Times New Roman" w:cs="Times New Roman"/>
          <w:b/>
        </w:rPr>
      </w:pPr>
      <w:r w:rsidRPr="002F4439">
        <w:rPr>
          <w:rFonts w:ascii="Times New Roman" w:hAnsi="Times New Roman" w:cs="Times New Roman"/>
          <w:b/>
        </w:rPr>
        <w:t>Výbor ministrov</w:t>
      </w:r>
    </w:p>
    <w:p w:rsidR="003B026E" w:rsidRPr="002E4A54" w:rsidP="003B026E">
      <w:pPr>
        <w:jc w:val="both"/>
        <w:rPr>
          <w:rFonts w:ascii="Times New Roman" w:hAnsi="Times New Roman" w:cs="Times New Roman"/>
        </w:rPr>
      </w:pPr>
    </w:p>
    <w:p w:rsidR="003B026E" w:rsidP="002E4A54">
      <w:pPr>
        <w:ind w:left="720" w:hanging="720"/>
        <w:jc w:val="both"/>
        <w:rPr>
          <w:rFonts w:ascii="Times New Roman" w:hAnsi="Times New Roman" w:cs="Times New Roman"/>
        </w:rPr>
      </w:pPr>
      <w:r w:rsidR="007310D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="007310D4">
        <w:rPr>
          <w:rFonts w:ascii="Times New Roman" w:hAnsi="Times New Roman" w:cs="Times New Roman"/>
        </w:rPr>
        <w:t>)</w:t>
      </w:r>
      <w:r w:rsidR="002E4A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Zmluvné strany </w:t>
      </w:r>
      <w:r w:rsidR="00B20E4B">
        <w:rPr>
          <w:rFonts w:ascii="Times New Roman" w:hAnsi="Times New Roman" w:cs="Times New Roman"/>
        </w:rPr>
        <w:t>zriadia</w:t>
      </w:r>
      <w:r w:rsidR="001566B3">
        <w:rPr>
          <w:rFonts w:ascii="Times New Roman" w:hAnsi="Times New Roman" w:cs="Times New Roman"/>
        </w:rPr>
        <w:t xml:space="preserve"> </w:t>
      </w:r>
      <w:r w:rsidR="00B20E4B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ýbor </w:t>
      </w:r>
      <w:r w:rsidR="001566B3">
        <w:rPr>
          <w:rFonts w:ascii="Times New Roman" w:hAnsi="Times New Roman" w:cs="Times New Roman"/>
        </w:rPr>
        <w:t>zložený</w:t>
      </w:r>
      <w:r>
        <w:rPr>
          <w:rFonts w:ascii="Times New Roman" w:hAnsi="Times New Roman" w:cs="Times New Roman"/>
        </w:rPr>
        <w:t xml:space="preserve"> z ministrov zmluvných strán. Výbor ministrov </w:t>
      </w:r>
      <w:r w:rsidR="002E4A54">
        <w:rPr>
          <w:rFonts w:ascii="Times New Roman" w:hAnsi="Times New Roman" w:cs="Times New Roman"/>
        </w:rPr>
        <w:t xml:space="preserve">prijme </w:t>
      </w:r>
      <w:r>
        <w:rPr>
          <w:rFonts w:ascii="Times New Roman" w:hAnsi="Times New Roman" w:cs="Times New Roman"/>
        </w:rPr>
        <w:t xml:space="preserve">potrebné rozhodnutia </w:t>
      </w:r>
      <w:r w:rsidR="002E4A54">
        <w:rPr>
          <w:rFonts w:ascii="Times New Roman" w:hAnsi="Times New Roman" w:cs="Times New Roman"/>
        </w:rPr>
        <w:t>týkajúce sa v</w:t>
      </w:r>
      <w:r>
        <w:rPr>
          <w:rFonts w:ascii="Times New Roman" w:hAnsi="Times New Roman" w:cs="Times New Roman"/>
        </w:rPr>
        <w:t xml:space="preserve">ykonávania </w:t>
      </w:r>
      <w:r w:rsidR="00B20E4B">
        <w:rPr>
          <w:rFonts w:ascii="Times New Roman" w:hAnsi="Times New Roman" w:cs="Times New Roman"/>
        </w:rPr>
        <w:t xml:space="preserve">a uplatňovania </w:t>
      </w:r>
      <w:r>
        <w:rPr>
          <w:rFonts w:ascii="Times New Roman" w:hAnsi="Times New Roman" w:cs="Times New Roman"/>
        </w:rPr>
        <w:t xml:space="preserve">tohto </w:t>
      </w:r>
      <w:r w:rsidR="00B20E4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ohovoru.</w:t>
      </w:r>
      <w:r w:rsidR="00D53ED6">
        <w:rPr>
          <w:rFonts w:ascii="Times New Roman" w:hAnsi="Times New Roman" w:cs="Times New Roman"/>
        </w:rPr>
        <w:t xml:space="preserve"> Rozhodnutia Výboru ministrov </w:t>
      </w:r>
      <w:r w:rsidR="000F70ED">
        <w:rPr>
          <w:rFonts w:ascii="Times New Roman" w:hAnsi="Times New Roman" w:cs="Times New Roman"/>
        </w:rPr>
        <w:t xml:space="preserve">sa </w:t>
      </w:r>
      <w:r w:rsidR="00D53ED6">
        <w:rPr>
          <w:rFonts w:ascii="Times New Roman" w:hAnsi="Times New Roman" w:cs="Times New Roman"/>
        </w:rPr>
        <w:t>pr</w:t>
      </w:r>
      <w:r w:rsidR="001566B3">
        <w:rPr>
          <w:rFonts w:ascii="Times New Roman" w:hAnsi="Times New Roman" w:cs="Times New Roman"/>
        </w:rPr>
        <w:t>ij</w:t>
      </w:r>
      <w:r w:rsidR="000F70ED">
        <w:rPr>
          <w:rFonts w:ascii="Times New Roman" w:hAnsi="Times New Roman" w:cs="Times New Roman"/>
        </w:rPr>
        <w:t>í</w:t>
      </w:r>
      <w:r w:rsidR="001566B3">
        <w:rPr>
          <w:rFonts w:ascii="Times New Roman" w:hAnsi="Times New Roman" w:cs="Times New Roman"/>
        </w:rPr>
        <w:t>m</w:t>
      </w:r>
      <w:r w:rsidR="000F70ED">
        <w:rPr>
          <w:rFonts w:ascii="Times New Roman" w:hAnsi="Times New Roman" w:cs="Times New Roman"/>
        </w:rPr>
        <w:t>ajú</w:t>
      </w:r>
      <w:r w:rsidR="00D53ED6">
        <w:rPr>
          <w:rFonts w:ascii="Times New Roman" w:hAnsi="Times New Roman" w:cs="Times New Roman"/>
        </w:rPr>
        <w:t xml:space="preserve"> </w:t>
      </w:r>
      <w:r w:rsidR="003811DE">
        <w:rPr>
          <w:rFonts w:ascii="Times New Roman" w:hAnsi="Times New Roman" w:cs="Times New Roman"/>
        </w:rPr>
        <w:t xml:space="preserve">jednomyseľne všetkými </w:t>
      </w:r>
      <w:r w:rsidR="00D53ED6">
        <w:rPr>
          <w:rFonts w:ascii="Times New Roman" w:hAnsi="Times New Roman" w:cs="Times New Roman"/>
        </w:rPr>
        <w:t>zmluvn</w:t>
      </w:r>
      <w:r w:rsidR="000F70ED">
        <w:rPr>
          <w:rFonts w:ascii="Times New Roman" w:hAnsi="Times New Roman" w:cs="Times New Roman"/>
        </w:rPr>
        <w:t>ými</w:t>
      </w:r>
      <w:r w:rsidR="00D53ED6">
        <w:rPr>
          <w:rFonts w:ascii="Times New Roman" w:hAnsi="Times New Roman" w:cs="Times New Roman"/>
        </w:rPr>
        <w:t xml:space="preserve"> </w:t>
      </w:r>
      <w:r w:rsidR="002E4A54">
        <w:rPr>
          <w:rFonts w:ascii="Times New Roman" w:hAnsi="Times New Roman" w:cs="Times New Roman"/>
        </w:rPr>
        <w:t>stran</w:t>
      </w:r>
      <w:r w:rsidR="000F70ED">
        <w:rPr>
          <w:rFonts w:ascii="Times New Roman" w:hAnsi="Times New Roman" w:cs="Times New Roman"/>
        </w:rPr>
        <w:t>ami</w:t>
      </w:r>
      <w:r w:rsidR="00D53ED6">
        <w:rPr>
          <w:rFonts w:ascii="Times New Roman" w:hAnsi="Times New Roman" w:cs="Times New Roman"/>
        </w:rPr>
        <w:t>.</w:t>
      </w:r>
    </w:p>
    <w:p w:rsidR="00D53ED6" w:rsidP="003B026E">
      <w:pPr>
        <w:jc w:val="both"/>
        <w:rPr>
          <w:rFonts w:ascii="Times New Roman" w:hAnsi="Times New Roman" w:cs="Times New Roman"/>
        </w:rPr>
      </w:pPr>
    </w:p>
    <w:p w:rsidR="00D53ED6" w:rsidP="002E4A54">
      <w:pPr>
        <w:ind w:left="720" w:hanging="720"/>
        <w:jc w:val="both"/>
        <w:rPr>
          <w:rFonts w:ascii="Times New Roman" w:hAnsi="Times New Roman" w:cs="Times New Roman"/>
        </w:rPr>
      </w:pPr>
      <w:r w:rsidR="007310D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="007310D4">
        <w:rPr>
          <w:rFonts w:ascii="Times New Roman" w:hAnsi="Times New Roman" w:cs="Times New Roman"/>
        </w:rPr>
        <w:t>)</w:t>
      </w:r>
      <w:r w:rsidR="002E4A54">
        <w:rPr>
          <w:rFonts w:ascii="Times New Roman" w:hAnsi="Times New Roman" w:cs="Times New Roman"/>
        </w:rPr>
        <w:tab/>
      </w:r>
      <w:r w:rsidR="00B20E4B">
        <w:rPr>
          <w:rFonts w:ascii="Times New Roman" w:hAnsi="Times New Roman" w:cs="Times New Roman"/>
        </w:rPr>
        <w:t>Výboru ministrov pomáha s</w:t>
      </w:r>
      <w:r>
        <w:rPr>
          <w:rFonts w:ascii="Times New Roman" w:hAnsi="Times New Roman" w:cs="Times New Roman"/>
        </w:rPr>
        <w:t xml:space="preserve">poločná pracovná skupina </w:t>
      </w:r>
      <w:r w:rsidR="001566B3">
        <w:rPr>
          <w:rFonts w:ascii="Times New Roman" w:hAnsi="Times New Roman" w:cs="Times New Roman"/>
        </w:rPr>
        <w:t>zložená zo</w:t>
      </w:r>
      <w:r w:rsidR="002E4A54">
        <w:rPr>
          <w:rFonts w:ascii="Times New Roman" w:hAnsi="Times New Roman" w:cs="Times New Roman"/>
        </w:rPr>
        <w:t xml:space="preserve"> zástupc</w:t>
      </w:r>
      <w:r w:rsidR="001566B3">
        <w:rPr>
          <w:rFonts w:ascii="Times New Roman" w:hAnsi="Times New Roman" w:cs="Times New Roman"/>
        </w:rPr>
        <w:t>ov</w:t>
      </w:r>
      <w:r w:rsidR="002E4A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zmluvných</w:t>
      </w:r>
      <w:r w:rsidR="00B20E4B">
        <w:rPr>
          <w:rFonts w:ascii="Times New Roman" w:hAnsi="Times New Roman" w:cs="Times New Roman"/>
        </w:rPr>
        <w:t xml:space="preserve"> strán,</w:t>
      </w:r>
      <w:r w:rsidR="006B2C4D">
        <w:rPr>
          <w:rFonts w:ascii="Times New Roman" w:hAnsi="Times New Roman" w:cs="Times New Roman"/>
        </w:rPr>
        <w:t xml:space="preserve"> ktorá</w:t>
      </w:r>
      <w:r w:rsidR="00B20E4B">
        <w:rPr>
          <w:rFonts w:ascii="Times New Roman" w:hAnsi="Times New Roman" w:cs="Times New Roman"/>
        </w:rPr>
        <w:t xml:space="preserve"> kontroluje</w:t>
      </w:r>
      <w:r w:rsidR="002E4A54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ykonáva</w:t>
      </w:r>
      <w:r w:rsidR="002E4A54">
        <w:rPr>
          <w:rFonts w:ascii="Times New Roman" w:hAnsi="Times New Roman" w:cs="Times New Roman"/>
        </w:rPr>
        <w:t>ni</w:t>
      </w:r>
      <w:r w:rsidR="00B20E4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a výklad tohto </w:t>
      </w:r>
      <w:r w:rsidR="00B20E4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ohovoru a</w:t>
      </w:r>
      <w:r w:rsidR="001566B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rozhod</w:t>
      </w:r>
      <w:r w:rsidR="001566B3">
        <w:rPr>
          <w:rFonts w:ascii="Times New Roman" w:hAnsi="Times New Roman" w:cs="Times New Roman"/>
        </w:rPr>
        <w:t xml:space="preserve">uje </w:t>
      </w:r>
      <w:r>
        <w:rPr>
          <w:rFonts w:ascii="Times New Roman" w:hAnsi="Times New Roman" w:cs="Times New Roman"/>
        </w:rPr>
        <w:t xml:space="preserve">o potrebe </w:t>
      </w:r>
      <w:r w:rsidR="002E4A54">
        <w:rPr>
          <w:rFonts w:ascii="Times New Roman" w:hAnsi="Times New Roman" w:cs="Times New Roman"/>
        </w:rPr>
        <w:t xml:space="preserve">jeho </w:t>
      </w:r>
      <w:r>
        <w:rPr>
          <w:rFonts w:ascii="Times New Roman" w:hAnsi="Times New Roman" w:cs="Times New Roman"/>
        </w:rPr>
        <w:t>dopln</w:t>
      </w:r>
      <w:r w:rsidR="002E4A54">
        <w:rPr>
          <w:rFonts w:ascii="Times New Roman" w:hAnsi="Times New Roman" w:cs="Times New Roman"/>
        </w:rPr>
        <w:t xml:space="preserve">enia </w:t>
      </w:r>
      <w:r>
        <w:rPr>
          <w:rFonts w:ascii="Times New Roman" w:hAnsi="Times New Roman" w:cs="Times New Roman"/>
        </w:rPr>
        <w:t>alebo ďal</w:t>
      </w:r>
      <w:r w:rsidR="002E4A54">
        <w:rPr>
          <w:rFonts w:ascii="Times New Roman" w:hAnsi="Times New Roman" w:cs="Times New Roman"/>
        </w:rPr>
        <w:t>šieho</w:t>
      </w:r>
      <w:r>
        <w:rPr>
          <w:rFonts w:ascii="Times New Roman" w:hAnsi="Times New Roman" w:cs="Times New Roman"/>
        </w:rPr>
        <w:t xml:space="preserve"> roz</w:t>
      </w:r>
      <w:r w:rsidR="001566B3">
        <w:rPr>
          <w:rFonts w:ascii="Times New Roman" w:hAnsi="Times New Roman" w:cs="Times New Roman"/>
        </w:rPr>
        <w:t>šírenia</w:t>
      </w:r>
      <w:r>
        <w:rPr>
          <w:rFonts w:ascii="Times New Roman" w:hAnsi="Times New Roman" w:cs="Times New Roman"/>
        </w:rPr>
        <w:t xml:space="preserve">. Spoločná pracovná skupina </w:t>
      </w:r>
      <w:r w:rsidR="001566B3">
        <w:rPr>
          <w:rFonts w:ascii="Times New Roman" w:hAnsi="Times New Roman" w:cs="Times New Roman"/>
        </w:rPr>
        <w:t>zasadá</w:t>
      </w:r>
      <w:r>
        <w:rPr>
          <w:rFonts w:ascii="Times New Roman" w:hAnsi="Times New Roman" w:cs="Times New Roman"/>
        </w:rPr>
        <w:t xml:space="preserve"> na požiadanie </w:t>
      </w:r>
      <w:r w:rsidR="00B20E4B">
        <w:rPr>
          <w:rFonts w:ascii="Times New Roman" w:hAnsi="Times New Roman" w:cs="Times New Roman"/>
        </w:rPr>
        <w:t xml:space="preserve">niektorej </w:t>
      </w:r>
      <w:r>
        <w:rPr>
          <w:rFonts w:ascii="Times New Roman" w:hAnsi="Times New Roman" w:cs="Times New Roman"/>
        </w:rPr>
        <w:t>zmluvnej strany.</w:t>
      </w:r>
    </w:p>
    <w:p w:rsidR="00D53ED6" w:rsidP="003B026E">
      <w:pPr>
        <w:jc w:val="both"/>
        <w:rPr>
          <w:rFonts w:ascii="Times New Roman" w:hAnsi="Times New Roman" w:cs="Times New Roman"/>
        </w:rPr>
      </w:pPr>
    </w:p>
    <w:p w:rsidR="00D53ED6" w:rsidRPr="00D53ED6" w:rsidP="003B026E">
      <w:pPr>
        <w:jc w:val="both"/>
        <w:rPr>
          <w:rFonts w:ascii="Times New Roman" w:hAnsi="Times New Roman" w:cs="Times New Roman"/>
          <w:b/>
        </w:rPr>
      </w:pPr>
    </w:p>
    <w:p w:rsidR="00D53ED6" w:rsidP="007310D4">
      <w:pPr>
        <w:jc w:val="center"/>
        <w:rPr>
          <w:rFonts w:ascii="Times New Roman" w:hAnsi="Times New Roman" w:cs="Times New Roman"/>
        </w:rPr>
      </w:pPr>
      <w:r w:rsidRPr="00D53ED6">
        <w:rPr>
          <w:rFonts w:ascii="Times New Roman" w:hAnsi="Times New Roman" w:cs="Times New Roman"/>
          <w:b/>
        </w:rPr>
        <w:t>Článok 44</w:t>
      </w:r>
    </w:p>
    <w:p w:rsidR="00D53ED6" w:rsidRPr="002F4439" w:rsidP="00D53ED6">
      <w:pPr>
        <w:jc w:val="center"/>
        <w:rPr>
          <w:rFonts w:ascii="Times New Roman" w:hAnsi="Times New Roman" w:cs="Times New Roman"/>
          <w:b/>
        </w:rPr>
      </w:pPr>
      <w:r w:rsidRPr="002F4439">
        <w:rPr>
          <w:rFonts w:ascii="Times New Roman" w:hAnsi="Times New Roman" w:cs="Times New Roman"/>
          <w:b/>
        </w:rPr>
        <w:t>Vykonávac</w:t>
      </w:r>
      <w:r w:rsidRPr="002F4439" w:rsidR="002E4A54">
        <w:rPr>
          <w:rFonts w:ascii="Times New Roman" w:hAnsi="Times New Roman" w:cs="Times New Roman"/>
          <w:b/>
        </w:rPr>
        <w:t>i</w:t>
      </w:r>
      <w:r w:rsidRPr="002F4439">
        <w:rPr>
          <w:rFonts w:ascii="Times New Roman" w:hAnsi="Times New Roman" w:cs="Times New Roman"/>
          <w:b/>
        </w:rPr>
        <w:t>e dohody</w:t>
      </w:r>
    </w:p>
    <w:p w:rsidR="00D53ED6" w:rsidRPr="002F4439" w:rsidP="00D53ED6">
      <w:pPr>
        <w:jc w:val="center"/>
        <w:rPr>
          <w:rFonts w:ascii="Times New Roman" w:hAnsi="Times New Roman" w:cs="Times New Roman"/>
          <w:b/>
          <w:i/>
        </w:rPr>
      </w:pPr>
    </w:p>
    <w:p w:rsidR="00D53ED6" w:rsidP="003B02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základe a v rámci tohto </w:t>
      </w:r>
      <w:r w:rsidR="00B20E4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ohovoru</w:t>
      </w:r>
      <w:r w:rsidR="00B20E4B">
        <w:rPr>
          <w:rFonts w:ascii="Times New Roman" w:hAnsi="Times New Roman" w:cs="Times New Roman"/>
        </w:rPr>
        <w:t xml:space="preserve"> môžu</w:t>
      </w:r>
      <w:r w:rsidR="00A7376B">
        <w:rPr>
          <w:rFonts w:ascii="Times New Roman" w:hAnsi="Times New Roman" w:cs="Times New Roman"/>
        </w:rPr>
        <w:t xml:space="preserve"> </w:t>
      </w:r>
      <w:r w:rsidR="002E4A54">
        <w:rPr>
          <w:rFonts w:ascii="Times New Roman" w:hAnsi="Times New Roman" w:cs="Times New Roman"/>
        </w:rPr>
        <w:t>príslušné</w:t>
      </w:r>
      <w:r w:rsidR="00A7376B">
        <w:rPr>
          <w:rFonts w:ascii="Times New Roman" w:hAnsi="Times New Roman" w:cs="Times New Roman"/>
        </w:rPr>
        <w:t xml:space="preserve"> orgány zmluvných </w:t>
      </w:r>
      <w:r w:rsidR="002E4A54">
        <w:rPr>
          <w:rFonts w:ascii="Times New Roman" w:hAnsi="Times New Roman" w:cs="Times New Roman"/>
        </w:rPr>
        <w:t>strán</w:t>
      </w:r>
      <w:r w:rsidR="00A7376B">
        <w:rPr>
          <w:rFonts w:ascii="Times New Roman" w:hAnsi="Times New Roman" w:cs="Times New Roman"/>
        </w:rPr>
        <w:t xml:space="preserve"> uzatv</w:t>
      </w:r>
      <w:r w:rsidR="002E4A54">
        <w:rPr>
          <w:rFonts w:ascii="Times New Roman" w:hAnsi="Times New Roman" w:cs="Times New Roman"/>
        </w:rPr>
        <w:t xml:space="preserve">árať </w:t>
      </w:r>
      <w:r w:rsidR="00A7376B">
        <w:rPr>
          <w:rFonts w:ascii="Times New Roman" w:hAnsi="Times New Roman" w:cs="Times New Roman"/>
        </w:rPr>
        <w:t xml:space="preserve">dohody na </w:t>
      </w:r>
      <w:r w:rsidR="001566B3">
        <w:rPr>
          <w:rFonts w:ascii="Times New Roman" w:hAnsi="Times New Roman" w:cs="Times New Roman"/>
        </w:rPr>
        <w:t>jeho vykonávanie</w:t>
      </w:r>
      <w:r w:rsidR="00B26424">
        <w:rPr>
          <w:rFonts w:ascii="Times New Roman" w:hAnsi="Times New Roman" w:cs="Times New Roman"/>
        </w:rPr>
        <w:t xml:space="preserve"> po administratívnej stránke</w:t>
      </w:r>
      <w:r w:rsidR="00A7376B">
        <w:rPr>
          <w:rFonts w:ascii="Times New Roman" w:hAnsi="Times New Roman" w:cs="Times New Roman"/>
        </w:rPr>
        <w:t>.</w:t>
      </w:r>
    </w:p>
    <w:p w:rsidR="001566B3" w:rsidP="005612A3">
      <w:pPr>
        <w:rPr>
          <w:rFonts w:ascii="Times New Roman" w:hAnsi="Times New Roman" w:cs="Times New Roman"/>
          <w:b/>
        </w:rPr>
      </w:pPr>
    </w:p>
    <w:p w:rsidR="009D29B6" w:rsidP="00A7376B">
      <w:pPr>
        <w:jc w:val="center"/>
        <w:rPr>
          <w:rFonts w:ascii="Times New Roman" w:hAnsi="Times New Roman" w:cs="Times New Roman"/>
          <w:b/>
        </w:rPr>
      </w:pPr>
    </w:p>
    <w:p w:rsidR="00A7376B" w:rsidP="007310D4">
      <w:pPr>
        <w:jc w:val="center"/>
        <w:rPr>
          <w:rFonts w:ascii="Times New Roman" w:hAnsi="Times New Roman" w:cs="Times New Roman"/>
        </w:rPr>
      </w:pPr>
      <w:r w:rsidRPr="00A7376B">
        <w:rPr>
          <w:rFonts w:ascii="Times New Roman" w:hAnsi="Times New Roman" w:cs="Times New Roman"/>
          <w:b/>
        </w:rPr>
        <w:t>Článok 45</w:t>
      </w:r>
    </w:p>
    <w:p w:rsidR="00A7376B" w:rsidRPr="002F4439" w:rsidP="00A7376B">
      <w:pPr>
        <w:jc w:val="center"/>
        <w:rPr>
          <w:rFonts w:ascii="Times New Roman" w:hAnsi="Times New Roman" w:cs="Times New Roman"/>
          <w:b/>
        </w:rPr>
      </w:pPr>
      <w:r w:rsidRPr="002F4439" w:rsidR="00B20E4B">
        <w:rPr>
          <w:rFonts w:ascii="Times New Roman" w:hAnsi="Times New Roman" w:cs="Times New Roman"/>
          <w:b/>
        </w:rPr>
        <w:t>Územná</w:t>
      </w:r>
      <w:r w:rsidRPr="002F4439">
        <w:rPr>
          <w:rFonts w:ascii="Times New Roman" w:hAnsi="Times New Roman" w:cs="Times New Roman"/>
          <w:b/>
        </w:rPr>
        <w:t xml:space="preserve"> pôsobnosť</w:t>
      </w:r>
    </w:p>
    <w:p w:rsidR="00A7376B" w:rsidP="00A7376B">
      <w:pPr>
        <w:jc w:val="center"/>
        <w:rPr>
          <w:rFonts w:ascii="Times New Roman" w:hAnsi="Times New Roman" w:cs="Times New Roman"/>
        </w:rPr>
      </w:pPr>
    </w:p>
    <w:p w:rsidR="00A7376B" w:rsidP="006201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Ustanovenia tohto </w:t>
      </w:r>
      <w:r w:rsidR="00B20E4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ohovoru sa vzťahujú na územie </w:t>
      </w:r>
      <w:r w:rsidR="002E4A54">
        <w:rPr>
          <w:rFonts w:ascii="Times New Roman" w:hAnsi="Times New Roman" w:cs="Times New Roman"/>
        </w:rPr>
        <w:t xml:space="preserve">štátov </w:t>
      </w:r>
      <w:r>
        <w:rPr>
          <w:rFonts w:ascii="Times New Roman" w:hAnsi="Times New Roman" w:cs="Times New Roman"/>
        </w:rPr>
        <w:t xml:space="preserve">zmluvných strán. </w:t>
      </w:r>
      <w:r w:rsidR="007A4C76">
        <w:rPr>
          <w:rFonts w:ascii="Times New Roman" w:hAnsi="Times New Roman" w:cs="Times New Roman"/>
        </w:rPr>
        <w:t>Pokiaľ ide o</w:t>
      </w:r>
      <w:r w:rsidR="0005124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Holandské kráľovstv</w:t>
      </w:r>
      <w:r w:rsidR="00B20E4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, tento </w:t>
      </w:r>
      <w:r w:rsidR="00B20E4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ohovor </w:t>
      </w:r>
      <w:r w:rsidR="002E4A54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>vzťah</w:t>
      </w:r>
      <w:r w:rsidR="009D635A">
        <w:rPr>
          <w:rFonts w:ascii="Times New Roman" w:hAnsi="Times New Roman" w:cs="Times New Roman"/>
        </w:rPr>
        <w:t xml:space="preserve">uje </w:t>
      </w:r>
      <w:r w:rsidR="002E4A5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ba na </w:t>
      </w:r>
      <w:r w:rsidR="00B20E4B">
        <w:rPr>
          <w:rFonts w:ascii="Times New Roman" w:hAnsi="Times New Roman" w:cs="Times New Roman"/>
        </w:rPr>
        <w:t xml:space="preserve">jeho </w:t>
      </w:r>
      <w:r>
        <w:rPr>
          <w:rFonts w:ascii="Times New Roman" w:hAnsi="Times New Roman" w:cs="Times New Roman"/>
        </w:rPr>
        <w:t xml:space="preserve">európske územie. </w:t>
      </w:r>
      <w:r w:rsidR="007A4C76">
        <w:rPr>
          <w:rFonts w:ascii="Times New Roman" w:hAnsi="Times New Roman" w:cs="Times New Roman"/>
        </w:rPr>
        <w:t>Pokiaľ ide o</w:t>
      </w:r>
      <w:r w:rsidR="0005124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Francúzsk</w:t>
      </w:r>
      <w:r w:rsidR="00B20E4B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republik</w:t>
      </w:r>
      <w:r w:rsidR="00B20E4B">
        <w:rPr>
          <w:rFonts w:ascii="Times New Roman" w:hAnsi="Times New Roman" w:cs="Times New Roman"/>
        </w:rPr>
        <w:t>u</w:t>
      </w:r>
      <w:r w:rsidR="002E4A5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tento </w:t>
      </w:r>
      <w:r w:rsidR="00B20E4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ohovor </w:t>
      </w:r>
      <w:r w:rsidR="002E4A54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>vzťah</w:t>
      </w:r>
      <w:r w:rsidR="009D635A">
        <w:rPr>
          <w:rFonts w:ascii="Times New Roman" w:hAnsi="Times New Roman" w:cs="Times New Roman"/>
        </w:rPr>
        <w:t>uje</w:t>
      </w:r>
      <w:r>
        <w:rPr>
          <w:rFonts w:ascii="Times New Roman" w:hAnsi="Times New Roman" w:cs="Times New Roman"/>
        </w:rPr>
        <w:t xml:space="preserve"> iba na </w:t>
      </w:r>
      <w:r w:rsidR="00B20E4B">
        <w:rPr>
          <w:rFonts w:ascii="Times New Roman" w:hAnsi="Times New Roman" w:cs="Times New Roman"/>
        </w:rPr>
        <w:t xml:space="preserve">jej </w:t>
      </w:r>
      <w:r>
        <w:rPr>
          <w:rFonts w:ascii="Times New Roman" w:hAnsi="Times New Roman" w:cs="Times New Roman"/>
        </w:rPr>
        <w:t>európske územie.</w:t>
      </w:r>
    </w:p>
    <w:p w:rsidR="0000477D" w:rsidP="0062010D">
      <w:pPr>
        <w:jc w:val="both"/>
        <w:rPr>
          <w:rFonts w:ascii="Times New Roman" w:hAnsi="Times New Roman" w:cs="Times New Roman"/>
        </w:rPr>
      </w:pPr>
    </w:p>
    <w:p w:rsidR="00E04329" w:rsidP="0062010D">
      <w:pPr>
        <w:jc w:val="both"/>
        <w:rPr>
          <w:rFonts w:ascii="Times New Roman" w:hAnsi="Times New Roman" w:cs="Times New Roman"/>
        </w:rPr>
      </w:pPr>
    </w:p>
    <w:p w:rsidR="00E04329" w:rsidP="0062010D">
      <w:pPr>
        <w:jc w:val="both"/>
        <w:rPr>
          <w:rFonts w:ascii="Times New Roman" w:hAnsi="Times New Roman" w:cs="Times New Roman"/>
        </w:rPr>
      </w:pPr>
    </w:p>
    <w:p w:rsidR="00E04329" w:rsidP="0062010D">
      <w:pPr>
        <w:jc w:val="both"/>
        <w:rPr>
          <w:rFonts w:ascii="Times New Roman" w:hAnsi="Times New Roman" w:cs="Times New Roman"/>
        </w:rPr>
      </w:pPr>
    </w:p>
    <w:p w:rsidR="00E04329" w:rsidP="0062010D">
      <w:pPr>
        <w:jc w:val="both"/>
        <w:rPr>
          <w:rFonts w:ascii="Times New Roman" w:hAnsi="Times New Roman" w:cs="Times New Roman"/>
        </w:rPr>
      </w:pPr>
    </w:p>
    <w:p w:rsidR="00E04329" w:rsidP="0062010D">
      <w:pPr>
        <w:jc w:val="both"/>
        <w:rPr>
          <w:rFonts w:ascii="Times New Roman" w:hAnsi="Times New Roman" w:cs="Times New Roman"/>
        </w:rPr>
      </w:pPr>
    </w:p>
    <w:p w:rsidR="00A7376B" w:rsidP="007310D4">
      <w:pPr>
        <w:jc w:val="center"/>
        <w:rPr>
          <w:rFonts w:ascii="Times New Roman" w:hAnsi="Times New Roman" w:cs="Times New Roman"/>
        </w:rPr>
      </w:pPr>
      <w:r w:rsidRPr="00A7376B">
        <w:rPr>
          <w:rFonts w:ascii="Times New Roman" w:hAnsi="Times New Roman" w:cs="Times New Roman"/>
          <w:b/>
        </w:rPr>
        <w:t>Článok 46</w:t>
      </w:r>
    </w:p>
    <w:p w:rsidR="00A7376B" w:rsidRPr="002F4439" w:rsidP="00A7376B">
      <w:pPr>
        <w:jc w:val="center"/>
        <w:rPr>
          <w:rFonts w:ascii="Times New Roman" w:hAnsi="Times New Roman" w:cs="Times New Roman"/>
          <w:b/>
        </w:rPr>
      </w:pPr>
      <w:r w:rsidRPr="002F4439">
        <w:rPr>
          <w:rFonts w:ascii="Times New Roman" w:hAnsi="Times New Roman" w:cs="Times New Roman"/>
          <w:b/>
        </w:rPr>
        <w:t>Náklady</w:t>
      </w:r>
    </w:p>
    <w:p w:rsidR="00A7376B" w:rsidRPr="002E4A54" w:rsidP="0062010D">
      <w:pPr>
        <w:jc w:val="both"/>
        <w:rPr>
          <w:rFonts w:ascii="Times New Roman" w:hAnsi="Times New Roman" w:cs="Times New Roman"/>
        </w:rPr>
      </w:pPr>
    </w:p>
    <w:p w:rsidR="00A7376B" w:rsidP="006201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Každá zmluvná strana </w:t>
      </w:r>
      <w:r w:rsidR="002E4A54">
        <w:rPr>
          <w:rFonts w:ascii="Times New Roman" w:hAnsi="Times New Roman" w:cs="Times New Roman"/>
        </w:rPr>
        <w:t>hrad</w:t>
      </w:r>
      <w:r w:rsidR="009D635A">
        <w:rPr>
          <w:rFonts w:ascii="Times New Roman" w:hAnsi="Times New Roman" w:cs="Times New Roman"/>
        </w:rPr>
        <w:t>í</w:t>
      </w:r>
      <w:r w:rsidR="002E4A54">
        <w:rPr>
          <w:rFonts w:ascii="Times New Roman" w:hAnsi="Times New Roman" w:cs="Times New Roman"/>
        </w:rPr>
        <w:t xml:space="preserve"> náklady</w:t>
      </w:r>
      <w:r w:rsidR="00B20E4B">
        <w:rPr>
          <w:rFonts w:ascii="Times New Roman" w:hAnsi="Times New Roman" w:cs="Times New Roman"/>
        </w:rPr>
        <w:t xml:space="preserve">, </w:t>
      </w:r>
      <w:r w:rsidR="00B26424">
        <w:rPr>
          <w:rFonts w:ascii="Times New Roman" w:hAnsi="Times New Roman" w:cs="Times New Roman"/>
        </w:rPr>
        <w:t>ktoré</w:t>
      </w:r>
      <w:r w:rsidR="00B20E4B">
        <w:rPr>
          <w:rFonts w:ascii="Times New Roman" w:hAnsi="Times New Roman" w:cs="Times New Roman"/>
        </w:rPr>
        <w:t xml:space="preserve"> vzniknú</w:t>
      </w:r>
      <w:r>
        <w:rPr>
          <w:rFonts w:ascii="Times New Roman" w:hAnsi="Times New Roman" w:cs="Times New Roman"/>
        </w:rPr>
        <w:t xml:space="preserve"> jej orgán</w:t>
      </w:r>
      <w:r w:rsidR="00B20E4B">
        <w:rPr>
          <w:rFonts w:ascii="Times New Roman" w:hAnsi="Times New Roman" w:cs="Times New Roman"/>
        </w:rPr>
        <w:t>om</w:t>
      </w:r>
      <w:r w:rsidR="002E4A54">
        <w:rPr>
          <w:rFonts w:ascii="Times New Roman" w:hAnsi="Times New Roman" w:cs="Times New Roman"/>
        </w:rPr>
        <w:t xml:space="preserve"> pri vykonávaní tohto </w:t>
      </w:r>
      <w:r w:rsidR="00B20E4B">
        <w:rPr>
          <w:rFonts w:ascii="Times New Roman" w:hAnsi="Times New Roman" w:cs="Times New Roman"/>
        </w:rPr>
        <w:t>d</w:t>
      </w:r>
      <w:r w:rsidR="002E4A54">
        <w:rPr>
          <w:rFonts w:ascii="Times New Roman" w:hAnsi="Times New Roman" w:cs="Times New Roman"/>
        </w:rPr>
        <w:t>ohovoru</w:t>
      </w:r>
      <w:r>
        <w:rPr>
          <w:rFonts w:ascii="Times New Roman" w:hAnsi="Times New Roman" w:cs="Times New Roman"/>
        </w:rPr>
        <w:t>. V</w:t>
      </w:r>
      <w:r w:rsidR="000512E9">
        <w:rPr>
          <w:rFonts w:ascii="Times New Roman" w:hAnsi="Times New Roman" w:cs="Times New Roman"/>
        </w:rPr>
        <w:t>o výnimočných</w:t>
      </w:r>
      <w:r w:rsidR="002E4A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prípadoch sa dot</w:t>
      </w:r>
      <w:r w:rsidR="002E4A54">
        <w:rPr>
          <w:rFonts w:ascii="Times New Roman" w:hAnsi="Times New Roman" w:cs="Times New Roman"/>
        </w:rPr>
        <w:t xml:space="preserve">knuté </w:t>
      </w:r>
      <w:r>
        <w:rPr>
          <w:rFonts w:ascii="Times New Roman" w:hAnsi="Times New Roman" w:cs="Times New Roman"/>
        </w:rPr>
        <w:t xml:space="preserve">zmluvné strany môžu dohodnúť </w:t>
      </w:r>
      <w:r w:rsidR="000512E9">
        <w:rPr>
          <w:rFonts w:ascii="Times New Roman" w:hAnsi="Times New Roman" w:cs="Times New Roman"/>
        </w:rPr>
        <w:t>inak</w:t>
      </w:r>
      <w:r>
        <w:rPr>
          <w:rFonts w:ascii="Times New Roman" w:hAnsi="Times New Roman" w:cs="Times New Roman"/>
        </w:rPr>
        <w:t>.</w:t>
      </w:r>
    </w:p>
    <w:p w:rsidR="00E04329" w:rsidP="0062010D">
      <w:pPr>
        <w:jc w:val="both"/>
        <w:rPr>
          <w:rFonts w:ascii="Times New Roman" w:hAnsi="Times New Roman" w:cs="Times New Roman"/>
        </w:rPr>
      </w:pPr>
    </w:p>
    <w:p w:rsidR="00E04329" w:rsidRPr="00361172" w:rsidP="0062010D">
      <w:pPr>
        <w:jc w:val="both"/>
        <w:rPr>
          <w:rFonts w:ascii="Times New Roman" w:hAnsi="Times New Roman" w:cs="Times New Roman"/>
        </w:rPr>
      </w:pPr>
    </w:p>
    <w:p w:rsidR="004C4379" w:rsidP="007310D4">
      <w:pPr>
        <w:jc w:val="center"/>
        <w:rPr>
          <w:rFonts w:ascii="Times New Roman" w:hAnsi="Times New Roman" w:cs="Times New Roman"/>
        </w:rPr>
      </w:pPr>
      <w:r w:rsidRPr="004C4379" w:rsidR="00A7376B">
        <w:rPr>
          <w:rFonts w:ascii="Times New Roman" w:hAnsi="Times New Roman" w:cs="Times New Roman"/>
          <w:b/>
        </w:rPr>
        <w:t>Článok 47</w:t>
      </w:r>
    </w:p>
    <w:p w:rsidR="004C4379" w:rsidRPr="002F4439" w:rsidP="004C4379">
      <w:pPr>
        <w:jc w:val="center"/>
        <w:rPr>
          <w:rFonts w:ascii="Times New Roman" w:hAnsi="Times New Roman" w:cs="Times New Roman"/>
          <w:b/>
        </w:rPr>
      </w:pPr>
      <w:r w:rsidRPr="002F4439">
        <w:rPr>
          <w:rFonts w:ascii="Times New Roman" w:hAnsi="Times New Roman" w:cs="Times New Roman"/>
          <w:b/>
        </w:rPr>
        <w:t xml:space="preserve">Vzťah k iným </w:t>
      </w:r>
      <w:r w:rsidRPr="002F4439" w:rsidR="00B20E4B">
        <w:rPr>
          <w:rFonts w:ascii="Times New Roman" w:hAnsi="Times New Roman" w:cs="Times New Roman"/>
          <w:b/>
        </w:rPr>
        <w:t>dvojstranným</w:t>
      </w:r>
      <w:r w:rsidRPr="002F4439">
        <w:rPr>
          <w:rFonts w:ascii="Times New Roman" w:hAnsi="Times New Roman" w:cs="Times New Roman"/>
          <w:b/>
        </w:rPr>
        <w:t xml:space="preserve"> alebo m</w:t>
      </w:r>
      <w:r w:rsidRPr="002F4439" w:rsidR="00B20E4B">
        <w:rPr>
          <w:rFonts w:ascii="Times New Roman" w:hAnsi="Times New Roman" w:cs="Times New Roman"/>
          <w:b/>
        </w:rPr>
        <w:t>nohostranným</w:t>
      </w:r>
      <w:r w:rsidRPr="002F4439">
        <w:rPr>
          <w:rFonts w:ascii="Times New Roman" w:hAnsi="Times New Roman" w:cs="Times New Roman"/>
          <w:b/>
        </w:rPr>
        <w:t xml:space="preserve"> dohodám</w:t>
      </w:r>
    </w:p>
    <w:p w:rsidR="004C4379" w:rsidRPr="002E4A54" w:rsidP="0062010D">
      <w:pPr>
        <w:jc w:val="both"/>
        <w:rPr>
          <w:rFonts w:ascii="Times New Roman" w:hAnsi="Times New Roman" w:cs="Times New Roman"/>
        </w:rPr>
      </w:pPr>
    </w:p>
    <w:p w:rsidR="00B26424" w:rsidP="00B26424">
      <w:pPr>
        <w:ind w:left="720" w:hanging="720"/>
        <w:jc w:val="both"/>
        <w:rPr>
          <w:rFonts w:ascii="Times New Roman" w:hAnsi="Times New Roman" w:cs="Times New Roman"/>
        </w:rPr>
      </w:pPr>
      <w:r w:rsidR="007310D4">
        <w:rPr>
          <w:rFonts w:ascii="Times New Roman" w:hAnsi="Times New Roman" w:cs="Times New Roman"/>
        </w:rPr>
        <w:t>(</w:t>
      </w:r>
      <w:r w:rsidR="004C4379">
        <w:rPr>
          <w:rFonts w:ascii="Times New Roman" w:hAnsi="Times New Roman" w:cs="Times New Roman"/>
        </w:rPr>
        <w:t>1</w:t>
      </w:r>
      <w:r w:rsidR="007310D4">
        <w:rPr>
          <w:rFonts w:ascii="Times New Roman" w:hAnsi="Times New Roman" w:cs="Times New Roman"/>
        </w:rPr>
        <w:t>)</w:t>
      </w:r>
      <w:r w:rsidR="002E4A54">
        <w:rPr>
          <w:rFonts w:ascii="Times New Roman" w:hAnsi="Times New Roman" w:cs="Times New Roman"/>
        </w:rPr>
        <w:tab/>
      </w:r>
      <w:r w:rsidR="004C4379">
        <w:rPr>
          <w:rFonts w:ascii="Times New Roman" w:hAnsi="Times New Roman" w:cs="Times New Roman"/>
        </w:rPr>
        <w:t xml:space="preserve">Ustanovenia tohto </w:t>
      </w:r>
      <w:r w:rsidR="00B20E4B">
        <w:rPr>
          <w:rFonts w:ascii="Times New Roman" w:hAnsi="Times New Roman" w:cs="Times New Roman"/>
        </w:rPr>
        <w:t>d</w:t>
      </w:r>
      <w:r w:rsidR="004C4379">
        <w:rPr>
          <w:rFonts w:ascii="Times New Roman" w:hAnsi="Times New Roman" w:cs="Times New Roman"/>
        </w:rPr>
        <w:t xml:space="preserve">ohovoru </w:t>
      </w:r>
      <w:r w:rsidR="009D635A">
        <w:rPr>
          <w:rFonts w:ascii="Times New Roman" w:hAnsi="Times New Roman" w:cs="Times New Roman"/>
        </w:rPr>
        <w:t>s</w:t>
      </w:r>
      <w:r w:rsidR="00B20E4B">
        <w:rPr>
          <w:rFonts w:ascii="Times New Roman" w:hAnsi="Times New Roman" w:cs="Times New Roman"/>
        </w:rPr>
        <w:t>a</w:t>
      </w:r>
      <w:r w:rsidR="009D635A">
        <w:rPr>
          <w:rFonts w:ascii="Times New Roman" w:hAnsi="Times New Roman" w:cs="Times New Roman"/>
        </w:rPr>
        <w:t xml:space="preserve"> </w:t>
      </w:r>
      <w:r w:rsidR="00B20E4B">
        <w:rPr>
          <w:rFonts w:ascii="Times New Roman" w:hAnsi="Times New Roman" w:cs="Times New Roman"/>
        </w:rPr>
        <w:t>u</w:t>
      </w:r>
      <w:r w:rsidR="004C4379">
        <w:rPr>
          <w:rFonts w:ascii="Times New Roman" w:hAnsi="Times New Roman" w:cs="Times New Roman"/>
        </w:rPr>
        <w:t>plat</w:t>
      </w:r>
      <w:r w:rsidR="00B20E4B">
        <w:rPr>
          <w:rFonts w:ascii="Times New Roman" w:hAnsi="Times New Roman" w:cs="Times New Roman"/>
        </w:rPr>
        <w:t>ňujú len pokiaľ</w:t>
      </w:r>
      <w:r w:rsidR="004C4379">
        <w:rPr>
          <w:rFonts w:ascii="Times New Roman" w:hAnsi="Times New Roman" w:cs="Times New Roman"/>
        </w:rPr>
        <w:t xml:space="preserve"> </w:t>
      </w:r>
      <w:r w:rsidR="009D635A">
        <w:rPr>
          <w:rFonts w:ascii="Times New Roman" w:hAnsi="Times New Roman" w:cs="Times New Roman"/>
        </w:rPr>
        <w:t xml:space="preserve">sú v súlade </w:t>
      </w:r>
      <w:r w:rsidR="004C4379">
        <w:rPr>
          <w:rFonts w:ascii="Times New Roman" w:hAnsi="Times New Roman" w:cs="Times New Roman"/>
        </w:rPr>
        <w:t>s </w:t>
      </w:r>
      <w:r w:rsidRPr="00B26424" w:rsidR="004C4379">
        <w:rPr>
          <w:rFonts w:ascii="Times New Roman" w:hAnsi="Times New Roman" w:cs="Times New Roman"/>
        </w:rPr>
        <w:t>prá</w:t>
      </w:r>
      <w:r w:rsidRPr="00B26424" w:rsidR="00B20E4B">
        <w:rPr>
          <w:rFonts w:ascii="Times New Roman" w:hAnsi="Times New Roman" w:cs="Times New Roman"/>
        </w:rPr>
        <w:t>vom</w:t>
      </w:r>
      <w:r w:rsidR="004C4379">
        <w:rPr>
          <w:rFonts w:ascii="Times New Roman" w:hAnsi="Times New Roman" w:cs="Times New Roman"/>
        </w:rPr>
        <w:t xml:space="preserve"> E</w:t>
      </w:r>
      <w:r w:rsidR="002E4A54">
        <w:rPr>
          <w:rFonts w:ascii="Times New Roman" w:hAnsi="Times New Roman" w:cs="Times New Roman"/>
        </w:rPr>
        <w:t>urópskej únie</w:t>
      </w:r>
      <w:r w:rsidR="004C4379">
        <w:rPr>
          <w:rFonts w:ascii="Times New Roman" w:hAnsi="Times New Roman" w:cs="Times New Roman"/>
        </w:rPr>
        <w:t>. Ak by E</w:t>
      </w:r>
      <w:r w:rsidR="002E4A54">
        <w:rPr>
          <w:rFonts w:ascii="Times New Roman" w:hAnsi="Times New Roman" w:cs="Times New Roman"/>
        </w:rPr>
        <w:t xml:space="preserve">urópska únia </w:t>
      </w:r>
      <w:r w:rsidR="004C4379">
        <w:rPr>
          <w:rFonts w:ascii="Times New Roman" w:hAnsi="Times New Roman" w:cs="Times New Roman"/>
        </w:rPr>
        <w:t>v budúcnosti zaviedla úpravy ovplyvňujúce rozsah pôsob</w:t>
      </w:r>
      <w:r w:rsidR="009D635A">
        <w:rPr>
          <w:rFonts w:ascii="Times New Roman" w:hAnsi="Times New Roman" w:cs="Times New Roman"/>
        </w:rPr>
        <w:t>nosti</w:t>
      </w:r>
      <w:r w:rsidR="004C4379">
        <w:rPr>
          <w:rFonts w:ascii="Times New Roman" w:hAnsi="Times New Roman" w:cs="Times New Roman"/>
        </w:rPr>
        <w:t xml:space="preserve"> tohto </w:t>
      </w:r>
      <w:r w:rsidR="00B20E4B">
        <w:rPr>
          <w:rFonts w:ascii="Times New Roman" w:hAnsi="Times New Roman" w:cs="Times New Roman"/>
        </w:rPr>
        <w:t>d</w:t>
      </w:r>
      <w:r w:rsidR="004C4379">
        <w:rPr>
          <w:rFonts w:ascii="Times New Roman" w:hAnsi="Times New Roman" w:cs="Times New Roman"/>
        </w:rPr>
        <w:t>ohovoru, práv</w:t>
      </w:r>
      <w:r w:rsidR="00B20E4B">
        <w:rPr>
          <w:rFonts w:ascii="Times New Roman" w:hAnsi="Times New Roman" w:cs="Times New Roman"/>
        </w:rPr>
        <w:t>o</w:t>
      </w:r>
      <w:r w:rsidR="004C4379">
        <w:rPr>
          <w:rFonts w:ascii="Times New Roman" w:hAnsi="Times New Roman" w:cs="Times New Roman"/>
        </w:rPr>
        <w:t xml:space="preserve"> </w:t>
      </w:r>
      <w:r w:rsidR="002E4A54">
        <w:rPr>
          <w:rFonts w:ascii="Times New Roman" w:hAnsi="Times New Roman" w:cs="Times New Roman"/>
        </w:rPr>
        <w:t>Európskej únie</w:t>
      </w:r>
      <w:r w:rsidR="004C4379">
        <w:rPr>
          <w:rFonts w:ascii="Times New Roman" w:hAnsi="Times New Roman" w:cs="Times New Roman"/>
        </w:rPr>
        <w:t xml:space="preserve"> </w:t>
      </w:r>
      <w:r w:rsidR="009D635A">
        <w:rPr>
          <w:rFonts w:ascii="Times New Roman" w:hAnsi="Times New Roman" w:cs="Times New Roman"/>
        </w:rPr>
        <w:t>m</w:t>
      </w:r>
      <w:r w:rsidR="00B20E4B">
        <w:rPr>
          <w:rFonts w:ascii="Times New Roman" w:hAnsi="Times New Roman" w:cs="Times New Roman"/>
        </w:rPr>
        <w:t>á</w:t>
      </w:r>
      <w:r w:rsidR="004C4379">
        <w:rPr>
          <w:rFonts w:ascii="Times New Roman" w:hAnsi="Times New Roman" w:cs="Times New Roman"/>
        </w:rPr>
        <w:t xml:space="preserve"> pri </w:t>
      </w:r>
      <w:r w:rsidR="009D635A">
        <w:rPr>
          <w:rFonts w:ascii="Times New Roman" w:hAnsi="Times New Roman" w:cs="Times New Roman"/>
        </w:rPr>
        <w:t xml:space="preserve">uplatňovaní príslušných </w:t>
      </w:r>
      <w:r w:rsidR="00CD2605">
        <w:rPr>
          <w:rFonts w:ascii="Times New Roman" w:hAnsi="Times New Roman" w:cs="Times New Roman"/>
        </w:rPr>
        <w:t xml:space="preserve">ustanovení tohto </w:t>
      </w:r>
      <w:r w:rsidR="006E0980">
        <w:rPr>
          <w:rFonts w:ascii="Times New Roman" w:hAnsi="Times New Roman" w:cs="Times New Roman"/>
        </w:rPr>
        <w:t>d</w:t>
      </w:r>
      <w:r w:rsidR="00CD2605">
        <w:rPr>
          <w:rFonts w:ascii="Times New Roman" w:hAnsi="Times New Roman" w:cs="Times New Roman"/>
        </w:rPr>
        <w:t>ohovoru</w:t>
      </w:r>
      <w:r w:rsidR="006E0980">
        <w:rPr>
          <w:rFonts w:ascii="Times New Roman" w:hAnsi="Times New Roman" w:cs="Times New Roman"/>
        </w:rPr>
        <w:t xml:space="preserve"> prednosť</w:t>
      </w:r>
      <w:r w:rsidR="00CD2605">
        <w:rPr>
          <w:rFonts w:ascii="Times New Roman" w:hAnsi="Times New Roman" w:cs="Times New Roman"/>
        </w:rPr>
        <w:t xml:space="preserve">. Zmluvné strany môžu </w:t>
      </w:r>
      <w:r w:rsidR="002E4A54">
        <w:rPr>
          <w:rFonts w:ascii="Times New Roman" w:hAnsi="Times New Roman" w:cs="Times New Roman"/>
        </w:rPr>
        <w:t xml:space="preserve">v súvislosti s novými </w:t>
      </w:r>
      <w:r w:rsidR="00CD2605">
        <w:rPr>
          <w:rFonts w:ascii="Times New Roman" w:hAnsi="Times New Roman" w:cs="Times New Roman"/>
        </w:rPr>
        <w:t>úprav</w:t>
      </w:r>
      <w:r w:rsidR="002E4A54">
        <w:rPr>
          <w:rFonts w:ascii="Times New Roman" w:hAnsi="Times New Roman" w:cs="Times New Roman"/>
        </w:rPr>
        <w:t>ami vyplývajúcimi</w:t>
      </w:r>
      <w:r w:rsidR="00CD2605">
        <w:rPr>
          <w:rFonts w:ascii="Times New Roman" w:hAnsi="Times New Roman" w:cs="Times New Roman"/>
        </w:rPr>
        <w:t xml:space="preserve"> z práv</w:t>
      </w:r>
      <w:r w:rsidR="006E0980">
        <w:rPr>
          <w:rFonts w:ascii="Times New Roman" w:hAnsi="Times New Roman" w:cs="Times New Roman"/>
        </w:rPr>
        <w:t>a</w:t>
      </w:r>
      <w:r w:rsidR="00CD2605">
        <w:rPr>
          <w:rFonts w:ascii="Times New Roman" w:hAnsi="Times New Roman" w:cs="Times New Roman"/>
        </w:rPr>
        <w:t xml:space="preserve"> </w:t>
      </w:r>
      <w:r w:rsidR="002E4A54">
        <w:rPr>
          <w:rFonts w:ascii="Times New Roman" w:hAnsi="Times New Roman" w:cs="Times New Roman"/>
        </w:rPr>
        <w:t>Európskej únie</w:t>
      </w:r>
      <w:r w:rsidR="00CD2605">
        <w:rPr>
          <w:rFonts w:ascii="Times New Roman" w:hAnsi="Times New Roman" w:cs="Times New Roman"/>
        </w:rPr>
        <w:t xml:space="preserve"> meniť</w:t>
      </w:r>
      <w:r w:rsidR="009D635A">
        <w:rPr>
          <w:rFonts w:ascii="Times New Roman" w:hAnsi="Times New Roman" w:cs="Times New Roman"/>
        </w:rPr>
        <w:t xml:space="preserve"> a dop</w:t>
      </w:r>
      <w:r w:rsidR="005612A3">
        <w:rPr>
          <w:rFonts w:ascii="Times New Roman" w:hAnsi="Times New Roman" w:cs="Times New Roman"/>
        </w:rPr>
        <w:t>ĺňať</w:t>
      </w:r>
      <w:r w:rsidR="009D635A">
        <w:rPr>
          <w:rFonts w:ascii="Times New Roman" w:hAnsi="Times New Roman" w:cs="Times New Roman"/>
        </w:rPr>
        <w:t xml:space="preserve"> </w:t>
      </w:r>
      <w:r w:rsidR="00CD2605">
        <w:rPr>
          <w:rFonts w:ascii="Times New Roman" w:hAnsi="Times New Roman" w:cs="Times New Roman"/>
        </w:rPr>
        <w:t xml:space="preserve">alebo nahradiť ustanovenia tohto </w:t>
      </w:r>
      <w:r w:rsidR="006E0980">
        <w:rPr>
          <w:rFonts w:ascii="Times New Roman" w:hAnsi="Times New Roman" w:cs="Times New Roman"/>
        </w:rPr>
        <w:t>d</w:t>
      </w:r>
      <w:r w:rsidR="00CD2605">
        <w:rPr>
          <w:rFonts w:ascii="Times New Roman" w:hAnsi="Times New Roman" w:cs="Times New Roman"/>
        </w:rPr>
        <w:t>ohovoru.</w:t>
      </w:r>
    </w:p>
    <w:p w:rsidR="004A5407" w:rsidP="00B26424">
      <w:pPr>
        <w:ind w:left="720" w:hanging="720"/>
        <w:jc w:val="both"/>
        <w:rPr>
          <w:rFonts w:ascii="Times New Roman" w:hAnsi="Times New Roman" w:cs="Times New Roman"/>
        </w:rPr>
      </w:pPr>
    </w:p>
    <w:p w:rsidR="00B26424" w:rsidP="00B26424">
      <w:pPr>
        <w:ind w:left="720" w:hanging="720"/>
        <w:jc w:val="both"/>
        <w:rPr>
          <w:rFonts w:ascii="Times New Roman" w:hAnsi="Times New Roman" w:cs="Times New Roman"/>
        </w:rPr>
      </w:pPr>
      <w:r w:rsidR="007310D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="007310D4">
        <w:rPr>
          <w:rFonts w:ascii="Times New Roman" w:hAnsi="Times New Roman" w:cs="Times New Roman"/>
        </w:rPr>
        <w:t>)</w:t>
      </w:r>
      <w:r w:rsidR="0036117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Týmto dohovorom nie sú dotknuté práva a povinno</w:t>
      </w:r>
      <w:r w:rsidR="00361172">
        <w:rPr>
          <w:rFonts w:ascii="Times New Roman" w:hAnsi="Times New Roman" w:cs="Times New Roman"/>
        </w:rPr>
        <w:t xml:space="preserve">sti vyplývajúce z platných </w:t>
      </w:r>
      <w:r w:rsidR="004A5407">
        <w:rPr>
          <w:rFonts w:ascii="Times New Roman" w:hAnsi="Times New Roman" w:cs="Times New Roman"/>
        </w:rPr>
        <w:t>dvojstranných alebo mnohostranný</w:t>
      </w:r>
      <w:r>
        <w:rPr>
          <w:rFonts w:ascii="Times New Roman" w:hAnsi="Times New Roman" w:cs="Times New Roman"/>
        </w:rPr>
        <w:t xml:space="preserve">ch dohôd medzi zmluvnými stranami. </w:t>
      </w:r>
      <w:r w:rsidR="001331AB">
        <w:rPr>
          <w:rFonts w:ascii="Times New Roman" w:hAnsi="Times New Roman" w:cs="Times New Roman"/>
        </w:rPr>
        <w:t xml:space="preserve">Zmluvné strany môžu vykonávať tieto dohody, ktorými sú viazané vo svojich vzájomných vzťahoch. </w:t>
      </w:r>
      <w:r w:rsidRPr="002E4A54">
        <w:rPr>
          <w:rFonts w:ascii="Times New Roman" w:hAnsi="Times New Roman" w:cs="Times New Roman"/>
        </w:rPr>
        <w:t>V prípade rozporu s právami aleb</w:t>
      </w:r>
      <w:r>
        <w:rPr>
          <w:rFonts w:ascii="Times New Roman" w:hAnsi="Times New Roman" w:cs="Times New Roman"/>
        </w:rPr>
        <w:t>o povinnosťami vyplývajú</w:t>
      </w:r>
      <w:r w:rsidR="001331AB">
        <w:rPr>
          <w:rFonts w:ascii="Times New Roman" w:hAnsi="Times New Roman" w:cs="Times New Roman"/>
        </w:rPr>
        <w:t xml:space="preserve">cimi z týchto dohôd majú </w:t>
      </w:r>
      <w:r w:rsidR="004A5407">
        <w:rPr>
          <w:rFonts w:ascii="Times New Roman" w:hAnsi="Times New Roman" w:cs="Times New Roman"/>
        </w:rPr>
        <w:t>ustanovenia tohto d</w:t>
      </w:r>
      <w:r>
        <w:rPr>
          <w:rFonts w:ascii="Times New Roman" w:hAnsi="Times New Roman" w:cs="Times New Roman"/>
        </w:rPr>
        <w:t>ohovoru</w:t>
      </w:r>
      <w:r w:rsidR="001331AB">
        <w:rPr>
          <w:rFonts w:ascii="Times New Roman" w:hAnsi="Times New Roman" w:cs="Times New Roman"/>
        </w:rPr>
        <w:t xml:space="preserve"> prednosť</w:t>
      </w:r>
      <w:r>
        <w:rPr>
          <w:rFonts w:ascii="Times New Roman" w:hAnsi="Times New Roman" w:cs="Times New Roman"/>
        </w:rPr>
        <w:t>.</w:t>
      </w:r>
    </w:p>
    <w:p w:rsidR="00CD2605" w:rsidP="0062010D">
      <w:pPr>
        <w:jc w:val="both"/>
        <w:rPr>
          <w:rFonts w:ascii="Times New Roman" w:hAnsi="Times New Roman" w:cs="Times New Roman"/>
        </w:rPr>
      </w:pPr>
    </w:p>
    <w:p w:rsidR="009E013A" w:rsidP="0062010D">
      <w:pPr>
        <w:jc w:val="both"/>
        <w:rPr>
          <w:rFonts w:ascii="Times New Roman" w:hAnsi="Times New Roman" w:cs="Times New Roman"/>
        </w:rPr>
      </w:pPr>
    </w:p>
    <w:p w:rsidR="009E013A" w:rsidP="007310D4">
      <w:pPr>
        <w:jc w:val="center"/>
        <w:rPr>
          <w:rFonts w:ascii="Times New Roman" w:hAnsi="Times New Roman" w:cs="Times New Roman"/>
        </w:rPr>
      </w:pPr>
      <w:r w:rsidRPr="009E013A">
        <w:rPr>
          <w:rFonts w:ascii="Times New Roman" w:hAnsi="Times New Roman" w:cs="Times New Roman"/>
          <w:b/>
        </w:rPr>
        <w:t>Článok 48</w:t>
      </w:r>
    </w:p>
    <w:p w:rsidR="009E013A" w:rsidRPr="002F4439" w:rsidP="009E013A">
      <w:pPr>
        <w:jc w:val="center"/>
        <w:rPr>
          <w:rFonts w:ascii="Times New Roman" w:hAnsi="Times New Roman" w:cs="Times New Roman"/>
          <w:b/>
        </w:rPr>
      </w:pPr>
      <w:r w:rsidRPr="002F4439">
        <w:rPr>
          <w:rFonts w:ascii="Times New Roman" w:hAnsi="Times New Roman" w:cs="Times New Roman"/>
          <w:b/>
        </w:rPr>
        <w:t>Ratifikácia, prijatie alebo schválenie</w:t>
      </w:r>
    </w:p>
    <w:p w:rsidR="009E013A" w:rsidRPr="002F4439" w:rsidP="009E013A">
      <w:pPr>
        <w:jc w:val="center"/>
        <w:rPr>
          <w:rFonts w:ascii="Times New Roman" w:hAnsi="Times New Roman" w:cs="Times New Roman"/>
          <w:b/>
        </w:rPr>
      </w:pPr>
    </w:p>
    <w:p w:rsidR="009E013A" w:rsidP="006201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</w:t>
      </w:r>
      <w:r w:rsidR="004A540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ohovor podlieha ratifikáci</w:t>
      </w:r>
      <w:r w:rsidR="009D635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, pr</w:t>
      </w:r>
      <w:r w:rsidR="000607C2">
        <w:rPr>
          <w:rFonts w:ascii="Times New Roman" w:hAnsi="Times New Roman" w:cs="Times New Roman"/>
        </w:rPr>
        <w:t>ijatiu a</w:t>
      </w:r>
      <w:r>
        <w:rPr>
          <w:rFonts w:ascii="Times New Roman" w:hAnsi="Times New Roman" w:cs="Times New Roman"/>
        </w:rPr>
        <w:t xml:space="preserve">lebo schváleniu. Ratifikačné listiny, listiny o prijatí alebo schválení </w:t>
      </w:r>
      <w:r w:rsidR="000512E9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>u</w:t>
      </w:r>
      <w:r w:rsidR="006E0980">
        <w:rPr>
          <w:rFonts w:ascii="Times New Roman" w:hAnsi="Times New Roman" w:cs="Times New Roman"/>
        </w:rPr>
        <w:t>kladajú</w:t>
      </w:r>
      <w:r>
        <w:rPr>
          <w:rFonts w:ascii="Times New Roman" w:hAnsi="Times New Roman" w:cs="Times New Roman"/>
        </w:rPr>
        <w:t xml:space="preserve"> u depozitára. </w:t>
      </w:r>
      <w:r w:rsidR="006E0980">
        <w:rPr>
          <w:rFonts w:ascii="Times New Roman" w:hAnsi="Times New Roman" w:cs="Times New Roman"/>
        </w:rPr>
        <w:t>Pri</w:t>
      </w:r>
      <w:r>
        <w:rPr>
          <w:rFonts w:ascii="Times New Roman" w:hAnsi="Times New Roman" w:cs="Times New Roman"/>
        </w:rPr>
        <w:t xml:space="preserve"> uložen</w:t>
      </w:r>
      <w:r w:rsidR="006E0980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ratifikačných listín, l</w:t>
      </w:r>
      <w:r w:rsidR="004E09FA">
        <w:rPr>
          <w:rFonts w:ascii="Times New Roman" w:hAnsi="Times New Roman" w:cs="Times New Roman"/>
        </w:rPr>
        <w:t>istín o prijatí alebo schválení</w:t>
      </w:r>
      <w:r>
        <w:rPr>
          <w:rFonts w:ascii="Times New Roman" w:hAnsi="Times New Roman" w:cs="Times New Roman"/>
        </w:rPr>
        <w:t xml:space="preserve"> </w:t>
      </w:r>
      <w:r w:rsidR="006E0980">
        <w:rPr>
          <w:rFonts w:ascii="Times New Roman" w:hAnsi="Times New Roman" w:cs="Times New Roman"/>
        </w:rPr>
        <w:t>sa</w:t>
      </w:r>
      <w:r w:rsidR="000607C2">
        <w:rPr>
          <w:rFonts w:ascii="Times New Roman" w:hAnsi="Times New Roman" w:cs="Times New Roman"/>
        </w:rPr>
        <w:t xml:space="preserve"> </w:t>
      </w:r>
      <w:r w:rsidR="006B2C4D">
        <w:rPr>
          <w:rFonts w:ascii="Times New Roman" w:hAnsi="Times New Roman" w:cs="Times New Roman"/>
        </w:rPr>
        <w:t>mô</w:t>
      </w:r>
      <w:r w:rsidR="009D635A">
        <w:rPr>
          <w:rFonts w:ascii="Times New Roman" w:hAnsi="Times New Roman" w:cs="Times New Roman"/>
        </w:rPr>
        <w:t>ž</w:t>
      </w:r>
      <w:r w:rsidR="006E0980">
        <w:rPr>
          <w:rFonts w:ascii="Times New Roman" w:hAnsi="Times New Roman" w:cs="Times New Roman"/>
        </w:rPr>
        <w:t>e</w:t>
      </w:r>
      <w:r w:rsidR="000607C2">
        <w:rPr>
          <w:rFonts w:ascii="Times New Roman" w:hAnsi="Times New Roman" w:cs="Times New Roman"/>
        </w:rPr>
        <w:t xml:space="preserve"> uskutočniť vy</w:t>
      </w:r>
      <w:r>
        <w:rPr>
          <w:rFonts w:ascii="Times New Roman" w:hAnsi="Times New Roman" w:cs="Times New Roman"/>
        </w:rPr>
        <w:t xml:space="preserve">hlásenie týkajúce sa </w:t>
      </w:r>
      <w:r w:rsidR="006E0980">
        <w:rPr>
          <w:rFonts w:ascii="Times New Roman" w:hAnsi="Times New Roman" w:cs="Times New Roman"/>
        </w:rPr>
        <w:t>územ</w:t>
      </w:r>
      <w:r>
        <w:rPr>
          <w:rFonts w:ascii="Times New Roman" w:hAnsi="Times New Roman" w:cs="Times New Roman"/>
        </w:rPr>
        <w:t>nej pôsobnosti.</w:t>
      </w:r>
    </w:p>
    <w:p w:rsidR="004E09FA" w:rsidP="0062010D">
      <w:pPr>
        <w:jc w:val="both"/>
        <w:rPr>
          <w:rFonts w:ascii="Times New Roman" w:hAnsi="Times New Roman" w:cs="Times New Roman"/>
        </w:rPr>
      </w:pPr>
    </w:p>
    <w:p w:rsidR="004E09FA" w:rsidP="0062010D">
      <w:pPr>
        <w:jc w:val="both"/>
        <w:rPr>
          <w:rFonts w:ascii="Times New Roman" w:hAnsi="Times New Roman" w:cs="Times New Roman"/>
        </w:rPr>
      </w:pPr>
    </w:p>
    <w:p w:rsidR="004E09FA" w:rsidP="007310D4">
      <w:pPr>
        <w:jc w:val="center"/>
        <w:rPr>
          <w:rFonts w:ascii="Times New Roman" w:hAnsi="Times New Roman" w:cs="Times New Roman"/>
        </w:rPr>
      </w:pPr>
      <w:r w:rsidRPr="004E09FA">
        <w:rPr>
          <w:rFonts w:ascii="Times New Roman" w:hAnsi="Times New Roman" w:cs="Times New Roman"/>
          <w:b/>
        </w:rPr>
        <w:t>Článok 49</w:t>
      </w:r>
    </w:p>
    <w:p w:rsidR="004E09FA" w:rsidRPr="002F4439" w:rsidP="004E09FA">
      <w:pPr>
        <w:jc w:val="center"/>
        <w:rPr>
          <w:rFonts w:ascii="Times New Roman" w:hAnsi="Times New Roman" w:cs="Times New Roman"/>
          <w:b/>
        </w:rPr>
      </w:pPr>
      <w:r w:rsidRPr="002F4439">
        <w:rPr>
          <w:rFonts w:ascii="Times New Roman" w:hAnsi="Times New Roman" w:cs="Times New Roman"/>
          <w:b/>
        </w:rPr>
        <w:t>Depozitár</w:t>
      </w:r>
    </w:p>
    <w:p w:rsidR="004E09FA" w:rsidP="004E09FA">
      <w:pPr>
        <w:jc w:val="center"/>
        <w:rPr>
          <w:rFonts w:ascii="Times New Roman" w:hAnsi="Times New Roman" w:cs="Times New Roman"/>
        </w:rPr>
      </w:pPr>
    </w:p>
    <w:p w:rsidR="004E09FA" w:rsidP="007310D4">
      <w:pPr>
        <w:numPr>
          <w:ilvl w:val="0"/>
          <w:numId w:val="66"/>
        </w:numPr>
        <w:tabs>
          <w:tab w:val="left" w:pos="0"/>
          <w:tab w:val="clear" w:pos="1440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Vláda </w:t>
      </w:r>
      <w:r w:rsidRPr="004B0EBE" w:rsidR="0000477D">
        <w:rPr>
          <w:rFonts w:ascii="Times New Roman" w:hAnsi="Times New Roman" w:cs="Times New Roman"/>
        </w:rPr>
        <w:t>Spolkovej republiky Nemecko</w:t>
      </w:r>
      <w:r w:rsidR="009D635A">
        <w:rPr>
          <w:rFonts w:ascii="Times New Roman" w:hAnsi="Times New Roman" w:cs="Times New Roman"/>
        </w:rPr>
        <w:t xml:space="preserve"> </w:t>
      </w:r>
      <w:r w:rsidR="00264F30">
        <w:rPr>
          <w:rFonts w:ascii="Times New Roman" w:hAnsi="Times New Roman" w:cs="Times New Roman"/>
        </w:rPr>
        <w:t>je určená za</w:t>
      </w:r>
      <w:r w:rsidR="00400267">
        <w:rPr>
          <w:rFonts w:ascii="Times New Roman" w:hAnsi="Times New Roman" w:cs="Times New Roman"/>
        </w:rPr>
        <w:t xml:space="preserve"> depozitár</w:t>
      </w:r>
      <w:r w:rsidR="00264F30">
        <w:rPr>
          <w:rFonts w:ascii="Times New Roman" w:hAnsi="Times New Roman" w:cs="Times New Roman"/>
        </w:rPr>
        <w:t>a</w:t>
      </w:r>
      <w:r w:rsidR="00400267">
        <w:rPr>
          <w:rFonts w:ascii="Times New Roman" w:hAnsi="Times New Roman" w:cs="Times New Roman"/>
        </w:rPr>
        <w:t xml:space="preserve"> tohto </w:t>
      </w:r>
      <w:r w:rsidR="006E0980">
        <w:rPr>
          <w:rFonts w:ascii="Times New Roman" w:hAnsi="Times New Roman" w:cs="Times New Roman"/>
        </w:rPr>
        <w:t>d</w:t>
      </w:r>
      <w:r w:rsidR="00400267">
        <w:rPr>
          <w:rFonts w:ascii="Times New Roman" w:hAnsi="Times New Roman" w:cs="Times New Roman"/>
        </w:rPr>
        <w:t>ohovoru.</w:t>
      </w:r>
    </w:p>
    <w:p w:rsidR="000607C2" w:rsidP="000607C2">
      <w:pPr>
        <w:jc w:val="both"/>
        <w:rPr>
          <w:rFonts w:ascii="Times New Roman" w:hAnsi="Times New Roman" w:cs="Times New Roman"/>
        </w:rPr>
      </w:pPr>
    </w:p>
    <w:p w:rsidR="00400267" w:rsidP="007310D4">
      <w:pPr>
        <w:numPr>
          <w:ilvl w:val="0"/>
          <w:numId w:val="66"/>
        </w:numPr>
        <w:tabs>
          <w:tab w:val="left" w:pos="720"/>
          <w:tab w:val="clear" w:pos="144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Depozitár</w:t>
      </w:r>
      <w:r w:rsidR="005C126B">
        <w:rPr>
          <w:rFonts w:ascii="Times New Roman" w:hAnsi="Times New Roman" w:cs="Times New Roman"/>
        </w:rPr>
        <w:t xml:space="preserve"> bezodkladne</w:t>
      </w:r>
      <w:r>
        <w:rPr>
          <w:rFonts w:ascii="Times New Roman" w:hAnsi="Times New Roman" w:cs="Times New Roman"/>
        </w:rPr>
        <w:t xml:space="preserve"> </w:t>
      </w:r>
      <w:r w:rsidR="009D635A">
        <w:rPr>
          <w:rFonts w:ascii="Times New Roman" w:hAnsi="Times New Roman" w:cs="Times New Roman"/>
        </w:rPr>
        <w:t xml:space="preserve">oznámi </w:t>
      </w:r>
      <w:r w:rsidR="000607C2">
        <w:rPr>
          <w:rFonts w:ascii="Times New Roman" w:hAnsi="Times New Roman" w:cs="Times New Roman"/>
        </w:rPr>
        <w:t>in</w:t>
      </w:r>
      <w:r w:rsidR="006E0980">
        <w:rPr>
          <w:rFonts w:ascii="Times New Roman" w:hAnsi="Times New Roman" w:cs="Times New Roman"/>
        </w:rPr>
        <w:t>ým</w:t>
      </w:r>
      <w:r w:rsidR="000607C2">
        <w:rPr>
          <w:rFonts w:ascii="Times New Roman" w:hAnsi="Times New Roman" w:cs="Times New Roman"/>
        </w:rPr>
        <w:t xml:space="preserve"> </w:t>
      </w:r>
      <w:r w:rsidR="005C126B">
        <w:rPr>
          <w:rFonts w:ascii="Times New Roman" w:hAnsi="Times New Roman" w:cs="Times New Roman"/>
        </w:rPr>
        <w:t>zmluvn</w:t>
      </w:r>
      <w:r w:rsidR="006E0980">
        <w:rPr>
          <w:rFonts w:ascii="Times New Roman" w:hAnsi="Times New Roman" w:cs="Times New Roman"/>
        </w:rPr>
        <w:t>ým</w:t>
      </w:r>
      <w:r w:rsidR="00166818">
        <w:rPr>
          <w:rFonts w:ascii="Times New Roman" w:hAnsi="Times New Roman" w:cs="Times New Roman"/>
        </w:rPr>
        <w:t xml:space="preserve"> </w:t>
      </w:r>
      <w:r w:rsidR="005C126B">
        <w:rPr>
          <w:rFonts w:ascii="Times New Roman" w:hAnsi="Times New Roman" w:cs="Times New Roman"/>
        </w:rPr>
        <w:t>stran</w:t>
      </w:r>
      <w:r w:rsidR="006E0980">
        <w:rPr>
          <w:rFonts w:ascii="Times New Roman" w:hAnsi="Times New Roman" w:cs="Times New Roman"/>
        </w:rPr>
        <w:t>ám</w:t>
      </w:r>
      <w:r w:rsidR="00166818">
        <w:rPr>
          <w:rFonts w:ascii="Times New Roman" w:hAnsi="Times New Roman" w:cs="Times New Roman"/>
        </w:rPr>
        <w:t> ratifikáci</w:t>
      </w:r>
      <w:r w:rsidR="006E0980">
        <w:rPr>
          <w:rFonts w:ascii="Times New Roman" w:hAnsi="Times New Roman" w:cs="Times New Roman"/>
        </w:rPr>
        <w:t>e</w:t>
      </w:r>
      <w:r w:rsidR="006B2C4D">
        <w:rPr>
          <w:rFonts w:ascii="Times New Roman" w:hAnsi="Times New Roman" w:cs="Times New Roman"/>
        </w:rPr>
        <w:t>, prijatia, schválenia, pri</w:t>
      </w:r>
      <w:r w:rsidR="00166818">
        <w:rPr>
          <w:rFonts w:ascii="Times New Roman" w:hAnsi="Times New Roman" w:cs="Times New Roman"/>
        </w:rPr>
        <w:t>st</w:t>
      </w:r>
      <w:r w:rsidR="006E0980">
        <w:rPr>
          <w:rFonts w:ascii="Times New Roman" w:hAnsi="Times New Roman" w:cs="Times New Roman"/>
        </w:rPr>
        <w:t>ú</w:t>
      </w:r>
      <w:r w:rsidR="00166818">
        <w:rPr>
          <w:rFonts w:ascii="Times New Roman" w:hAnsi="Times New Roman" w:cs="Times New Roman"/>
        </w:rPr>
        <w:t>p</w:t>
      </w:r>
      <w:r w:rsidR="006E0980">
        <w:rPr>
          <w:rFonts w:ascii="Times New Roman" w:hAnsi="Times New Roman" w:cs="Times New Roman"/>
        </w:rPr>
        <w:t>enia</w:t>
      </w:r>
      <w:r w:rsidR="00166818">
        <w:rPr>
          <w:rFonts w:ascii="Times New Roman" w:hAnsi="Times New Roman" w:cs="Times New Roman"/>
        </w:rPr>
        <w:t>, výhrad</w:t>
      </w:r>
      <w:r w:rsidR="006E0980">
        <w:rPr>
          <w:rFonts w:ascii="Times New Roman" w:hAnsi="Times New Roman" w:cs="Times New Roman"/>
        </w:rPr>
        <w:t>y</w:t>
      </w:r>
      <w:r w:rsidR="00166818">
        <w:rPr>
          <w:rFonts w:ascii="Times New Roman" w:hAnsi="Times New Roman" w:cs="Times New Roman"/>
        </w:rPr>
        <w:t xml:space="preserve"> a v</w:t>
      </w:r>
      <w:r w:rsidR="006E0980">
        <w:rPr>
          <w:rFonts w:ascii="Times New Roman" w:hAnsi="Times New Roman" w:cs="Times New Roman"/>
        </w:rPr>
        <w:t>ýpovede</w:t>
      </w:r>
      <w:r w:rsidR="00166818">
        <w:rPr>
          <w:rFonts w:ascii="Times New Roman" w:hAnsi="Times New Roman" w:cs="Times New Roman"/>
        </w:rPr>
        <w:t>, ako aj všetk</w:t>
      </w:r>
      <w:r w:rsidR="006E0980">
        <w:rPr>
          <w:rFonts w:ascii="Times New Roman" w:hAnsi="Times New Roman" w:cs="Times New Roman"/>
        </w:rPr>
        <w:t>y</w:t>
      </w:r>
      <w:r w:rsidR="00166818">
        <w:rPr>
          <w:rFonts w:ascii="Times New Roman" w:hAnsi="Times New Roman" w:cs="Times New Roman"/>
        </w:rPr>
        <w:t xml:space="preserve"> in</w:t>
      </w:r>
      <w:r w:rsidR="006E0980">
        <w:rPr>
          <w:rFonts w:ascii="Times New Roman" w:hAnsi="Times New Roman" w:cs="Times New Roman"/>
        </w:rPr>
        <w:t>é</w:t>
      </w:r>
      <w:r w:rsidR="00166818">
        <w:rPr>
          <w:rFonts w:ascii="Times New Roman" w:hAnsi="Times New Roman" w:cs="Times New Roman"/>
        </w:rPr>
        <w:t xml:space="preserve"> </w:t>
      </w:r>
      <w:r w:rsidR="000607C2">
        <w:rPr>
          <w:rFonts w:ascii="Times New Roman" w:hAnsi="Times New Roman" w:cs="Times New Roman"/>
        </w:rPr>
        <w:t>vy</w:t>
      </w:r>
      <w:r w:rsidR="00166818">
        <w:rPr>
          <w:rFonts w:ascii="Times New Roman" w:hAnsi="Times New Roman" w:cs="Times New Roman"/>
        </w:rPr>
        <w:t>hlásenia</w:t>
      </w:r>
      <w:r w:rsidR="006E0980">
        <w:rPr>
          <w:rFonts w:ascii="Times New Roman" w:hAnsi="Times New Roman" w:cs="Times New Roman"/>
        </w:rPr>
        <w:t xml:space="preserve"> </w:t>
      </w:r>
      <w:r w:rsidR="00166818">
        <w:rPr>
          <w:rFonts w:ascii="Times New Roman" w:hAnsi="Times New Roman" w:cs="Times New Roman"/>
        </w:rPr>
        <w:t>súvis</w:t>
      </w:r>
      <w:r w:rsidR="002372B7">
        <w:rPr>
          <w:rFonts w:ascii="Times New Roman" w:hAnsi="Times New Roman" w:cs="Times New Roman"/>
        </w:rPr>
        <w:t xml:space="preserve">iace </w:t>
      </w:r>
      <w:r w:rsidR="00166818">
        <w:rPr>
          <w:rFonts w:ascii="Times New Roman" w:hAnsi="Times New Roman" w:cs="Times New Roman"/>
        </w:rPr>
        <w:t xml:space="preserve">s týmto </w:t>
      </w:r>
      <w:r w:rsidR="006E0980">
        <w:rPr>
          <w:rFonts w:ascii="Times New Roman" w:hAnsi="Times New Roman" w:cs="Times New Roman"/>
        </w:rPr>
        <w:t>d</w:t>
      </w:r>
      <w:r w:rsidR="00166818">
        <w:rPr>
          <w:rFonts w:ascii="Times New Roman" w:hAnsi="Times New Roman" w:cs="Times New Roman"/>
        </w:rPr>
        <w:t>ohovorom.</w:t>
      </w:r>
    </w:p>
    <w:p w:rsidR="000607C2" w:rsidP="000607C2">
      <w:pPr>
        <w:jc w:val="both"/>
        <w:rPr>
          <w:rFonts w:ascii="Times New Roman" w:hAnsi="Times New Roman" w:cs="Times New Roman"/>
        </w:rPr>
      </w:pPr>
    </w:p>
    <w:p w:rsidR="00166818" w:rsidP="007310D4">
      <w:pPr>
        <w:numPr>
          <w:ilvl w:val="0"/>
          <w:numId w:val="66"/>
        </w:numPr>
        <w:tabs>
          <w:tab w:val="clear" w:pos="144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Depozitár</w:t>
      </w:r>
      <w:r w:rsidR="00663D26">
        <w:rPr>
          <w:rFonts w:ascii="Times New Roman" w:hAnsi="Times New Roman" w:cs="Times New Roman"/>
        </w:rPr>
        <w:t xml:space="preserve"> zabezpečí registráciu </w:t>
      </w:r>
      <w:r>
        <w:rPr>
          <w:rFonts w:ascii="Times New Roman" w:hAnsi="Times New Roman" w:cs="Times New Roman"/>
        </w:rPr>
        <w:t>to</w:t>
      </w:r>
      <w:r w:rsidR="00663D26">
        <w:rPr>
          <w:rFonts w:ascii="Times New Roman" w:hAnsi="Times New Roman" w:cs="Times New Roman"/>
        </w:rPr>
        <w:t>hto</w:t>
      </w:r>
      <w:r>
        <w:rPr>
          <w:rFonts w:ascii="Times New Roman" w:hAnsi="Times New Roman" w:cs="Times New Roman"/>
        </w:rPr>
        <w:t xml:space="preserve"> </w:t>
      </w:r>
      <w:r w:rsidR="002372B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ohovor</w:t>
      </w:r>
      <w:r w:rsidR="00663D26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na </w:t>
      </w:r>
      <w:r w:rsidR="002372B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ekretariáte O</w:t>
      </w:r>
      <w:r w:rsidR="00663D26">
        <w:rPr>
          <w:rFonts w:ascii="Times New Roman" w:hAnsi="Times New Roman" w:cs="Times New Roman"/>
        </w:rPr>
        <w:t>rganizácie Spojených národov</w:t>
      </w:r>
      <w:r>
        <w:rPr>
          <w:rFonts w:ascii="Times New Roman" w:hAnsi="Times New Roman" w:cs="Times New Roman"/>
        </w:rPr>
        <w:t xml:space="preserve"> v súlade s článkom 102 Charty </w:t>
      </w:r>
      <w:r w:rsidR="009D635A">
        <w:rPr>
          <w:rFonts w:ascii="Times New Roman" w:hAnsi="Times New Roman" w:cs="Times New Roman"/>
        </w:rPr>
        <w:t xml:space="preserve">Organizácie Spojených národov </w:t>
      </w:r>
      <w:r>
        <w:rPr>
          <w:rFonts w:ascii="Times New Roman" w:hAnsi="Times New Roman" w:cs="Times New Roman"/>
        </w:rPr>
        <w:t xml:space="preserve">. </w:t>
      </w:r>
    </w:p>
    <w:p w:rsidR="000607C2" w:rsidP="00444240">
      <w:pPr>
        <w:jc w:val="center"/>
        <w:rPr>
          <w:rFonts w:ascii="Times New Roman" w:hAnsi="Times New Roman" w:cs="Times New Roman"/>
          <w:b/>
        </w:rPr>
      </w:pPr>
    </w:p>
    <w:p w:rsidR="00EA309B" w:rsidP="00F068CC">
      <w:pPr>
        <w:rPr>
          <w:rFonts w:ascii="Times New Roman" w:hAnsi="Times New Roman" w:cs="Times New Roman"/>
          <w:b/>
        </w:rPr>
      </w:pPr>
    </w:p>
    <w:p w:rsidR="00E04329" w:rsidP="00F068CC">
      <w:pPr>
        <w:rPr>
          <w:rFonts w:ascii="Times New Roman" w:hAnsi="Times New Roman" w:cs="Times New Roman"/>
          <w:b/>
        </w:rPr>
      </w:pPr>
    </w:p>
    <w:p w:rsidR="00E04329" w:rsidP="00F068CC">
      <w:pPr>
        <w:rPr>
          <w:rFonts w:ascii="Times New Roman" w:hAnsi="Times New Roman" w:cs="Times New Roman"/>
          <w:b/>
        </w:rPr>
      </w:pPr>
    </w:p>
    <w:p w:rsidR="00E04329" w:rsidP="00F068CC">
      <w:pPr>
        <w:rPr>
          <w:rFonts w:ascii="Times New Roman" w:hAnsi="Times New Roman" w:cs="Times New Roman"/>
          <w:b/>
        </w:rPr>
      </w:pPr>
    </w:p>
    <w:p w:rsidR="006017DD" w:rsidP="007310D4">
      <w:pPr>
        <w:jc w:val="center"/>
        <w:rPr>
          <w:rFonts w:ascii="Times New Roman" w:hAnsi="Times New Roman" w:cs="Times New Roman"/>
        </w:rPr>
      </w:pPr>
      <w:r w:rsidRPr="00444240">
        <w:rPr>
          <w:rFonts w:ascii="Times New Roman" w:hAnsi="Times New Roman" w:cs="Times New Roman"/>
          <w:b/>
        </w:rPr>
        <w:t>Článok 50</w:t>
      </w:r>
    </w:p>
    <w:p w:rsidR="006017DD" w:rsidRPr="002F4439" w:rsidP="00444240">
      <w:pPr>
        <w:jc w:val="center"/>
        <w:rPr>
          <w:rFonts w:ascii="Times New Roman" w:hAnsi="Times New Roman" w:cs="Times New Roman"/>
          <w:b/>
        </w:rPr>
      </w:pPr>
      <w:r w:rsidRPr="002F4439">
        <w:rPr>
          <w:rFonts w:ascii="Times New Roman" w:hAnsi="Times New Roman" w:cs="Times New Roman"/>
          <w:b/>
        </w:rPr>
        <w:t>Nadobudnutie platnosti</w:t>
      </w:r>
    </w:p>
    <w:p w:rsidR="006017DD" w:rsidRPr="00DC5BC7" w:rsidP="00444240">
      <w:pPr>
        <w:jc w:val="center"/>
        <w:rPr>
          <w:rFonts w:ascii="Times New Roman" w:hAnsi="Times New Roman" w:cs="Times New Roman"/>
        </w:rPr>
      </w:pPr>
    </w:p>
    <w:p w:rsidR="006017DD" w:rsidP="00DC5BC7">
      <w:pPr>
        <w:ind w:left="720" w:hanging="720"/>
        <w:jc w:val="both"/>
        <w:rPr>
          <w:rFonts w:ascii="Times New Roman" w:hAnsi="Times New Roman" w:cs="Times New Roman"/>
        </w:rPr>
      </w:pPr>
      <w:r w:rsidR="007310D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="007310D4">
        <w:rPr>
          <w:rFonts w:ascii="Times New Roman" w:hAnsi="Times New Roman" w:cs="Times New Roman"/>
        </w:rPr>
        <w:t>)</w:t>
      </w:r>
      <w:r w:rsidR="00DC5BC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Deväťdesiat dní po ulože</w:t>
      </w:r>
      <w:r w:rsidR="0056047C">
        <w:rPr>
          <w:rFonts w:ascii="Times New Roman" w:hAnsi="Times New Roman" w:cs="Times New Roman"/>
        </w:rPr>
        <w:t>ní druhej ratifikačnej listiny,</w:t>
      </w:r>
      <w:r>
        <w:rPr>
          <w:rFonts w:ascii="Times New Roman" w:hAnsi="Times New Roman" w:cs="Times New Roman"/>
        </w:rPr>
        <w:t xml:space="preserve"> listiny o prijatí alebo schválení, nadob</w:t>
      </w:r>
      <w:r w:rsidR="002372B7">
        <w:rPr>
          <w:rFonts w:ascii="Times New Roman" w:hAnsi="Times New Roman" w:cs="Times New Roman"/>
        </w:rPr>
        <w:t>úda</w:t>
      </w:r>
      <w:r>
        <w:rPr>
          <w:rFonts w:ascii="Times New Roman" w:hAnsi="Times New Roman" w:cs="Times New Roman"/>
        </w:rPr>
        <w:t xml:space="preserve"> tento </w:t>
      </w:r>
      <w:r w:rsidR="002372B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ohovor platnosť medzi zmluvnými stranami, ktoré ho ratifikovali. </w:t>
      </w:r>
      <w:r w:rsidR="00051240">
        <w:rPr>
          <w:rFonts w:ascii="Times New Roman" w:hAnsi="Times New Roman" w:cs="Times New Roman"/>
        </w:rPr>
        <w:t>Vo </w:t>
      </w:r>
      <w:r w:rsidR="00DC5BC7">
        <w:rPr>
          <w:rFonts w:ascii="Times New Roman" w:hAnsi="Times New Roman" w:cs="Times New Roman"/>
        </w:rPr>
        <w:t xml:space="preserve">vzťahu k iným </w:t>
      </w:r>
      <w:r>
        <w:rPr>
          <w:rFonts w:ascii="Times New Roman" w:hAnsi="Times New Roman" w:cs="Times New Roman"/>
        </w:rPr>
        <w:t>zmluvný</w:t>
      </w:r>
      <w:r w:rsidR="00DC5BC7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str</w:t>
      </w:r>
      <w:r w:rsidR="00DC5BC7">
        <w:rPr>
          <w:rFonts w:ascii="Times New Roman" w:hAnsi="Times New Roman" w:cs="Times New Roman"/>
        </w:rPr>
        <w:t>anám</w:t>
      </w:r>
      <w:r w:rsidR="00444240">
        <w:rPr>
          <w:rFonts w:ascii="Times New Roman" w:hAnsi="Times New Roman" w:cs="Times New Roman"/>
        </w:rPr>
        <w:t>, t</w:t>
      </w:r>
      <w:r>
        <w:rPr>
          <w:rFonts w:ascii="Times New Roman" w:hAnsi="Times New Roman" w:cs="Times New Roman"/>
        </w:rPr>
        <w:t xml:space="preserve">ento </w:t>
      </w:r>
      <w:r w:rsidR="002372B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ohovor</w:t>
      </w:r>
      <w:r w:rsidR="00444240">
        <w:rPr>
          <w:rFonts w:ascii="Times New Roman" w:hAnsi="Times New Roman" w:cs="Times New Roman"/>
        </w:rPr>
        <w:t xml:space="preserve"> nadob</w:t>
      </w:r>
      <w:r w:rsidR="002372B7">
        <w:rPr>
          <w:rFonts w:ascii="Times New Roman" w:hAnsi="Times New Roman" w:cs="Times New Roman"/>
        </w:rPr>
        <w:t>úda</w:t>
      </w:r>
      <w:r>
        <w:rPr>
          <w:rFonts w:ascii="Times New Roman" w:hAnsi="Times New Roman" w:cs="Times New Roman"/>
        </w:rPr>
        <w:t xml:space="preserve"> platnosť</w:t>
      </w:r>
      <w:r w:rsidR="00051240">
        <w:rPr>
          <w:rFonts w:ascii="Times New Roman" w:hAnsi="Times New Roman" w:cs="Times New Roman"/>
        </w:rPr>
        <w:t xml:space="preserve"> deväťdesiat dní po </w:t>
      </w:r>
      <w:r w:rsidR="00DC5BC7">
        <w:rPr>
          <w:rFonts w:ascii="Times New Roman" w:hAnsi="Times New Roman" w:cs="Times New Roman"/>
        </w:rPr>
        <w:t xml:space="preserve">uložení </w:t>
      </w:r>
      <w:r w:rsidR="00444240">
        <w:rPr>
          <w:rFonts w:ascii="Times New Roman" w:hAnsi="Times New Roman" w:cs="Times New Roman"/>
        </w:rPr>
        <w:t>ich ratifikačných listín.</w:t>
      </w:r>
    </w:p>
    <w:p w:rsidR="00444240" w:rsidP="006017DD">
      <w:pPr>
        <w:jc w:val="both"/>
        <w:rPr>
          <w:rFonts w:ascii="Times New Roman" w:hAnsi="Times New Roman" w:cs="Times New Roman"/>
        </w:rPr>
      </w:pPr>
    </w:p>
    <w:p w:rsidR="00444240" w:rsidP="00DC5BC7">
      <w:pPr>
        <w:ind w:left="720" w:hanging="720"/>
        <w:jc w:val="both"/>
        <w:rPr>
          <w:rFonts w:ascii="Times New Roman" w:hAnsi="Times New Roman" w:cs="Times New Roman"/>
        </w:rPr>
      </w:pPr>
      <w:r w:rsidR="007310D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="007310D4">
        <w:rPr>
          <w:rFonts w:ascii="Times New Roman" w:hAnsi="Times New Roman" w:cs="Times New Roman"/>
        </w:rPr>
        <w:t>)</w:t>
      </w:r>
      <w:r w:rsidR="00DC5BC7">
        <w:rPr>
          <w:rFonts w:ascii="Times New Roman" w:hAnsi="Times New Roman" w:cs="Times New Roman"/>
        </w:rPr>
        <w:tab/>
      </w:r>
      <w:r w:rsidR="006B2C4D">
        <w:rPr>
          <w:rFonts w:ascii="Times New Roman" w:hAnsi="Times New Roman" w:cs="Times New Roman"/>
        </w:rPr>
        <w:t>Depozitár ozna</w:t>
      </w:r>
      <w:r>
        <w:rPr>
          <w:rFonts w:ascii="Times New Roman" w:hAnsi="Times New Roman" w:cs="Times New Roman"/>
        </w:rPr>
        <w:t>m</w:t>
      </w:r>
      <w:r w:rsidR="002372B7">
        <w:rPr>
          <w:rFonts w:ascii="Times New Roman" w:hAnsi="Times New Roman" w:cs="Times New Roman"/>
        </w:rPr>
        <w:t>uje</w:t>
      </w:r>
      <w:r>
        <w:rPr>
          <w:rFonts w:ascii="Times New Roman" w:hAnsi="Times New Roman" w:cs="Times New Roman"/>
        </w:rPr>
        <w:t xml:space="preserve"> všetkým zmluvným stranám dátum nadobudnutia platnosti.</w:t>
      </w:r>
    </w:p>
    <w:p w:rsidR="00444240" w:rsidP="006017DD">
      <w:pPr>
        <w:jc w:val="both"/>
        <w:rPr>
          <w:rFonts w:ascii="Times New Roman" w:hAnsi="Times New Roman" w:cs="Times New Roman"/>
        </w:rPr>
      </w:pPr>
    </w:p>
    <w:p w:rsidR="00E04329" w:rsidP="006017DD">
      <w:pPr>
        <w:jc w:val="both"/>
        <w:rPr>
          <w:rFonts w:ascii="Times New Roman" w:hAnsi="Times New Roman" w:cs="Times New Roman"/>
        </w:rPr>
      </w:pPr>
    </w:p>
    <w:p w:rsidR="00444240" w:rsidP="007310D4">
      <w:pPr>
        <w:jc w:val="center"/>
        <w:rPr>
          <w:rFonts w:ascii="Times New Roman" w:hAnsi="Times New Roman" w:cs="Times New Roman"/>
        </w:rPr>
      </w:pPr>
      <w:r w:rsidRPr="00444240">
        <w:rPr>
          <w:rFonts w:ascii="Times New Roman" w:hAnsi="Times New Roman" w:cs="Times New Roman"/>
          <w:b/>
        </w:rPr>
        <w:t>Článok 51</w:t>
      </w:r>
    </w:p>
    <w:p w:rsidR="00444240" w:rsidRPr="002F4439" w:rsidP="00444240">
      <w:pPr>
        <w:jc w:val="center"/>
        <w:rPr>
          <w:rFonts w:ascii="Times New Roman" w:hAnsi="Times New Roman" w:cs="Times New Roman"/>
          <w:b/>
        </w:rPr>
      </w:pPr>
      <w:r w:rsidRPr="002F4439">
        <w:rPr>
          <w:rFonts w:ascii="Times New Roman" w:hAnsi="Times New Roman" w:cs="Times New Roman"/>
          <w:b/>
        </w:rPr>
        <w:t>Pr</w:t>
      </w:r>
      <w:r w:rsidRPr="002F4439" w:rsidR="002372B7">
        <w:rPr>
          <w:rFonts w:ascii="Times New Roman" w:hAnsi="Times New Roman" w:cs="Times New Roman"/>
          <w:b/>
        </w:rPr>
        <w:t>i</w:t>
      </w:r>
      <w:r w:rsidRPr="002F4439">
        <w:rPr>
          <w:rFonts w:ascii="Times New Roman" w:hAnsi="Times New Roman" w:cs="Times New Roman"/>
          <w:b/>
        </w:rPr>
        <w:t>st</w:t>
      </w:r>
      <w:r w:rsidRPr="002F4439" w:rsidR="002372B7">
        <w:rPr>
          <w:rFonts w:ascii="Times New Roman" w:hAnsi="Times New Roman" w:cs="Times New Roman"/>
          <w:b/>
        </w:rPr>
        <w:t>ú</w:t>
      </w:r>
      <w:r w:rsidRPr="002F4439">
        <w:rPr>
          <w:rFonts w:ascii="Times New Roman" w:hAnsi="Times New Roman" w:cs="Times New Roman"/>
          <w:b/>
        </w:rPr>
        <w:t>p</w:t>
      </w:r>
      <w:r w:rsidRPr="002F4439" w:rsidR="002372B7">
        <w:rPr>
          <w:rFonts w:ascii="Times New Roman" w:hAnsi="Times New Roman" w:cs="Times New Roman"/>
          <w:b/>
        </w:rPr>
        <w:t>enie</w:t>
      </w:r>
    </w:p>
    <w:p w:rsidR="00444240" w:rsidRPr="00DC5BC7" w:rsidP="006017DD">
      <w:pPr>
        <w:jc w:val="both"/>
        <w:rPr>
          <w:rFonts w:ascii="Times New Roman" w:hAnsi="Times New Roman" w:cs="Times New Roman"/>
        </w:rPr>
      </w:pPr>
    </w:p>
    <w:p w:rsidR="00444240" w:rsidP="00DC5BC7">
      <w:pPr>
        <w:ind w:left="720" w:hanging="720"/>
        <w:jc w:val="both"/>
        <w:rPr>
          <w:rFonts w:ascii="Times New Roman" w:hAnsi="Times New Roman" w:cs="Times New Roman"/>
        </w:rPr>
      </w:pPr>
      <w:r w:rsidR="007310D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="007310D4">
        <w:rPr>
          <w:rFonts w:ascii="Times New Roman" w:hAnsi="Times New Roman" w:cs="Times New Roman"/>
        </w:rPr>
        <w:t>)</w:t>
      </w:r>
      <w:r w:rsidR="00DC5BC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Tento </w:t>
      </w:r>
      <w:r w:rsidR="002372B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ohovor </w:t>
      </w:r>
      <w:r w:rsidR="00DC5BC7">
        <w:rPr>
          <w:rFonts w:ascii="Times New Roman" w:hAnsi="Times New Roman" w:cs="Times New Roman"/>
        </w:rPr>
        <w:t xml:space="preserve">je otvorený na </w:t>
      </w:r>
      <w:r w:rsidR="00FC1367">
        <w:rPr>
          <w:rFonts w:ascii="Times New Roman" w:hAnsi="Times New Roman" w:cs="Times New Roman"/>
        </w:rPr>
        <w:t>pr</w:t>
      </w:r>
      <w:r w:rsidR="002372B7">
        <w:rPr>
          <w:rFonts w:ascii="Times New Roman" w:hAnsi="Times New Roman" w:cs="Times New Roman"/>
        </w:rPr>
        <w:t>i</w:t>
      </w:r>
      <w:r w:rsidR="00FC1367">
        <w:rPr>
          <w:rFonts w:ascii="Times New Roman" w:hAnsi="Times New Roman" w:cs="Times New Roman"/>
        </w:rPr>
        <w:t>st</w:t>
      </w:r>
      <w:r w:rsidR="002372B7">
        <w:rPr>
          <w:rFonts w:ascii="Times New Roman" w:hAnsi="Times New Roman" w:cs="Times New Roman"/>
        </w:rPr>
        <w:t>ú</w:t>
      </w:r>
      <w:r w:rsidR="00FC1367">
        <w:rPr>
          <w:rFonts w:ascii="Times New Roman" w:hAnsi="Times New Roman" w:cs="Times New Roman"/>
        </w:rPr>
        <w:t>p</w:t>
      </w:r>
      <w:r w:rsidR="002372B7">
        <w:rPr>
          <w:rFonts w:ascii="Times New Roman" w:hAnsi="Times New Roman" w:cs="Times New Roman"/>
        </w:rPr>
        <w:t>enie</w:t>
      </w:r>
      <w:r w:rsidR="00FC1367">
        <w:rPr>
          <w:rFonts w:ascii="Times New Roman" w:hAnsi="Times New Roman" w:cs="Times New Roman"/>
        </w:rPr>
        <w:t xml:space="preserve"> </w:t>
      </w:r>
      <w:r w:rsidR="00C64CFB">
        <w:rPr>
          <w:rFonts w:ascii="Times New Roman" w:hAnsi="Times New Roman" w:cs="Times New Roman"/>
        </w:rPr>
        <w:t>každému členskému štát</w:t>
      </w:r>
      <w:r w:rsidR="00FC1367">
        <w:rPr>
          <w:rFonts w:ascii="Times New Roman" w:hAnsi="Times New Roman" w:cs="Times New Roman"/>
        </w:rPr>
        <w:t>u E</w:t>
      </w:r>
      <w:r w:rsidR="00DC5BC7">
        <w:rPr>
          <w:rFonts w:ascii="Times New Roman" w:hAnsi="Times New Roman" w:cs="Times New Roman"/>
        </w:rPr>
        <w:t>urópskej únie</w:t>
      </w:r>
      <w:r w:rsidR="00051240">
        <w:rPr>
          <w:rFonts w:ascii="Times New Roman" w:hAnsi="Times New Roman" w:cs="Times New Roman"/>
        </w:rPr>
        <w:t>. Po </w:t>
      </w:r>
      <w:r w:rsidR="006B2C4D">
        <w:rPr>
          <w:rFonts w:ascii="Times New Roman" w:hAnsi="Times New Roman" w:cs="Times New Roman"/>
        </w:rPr>
        <w:t>pri</w:t>
      </w:r>
      <w:r w:rsidR="00FC1367">
        <w:rPr>
          <w:rFonts w:ascii="Times New Roman" w:hAnsi="Times New Roman" w:cs="Times New Roman"/>
        </w:rPr>
        <w:t>st</w:t>
      </w:r>
      <w:r w:rsidR="001950EF">
        <w:rPr>
          <w:rFonts w:ascii="Times New Roman" w:hAnsi="Times New Roman" w:cs="Times New Roman"/>
        </w:rPr>
        <w:t>úpení sú</w:t>
      </w:r>
      <w:r w:rsidR="00FC1367">
        <w:rPr>
          <w:rFonts w:ascii="Times New Roman" w:hAnsi="Times New Roman" w:cs="Times New Roman"/>
        </w:rPr>
        <w:t xml:space="preserve"> pristupujúce</w:t>
      </w:r>
      <w:r w:rsidR="00DC5BC7">
        <w:rPr>
          <w:rFonts w:ascii="Times New Roman" w:hAnsi="Times New Roman" w:cs="Times New Roman"/>
        </w:rPr>
        <w:t xml:space="preserve"> štáty rovnako </w:t>
      </w:r>
      <w:r w:rsidR="00C64CFB">
        <w:rPr>
          <w:rFonts w:ascii="Times New Roman" w:hAnsi="Times New Roman" w:cs="Times New Roman"/>
        </w:rPr>
        <w:t xml:space="preserve">viazané všetkými </w:t>
      </w:r>
      <w:r w:rsidR="009D635A">
        <w:rPr>
          <w:rFonts w:ascii="Times New Roman" w:hAnsi="Times New Roman" w:cs="Times New Roman"/>
        </w:rPr>
        <w:t xml:space="preserve">dovtedy uzatvorenými </w:t>
      </w:r>
      <w:r w:rsidR="00C64CFB">
        <w:rPr>
          <w:rFonts w:ascii="Times New Roman" w:hAnsi="Times New Roman" w:cs="Times New Roman"/>
        </w:rPr>
        <w:t>vykonávacími dohodami</w:t>
      </w:r>
      <w:r w:rsidR="00E55137">
        <w:rPr>
          <w:rFonts w:ascii="Times New Roman" w:hAnsi="Times New Roman" w:cs="Times New Roman"/>
        </w:rPr>
        <w:t xml:space="preserve"> podľa článku 44 a všetkými </w:t>
      </w:r>
      <w:r w:rsidR="009D635A">
        <w:rPr>
          <w:rFonts w:ascii="Times New Roman" w:hAnsi="Times New Roman" w:cs="Times New Roman"/>
        </w:rPr>
        <w:t xml:space="preserve">inými </w:t>
      </w:r>
      <w:r w:rsidR="00E55137">
        <w:rPr>
          <w:rFonts w:ascii="Times New Roman" w:hAnsi="Times New Roman" w:cs="Times New Roman"/>
        </w:rPr>
        <w:t xml:space="preserve">dohodami </w:t>
      </w:r>
      <w:r w:rsidR="00F068CC">
        <w:rPr>
          <w:rFonts w:ascii="Times New Roman" w:hAnsi="Times New Roman" w:cs="Times New Roman"/>
        </w:rPr>
        <w:t>súvisiacimi</w:t>
      </w:r>
      <w:r w:rsidR="00E55137">
        <w:rPr>
          <w:rFonts w:ascii="Times New Roman" w:hAnsi="Times New Roman" w:cs="Times New Roman"/>
        </w:rPr>
        <w:t xml:space="preserve"> s týmto </w:t>
      </w:r>
      <w:r w:rsidR="002372B7">
        <w:rPr>
          <w:rFonts w:ascii="Times New Roman" w:hAnsi="Times New Roman" w:cs="Times New Roman"/>
        </w:rPr>
        <w:t>d</w:t>
      </w:r>
      <w:r w:rsidR="00E55137">
        <w:rPr>
          <w:rFonts w:ascii="Times New Roman" w:hAnsi="Times New Roman" w:cs="Times New Roman"/>
        </w:rPr>
        <w:t>ohovorom.</w:t>
      </w:r>
    </w:p>
    <w:p w:rsidR="00E55137" w:rsidP="006017DD">
      <w:pPr>
        <w:jc w:val="both"/>
        <w:rPr>
          <w:rFonts w:ascii="Times New Roman" w:hAnsi="Times New Roman" w:cs="Times New Roman"/>
        </w:rPr>
      </w:pPr>
    </w:p>
    <w:p w:rsidR="00E55137" w:rsidP="009D635A">
      <w:pPr>
        <w:ind w:left="720" w:hanging="720"/>
        <w:jc w:val="both"/>
        <w:rPr>
          <w:rFonts w:ascii="Times New Roman" w:hAnsi="Times New Roman" w:cs="Times New Roman"/>
        </w:rPr>
      </w:pPr>
      <w:r w:rsidR="007310D4">
        <w:rPr>
          <w:rFonts w:ascii="Times New Roman" w:hAnsi="Times New Roman" w:cs="Times New Roman"/>
        </w:rPr>
        <w:t>(</w:t>
      </w:r>
      <w:r w:rsidR="009D635A">
        <w:rPr>
          <w:rFonts w:ascii="Times New Roman" w:hAnsi="Times New Roman" w:cs="Times New Roman"/>
        </w:rPr>
        <w:t>2</w:t>
      </w:r>
      <w:r w:rsidR="007310D4">
        <w:rPr>
          <w:rFonts w:ascii="Times New Roman" w:hAnsi="Times New Roman" w:cs="Times New Roman"/>
        </w:rPr>
        <w:t>)</w:t>
      </w:r>
      <w:r w:rsidR="009D63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Listiny o pr</w:t>
      </w:r>
      <w:r w:rsidR="004A5407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>st</w:t>
      </w:r>
      <w:r w:rsidR="004A5407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pe </w:t>
      </w:r>
      <w:r w:rsidR="001950EF">
        <w:rPr>
          <w:rFonts w:ascii="Times New Roman" w:hAnsi="Times New Roman" w:cs="Times New Roman"/>
        </w:rPr>
        <w:t>sa</w:t>
      </w:r>
      <w:r>
        <w:rPr>
          <w:rFonts w:ascii="Times New Roman" w:hAnsi="Times New Roman" w:cs="Times New Roman"/>
        </w:rPr>
        <w:t xml:space="preserve"> ulož</w:t>
      </w:r>
      <w:r w:rsidR="001950EF">
        <w:rPr>
          <w:rFonts w:ascii="Times New Roman" w:hAnsi="Times New Roman" w:cs="Times New Roman"/>
        </w:rPr>
        <w:t>ia</w:t>
      </w:r>
      <w:r>
        <w:rPr>
          <w:rFonts w:ascii="Times New Roman" w:hAnsi="Times New Roman" w:cs="Times New Roman"/>
        </w:rPr>
        <w:t xml:space="preserve"> u depozitára. V prípade pr</w:t>
      </w:r>
      <w:r w:rsidR="002372B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st</w:t>
      </w:r>
      <w:r w:rsidR="002372B7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>p</w:t>
      </w:r>
      <w:r w:rsidR="002372B7">
        <w:rPr>
          <w:rFonts w:ascii="Times New Roman" w:hAnsi="Times New Roman" w:cs="Times New Roman"/>
        </w:rPr>
        <w:t>enia sa môže pri</w:t>
      </w:r>
      <w:r>
        <w:rPr>
          <w:rFonts w:ascii="Times New Roman" w:hAnsi="Times New Roman" w:cs="Times New Roman"/>
        </w:rPr>
        <w:t xml:space="preserve"> uložen</w:t>
      </w:r>
      <w:r w:rsidR="002372B7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listín o pr</w:t>
      </w:r>
      <w:r w:rsidR="004A5407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>st</w:t>
      </w:r>
      <w:r w:rsidR="004A5407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pe</w:t>
      </w:r>
      <w:r w:rsidR="00FC27D9">
        <w:rPr>
          <w:rFonts w:ascii="Times New Roman" w:hAnsi="Times New Roman" w:cs="Times New Roman"/>
        </w:rPr>
        <w:t xml:space="preserve"> uskutočn</w:t>
      </w:r>
      <w:r w:rsidR="002372B7">
        <w:rPr>
          <w:rFonts w:ascii="Times New Roman" w:hAnsi="Times New Roman" w:cs="Times New Roman"/>
        </w:rPr>
        <w:t>iť</w:t>
      </w:r>
      <w:r w:rsidR="00FC27D9">
        <w:rPr>
          <w:rFonts w:ascii="Times New Roman" w:hAnsi="Times New Roman" w:cs="Times New Roman"/>
        </w:rPr>
        <w:t xml:space="preserve"> vy</w:t>
      </w:r>
      <w:r>
        <w:rPr>
          <w:rFonts w:ascii="Times New Roman" w:hAnsi="Times New Roman" w:cs="Times New Roman"/>
        </w:rPr>
        <w:t xml:space="preserve">hlásenie týkajúce sa </w:t>
      </w:r>
      <w:r w:rsidR="002372B7">
        <w:rPr>
          <w:rFonts w:ascii="Times New Roman" w:hAnsi="Times New Roman" w:cs="Times New Roman"/>
        </w:rPr>
        <w:t>územ</w:t>
      </w:r>
      <w:r>
        <w:rPr>
          <w:rFonts w:ascii="Times New Roman" w:hAnsi="Times New Roman" w:cs="Times New Roman"/>
        </w:rPr>
        <w:t>nej pôsobnosti.</w:t>
      </w:r>
    </w:p>
    <w:p w:rsidR="00E55137" w:rsidP="006017DD">
      <w:pPr>
        <w:jc w:val="both"/>
        <w:rPr>
          <w:rFonts w:ascii="Times New Roman" w:hAnsi="Times New Roman" w:cs="Times New Roman"/>
        </w:rPr>
      </w:pPr>
    </w:p>
    <w:p w:rsidR="00E55137" w:rsidP="00FC27D9">
      <w:pPr>
        <w:ind w:left="720" w:hanging="720"/>
        <w:jc w:val="both"/>
        <w:rPr>
          <w:rFonts w:ascii="Times New Roman" w:hAnsi="Times New Roman" w:cs="Times New Roman"/>
        </w:rPr>
      </w:pPr>
      <w:r w:rsidR="007310D4">
        <w:rPr>
          <w:rFonts w:ascii="Times New Roman" w:hAnsi="Times New Roman" w:cs="Times New Roman"/>
        </w:rPr>
        <w:t>(</w:t>
      </w:r>
      <w:r w:rsidR="00FC27D9">
        <w:rPr>
          <w:rFonts w:ascii="Times New Roman" w:hAnsi="Times New Roman" w:cs="Times New Roman"/>
        </w:rPr>
        <w:t>3</w:t>
      </w:r>
      <w:r w:rsidR="007310D4">
        <w:rPr>
          <w:rFonts w:ascii="Times New Roman" w:hAnsi="Times New Roman" w:cs="Times New Roman"/>
        </w:rPr>
        <w:t>)</w:t>
      </w:r>
      <w:r w:rsidR="00FC27D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Tento </w:t>
      </w:r>
      <w:r w:rsidR="002372B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ohovor nadob</w:t>
      </w:r>
      <w:r w:rsidR="002372B7">
        <w:rPr>
          <w:rFonts w:ascii="Times New Roman" w:hAnsi="Times New Roman" w:cs="Times New Roman"/>
        </w:rPr>
        <w:t>úda</w:t>
      </w:r>
      <w:r>
        <w:rPr>
          <w:rFonts w:ascii="Times New Roman" w:hAnsi="Times New Roman" w:cs="Times New Roman"/>
        </w:rPr>
        <w:t xml:space="preserve"> </w:t>
      </w:r>
      <w:r w:rsidR="00FC27D9">
        <w:rPr>
          <w:rFonts w:ascii="Times New Roman" w:hAnsi="Times New Roman" w:cs="Times New Roman"/>
        </w:rPr>
        <w:t xml:space="preserve">platnosť </w:t>
      </w:r>
      <w:r>
        <w:rPr>
          <w:rFonts w:ascii="Times New Roman" w:hAnsi="Times New Roman" w:cs="Times New Roman"/>
        </w:rPr>
        <w:t xml:space="preserve">pre </w:t>
      </w:r>
      <w:r w:rsidR="00FC27D9">
        <w:rPr>
          <w:rFonts w:ascii="Times New Roman" w:hAnsi="Times New Roman" w:cs="Times New Roman"/>
        </w:rPr>
        <w:t>akýkoľvek p</w:t>
      </w:r>
      <w:r>
        <w:rPr>
          <w:rFonts w:ascii="Times New Roman" w:hAnsi="Times New Roman" w:cs="Times New Roman"/>
        </w:rPr>
        <w:t>rist</w:t>
      </w:r>
      <w:r w:rsidR="00051240">
        <w:rPr>
          <w:rFonts w:ascii="Times New Roman" w:hAnsi="Times New Roman" w:cs="Times New Roman"/>
        </w:rPr>
        <w:t>upujúci štát deväťdesiat dní po </w:t>
      </w:r>
      <w:r>
        <w:rPr>
          <w:rFonts w:ascii="Times New Roman" w:hAnsi="Times New Roman" w:cs="Times New Roman"/>
        </w:rPr>
        <w:t xml:space="preserve">uložení </w:t>
      </w:r>
      <w:r w:rsidR="00FC27D9">
        <w:rPr>
          <w:rFonts w:ascii="Times New Roman" w:hAnsi="Times New Roman" w:cs="Times New Roman"/>
        </w:rPr>
        <w:t>jeho</w:t>
      </w:r>
      <w:r>
        <w:rPr>
          <w:rFonts w:ascii="Times New Roman" w:hAnsi="Times New Roman" w:cs="Times New Roman"/>
        </w:rPr>
        <w:t xml:space="preserve"> listiny o pr</w:t>
      </w:r>
      <w:r w:rsidR="004A5407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>st</w:t>
      </w:r>
      <w:r w:rsidR="004A5407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pe, a</w:t>
      </w:r>
      <w:r w:rsidR="002372B7">
        <w:rPr>
          <w:rFonts w:ascii="Times New Roman" w:hAnsi="Times New Roman" w:cs="Times New Roman"/>
        </w:rPr>
        <w:t>le</w:t>
      </w:r>
      <w:r w:rsidR="00FC27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nie </w:t>
      </w:r>
      <w:r w:rsidR="006B2C4D">
        <w:rPr>
          <w:rFonts w:ascii="Times New Roman" w:hAnsi="Times New Roman" w:cs="Times New Roman"/>
        </w:rPr>
        <w:t xml:space="preserve">skôr ako </w:t>
      </w:r>
      <w:r>
        <w:rPr>
          <w:rFonts w:ascii="Times New Roman" w:hAnsi="Times New Roman" w:cs="Times New Roman"/>
        </w:rPr>
        <w:t>nadobud</w:t>
      </w:r>
      <w:r w:rsidR="006B2C4D">
        <w:rPr>
          <w:rFonts w:ascii="Times New Roman" w:hAnsi="Times New Roman" w:cs="Times New Roman"/>
        </w:rPr>
        <w:t>ne tento dohovor platnosť</w:t>
      </w:r>
      <w:r w:rsidR="00FC27D9">
        <w:rPr>
          <w:rFonts w:ascii="Times New Roman" w:hAnsi="Times New Roman" w:cs="Times New Roman"/>
        </w:rPr>
        <w:t xml:space="preserve"> </w:t>
      </w:r>
      <w:r w:rsidR="002372B7">
        <w:rPr>
          <w:rFonts w:ascii="Times New Roman" w:hAnsi="Times New Roman" w:cs="Times New Roman"/>
        </w:rPr>
        <w:t xml:space="preserve">podľa </w:t>
      </w:r>
      <w:r>
        <w:rPr>
          <w:rFonts w:ascii="Times New Roman" w:hAnsi="Times New Roman" w:cs="Times New Roman"/>
        </w:rPr>
        <w:t>článk</w:t>
      </w:r>
      <w:r w:rsidR="002372B7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50.</w:t>
      </w:r>
    </w:p>
    <w:p w:rsidR="00E55137" w:rsidP="006017DD">
      <w:pPr>
        <w:jc w:val="both"/>
        <w:rPr>
          <w:rFonts w:ascii="Times New Roman" w:hAnsi="Times New Roman" w:cs="Times New Roman"/>
        </w:rPr>
      </w:pPr>
    </w:p>
    <w:p w:rsidR="00E55137" w:rsidP="006017DD">
      <w:pPr>
        <w:jc w:val="both"/>
        <w:rPr>
          <w:rFonts w:ascii="Times New Roman" w:hAnsi="Times New Roman" w:cs="Times New Roman"/>
        </w:rPr>
      </w:pPr>
    </w:p>
    <w:p w:rsidR="00E55137" w:rsidP="007310D4">
      <w:pPr>
        <w:jc w:val="center"/>
        <w:rPr>
          <w:rFonts w:ascii="Times New Roman" w:hAnsi="Times New Roman" w:cs="Times New Roman"/>
        </w:rPr>
      </w:pPr>
      <w:r w:rsidRPr="00E55137">
        <w:rPr>
          <w:rFonts w:ascii="Times New Roman" w:hAnsi="Times New Roman" w:cs="Times New Roman"/>
          <w:b/>
        </w:rPr>
        <w:t>Článok 52</w:t>
      </w:r>
    </w:p>
    <w:p w:rsidR="00E55137" w:rsidRPr="002F4439" w:rsidP="00E55137">
      <w:pPr>
        <w:jc w:val="center"/>
        <w:rPr>
          <w:rFonts w:ascii="Times New Roman" w:hAnsi="Times New Roman" w:cs="Times New Roman"/>
          <w:b/>
        </w:rPr>
      </w:pPr>
      <w:r w:rsidRPr="002F4439">
        <w:rPr>
          <w:rFonts w:ascii="Times New Roman" w:hAnsi="Times New Roman" w:cs="Times New Roman"/>
          <w:b/>
        </w:rPr>
        <w:t>V</w:t>
      </w:r>
      <w:r w:rsidRPr="002F4439" w:rsidR="004A5407">
        <w:rPr>
          <w:rFonts w:ascii="Times New Roman" w:hAnsi="Times New Roman" w:cs="Times New Roman"/>
          <w:b/>
        </w:rPr>
        <w:t>ý</w:t>
      </w:r>
      <w:r w:rsidRPr="002F4439">
        <w:rPr>
          <w:rFonts w:ascii="Times New Roman" w:hAnsi="Times New Roman" w:cs="Times New Roman"/>
          <w:b/>
        </w:rPr>
        <w:t>pove</w:t>
      </w:r>
      <w:r w:rsidRPr="002F4439" w:rsidR="004A5407">
        <w:rPr>
          <w:rFonts w:ascii="Times New Roman" w:hAnsi="Times New Roman" w:cs="Times New Roman"/>
          <w:b/>
        </w:rPr>
        <w:t>ď</w:t>
      </w:r>
    </w:p>
    <w:p w:rsidR="00E55137" w:rsidP="006017DD">
      <w:pPr>
        <w:jc w:val="both"/>
        <w:rPr>
          <w:rFonts w:ascii="Times New Roman" w:hAnsi="Times New Roman" w:cs="Times New Roman"/>
        </w:rPr>
      </w:pPr>
    </w:p>
    <w:p w:rsidR="00E55137" w:rsidP="00FC27D9">
      <w:pPr>
        <w:ind w:left="720" w:hanging="720"/>
        <w:jc w:val="both"/>
        <w:rPr>
          <w:rFonts w:ascii="Times New Roman" w:hAnsi="Times New Roman" w:cs="Times New Roman"/>
        </w:rPr>
      </w:pPr>
      <w:r w:rsidR="007310D4">
        <w:rPr>
          <w:rFonts w:ascii="Times New Roman" w:hAnsi="Times New Roman" w:cs="Times New Roman"/>
        </w:rPr>
        <w:t>(</w:t>
      </w:r>
      <w:r w:rsidR="00FC27D9">
        <w:rPr>
          <w:rFonts w:ascii="Times New Roman" w:hAnsi="Times New Roman" w:cs="Times New Roman"/>
        </w:rPr>
        <w:t>1</w:t>
      </w:r>
      <w:r w:rsidR="007310D4">
        <w:rPr>
          <w:rFonts w:ascii="Times New Roman" w:hAnsi="Times New Roman" w:cs="Times New Roman"/>
        </w:rPr>
        <w:t>)</w:t>
      </w:r>
      <w:r w:rsidR="00FC27D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Tento </w:t>
      </w:r>
      <w:r w:rsidR="002372B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ohovor sa uzatvára na dobu neurčitú.</w:t>
      </w:r>
    </w:p>
    <w:p w:rsidR="00E55137" w:rsidP="006017DD">
      <w:pPr>
        <w:jc w:val="both"/>
        <w:rPr>
          <w:rFonts w:ascii="Times New Roman" w:hAnsi="Times New Roman" w:cs="Times New Roman"/>
        </w:rPr>
      </w:pPr>
    </w:p>
    <w:p w:rsidR="0079189A" w:rsidP="00FC27D9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 w:rsidR="007310D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="007310D4">
        <w:rPr>
          <w:rFonts w:ascii="Times New Roman" w:hAnsi="Times New Roman" w:cs="Times New Roman"/>
        </w:rPr>
        <w:t>)</w:t>
      </w:r>
      <w:r w:rsidR="00FC27D9">
        <w:rPr>
          <w:rFonts w:ascii="Times New Roman" w:hAnsi="Times New Roman" w:cs="Times New Roman"/>
        </w:rPr>
        <w:tab/>
      </w:r>
      <w:r w:rsidR="0056047C">
        <w:rPr>
          <w:rFonts w:ascii="Times New Roman" w:hAnsi="Times New Roman" w:cs="Times New Roman"/>
        </w:rPr>
        <w:t>Každá zo zmluvných strán môže tento dohovor kedykoľvek vypovedať podaním písomného oznámenia depozitárovi diplomatickou cestou.</w:t>
      </w:r>
      <w:r w:rsidR="00E55137">
        <w:rPr>
          <w:rFonts w:ascii="Times New Roman" w:hAnsi="Times New Roman" w:cs="Times New Roman"/>
        </w:rPr>
        <w:t xml:space="preserve"> V</w:t>
      </w:r>
      <w:r w:rsidR="004A5407">
        <w:rPr>
          <w:rFonts w:ascii="Times New Roman" w:hAnsi="Times New Roman" w:cs="Times New Roman"/>
        </w:rPr>
        <w:t>ýpoveď</w:t>
      </w:r>
      <w:r w:rsidR="00E55137">
        <w:rPr>
          <w:rFonts w:ascii="Times New Roman" w:hAnsi="Times New Roman" w:cs="Times New Roman"/>
        </w:rPr>
        <w:t xml:space="preserve"> nadobudne platnosť šesť</w:t>
      </w:r>
      <w:r w:rsidR="005612A3">
        <w:rPr>
          <w:rFonts w:ascii="Times New Roman" w:hAnsi="Times New Roman" w:cs="Times New Roman"/>
        </w:rPr>
        <w:t xml:space="preserve"> (6)</w:t>
      </w:r>
      <w:r w:rsidR="00E55137">
        <w:rPr>
          <w:rFonts w:ascii="Times New Roman" w:hAnsi="Times New Roman" w:cs="Times New Roman"/>
        </w:rPr>
        <w:t xml:space="preserve"> mesiacov po </w:t>
      </w:r>
      <w:r w:rsidR="004A5407">
        <w:rPr>
          <w:rFonts w:ascii="Times New Roman" w:hAnsi="Times New Roman" w:cs="Times New Roman"/>
        </w:rPr>
        <w:t>prijatí</w:t>
      </w:r>
      <w:r w:rsidR="00E55137">
        <w:rPr>
          <w:rFonts w:ascii="Times New Roman" w:hAnsi="Times New Roman" w:cs="Times New Roman"/>
        </w:rPr>
        <w:t xml:space="preserve"> písomného </w:t>
      </w:r>
      <w:r w:rsidR="001950EF">
        <w:rPr>
          <w:rFonts w:ascii="Times New Roman" w:hAnsi="Times New Roman" w:cs="Times New Roman"/>
        </w:rPr>
        <w:t>oznám</w:t>
      </w:r>
      <w:r w:rsidR="00FC27D9">
        <w:rPr>
          <w:rFonts w:ascii="Times New Roman" w:hAnsi="Times New Roman" w:cs="Times New Roman"/>
        </w:rPr>
        <w:t>enia</w:t>
      </w:r>
      <w:r w:rsidR="004A5407">
        <w:rPr>
          <w:rFonts w:ascii="Times New Roman" w:hAnsi="Times New Roman" w:cs="Times New Roman"/>
        </w:rPr>
        <w:t xml:space="preserve"> depozitárom</w:t>
      </w:r>
      <w:r w:rsidR="00FC27D9">
        <w:rPr>
          <w:rFonts w:ascii="Times New Roman" w:hAnsi="Times New Roman" w:cs="Times New Roman"/>
        </w:rPr>
        <w:t>.</w:t>
      </w:r>
      <w:r w:rsidR="0056047C">
        <w:rPr>
          <w:rFonts w:ascii="Times New Roman" w:hAnsi="Times New Roman" w:cs="Times New Roman"/>
        </w:rPr>
        <w:t xml:space="preserve"> </w:t>
      </w:r>
    </w:p>
    <w:p w:rsidR="0079189A" w:rsidP="0079189A">
      <w:pPr>
        <w:jc w:val="both"/>
        <w:rPr>
          <w:rFonts w:ascii="Times New Roman" w:hAnsi="Times New Roman" w:cs="Times New Roman"/>
        </w:rPr>
      </w:pPr>
    </w:p>
    <w:p w:rsidR="0079189A" w:rsidP="0079189A">
      <w:pPr>
        <w:jc w:val="both"/>
        <w:rPr>
          <w:rFonts w:ascii="Times New Roman" w:hAnsi="Times New Roman" w:cs="Times New Roman"/>
        </w:rPr>
      </w:pPr>
    </w:p>
    <w:p w:rsidR="00E55137" w:rsidP="0079189A">
      <w:pPr>
        <w:jc w:val="both"/>
        <w:rPr>
          <w:rFonts w:ascii="Times New Roman" w:hAnsi="Times New Roman" w:cs="Times New Roman"/>
        </w:rPr>
      </w:pPr>
      <w:r w:rsidR="00FC1367">
        <w:rPr>
          <w:rFonts w:ascii="Times New Roman" w:hAnsi="Times New Roman" w:cs="Times New Roman"/>
        </w:rPr>
        <w:t>Dané v</w:t>
      </w:r>
      <w:r w:rsidR="005612A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Prüme</w:t>
      </w:r>
      <w:r w:rsidR="005612A3">
        <w:rPr>
          <w:rFonts w:ascii="Times New Roman" w:hAnsi="Times New Roman" w:cs="Times New Roman"/>
        </w:rPr>
        <w:t>,</w:t>
      </w:r>
      <w:r w:rsidR="00A91CAA">
        <w:rPr>
          <w:rFonts w:ascii="Times New Roman" w:hAnsi="Times New Roman" w:cs="Times New Roman"/>
        </w:rPr>
        <w:t xml:space="preserve"> 27. mája 2005, v</w:t>
      </w:r>
      <w:r w:rsidR="003673C4">
        <w:rPr>
          <w:rFonts w:ascii="Times New Roman" w:hAnsi="Times New Roman" w:cs="Times New Roman"/>
        </w:rPr>
        <w:t> jedno</w:t>
      </w:r>
      <w:r w:rsidR="0045691D">
        <w:rPr>
          <w:rFonts w:ascii="Times New Roman" w:hAnsi="Times New Roman" w:cs="Times New Roman"/>
        </w:rPr>
        <w:t>m</w:t>
      </w:r>
      <w:r w:rsidR="00923744">
        <w:rPr>
          <w:rFonts w:ascii="Times New Roman" w:hAnsi="Times New Roman" w:cs="Times New Roman"/>
        </w:rPr>
        <w:t xml:space="preserve"> </w:t>
      </w:r>
      <w:r w:rsidRPr="004B0EBE" w:rsidR="00923744">
        <w:rPr>
          <w:rFonts w:ascii="Times New Roman" w:hAnsi="Times New Roman" w:cs="Times New Roman"/>
        </w:rPr>
        <w:t>vyhotovení</w:t>
      </w:r>
      <w:r w:rsidRPr="004B0EBE" w:rsidR="00A91CAA">
        <w:rPr>
          <w:rFonts w:ascii="Times New Roman" w:hAnsi="Times New Roman" w:cs="Times New Roman"/>
        </w:rPr>
        <w:t xml:space="preserve"> </w:t>
      </w:r>
      <w:r w:rsidR="00A91CAA">
        <w:rPr>
          <w:rFonts w:ascii="Times New Roman" w:hAnsi="Times New Roman" w:cs="Times New Roman"/>
        </w:rPr>
        <w:t xml:space="preserve">v nemeckom, španielskom, francúzskom a holandskom jazyku, </w:t>
      </w:r>
      <w:r w:rsidR="00923744">
        <w:rPr>
          <w:rFonts w:ascii="Times New Roman" w:hAnsi="Times New Roman" w:cs="Times New Roman"/>
        </w:rPr>
        <w:t xml:space="preserve">pričom všetky znenia </w:t>
      </w:r>
      <w:r w:rsidRPr="004B0EBE" w:rsidR="00923744">
        <w:rPr>
          <w:rFonts w:ascii="Times New Roman" w:hAnsi="Times New Roman" w:cs="Times New Roman"/>
        </w:rPr>
        <w:t>majú rovnakú platnosť</w:t>
      </w:r>
      <w:r w:rsidR="00A91CAA">
        <w:rPr>
          <w:rFonts w:ascii="Times New Roman" w:hAnsi="Times New Roman" w:cs="Times New Roman"/>
        </w:rPr>
        <w:t xml:space="preserve">. </w:t>
      </w:r>
      <w:r w:rsidR="00F252D3">
        <w:rPr>
          <w:rFonts w:ascii="Times New Roman" w:hAnsi="Times New Roman" w:cs="Times New Roman"/>
        </w:rPr>
        <w:t>Pôvodné vyhotovenie</w:t>
      </w:r>
      <w:r w:rsidR="00A91CAA">
        <w:rPr>
          <w:rFonts w:ascii="Times New Roman" w:hAnsi="Times New Roman" w:cs="Times New Roman"/>
        </w:rPr>
        <w:t xml:space="preserve"> </w:t>
      </w:r>
      <w:r w:rsidR="001950EF">
        <w:rPr>
          <w:rFonts w:ascii="Times New Roman" w:hAnsi="Times New Roman" w:cs="Times New Roman"/>
        </w:rPr>
        <w:t>sa</w:t>
      </w:r>
      <w:r w:rsidR="00A91CAA">
        <w:rPr>
          <w:rFonts w:ascii="Times New Roman" w:hAnsi="Times New Roman" w:cs="Times New Roman"/>
        </w:rPr>
        <w:t xml:space="preserve"> ulož</w:t>
      </w:r>
      <w:r w:rsidR="001950EF">
        <w:rPr>
          <w:rFonts w:ascii="Times New Roman" w:hAnsi="Times New Roman" w:cs="Times New Roman"/>
        </w:rPr>
        <w:t>í</w:t>
      </w:r>
      <w:r w:rsidR="00A91CAA">
        <w:rPr>
          <w:rFonts w:ascii="Times New Roman" w:hAnsi="Times New Roman" w:cs="Times New Roman"/>
        </w:rPr>
        <w:t xml:space="preserve"> v archívoch depozitára, ktorý zašle overenú kópiu každému sign</w:t>
      </w:r>
      <w:r w:rsidR="001D5B88">
        <w:rPr>
          <w:rFonts w:ascii="Times New Roman" w:hAnsi="Times New Roman" w:cs="Times New Roman"/>
        </w:rPr>
        <w:t>a</w:t>
      </w:r>
      <w:r w:rsidR="00A91CAA">
        <w:rPr>
          <w:rFonts w:ascii="Times New Roman" w:hAnsi="Times New Roman" w:cs="Times New Roman"/>
        </w:rPr>
        <w:t>t</w:t>
      </w:r>
      <w:r w:rsidR="001D5B88">
        <w:rPr>
          <w:rFonts w:ascii="Times New Roman" w:hAnsi="Times New Roman" w:cs="Times New Roman"/>
        </w:rPr>
        <w:t>á</w:t>
      </w:r>
      <w:r w:rsidR="00A91CAA">
        <w:rPr>
          <w:rFonts w:ascii="Times New Roman" w:hAnsi="Times New Roman" w:cs="Times New Roman"/>
        </w:rPr>
        <w:t>rovi a pristupujúcemu štátu.</w:t>
      </w:r>
    </w:p>
    <w:p w:rsidR="003673C4" w:rsidP="006017DD">
      <w:pPr>
        <w:jc w:val="both"/>
        <w:rPr>
          <w:rFonts w:ascii="Times New Roman" w:hAnsi="Times New Roman" w:cs="Times New Roman"/>
        </w:rPr>
      </w:pPr>
    </w:p>
    <w:p w:rsidR="003673C4" w:rsidP="006017DD">
      <w:pPr>
        <w:jc w:val="both"/>
        <w:rPr>
          <w:rFonts w:ascii="Times New Roman" w:hAnsi="Times New Roman" w:cs="Times New Roman"/>
        </w:rPr>
      </w:pPr>
    </w:p>
    <w:p w:rsidR="003673C4" w:rsidP="006017DD">
      <w:pPr>
        <w:jc w:val="both"/>
        <w:rPr>
          <w:rFonts w:ascii="Times New Roman" w:hAnsi="Times New Roman" w:cs="Times New Roman"/>
        </w:rPr>
      </w:pPr>
    </w:p>
    <w:p w:rsidR="006017DD" w:rsidP="006017DD">
      <w:pPr>
        <w:jc w:val="both"/>
        <w:rPr>
          <w:rFonts w:ascii="Times New Roman" w:hAnsi="Times New Roman" w:cs="Times New Roman"/>
        </w:rPr>
      </w:pPr>
    </w:p>
    <w:p w:rsidR="00BE1D4B" w:rsidP="006017DD">
      <w:pPr>
        <w:jc w:val="both"/>
        <w:rPr>
          <w:rFonts w:ascii="Times New Roman" w:hAnsi="Times New Roman" w:cs="Times New Roman"/>
        </w:rPr>
      </w:pPr>
    </w:p>
    <w:p w:rsidR="00FC27D9" w:rsidP="006017DD">
      <w:pPr>
        <w:jc w:val="both"/>
        <w:rPr>
          <w:rFonts w:ascii="Times New Roman" w:hAnsi="Times New Roman" w:cs="Times New Roman"/>
        </w:rPr>
      </w:pPr>
    </w:p>
    <w:p w:rsidR="00AC50D5" w:rsidRPr="004A1880" w:rsidP="0079189A">
      <w:pPr>
        <w:jc w:val="right"/>
        <w:rPr>
          <w:rFonts w:ascii="Times New Roman" w:hAnsi="Times New Roman" w:cs="Times New Roman"/>
          <w:b/>
          <w:u w:val="single"/>
        </w:rPr>
      </w:pPr>
      <w:r w:rsidRPr="004A1880" w:rsidR="005E4BDE">
        <w:rPr>
          <w:rFonts w:ascii="Times New Roman" w:hAnsi="Times New Roman" w:cs="Times New Roman"/>
          <w:b/>
          <w:u w:val="single"/>
        </w:rPr>
        <w:t>PRÍLOHA 1</w:t>
      </w:r>
    </w:p>
    <w:p w:rsidR="005E4BDE" w:rsidP="006017DD">
      <w:pPr>
        <w:jc w:val="both"/>
        <w:rPr>
          <w:rFonts w:ascii="Times New Roman" w:hAnsi="Times New Roman" w:cs="Times New Roman"/>
        </w:rPr>
      </w:pPr>
    </w:p>
    <w:p w:rsidR="004A1880" w:rsidRPr="007B39AD" w:rsidP="00FC27D9">
      <w:pPr>
        <w:jc w:val="center"/>
        <w:rPr>
          <w:rFonts w:ascii="Times New Roman" w:hAnsi="Times New Roman" w:cs="Times New Roman"/>
          <w:b/>
        </w:rPr>
      </w:pPr>
      <w:r w:rsidRPr="007B39AD" w:rsidR="00020533">
        <w:rPr>
          <w:rFonts w:ascii="Times New Roman" w:hAnsi="Times New Roman" w:cs="Times New Roman"/>
          <w:b/>
        </w:rPr>
        <w:t>Dohovor</w:t>
      </w:r>
    </w:p>
    <w:p w:rsidR="00020533" w:rsidRPr="007B39AD" w:rsidP="00FC27D9">
      <w:pPr>
        <w:jc w:val="center"/>
        <w:rPr>
          <w:rFonts w:ascii="Times New Roman" w:hAnsi="Times New Roman" w:cs="Times New Roman"/>
          <w:b/>
        </w:rPr>
      </w:pPr>
    </w:p>
    <w:p w:rsidR="00FC27D9" w:rsidRPr="007B39AD" w:rsidP="00FC27D9">
      <w:pPr>
        <w:jc w:val="center"/>
        <w:rPr>
          <w:rFonts w:ascii="Times New Roman" w:hAnsi="Times New Roman" w:cs="Times New Roman"/>
          <w:b/>
        </w:rPr>
      </w:pPr>
      <w:r w:rsidRPr="007B39AD" w:rsidR="00020533">
        <w:rPr>
          <w:rFonts w:ascii="Times New Roman" w:hAnsi="Times New Roman" w:cs="Times New Roman"/>
          <w:b/>
        </w:rPr>
        <w:t xml:space="preserve"> o zintenzívnení cezhraničnej spolupráce, najmä v boji proti terorizmu, cezhraničnej trestnej činnosti a nelegálnej migrácii</w:t>
      </w:r>
    </w:p>
    <w:p w:rsidR="0079189A" w:rsidP="006017DD">
      <w:pPr>
        <w:jc w:val="both"/>
        <w:rPr>
          <w:rFonts w:ascii="Times New Roman" w:hAnsi="Times New Roman" w:cs="Times New Roman"/>
        </w:rPr>
      </w:pPr>
    </w:p>
    <w:p w:rsidR="00020533" w:rsidP="006017DD">
      <w:pPr>
        <w:jc w:val="both"/>
        <w:rPr>
          <w:rFonts w:ascii="Times New Roman" w:hAnsi="Times New Roman" w:cs="Times New Roman"/>
        </w:rPr>
      </w:pPr>
    </w:p>
    <w:p w:rsidR="0079189A" w:rsidRPr="00FC27D9" w:rsidP="006017DD">
      <w:pPr>
        <w:jc w:val="both"/>
        <w:rPr>
          <w:rFonts w:ascii="Times New Roman" w:hAnsi="Times New Roman" w:cs="Times New Roman"/>
        </w:rPr>
      </w:pPr>
      <w:r w:rsidRPr="00FC27D9">
        <w:rPr>
          <w:rFonts w:ascii="Times New Roman" w:hAnsi="Times New Roman" w:cs="Times New Roman"/>
        </w:rPr>
        <w:t>Informácie obsiahnuté v písomnom oznámení</w:t>
      </w:r>
      <w:r w:rsidRPr="00FC27D9" w:rsidR="00A42923">
        <w:rPr>
          <w:rFonts w:ascii="Times New Roman" w:hAnsi="Times New Roman" w:cs="Times New Roman"/>
        </w:rPr>
        <w:t xml:space="preserve"> podľa </w:t>
      </w:r>
      <w:r w:rsidRPr="00FC27D9">
        <w:rPr>
          <w:rFonts w:ascii="Times New Roman" w:hAnsi="Times New Roman" w:cs="Times New Roman"/>
        </w:rPr>
        <w:t>článku 17</w:t>
      </w:r>
      <w:r w:rsidR="00FC27D9">
        <w:rPr>
          <w:rFonts w:ascii="Times New Roman" w:hAnsi="Times New Roman" w:cs="Times New Roman"/>
        </w:rPr>
        <w:t xml:space="preserve"> ods</w:t>
      </w:r>
      <w:r w:rsidR="0056047C">
        <w:rPr>
          <w:rFonts w:ascii="Times New Roman" w:hAnsi="Times New Roman" w:cs="Times New Roman"/>
        </w:rPr>
        <w:t>.</w:t>
      </w:r>
      <w:r w:rsidR="00FC27D9">
        <w:rPr>
          <w:rFonts w:ascii="Times New Roman" w:hAnsi="Times New Roman" w:cs="Times New Roman"/>
        </w:rPr>
        <w:t xml:space="preserve"> 5</w:t>
      </w:r>
      <w:r w:rsidRPr="00FC27D9" w:rsidR="00A42923">
        <w:rPr>
          <w:rFonts w:ascii="Times New Roman" w:hAnsi="Times New Roman" w:cs="Times New Roman"/>
        </w:rPr>
        <w:t xml:space="preserve"> zahŕňa</w:t>
      </w:r>
      <w:r w:rsidR="00FC27D9">
        <w:rPr>
          <w:rFonts w:ascii="Times New Roman" w:hAnsi="Times New Roman" w:cs="Times New Roman"/>
        </w:rPr>
        <w:t>jú:</w:t>
      </w:r>
    </w:p>
    <w:p w:rsidR="007848B1" w:rsidP="006017DD">
      <w:pPr>
        <w:jc w:val="both"/>
        <w:rPr>
          <w:rFonts w:ascii="Times New Roman" w:hAnsi="Times New Roman" w:cs="Times New Roman"/>
        </w:rPr>
      </w:pPr>
    </w:p>
    <w:p w:rsidR="007848B1" w:rsidP="005612A3">
      <w:pPr>
        <w:numPr>
          <w:ilvl w:val="0"/>
          <w:numId w:val="71"/>
        </w:numPr>
        <w:tabs>
          <w:tab w:val="left" w:pos="1440"/>
        </w:tabs>
        <w:jc w:val="both"/>
        <w:rPr>
          <w:rFonts w:ascii="Times New Roman" w:hAnsi="Times New Roman" w:cs="Times New Roman"/>
        </w:rPr>
      </w:pPr>
      <w:r w:rsidR="00A42923">
        <w:rPr>
          <w:rFonts w:ascii="Times New Roman" w:hAnsi="Times New Roman" w:cs="Times New Roman"/>
        </w:rPr>
        <w:t xml:space="preserve">časové </w:t>
      </w:r>
      <w:r>
        <w:rPr>
          <w:rFonts w:ascii="Times New Roman" w:hAnsi="Times New Roman" w:cs="Times New Roman"/>
        </w:rPr>
        <w:t xml:space="preserve">obdobie </w:t>
      </w:r>
      <w:r w:rsidR="001D5B88">
        <w:rPr>
          <w:rFonts w:ascii="Times New Roman" w:hAnsi="Times New Roman" w:cs="Times New Roman"/>
        </w:rPr>
        <w:t>nasadenia</w:t>
      </w:r>
      <w:r w:rsidR="00A42923">
        <w:rPr>
          <w:rFonts w:ascii="Times New Roman" w:hAnsi="Times New Roman" w:cs="Times New Roman"/>
        </w:rPr>
        <w:t xml:space="preserve"> s plánovanou dĺžkou pobytu</w:t>
      </w:r>
      <w:r w:rsidR="005612A3">
        <w:rPr>
          <w:rFonts w:ascii="Times New Roman" w:hAnsi="Times New Roman" w:cs="Times New Roman"/>
        </w:rPr>
        <w:t>,</w:t>
      </w:r>
    </w:p>
    <w:p w:rsidR="00FC27D9" w:rsidP="00FC27D9">
      <w:pPr>
        <w:jc w:val="both"/>
        <w:rPr>
          <w:rFonts w:ascii="Times New Roman" w:hAnsi="Times New Roman" w:cs="Times New Roman"/>
        </w:rPr>
      </w:pPr>
    </w:p>
    <w:p w:rsidR="00A42923" w:rsidP="00FC27D9">
      <w:pPr>
        <w:numPr>
          <w:ilvl w:val="0"/>
          <w:numId w:val="71"/>
        </w:numPr>
        <w:tabs>
          <w:tab w:val="left" w:pos="1440"/>
        </w:tabs>
        <w:jc w:val="both"/>
        <w:rPr>
          <w:rFonts w:ascii="Times New Roman" w:hAnsi="Times New Roman" w:cs="Times New Roman"/>
        </w:rPr>
      </w:pPr>
      <w:r w:rsidR="001D5B88">
        <w:rPr>
          <w:rFonts w:ascii="Times New Roman" w:hAnsi="Times New Roman" w:cs="Times New Roman"/>
        </w:rPr>
        <w:t>informácie o</w:t>
      </w:r>
      <w:r>
        <w:rPr>
          <w:rFonts w:ascii="Times New Roman" w:hAnsi="Times New Roman" w:cs="Times New Roman"/>
        </w:rPr>
        <w:t xml:space="preserve"> let</w:t>
      </w:r>
      <w:r w:rsidR="001D5B8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(vrátane čísiel a časov letu)</w:t>
      </w:r>
      <w:r w:rsidR="005612A3">
        <w:rPr>
          <w:rFonts w:ascii="Times New Roman" w:hAnsi="Times New Roman" w:cs="Times New Roman"/>
        </w:rPr>
        <w:t>,</w:t>
      </w:r>
    </w:p>
    <w:p w:rsidR="00FC27D9" w:rsidP="00FC27D9">
      <w:pPr>
        <w:jc w:val="both"/>
        <w:rPr>
          <w:rFonts w:ascii="Times New Roman" w:hAnsi="Times New Roman" w:cs="Times New Roman"/>
        </w:rPr>
      </w:pPr>
    </w:p>
    <w:p w:rsidR="00A42923" w:rsidP="00FC27D9">
      <w:pPr>
        <w:numPr>
          <w:ilvl w:val="0"/>
          <w:numId w:val="71"/>
        </w:numPr>
        <w:tabs>
          <w:tab w:val="left" w:pos="14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počet </w:t>
      </w:r>
      <w:r w:rsidR="001D5B88">
        <w:rPr>
          <w:rFonts w:ascii="Times New Roman" w:hAnsi="Times New Roman" w:cs="Times New Roman"/>
        </w:rPr>
        <w:t>príslušníkov bezpečnostnej ochrany počas letu</w:t>
      </w:r>
      <w:r w:rsidR="005612A3">
        <w:rPr>
          <w:rFonts w:ascii="Times New Roman" w:hAnsi="Times New Roman" w:cs="Times New Roman"/>
        </w:rPr>
        <w:t>,</w:t>
      </w:r>
    </w:p>
    <w:p w:rsidR="00FC27D9" w:rsidP="00FC27D9">
      <w:pPr>
        <w:jc w:val="both"/>
        <w:rPr>
          <w:rFonts w:ascii="Times New Roman" w:hAnsi="Times New Roman" w:cs="Times New Roman"/>
        </w:rPr>
      </w:pPr>
    </w:p>
    <w:p w:rsidR="00A42923" w:rsidP="00FC27D9">
      <w:pPr>
        <w:numPr>
          <w:ilvl w:val="0"/>
          <w:numId w:val="71"/>
        </w:numPr>
        <w:tabs>
          <w:tab w:val="left" w:pos="14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celé mená (priezviská a krstné mená)</w:t>
      </w:r>
      <w:r w:rsidR="00FC27D9">
        <w:rPr>
          <w:rFonts w:ascii="Times New Roman" w:hAnsi="Times New Roman" w:cs="Times New Roman"/>
        </w:rPr>
        <w:t xml:space="preserve"> všetkých </w:t>
      </w:r>
      <w:r w:rsidR="001D5B88">
        <w:rPr>
          <w:rFonts w:ascii="Times New Roman" w:hAnsi="Times New Roman" w:cs="Times New Roman"/>
        </w:rPr>
        <w:t>príslušníkov</w:t>
      </w:r>
      <w:r w:rsidR="0019778A">
        <w:rPr>
          <w:rFonts w:ascii="Times New Roman" w:hAnsi="Times New Roman" w:cs="Times New Roman"/>
        </w:rPr>
        <w:t xml:space="preserve"> vrátane mena </w:t>
      </w:r>
      <w:r w:rsidR="001D5B88">
        <w:rPr>
          <w:rFonts w:ascii="Times New Roman" w:hAnsi="Times New Roman" w:cs="Times New Roman"/>
        </w:rPr>
        <w:t>veliteľa</w:t>
      </w:r>
      <w:r>
        <w:rPr>
          <w:rFonts w:ascii="Times New Roman" w:hAnsi="Times New Roman" w:cs="Times New Roman"/>
        </w:rPr>
        <w:t xml:space="preserve"> </w:t>
      </w:r>
      <w:r w:rsidR="001D5B88">
        <w:rPr>
          <w:rFonts w:ascii="Times New Roman" w:hAnsi="Times New Roman" w:cs="Times New Roman"/>
        </w:rPr>
        <w:t>jednotky</w:t>
      </w:r>
      <w:r w:rsidR="005612A3">
        <w:rPr>
          <w:rFonts w:ascii="Times New Roman" w:hAnsi="Times New Roman" w:cs="Times New Roman"/>
        </w:rPr>
        <w:t>,</w:t>
      </w:r>
    </w:p>
    <w:p w:rsidR="00FC27D9" w:rsidP="00FC27D9">
      <w:pPr>
        <w:jc w:val="both"/>
        <w:rPr>
          <w:rFonts w:ascii="Times New Roman" w:hAnsi="Times New Roman" w:cs="Times New Roman"/>
        </w:rPr>
      </w:pPr>
    </w:p>
    <w:p w:rsidR="00A42923" w:rsidP="00FC27D9">
      <w:pPr>
        <w:numPr>
          <w:ilvl w:val="0"/>
          <w:numId w:val="71"/>
        </w:numPr>
        <w:tabs>
          <w:tab w:val="left" w:pos="1440"/>
        </w:tabs>
        <w:jc w:val="both"/>
        <w:rPr>
          <w:rFonts w:ascii="Times New Roman" w:hAnsi="Times New Roman" w:cs="Times New Roman"/>
        </w:rPr>
      </w:pPr>
      <w:r w:rsidR="0019778A">
        <w:rPr>
          <w:rFonts w:ascii="Times New Roman" w:hAnsi="Times New Roman" w:cs="Times New Roman"/>
        </w:rPr>
        <w:t>čísla pasov</w:t>
      </w:r>
      <w:r w:rsidR="005612A3">
        <w:rPr>
          <w:rFonts w:ascii="Times New Roman" w:hAnsi="Times New Roman" w:cs="Times New Roman"/>
        </w:rPr>
        <w:t>,</w:t>
      </w:r>
    </w:p>
    <w:p w:rsidR="00FC27D9" w:rsidP="00FC27D9">
      <w:pPr>
        <w:jc w:val="both"/>
        <w:rPr>
          <w:rFonts w:ascii="Times New Roman" w:hAnsi="Times New Roman" w:cs="Times New Roman"/>
        </w:rPr>
      </w:pPr>
    </w:p>
    <w:p w:rsidR="0019778A" w:rsidP="00FC27D9">
      <w:pPr>
        <w:numPr>
          <w:ilvl w:val="0"/>
          <w:numId w:val="71"/>
        </w:numPr>
        <w:tabs>
          <w:tab w:val="left" w:pos="1440"/>
        </w:tabs>
        <w:jc w:val="both"/>
        <w:rPr>
          <w:rFonts w:ascii="Times New Roman" w:hAnsi="Times New Roman" w:cs="Times New Roman"/>
        </w:rPr>
      </w:pPr>
      <w:r w:rsidR="0056047C">
        <w:rPr>
          <w:rFonts w:ascii="Times New Roman" w:hAnsi="Times New Roman" w:cs="Times New Roman"/>
        </w:rPr>
        <w:t>výrobcu</w:t>
      </w:r>
      <w:r w:rsidR="00FC27D9">
        <w:rPr>
          <w:rFonts w:ascii="Times New Roman" w:hAnsi="Times New Roman" w:cs="Times New Roman"/>
        </w:rPr>
        <w:t xml:space="preserve">, </w:t>
      </w:r>
      <w:r w:rsidR="00E6340A">
        <w:rPr>
          <w:rFonts w:ascii="Times New Roman" w:hAnsi="Times New Roman" w:cs="Times New Roman"/>
        </w:rPr>
        <w:t>druh</w:t>
      </w:r>
      <w:r>
        <w:rPr>
          <w:rFonts w:ascii="Times New Roman" w:hAnsi="Times New Roman" w:cs="Times New Roman"/>
        </w:rPr>
        <w:t xml:space="preserve"> a sériové číslo zbraní</w:t>
      </w:r>
      <w:r w:rsidR="005612A3">
        <w:rPr>
          <w:rFonts w:ascii="Times New Roman" w:hAnsi="Times New Roman" w:cs="Times New Roman"/>
        </w:rPr>
        <w:t>,</w:t>
      </w:r>
    </w:p>
    <w:p w:rsidR="00FC27D9" w:rsidP="00FC27D9">
      <w:pPr>
        <w:jc w:val="both"/>
        <w:rPr>
          <w:rFonts w:ascii="Times New Roman" w:hAnsi="Times New Roman" w:cs="Times New Roman"/>
        </w:rPr>
      </w:pPr>
    </w:p>
    <w:p w:rsidR="0019778A" w:rsidP="00FC27D9">
      <w:pPr>
        <w:numPr>
          <w:ilvl w:val="0"/>
          <w:numId w:val="71"/>
        </w:numPr>
        <w:tabs>
          <w:tab w:val="left" w:pos="14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množstvo a </w:t>
      </w:r>
      <w:r w:rsidR="00E6340A">
        <w:rPr>
          <w:rFonts w:ascii="Times New Roman" w:hAnsi="Times New Roman" w:cs="Times New Roman"/>
        </w:rPr>
        <w:t>druh</w:t>
      </w:r>
      <w:r>
        <w:rPr>
          <w:rFonts w:ascii="Times New Roman" w:hAnsi="Times New Roman" w:cs="Times New Roman"/>
        </w:rPr>
        <w:t xml:space="preserve"> streliva</w:t>
      </w:r>
      <w:r w:rsidR="005612A3">
        <w:rPr>
          <w:rFonts w:ascii="Times New Roman" w:hAnsi="Times New Roman" w:cs="Times New Roman"/>
        </w:rPr>
        <w:t>,</w:t>
      </w:r>
    </w:p>
    <w:p w:rsidR="00FC27D9" w:rsidP="00FC27D9">
      <w:pPr>
        <w:jc w:val="both"/>
        <w:rPr>
          <w:rFonts w:ascii="Times New Roman" w:hAnsi="Times New Roman" w:cs="Times New Roman"/>
        </w:rPr>
      </w:pPr>
    </w:p>
    <w:p w:rsidR="0019778A" w:rsidP="00FC27D9">
      <w:pPr>
        <w:numPr>
          <w:ilvl w:val="0"/>
          <w:numId w:val="71"/>
        </w:numPr>
        <w:tabs>
          <w:tab w:val="left" w:pos="1440"/>
        </w:tabs>
        <w:jc w:val="both"/>
        <w:rPr>
          <w:rFonts w:ascii="Times New Roman" w:hAnsi="Times New Roman" w:cs="Times New Roman"/>
        </w:rPr>
      </w:pPr>
      <w:r w:rsidR="00BE561A">
        <w:rPr>
          <w:rFonts w:ascii="Times New Roman" w:hAnsi="Times New Roman" w:cs="Times New Roman"/>
        </w:rPr>
        <w:t>výstroj</w:t>
      </w:r>
      <w:r>
        <w:rPr>
          <w:rFonts w:ascii="Times New Roman" w:hAnsi="Times New Roman" w:cs="Times New Roman"/>
        </w:rPr>
        <w:t>, ktor</w:t>
      </w:r>
      <w:r w:rsidR="004E09CC"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 xml:space="preserve"> </w:t>
      </w:r>
      <w:r w:rsidR="00F1177E">
        <w:rPr>
          <w:rFonts w:ascii="Times New Roman" w:hAnsi="Times New Roman" w:cs="Times New Roman"/>
        </w:rPr>
        <w:t>jednotka</w:t>
      </w:r>
      <w:r>
        <w:rPr>
          <w:rFonts w:ascii="Times New Roman" w:hAnsi="Times New Roman" w:cs="Times New Roman"/>
        </w:rPr>
        <w:t xml:space="preserve"> prepravuje</w:t>
      </w:r>
      <w:r w:rsidR="00FC27D9">
        <w:rPr>
          <w:rFonts w:ascii="Times New Roman" w:hAnsi="Times New Roman" w:cs="Times New Roman"/>
        </w:rPr>
        <w:t xml:space="preserve"> na účely </w:t>
      </w:r>
      <w:r w:rsidR="00F1177E">
        <w:rPr>
          <w:rFonts w:ascii="Times New Roman" w:hAnsi="Times New Roman" w:cs="Times New Roman"/>
        </w:rPr>
        <w:t xml:space="preserve">splnenia </w:t>
      </w:r>
      <w:r w:rsidR="00FC27D9">
        <w:rPr>
          <w:rFonts w:ascii="Times New Roman" w:hAnsi="Times New Roman" w:cs="Times New Roman"/>
        </w:rPr>
        <w:t>svojich povinností</w:t>
      </w:r>
      <w:r>
        <w:rPr>
          <w:rFonts w:ascii="Times New Roman" w:hAnsi="Times New Roman" w:cs="Times New Roman"/>
        </w:rPr>
        <w:t>.</w:t>
      </w:r>
    </w:p>
    <w:p w:rsidR="0019778A" w:rsidP="0019778A">
      <w:pPr>
        <w:jc w:val="both"/>
        <w:rPr>
          <w:rFonts w:ascii="Times New Roman" w:hAnsi="Times New Roman" w:cs="Times New Roman"/>
        </w:rPr>
      </w:pPr>
    </w:p>
    <w:p w:rsidR="0019778A" w:rsidP="0019778A">
      <w:pPr>
        <w:jc w:val="both"/>
        <w:rPr>
          <w:rFonts w:ascii="Times New Roman" w:hAnsi="Times New Roman" w:cs="Times New Roman"/>
        </w:rPr>
      </w:pPr>
    </w:p>
    <w:p w:rsidR="0019778A" w:rsidP="0019778A">
      <w:pPr>
        <w:jc w:val="both"/>
        <w:rPr>
          <w:rFonts w:ascii="Times New Roman" w:hAnsi="Times New Roman" w:cs="Times New Roman"/>
        </w:rPr>
      </w:pPr>
    </w:p>
    <w:p w:rsidR="0019778A" w:rsidP="0019778A">
      <w:pPr>
        <w:jc w:val="both"/>
        <w:rPr>
          <w:rFonts w:ascii="Times New Roman" w:hAnsi="Times New Roman" w:cs="Times New Roman"/>
        </w:rPr>
      </w:pPr>
    </w:p>
    <w:p w:rsidR="0019778A" w:rsidP="0019778A">
      <w:pPr>
        <w:jc w:val="both"/>
        <w:rPr>
          <w:rFonts w:ascii="Times New Roman" w:hAnsi="Times New Roman" w:cs="Times New Roman"/>
        </w:rPr>
      </w:pPr>
    </w:p>
    <w:p w:rsidR="0019778A" w:rsidP="0019778A">
      <w:pPr>
        <w:jc w:val="both"/>
        <w:rPr>
          <w:rFonts w:ascii="Times New Roman" w:hAnsi="Times New Roman" w:cs="Times New Roman"/>
        </w:rPr>
      </w:pPr>
    </w:p>
    <w:p w:rsidR="0019778A" w:rsidP="0019778A">
      <w:pPr>
        <w:jc w:val="both"/>
        <w:rPr>
          <w:rFonts w:ascii="Times New Roman" w:hAnsi="Times New Roman" w:cs="Times New Roman"/>
        </w:rPr>
      </w:pPr>
    </w:p>
    <w:p w:rsidR="0019778A" w:rsidP="0019778A">
      <w:pPr>
        <w:jc w:val="both"/>
        <w:rPr>
          <w:rFonts w:ascii="Times New Roman" w:hAnsi="Times New Roman" w:cs="Times New Roman"/>
        </w:rPr>
      </w:pPr>
    </w:p>
    <w:p w:rsidR="0019778A" w:rsidP="0019778A">
      <w:pPr>
        <w:jc w:val="both"/>
        <w:rPr>
          <w:rFonts w:ascii="Times New Roman" w:hAnsi="Times New Roman" w:cs="Times New Roman"/>
        </w:rPr>
      </w:pPr>
    </w:p>
    <w:p w:rsidR="0019778A" w:rsidP="0019778A">
      <w:pPr>
        <w:jc w:val="both"/>
        <w:rPr>
          <w:rFonts w:ascii="Times New Roman" w:hAnsi="Times New Roman" w:cs="Times New Roman"/>
        </w:rPr>
      </w:pPr>
    </w:p>
    <w:p w:rsidR="0019778A" w:rsidP="0019778A">
      <w:pPr>
        <w:jc w:val="both"/>
        <w:rPr>
          <w:rFonts w:ascii="Times New Roman" w:hAnsi="Times New Roman" w:cs="Times New Roman"/>
        </w:rPr>
      </w:pPr>
    </w:p>
    <w:p w:rsidR="0019778A" w:rsidP="0019778A">
      <w:pPr>
        <w:jc w:val="both"/>
        <w:rPr>
          <w:rFonts w:ascii="Times New Roman" w:hAnsi="Times New Roman" w:cs="Times New Roman"/>
        </w:rPr>
      </w:pPr>
    </w:p>
    <w:p w:rsidR="0019778A" w:rsidP="0019778A">
      <w:pPr>
        <w:jc w:val="both"/>
        <w:rPr>
          <w:rFonts w:ascii="Times New Roman" w:hAnsi="Times New Roman" w:cs="Times New Roman"/>
        </w:rPr>
      </w:pPr>
    </w:p>
    <w:p w:rsidR="0019778A" w:rsidP="0019778A">
      <w:pPr>
        <w:jc w:val="both"/>
        <w:rPr>
          <w:rFonts w:ascii="Times New Roman" w:hAnsi="Times New Roman" w:cs="Times New Roman"/>
        </w:rPr>
      </w:pPr>
    </w:p>
    <w:p w:rsidR="0019778A" w:rsidP="0019778A">
      <w:pPr>
        <w:jc w:val="both"/>
        <w:rPr>
          <w:rFonts w:ascii="Times New Roman" w:hAnsi="Times New Roman" w:cs="Times New Roman"/>
        </w:rPr>
      </w:pPr>
    </w:p>
    <w:p w:rsidR="0019778A" w:rsidP="0019778A">
      <w:pPr>
        <w:jc w:val="both"/>
        <w:rPr>
          <w:rFonts w:ascii="Times New Roman" w:hAnsi="Times New Roman" w:cs="Times New Roman"/>
        </w:rPr>
      </w:pPr>
    </w:p>
    <w:p w:rsidR="0019778A" w:rsidP="0019778A">
      <w:pPr>
        <w:jc w:val="both"/>
        <w:rPr>
          <w:rFonts w:ascii="Times New Roman" w:hAnsi="Times New Roman" w:cs="Times New Roman"/>
        </w:rPr>
      </w:pPr>
    </w:p>
    <w:p w:rsidR="00EA309B" w:rsidP="0019778A">
      <w:pPr>
        <w:jc w:val="both"/>
        <w:rPr>
          <w:rFonts w:ascii="Times New Roman" w:hAnsi="Times New Roman" w:cs="Times New Roman"/>
        </w:rPr>
      </w:pPr>
    </w:p>
    <w:p w:rsidR="00D037F8" w:rsidP="0019778A">
      <w:pPr>
        <w:jc w:val="both"/>
        <w:rPr>
          <w:rFonts w:ascii="Times New Roman" w:hAnsi="Times New Roman" w:cs="Times New Roman"/>
        </w:rPr>
      </w:pPr>
    </w:p>
    <w:p w:rsidR="0019778A" w:rsidP="0019778A">
      <w:pPr>
        <w:jc w:val="both"/>
        <w:rPr>
          <w:rFonts w:ascii="Times New Roman" w:hAnsi="Times New Roman" w:cs="Times New Roman"/>
        </w:rPr>
      </w:pPr>
    </w:p>
    <w:p w:rsidR="00FC27D9" w:rsidP="0019778A">
      <w:pPr>
        <w:jc w:val="both"/>
        <w:rPr>
          <w:rFonts w:ascii="Times New Roman" w:hAnsi="Times New Roman" w:cs="Times New Roman"/>
        </w:rPr>
      </w:pPr>
    </w:p>
    <w:p w:rsidR="00E124E6" w:rsidRPr="00020533" w:rsidP="00E124E6">
      <w:pPr>
        <w:jc w:val="right"/>
        <w:rPr>
          <w:rFonts w:ascii="Times New Roman" w:hAnsi="Times New Roman" w:cs="Times New Roman"/>
          <w:b/>
          <w:u w:val="single"/>
        </w:rPr>
      </w:pPr>
      <w:r w:rsidRPr="00020533">
        <w:rPr>
          <w:rFonts w:ascii="Times New Roman" w:hAnsi="Times New Roman" w:cs="Times New Roman"/>
          <w:b/>
          <w:u w:val="single"/>
        </w:rPr>
        <w:t>PRÍLOHA 2</w:t>
      </w:r>
    </w:p>
    <w:p w:rsidR="00FC27D9" w:rsidP="00FC27D9">
      <w:pPr>
        <w:jc w:val="center"/>
        <w:rPr>
          <w:rFonts w:ascii="Times New Roman" w:hAnsi="Times New Roman" w:cs="Times New Roman"/>
          <w:b/>
        </w:rPr>
      </w:pPr>
    </w:p>
    <w:p w:rsidR="00020533" w:rsidRPr="007B39AD" w:rsidP="00FC27D9">
      <w:pPr>
        <w:jc w:val="center"/>
        <w:rPr>
          <w:rFonts w:ascii="Times New Roman" w:hAnsi="Times New Roman" w:cs="Times New Roman"/>
          <w:b/>
        </w:rPr>
      </w:pPr>
      <w:r w:rsidRPr="007B39AD">
        <w:rPr>
          <w:rFonts w:ascii="Times New Roman" w:hAnsi="Times New Roman" w:cs="Times New Roman"/>
          <w:b/>
        </w:rPr>
        <w:t>Dohovor</w:t>
      </w:r>
    </w:p>
    <w:p w:rsidR="00020533" w:rsidRPr="007B39AD" w:rsidP="00FC27D9">
      <w:pPr>
        <w:jc w:val="center"/>
        <w:rPr>
          <w:rFonts w:ascii="Times New Roman" w:hAnsi="Times New Roman" w:cs="Times New Roman"/>
          <w:b/>
        </w:rPr>
      </w:pPr>
    </w:p>
    <w:p w:rsidR="00FC27D9" w:rsidRPr="007B39AD" w:rsidP="00FC27D9">
      <w:pPr>
        <w:jc w:val="center"/>
        <w:rPr>
          <w:rFonts w:ascii="Times New Roman" w:hAnsi="Times New Roman" w:cs="Times New Roman"/>
          <w:b/>
        </w:rPr>
      </w:pPr>
      <w:r w:rsidRPr="007B39AD" w:rsidR="00020533">
        <w:rPr>
          <w:rFonts w:ascii="Times New Roman" w:hAnsi="Times New Roman" w:cs="Times New Roman"/>
          <w:b/>
        </w:rPr>
        <w:t xml:space="preserve"> o zintenzívnení cezhraničnej spolupráce, najmä v boji proti terorizmu, cezhraničnej trestnej činnosti a nelegálnej migrácii</w:t>
      </w:r>
    </w:p>
    <w:p w:rsidR="00020533" w:rsidP="00E124E6">
      <w:pPr>
        <w:jc w:val="both"/>
        <w:rPr>
          <w:rFonts w:ascii="Times New Roman" w:hAnsi="Times New Roman" w:cs="Times New Roman"/>
          <w:i/>
        </w:rPr>
      </w:pPr>
    </w:p>
    <w:p w:rsidR="00EB1EBE" w:rsidP="00E124E6">
      <w:pPr>
        <w:jc w:val="both"/>
        <w:rPr>
          <w:rFonts w:ascii="Times New Roman" w:hAnsi="Times New Roman" w:cs="Times New Roman"/>
        </w:rPr>
      </w:pPr>
      <w:r w:rsidRPr="00E124E6" w:rsidR="00E124E6">
        <w:rPr>
          <w:rFonts w:ascii="Times New Roman" w:hAnsi="Times New Roman" w:cs="Times New Roman"/>
        </w:rPr>
        <w:t>Zbrane, strelivo</w:t>
      </w:r>
      <w:r w:rsidR="00F9349D">
        <w:rPr>
          <w:rFonts w:ascii="Times New Roman" w:hAnsi="Times New Roman" w:cs="Times New Roman"/>
        </w:rPr>
        <w:t xml:space="preserve"> a dovolené </w:t>
      </w:r>
      <w:r w:rsidR="00DC2642">
        <w:rPr>
          <w:rFonts w:ascii="Times New Roman" w:hAnsi="Times New Roman" w:cs="Times New Roman"/>
        </w:rPr>
        <w:t>zásahové prostriedky</w:t>
      </w:r>
      <w:r w:rsidR="00DD0A18">
        <w:rPr>
          <w:rFonts w:ascii="Times New Roman" w:hAnsi="Times New Roman" w:cs="Times New Roman"/>
        </w:rPr>
        <w:t xml:space="preserve"> </w:t>
      </w:r>
      <w:r w:rsidR="00E124E6">
        <w:rPr>
          <w:rFonts w:ascii="Times New Roman" w:hAnsi="Times New Roman" w:cs="Times New Roman"/>
        </w:rPr>
        <w:t>podľa prvej a druhej vety článku 28</w:t>
      </w:r>
      <w:r w:rsidR="00DD0A18">
        <w:rPr>
          <w:rFonts w:ascii="Times New Roman" w:hAnsi="Times New Roman" w:cs="Times New Roman"/>
        </w:rPr>
        <w:t xml:space="preserve"> ods</w:t>
      </w:r>
      <w:r w:rsidR="0056047C">
        <w:rPr>
          <w:rFonts w:ascii="Times New Roman" w:hAnsi="Times New Roman" w:cs="Times New Roman"/>
        </w:rPr>
        <w:t>.</w:t>
      </w:r>
      <w:r w:rsidR="00DD0A18">
        <w:rPr>
          <w:rFonts w:ascii="Times New Roman" w:hAnsi="Times New Roman" w:cs="Times New Roman"/>
        </w:rPr>
        <w:t xml:space="preserve"> 2:</w:t>
      </w:r>
    </w:p>
    <w:p w:rsidR="00EA309B" w:rsidP="00E124E6">
      <w:pPr>
        <w:jc w:val="both"/>
        <w:rPr>
          <w:rFonts w:ascii="Times New Roman" w:hAnsi="Times New Roman" w:cs="Times New Roman"/>
        </w:rPr>
      </w:pPr>
    </w:p>
    <w:p w:rsidR="00E124E6" w:rsidRPr="004A1880" w:rsidP="00DD0A18">
      <w:pPr>
        <w:numPr>
          <w:ilvl w:val="0"/>
          <w:numId w:val="24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4A1880">
        <w:rPr>
          <w:rFonts w:ascii="Times New Roman" w:hAnsi="Times New Roman" w:cs="Times New Roman"/>
        </w:rPr>
        <w:t>Belgické kráľovstvo:</w:t>
      </w:r>
    </w:p>
    <w:p w:rsidR="00E124E6" w:rsidRPr="0045691D" w:rsidP="00E124E6">
      <w:pPr>
        <w:jc w:val="both"/>
        <w:rPr>
          <w:rFonts w:ascii="Times New Roman" w:hAnsi="Times New Roman" w:cs="Times New Roman"/>
          <w:u w:val="single"/>
        </w:rPr>
      </w:pPr>
    </w:p>
    <w:p w:rsidR="00EC6530" w:rsidP="00963A11">
      <w:pPr>
        <w:numPr>
          <w:ilvl w:val="0"/>
          <w:numId w:val="25"/>
        </w:numPr>
        <w:tabs>
          <w:tab w:val="clear" w:pos="720"/>
          <w:tab w:val="left" w:pos="1080"/>
        </w:tabs>
        <w:ind w:firstLine="0"/>
        <w:jc w:val="both"/>
        <w:rPr>
          <w:rFonts w:ascii="Times New Roman" w:hAnsi="Times New Roman" w:cs="Times New Roman"/>
        </w:rPr>
      </w:pPr>
      <w:r w:rsidR="003414F2">
        <w:rPr>
          <w:rFonts w:ascii="Times New Roman" w:hAnsi="Times New Roman" w:cs="Times New Roman"/>
        </w:rPr>
        <w:t>d</w:t>
      </w:r>
      <w:r w:rsidR="00E124E6">
        <w:rPr>
          <w:rFonts w:ascii="Times New Roman" w:hAnsi="Times New Roman" w:cs="Times New Roman"/>
        </w:rPr>
        <w:t>ovolené str</w:t>
      </w:r>
      <w:r w:rsidR="003414F2">
        <w:rPr>
          <w:rFonts w:ascii="Times New Roman" w:hAnsi="Times New Roman" w:cs="Times New Roman"/>
        </w:rPr>
        <w:t>elné zbrane a d</w:t>
      </w:r>
      <w:r w:rsidR="00305D91">
        <w:rPr>
          <w:rFonts w:ascii="Times New Roman" w:hAnsi="Times New Roman" w:cs="Times New Roman"/>
        </w:rPr>
        <w:t>ovolené strelivo,</w:t>
      </w:r>
    </w:p>
    <w:p w:rsidR="00EC6530" w:rsidP="00963A11">
      <w:pPr>
        <w:numPr>
          <w:ilvl w:val="0"/>
          <w:numId w:val="25"/>
        </w:numPr>
        <w:tabs>
          <w:tab w:val="clear" w:pos="720"/>
          <w:tab w:val="left" w:pos="1080"/>
        </w:tabs>
        <w:ind w:left="1080"/>
        <w:jc w:val="both"/>
        <w:rPr>
          <w:rFonts w:ascii="Times New Roman" w:hAnsi="Times New Roman" w:cs="Times New Roman"/>
        </w:rPr>
      </w:pPr>
      <w:r w:rsidR="00F9349D">
        <w:rPr>
          <w:rFonts w:ascii="Times New Roman" w:hAnsi="Times New Roman" w:cs="Times New Roman"/>
        </w:rPr>
        <w:t>dočasne zne</w:t>
      </w:r>
      <w:r w:rsidR="00625AB8">
        <w:rPr>
          <w:rFonts w:ascii="Times New Roman" w:hAnsi="Times New Roman" w:cs="Times New Roman"/>
        </w:rPr>
        <w:t>s</w:t>
      </w:r>
      <w:r w:rsidR="00F9349D">
        <w:rPr>
          <w:rFonts w:ascii="Times New Roman" w:hAnsi="Times New Roman" w:cs="Times New Roman"/>
        </w:rPr>
        <w:t xml:space="preserve">chopňujúce </w:t>
      </w:r>
      <w:r w:rsidRPr="00E6340A" w:rsidR="00E124E6">
        <w:rPr>
          <w:rFonts w:ascii="Times New Roman" w:hAnsi="Times New Roman" w:cs="Times New Roman"/>
        </w:rPr>
        <w:t>spreje</w:t>
      </w:r>
      <w:r w:rsidR="003414F2">
        <w:rPr>
          <w:rFonts w:ascii="Times New Roman" w:hAnsi="Times New Roman" w:cs="Times New Roman"/>
        </w:rPr>
        <w:t xml:space="preserve"> a d</w:t>
      </w:r>
      <w:r w:rsidR="00E124E6">
        <w:rPr>
          <w:rFonts w:ascii="Times New Roman" w:hAnsi="Times New Roman" w:cs="Times New Roman"/>
        </w:rPr>
        <w:t xml:space="preserve">ovolené </w:t>
      </w:r>
      <w:r w:rsidR="003414F2">
        <w:rPr>
          <w:rFonts w:ascii="Times New Roman" w:hAnsi="Times New Roman" w:cs="Times New Roman"/>
        </w:rPr>
        <w:t>zásahové prostriedky</w:t>
      </w:r>
      <w:r w:rsidR="00305D91">
        <w:rPr>
          <w:rFonts w:ascii="Times New Roman" w:hAnsi="Times New Roman" w:cs="Times New Roman"/>
        </w:rPr>
        <w:t>,</w:t>
      </w:r>
    </w:p>
    <w:p w:rsidR="00E124E6" w:rsidP="00EC6530">
      <w:pPr>
        <w:numPr>
          <w:ilvl w:val="0"/>
          <w:numId w:val="25"/>
        </w:numPr>
        <w:tabs>
          <w:tab w:val="clear" w:pos="720"/>
          <w:tab w:val="left" w:pos="1080"/>
        </w:tabs>
        <w:ind w:left="1080"/>
        <w:jc w:val="both"/>
        <w:rPr>
          <w:rFonts w:ascii="Times New Roman" w:hAnsi="Times New Roman" w:cs="Times New Roman"/>
        </w:rPr>
      </w:pPr>
      <w:r w:rsidR="003414F2">
        <w:rPr>
          <w:rFonts w:ascii="Times New Roman" w:hAnsi="Times New Roman" w:cs="Times New Roman"/>
        </w:rPr>
        <w:t>slzný plyn a d</w:t>
      </w:r>
      <w:r>
        <w:rPr>
          <w:rFonts w:ascii="Times New Roman" w:hAnsi="Times New Roman" w:cs="Times New Roman"/>
        </w:rPr>
        <w:t xml:space="preserve">ovolené </w:t>
      </w:r>
      <w:r w:rsidR="003414F2">
        <w:rPr>
          <w:rFonts w:ascii="Times New Roman" w:hAnsi="Times New Roman" w:cs="Times New Roman"/>
        </w:rPr>
        <w:t>zásahové prostriedky</w:t>
      </w:r>
      <w:r w:rsidR="00305D91">
        <w:rPr>
          <w:rFonts w:ascii="Times New Roman" w:hAnsi="Times New Roman" w:cs="Times New Roman"/>
        </w:rPr>
        <w:t>.</w:t>
      </w:r>
    </w:p>
    <w:p w:rsidR="00EC6530" w:rsidRPr="004A1880" w:rsidP="00E124E6">
      <w:pPr>
        <w:jc w:val="both"/>
        <w:rPr>
          <w:rFonts w:ascii="Times New Roman" w:hAnsi="Times New Roman" w:cs="Times New Roman"/>
        </w:rPr>
      </w:pPr>
    </w:p>
    <w:p w:rsidR="00E124E6" w:rsidRPr="004A1880" w:rsidP="00EC6530">
      <w:pPr>
        <w:numPr>
          <w:ilvl w:val="0"/>
          <w:numId w:val="24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4A1880">
        <w:rPr>
          <w:rFonts w:ascii="Times New Roman" w:hAnsi="Times New Roman" w:cs="Times New Roman"/>
        </w:rPr>
        <w:t>Spolková republika</w:t>
      </w:r>
      <w:r w:rsidRPr="004A1880" w:rsidR="00EC6530">
        <w:rPr>
          <w:rFonts w:ascii="Times New Roman" w:hAnsi="Times New Roman" w:cs="Times New Roman"/>
        </w:rPr>
        <w:t xml:space="preserve"> Nemecko:</w:t>
      </w:r>
    </w:p>
    <w:p w:rsidR="00E124E6" w:rsidP="00E124E6">
      <w:pPr>
        <w:jc w:val="both"/>
        <w:rPr>
          <w:rFonts w:ascii="Times New Roman" w:hAnsi="Times New Roman" w:cs="Times New Roman"/>
        </w:rPr>
      </w:pPr>
    </w:p>
    <w:p w:rsidR="00E124E6" w:rsidP="00EC6530">
      <w:pPr>
        <w:numPr>
          <w:ilvl w:val="0"/>
          <w:numId w:val="25"/>
        </w:numPr>
        <w:tabs>
          <w:tab w:val="clear" w:pos="720"/>
          <w:tab w:val="left" w:pos="1080"/>
        </w:tabs>
        <w:ind w:left="1080"/>
        <w:jc w:val="both"/>
        <w:rPr>
          <w:rFonts w:ascii="Times New Roman" w:hAnsi="Times New Roman" w:cs="Times New Roman"/>
        </w:rPr>
      </w:pPr>
      <w:r w:rsidR="003414F2">
        <w:rPr>
          <w:rFonts w:ascii="Times New Roman" w:hAnsi="Times New Roman" w:cs="Times New Roman"/>
        </w:rPr>
        <w:t>d</w:t>
      </w:r>
      <w:r w:rsidR="00EB1EBE">
        <w:rPr>
          <w:rFonts w:ascii="Times New Roman" w:hAnsi="Times New Roman" w:cs="Times New Roman"/>
        </w:rPr>
        <w:t>ovolené str</w:t>
      </w:r>
      <w:r w:rsidR="003414F2">
        <w:rPr>
          <w:rFonts w:ascii="Times New Roman" w:hAnsi="Times New Roman" w:cs="Times New Roman"/>
        </w:rPr>
        <w:t>elné zbrane a d</w:t>
      </w:r>
      <w:r w:rsidR="00305D91">
        <w:rPr>
          <w:rFonts w:ascii="Times New Roman" w:hAnsi="Times New Roman" w:cs="Times New Roman"/>
        </w:rPr>
        <w:t>ovolené strelivo.</w:t>
      </w:r>
    </w:p>
    <w:p w:rsidR="00EB1EBE" w:rsidP="00EB1EBE">
      <w:pPr>
        <w:jc w:val="both"/>
        <w:rPr>
          <w:rFonts w:ascii="Times New Roman" w:hAnsi="Times New Roman" w:cs="Times New Roman"/>
        </w:rPr>
      </w:pPr>
    </w:p>
    <w:p w:rsidR="00EB1EBE" w:rsidRPr="004A1880" w:rsidP="00EC6530">
      <w:pPr>
        <w:numPr>
          <w:ilvl w:val="0"/>
          <w:numId w:val="24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4A1880">
        <w:rPr>
          <w:rFonts w:ascii="Times New Roman" w:hAnsi="Times New Roman" w:cs="Times New Roman"/>
        </w:rPr>
        <w:t>Španielske kráľovstvo:</w:t>
      </w:r>
    </w:p>
    <w:p w:rsidR="00EB1EBE" w:rsidP="00EB1EBE">
      <w:pPr>
        <w:jc w:val="both"/>
        <w:rPr>
          <w:rFonts w:ascii="Times New Roman" w:hAnsi="Times New Roman" w:cs="Times New Roman"/>
        </w:rPr>
      </w:pPr>
    </w:p>
    <w:p w:rsidR="00EC6530" w:rsidP="00963A11">
      <w:pPr>
        <w:numPr>
          <w:ilvl w:val="0"/>
          <w:numId w:val="25"/>
        </w:numPr>
        <w:tabs>
          <w:tab w:val="clear" w:pos="720"/>
          <w:tab w:val="left" w:pos="1080"/>
        </w:tabs>
        <w:ind w:left="1080"/>
        <w:jc w:val="both"/>
        <w:rPr>
          <w:rFonts w:ascii="Times New Roman" w:hAnsi="Times New Roman" w:cs="Times New Roman"/>
        </w:rPr>
      </w:pPr>
      <w:r w:rsidR="003414F2">
        <w:rPr>
          <w:rFonts w:ascii="Times New Roman" w:hAnsi="Times New Roman" w:cs="Times New Roman"/>
        </w:rPr>
        <w:t>d</w:t>
      </w:r>
      <w:r w:rsidR="00305D91">
        <w:rPr>
          <w:rFonts w:ascii="Times New Roman" w:hAnsi="Times New Roman" w:cs="Times New Roman"/>
        </w:rPr>
        <w:t>ovolené strelné zbrane,</w:t>
      </w:r>
    </w:p>
    <w:p w:rsidR="00447556" w:rsidP="00963A11">
      <w:pPr>
        <w:numPr>
          <w:ilvl w:val="0"/>
          <w:numId w:val="25"/>
        </w:numPr>
        <w:tabs>
          <w:tab w:val="clear" w:pos="720"/>
          <w:tab w:val="left" w:pos="1080"/>
        </w:tabs>
        <w:ind w:left="1080"/>
        <w:jc w:val="both"/>
        <w:rPr>
          <w:rFonts w:ascii="Times New Roman" w:hAnsi="Times New Roman" w:cs="Times New Roman"/>
        </w:rPr>
      </w:pPr>
      <w:r w:rsidR="00EB684A">
        <w:rPr>
          <w:rFonts w:ascii="Times New Roman" w:hAnsi="Times New Roman" w:cs="Times New Roman"/>
        </w:rPr>
        <w:t>zbrane na ob</w:t>
      </w:r>
      <w:r w:rsidR="00EC6530">
        <w:rPr>
          <w:rFonts w:ascii="Times New Roman" w:hAnsi="Times New Roman" w:cs="Times New Roman"/>
        </w:rPr>
        <w:t>ranu používateľa</w:t>
      </w:r>
      <w:r w:rsidR="00EB1EBE">
        <w:rPr>
          <w:rFonts w:ascii="Times New Roman" w:hAnsi="Times New Roman" w:cs="Times New Roman"/>
        </w:rPr>
        <w:t xml:space="preserve"> </w:t>
      </w:r>
      <w:r w:rsidR="003414F2">
        <w:rPr>
          <w:rFonts w:ascii="Times New Roman" w:hAnsi="Times New Roman" w:cs="Times New Roman"/>
        </w:rPr>
        <w:t>d</w:t>
      </w:r>
      <w:r w:rsidR="00EB684A">
        <w:rPr>
          <w:rFonts w:ascii="Times New Roman" w:hAnsi="Times New Roman" w:cs="Times New Roman"/>
        </w:rPr>
        <w:t xml:space="preserve">ovolené </w:t>
      </w:r>
      <w:r w:rsidR="00EB1EBE">
        <w:rPr>
          <w:rFonts w:ascii="Times New Roman" w:hAnsi="Times New Roman" w:cs="Times New Roman"/>
        </w:rPr>
        <w:t>v súlade s</w:t>
      </w:r>
      <w:r w:rsidR="00F068CC">
        <w:rPr>
          <w:rFonts w:ascii="Times New Roman" w:hAnsi="Times New Roman" w:cs="Times New Roman"/>
        </w:rPr>
        <w:t> ustanoveniami príslušných</w:t>
      </w:r>
      <w:r w:rsidR="009B57DC">
        <w:rPr>
          <w:rFonts w:ascii="Times New Roman" w:hAnsi="Times New Roman" w:cs="Times New Roman"/>
        </w:rPr>
        <w:t xml:space="preserve"> </w:t>
      </w:r>
      <w:r w:rsidR="00EB684A">
        <w:rPr>
          <w:rFonts w:ascii="Times New Roman" w:hAnsi="Times New Roman" w:cs="Times New Roman"/>
        </w:rPr>
        <w:t>predpisov</w:t>
      </w:r>
      <w:r w:rsidR="00BD41F8">
        <w:rPr>
          <w:rFonts w:ascii="Times New Roman" w:hAnsi="Times New Roman" w:cs="Times New Roman"/>
        </w:rPr>
        <w:t xml:space="preserve"> </w:t>
      </w:r>
      <w:r w:rsidR="00EB684A">
        <w:rPr>
          <w:rFonts w:ascii="Times New Roman" w:hAnsi="Times New Roman" w:cs="Times New Roman"/>
        </w:rPr>
        <w:t>pre príslušníkov zúčastňujúcich sa</w:t>
      </w:r>
      <w:r w:rsidR="00EB1EBE">
        <w:rPr>
          <w:rFonts w:ascii="Times New Roman" w:hAnsi="Times New Roman" w:cs="Times New Roman"/>
        </w:rPr>
        <w:t xml:space="preserve"> spoločnej </w:t>
      </w:r>
      <w:r w:rsidR="00F1177E">
        <w:rPr>
          <w:rFonts w:ascii="Times New Roman" w:hAnsi="Times New Roman" w:cs="Times New Roman"/>
        </w:rPr>
        <w:t>operácii,</w:t>
      </w:r>
      <w:r w:rsidR="00EB1EBE">
        <w:rPr>
          <w:rFonts w:ascii="Times New Roman" w:hAnsi="Times New Roman" w:cs="Times New Roman"/>
        </w:rPr>
        <w:t xml:space="preserve"> ako</w:t>
      </w:r>
      <w:r w:rsidR="00E00801">
        <w:rPr>
          <w:rFonts w:ascii="Times New Roman" w:hAnsi="Times New Roman" w:cs="Times New Roman"/>
        </w:rPr>
        <w:t xml:space="preserve"> </w:t>
      </w:r>
      <w:r w:rsidR="00F1177E">
        <w:rPr>
          <w:rFonts w:ascii="Times New Roman" w:hAnsi="Times New Roman" w:cs="Times New Roman"/>
        </w:rPr>
        <w:t xml:space="preserve">sú </w:t>
      </w:r>
      <w:r w:rsidR="00F9349D">
        <w:rPr>
          <w:rFonts w:ascii="Times New Roman" w:hAnsi="Times New Roman" w:cs="Times New Roman"/>
        </w:rPr>
        <w:t>tonfy</w:t>
      </w:r>
      <w:r w:rsidR="00E00801">
        <w:rPr>
          <w:rFonts w:ascii="Times New Roman" w:hAnsi="Times New Roman" w:cs="Times New Roman"/>
        </w:rPr>
        <w:t xml:space="preserve"> (alebo gum</w:t>
      </w:r>
      <w:r w:rsidR="00F1177E">
        <w:rPr>
          <w:rFonts w:ascii="Times New Roman" w:hAnsi="Times New Roman" w:cs="Times New Roman"/>
        </w:rPr>
        <w:t>en</w:t>
      </w:r>
      <w:r w:rsidR="00E00801">
        <w:rPr>
          <w:rFonts w:ascii="Times New Roman" w:hAnsi="Times New Roman" w:cs="Times New Roman"/>
        </w:rPr>
        <w:t>é obušky)</w:t>
      </w:r>
      <w:r w:rsidR="00F068CC">
        <w:rPr>
          <w:rFonts w:ascii="Times New Roman" w:hAnsi="Times New Roman" w:cs="Times New Roman"/>
        </w:rPr>
        <w:t>,</w:t>
      </w:r>
      <w:r w:rsidR="00EC6530">
        <w:rPr>
          <w:rFonts w:ascii="Times New Roman" w:hAnsi="Times New Roman" w:cs="Times New Roman"/>
        </w:rPr>
        <w:t xml:space="preserve"> </w:t>
      </w:r>
      <w:r w:rsidR="00E00801">
        <w:rPr>
          <w:rFonts w:ascii="Times New Roman" w:hAnsi="Times New Roman" w:cs="Times New Roman"/>
        </w:rPr>
        <w:t>spreje, slzný plyn</w:t>
      </w:r>
      <w:r w:rsidR="003414F2">
        <w:rPr>
          <w:rFonts w:ascii="Times New Roman" w:hAnsi="Times New Roman" w:cs="Times New Roman"/>
        </w:rPr>
        <w:t xml:space="preserve"> a iné d</w:t>
      </w:r>
      <w:r>
        <w:rPr>
          <w:rFonts w:ascii="Times New Roman" w:hAnsi="Times New Roman" w:cs="Times New Roman"/>
        </w:rPr>
        <w:t xml:space="preserve">ovolené </w:t>
      </w:r>
      <w:r w:rsidR="00F9349D">
        <w:rPr>
          <w:rFonts w:ascii="Times New Roman" w:hAnsi="Times New Roman" w:cs="Times New Roman"/>
        </w:rPr>
        <w:t>prost</w:t>
      </w:r>
      <w:r w:rsidR="00625AB8">
        <w:rPr>
          <w:rFonts w:ascii="Times New Roman" w:hAnsi="Times New Roman" w:cs="Times New Roman"/>
        </w:rPr>
        <w:t>r</w:t>
      </w:r>
      <w:r w:rsidR="00F9349D">
        <w:rPr>
          <w:rFonts w:ascii="Times New Roman" w:hAnsi="Times New Roman" w:cs="Times New Roman"/>
        </w:rPr>
        <w:t>iedky</w:t>
      </w:r>
      <w:r w:rsidR="00305D91">
        <w:rPr>
          <w:rFonts w:ascii="Times New Roman" w:hAnsi="Times New Roman" w:cs="Times New Roman"/>
        </w:rPr>
        <w:t>.</w:t>
      </w:r>
    </w:p>
    <w:p w:rsidR="00447556" w:rsidRPr="00E124E6" w:rsidP="00447556">
      <w:pPr>
        <w:jc w:val="both"/>
        <w:rPr>
          <w:rFonts w:ascii="Times New Roman" w:hAnsi="Times New Roman" w:cs="Times New Roman"/>
        </w:rPr>
      </w:pPr>
    </w:p>
    <w:p w:rsidR="00E124E6" w:rsidRPr="004A1880" w:rsidP="00EC6530">
      <w:pPr>
        <w:numPr>
          <w:ilvl w:val="0"/>
          <w:numId w:val="24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4A1880" w:rsidR="00447556">
        <w:rPr>
          <w:rFonts w:ascii="Times New Roman" w:hAnsi="Times New Roman" w:cs="Times New Roman"/>
        </w:rPr>
        <w:t>Francúzsk</w:t>
      </w:r>
      <w:r w:rsidRPr="004A1880" w:rsidR="00EC6530">
        <w:rPr>
          <w:rFonts w:ascii="Times New Roman" w:hAnsi="Times New Roman" w:cs="Times New Roman"/>
        </w:rPr>
        <w:t>a</w:t>
      </w:r>
      <w:r w:rsidRPr="004A1880" w:rsidR="00447556">
        <w:rPr>
          <w:rFonts w:ascii="Times New Roman" w:hAnsi="Times New Roman" w:cs="Times New Roman"/>
        </w:rPr>
        <w:t xml:space="preserve"> republik</w:t>
      </w:r>
      <w:r w:rsidRPr="004A1880" w:rsidR="00EC6530">
        <w:rPr>
          <w:rFonts w:ascii="Times New Roman" w:hAnsi="Times New Roman" w:cs="Times New Roman"/>
        </w:rPr>
        <w:t>a</w:t>
      </w:r>
      <w:r w:rsidRPr="004A1880" w:rsidR="00447556">
        <w:rPr>
          <w:rFonts w:ascii="Times New Roman" w:hAnsi="Times New Roman" w:cs="Times New Roman"/>
        </w:rPr>
        <w:t>:</w:t>
      </w:r>
    </w:p>
    <w:p w:rsidR="00447556" w:rsidRPr="0045691D" w:rsidP="00447556">
      <w:pPr>
        <w:jc w:val="both"/>
        <w:rPr>
          <w:rFonts w:ascii="Times New Roman" w:hAnsi="Times New Roman" w:cs="Times New Roman"/>
          <w:u w:val="single"/>
        </w:rPr>
      </w:pPr>
    </w:p>
    <w:p w:rsidR="00447556" w:rsidP="00EC6530">
      <w:pPr>
        <w:numPr>
          <w:ilvl w:val="0"/>
          <w:numId w:val="25"/>
        </w:numPr>
        <w:tabs>
          <w:tab w:val="clear" w:pos="720"/>
          <w:tab w:val="left" w:pos="1080"/>
        </w:tabs>
        <w:ind w:left="1080"/>
        <w:jc w:val="both"/>
        <w:rPr>
          <w:rFonts w:ascii="Times New Roman" w:hAnsi="Times New Roman" w:cs="Times New Roman"/>
        </w:rPr>
      </w:pPr>
      <w:r w:rsidR="009B57DC">
        <w:rPr>
          <w:rFonts w:ascii="Times New Roman" w:hAnsi="Times New Roman" w:cs="Times New Roman"/>
        </w:rPr>
        <w:t xml:space="preserve">služobné </w:t>
      </w:r>
      <w:r>
        <w:rPr>
          <w:rFonts w:ascii="Times New Roman" w:hAnsi="Times New Roman" w:cs="Times New Roman"/>
        </w:rPr>
        <w:t xml:space="preserve">zbrane a donucovacie prostriedky </w:t>
      </w:r>
      <w:r w:rsidR="00F9349D">
        <w:rPr>
          <w:rFonts w:ascii="Times New Roman" w:hAnsi="Times New Roman" w:cs="Times New Roman"/>
        </w:rPr>
        <w:t xml:space="preserve">v základnej výbave </w:t>
      </w:r>
      <w:r w:rsidR="003414F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ovolené vnútroštátnymi p</w:t>
      </w:r>
      <w:r w:rsidR="00305D91">
        <w:rPr>
          <w:rFonts w:ascii="Times New Roman" w:hAnsi="Times New Roman" w:cs="Times New Roman"/>
        </w:rPr>
        <w:t>rávnymi predpismi.</w:t>
      </w:r>
    </w:p>
    <w:p w:rsidR="00447556" w:rsidP="00447556">
      <w:pPr>
        <w:jc w:val="both"/>
        <w:rPr>
          <w:rFonts w:ascii="Times New Roman" w:hAnsi="Times New Roman" w:cs="Times New Roman"/>
        </w:rPr>
      </w:pPr>
    </w:p>
    <w:p w:rsidR="00447556" w:rsidRPr="004A1880" w:rsidP="00EC6530">
      <w:pPr>
        <w:numPr>
          <w:ilvl w:val="0"/>
          <w:numId w:val="24"/>
        </w:numPr>
        <w:tabs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4A1880">
        <w:rPr>
          <w:rFonts w:ascii="Times New Roman" w:hAnsi="Times New Roman" w:cs="Times New Roman"/>
        </w:rPr>
        <w:t>Luxemburské veľkovojvodstvo</w:t>
      </w:r>
    </w:p>
    <w:p w:rsidR="00447556" w:rsidRPr="0045691D" w:rsidP="00447556">
      <w:pPr>
        <w:jc w:val="both"/>
        <w:rPr>
          <w:rFonts w:ascii="Times New Roman" w:hAnsi="Times New Roman" w:cs="Times New Roman"/>
          <w:u w:val="single"/>
        </w:rPr>
      </w:pPr>
    </w:p>
    <w:p w:rsidR="00EC6530" w:rsidP="00963A11">
      <w:pPr>
        <w:numPr>
          <w:ilvl w:val="0"/>
          <w:numId w:val="25"/>
        </w:numPr>
        <w:tabs>
          <w:tab w:val="clear" w:pos="720"/>
          <w:tab w:val="left" w:pos="1080"/>
        </w:tabs>
        <w:ind w:left="1080"/>
        <w:jc w:val="both"/>
        <w:rPr>
          <w:rFonts w:ascii="Times New Roman" w:hAnsi="Times New Roman" w:cs="Times New Roman"/>
        </w:rPr>
      </w:pPr>
      <w:r w:rsidR="003414F2">
        <w:rPr>
          <w:rFonts w:ascii="Times New Roman" w:hAnsi="Times New Roman" w:cs="Times New Roman"/>
        </w:rPr>
        <w:t>d</w:t>
      </w:r>
      <w:r w:rsidR="00447556">
        <w:rPr>
          <w:rFonts w:ascii="Times New Roman" w:hAnsi="Times New Roman" w:cs="Times New Roman"/>
        </w:rPr>
        <w:t>ovolené str</w:t>
      </w:r>
      <w:r w:rsidR="003414F2">
        <w:rPr>
          <w:rFonts w:ascii="Times New Roman" w:hAnsi="Times New Roman" w:cs="Times New Roman"/>
        </w:rPr>
        <w:t>elné zbrane a d</w:t>
      </w:r>
      <w:r w:rsidR="00305D91">
        <w:rPr>
          <w:rFonts w:ascii="Times New Roman" w:hAnsi="Times New Roman" w:cs="Times New Roman"/>
        </w:rPr>
        <w:t>ovolené strelivo,</w:t>
      </w:r>
    </w:p>
    <w:p w:rsidR="00EC6530" w:rsidP="00963A11">
      <w:pPr>
        <w:numPr>
          <w:ilvl w:val="0"/>
          <w:numId w:val="25"/>
        </w:numPr>
        <w:tabs>
          <w:tab w:val="clear" w:pos="720"/>
          <w:tab w:val="left" w:pos="1080"/>
        </w:tabs>
        <w:ind w:left="1080"/>
        <w:jc w:val="both"/>
        <w:rPr>
          <w:rFonts w:ascii="Times New Roman" w:hAnsi="Times New Roman" w:cs="Times New Roman"/>
        </w:rPr>
      </w:pPr>
      <w:r w:rsidR="00F9349D">
        <w:rPr>
          <w:rFonts w:ascii="Times New Roman" w:hAnsi="Times New Roman" w:cs="Times New Roman"/>
        </w:rPr>
        <w:t>dočasne zne</w:t>
      </w:r>
      <w:r w:rsidR="00DB2E5A">
        <w:rPr>
          <w:rFonts w:ascii="Times New Roman" w:hAnsi="Times New Roman" w:cs="Times New Roman"/>
        </w:rPr>
        <w:t>s</w:t>
      </w:r>
      <w:r w:rsidR="00F9349D">
        <w:rPr>
          <w:rFonts w:ascii="Times New Roman" w:hAnsi="Times New Roman" w:cs="Times New Roman"/>
        </w:rPr>
        <w:t>chopňujúce</w:t>
      </w:r>
      <w:r w:rsidRPr="001D30F2" w:rsidR="00447556">
        <w:rPr>
          <w:rFonts w:ascii="Times New Roman" w:hAnsi="Times New Roman" w:cs="Times New Roman"/>
        </w:rPr>
        <w:t xml:space="preserve"> s</w:t>
      </w:r>
      <w:r w:rsidR="003414F2">
        <w:rPr>
          <w:rFonts w:ascii="Times New Roman" w:hAnsi="Times New Roman" w:cs="Times New Roman"/>
        </w:rPr>
        <w:t>preje a d</w:t>
      </w:r>
      <w:r w:rsidR="00447556">
        <w:rPr>
          <w:rFonts w:ascii="Times New Roman" w:hAnsi="Times New Roman" w:cs="Times New Roman"/>
        </w:rPr>
        <w:t xml:space="preserve">ovolené </w:t>
      </w:r>
      <w:r w:rsidR="003414F2">
        <w:rPr>
          <w:rFonts w:ascii="Times New Roman" w:hAnsi="Times New Roman" w:cs="Times New Roman"/>
        </w:rPr>
        <w:t>zásahové prostriedky</w:t>
      </w:r>
      <w:r w:rsidR="00305D91">
        <w:rPr>
          <w:rFonts w:ascii="Times New Roman" w:hAnsi="Times New Roman" w:cs="Times New Roman"/>
        </w:rPr>
        <w:t>,</w:t>
      </w:r>
    </w:p>
    <w:p w:rsidR="00447556" w:rsidP="00963A11">
      <w:pPr>
        <w:numPr>
          <w:ilvl w:val="0"/>
          <w:numId w:val="25"/>
        </w:numPr>
        <w:tabs>
          <w:tab w:val="clear" w:pos="720"/>
          <w:tab w:val="left" w:pos="1080"/>
        </w:tabs>
        <w:ind w:left="1080"/>
        <w:jc w:val="both"/>
        <w:rPr>
          <w:rFonts w:ascii="Times New Roman" w:hAnsi="Times New Roman" w:cs="Times New Roman"/>
        </w:rPr>
      </w:pPr>
      <w:r w:rsidR="003414F2">
        <w:rPr>
          <w:rFonts w:ascii="Times New Roman" w:hAnsi="Times New Roman" w:cs="Times New Roman"/>
        </w:rPr>
        <w:t>slzný plyn a d</w:t>
      </w:r>
      <w:r>
        <w:rPr>
          <w:rFonts w:ascii="Times New Roman" w:hAnsi="Times New Roman" w:cs="Times New Roman"/>
        </w:rPr>
        <w:t xml:space="preserve">ovolené </w:t>
      </w:r>
      <w:r w:rsidR="003414F2">
        <w:rPr>
          <w:rFonts w:ascii="Times New Roman" w:hAnsi="Times New Roman" w:cs="Times New Roman"/>
        </w:rPr>
        <w:t>zásahové prostriedky</w:t>
      </w:r>
      <w:r w:rsidR="00305D91">
        <w:rPr>
          <w:rFonts w:ascii="Times New Roman" w:hAnsi="Times New Roman" w:cs="Times New Roman"/>
        </w:rPr>
        <w:t>.</w:t>
      </w:r>
    </w:p>
    <w:p w:rsidR="00175461" w:rsidP="00447556">
      <w:pPr>
        <w:jc w:val="both"/>
        <w:rPr>
          <w:rFonts w:ascii="Times New Roman" w:hAnsi="Times New Roman" w:cs="Times New Roman"/>
        </w:rPr>
      </w:pPr>
    </w:p>
    <w:p w:rsidR="00447556" w:rsidRPr="0045691D" w:rsidP="00EC6530">
      <w:pPr>
        <w:numPr>
          <w:ilvl w:val="0"/>
          <w:numId w:val="24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  <w:u w:val="single"/>
        </w:rPr>
      </w:pPr>
      <w:r w:rsidRPr="004A1880">
        <w:rPr>
          <w:rFonts w:ascii="Times New Roman" w:hAnsi="Times New Roman" w:cs="Times New Roman"/>
        </w:rPr>
        <w:t>Holandské kráľovstvo</w:t>
      </w:r>
      <w:r w:rsidRPr="00305D91">
        <w:rPr>
          <w:rFonts w:ascii="Times New Roman" w:hAnsi="Times New Roman" w:cs="Times New Roman"/>
        </w:rPr>
        <w:t>:</w:t>
      </w:r>
    </w:p>
    <w:p w:rsidR="00447556" w:rsidRPr="0045691D" w:rsidP="00447556">
      <w:pPr>
        <w:jc w:val="both"/>
        <w:rPr>
          <w:rFonts w:ascii="Times New Roman" w:hAnsi="Times New Roman" w:cs="Times New Roman"/>
          <w:u w:val="single"/>
        </w:rPr>
      </w:pPr>
    </w:p>
    <w:p w:rsidR="00EC6530" w:rsidP="00963A11">
      <w:pPr>
        <w:numPr>
          <w:ilvl w:val="0"/>
          <w:numId w:val="25"/>
        </w:numPr>
        <w:tabs>
          <w:tab w:val="clear" w:pos="720"/>
          <w:tab w:val="left" w:pos="1080"/>
        </w:tabs>
        <w:ind w:left="1080"/>
        <w:jc w:val="both"/>
        <w:rPr>
          <w:rFonts w:ascii="Times New Roman" w:hAnsi="Times New Roman" w:cs="Times New Roman"/>
        </w:rPr>
      </w:pPr>
      <w:r w:rsidR="003414F2">
        <w:rPr>
          <w:rFonts w:ascii="Times New Roman" w:hAnsi="Times New Roman" w:cs="Times New Roman"/>
        </w:rPr>
        <w:t>d</w:t>
      </w:r>
      <w:r w:rsidR="00447556">
        <w:rPr>
          <w:rFonts w:ascii="Times New Roman" w:hAnsi="Times New Roman" w:cs="Times New Roman"/>
        </w:rPr>
        <w:t>ovolené strelné</w:t>
      </w:r>
      <w:r w:rsidR="003414F2">
        <w:rPr>
          <w:rFonts w:ascii="Times New Roman" w:hAnsi="Times New Roman" w:cs="Times New Roman"/>
        </w:rPr>
        <w:t xml:space="preserve"> zbrane a d</w:t>
      </w:r>
      <w:r w:rsidR="00305D91">
        <w:rPr>
          <w:rFonts w:ascii="Times New Roman" w:hAnsi="Times New Roman" w:cs="Times New Roman"/>
        </w:rPr>
        <w:t>ovolené strelivo,</w:t>
      </w:r>
    </w:p>
    <w:p w:rsidR="00EC6530" w:rsidP="00963A11">
      <w:pPr>
        <w:numPr>
          <w:ilvl w:val="0"/>
          <w:numId w:val="25"/>
        </w:numPr>
        <w:tabs>
          <w:tab w:val="clear" w:pos="720"/>
          <w:tab w:val="left" w:pos="1080"/>
        </w:tabs>
        <w:ind w:left="1080"/>
        <w:jc w:val="both"/>
        <w:rPr>
          <w:rFonts w:ascii="Times New Roman" w:hAnsi="Times New Roman" w:cs="Times New Roman"/>
        </w:rPr>
      </w:pPr>
      <w:r w:rsidR="00F9349D">
        <w:rPr>
          <w:rFonts w:ascii="Times New Roman" w:hAnsi="Times New Roman" w:cs="Times New Roman"/>
        </w:rPr>
        <w:t>dočasne zne</w:t>
      </w:r>
      <w:r w:rsidR="00DB2E5A">
        <w:rPr>
          <w:rFonts w:ascii="Times New Roman" w:hAnsi="Times New Roman" w:cs="Times New Roman"/>
        </w:rPr>
        <w:t>s</w:t>
      </w:r>
      <w:r w:rsidR="00F9349D">
        <w:rPr>
          <w:rFonts w:ascii="Times New Roman" w:hAnsi="Times New Roman" w:cs="Times New Roman"/>
        </w:rPr>
        <w:t>chopňujúce</w:t>
      </w:r>
      <w:r w:rsidRPr="001D30F2" w:rsidR="00F9349D">
        <w:rPr>
          <w:rFonts w:ascii="Times New Roman" w:hAnsi="Times New Roman" w:cs="Times New Roman"/>
        </w:rPr>
        <w:t xml:space="preserve"> s</w:t>
      </w:r>
      <w:r w:rsidR="003414F2">
        <w:rPr>
          <w:rFonts w:ascii="Times New Roman" w:hAnsi="Times New Roman" w:cs="Times New Roman"/>
        </w:rPr>
        <w:t>preje a dovolené zásahové prostriedky</w:t>
      </w:r>
      <w:r w:rsidR="00305D91">
        <w:rPr>
          <w:rFonts w:ascii="Times New Roman" w:hAnsi="Times New Roman" w:cs="Times New Roman"/>
        </w:rPr>
        <w:t>,</w:t>
      </w:r>
    </w:p>
    <w:p w:rsidR="00175461" w:rsidP="00EC6530">
      <w:pPr>
        <w:numPr>
          <w:ilvl w:val="0"/>
          <w:numId w:val="25"/>
        </w:numPr>
        <w:tabs>
          <w:tab w:val="clear" w:pos="720"/>
          <w:tab w:val="left" w:pos="1080"/>
        </w:tabs>
        <w:ind w:left="1080"/>
        <w:jc w:val="both"/>
        <w:rPr>
          <w:rFonts w:ascii="Times New Roman" w:hAnsi="Times New Roman" w:cs="Times New Roman"/>
        </w:rPr>
      </w:pPr>
      <w:r w:rsidR="003414F2">
        <w:rPr>
          <w:rFonts w:ascii="Times New Roman" w:hAnsi="Times New Roman" w:cs="Times New Roman"/>
        </w:rPr>
        <w:t>slzný plyn a dovolené zásahové prostriedky</w:t>
      </w:r>
      <w:r w:rsidR="00305D91">
        <w:rPr>
          <w:rFonts w:ascii="Times New Roman" w:hAnsi="Times New Roman" w:cs="Times New Roman"/>
        </w:rPr>
        <w:t>.</w:t>
      </w:r>
    </w:p>
    <w:p w:rsidR="00EC6530" w:rsidRPr="004A1880" w:rsidP="00963A11">
      <w:pPr>
        <w:jc w:val="both"/>
        <w:rPr>
          <w:rFonts w:ascii="Times New Roman" w:hAnsi="Times New Roman" w:cs="Times New Roman"/>
        </w:rPr>
      </w:pPr>
    </w:p>
    <w:p w:rsidR="00175461" w:rsidRPr="004A1880" w:rsidP="00EC6530">
      <w:pPr>
        <w:numPr>
          <w:ilvl w:val="0"/>
          <w:numId w:val="24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4A1880">
        <w:rPr>
          <w:rFonts w:ascii="Times New Roman" w:hAnsi="Times New Roman" w:cs="Times New Roman"/>
        </w:rPr>
        <w:t>Rakúsk</w:t>
      </w:r>
      <w:r w:rsidRPr="004A1880" w:rsidR="00EC6530">
        <w:rPr>
          <w:rFonts w:ascii="Times New Roman" w:hAnsi="Times New Roman" w:cs="Times New Roman"/>
        </w:rPr>
        <w:t>a</w:t>
      </w:r>
      <w:r w:rsidRPr="004A1880">
        <w:rPr>
          <w:rFonts w:ascii="Times New Roman" w:hAnsi="Times New Roman" w:cs="Times New Roman"/>
        </w:rPr>
        <w:t xml:space="preserve"> republik</w:t>
      </w:r>
      <w:r w:rsidRPr="004A1880" w:rsidR="00EC6530">
        <w:rPr>
          <w:rFonts w:ascii="Times New Roman" w:hAnsi="Times New Roman" w:cs="Times New Roman"/>
        </w:rPr>
        <w:t>a</w:t>
      </w:r>
      <w:r w:rsidRPr="004A1880">
        <w:rPr>
          <w:rFonts w:ascii="Times New Roman" w:hAnsi="Times New Roman" w:cs="Times New Roman"/>
        </w:rPr>
        <w:t>:</w:t>
      </w:r>
    </w:p>
    <w:p w:rsidR="00175461" w:rsidP="00175461">
      <w:pPr>
        <w:jc w:val="both"/>
        <w:rPr>
          <w:rFonts w:ascii="Times New Roman" w:hAnsi="Times New Roman" w:cs="Times New Roman"/>
        </w:rPr>
      </w:pPr>
    </w:p>
    <w:p w:rsidR="00EC6530" w:rsidP="00963A11">
      <w:pPr>
        <w:numPr>
          <w:ilvl w:val="0"/>
          <w:numId w:val="25"/>
        </w:numPr>
        <w:tabs>
          <w:tab w:val="clear" w:pos="720"/>
          <w:tab w:val="left" w:pos="1080"/>
        </w:tabs>
        <w:ind w:left="1080"/>
        <w:jc w:val="both"/>
        <w:rPr>
          <w:rFonts w:ascii="Times New Roman" w:hAnsi="Times New Roman" w:cs="Times New Roman"/>
        </w:rPr>
      </w:pPr>
      <w:r w:rsidR="003414F2">
        <w:rPr>
          <w:rFonts w:ascii="Times New Roman" w:hAnsi="Times New Roman" w:cs="Times New Roman"/>
        </w:rPr>
        <w:t>d</w:t>
      </w:r>
      <w:r w:rsidR="00175461">
        <w:rPr>
          <w:rFonts w:ascii="Times New Roman" w:hAnsi="Times New Roman" w:cs="Times New Roman"/>
        </w:rPr>
        <w:t>ovolené str</w:t>
      </w:r>
      <w:r w:rsidR="003414F2">
        <w:rPr>
          <w:rFonts w:ascii="Times New Roman" w:hAnsi="Times New Roman" w:cs="Times New Roman"/>
        </w:rPr>
        <w:t>elné zbrane a d</w:t>
      </w:r>
      <w:r w:rsidR="00305D91">
        <w:rPr>
          <w:rFonts w:ascii="Times New Roman" w:hAnsi="Times New Roman" w:cs="Times New Roman"/>
        </w:rPr>
        <w:t>ovolené strelivo,</w:t>
      </w:r>
    </w:p>
    <w:p w:rsidR="00EA309B" w:rsidP="00EA309B">
      <w:pPr>
        <w:ind w:left="10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  <w:tab/>
      </w:r>
      <w:r w:rsidR="00DB2E5A">
        <w:rPr>
          <w:rFonts w:ascii="Times New Roman" w:hAnsi="Times New Roman" w:cs="Times New Roman"/>
        </w:rPr>
        <w:t>dočasne zneschopňujúce</w:t>
      </w:r>
      <w:r w:rsidRPr="001D30F2" w:rsidR="00DB2E5A">
        <w:rPr>
          <w:rFonts w:ascii="Times New Roman" w:hAnsi="Times New Roman" w:cs="Times New Roman"/>
        </w:rPr>
        <w:t xml:space="preserve"> s</w:t>
      </w:r>
      <w:r w:rsidR="003414F2">
        <w:rPr>
          <w:rFonts w:ascii="Times New Roman" w:hAnsi="Times New Roman" w:cs="Times New Roman"/>
        </w:rPr>
        <w:t>preje a d</w:t>
      </w:r>
      <w:r w:rsidR="00DB2E5A">
        <w:rPr>
          <w:rFonts w:ascii="Times New Roman" w:hAnsi="Times New Roman" w:cs="Times New Roman"/>
        </w:rPr>
        <w:t>o</w:t>
      </w:r>
      <w:r w:rsidR="003414F2">
        <w:rPr>
          <w:rFonts w:ascii="Times New Roman" w:hAnsi="Times New Roman" w:cs="Times New Roman"/>
        </w:rPr>
        <w:t>volené zásahové prostriedky</w:t>
      </w:r>
      <w:r>
        <w:rPr>
          <w:rFonts w:ascii="Times New Roman" w:hAnsi="Times New Roman" w:cs="Times New Roman"/>
        </w:rPr>
        <w:t>.</w:t>
      </w:r>
    </w:p>
    <w:p w:rsidR="00AD2DA2" w:rsidRPr="007B39AD" w:rsidP="008F2C01">
      <w:pPr>
        <w:ind w:left="360"/>
        <w:jc w:val="center"/>
        <w:rPr>
          <w:rFonts w:ascii="Times New Roman" w:hAnsi="Times New Roman" w:cs="Times New Roman"/>
          <w:b/>
        </w:rPr>
      </w:pPr>
      <w:r w:rsidRPr="007B39AD">
        <w:rPr>
          <w:rFonts w:ascii="Times New Roman" w:hAnsi="Times New Roman" w:cs="Times New Roman"/>
          <w:b/>
        </w:rPr>
        <w:t xml:space="preserve">Spoločné </w:t>
      </w:r>
      <w:r w:rsidRPr="007B39AD" w:rsidR="008F2C01">
        <w:rPr>
          <w:rFonts w:ascii="Times New Roman" w:hAnsi="Times New Roman" w:cs="Times New Roman"/>
          <w:b/>
        </w:rPr>
        <w:t>vyhlásenie</w:t>
      </w:r>
    </w:p>
    <w:p w:rsidR="00020533" w:rsidRPr="007B39AD" w:rsidP="008F2C01">
      <w:pPr>
        <w:ind w:left="360"/>
        <w:jc w:val="center"/>
        <w:rPr>
          <w:rFonts w:ascii="Times New Roman" w:hAnsi="Times New Roman" w:cs="Times New Roman"/>
          <w:b/>
        </w:rPr>
      </w:pPr>
    </w:p>
    <w:p w:rsidR="00BD41F8" w:rsidRPr="007B39AD" w:rsidP="00BD41F8">
      <w:pPr>
        <w:ind w:left="360"/>
        <w:jc w:val="center"/>
        <w:rPr>
          <w:rFonts w:ascii="Times New Roman" w:hAnsi="Times New Roman" w:cs="Times New Roman"/>
          <w:b/>
        </w:rPr>
      </w:pPr>
      <w:r w:rsidRPr="007B39AD" w:rsidR="00AD2DA2">
        <w:rPr>
          <w:rFonts w:ascii="Times New Roman" w:hAnsi="Times New Roman" w:cs="Times New Roman"/>
          <w:b/>
        </w:rPr>
        <w:t>týkajúce sa spolupráce medzi Belgickým kráľovstvom, Spolkovou republikou</w:t>
      </w:r>
      <w:r w:rsidRPr="007B39AD" w:rsidR="008F2C01">
        <w:rPr>
          <w:rFonts w:ascii="Times New Roman" w:hAnsi="Times New Roman" w:cs="Times New Roman"/>
          <w:b/>
        </w:rPr>
        <w:t xml:space="preserve"> Nemecko</w:t>
      </w:r>
      <w:r w:rsidRPr="007B39AD" w:rsidR="00AD2DA2">
        <w:rPr>
          <w:rFonts w:ascii="Times New Roman" w:hAnsi="Times New Roman" w:cs="Times New Roman"/>
          <w:b/>
        </w:rPr>
        <w:t>, Španielskym kráľovstvom, Francúzskou republikou, Luxemburským veľkovojvodstvom, Holandským kráľovstvom a Rakúskou republikou</w:t>
      </w:r>
      <w:r w:rsidRPr="007B39AD" w:rsidR="00020533">
        <w:rPr>
          <w:rFonts w:ascii="Times New Roman" w:hAnsi="Times New Roman" w:cs="Times New Roman"/>
          <w:b/>
        </w:rPr>
        <w:t xml:space="preserve"> </w:t>
      </w:r>
      <w:r w:rsidRPr="007B39AD" w:rsidR="00DA22DB">
        <w:rPr>
          <w:rFonts w:ascii="Times New Roman" w:hAnsi="Times New Roman" w:cs="Times New Roman"/>
          <w:b/>
        </w:rPr>
        <w:t>podľa Dohovoru z 27. mája 2005</w:t>
      </w:r>
    </w:p>
    <w:p w:rsidR="00AD2DA2" w:rsidRPr="007B39AD" w:rsidP="00BD41F8">
      <w:pPr>
        <w:ind w:left="360"/>
        <w:jc w:val="center"/>
        <w:rPr>
          <w:rFonts w:ascii="Times New Roman" w:hAnsi="Times New Roman" w:cs="Times New Roman"/>
          <w:b/>
        </w:rPr>
      </w:pPr>
      <w:r w:rsidRPr="007B39AD" w:rsidR="00DA22DB">
        <w:rPr>
          <w:rFonts w:ascii="Times New Roman" w:hAnsi="Times New Roman" w:cs="Times New Roman"/>
          <w:b/>
        </w:rPr>
        <w:t>o</w:t>
      </w:r>
      <w:r w:rsidRPr="007B39AD" w:rsidR="00B2719A">
        <w:rPr>
          <w:rFonts w:ascii="Times New Roman" w:hAnsi="Times New Roman" w:cs="Times New Roman"/>
          <w:b/>
        </w:rPr>
        <w:t> </w:t>
      </w:r>
      <w:r w:rsidRPr="007B39AD" w:rsidR="00DA22DB">
        <w:rPr>
          <w:rFonts w:ascii="Times New Roman" w:hAnsi="Times New Roman" w:cs="Times New Roman"/>
          <w:b/>
        </w:rPr>
        <w:t>zintenzívnen</w:t>
      </w:r>
      <w:r w:rsidRPr="007B39AD" w:rsidR="00B2719A">
        <w:rPr>
          <w:rFonts w:ascii="Times New Roman" w:hAnsi="Times New Roman" w:cs="Times New Roman"/>
          <w:b/>
        </w:rPr>
        <w:t xml:space="preserve">í </w:t>
      </w:r>
      <w:r w:rsidRPr="007B39AD" w:rsidR="00DA22DB">
        <w:rPr>
          <w:rFonts w:ascii="Times New Roman" w:hAnsi="Times New Roman" w:cs="Times New Roman"/>
          <w:b/>
        </w:rPr>
        <w:t>cezhraničnej spolupráce</w:t>
      </w:r>
      <w:r w:rsidRPr="007B39AD" w:rsidR="00B2719A">
        <w:rPr>
          <w:rFonts w:ascii="Times New Roman" w:hAnsi="Times New Roman" w:cs="Times New Roman"/>
          <w:b/>
        </w:rPr>
        <w:t>,</w:t>
      </w:r>
      <w:r w:rsidRPr="007B39AD" w:rsidR="00020533">
        <w:rPr>
          <w:rFonts w:ascii="Times New Roman" w:hAnsi="Times New Roman" w:cs="Times New Roman"/>
          <w:b/>
        </w:rPr>
        <w:t xml:space="preserve"> </w:t>
      </w:r>
      <w:r w:rsidRPr="007B39AD" w:rsidR="008F2C01">
        <w:rPr>
          <w:rFonts w:ascii="Times New Roman" w:hAnsi="Times New Roman" w:cs="Times New Roman"/>
          <w:b/>
        </w:rPr>
        <w:t>najmä</w:t>
      </w:r>
      <w:r w:rsidRPr="007B39AD" w:rsidR="00B2719A">
        <w:rPr>
          <w:rFonts w:ascii="Times New Roman" w:hAnsi="Times New Roman" w:cs="Times New Roman"/>
          <w:b/>
        </w:rPr>
        <w:t xml:space="preserve"> v boji proti terorizmu, cezhraničnej </w:t>
      </w:r>
      <w:r w:rsidRPr="007B39AD" w:rsidR="008F2C01">
        <w:rPr>
          <w:rFonts w:ascii="Times New Roman" w:hAnsi="Times New Roman" w:cs="Times New Roman"/>
          <w:b/>
        </w:rPr>
        <w:t>trestnej činnosti</w:t>
      </w:r>
      <w:r w:rsidRPr="007B39AD" w:rsidR="00B2719A">
        <w:rPr>
          <w:rFonts w:ascii="Times New Roman" w:hAnsi="Times New Roman" w:cs="Times New Roman"/>
          <w:b/>
        </w:rPr>
        <w:t xml:space="preserve"> a </w:t>
      </w:r>
      <w:r w:rsidRPr="007B39AD" w:rsidR="008F2C01">
        <w:rPr>
          <w:rFonts w:ascii="Times New Roman" w:hAnsi="Times New Roman" w:cs="Times New Roman"/>
          <w:b/>
        </w:rPr>
        <w:t>ne</w:t>
      </w:r>
      <w:r w:rsidRPr="007B39AD" w:rsidR="00B2719A">
        <w:rPr>
          <w:rFonts w:ascii="Times New Roman" w:hAnsi="Times New Roman" w:cs="Times New Roman"/>
          <w:b/>
        </w:rPr>
        <w:t>legálnej migrácii</w:t>
      </w:r>
    </w:p>
    <w:p w:rsidR="00BD41F8" w:rsidRPr="00BD41F8" w:rsidP="00175461">
      <w:pPr>
        <w:ind w:left="360"/>
        <w:jc w:val="both"/>
        <w:rPr>
          <w:rFonts w:ascii="Times New Roman" w:hAnsi="Times New Roman" w:cs="Times New Roman"/>
          <w:i/>
        </w:rPr>
      </w:pPr>
    </w:p>
    <w:p w:rsidR="00B2719A" w:rsidP="00175461">
      <w:pPr>
        <w:ind w:left="360"/>
        <w:jc w:val="both"/>
        <w:rPr>
          <w:rFonts w:ascii="Times New Roman" w:hAnsi="Times New Roman" w:cs="Times New Roman"/>
        </w:rPr>
      </w:pPr>
    </w:p>
    <w:p w:rsidR="00B2719A" w:rsidRPr="008F2C01" w:rsidP="008F2C01">
      <w:pPr>
        <w:ind w:left="720" w:hanging="720"/>
        <w:jc w:val="both"/>
        <w:rPr>
          <w:rFonts w:ascii="Times New Roman" w:hAnsi="Times New Roman" w:cs="Times New Roman"/>
        </w:rPr>
      </w:pPr>
      <w:r w:rsidRPr="008F2C01">
        <w:rPr>
          <w:rFonts w:ascii="Times New Roman" w:hAnsi="Times New Roman" w:cs="Times New Roman"/>
        </w:rPr>
        <w:t>I.</w:t>
      </w:r>
      <w:r w:rsidR="008F2C01">
        <w:rPr>
          <w:rFonts w:ascii="Times New Roman" w:hAnsi="Times New Roman" w:cs="Times New Roman"/>
        </w:rPr>
        <w:tab/>
      </w:r>
      <w:r w:rsidRPr="008F2C01">
        <w:rPr>
          <w:rFonts w:ascii="Times New Roman" w:hAnsi="Times New Roman" w:cs="Times New Roman"/>
        </w:rPr>
        <w:t xml:space="preserve">Všetky zmluvné strany spoločne </w:t>
      </w:r>
      <w:r w:rsidRPr="008F2C01" w:rsidR="008F2C01">
        <w:rPr>
          <w:rFonts w:ascii="Times New Roman" w:hAnsi="Times New Roman" w:cs="Times New Roman"/>
        </w:rPr>
        <w:t>vy</w:t>
      </w:r>
      <w:r w:rsidRPr="008F2C01">
        <w:rPr>
          <w:rFonts w:ascii="Times New Roman" w:hAnsi="Times New Roman" w:cs="Times New Roman"/>
        </w:rPr>
        <w:t>hlasujú</w:t>
      </w:r>
      <w:r w:rsidR="003D6ECA">
        <w:rPr>
          <w:rFonts w:ascii="Times New Roman" w:hAnsi="Times New Roman" w:cs="Times New Roman"/>
        </w:rPr>
        <w:t>, že</w:t>
      </w:r>
      <w:r w:rsidRPr="008F2C01">
        <w:rPr>
          <w:rFonts w:ascii="Times New Roman" w:hAnsi="Times New Roman" w:cs="Times New Roman"/>
        </w:rPr>
        <w:t>:</w:t>
      </w:r>
    </w:p>
    <w:p w:rsidR="00B2719A" w:rsidP="00B2719A">
      <w:pPr>
        <w:ind w:left="1080"/>
        <w:jc w:val="both"/>
        <w:rPr>
          <w:rFonts w:ascii="Times New Roman" w:hAnsi="Times New Roman" w:cs="Times New Roman"/>
        </w:rPr>
      </w:pPr>
    </w:p>
    <w:p w:rsidR="003E7321" w:rsidP="008F2C01">
      <w:pPr>
        <w:numPr>
          <w:ilvl w:val="0"/>
          <w:numId w:val="26"/>
        </w:numPr>
        <w:tabs>
          <w:tab w:val="left" w:pos="810"/>
        </w:tabs>
        <w:ind w:hanging="810"/>
        <w:jc w:val="both"/>
        <w:rPr>
          <w:rFonts w:ascii="Times New Roman" w:hAnsi="Times New Roman" w:cs="Times New Roman"/>
        </w:rPr>
      </w:pPr>
      <w:r w:rsidR="00B2719A">
        <w:rPr>
          <w:rFonts w:ascii="Times New Roman" w:hAnsi="Times New Roman" w:cs="Times New Roman"/>
        </w:rPr>
        <w:t>s prihliadnutím na článok 17</w:t>
      </w:r>
      <w:r w:rsidR="008F2C01">
        <w:rPr>
          <w:rFonts w:ascii="Times New Roman" w:hAnsi="Times New Roman" w:cs="Times New Roman"/>
        </w:rPr>
        <w:t xml:space="preserve"> ods</w:t>
      </w:r>
      <w:r w:rsidR="0056047C">
        <w:rPr>
          <w:rFonts w:ascii="Times New Roman" w:hAnsi="Times New Roman" w:cs="Times New Roman"/>
        </w:rPr>
        <w:t>.</w:t>
      </w:r>
      <w:r w:rsidR="008F2C01">
        <w:rPr>
          <w:rFonts w:ascii="Times New Roman" w:hAnsi="Times New Roman" w:cs="Times New Roman"/>
        </w:rPr>
        <w:t xml:space="preserve"> 1</w:t>
      </w:r>
      <w:r w:rsidR="00B2719A">
        <w:rPr>
          <w:rFonts w:ascii="Times New Roman" w:hAnsi="Times New Roman" w:cs="Times New Roman"/>
        </w:rPr>
        <w:t xml:space="preserve"> </w:t>
      </w:r>
      <w:r w:rsidR="003D6ECA">
        <w:rPr>
          <w:rFonts w:ascii="Times New Roman" w:hAnsi="Times New Roman" w:cs="Times New Roman"/>
        </w:rPr>
        <w:t>d</w:t>
      </w:r>
      <w:r w:rsidR="00B2719A">
        <w:rPr>
          <w:rFonts w:ascii="Times New Roman" w:hAnsi="Times New Roman" w:cs="Times New Roman"/>
        </w:rPr>
        <w:t>ohovoru,</w:t>
      </w:r>
      <w:r w:rsidR="009B57DC">
        <w:rPr>
          <w:rFonts w:ascii="Times New Roman" w:hAnsi="Times New Roman" w:cs="Times New Roman"/>
        </w:rPr>
        <w:t xml:space="preserve"> z</w:t>
      </w:r>
      <w:r w:rsidR="00B2719A">
        <w:rPr>
          <w:rFonts w:ascii="Times New Roman" w:hAnsi="Times New Roman" w:cs="Times New Roman"/>
        </w:rPr>
        <w:t xml:space="preserve">nenie tohto ustanovenia </w:t>
      </w:r>
      <w:r w:rsidR="009B57DC">
        <w:rPr>
          <w:rFonts w:ascii="Times New Roman" w:hAnsi="Times New Roman" w:cs="Times New Roman"/>
        </w:rPr>
        <w:t xml:space="preserve">nemá </w:t>
      </w:r>
      <w:r w:rsidR="00D75FCC">
        <w:rPr>
          <w:rFonts w:ascii="Times New Roman" w:hAnsi="Times New Roman" w:cs="Times New Roman"/>
        </w:rPr>
        <w:t>vplyv na </w:t>
      </w:r>
      <w:r w:rsidR="009B57DC">
        <w:rPr>
          <w:rFonts w:ascii="Times New Roman" w:hAnsi="Times New Roman" w:cs="Times New Roman"/>
        </w:rPr>
        <w:t>p</w:t>
      </w:r>
      <w:r w:rsidR="00B2719A">
        <w:rPr>
          <w:rFonts w:ascii="Times New Roman" w:hAnsi="Times New Roman" w:cs="Times New Roman"/>
        </w:rPr>
        <w:t>rávom</w:t>
      </w:r>
      <w:r w:rsidR="009B57DC">
        <w:rPr>
          <w:rFonts w:ascii="Times New Roman" w:hAnsi="Times New Roman" w:cs="Times New Roman"/>
        </w:rPr>
        <w:t>oci</w:t>
      </w:r>
      <w:r w:rsidR="00B2719A">
        <w:rPr>
          <w:rFonts w:ascii="Times New Roman" w:hAnsi="Times New Roman" w:cs="Times New Roman"/>
        </w:rPr>
        <w:t xml:space="preserve"> štátu</w:t>
      </w:r>
      <w:r w:rsidR="00BD41F8">
        <w:rPr>
          <w:rFonts w:ascii="Times New Roman" w:hAnsi="Times New Roman" w:cs="Times New Roman"/>
        </w:rPr>
        <w:t xml:space="preserve">, </w:t>
      </w:r>
      <w:r w:rsidR="008F2C01">
        <w:rPr>
          <w:rFonts w:ascii="Times New Roman" w:hAnsi="Times New Roman" w:cs="Times New Roman"/>
        </w:rPr>
        <w:t>na území ktorého sa uskutočňuje operácia</w:t>
      </w:r>
      <w:r w:rsidR="00BD41F8">
        <w:rPr>
          <w:rFonts w:ascii="Times New Roman" w:hAnsi="Times New Roman" w:cs="Times New Roman"/>
        </w:rPr>
        <w:t xml:space="preserve"> alebo registrácia</w:t>
      </w:r>
      <w:r w:rsidR="00B2719A">
        <w:rPr>
          <w:rFonts w:ascii="Times New Roman" w:hAnsi="Times New Roman" w:cs="Times New Roman"/>
        </w:rPr>
        <w:t xml:space="preserve"> v súvislosti s </w:t>
      </w:r>
      <w:r w:rsidR="003D6ECA">
        <w:rPr>
          <w:rFonts w:ascii="Times New Roman" w:hAnsi="Times New Roman" w:cs="Times New Roman"/>
        </w:rPr>
        <w:t>nasad</w:t>
      </w:r>
      <w:r w:rsidR="00B2719A">
        <w:rPr>
          <w:rFonts w:ascii="Times New Roman" w:hAnsi="Times New Roman" w:cs="Times New Roman"/>
        </w:rPr>
        <w:t xml:space="preserve">ením </w:t>
      </w:r>
      <w:r w:rsidR="003D6ECA">
        <w:rPr>
          <w:rFonts w:ascii="Times New Roman" w:hAnsi="Times New Roman" w:cs="Times New Roman"/>
        </w:rPr>
        <w:t>príslušníkov bezpečnostnej ochrany počas letu</w:t>
      </w:r>
      <w:r w:rsidR="008F2C01">
        <w:rPr>
          <w:rFonts w:ascii="Times New Roman" w:hAnsi="Times New Roman" w:cs="Times New Roman"/>
        </w:rPr>
        <w:t>;</w:t>
      </w:r>
    </w:p>
    <w:p w:rsidR="008F2C01" w:rsidP="008F2C01">
      <w:pPr>
        <w:jc w:val="both"/>
        <w:rPr>
          <w:rFonts w:ascii="Times New Roman" w:hAnsi="Times New Roman" w:cs="Times New Roman"/>
        </w:rPr>
      </w:pPr>
    </w:p>
    <w:p w:rsidR="003E7321" w:rsidP="008F2C01">
      <w:pPr>
        <w:numPr>
          <w:ilvl w:val="0"/>
          <w:numId w:val="26"/>
        </w:numPr>
        <w:tabs>
          <w:tab w:val="left" w:pos="810"/>
        </w:tabs>
        <w:ind w:hanging="8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prihliadnutím na druhú vetu článku 34</w:t>
      </w:r>
      <w:r w:rsidR="008F2C01">
        <w:rPr>
          <w:rFonts w:ascii="Times New Roman" w:hAnsi="Times New Roman" w:cs="Times New Roman"/>
        </w:rPr>
        <w:t xml:space="preserve"> ods</w:t>
      </w:r>
      <w:r w:rsidR="0056047C">
        <w:rPr>
          <w:rFonts w:ascii="Times New Roman" w:hAnsi="Times New Roman" w:cs="Times New Roman"/>
        </w:rPr>
        <w:t>.</w:t>
      </w:r>
      <w:r w:rsidR="008F2C01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:</w:t>
      </w:r>
    </w:p>
    <w:p w:rsidR="003E7321" w:rsidP="003E7321">
      <w:pPr>
        <w:jc w:val="both"/>
        <w:rPr>
          <w:rFonts w:ascii="Times New Roman" w:hAnsi="Times New Roman" w:cs="Times New Roman"/>
        </w:rPr>
      </w:pPr>
    </w:p>
    <w:p w:rsidR="003E7321" w:rsidP="00963A11">
      <w:pPr>
        <w:numPr>
          <w:ilvl w:val="0"/>
          <w:numId w:val="27"/>
        </w:numPr>
        <w:tabs>
          <w:tab w:val="clear" w:pos="720"/>
        </w:tabs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podmienky </w:t>
      </w:r>
      <w:r w:rsidR="008F2C01">
        <w:rPr>
          <w:rFonts w:ascii="Times New Roman" w:hAnsi="Times New Roman" w:cs="Times New Roman"/>
        </w:rPr>
        <w:t>poskyt</w:t>
      </w:r>
      <w:r w:rsidR="003D6ECA">
        <w:rPr>
          <w:rFonts w:ascii="Times New Roman" w:hAnsi="Times New Roman" w:cs="Times New Roman"/>
        </w:rPr>
        <w:t>ovan</w:t>
      </w:r>
      <w:r w:rsidR="008F2C01">
        <w:rPr>
          <w:rFonts w:ascii="Times New Roman" w:hAnsi="Times New Roman" w:cs="Times New Roman"/>
        </w:rPr>
        <w:t xml:space="preserve">ia </w:t>
      </w:r>
      <w:r>
        <w:rPr>
          <w:rFonts w:ascii="Times New Roman" w:hAnsi="Times New Roman" w:cs="Times New Roman"/>
        </w:rPr>
        <w:t>osobných údajov podľa</w:t>
      </w:r>
      <w:r w:rsidR="0044131E">
        <w:rPr>
          <w:rFonts w:ascii="Times New Roman" w:hAnsi="Times New Roman" w:cs="Times New Roman"/>
        </w:rPr>
        <w:t xml:space="preserve"> kapitoly 7 </w:t>
      </w:r>
      <w:r w:rsidR="003D6ECA">
        <w:rPr>
          <w:rFonts w:ascii="Times New Roman" w:hAnsi="Times New Roman" w:cs="Times New Roman"/>
        </w:rPr>
        <w:t>tohto d</w:t>
      </w:r>
      <w:r w:rsidR="0044131E">
        <w:rPr>
          <w:rFonts w:ascii="Times New Roman" w:hAnsi="Times New Roman" w:cs="Times New Roman"/>
        </w:rPr>
        <w:t xml:space="preserve">ohovoru, </w:t>
      </w:r>
      <w:r w:rsidR="003D6ECA">
        <w:rPr>
          <w:rFonts w:ascii="Times New Roman" w:hAnsi="Times New Roman" w:cs="Times New Roman"/>
        </w:rPr>
        <w:t>pokiaľ sa</w:t>
      </w:r>
      <w:r w:rsidR="009B57DC">
        <w:rPr>
          <w:rFonts w:ascii="Times New Roman" w:hAnsi="Times New Roman" w:cs="Times New Roman"/>
        </w:rPr>
        <w:t xml:space="preserve"> </w:t>
      </w:r>
      <w:r w:rsidR="0044131E">
        <w:rPr>
          <w:rFonts w:ascii="Times New Roman" w:hAnsi="Times New Roman" w:cs="Times New Roman"/>
        </w:rPr>
        <w:t>ne</w:t>
      </w:r>
      <w:r w:rsidR="003D6ECA">
        <w:rPr>
          <w:rFonts w:ascii="Times New Roman" w:hAnsi="Times New Roman" w:cs="Times New Roman"/>
        </w:rPr>
        <w:t>vzť</w:t>
      </w:r>
      <w:r w:rsidR="0044131E">
        <w:rPr>
          <w:rFonts w:ascii="Times New Roman" w:hAnsi="Times New Roman" w:cs="Times New Roman"/>
        </w:rPr>
        <w:t>a</w:t>
      </w:r>
      <w:r w:rsidR="003D6ECA">
        <w:rPr>
          <w:rFonts w:ascii="Times New Roman" w:hAnsi="Times New Roman" w:cs="Times New Roman"/>
        </w:rPr>
        <w:t>hu</w:t>
      </w:r>
      <w:r w:rsidR="0044131E">
        <w:rPr>
          <w:rFonts w:ascii="Times New Roman" w:hAnsi="Times New Roman" w:cs="Times New Roman"/>
        </w:rPr>
        <w:t xml:space="preserve">jú </w:t>
      </w:r>
      <w:r w:rsidR="003D6ECA">
        <w:rPr>
          <w:rFonts w:ascii="Times New Roman" w:hAnsi="Times New Roman" w:cs="Times New Roman"/>
        </w:rPr>
        <w:t xml:space="preserve">na </w:t>
      </w:r>
      <w:r w:rsidR="0044131E">
        <w:rPr>
          <w:rFonts w:ascii="Times New Roman" w:hAnsi="Times New Roman" w:cs="Times New Roman"/>
        </w:rPr>
        <w:t>automati</w:t>
      </w:r>
      <w:r w:rsidR="003D6ECA">
        <w:rPr>
          <w:rFonts w:ascii="Times New Roman" w:hAnsi="Times New Roman" w:cs="Times New Roman"/>
        </w:rPr>
        <w:t>zované</w:t>
      </w:r>
      <w:r w:rsidR="0044131E">
        <w:rPr>
          <w:rFonts w:ascii="Times New Roman" w:hAnsi="Times New Roman" w:cs="Times New Roman"/>
        </w:rPr>
        <w:t xml:space="preserve"> vyhľadávani</w:t>
      </w:r>
      <w:r w:rsidR="003D6ECA">
        <w:rPr>
          <w:rFonts w:ascii="Times New Roman" w:hAnsi="Times New Roman" w:cs="Times New Roman"/>
        </w:rPr>
        <w:t>e</w:t>
      </w:r>
      <w:r w:rsidR="0044131E">
        <w:rPr>
          <w:rFonts w:ascii="Times New Roman" w:hAnsi="Times New Roman" w:cs="Times New Roman"/>
        </w:rPr>
        <w:t xml:space="preserve"> alebo porovnávani</w:t>
      </w:r>
      <w:r w:rsidR="003D6ECA">
        <w:rPr>
          <w:rFonts w:ascii="Times New Roman" w:hAnsi="Times New Roman" w:cs="Times New Roman"/>
        </w:rPr>
        <w:t>e</w:t>
      </w:r>
      <w:r w:rsidR="0044131E">
        <w:rPr>
          <w:rFonts w:ascii="Times New Roman" w:hAnsi="Times New Roman" w:cs="Times New Roman"/>
        </w:rPr>
        <w:t xml:space="preserve"> údajov, </w:t>
      </w:r>
      <w:r w:rsidR="009B57DC">
        <w:rPr>
          <w:rFonts w:ascii="Times New Roman" w:hAnsi="Times New Roman" w:cs="Times New Roman"/>
        </w:rPr>
        <w:t xml:space="preserve">sú </w:t>
      </w:r>
      <w:r w:rsidR="0044131E">
        <w:rPr>
          <w:rFonts w:ascii="Times New Roman" w:hAnsi="Times New Roman" w:cs="Times New Roman"/>
        </w:rPr>
        <w:t>v</w:t>
      </w:r>
      <w:r w:rsidR="009B57DC">
        <w:rPr>
          <w:rFonts w:ascii="Times New Roman" w:hAnsi="Times New Roman" w:cs="Times New Roman"/>
        </w:rPr>
        <w:t xml:space="preserve"> zásade </w:t>
      </w:r>
      <w:r w:rsidR="00252264">
        <w:rPr>
          <w:rFonts w:ascii="Times New Roman" w:hAnsi="Times New Roman" w:cs="Times New Roman"/>
        </w:rPr>
        <w:t>splnené už v čase podpisu,</w:t>
      </w:r>
    </w:p>
    <w:p w:rsidR="008F2C01" w:rsidP="008F2C01">
      <w:pPr>
        <w:jc w:val="both"/>
        <w:rPr>
          <w:rFonts w:ascii="Times New Roman" w:hAnsi="Times New Roman" w:cs="Times New Roman"/>
        </w:rPr>
      </w:pPr>
    </w:p>
    <w:p w:rsidR="0044131E" w:rsidP="008F2C01">
      <w:pPr>
        <w:numPr>
          <w:ilvl w:val="0"/>
          <w:numId w:val="27"/>
        </w:numPr>
        <w:tabs>
          <w:tab w:val="clear" w:pos="720"/>
          <w:tab w:val="left" w:pos="1080"/>
        </w:tabs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zmluvné strany splnia </w:t>
      </w:r>
      <w:r w:rsidR="00963A11">
        <w:rPr>
          <w:rFonts w:ascii="Times New Roman" w:hAnsi="Times New Roman" w:cs="Times New Roman"/>
        </w:rPr>
        <w:t>bez zbytočného odkladu</w:t>
      </w:r>
      <w:r>
        <w:rPr>
          <w:rFonts w:ascii="Times New Roman" w:hAnsi="Times New Roman" w:cs="Times New Roman"/>
        </w:rPr>
        <w:t xml:space="preserve"> nesplnené podmienky podľa kapitoly 7, </w:t>
      </w:r>
      <w:r w:rsidR="008F2C01">
        <w:rPr>
          <w:rFonts w:ascii="Times New Roman" w:hAnsi="Times New Roman" w:cs="Times New Roman"/>
        </w:rPr>
        <w:t>najmä</w:t>
      </w:r>
      <w:r>
        <w:rPr>
          <w:rFonts w:ascii="Times New Roman" w:hAnsi="Times New Roman" w:cs="Times New Roman"/>
        </w:rPr>
        <w:t xml:space="preserve">, </w:t>
      </w:r>
      <w:r w:rsidR="003D6ECA">
        <w:rPr>
          <w:rFonts w:ascii="Times New Roman" w:hAnsi="Times New Roman" w:cs="Times New Roman"/>
        </w:rPr>
        <w:t>pokiaľ ide o</w:t>
      </w:r>
      <w:r>
        <w:rPr>
          <w:rFonts w:ascii="Times New Roman" w:hAnsi="Times New Roman" w:cs="Times New Roman"/>
        </w:rPr>
        <w:t xml:space="preserve"> automati</w:t>
      </w:r>
      <w:r w:rsidR="003D6ECA">
        <w:rPr>
          <w:rFonts w:ascii="Times New Roman" w:hAnsi="Times New Roman" w:cs="Times New Roman"/>
        </w:rPr>
        <w:t>zovan</w:t>
      </w:r>
      <w:r>
        <w:rPr>
          <w:rFonts w:ascii="Times New Roman" w:hAnsi="Times New Roman" w:cs="Times New Roman"/>
        </w:rPr>
        <w:t>é vyhľadávani</w:t>
      </w:r>
      <w:r w:rsidR="003D6EC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alebo porovnávani</w:t>
      </w:r>
      <w:r w:rsidR="003D6EC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.</w:t>
      </w:r>
    </w:p>
    <w:p w:rsidR="0044131E" w:rsidP="0044131E">
      <w:pPr>
        <w:jc w:val="both"/>
        <w:rPr>
          <w:rFonts w:ascii="Times New Roman" w:hAnsi="Times New Roman" w:cs="Times New Roman"/>
        </w:rPr>
      </w:pPr>
    </w:p>
    <w:p w:rsidR="00687863" w:rsidP="0044131E">
      <w:pPr>
        <w:jc w:val="both"/>
        <w:rPr>
          <w:rFonts w:ascii="Times New Roman" w:hAnsi="Times New Roman" w:cs="Times New Roman"/>
        </w:rPr>
      </w:pPr>
    </w:p>
    <w:p w:rsidR="00687863" w:rsidRPr="008F2C01" w:rsidP="008F2C01">
      <w:pPr>
        <w:ind w:left="720" w:hanging="720"/>
        <w:jc w:val="both"/>
        <w:rPr>
          <w:rFonts w:ascii="Times New Roman" w:hAnsi="Times New Roman" w:cs="Times New Roman"/>
        </w:rPr>
      </w:pPr>
      <w:r w:rsidRPr="008F2C01" w:rsidR="0044131E">
        <w:rPr>
          <w:rFonts w:ascii="Times New Roman" w:hAnsi="Times New Roman" w:cs="Times New Roman"/>
        </w:rPr>
        <w:t>II.</w:t>
      </w:r>
      <w:r w:rsidR="008F2C01">
        <w:rPr>
          <w:rFonts w:ascii="Times New Roman" w:hAnsi="Times New Roman" w:cs="Times New Roman"/>
        </w:rPr>
        <w:tab/>
      </w:r>
      <w:r w:rsidRPr="008F2C01" w:rsidR="0044131E">
        <w:rPr>
          <w:rFonts w:ascii="Times New Roman" w:hAnsi="Times New Roman" w:cs="Times New Roman"/>
        </w:rPr>
        <w:t xml:space="preserve">Belgické kráľovstvo </w:t>
      </w:r>
      <w:r w:rsidR="008F2C01">
        <w:rPr>
          <w:rFonts w:ascii="Times New Roman" w:hAnsi="Times New Roman" w:cs="Times New Roman"/>
        </w:rPr>
        <w:t>vy</w:t>
      </w:r>
      <w:r w:rsidRPr="008F2C01">
        <w:rPr>
          <w:rFonts w:ascii="Times New Roman" w:hAnsi="Times New Roman" w:cs="Times New Roman"/>
        </w:rPr>
        <w:t>hlasuje:</w:t>
      </w:r>
    </w:p>
    <w:p w:rsidR="0044131E" w:rsidP="0044131E">
      <w:pPr>
        <w:jc w:val="both"/>
        <w:rPr>
          <w:rFonts w:ascii="Times New Roman" w:hAnsi="Times New Roman" w:cs="Times New Roman"/>
        </w:rPr>
      </w:pPr>
    </w:p>
    <w:p w:rsidR="0044131E" w:rsidP="008F2C01">
      <w:pPr>
        <w:numPr>
          <w:ilvl w:val="0"/>
          <w:numId w:val="28"/>
        </w:numPr>
        <w:tabs>
          <w:tab w:val="left" w:pos="720"/>
          <w:tab w:val="clear" w:pos="765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prihliadnutím na </w:t>
      </w:r>
      <w:r w:rsidR="003D6ECA">
        <w:rPr>
          <w:rFonts w:ascii="Times New Roman" w:hAnsi="Times New Roman" w:cs="Times New Roman"/>
        </w:rPr>
        <w:t>tento d</w:t>
      </w:r>
      <w:r>
        <w:rPr>
          <w:rFonts w:ascii="Times New Roman" w:hAnsi="Times New Roman" w:cs="Times New Roman"/>
        </w:rPr>
        <w:t>ohov</w:t>
      </w:r>
      <w:r w:rsidR="00252264">
        <w:rPr>
          <w:rFonts w:ascii="Times New Roman" w:hAnsi="Times New Roman" w:cs="Times New Roman"/>
        </w:rPr>
        <w:t>or</w:t>
      </w:r>
      <w:r w:rsidR="008F2C01">
        <w:rPr>
          <w:rFonts w:ascii="Times New Roman" w:hAnsi="Times New Roman" w:cs="Times New Roman"/>
        </w:rPr>
        <w:t xml:space="preserve"> </w:t>
      </w:r>
      <w:r w:rsidR="00E6340A">
        <w:rPr>
          <w:rFonts w:ascii="Times New Roman" w:hAnsi="Times New Roman" w:cs="Times New Roman"/>
        </w:rPr>
        <w:t>žiadna</w:t>
      </w:r>
      <w:r w:rsidR="008F2C01">
        <w:rPr>
          <w:rFonts w:ascii="Times New Roman" w:hAnsi="Times New Roman" w:cs="Times New Roman"/>
        </w:rPr>
        <w:t xml:space="preserve"> informácia poskytnutá </w:t>
      </w:r>
      <w:r>
        <w:rPr>
          <w:rFonts w:ascii="Times New Roman" w:hAnsi="Times New Roman" w:cs="Times New Roman"/>
        </w:rPr>
        <w:t>Belgick</w:t>
      </w:r>
      <w:r w:rsidR="00963A11">
        <w:rPr>
          <w:rFonts w:ascii="Times New Roman" w:hAnsi="Times New Roman" w:cs="Times New Roman"/>
        </w:rPr>
        <w:t>ým kráľovstvom</w:t>
      </w:r>
      <w:r>
        <w:rPr>
          <w:rFonts w:ascii="Times New Roman" w:hAnsi="Times New Roman" w:cs="Times New Roman"/>
        </w:rPr>
        <w:t xml:space="preserve"> </w:t>
      </w:r>
      <w:r w:rsidR="003D6ECA">
        <w:rPr>
          <w:rFonts w:ascii="Times New Roman" w:hAnsi="Times New Roman" w:cs="Times New Roman"/>
        </w:rPr>
        <w:t>na jeho základe</w:t>
      </w:r>
      <w:r>
        <w:rPr>
          <w:rFonts w:ascii="Times New Roman" w:hAnsi="Times New Roman" w:cs="Times New Roman"/>
        </w:rPr>
        <w:t xml:space="preserve"> sa nesmie </w:t>
      </w:r>
      <w:r w:rsidR="001614BC">
        <w:rPr>
          <w:rFonts w:ascii="Times New Roman" w:hAnsi="Times New Roman" w:cs="Times New Roman"/>
        </w:rPr>
        <w:t xml:space="preserve">použiť ako dôkaz </w:t>
      </w:r>
      <w:r>
        <w:rPr>
          <w:rFonts w:ascii="Times New Roman" w:hAnsi="Times New Roman" w:cs="Times New Roman"/>
        </w:rPr>
        <w:t xml:space="preserve">bez súhlasu príslušných belgických </w:t>
      </w:r>
      <w:r w:rsidR="00F068CC">
        <w:rPr>
          <w:rFonts w:ascii="Times New Roman" w:hAnsi="Times New Roman" w:cs="Times New Roman"/>
        </w:rPr>
        <w:t>justičných</w:t>
      </w:r>
      <w:r>
        <w:rPr>
          <w:rFonts w:ascii="Times New Roman" w:hAnsi="Times New Roman" w:cs="Times New Roman"/>
        </w:rPr>
        <w:t xml:space="preserve"> orgánov;</w:t>
      </w:r>
    </w:p>
    <w:p w:rsidR="008F2C01" w:rsidP="008F2C01">
      <w:pPr>
        <w:jc w:val="both"/>
        <w:rPr>
          <w:rFonts w:ascii="Times New Roman" w:hAnsi="Times New Roman" w:cs="Times New Roman"/>
        </w:rPr>
      </w:pPr>
    </w:p>
    <w:p w:rsidR="0044131E" w:rsidP="008F2C01">
      <w:pPr>
        <w:numPr>
          <w:ilvl w:val="0"/>
          <w:numId w:val="28"/>
        </w:numPr>
        <w:tabs>
          <w:tab w:val="left" w:pos="765"/>
        </w:tabs>
        <w:ind w:hanging="765"/>
        <w:jc w:val="both"/>
        <w:rPr>
          <w:rFonts w:ascii="Times New Roman" w:hAnsi="Times New Roman" w:cs="Times New Roman"/>
        </w:rPr>
      </w:pPr>
      <w:r w:rsidR="00B24B90">
        <w:rPr>
          <w:rFonts w:ascii="Times New Roman" w:hAnsi="Times New Roman" w:cs="Times New Roman"/>
        </w:rPr>
        <w:t>s prihliadnutím na článok 18:</w:t>
      </w:r>
    </w:p>
    <w:p w:rsidR="00B24B90" w:rsidP="00B24B90">
      <w:pPr>
        <w:jc w:val="both"/>
        <w:rPr>
          <w:rFonts w:ascii="Times New Roman" w:hAnsi="Times New Roman" w:cs="Times New Roman"/>
        </w:rPr>
      </w:pPr>
    </w:p>
    <w:p w:rsidR="00B24B90" w:rsidRPr="004B0EBE" w:rsidP="00963A11">
      <w:pPr>
        <w:numPr>
          <w:ilvl w:val="0"/>
          <w:numId w:val="29"/>
        </w:numPr>
        <w:tabs>
          <w:tab w:val="clear" w:pos="720"/>
        </w:tabs>
        <w:ind w:left="1080"/>
        <w:jc w:val="both"/>
        <w:rPr>
          <w:rFonts w:ascii="Times New Roman" w:hAnsi="Times New Roman" w:cs="Times New Roman"/>
        </w:rPr>
      </w:pPr>
      <w:r w:rsidR="00272428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>vždy</w:t>
      </w:r>
      <w:r w:rsidR="009F631C">
        <w:rPr>
          <w:rFonts w:ascii="Times New Roman" w:hAnsi="Times New Roman" w:cs="Times New Roman"/>
        </w:rPr>
        <w:t xml:space="preserve"> predtým </w:t>
      </w:r>
      <w:r w:rsidR="008F2C01">
        <w:rPr>
          <w:rFonts w:ascii="Times New Roman" w:hAnsi="Times New Roman" w:cs="Times New Roman"/>
        </w:rPr>
        <w:t xml:space="preserve">ako </w:t>
      </w:r>
      <w:r w:rsidR="003D6ECA">
        <w:rPr>
          <w:rFonts w:ascii="Times New Roman" w:hAnsi="Times New Roman" w:cs="Times New Roman"/>
        </w:rPr>
        <w:t>príslušníci bezpečnostnej ochrany počas letu</w:t>
      </w:r>
      <w:r w:rsidR="009F631C">
        <w:rPr>
          <w:rFonts w:ascii="Times New Roman" w:hAnsi="Times New Roman" w:cs="Times New Roman"/>
        </w:rPr>
        <w:t xml:space="preserve"> pre</w:t>
      </w:r>
      <w:r w:rsidR="003D6ECA">
        <w:rPr>
          <w:rFonts w:ascii="Times New Roman" w:hAnsi="Times New Roman" w:cs="Times New Roman"/>
        </w:rPr>
        <w:t>pravu</w:t>
      </w:r>
      <w:r w:rsidR="009F631C">
        <w:rPr>
          <w:rFonts w:ascii="Times New Roman" w:hAnsi="Times New Roman" w:cs="Times New Roman"/>
        </w:rPr>
        <w:t>júci zbrane a/alebo strelivo m</w:t>
      </w:r>
      <w:r w:rsidR="003D6ECA">
        <w:rPr>
          <w:rFonts w:ascii="Times New Roman" w:hAnsi="Times New Roman" w:cs="Times New Roman"/>
        </w:rPr>
        <w:t xml:space="preserve">ajú </w:t>
      </w:r>
      <w:r w:rsidR="009F631C">
        <w:rPr>
          <w:rFonts w:ascii="Times New Roman" w:hAnsi="Times New Roman" w:cs="Times New Roman"/>
        </w:rPr>
        <w:t>vystúpiť z lietadla,</w:t>
      </w:r>
      <w:r>
        <w:rPr>
          <w:rFonts w:ascii="Times New Roman" w:hAnsi="Times New Roman" w:cs="Times New Roman"/>
        </w:rPr>
        <w:t xml:space="preserve"> vyžad</w:t>
      </w:r>
      <w:r w:rsidR="00272428">
        <w:rPr>
          <w:rFonts w:ascii="Times New Roman" w:hAnsi="Times New Roman" w:cs="Times New Roman"/>
        </w:rPr>
        <w:t>uje</w:t>
      </w:r>
      <w:r w:rsidR="009F631C">
        <w:rPr>
          <w:rFonts w:ascii="Times New Roman" w:hAnsi="Times New Roman" w:cs="Times New Roman"/>
        </w:rPr>
        <w:t xml:space="preserve"> výslovný súhlas predstaviteľ</w:t>
      </w:r>
      <w:r w:rsidR="009B57DC">
        <w:rPr>
          <w:rFonts w:ascii="Times New Roman" w:hAnsi="Times New Roman" w:cs="Times New Roman"/>
        </w:rPr>
        <w:t>a</w:t>
      </w:r>
      <w:r w:rsidR="001614BC">
        <w:rPr>
          <w:rFonts w:ascii="Times New Roman" w:hAnsi="Times New Roman" w:cs="Times New Roman"/>
        </w:rPr>
        <w:t xml:space="preserve"> belgických leteckých orgánov</w:t>
      </w:r>
      <w:r w:rsidR="009F631C">
        <w:rPr>
          <w:rFonts w:ascii="Times New Roman" w:hAnsi="Times New Roman" w:cs="Times New Roman"/>
        </w:rPr>
        <w:t xml:space="preserve"> podľa článku 18</w:t>
      </w:r>
      <w:r w:rsidR="001614BC">
        <w:rPr>
          <w:rFonts w:ascii="Times New Roman" w:hAnsi="Times New Roman" w:cs="Times New Roman"/>
        </w:rPr>
        <w:t xml:space="preserve"> ods</w:t>
      </w:r>
      <w:r w:rsidR="0056047C">
        <w:rPr>
          <w:rFonts w:ascii="Times New Roman" w:hAnsi="Times New Roman" w:cs="Times New Roman"/>
        </w:rPr>
        <w:t>.</w:t>
      </w:r>
      <w:r w:rsidR="001614BC">
        <w:rPr>
          <w:rFonts w:ascii="Times New Roman" w:hAnsi="Times New Roman" w:cs="Times New Roman"/>
        </w:rPr>
        <w:t xml:space="preserve"> 2</w:t>
      </w:r>
      <w:r w:rsidR="00272428">
        <w:rPr>
          <w:rFonts w:ascii="Times New Roman" w:hAnsi="Times New Roman" w:cs="Times New Roman"/>
        </w:rPr>
        <w:t>,</w:t>
      </w:r>
      <w:r w:rsidR="001614BC">
        <w:rPr>
          <w:rFonts w:ascii="Times New Roman" w:hAnsi="Times New Roman" w:cs="Times New Roman"/>
        </w:rPr>
        <w:t xml:space="preserve"> </w:t>
      </w:r>
      <w:r w:rsidRPr="004B0EBE" w:rsidR="00923744">
        <w:rPr>
          <w:rFonts w:ascii="Times New Roman" w:hAnsi="Times New Roman" w:cs="Times New Roman"/>
        </w:rPr>
        <w:t>písm. a)</w:t>
      </w:r>
      <w:r w:rsidRPr="004B0EBE" w:rsidR="009F631C">
        <w:rPr>
          <w:rFonts w:ascii="Times New Roman" w:hAnsi="Times New Roman" w:cs="Times New Roman"/>
        </w:rPr>
        <w:t>;</w:t>
      </w:r>
    </w:p>
    <w:p w:rsidR="008F2C01" w:rsidP="008F2C01">
      <w:pPr>
        <w:jc w:val="both"/>
        <w:rPr>
          <w:rFonts w:ascii="Times New Roman" w:hAnsi="Times New Roman" w:cs="Times New Roman"/>
        </w:rPr>
      </w:pPr>
    </w:p>
    <w:p w:rsidR="00687863" w:rsidP="008F2C01">
      <w:pPr>
        <w:numPr>
          <w:ilvl w:val="0"/>
          <w:numId w:val="29"/>
        </w:numPr>
        <w:tabs>
          <w:tab w:val="clear" w:pos="720"/>
          <w:tab w:val="left" w:pos="1080"/>
        </w:tabs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vystúpení z lietadla sa tieto zbrane a/alebo strelivo musia odovzdať </w:t>
      </w:r>
      <w:r w:rsidR="00272428">
        <w:rPr>
          <w:rFonts w:ascii="Times New Roman" w:hAnsi="Times New Roman" w:cs="Times New Roman"/>
        </w:rPr>
        <w:t xml:space="preserve">zástupcovi </w:t>
      </w:r>
      <w:r>
        <w:rPr>
          <w:rFonts w:ascii="Times New Roman" w:hAnsi="Times New Roman" w:cs="Times New Roman"/>
        </w:rPr>
        <w:t xml:space="preserve">belgických </w:t>
      </w:r>
      <w:r w:rsidR="001614BC">
        <w:rPr>
          <w:rFonts w:ascii="Times New Roman" w:hAnsi="Times New Roman" w:cs="Times New Roman"/>
        </w:rPr>
        <w:t xml:space="preserve">leteckých </w:t>
      </w:r>
      <w:r w:rsidR="009B57DC">
        <w:rPr>
          <w:rFonts w:ascii="Times New Roman" w:hAnsi="Times New Roman" w:cs="Times New Roman"/>
        </w:rPr>
        <w:t xml:space="preserve">orgánov, ktorý </w:t>
      </w:r>
      <w:r>
        <w:rPr>
          <w:rFonts w:ascii="Times New Roman" w:hAnsi="Times New Roman" w:cs="Times New Roman"/>
        </w:rPr>
        <w:t xml:space="preserve">ich </w:t>
      </w:r>
      <w:r w:rsidR="009B57DC">
        <w:rPr>
          <w:rFonts w:ascii="Times New Roman" w:hAnsi="Times New Roman" w:cs="Times New Roman"/>
        </w:rPr>
        <w:t>prepraví v </w:t>
      </w:r>
      <w:r>
        <w:rPr>
          <w:rFonts w:ascii="Times New Roman" w:hAnsi="Times New Roman" w:cs="Times New Roman"/>
        </w:rPr>
        <w:t>uzavre</w:t>
      </w:r>
      <w:r w:rsidR="009B57DC">
        <w:rPr>
          <w:rFonts w:ascii="Times New Roman" w:hAnsi="Times New Roman" w:cs="Times New Roman"/>
        </w:rPr>
        <w:t>t</w:t>
      </w:r>
      <w:r w:rsidR="00272428">
        <w:rPr>
          <w:rFonts w:ascii="Times New Roman" w:hAnsi="Times New Roman" w:cs="Times New Roman"/>
        </w:rPr>
        <w:t>ej</w:t>
      </w:r>
      <w:r w:rsidR="009B57DC">
        <w:rPr>
          <w:rFonts w:ascii="Times New Roman" w:hAnsi="Times New Roman" w:cs="Times New Roman"/>
        </w:rPr>
        <w:t xml:space="preserve"> </w:t>
      </w:r>
      <w:r w:rsidR="00272428">
        <w:rPr>
          <w:rFonts w:ascii="Times New Roman" w:hAnsi="Times New Roman" w:cs="Times New Roman"/>
        </w:rPr>
        <w:t>schránke</w:t>
      </w:r>
      <w:r>
        <w:rPr>
          <w:rFonts w:ascii="Times New Roman" w:hAnsi="Times New Roman" w:cs="Times New Roman"/>
        </w:rPr>
        <w:t xml:space="preserve"> na bezpečné miesto úschovy;</w:t>
      </w:r>
    </w:p>
    <w:p w:rsidR="001614BC" w:rsidP="001614BC">
      <w:pPr>
        <w:jc w:val="both"/>
        <w:rPr>
          <w:rFonts w:ascii="Times New Roman" w:hAnsi="Times New Roman" w:cs="Times New Roman"/>
        </w:rPr>
      </w:pPr>
    </w:p>
    <w:p w:rsidR="00687863" w:rsidP="001614BC">
      <w:pPr>
        <w:numPr>
          <w:ilvl w:val="0"/>
          <w:numId w:val="29"/>
        </w:numPr>
        <w:tabs>
          <w:tab w:val="clear" w:pos="720"/>
          <w:tab w:val="left" w:pos="1080"/>
        </w:tabs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</w:t>
      </w:r>
      <w:r w:rsidR="00272428">
        <w:rPr>
          <w:rFonts w:ascii="Times New Roman" w:hAnsi="Times New Roman" w:cs="Times New Roman"/>
        </w:rPr>
        <w:t>prava</w:t>
      </w:r>
      <w:r>
        <w:rPr>
          <w:rFonts w:ascii="Times New Roman" w:hAnsi="Times New Roman" w:cs="Times New Roman"/>
        </w:rPr>
        <w:t xml:space="preserve"> zbraní a/alebo streliva </w:t>
      </w:r>
      <w:r w:rsidR="00272428">
        <w:rPr>
          <w:rFonts w:ascii="Times New Roman" w:hAnsi="Times New Roman" w:cs="Times New Roman"/>
        </w:rPr>
        <w:t xml:space="preserve">príslušníkmi bezpečnostnej ochrany počas letu </w:t>
      </w:r>
      <w:r>
        <w:rPr>
          <w:rFonts w:ascii="Times New Roman" w:hAnsi="Times New Roman" w:cs="Times New Roman"/>
        </w:rPr>
        <w:t xml:space="preserve">mimo lietadla </w:t>
      </w:r>
      <w:r w:rsidR="00305D91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>zak</w:t>
      </w:r>
      <w:r w:rsidR="00272428">
        <w:rPr>
          <w:rFonts w:ascii="Times New Roman" w:hAnsi="Times New Roman" w:cs="Times New Roman"/>
        </w:rPr>
        <w:t>azuje</w:t>
      </w:r>
      <w:r>
        <w:rPr>
          <w:rFonts w:ascii="Times New Roman" w:hAnsi="Times New Roman" w:cs="Times New Roman"/>
        </w:rPr>
        <w:t>;</w:t>
      </w:r>
    </w:p>
    <w:p w:rsidR="00687863" w:rsidP="00687863">
      <w:pPr>
        <w:jc w:val="both"/>
        <w:rPr>
          <w:rFonts w:ascii="Times New Roman" w:hAnsi="Times New Roman" w:cs="Times New Roman"/>
        </w:rPr>
      </w:pPr>
    </w:p>
    <w:p w:rsidR="00687863" w:rsidRPr="00252264" w:rsidP="00252264">
      <w:pPr>
        <w:numPr>
          <w:ilvl w:val="0"/>
          <w:numId w:val="28"/>
        </w:numPr>
        <w:tabs>
          <w:tab w:val="left" w:pos="765"/>
        </w:tabs>
        <w:ind w:hanging="765"/>
        <w:jc w:val="both"/>
        <w:rPr>
          <w:rFonts w:ascii="Times New Roman" w:hAnsi="Times New Roman" w:cs="Times New Roman"/>
        </w:rPr>
      </w:pPr>
      <w:r w:rsidR="00272428">
        <w:rPr>
          <w:rFonts w:ascii="Times New Roman" w:hAnsi="Times New Roman" w:cs="Times New Roman"/>
        </w:rPr>
        <w:t>pokiaľ ide o</w:t>
      </w:r>
      <w:r>
        <w:rPr>
          <w:rFonts w:ascii="Times New Roman" w:hAnsi="Times New Roman" w:cs="Times New Roman"/>
        </w:rPr>
        <w:t xml:space="preserve"> článok 27</w:t>
      </w:r>
      <w:r w:rsidR="001614BC">
        <w:rPr>
          <w:rFonts w:ascii="Times New Roman" w:hAnsi="Times New Roman" w:cs="Times New Roman"/>
        </w:rPr>
        <w:t xml:space="preserve"> ods</w:t>
      </w:r>
      <w:r w:rsidR="0056047C">
        <w:rPr>
          <w:rFonts w:ascii="Times New Roman" w:hAnsi="Times New Roman" w:cs="Times New Roman"/>
        </w:rPr>
        <w:t>.</w:t>
      </w:r>
      <w:r w:rsidR="001614BC">
        <w:rPr>
          <w:rFonts w:ascii="Times New Roman" w:hAnsi="Times New Roman" w:cs="Times New Roman"/>
        </w:rPr>
        <w:t xml:space="preserve"> 3, </w:t>
      </w:r>
      <w:r>
        <w:rPr>
          <w:rFonts w:ascii="Times New Roman" w:hAnsi="Times New Roman" w:cs="Times New Roman"/>
        </w:rPr>
        <w:t xml:space="preserve">použitie tohto ustanovenia </w:t>
      </w:r>
      <w:r w:rsidR="004523F5">
        <w:rPr>
          <w:rFonts w:ascii="Times New Roman" w:hAnsi="Times New Roman" w:cs="Times New Roman"/>
        </w:rPr>
        <w:t xml:space="preserve">nemá vplyv </w:t>
      </w:r>
      <w:r w:rsidR="001614BC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právomoci </w:t>
      </w:r>
      <w:r w:rsidR="00272428">
        <w:rPr>
          <w:rFonts w:ascii="Times New Roman" w:hAnsi="Times New Roman" w:cs="Times New Roman"/>
        </w:rPr>
        <w:t>justičný</w:t>
      </w:r>
      <w:r>
        <w:rPr>
          <w:rFonts w:ascii="Times New Roman" w:hAnsi="Times New Roman" w:cs="Times New Roman"/>
        </w:rPr>
        <w:t>ch orgánov.</w:t>
      </w:r>
    </w:p>
    <w:p w:rsidR="00687863" w:rsidP="001614BC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 w:rsidR="001614BC">
        <w:rPr>
          <w:rFonts w:ascii="Times New Roman" w:hAnsi="Times New Roman" w:cs="Times New Roman"/>
        </w:rPr>
        <w:t>III.</w:t>
        <w:tab/>
      </w:r>
      <w:r w:rsidRPr="001614BC">
        <w:rPr>
          <w:rFonts w:ascii="Times New Roman" w:hAnsi="Times New Roman" w:cs="Times New Roman"/>
        </w:rPr>
        <w:t xml:space="preserve">Španielske kráľovstvo </w:t>
      </w:r>
      <w:r w:rsidR="001614BC">
        <w:rPr>
          <w:rFonts w:ascii="Times New Roman" w:hAnsi="Times New Roman" w:cs="Times New Roman"/>
        </w:rPr>
        <w:t>vyhlasuje</w:t>
      </w:r>
      <w:r w:rsidRPr="001614BC">
        <w:rPr>
          <w:rFonts w:ascii="Times New Roman" w:hAnsi="Times New Roman" w:cs="Times New Roman"/>
        </w:rPr>
        <w:t>, s odvolaním sa na prvú vetu článku 45, že</w:t>
      </w:r>
      <w:r w:rsidRPr="001614BC" w:rsidR="00D67B79">
        <w:rPr>
          <w:rFonts w:ascii="Times New Roman" w:hAnsi="Times New Roman" w:cs="Times New Roman"/>
        </w:rPr>
        <w:t xml:space="preserve"> „</w:t>
      </w:r>
      <w:r w:rsidR="00272428">
        <w:rPr>
          <w:rFonts w:ascii="Times New Roman" w:hAnsi="Times New Roman" w:cs="Times New Roman"/>
        </w:rPr>
        <w:t>uzavreté dohody</w:t>
      </w:r>
      <w:r w:rsidR="004523F5">
        <w:rPr>
          <w:rFonts w:ascii="Times New Roman" w:hAnsi="Times New Roman" w:cs="Times New Roman"/>
        </w:rPr>
        <w:t xml:space="preserve"> </w:t>
      </w:r>
      <w:r w:rsidRPr="001614BC" w:rsidR="00D67B79">
        <w:rPr>
          <w:rFonts w:ascii="Times New Roman" w:hAnsi="Times New Roman" w:cs="Times New Roman"/>
        </w:rPr>
        <w:t xml:space="preserve">týkajúce sa gibraltárskych </w:t>
      </w:r>
      <w:r w:rsidR="00272428">
        <w:rPr>
          <w:rFonts w:ascii="Times New Roman" w:hAnsi="Times New Roman" w:cs="Times New Roman"/>
        </w:rPr>
        <w:t xml:space="preserve">príslušných </w:t>
      </w:r>
      <w:r w:rsidRPr="001614BC" w:rsidR="00D67B79">
        <w:rPr>
          <w:rFonts w:ascii="Times New Roman" w:hAnsi="Times New Roman" w:cs="Times New Roman"/>
        </w:rPr>
        <w:t>orgánov v</w:t>
      </w:r>
      <w:r w:rsidR="004523F5">
        <w:rPr>
          <w:rFonts w:ascii="Times New Roman" w:hAnsi="Times New Roman" w:cs="Times New Roman"/>
        </w:rPr>
        <w:t xml:space="preserve"> kontexte </w:t>
      </w:r>
      <w:r w:rsidRPr="001614BC" w:rsidR="00D67B79">
        <w:rPr>
          <w:rFonts w:ascii="Times New Roman" w:hAnsi="Times New Roman" w:cs="Times New Roman"/>
        </w:rPr>
        <w:t>EÚ a</w:t>
      </w:r>
      <w:r w:rsidR="004523F5">
        <w:rPr>
          <w:rFonts w:ascii="Times New Roman" w:hAnsi="Times New Roman" w:cs="Times New Roman"/>
        </w:rPr>
        <w:t> dokument</w:t>
      </w:r>
      <w:r w:rsidR="00272428">
        <w:rPr>
          <w:rFonts w:ascii="Times New Roman" w:hAnsi="Times New Roman" w:cs="Times New Roman"/>
        </w:rPr>
        <w:t>ov</w:t>
      </w:r>
      <w:r w:rsidR="004523F5">
        <w:rPr>
          <w:rFonts w:ascii="Times New Roman" w:hAnsi="Times New Roman" w:cs="Times New Roman"/>
        </w:rPr>
        <w:t xml:space="preserve"> </w:t>
      </w:r>
      <w:r w:rsidRPr="001614BC" w:rsidR="00D67B79">
        <w:rPr>
          <w:rFonts w:ascii="Times New Roman" w:hAnsi="Times New Roman" w:cs="Times New Roman"/>
        </w:rPr>
        <w:t>Európske</w:t>
      </w:r>
      <w:r w:rsidR="004523F5">
        <w:rPr>
          <w:rFonts w:ascii="Times New Roman" w:hAnsi="Times New Roman" w:cs="Times New Roman"/>
        </w:rPr>
        <w:t xml:space="preserve">ho spoločenstva </w:t>
      </w:r>
      <w:r w:rsidRPr="001614BC" w:rsidR="00D67B79">
        <w:rPr>
          <w:rFonts w:ascii="Times New Roman" w:hAnsi="Times New Roman" w:cs="Times New Roman"/>
        </w:rPr>
        <w:t>a</w:t>
      </w:r>
      <w:r w:rsidRPr="001614BC" w:rsidR="001D3235">
        <w:rPr>
          <w:rFonts w:ascii="Times New Roman" w:hAnsi="Times New Roman" w:cs="Times New Roman"/>
        </w:rPr>
        <w:t> súvisiaci</w:t>
      </w:r>
      <w:r w:rsidR="00272428">
        <w:rPr>
          <w:rFonts w:ascii="Times New Roman" w:hAnsi="Times New Roman" w:cs="Times New Roman"/>
        </w:rPr>
        <w:t>ch</w:t>
      </w:r>
      <w:r w:rsidR="001D3235">
        <w:rPr>
          <w:rFonts w:ascii="Times New Roman" w:hAnsi="Times New Roman" w:cs="Times New Roman"/>
        </w:rPr>
        <w:t xml:space="preserve"> </w:t>
      </w:r>
      <w:r w:rsidR="00D67B79">
        <w:rPr>
          <w:rFonts w:ascii="Times New Roman" w:hAnsi="Times New Roman" w:cs="Times New Roman"/>
        </w:rPr>
        <w:t>zml</w:t>
      </w:r>
      <w:r w:rsidR="00272428">
        <w:rPr>
          <w:rFonts w:ascii="Times New Roman" w:hAnsi="Times New Roman" w:cs="Times New Roman"/>
        </w:rPr>
        <w:t>ú</w:t>
      </w:r>
      <w:r w:rsidR="00D67B79">
        <w:rPr>
          <w:rFonts w:ascii="Times New Roman" w:hAnsi="Times New Roman" w:cs="Times New Roman"/>
        </w:rPr>
        <w:t>v“</w:t>
      </w:r>
      <w:r w:rsidR="001D3235">
        <w:rPr>
          <w:rFonts w:ascii="Times New Roman" w:hAnsi="Times New Roman" w:cs="Times New Roman"/>
        </w:rPr>
        <w:t xml:space="preserve"> z 19. apríla 2000 sa vzťahujú na </w:t>
      </w:r>
      <w:r w:rsidR="00272428">
        <w:rPr>
          <w:rFonts w:ascii="Times New Roman" w:hAnsi="Times New Roman" w:cs="Times New Roman"/>
        </w:rPr>
        <w:t>tento d</w:t>
      </w:r>
      <w:r w:rsidR="001D3235">
        <w:rPr>
          <w:rFonts w:ascii="Times New Roman" w:hAnsi="Times New Roman" w:cs="Times New Roman"/>
        </w:rPr>
        <w:t xml:space="preserve">ohovor, </w:t>
      </w:r>
      <w:r w:rsidR="001614BC">
        <w:rPr>
          <w:rFonts w:ascii="Times New Roman" w:hAnsi="Times New Roman" w:cs="Times New Roman"/>
        </w:rPr>
        <w:t xml:space="preserve">tak </w:t>
      </w:r>
      <w:r w:rsidR="001D3235">
        <w:rPr>
          <w:rFonts w:ascii="Times New Roman" w:hAnsi="Times New Roman" w:cs="Times New Roman"/>
        </w:rPr>
        <w:t xml:space="preserve">ako je to </w:t>
      </w:r>
      <w:r w:rsidR="001614BC">
        <w:rPr>
          <w:rFonts w:ascii="Times New Roman" w:hAnsi="Times New Roman" w:cs="Times New Roman"/>
        </w:rPr>
        <w:t>u</w:t>
      </w:r>
      <w:r w:rsidR="001D3235">
        <w:rPr>
          <w:rFonts w:ascii="Times New Roman" w:hAnsi="Times New Roman" w:cs="Times New Roman"/>
        </w:rPr>
        <w:t>stanovené v</w:t>
      </w:r>
      <w:r w:rsidR="009B57DC">
        <w:rPr>
          <w:rFonts w:ascii="Times New Roman" w:hAnsi="Times New Roman" w:cs="Times New Roman"/>
        </w:rPr>
        <w:t> </w:t>
      </w:r>
      <w:r w:rsidR="001D3235">
        <w:rPr>
          <w:rFonts w:ascii="Times New Roman" w:hAnsi="Times New Roman" w:cs="Times New Roman"/>
        </w:rPr>
        <w:t>ods</w:t>
      </w:r>
      <w:r w:rsidR="001614BC">
        <w:rPr>
          <w:rFonts w:ascii="Times New Roman" w:hAnsi="Times New Roman" w:cs="Times New Roman"/>
        </w:rPr>
        <w:t>eku</w:t>
      </w:r>
      <w:r w:rsidR="009B57DC">
        <w:rPr>
          <w:rFonts w:ascii="Times New Roman" w:hAnsi="Times New Roman" w:cs="Times New Roman"/>
        </w:rPr>
        <w:t xml:space="preserve"> </w:t>
      </w:r>
      <w:r w:rsidR="001D3235">
        <w:rPr>
          <w:rFonts w:ascii="Times New Roman" w:hAnsi="Times New Roman" w:cs="Times New Roman"/>
        </w:rPr>
        <w:t xml:space="preserve">5 týchto </w:t>
      </w:r>
      <w:r w:rsidR="00272428">
        <w:rPr>
          <w:rFonts w:ascii="Times New Roman" w:hAnsi="Times New Roman" w:cs="Times New Roman"/>
        </w:rPr>
        <w:t>dohôd</w:t>
      </w:r>
      <w:r w:rsidR="001D3235">
        <w:rPr>
          <w:rFonts w:ascii="Times New Roman" w:hAnsi="Times New Roman" w:cs="Times New Roman"/>
        </w:rPr>
        <w:t>.</w:t>
      </w:r>
    </w:p>
    <w:p w:rsidR="001D3235" w:rsidP="00687863">
      <w:pPr>
        <w:jc w:val="both"/>
        <w:rPr>
          <w:rFonts w:ascii="Times New Roman" w:hAnsi="Times New Roman" w:cs="Times New Roman"/>
        </w:rPr>
      </w:pPr>
    </w:p>
    <w:p w:rsidR="001D3235" w:rsidP="001614BC">
      <w:pPr>
        <w:ind w:left="720" w:hanging="720"/>
        <w:jc w:val="both"/>
        <w:rPr>
          <w:rFonts w:ascii="Times New Roman" w:hAnsi="Times New Roman" w:cs="Times New Roman"/>
        </w:rPr>
      </w:pPr>
      <w:r w:rsidRPr="001614BC">
        <w:rPr>
          <w:rFonts w:ascii="Times New Roman" w:hAnsi="Times New Roman" w:cs="Times New Roman"/>
        </w:rPr>
        <w:t>IV.</w:t>
      </w:r>
      <w:r w:rsidR="001614BC">
        <w:rPr>
          <w:rFonts w:ascii="Times New Roman" w:hAnsi="Times New Roman" w:cs="Times New Roman"/>
        </w:rPr>
        <w:tab/>
      </w:r>
      <w:r w:rsidRPr="001614BC">
        <w:rPr>
          <w:rFonts w:ascii="Times New Roman" w:hAnsi="Times New Roman" w:cs="Times New Roman"/>
        </w:rPr>
        <w:t>Francúzska republika</w:t>
      </w:r>
      <w:r w:rsidR="00252264">
        <w:rPr>
          <w:rFonts w:ascii="Times New Roman" w:hAnsi="Times New Roman" w:cs="Times New Roman"/>
        </w:rPr>
        <w:t xml:space="preserve"> vyhlasuje</w:t>
      </w:r>
      <w:r w:rsidRPr="001614BC">
        <w:rPr>
          <w:rFonts w:ascii="Times New Roman" w:hAnsi="Times New Roman" w:cs="Times New Roman"/>
        </w:rPr>
        <w:t>, že prístup k vnútroštátnemu systému na zisť</w:t>
      </w:r>
      <w:r w:rsidR="00252264">
        <w:rPr>
          <w:rFonts w:ascii="Times New Roman" w:hAnsi="Times New Roman" w:cs="Times New Roman"/>
        </w:rPr>
        <w:t>ovanie odtlačkov prstov (FAED) podľa</w:t>
      </w:r>
      <w:r w:rsidRPr="001614BC">
        <w:rPr>
          <w:rFonts w:ascii="Times New Roman" w:hAnsi="Times New Roman" w:cs="Times New Roman"/>
        </w:rPr>
        <w:t xml:space="preserve"> článku 9, sa podľa </w:t>
      </w:r>
      <w:r w:rsidR="001614BC">
        <w:rPr>
          <w:rFonts w:ascii="Times New Roman" w:hAnsi="Times New Roman" w:cs="Times New Roman"/>
        </w:rPr>
        <w:t xml:space="preserve">platných </w:t>
      </w:r>
      <w:r w:rsidRPr="001614BC">
        <w:rPr>
          <w:rFonts w:ascii="Times New Roman" w:hAnsi="Times New Roman" w:cs="Times New Roman"/>
        </w:rPr>
        <w:t xml:space="preserve">vnútroštátnych právnych predpisov </w:t>
      </w:r>
      <w:r w:rsidR="004523F5">
        <w:rPr>
          <w:rFonts w:ascii="Times New Roman" w:hAnsi="Times New Roman" w:cs="Times New Roman"/>
        </w:rPr>
        <w:t>p</w:t>
      </w:r>
      <w:r w:rsidRPr="001614BC">
        <w:rPr>
          <w:rFonts w:ascii="Times New Roman" w:hAnsi="Times New Roman" w:cs="Times New Roman"/>
        </w:rPr>
        <w:t>ovoľuje</w:t>
      </w:r>
      <w:r w:rsidR="004523F5">
        <w:rPr>
          <w:rFonts w:ascii="Times New Roman" w:hAnsi="Times New Roman" w:cs="Times New Roman"/>
        </w:rPr>
        <w:t xml:space="preserve"> s cieľom </w:t>
      </w:r>
      <w:r w:rsidRPr="001614BC">
        <w:rPr>
          <w:rFonts w:ascii="Times New Roman" w:hAnsi="Times New Roman" w:cs="Times New Roman"/>
        </w:rPr>
        <w:t xml:space="preserve">pomáhať </w:t>
      </w:r>
      <w:r w:rsidR="001614BC">
        <w:rPr>
          <w:rFonts w:ascii="Times New Roman" w:hAnsi="Times New Roman" w:cs="Times New Roman"/>
        </w:rPr>
        <w:t xml:space="preserve">príslušným </w:t>
      </w:r>
      <w:r w:rsidRPr="001614BC">
        <w:rPr>
          <w:rFonts w:ascii="Times New Roman" w:hAnsi="Times New Roman" w:cs="Times New Roman"/>
        </w:rPr>
        <w:t xml:space="preserve">orgánom pri </w:t>
      </w:r>
      <w:r w:rsidR="00272428">
        <w:rPr>
          <w:rFonts w:ascii="Times New Roman" w:hAnsi="Times New Roman" w:cs="Times New Roman"/>
        </w:rPr>
        <w:t>pátraní po</w:t>
      </w:r>
      <w:r w:rsidRPr="001614BC">
        <w:rPr>
          <w:rFonts w:ascii="Times New Roman" w:hAnsi="Times New Roman" w:cs="Times New Roman"/>
        </w:rPr>
        <w:t xml:space="preserve"> </w:t>
      </w:r>
      <w:r w:rsidR="00252264">
        <w:rPr>
          <w:rFonts w:ascii="Times New Roman" w:hAnsi="Times New Roman" w:cs="Times New Roman"/>
        </w:rPr>
        <w:t xml:space="preserve">páchateľoch </w:t>
      </w:r>
      <w:r w:rsidRPr="001614BC">
        <w:rPr>
          <w:rFonts w:ascii="Times New Roman" w:hAnsi="Times New Roman" w:cs="Times New Roman"/>
        </w:rPr>
        <w:t>a</w:t>
      </w:r>
      <w:r w:rsidR="00252264">
        <w:rPr>
          <w:rFonts w:ascii="Times New Roman" w:hAnsi="Times New Roman" w:cs="Times New Roman"/>
        </w:rPr>
        <w:t xml:space="preserve"> ich identifikácii </w:t>
      </w:r>
      <w:r>
        <w:rPr>
          <w:rFonts w:ascii="Times New Roman" w:hAnsi="Times New Roman" w:cs="Times New Roman"/>
        </w:rPr>
        <w:t xml:space="preserve">v súvislosti s trestnými činmi alebo inými </w:t>
      </w:r>
      <w:r w:rsidR="00A02158">
        <w:rPr>
          <w:rFonts w:ascii="Times New Roman" w:hAnsi="Times New Roman" w:cs="Times New Roman"/>
        </w:rPr>
        <w:t>protiprávnymi konaniami</w:t>
      </w:r>
      <w:r>
        <w:rPr>
          <w:rFonts w:ascii="Times New Roman" w:hAnsi="Times New Roman" w:cs="Times New Roman"/>
        </w:rPr>
        <w:t xml:space="preserve"> a</w:t>
      </w:r>
      <w:r w:rsidR="00BA39CA">
        <w:rPr>
          <w:rFonts w:ascii="Times New Roman" w:hAnsi="Times New Roman" w:cs="Times New Roman"/>
        </w:rPr>
        <w:t xml:space="preserve"> s </w:t>
      </w:r>
      <w:r>
        <w:rPr>
          <w:rFonts w:ascii="Times New Roman" w:hAnsi="Times New Roman" w:cs="Times New Roman"/>
        </w:rPr>
        <w:t>prípravami</w:t>
      </w:r>
      <w:r w:rsidR="00BA39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 na ne a pri stíhaní trest</w:t>
      </w:r>
      <w:r w:rsidR="001614BC">
        <w:rPr>
          <w:rFonts w:ascii="Times New Roman" w:hAnsi="Times New Roman" w:cs="Times New Roman"/>
        </w:rPr>
        <w:t>ných č</w:t>
      </w:r>
      <w:r>
        <w:rPr>
          <w:rFonts w:ascii="Times New Roman" w:hAnsi="Times New Roman" w:cs="Times New Roman"/>
        </w:rPr>
        <w:t>inov.</w:t>
      </w:r>
    </w:p>
    <w:p w:rsidR="00BA39CA" w:rsidP="00687863">
      <w:pPr>
        <w:jc w:val="both"/>
        <w:rPr>
          <w:rFonts w:ascii="Times New Roman" w:hAnsi="Times New Roman" w:cs="Times New Roman"/>
        </w:rPr>
      </w:pPr>
    </w:p>
    <w:p w:rsidR="00BA39CA" w:rsidP="001614BC">
      <w:pPr>
        <w:ind w:left="720" w:hanging="720"/>
        <w:jc w:val="both"/>
        <w:rPr>
          <w:rFonts w:ascii="Times New Roman" w:hAnsi="Times New Roman" w:cs="Times New Roman"/>
        </w:rPr>
      </w:pPr>
      <w:r w:rsidRPr="001614BC">
        <w:rPr>
          <w:rFonts w:ascii="Times New Roman" w:hAnsi="Times New Roman" w:cs="Times New Roman"/>
        </w:rPr>
        <w:t>V.</w:t>
      </w:r>
      <w:r w:rsidR="001614BC">
        <w:rPr>
          <w:rFonts w:ascii="Times New Roman" w:hAnsi="Times New Roman" w:cs="Times New Roman"/>
        </w:rPr>
        <w:tab/>
      </w:r>
      <w:r w:rsidRPr="001614BC">
        <w:rPr>
          <w:rFonts w:ascii="Times New Roman" w:hAnsi="Times New Roman" w:cs="Times New Roman"/>
        </w:rPr>
        <w:t>Holandské kráľovstvo s odvolaním sa na článk</w:t>
      </w:r>
      <w:r w:rsidR="001614BC">
        <w:rPr>
          <w:rFonts w:ascii="Times New Roman" w:hAnsi="Times New Roman" w:cs="Times New Roman"/>
        </w:rPr>
        <w:t>y</w:t>
      </w:r>
      <w:r w:rsidRPr="001614BC">
        <w:rPr>
          <w:rFonts w:ascii="Times New Roman" w:hAnsi="Times New Roman" w:cs="Times New Roman"/>
        </w:rPr>
        <w:t xml:space="preserve"> 3 a 4</w:t>
      </w:r>
      <w:r w:rsidRPr="00252264" w:rsidR="00252264">
        <w:rPr>
          <w:rFonts w:ascii="Times New Roman" w:hAnsi="Times New Roman" w:cs="Times New Roman"/>
        </w:rPr>
        <w:t xml:space="preserve"> </w:t>
      </w:r>
      <w:r w:rsidR="00252264">
        <w:rPr>
          <w:rFonts w:ascii="Times New Roman" w:hAnsi="Times New Roman" w:cs="Times New Roman"/>
        </w:rPr>
        <w:t>vyhlasuje</w:t>
      </w:r>
      <w:r w:rsidRPr="001614BC">
        <w:rPr>
          <w:rFonts w:ascii="Times New Roman" w:hAnsi="Times New Roman" w:cs="Times New Roman"/>
        </w:rPr>
        <w:t>, že</w:t>
      </w:r>
      <w:r>
        <w:rPr>
          <w:rFonts w:ascii="Times New Roman" w:hAnsi="Times New Roman" w:cs="Times New Roman"/>
        </w:rPr>
        <w:t xml:space="preserve"> predpokladá, že postup </w:t>
      </w:r>
      <w:r w:rsidR="001614BC">
        <w:rPr>
          <w:rFonts w:ascii="Times New Roman" w:hAnsi="Times New Roman" w:cs="Times New Roman"/>
        </w:rPr>
        <w:t xml:space="preserve">uvedený v týchto </w:t>
      </w:r>
      <w:r>
        <w:rPr>
          <w:rFonts w:ascii="Times New Roman" w:hAnsi="Times New Roman" w:cs="Times New Roman"/>
        </w:rPr>
        <w:t>dvo</w:t>
      </w:r>
      <w:r w:rsidR="001614BC">
        <w:rPr>
          <w:rFonts w:ascii="Times New Roman" w:hAnsi="Times New Roman" w:cs="Times New Roman"/>
        </w:rPr>
        <w:t xml:space="preserve">ch </w:t>
      </w:r>
      <w:r>
        <w:rPr>
          <w:rFonts w:ascii="Times New Roman" w:hAnsi="Times New Roman" w:cs="Times New Roman"/>
        </w:rPr>
        <w:t>článk</w:t>
      </w:r>
      <w:r w:rsidR="001614BC">
        <w:rPr>
          <w:rFonts w:ascii="Times New Roman" w:hAnsi="Times New Roman" w:cs="Times New Roman"/>
        </w:rPr>
        <w:t>och b</w:t>
      </w:r>
      <w:r>
        <w:rPr>
          <w:rFonts w:ascii="Times New Roman" w:hAnsi="Times New Roman" w:cs="Times New Roman"/>
        </w:rPr>
        <w:t xml:space="preserve">ude </w:t>
      </w:r>
      <w:r w:rsidR="00272428">
        <w:rPr>
          <w:rFonts w:ascii="Times New Roman" w:hAnsi="Times New Roman" w:cs="Times New Roman"/>
        </w:rPr>
        <w:t>rovnaký</w:t>
      </w:r>
      <w:r>
        <w:rPr>
          <w:rFonts w:ascii="Times New Roman" w:hAnsi="Times New Roman" w:cs="Times New Roman"/>
        </w:rPr>
        <w:t xml:space="preserve"> </w:t>
      </w:r>
      <w:r w:rsidR="00272428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 tých zmluvných str</w:t>
      </w:r>
      <w:r w:rsidR="00272428">
        <w:rPr>
          <w:rFonts w:ascii="Times New Roman" w:hAnsi="Times New Roman" w:cs="Times New Roman"/>
        </w:rPr>
        <w:t>án</w:t>
      </w:r>
      <w:r>
        <w:rPr>
          <w:rFonts w:ascii="Times New Roman" w:hAnsi="Times New Roman" w:cs="Times New Roman"/>
        </w:rPr>
        <w:t xml:space="preserve">, ktoré budú mať prístup k referenčným údajom z holandských </w:t>
      </w:r>
      <w:r w:rsidR="00272428">
        <w:rPr>
          <w:rFonts w:ascii="Times New Roman" w:hAnsi="Times New Roman" w:cs="Times New Roman"/>
        </w:rPr>
        <w:t>databáz</w:t>
      </w:r>
      <w:r>
        <w:rPr>
          <w:rFonts w:ascii="Times New Roman" w:hAnsi="Times New Roman" w:cs="Times New Roman"/>
        </w:rPr>
        <w:t xml:space="preserve"> DNA, </w:t>
      </w:r>
      <w:r w:rsidR="004523F5">
        <w:rPr>
          <w:rFonts w:ascii="Times New Roman" w:hAnsi="Times New Roman" w:cs="Times New Roman"/>
        </w:rPr>
        <w:t xml:space="preserve">tak </w:t>
      </w:r>
      <w:r>
        <w:rPr>
          <w:rFonts w:ascii="Times New Roman" w:hAnsi="Times New Roman" w:cs="Times New Roman"/>
        </w:rPr>
        <w:t>ako je to uvedené v článku 2</w:t>
      </w:r>
      <w:r w:rsidR="004523F5">
        <w:rPr>
          <w:rFonts w:ascii="Times New Roman" w:hAnsi="Times New Roman" w:cs="Times New Roman"/>
        </w:rPr>
        <w:t xml:space="preserve"> ods</w:t>
      </w:r>
      <w:r w:rsidR="0056047C">
        <w:rPr>
          <w:rFonts w:ascii="Times New Roman" w:hAnsi="Times New Roman" w:cs="Times New Roman"/>
        </w:rPr>
        <w:t>.</w:t>
      </w:r>
      <w:r w:rsidR="004523F5">
        <w:rPr>
          <w:rFonts w:ascii="Times New Roman" w:hAnsi="Times New Roman" w:cs="Times New Roman"/>
        </w:rPr>
        <w:t xml:space="preserve"> 2</w:t>
      </w:r>
      <w:r w:rsidR="00300049">
        <w:rPr>
          <w:rFonts w:ascii="Times New Roman" w:hAnsi="Times New Roman" w:cs="Times New Roman"/>
        </w:rPr>
        <w:t xml:space="preserve"> </w:t>
      </w:r>
      <w:r w:rsidR="00272428">
        <w:rPr>
          <w:rFonts w:ascii="Times New Roman" w:hAnsi="Times New Roman" w:cs="Times New Roman"/>
        </w:rPr>
        <w:t>tohto</w:t>
      </w:r>
      <w:r>
        <w:rPr>
          <w:rFonts w:ascii="Times New Roman" w:hAnsi="Times New Roman" w:cs="Times New Roman"/>
        </w:rPr>
        <w:t xml:space="preserve"> </w:t>
      </w:r>
      <w:r w:rsidR="0027242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ohovoru, s právomocou </w:t>
      </w:r>
      <w:r w:rsidR="00300049">
        <w:rPr>
          <w:rFonts w:ascii="Times New Roman" w:hAnsi="Times New Roman" w:cs="Times New Roman"/>
        </w:rPr>
        <w:t>vykoná</w:t>
      </w:r>
      <w:r w:rsidR="001614BC">
        <w:rPr>
          <w:rFonts w:ascii="Times New Roman" w:hAnsi="Times New Roman" w:cs="Times New Roman"/>
        </w:rPr>
        <w:t xml:space="preserve">vať </w:t>
      </w:r>
      <w:r w:rsidR="00B861FF">
        <w:rPr>
          <w:rFonts w:ascii="Times New Roman" w:hAnsi="Times New Roman" w:cs="Times New Roman"/>
        </w:rPr>
        <w:t xml:space="preserve">vyhľadávania porovnávaním svojich profilov DNA s profilmi DNA holandských </w:t>
      </w:r>
      <w:r w:rsidR="00DC7EE9">
        <w:rPr>
          <w:rFonts w:ascii="Times New Roman" w:hAnsi="Times New Roman" w:cs="Times New Roman"/>
        </w:rPr>
        <w:t>databáz</w:t>
      </w:r>
      <w:r w:rsidR="00B861FF">
        <w:rPr>
          <w:rFonts w:ascii="Times New Roman" w:hAnsi="Times New Roman" w:cs="Times New Roman"/>
        </w:rPr>
        <w:t xml:space="preserve"> DNA bez</w:t>
      </w:r>
      <w:r w:rsidR="00D75FCC">
        <w:rPr>
          <w:rFonts w:ascii="Times New Roman" w:hAnsi="Times New Roman" w:cs="Times New Roman"/>
        </w:rPr>
        <w:t> </w:t>
      </w:r>
      <w:r w:rsidR="0075761B">
        <w:rPr>
          <w:rFonts w:ascii="Times New Roman" w:hAnsi="Times New Roman" w:cs="Times New Roman"/>
        </w:rPr>
        <w:t>ohľadu na</w:t>
      </w:r>
      <w:r w:rsidR="00B861FF">
        <w:rPr>
          <w:rFonts w:ascii="Times New Roman" w:hAnsi="Times New Roman" w:cs="Times New Roman"/>
        </w:rPr>
        <w:t xml:space="preserve"> to, či </w:t>
      </w:r>
      <w:r w:rsidR="0075761B">
        <w:rPr>
          <w:rFonts w:ascii="Times New Roman" w:hAnsi="Times New Roman" w:cs="Times New Roman"/>
        </w:rPr>
        <w:t>táto</w:t>
      </w:r>
      <w:r w:rsidR="004523F5">
        <w:rPr>
          <w:rFonts w:ascii="Times New Roman" w:hAnsi="Times New Roman" w:cs="Times New Roman"/>
        </w:rPr>
        <w:t xml:space="preserve"> zahŕňa v konkrétnom</w:t>
      </w:r>
      <w:r w:rsidR="00B861FF">
        <w:rPr>
          <w:rFonts w:ascii="Times New Roman" w:hAnsi="Times New Roman" w:cs="Times New Roman"/>
        </w:rPr>
        <w:t xml:space="preserve"> prípade</w:t>
      </w:r>
      <w:r w:rsidR="00DC7EE9">
        <w:rPr>
          <w:rFonts w:ascii="Times New Roman" w:hAnsi="Times New Roman" w:cs="Times New Roman"/>
        </w:rPr>
        <w:t xml:space="preserve"> porovnávanie</w:t>
      </w:r>
      <w:r w:rsidR="00B861FF">
        <w:rPr>
          <w:rFonts w:ascii="Times New Roman" w:hAnsi="Times New Roman" w:cs="Times New Roman"/>
        </w:rPr>
        <w:t>.</w:t>
      </w:r>
    </w:p>
    <w:p w:rsidR="00B861FF" w:rsidRPr="0045691D" w:rsidP="00687863">
      <w:pPr>
        <w:jc w:val="both"/>
        <w:rPr>
          <w:rFonts w:ascii="Times New Roman" w:hAnsi="Times New Roman" w:cs="Times New Roman"/>
          <w:u w:val="single"/>
        </w:rPr>
      </w:pPr>
    </w:p>
    <w:p w:rsidR="00B861FF" w:rsidRPr="001614BC" w:rsidP="001614BC">
      <w:pPr>
        <w:ind w:left="720" w:hanging="720"/>
        <w:jc w:val="both"/>
        <w:rPr>
          <w:rFonts w:ascii="Times New Roman" w:hAnsi="Times New Roman" w:cs="Times New Roman"/>
        </w:rPr>
      </w:pPr>
      <w:r w:rsidRPr="001614BC">
        <w:rPr>
          <w:rFonts w:ascii="Times New Roman" w:hAnsi="Times New Roman" w:cs="Times New Roman"/>
        </w:rPr>
        <w:t>VI</w:t>
      </w:r>
      <w:r w:rsidR="001614BC">
        <w:rPr>
          <w:rFonts w:ascii="Times New Roman" w:hAnsi="Times New Roman" w:cs="Times New Roman"/>
        </w:rPr>
        <w:t>.</w:t>
        <w:tab/>
      </w:r>
      <w:r w:rsidRPr="001614BC" w:rsidR="0075761B">
        <w:rPr>
          <w:rFonts w:ascii="Times New Roman" w:hAnsi="Times New Roman" w:cs="Times New Roman"/>
        </w:rPr>
        <w:t xml:space="preserve">Rakúska republika </w:t>
      </w:r>
      <w:r w:rsidR="001614BC">
        <w:rPr>
          <w:rFonts w:ascii="Times New Roman" w:hAnsi="Times New Roman" w:cs="Times New Roman"/>
        </w:rPr>
        <w:t>vyhlasuje</w:t>
      </w:r>
      <w:r w:rsidRPr="001614BC" w:rsidR="0075761B">
        <w:rPr>
          <w:rFonts w:ascii="Times New Roman" w:hAnsi="Times New Roman" w:cs="Times New Roman"/>
        </w:rPr>
        <w:t xml:space="preserve">, </w:t>
      </w:r>
      <w:r w:rsidR="00DC7EE9">
        <w:rPr>
          <w:rFonts w:ascii="Times New Roman" w:hAnsi="Times New Roman" w:cs="Times New Roman"/>
        </w:rPr>
        <w:t>pokiaľ ide o</w:t>
      </w:r>
      <w:r w:rsidRPr="001614BC" w:rsidR="0075761B">
        <w:rPr>
          <w:rFonts w:ascii="Times New Roman" w:hAnsi="Times New Roman" w:cs="Times New Roman"/>
        </w:rPr>
        <w:t xml:space="preserve"> článok 40</w:t>
      </w:r>
      <w:r w:rsidR="001614BC">
        <w:rPr>
          <w:rFonts w:ascii="Times New Roman" w:hAnsi="Times New Roman" w:cs="Times New Roman"/>
        </w:rPr>
        <w:t xml:space="preserve"> ods</w:t>
      </w:r>
      <w:r w:rsidR="0056047C">
        <w:rPr>
          <w:rFonts w:ascii="Times New Roman" w:hAnsi="Times New Roman" w:cs="Times New Roman"/>
        </w:rPr>
        <w:t>.</w:t>
      </w:r>
      <w:r w:rsidR="001614BC">
        <w:rPr>
          <w:rFonts w:ascii="Times New Roman" w:hAnsi="Times New Roman" w:cs="Times New Roman"/>
        </w:rPr>
        <w:t xml:space="preserve"> 1</w:t>
      </w:r>
      <w:r w:rsidRPr="001614BC" w:rsidR="0075761B">
        <w:rPr>
          <w:rFonts w:ascii="Times New Roman" w:hAnsi="Times New Roman" w:cs="Times New Roman"/>
        </w:rPr>
        <w:t xml:space="preserve">, že </w:t>
      </w:r>
      <w:r w:rsidR="00DC7EE9">
        <w:rPr>
          <w:rFonts w:ascii="Times New Roman" w:hAnsi="Times New Roman" w:cs="Times New Roman"/>
        </w:rPr>
        <w:t xml:space="preserve">justičná </w:t>
      </w:r>
      <w:r w:rsidRPr="001614BC" w:rsidR="0075761B">
        <w:rPr>
          <w:rFonts w:ascii="Times New Roman" w:hAnsi="Times New Roman" w:cs="Times New Roman"/>
        </w:rPr>
        <w:t xml:space="preserve">ochrana </w:t>
      </w:r>
      <w:r w:rsidR="001614BC">
        <w:rPr>
          <w:rFonts w:ascii="Times New Roman" w:hAnsi="Times New Roman" w:cs="Times New Roman"/>
        </w:rPr>
        <w:t>Rakúskou k</w:t>
      </w:r>
      <w:r w:rsidRPr="001614BC" w:rsidR="0075761B">
        <w:rPr>
          <w:rFonts w:ascii="Times New Roman" w:hAnsi="Times New Roman" w:cs="Times New Roman"/>
        </w:rPr>
        <w:t>omisiou pre ochranu údajov spĺňajúc</w:t>
      </w:r>
      <w:r w:rsidR="001614BC">
        <w:rPr>
          <w:rFonts w:ascii="Times New Roman" w:hAnsi="Times New Roman" w:cs="Times New Roman"/>
        </w:rPr>
        <w:t xml:space="preserve">a </w:t>
      </w:r>
      <w:r w:rsidRPr="001614BC" w:rsidR="0075761B">
        <w:rPr>
          <w:rFonts w:ascii="Times New Roman" w:hAnsi="Times New Roman" w:cs="Times New Roman"/>
        </w:rPr>
        <w:t>po</w:t>
      </w:r>
      <w:r w:rsidR="001614BC">
        <w:rPr>
          <w:rFonts w:ascii="Times New Roman" w:hAnsi="Times New Roman" w:cs="Times New Roman"/>
        </w:rPr>
        <w:t>dmienky</w:t>
      </w:r>
      <w:r w:rsidRPr="001614BC" w:rsidR="0075761B">
        <w:rPr>
          <w:rFonts w:ascii="Times New Roman" w:hAnsi="Times New Roman" w:cs="Times New Roman"/>
        </w:rPr>
        <w:t xml:space="preserve"> </w:t>
      </w:r>
      <w:r w:rsidR="00DC7EE9">
        <w:rPr>
          <w:rFonts w:ascii="Times New Roman" w:hAnsi="Times New Roman" w:cs="Times New Roman"/>
        </w:rPr>
        <w:t xml:space="preserve">uvedené v </w:t>
      </w:r>
      <w:r w:rsidRPr="001614BC" w:rsidR="0075761B">
        <w:rPr>
          <w:rFonts w:ascii="Times New Roman" w:hAnsi="Times New Roman" w:cs="Times New Roman"/>
        </w:rPr>
        <w:t>článku 6</w:t>
      </w:r>
      <w:r w:rsidR="001614BC">
        <w:rPr>
          <w:rFonts w:ascii="Times New Roman" w:hAnsi="Times New Roman" w:cs="Times New Roman"/>
        </w:rPr>
        <w:t xml:space="preserve"> ods</w:t>
      </w:r>
      <w:r w:rsidR="00DC7EE9">
        <w:rPr>
          <w:rFonts w:ascii="Times New Roman" w:hAnsi="Times New Roman" w:cs="Times New Roman"/>
        </w:rPr>
        <w:t>ek</w:t>
      </w:r>
      <w:r w:rsidR="001614BC">
        <w:rPr>
          <w:rFonts w:ascii="Times New Roman" w:hAnsi="Times New Roman" w:cs="Times New Roman"/>
        </w:rPr>
        <w:t xml:space="preserve"> 1</w:t>
      </w:r>
      <w:r w:rsidRPr="001614BC" w:rsidR="0075761B">
        <w:rPr>
          <w:rFonts w:ascii="Times New Roman" w:hAnsi="Times New Roman" w:cs="Times New Roman"/>
        </w:rPr>
        <w:t xml:space="preserve"> Európskeho Dohovoru </w:t>
      </w:r>
      <w:r w:rsidR="001614BC">
        <w:rPr>
          <w:rFonts w:ascii="Times New Roman" w:hAnsi="Times New Roman" w:cs="Times New Roman"/>
        </w:rPr>
        <w:t>o ľudských právach,</w:t>
      </w:r>
      <w:r w:rsidRPr="001614BC" w:rsidR="0075761B">
        <w:rPr>
          <w:rFonts w:ascii="Times New Roman" w:hAnsi="Times New Roman" w:cs="Times New Roman"/>
        </w:rPr>
        <w:t xml:space="preserve"> ako </w:t>
      </w:r>
      <w:r w:rsidR="001614BC">
        <w:rPr>
          <w:rFonts w:ascii="Times New Roman" w:hAnsi="Times New Roman" w:cs="Times New Roman"/>
        </w:rPr>
        <w:t xml:space="preserve">aj podmienky </w:t>
      </w:r>
      <w:r w:rsidRPr="001614BC" w:rsidR="0075761B">
        <w:rPr>
          <w:rFonts w:ascii="Times New Roman" w:hAnsi="Times New Roman" w:cs="Times New Roman"/>
        </w:rPr>
        <w:t>nezávislého kont</w:t>
      </w:r>
      <w:r w:rsidR="002E3514">
        <w:rPr>
          <w:rFonts w:ascii="Times New Roman" w:hAnsi="Times New Roman" w:cs="Times New Roman"/>
        </w:rPr>
        <w:t>rolného orgánu podľa článku 28 s</w:t>
      </w:r>
      <w:r w:rsidRPr="001614BC" w:rsidR="0075761B">
        <w:rPr>
          <w:rFonts w:ascii="Times New Roman" w:hAnsi="Times New Roman" w:cs="Times New Roman"/>
        </w:rPr>
        <w:t>mernic</w:t>
      </w:r>
      <w:r w:rsidR="001614BC">
        <w:rPr>
          <w:rFonts w:ascii="Times New Roman" w:hAnsi="Times New Roman" w:cs="Times New Roman"/>
        </w:rPr>
        <w:t>e</w:t>
      </w:r>
      <w:r w:rsidRPr="001614BC" w:rsidR="0075761B">
        <w:rPr>
          <w:rFonts w:ascii="Times New Roman" w:hAnsi="Times New Roman" w:cs="Times New Roman"/>
        </w:rPr>
        <w:t xml:space="preserve"> 95/46/</w:t>
      </w:r>
      <w:r w:rsidRPr="001614BC" w:rsidR="0045691D">
        <w:rPr>
          <w:rFonts w:ascii="Times New Roman" w:hAnsi="Times New Roman" w:cs="Times New Roman"/>
        </w:rPr>
        <w:t>E</w:t>
      </w:r>
      <w:r w:rsidR="00DC7EE9">
        <w:rPr>
          <w:rFonts w:ascii="Times New Roman" w:hAnsi="Times New Roman" w:cs="Times New Roman"/>
        </w:rPr>
        <w:t>S</w:t>
      </w:r>
      <w:r w:rsidR="001614BC">
        <w:rPr>
          <w:rFonts w:ascii="Times New Roman" w:hAnsi="Times New Roman" w:cs="Times New Roman"/>
        </w:rPr>
        <w:t>,</w:t>
      </w:r>
      <w:r w:rsidR="004A1880">
        <w:rPr>
          <w:rFonts w:ascii="Times New Roman" w:hAnsi="Times New Roman" w:cs="Times New Roman"/>
        </w:rPr>
        <w:t xml:space="preserve"> zodpovedá požiadavkám </w:t>
      </w:r>
      <w:r w:rsidRPr="001614BC" w:rsidR="0075761B">
        <w:rPr>
          <w:rFonts w:ascii="Times New Roman" w:hAnsi="Times New Roman" w:cs="Times New Roman"/>
        </w:rPr>
        <w:t>tohto ustanovenia.</w:t>
      </w:r>
    </w:p>
    <w:p w:rsidR="0075761B" w:rsidRPr="001614BC" w:rsidP="001614BC">
      <w:pPr>
        <w:ind w:left="720" w:hanging="720"/>
        <w:jc w:val="both"/>
        <w:rPr>
          <w:rFonts w:ascii="Times New Roman" w:hAnsi="Times New Roman" w:cs="Times New Roman"/>
        </w:rPr>
      </w:pPr>
    </w:p>
    <w:p w:rsidR="0075761B" w:rsidP="001614BC">
      <w:pPr>
        <w:ind w:left="720" w:hanging="720"/>
        <w:jc w:val="both"/>
        <w:rPr>
          <w:rFonts w:ascii="Times New Roman" w:hAnsi="Times New Roman" w:cs="Times New Roman"/>
        </w:rPr>
      </w:pPr>
      <w:r w:rsidR="004A1880">
        <w:rPr>
          <w:rFonts w:ascii="Times New Roman" w:hAnsi="Times New Roman" w:cs="Times New Roman"/>
        </w:rPr>
        <w:t>VII.</w:t>
        <w:tab/>
      </w:r>
      <w:r w:rsidRPr="001614BC">
        <w:rPr>
          <w:rFonts w:ascii="Times New Roman" w:hAnsi="Times New Roman" w:cs="Times New Roman"/>
        </w:rPr>
        <w:t>Spolková republika</w:t>
      </w:r>
      <w:r w:rsidR="004A1880">
        <w:rPr>
          <w:rFonts w:ascii="Times New Roman" w:hAnsi="Times New Roman" w:cs="Times New Roman"/>
        </w:rPr>
        <w:t xml:space="preserve"> Nemecko</w:t>
      </w:r>
      <w:r w:rsidRPr="001614BC">
        <w:rPr>
          <w:rFonts w:ascii="Times New Roman" w:hAnsi="Times New Roman" w:cs="Times New Roman"/>
        </w:rPr>
        <w:t xml:space="preserve"> a Rakúska republika </w:t>
      </w:r>
      <w:r w:rsidR="004A1880">
        <w:rPr>
          <w:rFonts w:ascii="Times New Roman" w:hAnsi="Times New Roman" w:cs="Times New Roman"/>
        </w:rPr>
        <w:t>vyhlasujú</w:t>
      </w:r>
      <w:r w:rsidRPr="001614BC">
        <w:rPr>
          <w:rFonts w:ascii="Times New Roman" w:hAnsi="Times New Roman" w:cs="Times New Roman"/>
        </w:rPr>
        <w:t xml:space="preserve">, </w:t>
      </w:r>
      <w:r w:rsidR="00DC7EE9">
        <w:rPr>
          <w:rFonts w:ascii="Times New Roman" w:hAnsi="Times New Roman" w:cs="Times New Roman"/>
        </w:rPr>
        <w:t xml:space="preserve">pokiaľ ide o </w:t>
      </w:r>
      <w:r w:rsidRPr="001614BC">
        <w:rPr>
          <w:rFonts w:ascii="Times New Roman" w:hAnsi="Times New Roman" w:cs="Times New Roman"/>
        </w:rPr>
        <w:t>druhú vetu článku 46, že vo vzťah</w:t>
      </w:r>
      <w:r w:rsidR="00DC7EE9">
        <w:rPr>
          <w:rFonts w:ascii="Times New Roman" w:hAnsi="Times New Roman" w:cs="Times New Roman"/>
        </w:rPr>
        <w:t>och</w:t>
      </w:r>
      <w:r w:rsidRPr="001614BC">
        <w:rPr>
          <w:rFonts w:ascii="Times New Roman" w:hAnsi="Times New Roman" w:cs="Times New Roman"/>
        </w:rPr>
        <w:t xml:space="preserve"> medzi nimi </w:t>
      </w:r>
      <w:r w:rsidR="00DC7EE9">
        <w:rPr>
          <w:rFonts w:ascii="Times New Roman" w:hAnsi="Times New Roman" w:cs="Times New Roman"/>
        </w:rPr>
        <w:t>náklady</w:t>
      </w:r>
      <w:r w:rsidRPr="001614BC">
        <w:rPr>
          <w:rFonts w:ascii="Times New Roman" w:hAnsi="Times New Roman" w:cs="Times New Roman"/>
        </w:rPr>
        <w:t xml:space="preserve"> vzniknuté </w:t>
      </w:r>
      <w:r>
        <w:rPr>
          <w:rFonts w:ascii="Times New Roman" w:hAnsi="Times New Roman" w:cs="Times New Roman"/>
        </w:rPr>
        <w:t xml:space="preserve">pri poskytovaní </w:t>
      </w:r>
      <w:r w:rsidR="004A1880">
        <w:rPr>
          <w:rFonts w:ascii="Times New Roman" w:hAnsi="Times New Roman" w:cs="Times New Roman"/>
        </w:rPr>
        <w:t>akejkoľvek p</w:t>
      </w:r>
      <w:r>
        <w:rPr>
          <w:rFonts w:ascii="Times New Roman" w:hAnsi="Times New Roman" w:cs="Times New Roman"/>
        </w:rPr>
        <w:t>rávnej pomoci</w:t>
      </w:r>
      <w:r w:rsidR="00DC7EE9">
        <w:rPr>
          <w:rFonts w:ascii="Times New Roman" w:hAnsi="Times New Roman" w:cs="Times New Roman"/>
        </w:rPr>
        <w:t xml:space="preserve"> podľa</w:t>
      </w:r>
      <w:r>
        <w:rPr>
          <w:rFonts w:ascii="Times New Roman" w:hAnsi="Times New Roman" w:cs="Times New Roman"/>
        </w:rPr>
        <w:t> článku 7</w:t>
      </w:r>
      <w:r w:rsidR="00300049">
        <w:rPr>
          <w:rFonts w:ascii="Times New Roman" w:hAnsi="Times New Roman" w:cs="Times New Roman"/>
        </w:rPr>
        <w:t xml:space="preserve"> hradí</w:t>
      </w:r>
      <w:r>
        <w:rPr>
          <w:rFonts w:ascii="Times New Roman" w:hAnsi="Times New Roman" w:cs="Times New Roman"/>
        </w:rPr>
        <w:t xml:space="preserve"> </w:t>
      </w:r>
      <w:r w:rsidR="00DC7EE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ožiadaná zmluvná strana.</w:t>
      </w:r>
    </w:p>
    <w:p w:rsidR="0075761B" w:rsidP="00687863">
      <w:pPr>
        <w:jc w:val="both"/>
        <w:rPr>
          <w:rFonts w:ascii="Times New Roman" w:hAnsi="Times New Roman" w:cs="Times New Roman"/>
        </w:rPr>
      </w:pPr>
    </w:p>
    <w:p w:rsidR="004A1880" w:rsidP="00687863">
      <w:pPr>
        <w:jc w:val="both"/>
        <w:rPr>
          <w:rFonts w:ascii="Times New Roman" w:hAnsi="Times New Roman" w:cs="Times New Roman"/>
        </w:rPr>
      </w:pPr>
    </w:p>
    <w:p w:rsidR="0075761B" w:rsidRPr="004A1880" w:rsidP="00687863">
      <w:pPr>
        <w:jc w:val="both"/>
        <w:rPr>
          <w:rFonts w:ascii="Times New Roman" w:hAnsi="Times New Roman" w:cs="Times New Roman"/>
        </w:rPr>
      </w:pPr>
      <w:r w:rsidRPr="004A1880">
        <w:rPr>
          <w:rFonts w:ascii="Times New Roman" w:hAnsi="Times New Roman" w:cs="Times New Roman"/>
        </w:rPr>
        <w:t xml:space="preserve">Prüm, 27. mája 2005 </w:t>
      </w:r>
    </w:p>
    <w:p w:rsidR="0075761B" w:rsidP="00687863">
      <w:pPr>
        <w:jc w:val="both"/>
        <w:rPr>
          <w:rFonts w:ascii="Times New Roman" w:hAnsi="Times New Roman" w:cs="Times New Roman"/>
        </w:rPr>
      </w:pPr>
    </w:p>
    <w:p w:rsidR="004A1880" w:rsidP="00687863">
      <w:pPr>
        <w:jc w:val="both"/>
        <w:rPr>
          <w:rFonts w:ascii="Times New Roman" w:hAnsi="Times New Roman" w:cs="Times New Roman"/>
        </w:rPr>
      </w:pPr>
    </w:p>
    <w:p w:rsidR="0075761B" w:rsidRPr="004A1880" w:rsidP="00687863">
      <w:pPr>
        <w:jc w:val="both"/>
        <w:rPr>
          <w:rFonts w:ascii="Times New Roman" w:hAnsi="Times New Roman" w:cs="Times New Roman"/>
        </w:rPr>
      </w:pPr>
      <w:r w:rsidRPr="004A1880">
        <w:rPr>
          <w:rFonts w:ascii="Times New Roman" w:hAnsi="Times New Roman" w:cs="Times New Roman"/>
        </w:rPr>
        <w:t xml:space="preserve">Toto spoločné </w:t>
      </w:r>
      <w:r w:rsidRPr="004A1880" w:rsidR="004A1880">
        <w:rPr>
          <w:rFonts w:ascii="Times New Roman" w:hAnsi="Times New Roman" w:cs="Times New Roman"/>
        </w:rPr>
        <w:t xml:space="preserve">vyhlásenie </w:t>
      </w:r>
      <w:r w:rsidRPr="004A1880">
        <w:rPr>
          <w:rFonts w:ascii="Times New Roman" w:hAnsi="Times New Roman" w:cs="Times New Roman"/>
        </w:rPr>
        <w:t xml:space="preserve">je podpísané </w:t>
      </w:r>
      <w:r w:rsidRPr="004A1880" w:rsidR="004A1880">
        <w:rPr>
          <w:rFonts w:ascii="Times New Roman" w:hAnsi="Times New Roman" w:cs="Times New Roman"/>
        </w:rPr>
        <w:t xml:space="preserve">v jednom </w:t>
      </w:r>
      <w:r w:rsidRPr="004B0EBE" w:rsidR="00923744">
        <w:rPr>
          <w:rFonts w:ascii="Times New Roman" w:hAnsi="Times New Roman" w:cs="Times New Roman"/>
        </w:rPr>
        <w:t>vyhotovení</w:t>
      </w:r>
      <w:r w:rsidRPr="004B0EBE" w:rsidR="004A1880">
        <w:rPr>
          <w:rFonts w:ascii="Times New Roman" w:hAnsi="Times New Roman" w:cs="Times New Roman"/>
        </w:rPr>
        <w:t xml:space="preserve"> </w:t>
      </w:r>
      <w:r w:rsidRPr="004A1880">
        <w:rPr>
          <w:rFonts w:ascii="Times New Roman" w:hAnsi="Times New Roman" w:cs="Times New Roman"/>
        </w:rPr>
        <w:t xml:space="preserve">v nemeckom, španielskom, francúzskom a holandskom jazyku </w:t>
      </w:r>
      <w:r w:rsidRPr="004A1880" w:rsidR="00A91AF9">
        <w:rPr>
          <w:rFonts w:ascii="Times New Roman" w:hAnsi="Times New Roman" w:cs="Times New Roman"/>
        </w:rPr>
        <w:t>a spolu s </w:t>
      </w:r>
      <w:r w:rsidR="00DC7EE9">
        <w:rPr>
          <w:rFonts w:ascii="Times New Roman" w:hAnsi="Times New Roman" w:cs="Times New Roman"/>
        </w:rPr>
        <w:t>d</w:t>
      </w:r>
      <w:r w:rsidRPr="004A1880" w:rsidR="00A91AF9">
        <w:rPr>
          <w:rFonts w:ascii="Times New Roman" w:hAnsi="Times New Roman" w:cs="Times New Roman"/>
        </w:rPr>
        <w:t xml:space="preserve">ohovorom </w:t>
      </w:r>
      <w:r w:rsidR="00DC7EE9">
        <w:rPr>
          <w:rFonts w:ascii="Times New Roman" w:hAnsi="Times New Roman" w:cs="Times New Roman"/>
        </w:rPr>
        <w:t>sa</w:t>
      </w:r>
      <w:r w:rsidRPr="004A1880" w:rsidR="004A1880">
        <w:rPr>
          <w:rFonts w:ascii="Times New Roman" w:hAnsi="Times New Roman" w:cs="Times New Roman"/>
        </w:rPr>
        <w:t xml:space="preserve"> </w:t>
      </w:r>
      <w:r w:rsidRPr="004A1880" w:rsidR="00A91AF9">
        <w:rPr>
          <w:rFonts w:ascii="Times New Roman" w:hAnsi="Times New Roman" w:cs="Times New Roman"/>
        </w:rPr>
        <w:t>ulož</w:t>
      </w:r>
      <w:r w:rsidR="00DC7EE9">
        <w:rPr>
          <w:rFonts w:ascii="Times New Roman" w:hAnsi="Times New Roman" w:cs="Times New Roman"/>
        </w:rPr>
        <w:t>í</w:t>
      </w:r>
      <w:r w:rsidRPr="004A1880" w:rsidR="00A91AF9">
        <w:rPr>
          <w:rFonts w:ascii="Times New Roman" w:hAnsi="Times New Roman" w:cs="Times New Roman"/>
        </w:rPr>
        <w:t xml:space="preserve"> v archívoch Ministerstva zahraničných vecí Spolkovej republiky</w:t>
      </w:r>
      <w:r w:rsidRPr="004A1880" w:rsidR="004A1880">
        <w:rPr>
          <w:rFonts w:ascii="Times New Roman" w:hAnsi="Times New Roman" w:cs="Times New Roman"/>
        </w:rPr>
        <w:t xml:space="preserve"> Nemecko</w:t>
      </w:r>
      <w:r w:rsidRPr="004A1880" w:rsidR="00A91AF9">
        <w:rPr>
          <w:rFonts w:ascii="Times New Roman" w:hAnsi="Times New Roman" w:cs="Times New Roman"/>
        </w:rPr>
        <w:t>, ktorá zašle overenú kópiu každému signátorovi a pristupujúcemu štátu.</w:t>
      </w:r>
    </w:p>
    <w:p w:rsidR="00A91AF9" w:rsidRPr="004A1880" w:rsidP="00687863">
      <w:pPr>
        <w:jc w:val="both"/>
        <w:rPr>
          <w:rFonts w:ascii="Times New Roman" w:hAnsi="Times New Roman" w:cs="Times New Roman"/>
        </w:rPr>
      </w:pPr>
    </w:p>
    <w:p w:rsidR="00A91AF9" w:rsidP="00687863">
      <w:pPr>
        <w:jc w:val="both"/>
        <w:rPr>
          <w:rFonts w:ascii="Times New Roman" w:hAnsi="Times New Roman" w:cs="Times New Roman"/>
        </w:rPr>
      </w:pPr>
    </w:p>
    <w:p w:rsidR="0019778A" w:rsidP="0019778A">
      <w:pPr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2240" w:h="15840"/>
      <w:pgMar w:top="1418" w:right="1418" w:bottom="1418" w:left="1418" w:header="709" w:footer="709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329" w:rsidP="0096024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04329" w:rsidP="00960248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329" w:rsidP="0096024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D75FCC">
      <w:rPr>
        <w:rStyle w:val="PageNumber"/>
        <w:rFonts w:ascii="Times New Roman" w:hAnsi="Times New Roman" w:cs="Times New Roman"/>
        <w:noProof/>
      </w:rPr>
      <w:t>26</w:t>
    </w:r>
    <w:r>
      <w:rPr>
        <w:rStyle w:val="PageNumber"/>
        <w:rFonts w:ascii="Times New Roman" w:hAnsi="Times New Roman" w:cs="Times New Roman"/>
      </w:rPr>
      <w:fldChar w:fldCharType="end"/>
    </w:r>
  </w:p>
  <w:p w:rsidR="00E04329" w:rsidP="00960248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7A08"/>
    <w:multiLevelType w:val="hybridMultilevel"/>
    <w:tmpl w:val="AC9A2E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CE719C"/>
    <w:multiLevelType w:val="hybridMultilevel"/>
    <w:tmpl w:val="7E8AFE30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2C7195"/>
    <w:multiLevelType w:val="multilevel"/>
    <w:tmpl w:val="09B6E1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9253A2"/>
    <w:multiLevelType w:val="hybridMultilevel"/>
    <w:tmpl w:val="5FDE1C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6A3077"/>
    <w:multiLevelType w:val="hybridMultilevel"/>
    <w:tmpl w:val="85FA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5">
    <w:nsid w:val="03D363C2"/>
    <w:multiLevelType w:val="hybridMultilevel"/>
    <w:tmpl w:val="4CDCEA70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AF38D5"/>
    <w:multiLevelType w:val="hybridMultilevel"/>
    <w:tmpl w:val="07940A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B91289"/>
    <w:multiLevelType w:val="hybridMultilevel"/>
    <w:tmpl w:val="85C6839C"/>
    <w:lvl w:ilvl="0">
      <w:start w:val="1"/>
      <w:numFmt w:val="lowerLetter"/>
      <w:lvlText w:val="%1)"/>
      <w:lvlJc w:val="left"/>
      <w:pPr>
        <w:tabs>
          <w:tab w:val="num" w:pos="1455"/>
        </w:tabs>
        <w:ind w:left="145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64366D"/>
    <w:multiLevelType w:val="hybridMultilevel"/>
    <w:tmpl w:val="604E2284"/>
    <w:lvl w:ilvl="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D81029"/>
    <w:multiLevelType w:val="hybridMultilevel"/>
    <w:tmpl w:val="BE02D624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2734CD"/>
    <w:multiLevelType w:val="hybridMultilevel"/>
    <w:tmpl w:val="4A76EF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2B5EE7"/>
    <w:multiLevelType w:val="hybridMultilevel"/>
    <w:tmpl w:val="196A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A341AA"/>
    <w:multiLevelType w:val="hybridMultilevel"/>
    <w:tmpl w:val="7C7657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2C532BE"/>
    <w:multiLevelType w:val="hybridMultilevel"/>
    <w:tmpl w:val="A3AA2C2E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51536E"/>
    <w:multiLevelType w:val="hybridMultilevel"/>
    <w:tmpl w:val="7DF24C6E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A1C5C04"/>
    <w:multiLevelType w:val="multilevel"/>
    <w:tmpl w:val="BDBE9C3E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B623806"/>
    <w:multiLevelType w:val="multilevel"/>
    <w:tmpl w:val="4CDCEA70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BDE505D"/>
    <w:multiLevelType w:val="multilevel"/>
    <w:tmpl w:val="8BFA9A6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A15BF0"/>
    <w:multiLevelType w:val="multilevel"/>
    <w:tmpl w:val="8BFA9A6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A704DC"/>
    <w:multiLevelType w:val="multilevel"/>
    <w:tmpl w:val="911C6E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1EB6D92"/>
    <w:multiLevelType w:val="hybridMultilevel"/>
    <w:tmpl w:val="91084B1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2427D8F"/>
    <w:multiLevelType w:val="hybridMultilevel"/>
    <w:tmpl w:val="66D8F3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28B6485"/>
    <w:multiLevelType w:val="hybridMultilevel"/>
    <w:tmpl w:val="2CFABF9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3430206"/>
    <w:multiLevelType w:val="hybridMultilevel"/>
    <w:tmpl w:val="BA1EB38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4C97284"/>
    <w:multiLevelType w:val="multilevel"/>
    <w:tmpl w:val="123E3D8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5490908"/>
    <w:multiLevelType w:val="hybridMultilevel"/>
    <w:tmpl w:val="A03491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6F6544B"/>
    <w:multiLevelType w:val="hybridMultilevel"/>
    <w:tmpl w:val="09B6E1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7B04C8E"/>
    <w:multiLevelType w:val="multilevel"/>
    <w:tmpl w:val="98D0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A5B127D"/>
    <w:multiLevelType w:val="multilevel"/>
    <w:tmpl w:val="7C7657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05E4704"/>
    <w:multiLevelType w:val="hybridMultilevel"/>
    <w:tmpl w:val="1346D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0">
    <w:nsid w:val="31943D58"/>
    <w:multiLevelType w:val="hybridMultilevel"/>
    <w:tmpl w:val="347AA8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5BC34FA"/>
    <w:multiLevelType w:val="hybridMultilevel"/>
    <w:tmpl w:val="50E0248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61F009D"/>
    <w:multiLevelType w:val="multilevel"/>
    <w:tmpl w:val="98D0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B586C51"/>
    <w:multiLevelType w:val="multilevel"/>
    <w:tmpl w:val="B50E6E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B9D4732"/>
    <w:multiLevelType w:val="hybridMultilevel"/>
    <w:tmpl w:val="42BCACD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BA026FC"/>
    <w:multiLevelType w:val="hybridMultilevel"/>
    <w:tmpl w:val="88FA53B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E2B2EFA"/>
    <w:multiLevelType w:val="multilevel"/>
    <w:tmpl w:val="EC148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F6240F4"/>
    <w:multiLevelType w:val="multilevel"/>
    <w:tmpl w:val="7E8AFE30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FEC76B9"/>
    <w:multiLevelType w:val="hybridMultilevel"/>
    <w:tmpl w:val="963A9748"/>
    <w:lvl w:ilvl="0">
      <w:start w:val="1"/>
      <w:numFmt w:val="decimal"/>
      <w:lvlText w:val="(%1)"/>
      <w:lvlJc w:val="left"/>
      <w:pPr>
        <w:tabs>
          <w:tab w:val="num" w:pos="930"/>
        </w:tabs>
        <w:ind w:left="930" w:hanging="57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18D6F48"/>
    <w:multiLevelType w:val="multilevel"/>
    <w:tmpl w:val="F5D6D71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3210FB2"/>
    <w:multiLevelType w:val="hybridMultilevel"/>
    <w:tmpl w:val="9FB69A5A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3BE2452"/>
    <w:multiLevelType w:val="multilevel"/>
    <w:tmpl w:val="AE9040D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5981010"/>
    <w:multiLevelType w:val="multilevel"/>
    <w:tmpl w:val="911C6E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5AF1A80"/>
    <w:multiLevelType w:val="multilevel"/>
    <w:tmpl w:val="347AA8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6CF3982"/>
    <w:multiLevelType w:val="multilevel"/>
    <w:tmpl w:val="85FA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5">
    <w:nsid w:val="475D015F"/>
    <w:multiLevelType w:val="hybridMultilevel"/>
    <w:tmpl w:val="C49C11C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8855C04"/>
    <w:multiLevelType w:val="multilevel"/>
    <w:tmpl w:val="B06A52D4"/>
    <w:lvl w:ilvl="0">
      <w:start w:val="1"/>
      <w:numFmt w:val="lowerLetter"/>
      <w:lvlText w:val="(%1)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9B27F88"/>
    <w:multiLevelType w:val="hybridMultilevel"/>
    <w:tmpl w:val="DF2E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B525010"/>
    <w:multiLevelType w:val="hybridMultilevel"/>
    <w:tmpl w:val="F6EECCD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BCF173E"/>
    <w:multiLevelType w:val="multilevel"/>
    <w:tmpl w:val="9E361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CBC18EB"/>
    <w:multiLevelType w:val="hybridMultilevel"/>
    <w:tmpl w:val="C33C57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DBD0855"/>
    <w:multiLevelType w:val="hybridMultilevel"/>
    <w:tmpl w:val="4D96E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EEF79F7"/>
    <w:multiLevelType w:val="hybridMultilevel"/>
    <w:tmpl w:val="B06A52D4"/>
    <w:lvl w:ilvl="0">
      <w:start w:val="1"/>
      <w:numFmt w:val="lowerLetter"/>
      <w:lvlText w:val="(%1)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0133994"/>
    <w:multiLevelType w:val="multilevel"/>
    <w:tmpl w:val="9EDE1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0B4615F"/>
    <w:multiLevelType w:val="hybridMultilevel"/>
    <w:tmpl w:val="87A0945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11963CF"/>
    <w:multiLevelType w:val="hybridMultilevel"/>
    <w:tmpl w:val="7F4871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2CA4AE2"/>
    <w:multiLevelType w:val="multilevel"/>
    <w:tmpl w:val="66D8F3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54219A2"/>
    <w:multiLevelType w:val="hybridMultilevel"/>
    <w:tmpl w:val="BDBE9C3E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54D2ACE"/>
    <w:multiLevelType w:val="hybridMultilevel"/>
    <w:tmpl w:val="BD66843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5D93C5A"/>
    <w:multiLevelType w:val="hybridMultilevel"/>
    <w:tmpl w:val="911C6E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5E90774"/>
    <w:multiLevelType w:val="multilevel"/>
    <w:tmpl w:val="B50E6E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7BD29B9"/>
    <w:multiLevelType w:val="multilevel"/>
    <w:tmpl w:val="EAE4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7DF5BCC"/>
    <w:multiLevelType w:val="hybridMultilevel"/>
    <w:tmpl w:val="DAB268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9670C17"/>
    <w:multiLevelType w:val="multilevel"/>
    <w:tmpl w:val="D960E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C945B59"/>
    <w:multiLevelType w:val="multilevel"/>
    <w:tmpl w:val="C49C11C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DCF17DE"/>
    <w:multiLevelType w:val="hybridMultilevel"/>
    <w:tmpl w:val="B2109FD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E331670"/>
    <w:multiLevelType w:val="multilevel"/>
    <w:tmpl w:val="50E0248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113578A"/>
    <w:multiLevelType w:val="multilevel"/>
    <w:tmpl w:val="2C369424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2452E8D"/>
    <w:multiLevelType w:val="hybridMultilevel"/>
    <w:tmpl w:val="8BFA9A6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3592B93"/>
    <w:multiLevelType w:val="hybridMultilevel"/>
    <w:tmpl w:val="2C369424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41D6D77"/>
    <w:multiLevelType w:val="hybridMultilevel"/>
    <w:tmpl w:val="A99422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1">
    <w:nsid w:val="65147C80"/>
    <w:multiLevelType w:val="multilevel"/>
    <w:tmpl w:val="963A9748"/>
    <w:lvl w:ilvl="0">
      <w:start w:val="1"/>
      <w:numFmt w:val="decimal"/>
      <w:lvlText w:val="(%1)"/>
      <w:lvlJc w:val="left"/>
      <w:pPr>
        <w:tabs>
          <w:tab w:val="num" w:pos="930"/>
        </w:tabs>
        <w:ind w:left="930" w:hanging="57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A9E769E"/>
    <w:multiLevelType w:val="multilevel"/>
    <w:tmpl w:val="0020224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BEF1133"/>
    <w:multiLevelType w:val="hybridMultilevel"/>
    <w:tmpl w:val="0D0AB01E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EE344B6"/>
    <w:multiLevelType w:val="multilevel"/>
    <w:tmpl w:val="A03491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52E2A6F"/>
    <w:multiLevelType w:val="hybridMultilevel"/>
    <w:tmpl w:val="39DC095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78286CE6"/>
    <w:multiLevelType w:val="hybridMultilevel"/>
    <w:tmpl w:val="223A7B38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7">
    <w:nsid w:val="7D753DAD"/>
    <w:multiLevelType w:val="multilevel"/>
    <w:tmpl w:val="A03491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7E067AA8"/>
    <w:multiLevelType w:val="hybridMultilevel"/>
    <w:tmpl w:val="B9CC66F8"/>
    <w:lvl w:ilvl="0">
      <w:start w:val="2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FD43287"/>
    <w:multiLevelType w:val="hybridMultilevel"/>
    <w:tmpl w:val="254A05B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62"/>
  </w:num>
  <w:num w:numId="3">
    <w:abstractNumId w:val="29"/>
  </w:num>
  <w:num w:numId="4">
    <w:abstractNumId w:val="47"/>
  </w:num>
  <w:num w:numId="5">
    <w:abstractNumId w:val="75"/>
  </w:num>
  <w:num w:numId="6">
    <w:abstractNumId w:val="23"/>
  </w:num>
  <w:num w:numId="7">
    <w:abstractNumId w:val="68"/>
  </w:num>
  <w:num w:numId="8">
    <w:abstractNumId w:val="48"/>
  </w:num>
  <w:num w:numId="9">
    <w:abstractNumId w:val="65"/>
  </w:num>
  <w:num w:numId="10">
    <w:abstractNumId w:val="51"/>
  </w:num>
  <w:num w:numId="11">
    <w:abstractNumId w:val="31"/>
  </w:num>
  <w:num w:numId="12">
    <w:abstractNumId w:val="38"/>
  </w:num>
  <w:num w:numId="13">
    <w:abstractNumId w:val="69"/>
  </w:num>
  <w:num w:numId="14">
    <w:abstractNumId w:val="57"/>
  </w:num>
  <w:num w:numId="15">
    <w:abstractNumId w:val="1"/>
  </w:num>
  <w:num w:numId="16">
    <w:abstractNumId w:val="26"/>
  </w:num>
  <w:num w:numId="17">
    <w:abstractNumId w:val="30"/>
  </w:num>
  <w:num w:numId="18">
    <w:abstractNumId w:val="5"/>
  </w:num>
  <w:num w:numId="19">
    <w:abstractNumId w:val="25"/>
  </w:num>
  <w:num w:numId="20">
    <w:abstractNumId w:val="59"/>
  </w:num>
  <w:num w:numId="21">
    <w:abstractNumId w:val="11"/>
  </w:num>
  <w:num w:numId="22">
    <w:abstractNumId w:val="12"/>
  </w:num>
  <w:num w:numId="23">
    <w:abstractNumId w:val="21"/>
  </w:num>
  <w:num w:numId="24">
    <w:abstractNumId w:val="45"/>
  </w:num>
  <w:num w:numId="25">
    <w:abstractNumId w:val="70"/>
  </w:num>
  <w:num w:numId="26">
    <w:abstractNumId w:val="9"/>
  </w:num>
  <w:num w:numId="27">
    <w:abstractNumId w:val="10"/>
  </w:num>
  <w:num w:numId="28">
    <w:abstractNumId w:val="14"/>
  </w:num>
  <w:num w:numId="29">
    <w:abstractNumId w:val="50"/>
  </w:num>
  <w:num w:numId="30">
    <w:abstractNumId w:val="4"/>
  </w:num>
  <w:num w:numId="31">
    <w:abstractNumId w:val="32"/>
  </w:num>
  <w:num w:numId="32">
    <w:abstractNumId w:val="27"/>
  </w:num>
  <w:num w:numId="33">
    <w:abstractNumId w:val="63"/>
  </w:num>
  <w:num w:numId="34">
    <w:abstractNumId w:val="53"/>
  </w:num>
  <w:num w:numId="35">
    <w:abstractNumId w:val="49"/>
  </w:num>
  <w:num w:numId="36">
    <w:abstractNumId w:val="17"/>
  </w:num>
  <w:num w:numId="37">
    <w:abstractNumId w:val="36"/>
  </w:num>
  <w:num w:numId="38">
    <w:abstractNumId w:val="61"/>
  </w:num>
  <w:num w:numId="39">
    <w:abstractNumId w:val="60"/>
  </w:num>
  <w:num w:numId="40">
    <w:abstractNumId w:val="6"/>
  </w:num>
  <w:num w:numId="41">
    <w:abstractNumId w:val="72"/>
  </w:num>
  <w:num w:numId="42">
    <w:abstractNumId w:val="71"/>
  </w:num>
  <w:num w:numId="43">
    <w:abstractNumId w:val="8"/>
  </w:num>
  <w:num w:numId="44">
    <w:abstractNumId w:val="67"/>
  </w:num>
  <w:num w:numId="45">
    <w:abstractNumId w:val="79"/>
  </w:num>
  <w:num w:numId="46">
    <w:abstractNumId w:val="15"/>
  </w:num>
  <w:num w:numId="47">
    <w:abstractNumId w:val="52"/>
  </w:num>
  <w:num w:numId="48">
    <w:abstractNumId w:val="37"/>
  </w:num>
  <w:num w:numId="49">
    <w:abstractNumId w:val="13"/>
  </w:num>
  <w:num w:numId="50">
    <w:abstractNumId w:val="33"/>
  </w:num>
  <w:num w:numId="51">
    <w:abstractNumId w:val="66"/>
  </w:num>
  <w:num w:numId="52">
    <w:abstractNumId w:val="78"/>
  </w:num>
  <w:num w:numId="53">
    <w:abstractNumId w:val="2"/>
  </w:num>
  <w:num w:numId="54">
    <w:abstractNumId w:val="22"/>
  </w:num>
  <w:num w:numId="55">
    <w:abstractNumId w:val="43"/>
  </w:num>
  <w:num w:numId="56">
    <w:abstractNumId w:val="54"/>
  </w:num>
  <w:num w:numId="57">
    <w:abstractNumId w:val="16"/>
  </w:num>
  <w:num w:numId="58">
    <w:abstractNumId w:val="7"/>
  </w:num>
  <w:num w:numId="59">
    <w:abstractNumId w:val="77"/>
  </w:num>
  <w:num w:numId="60">
    <w:abstractNumId w:val="58"/>
  </w:num>
  <w:num w:numId="61">
    <w:abstractNumId w:val="19"/>
  </w:num>
  <w:num w:numId="62">
    <w:abstractNumId w:val="20"/>
  </w:num>
  <w:num w:numId="63">
    <w:abstractNumId w:val="56"/>
  </w:num>
  <w:num w:numId="64">
    <w:abstractNumId w:val="0"/>
  </w:num>
  <w:num w:numId="65">
    <w:abstractNumId w:val="42"/>
  </w:num>
  <w:num w:numId="66">
    <w:abstractNumId w:val="73"/>
  </w:num>
  <w:num w:numId="67">
    <w:abstractNumId w:val="24"/>
  </w:num>
  <w:num w:numId="68">
    <w:abstractNumId w:val="28"/>
  </w:num>
  <w:num w:numId="69">
    <w:abstractNumId w:val="3"/>
  </w:num>
  <w:num w:numId="70">
    <w:abstractNumId w:val="74"/>
  </w:num>
  <w:num w:numId="71">
    <w:abstractNumId w:val="35"/>
  </w:num>
  <w:num w:numId="72">
    <w:abstractNumId w:val="64"/>
  </w:num>
  <w:num w:numId="73">
    <w:abstractNumId w:val="39"/>
  </w:num>
  <w:num w:numId="74">
    <w:abstractNumId w:val="41"/>
  </w:num>
  <w:num w:numId="75">
    <w:abstractNumId w:val="44"/>
  </w:num>
  <w:num w:numId="76">
    <w:abstractNumId w:val="76"/>
  </w:num>
  <w:num w:numId="77">
    <w:abstractNumId w:val="18"/>
  </w:num>
  <w:num w:numId="78">
    <w:abstractNumId w:val="55"/>
  </w:num>
  <w:num w:numId="79">
    <w:abstractNumId w:val="46"/>
  </w:num>
  <w:num w:numId="80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0146"/>
    <w:rsid w:val="0000057F"/>
    <w:rsid w:val="000011B8"/>
    <w:rsid w:val="00002BEA"/>
    <w:rsid w:val="000040D5"/>
    <w:rsid w:val="0000477D"/>
    <w:rsid w:val="00007EF9"/>
    <w:rsid w:val="00020533"/>
    <w:rsid w:val="000360FD"/>
    <w:rsid w:val="00037100"/>
    <w:rsid w:val="0004111D"/>
    <w:rsid w:val="00045A56"/>
    <w:rsid w:val="00051240"/>
    <w:rsid w:val="000512E9"/>
    <w:rsid w:val="00053B00"/>
    <w:rsid w:val="00054C10"/>
    <w:rsid w:val="00056149"/>
    <w:rsid w:val="000607C2"/>
    <w:rsid w:val="000611CF"/>
    <w:rsid w:val="000753B1"/>
    <w:rsid w:val="000824E2"/>
    <w:rsid w:val="000940F4"/>
    <w:rsid w:val="0009664B"/>
    <w:rsid w:val="0009743F"/>
    <w:rsid w:val="000A1FB6"/>
    <w:rsid w:val="000B10E8"/>
    <w:rsid w:val="000B3EB7"/>
    <w:rsid w:val="000B6EFD"/>
    <w:rsid w:val="000C4289"/>
    <w:rsid w:val="000C4A09"/>
    <w:rsid w:val="000E0DB4"/>
    <w:rsid w:val="000E28D8"/>
    <w:rsid w:val="000F1E02"/>
    <w:rsid w:val="000F2752"/>
    <w:rsid w:val="000F70ED"/>
    <w:rsid w:val="001011E3"/>
    <w:rsid w:val="0010160A"/>
    <w:rsid w:val="00104C58"/>
    <w:rsid w:val="001073C6"/>
    <w:rsid w:val="00107B03"/>
    <w:rsid w:val="00112C32"/>
    <w:rsid w:val="00112D24"/>
    <w:rsid w:val="0011537A"/>
    <w:rsid w:val="00117018"/>
    <w:rsid w:val="0012060F"/>
    <w:rsid w:val="0013187C"/>
    <w:rsid w:val="00132976"/>
    <w:rsid w:val="001331AB"/>
    <w:rsid w:val="00142982"/>
    <w:rsid w:val="00150744"/>
    <w:rsid w:val="001508BF"/>
    <w:rsid w:val="00155C31"/>
    <w:rsid w:val="001566B3"/>
    <w:rsid w:val="001614BC"/>
    <w:rsid w:val="00164F86"/>
    <w:rsid w:val="00166818"/>
    <w:rsid w:val="001668D3"/>
    <w:rsid w:val="0017527B"/>
    <w:rsid w:val="00175461"/>
    <w:rsid w:val="00175ED2"/>
    <w:rsid w:val="001814FB"/>
    <w:rsid w:val="00182470"/>
    <w:rsid w:val="00183C4E"/>
    <w:rsid w:val="001950EF"/>
    <w:rsid w:val="00196427"/>
    <w:rsid w:val="0019778A"/>
    <w:rsid w:val="001C3EA7"/>
    <w:rsid w:val="001D1AAB"/>
    <w:rsid w:val="001D30F2"/>
    <w:rsid w:val="001D3235"/>
    <w:rsid w:val="001D5B88"/>
    <w:rsid w:val="001D79BD"/>
    <w:rsid w:val="001E2D43"/>
    <w:rsid w:val="001E3F79"/>
    <w:rsid w:val="001F58F4"/>
    <w:rsid w:val="001F6334"/>
    <w:rsid w:val="002029BD"/>
    <w:rsid w:val="002063DF"/>
    <w:rsid w:val="0021137A"/>
    <w:rsid w:val="00214168"/>
    <w:rsid w:val="002162E1"/>
    <w:rsid w:val="0022238A"/>
    <w:rsid w:val="00222CCF"/>
    <w:rsid w:val="002332AD"/>
    <w:rsid w:val="002347D1"/>
    <w:rsid w:val="00236E94"/>
    <w:rsid w:val="002372B7"/>
    <w:rsid w:val="00237E58"/>
    <w:rsid w:val="00237E8C"/>
    <w:rsid w:val="00240737"/>
    <w:rsid w:val="00245ECD"/>
    <w:rsid w:val="002513E8"/>
    <w:rsid w:val="00252264"/>
    <w:rsid w:val="00262F12"/>
    <w:rsid w:val="00264F30"/>
    <w:rsid w:val="00266181"/>
    <w:rsid w:val="00272428"/>
    <w:rsid w:val="00281F61"/>
    <w:rsid w:val="002870FB"/>
    <w:rsid w:val="002A404C"/>
    <w:rsid w:val="002C2302"/>
    <w:rsid w:val="002C280E"/>
    <w:rsid w:val="002C620C"/>
    <w:rsid w:val="002C66C7"/>
    <w:rsid w:val="002D7D3C"/>
    <w:rsid w:val="002E045F"/>
    <w:rsid w:val="002E3514"/>
    <w:rsid w:val="002E4A54"/>
    <w:rsid w:val="002E65AE"/>
    <w:rsid w:val="002E7B43"/>
    <w:rsid w:val="002F134C"/>
    <w:rsid w:val="002F1A5E"/>
    <w:rsid w:val="002F4439"/>
    <w:rsid w:val="002F7815"/>
    <w:rsid w:val="00300049"/>
    <w:rsid w:val="00304C95"/>
    <w:rsid w:val="00305D91"/>
    <w:rsid w:val="003070C5"/>
    <w:rsid w:val="00307919"/>
    <w:rsid w:val="00311438"/>
    <w:rsid w:val="00315924"/>
    <w:rsid w:val="003161D8"/>
    <w:rsid w:val="0032423C"/>
    <w:rsid w:val="003414F2"/>
    <w:rsid w:val="00346B03"/>
    <w:rsid w:val="00352161"/>
    <w:rsid w:val="003569EF"/>
    <w:rsid w:val="00357F20"/>
    <w:rsid w:val="00360262"/>
    <w:rsid w:val="00361172"/>
    <w:rsid w:val="003614DD"/>
    <w:rsid w:val="00362355"/>
    <w:rsid w:val="003673C4"/>
    <w:rsid w:val="00370343"/>
    <w:rsid w:val="003730DA"/>
    <w:rsid w:val="0037456A"/>
    <w:rsid w:val="003762E3"/>
    <w:rsid w:val="003811DE"/>
    <w:rsid w:val="0038524F"/>
    <w:rsid w:val="00393CBE"/>
    <w:rsid w:val="003B026E"/>
    <w:rsid w:val="003B0278"/>
    <w:rsid w:val="003B7D6A"/>
    <w:rsid w:val="003C708D"/>
    <w:rsid w:val="003C7649"/>
    <w:rsid w:val="003D266E"/>
    <w:rsid w:val="003D6409"/>
    <w:rsid w:val="003D6ECA"/>
    <w:rsid w:val="003E5CBF"/>
    <w:rsid w:val="003E68A2"/>
    <w:rsid w:val="003E7321"/>
    <w:rsid w:val="003E78BC"/>
    <w:rsid w:val="003F2FEE"/>
    <w:rsid w:val="003F3449"/>
    <w:rsid w:val="003F4AE5"/>
    <w:rsid w:val="00400267"/>
    <w:rsid w:val="00410275"/>
    <w:rsid w:val="00411438"/>
    <w:rsid w:val="00422438"/>
    <w:rsid w:val="004236C8"/>
    <w:rsid w:val="00426B2B"/>
    <w:rsid w:val="0042715F"/>
    <w:rsid w:val="004376BD"/>
    <w:rsid w:val="0044131E"/>
    <w:rsid w:val="00441BFD"/>
    <w:rsid w:val="00444240"/>
    <w:rsid w:val="00445BD7"/>
    <w:rsid w:val="00447556"/>
    <w:rsid w:val="00451247"/>
    <w:rsid w:val="004523F5"/>
    <w:rsid w:val="00453685"/>
    <w:rsid w:val="0045691D"/>
    <w:rsid w:val="004571E5"/>
    <w:rsid w:val="00463048"/>
    <w:rsid w:val="004649F9"/>
    <w:rsid w:val="00465004"/>
    <w:rsid w:val="00466908"/>
    <w:rsid w:val="00474B79"/>
    <w:rsid w:val="0047567C"/>
    <w:rsid w:val="00482CE0"/>
    <w:rsid w:val="00490B75"/>
    <w:rsid w:val="00497715"/>
    <w:rsid w:val="00497823"/>
    <w:rsid w:val="00497961"/>
    <w:rsid w:val="004A1880"/>
    <w:rsid w:val="004A221E"/>
    <w:rsid w:val="004A3EC3"/>
    <w:rsid w:val="004A5407"/>
    <w:rsid w:val="004B0EBE"/>
    <w:rsid w:val="004B1677"/>
    <w:rsid w:val="004B1F7D"/>
    <w:rsid w:val="004C0637"/>
    <w:rsid w:val="004C4379"/>
    <w:rsid w:val="004C46C1"/>
    <w:rsid w:val="004C7AB1"/>
    <w:rsid w:val="004E05B6"/>
    <w:rsid w:val="004E09CC"/>
    <w:rsid w:val="004E09FA"/>
    <w:rsid w:val="004E1DF4"/>
    <w:rsid w:val="004F6D4E"/>
    <w:rsid w:val="00501664"/>
    <w:rsid w:val="005064A9"/>
    <w:rsid w:val="005072FA"/>
    <w:rsid w:val="00514FC6"/>
    <w:rsid w:val="0052610A"/>
    <w:rsid w:val="00527CBB"/>
    <w:rsid w:val="0053090D"/>
    <w:rsid w:val="00530937"/>
    <w:rsid w:val="00531185"/>
    <w:rsid w:val="00532033"/>
    <w:rsid w:val="00536A0D"/>
    <w:rsid w:val="0053716B"/>
    <w:rsid w:val="0054447B"/>
    <w:rsid w:val="005453C4"/>
    <w:rsid w:val="00547C4E"/>
    <w:rsid w:val="005508FA"/>
    <w:rsid w:val="005538EB"/>
    <w:rsid w:val="00554805"/>
    <w:rsid w:val="005579CF"/>
    <w:rsid w:val="0056047C"/>
    <w:rsid w:val="00560AD7"/>
    <w:rsid w:val="005612A3"/>
    <w:rsid w:val="00562955"/>
    <w:rsid w:val="005638BB"/>
    <w:rsid w:val="005768CF"/>
    <w:rsid w:val="005818E1"/>
    <w:rsid w:val="00582D5C"/>
    <w:rsid w:val="00582E17"/>
    <w:rsid w:val="00590027"/>
    <w:rsid w:val="00590EB8"/>
    <w:rsid w:val="005918B0"/>
    <w:rsid w:val="005933C8"/>
    <w:rsid w:val="005A4D6F"/>
    <w:rsid w:val="005A6F16"/>
    <w:rsid w:val="005B6021"/>
    <w:rsid w:val="005C07F2"/>
    <w:rsid w:val="005C126B"/>
    <w:rsid w:val="005C1E08"/>
    <w:rsid w:val="005C3B3C"/>
    <w:rsid w:val="005C69D1"/>
    <w:rsid w:val="005D6967"/>
    <w:rsid w:val="005E038B"/>
    <w:rsid w:val="005E2B02"/>
    <w:rsid w:val="005E3683"/>
    <w:rsid w:val="005E3BF8"/>
    <w:rsid w:val="005E4746"/>
    <w:rsid w:val="005E4BDE"/>
    <w:rsid w:val="005E67A3"/>
    <w:rsid w:val="005F196B"/>
    <w:rsid w:val="005F1F0C"/>
    <w:rsid w:val="005F5DE9"/>
    <w:rsid w:val="00600912"/>
    <w:rsid w:val="00601217"/>
    <w:rsid w:val="006017DD"/>
    <w:rsid w:val="00602C23"/>
    <w:rsid w:val="00603A55"/>
    <w:rsid w:val="006111EE"/>
    <w:rsid w:val="0061237B"/>
    <w:rsid w:val="0062010D"/>
    <w:rsid w:val="00625AB8"/>
    <w:rsid w:val="0063339D"/>
    <w:rsid w:val="00635104"/>
    <w:rsid w:val="0064390F"/>
    <w:rsid w:val="00647F7B"/>
    <w:rsid w:val="00653771"/>
    <w:rsid w:val="0065531D"/>
    <w:rsid w:val="00663D26"/>
    <w:rsid w:val="00674372"/>
    <w:rsid w:val="00674461"/>
    <w:rsid w:val="00676F5A"/>
    <w:rsid w:val="006825E4"/>
    <w:rsid w:val="00683761"/>
    <w:rsid w:val="00687863"/>
    <w:rsid w:val="00693622"/>
    <w:rsid w:val="00695511"/>
    <w:rsid w:val="00696AF6"/>
    <w:rsid w:val="006A1C6F"/>
    <w:rsid w:val="006A3570"/>
    <w:rsid w:val="006A5E91"/>
    <w:rsid w:val="006B0918"/>
    <w:rsid w:val="006B2C4D"/>
    <w:rsid w:val="006C0E67"/>
    <w:rsid w:val="006C43DF"/>
    <w:rsid w:val="006C664B"/>
    <w:rsid w:val="006C6713"/>
    <w:rsid w:val="006D1975"/>
    <w:rsid w:val="006D25DD"/>
    <w:rsid w:val="006D269F"/>
    <w:rsid w:val="006D3CFF"/>
    <w:rsid w:val="006D6AC0"/>
    <w:rsid w:val="006D73AB"/>
    <w:rsid w:val="006E0980"/>
    <w:rsid w:val="006E7285"/>
    <w:rsid w:val="006F15AA"/>
    <w:rsid w:val="006F365A"/>
    <w:rsid w:val="006F3870"/>
    <w:rsid w:val="00701010"/>
    <w:rsid w:val="0070131F"/>
    <w:rsid w:val="0070564F"/>
    <w:rsid w:val="00714C3E"/>
    <w:rsid w:val="00717DCC"/>
    <w:rsid w:val="00720A98"/>
    <w:rsid w:val="007217C7"/>
    <w:rsid w:val="007310D4"/>
    <w:rsid w:val="00734807"/>
    <w:rsid w:val="0073665D"/>
    <w:rsid w:val="00740A22"/>
    <w:rsid w:val="007430BE"/>
    <w:rsid w:val="007444E4"/>
    <w:rsid w:val="00747B41"/>
    <w:rsid w:val="007510BA"/>
    <w:rsid w:val="00751BAB"/>
    <w:rsid w:val="0075761B"/>
    <w:rsid w:val="007626FA"/>
    <w:rsid w:val="00776B73"/>
    <w:rsid w:val="007770B8"/>
    <w:rsid w:val="007815C5"/>
    <w:rsid w:val="007841A3"/>
    <w:rsid w:val="007848B1"/>
    <w:rsid w:val="00785979"/>
    <w:rsid w:val="0079189A"/>
    <w:rsid w:val="00792EE8"/>
    <w:rsid w:val="00793B00"/>
    <w:rsid w:val="007A06F7"/>
    <w:rsid w:val="007A4C76"/>
    <w:rsid w:val="007A5AAF"/>
    <w:rsid w:val="007B39AD"/>
    <w:rsid w:val="007D3492"/>
    <w:rsid w:val="007D4BA8"/>
    <w:rsid w:val="007E1844"/>
    <w:rsid w:val="007E5B08"/>
    <w:rsid w:val="007E5DC1"/>
    <w:rsid w:val="007E6906"/>
    <w:rsid w:val="007E6B13"/>
    <w:rsid w:val="007E7789"/>
    <w:rsid w:val="007F24A2"/>
    <w:rsid w:val="007F33B9"/>
    <w:rsid w:val="00802C83"/>
    <w:rsid w:val="008106EC"/>
    <w:rsid w:val="00810A3F"/>
    <w:rsid w:val="0081237A"/>
    <w:rsid w:val="0081252E"/>
    <w:rsid w:val="008151FF"/>
    <w:rsid w:val="00817F36"/>
    <w:rsid w:val="00820574"/>
    <w:rsid w:val="00822BE2"/>
    <w:rsid w:val="00823344"/>
    <w:rsid w:val="008320A3"/>
    <w:rsid w:val="00841BBC"/>
    <w:rsid w:val="00844F0E"/>
    <w:rsid w:val="00852B96"/>
    <w:rsid w:val="008546D4"/>
    <w:rsid w:val="008547FD"/>
    <w:rsid w:val="00866A3C"/>
    <w:rsid w:val="00867172"/>
    <w:rsid w:val="00870F91"/>
    <w:rsid w:val="00877510"/>
    <w:rsid w:val="00881475"/>
    <w:rsid w:val="00891923"/>
    <w:rsid w:val="008A0205"/>
    <w:rsid w:val="008A0EE7"/>
    <w:rsid w:val="008A12C5"/>
    <w:rsid w:val="008A1D50"/>
    <w:rsid w:val="008B0D21"/>
    <w:rsid w:val="008B17C4"/>
    <w:rsid w:val="008B4D7F"/>
    <w:rsid w:val="008B7798"/>
    <w:rsid w:val="008C36C1"/>
    <w:rsid w:val="008C42A5"/>
    <w:rsid w:val="008C7EAC"/>
    <w:rsid w:val="008E18CA"/>
    <w:rsid w:val="008E4CCE"/>
    <w:rsid w:val="008E72A1"/>
    <w:rsid w:val="008F14AD"/>
    <w:rsid w:val="008F1A06"/>
    <w:rsid w:val="008F2C01"/>
    <w:rsid w:val="008F31ED"/>
    <w:rsid w:val="008F6665"/>
    <w:rsid w:val="00900CFE"/>
    <w:rsid w:val="009010AB"/>
    <w:rsid w:val="009011F9"/>
    <w:rsid w:val="00911EC2"/>
    <w:rsid w:val="00923744"/>
    <w:rsid w:val="00925744"/>
    <w:rsid w:val="00925D1A"/>
    <w:rsid w:val="009327F0"/>
    <w:rsid w:val="00932C89"/>
    <w:rsid w:val="0093376B"/>
    <w:rsid w:val="00944777"/>
    <w:rsid w:val="009516F1"/>
    <w:rsid w:val="00953867"/>
    <w:rsid w:val="00957F2A"/>
    <w:rsid w:val="00960248"/>
    <w:rsid w:val="00961594"/>
    <w:rsid w:val="009635F8"/>
    <w:rsid w:val="00963A11"/>
    <w:rsid w:val="009715CF"/>
    <w:rsid w:val="00973892"/>
    <w:rsid w:val="00973A52"/>
    <w:rsid w:val="00973B57"/>
    <w:rsid w:val="00973C36"/>
    <w:rsid w:val="00983670"/>
    <w:rsid w:val="0098457A"/>
    <w:rsid w:val="00984E0B"/>
    <w:rsid w:val="009858C5"/>
    <w:rsid w:val="009905DC"/>
    <w:rsid w:val="00993A5D"/>
    <w:rsid w:val="009A1A78"/>
    <w:rsid w:val="009A7302"/>
    <w:rsid w:val="009A733F"/>
    <w:rsid w:val="009B57DC"/>
    <w:rsid w:val="009D29B6"/>
    <w:rsid w:val="009D635A"/>
    <w:rsid w:val="009D64C7"/>
    <w:rsid w:val="009D728B"/>
    <w:rsid w:val="009D7646"/>
    <w:rsid w:val="009E013A"/>
    <w:rsid w:val="009E28F8"/>
    <w:rsid w:val="009E65A8"/>
    <w:rsid w:val="009F1722"/>
    <w:rsid w:val="009F631C"/>
    <w:rsid w:val="009F76C6"/>
    <w:rsid w:val="00A003B4"/>
    <w:rsid w:val="00A02158"/>
    <w:rsid w:val="00A06EEE"/>
    <w:rsid w:val="00A11A60"/>
    <w:rsid w:val="00A12278"/>
    <w:rsid w:val="00A27F6B"/>
    <w:rsid w:val="00A42923"/>
    <w:rsid w:val="00A4414A"/>
    <w:rsid w:val="00A510CE"/>
    <w:rsid w:val="00A51CC3"/>
    <w:rsid w:val="00A61DFB"/>
    <w:rsid w:val="00A6651E"/>
    <w:rsid w:val="00A72089"/>
    <w:rsid w:val="00A7376B"/>
    <w:rsid w:val="00A81515"/>
    <w:rsid w:val="00A91AF9"/>
    <w:rsid w:val="00A91CAA"/>
    <w:rsid w:val="00A92134"/>
    <w:rsid w:val="00A94629"/>
    <w:rsid w:val="00A974D0"/>
    <w:rsid w:val="00AB003F"/>
    <w:rsid w:val="00AB2D96"/>
    <w:rsid w:val="00AB7C31"/>
    <w:rsid w:val="00AC3284"/>
    <w:rsid w:val="00AC50D5"/>
    <w:rsid w:val="00AC7671"/>
    <w:rsid w:val="00AD115F"/>
    <w:rsid w:val="00AD2DA2"/>
    <w:rsid w:val="00AD454F"/>
    <w:rsid w:val="00AD6DA8"/>
    <w:rsid w:val="00AE177B"/>
    <w:rsid w:val="00AF02CC"/>
    <w:rsid w:val="00AF043B"/>
    <w:rsid w:val="00AF56DA"/>
    <w:rsid w:val="00B01681"/>
    <w:rsid w:val="00B04190"/>
    <w:rsid w:val="00B07128"/>
    <w:rsid w:val="00B12386"/>
    <w:rsid w:val="00B20A0F"/>
    <w:rsid w:val="00B20E4B"/>
    <w:rsid w:val="00B23ED6"/>
    <w:rsid w:val="00B24B90"/>
    <w:rsid w:val="00B24D99"/>
    <w:rsid w:val="00B26424"/>
    <w:rsid w:val="00B2719A"/>
    <w:rsid w:val="00B2736B"/>
    <w:rsid w:val="00B30881"/>
    <w:rsid w:val="00B316FA"/>
    <w:rsid w:val="00B32875"/>
    <w:rsid w:val="00B32F8E"/>
    <w:rsid w:val="00B34FBC"/>
    <w:rsid w:val="00B558C5"/>
    <w:rsid w:val="00B62A70"/>
    <w:rsid w:val="00B725E4"/>
    <w:rsid w:val="00B749EE"/>
    <w:rsid w:val="00B80156"/>
    <w:rsid w:val="00B82C27"/>
    <w:rsid w:val="00B861FF"/>
    <w:rsid w:val="00B87E1B"/>
    <w:rsid w:val="00B93726"/>
    <w:rsid w:val="00B941A3"/>
    <w:rsid w:val="00B959BE"/>
    <w:rsid w:val="00B974F4"/>
    <w:rsid w:val="00BA39CA"/>
    <w:rsid w:val="00BA3E88"/>
    <w:rsid w:val="00BB6E22"/>
    <w:rsid w:val="00BC5D13"/>
    <w:rsid w:val="00BC7521"/>
    <w:rsid w:val="00BC75ED"/>
    <w:rsid w:val="00BD416D"/>
    <w:rsid w:val="00BD41F8"/>
    <w:rsid w:val="00BD4E2B"/>
    <w:rsid w:val="00BE1D4B"/>
    <w:rsid w:val="00BE561A"/>
    <w:rsid w:val="00BF2380"/>
    <w:rsid w:val="00BF5A7F"/>
    <w:rsid w:val="00C02D9B"/>
    <w:rsid w:val="00C035C3"/>
    <w:rsid w:val="00C0607E"/>
    <w:rsid w:val="00C104A5"/>
    <w:rsid w:val="00C23669"/>
    <w:rsid w:val="00C26918"/>
    <w:rsid w:val="00C35257"/>
    <w:rsid w:val="00C35DA0"/>
    <w:rsid w:val="00C5015C"/>
    <w:rsid w:val="00C51E35"/>
    <w:rsid w:val="00C52D6D"/>
    <w:rsid w:val="00C605AB"/>
    <w:rsid w:val="00C64CFB"/>
    <w:rsid w:val="00C73F40"/>
    <w:rsid w:val="00C7764C"/>
    <w:rsid w:val="00C84E9C"/>
    <w:rsid w:val="00C85899"/>
    <w:rsid w:val="00C90611"/>
    <w:rsid w:val="00C92899"/>
    <w:rsid w:val="00C953E4"/>
    <w:rsid w:val="00C96738"/>
    <w:rsid w:val="00CA05A7"/>
    <w:rsid w:val="00CA35E2"/>
    <w:rsid w:val="00CA7893"/>
    <w:rsid w:val="00CD020F"/>
    <w:rsid w:val="00CD19FA"/>
    <w:rsid w:val="00CD2605"/>
    <w:rsid w:val="00CD6291"/>
    <w:rsid w:val="00CD722B"/>
    <w:rsid w:val="00CE21BF"/>
    <w:rsid w:val="00CE390E"/>
    <w:rsid w:val="00CE48D9"/>
    <w:rsid w:val="00CF3E27"/>
    <w:rsid w:val="00CF4EC1"/>
    <w:rsid w:val="00D02884"/>
    <w:rsid w:val="00D037F8"/>
    <w:rsid w:val="00D05996"/>
    <w:rsid w:val="00D13D37"/>
    <w:rsid w:val="00D21AA3"/>
    <w:rsid w:val="00D24D89"/>
    <w:rsid w:val="00D27682"/>
    <w:rsid w:val="00D34AEE"/>
    <w:rsid w:val="00D37342"/>
    <w:rsid w:val="00D42984"/>
    <w:rsid w:val="00D43586"/>
    <w:rsid w:val="00D53A4C"/>
    <w:rsid w:val="00D53ED6"/>
    <w:rsid w:val="00D5726F"/>
    <w:rsid w:val="00D61951"/>
    <w:rsid w:val="00D63B7B"/>
    <w:rsid w:val="00D64CAC"/>
    <w:rsid w:val="00D67681"/>
    <w:rsid w:val="00D67B79"/>
    <w:rsid w:val="00D73912"/>
    <w:rsid w:val="00D75FCC"/>
    <w:rsid w:val="00D765BC"/>
    <w:rsid w:val="00D77D24"/>
    <w:rsid w:val="00D820D6"/>
    <w:rsid w:val="00D8351F"/>
    <w:rsid w:val="00D87BC9"/>
    <w:rsid w:val="00D905FE"/>
    <w:rsid w:val="00DA22DB"/>
    <w:rsid w:val="00DA38D9"/>
    <w:rsid w:val="00DA4D66"/>
    <w:rsid w:val="00DB2E5A"/>
    <w:rsid w:val="00DB5186"/>
    <w:rsid w:val="00DB7EC2"/>
    <w:rsid w:val="00DC2642"/>
    <w:rsid w:val="00DC5BC7"/>
    <w:rsid w:val="00DC7EE9"/>
    <w:rsid w:val="00DD0A18"/>
    <w:rsid w:val="00DE0BD3"/>
    <w:rsid w:val="00DE2D15"/>
    <w:rsid w:val="00DE386E"/>
    <w:rsid w:val="00DE58D4"/>
    <w:rsid w:val="00DF2689"/>
    <w:rsid w:val="00DF6CC2"/>
    <w:rsid w:val="00E00801"/>
    <w:rsid w:val="00E04329"/>
    <w:rsid w:val="00E044F3"/>
    <w:rsid w:val="00E06767"/>
    <w:rsid w:val="00E112FC"/>
    <w:rsid w:val="00E124E6"/>
    <w:rsid w:val="00E14D6D"/>
    <w:rsid w:val="00E23BB2"/>
    <w:rsid w:val="00E27637"/>
    <w:rsid w:val="00E30B15"/>
    <w:rsid w:val="00E416C9"/>
    <w:rsid w:val="00E41C91"/>
    <w:rsid w:val="00E42CDC"/>
    <w:rsid w:val="00E45AAB"/>
    <w:rsid w:val="00E468FD"/>
    <w:rsid w:val="00E55137"/>
    <w:rsid w:val="00E57683"/>
    <w:rsid w:val="00E61165"/>
    <w:rsid w:val="00E6340A"/>
    <w:rsid w:val="00E645D5"/>
    <w:rsid w:val="00E64E2E"/>
    <w:rsid w:val="00E65BEB"/>
    <w:rsid w:val="00E67C32"/>
    <w:rsid w:val="00E80624"/>
    <w:rsid w:val="00E861A2"/>
    <w:rsid w:val="00E87D8F"/>
    <w:rsid w:val="00E92E49"/>
    <w:rsid w:val="00E93932"/>
    <w:rsid w:val="00E974DB"/>
    <w:rsid w:val="00EA2B21"/>
    <w:rsid w:val="00EA309B"/>
    <w:rsid w:val="00EA6571"/>
    <w:rsid w:val="00EA7340"/>
    <w:rsid w:val="00EB019E"/>
    <w:rsid w:val="00EB05C2"/>
    <w:rsid w:val="00EB1EBE"/>
    <w:rsid w:val="00EB2776"/>
    <w:rsid w:val="00EB622E"/>
    <w:rsid w:val="00EB684A"/>
    <w:rsid w:val="00EC6530"/>
    <w:rsid w:val="00ED431B"/>
    <w:rsid w:val="00ED4525"/>
    <w:rsid w:val="00ED7647"/>
    <w:rsid w:val="00EE4EA0"/>
    <w:rsid w:val="00EF35DE"/>
    <w:rsid w:val="00F068CC"/>
    <w:rsid w:val="00F077F0"/>
    <w:rsid w:val="00F1177E"/>
    <w:rsid w:val="00F225C3"/>
    <w:rsid w:val="00F249FF"/>
    <w:rsid w:val="00F252D3"/>
    <w:rsid w:val="00F260B5"/>
    <w:rsid w:val="00F34935"/>
    <w:rsid w:val="00F35065"/>
    <w:rsid w:val="00F37EEF"/>
    <w:rsid w:val="00F44303"/>
    <w:rsid w:val="00F51256"/>
    <w:rsid w:val="00F71EEC"/>
    <w:rsid w:val="00F73A6E"/>
    <w:rsid w:val="00F80F37"/>
    <w:rsid w:val="00F87756"/>
    <w:rsid w:val="00F9349D"/>
    <w:rsid w:val="00FA0040"/>
    <w:rsid w:val="00FA3B45"/>
    <w:rsid w:val="00FB0EEC"/>
    <w:rsid w:val="00FB3ACC"/>
    <w:rsid w:val="00FB50F5"/>
    <w:rsid w:val="00FB59B5"/>
    <w:rsid w:val="00FB7FBB"/>
    <w:rsid w:val="00FC1367"/>
    <w:rsid w:val="00FC25E8"/>
    <w:rsid w:val="00FC27D9"/>
    <w:rsid w:val="00FD2E3C"/>
    <w:rsid w:val="00FE1CB4"/>
    <w:rsid w:val="00FE1FD1"/>
    <w:rsid w:val="00FF39AD"/>
    <w:rsid w:val="00FF776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EndnoteText">
    <w:name w:val="endnote text"/>
    <w:basedOn w:val="Normal"/>
    <w:semiHidden/>
    <w:rsid w:val="0042715F"/>
    <w:pPr>
      <w:jc w:val="left"/>
    </w:pPr>
    <w:rPr>
      <w:sz w:val="20"/>
      <w:szCs w:val="20"/>
    </w:rPr>
  </w:style>
  <w:style w:type="character" w:styleId="EndnoteReference">
    <w:name w:val="endnote reference"/>
    <w:basedOn w:val="DefaultParagraphFont"/>
    <w:semiHidden/>
    <w:rsid w:val="0042715F"/>
    <w:rPr>
      <w:vertAlign w:val="superscript"/>
    </w:rPr>
  </w:style>
  <w:style w:type="paragraph" w:styleId="BalloonText">
    <w:name w:val="Balloon Text"/>
    <w:basedOn w:val="Normal"/>
    <w:semiHidden/>
    <w:rsid w:val="007510BA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96024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9602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1467</TotalTime>
  <Pages>1</Pages>
  <Words>7979</Words>
  <Characters>45486</Characters>
  <Application>Microsoft Office Word</Application>
  <DocSecurity>0</DocSecurity>
  <Lines>0</Lines>
  <Paragraphs>0</Paragraphs>
  <ScaleCrop>false</ScaleCrop>
  <Company>MV SR</Company>
  <LinksUpToDate>false</LinksUpToDate>
  <CharactersWithSpaces>53359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Európskej únie                                    Brusel, 7</dc:title>
  <dc:creator>zmekova</dc:creator>
  <cp:lastModifiedBy>Mária Mikócziová</cp:lastModifiedBy>
  <cp:revision>113</cp:revision>
  <cp:lastPrinted>2008-06-13T10:16:00Z</cp:lastPrinted>
  <dcterms:created xsi:type="dcterms:W3CDTF">2007-11-28T08:47:00Z</dcterms:created>
  <dcterms:modified xsi:type="dcterms:W3CDTF">2008-08-13T07:44:00Z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-399090135</vt:i4>
  </property>
  <property fmtid="{D5CDD505-2E9C-101B-9397-08002B2CF9AE}" pid="3" name="_AuthorEmail">
    <vt:lpwstr>kavecka@minv.sk</vt:lpwstr>
  </property>
  <property fmtid="{D5CDD505-2E9C-101B-9397-08002B2CF9AE}" pid="4" name="_AuthorEmailDisplayName">
    <vt:lpwstr>Kavecka Lenka</vt:lpwstr>
  </property>
  <property fmtid="{D5CDD505-2E9C-101B-9397-08002B2CF9AE}" pid="5" name="_EmailSubject">
    <vt:lpwstr>PRUM - po korektúre</vt:lpwstr>
  </property>
  <property fmtid="{D5CDD505-2E9C-101B-9397-08002B2CF9AE}" pid="6" name="_PreviousAdHocReviewCycleID">
    <vt:i4>-420624213</vt:i4>
  </property>
</Properties>
</file>