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20B28" w:rsidRPr="00DE3D5B" w:rsidP="00A20B28">
      <w:pPr>
        <w:jc w:val="center"/>
        <w:rPr>
          <w:rFonts w:ascii="Microsoft Sans Serif" w:hAnsi="Microsoft Sans Serif" w:cs="Microsoft Sans Serif"/>
          <w:b/>
          <w:sz w:val="28"/>
          <w:szCs w:val="28"/>
        </w:rPr>
      </w:pPr>
      <w:r w:rsidRPr="00DE3D5B">
        <w:rPr>
          <w:rFonts w:ascii="Microsoft Sans Serif" w:hAnsi="Microsoft Sans Serif" w:cs="Microsoft Sans Serif"/>
          <w:b/>
          <w:sz w:val="28"/>
          <w:szCs w:val="28"/>
        </w:rPr>
        <w:t>Dôvodová správa</w:t>
      </w:r>
    </w:p>
    <w:p w:rsidR="00A20B28" w:rsidRPr="00DE3D5B" w:rsidP="00A20B28">
      <w:pPr>
        <w:numPr>
          <w:ilvl w:val="0"/>
          <w:numId w:val="1"/>
        </w:numPr>
        <w:tabs>
          <w:tab w:val="left" w:pos="720"/>
        </w:tabs>
        <w:jc w:val="center"/>
        <w:rPr>
          <w:rFonts w:ascii="Microsoft Sans Serif" w:hAnsi="Microsoft Sans Serif" w:cs="Microsoft Sans Serif"/>
        </w:rPr>
      </w:pPr>
      <w:r w:rsidRPr="00DE3D5B">
        <w:rPr>
          <w:rFonts w:ascii="Microsoft Sans Serif" w:hAnsi="Microsoft Sans Serif" w:cs="Microsoft Sans Serif"/>
        </w:rPr>
        <w:t>všeobecná časť</w:t>
      </w:r>
    </w:p>
    <w:p w:rsidR="00A20B28" w:rsidRPr="00DE3D5B" w:rsidP="00A20B28">
      <w:pPr>
        <w:ind w:left="360"/>
        <w:jc w:val="both"/>
        <w:rPr>
          <w:rFonts w:ascii="Microsoft Sans Serif" w:hAnsi="Microsoft Sans Serif" w:cs="Microsoft Sans Serif"/>
        </w:rPr>
      </w:pPr>
    </w:p>
    <w:p w:rsidR="00A20B28" w:rsidRPr="00DE3D5B" w:rsidP="00A20B28">
      <w:pPr>
        <w:ind w:left="360"/>
        <w:jc w:val="both"/>
        <w:rPr>
          <w:rFonts w:ascii="Microsoft Sans Serif" w:hAnsi="Microsoft Sans Serif" w:cs="Microsoft Sans Serif"/>
        </w:rPr>
      </w:pPr>
      <w:r w:rsidRPr="00DE3D5B">
        <w:rPr>
          <w:rFonts w:ascii="Microsoft Sans Serif" w:hAnsi="Microsoft Sans Serif" w:cs="Microsoft Sans Serif"/>
        </w:rPr>
        <w:t>Právo na život je základným a nescudziteľným ľudským právom. Hlásia sa k nemu všetky listiny, charty a zoznamy základných práv človeka, nadväzujúce na veľké humanistické dedičstvo Magny charty. Ale mravný zákaz zabiť človeka</w:t>
      </w:r>
      <w:r w:rsidRPr="00DE3D5B">
        <w:rPr>
          <w:rFonts w:ascii="Microsoft Sans Serif" w:hAnsi="Microsoft Sans Serif" w:cs="Microsoft Sans Serif"/>
        </w:rPr>
        <w:t xml:space="preserve"> je</w:t>
      </w:r>
      <w:r w:rsidRPr="00DE3D5B" w:rsidR="00AD5D20">
        <w:rPr>
          <w:rFonts w:ascii="Microsoft Sans Serif" w:hAnsi="Microsoft Sans Serif" w:cs="Microsoft Sans Serif"/>
        </w:rPr>
        <w:t xml:space="preserve"> aj</w:t>
      </w:r>
      <w:r w:rsidRPr="00DE3D5B">
        <w:rPr>
          <w:rFonts w:ascii="Microsoft Sans Serif" w:hAnsi="Microsoft Sans Serif" w:cs="Microsoft Sans Serif"/>
        </w:rPr>
        <w:t xml:space="preserve"> prirodzeným pravidlom, ktoré uznávali ľudia od nepamäti. Aj tí, čo sa dnes nehlásia k tradícii náboženskej mravnosti, uznávajú základné morálne pravidlá ustanovené Desatorom. Biblická správa o kamenných doskách</w:t>
      </w:r>
      <w:r w:rsidRPr="00DE3D5B" w:rsidR="00C113D7">
        <w:rPr>
          <w:rFonts w:ascii="Microsoft Sans Serif" w:hAnsi="Microsoft Sans Serif" w:cs="Microsoft Sans Serif"/>
        </w:rPr>
        <w:t>,</w:t>
      </w:r>
      <w:r w:rsidRPr="00DE3D5B">
        <w:rPr>
          <w:rFonts w:ascii="Microsoft Sans Serif" w:hAnsi="Microsoft Sans Serif" w:cs="Microsoft Sans Serif"/>
        </w:rPr>
        <w:t xml:space="preserve"> obsahujúcich desať základných pravidiel hovorí o ochrane života v piatom prikázaní veľmi stručne: „Nezabiješ!“ (Ex 20,13). Pri odovzdávaní biblickej archy však Boh podľa tejto správy poskytol k prikázaniam aj stručný komentár. „Kto zločinne a úkladne zabije svojho blížneho, aj od môjho oltára</w:t>
      </w:r>
      <w:r w:rsidRPr="00DE3D5B">
        <w:rPr>
          <w:rFonts w:ascii="Microsoft Sans Serif" w:hAnsi="Microsoft Sans Serif" w:cs="Microsoft Sans Serif"/>
        </w:rPr>
        <w:t xml:space="preserve"> ho odtrhneš, aby zomrel.“</w:t>
      </w:r>
      <w:r w:rsidRPr="00DE3D5B" w:rsidR="003445CE">
        <w:rPr>
          <w:rFonts w:ascii="Microsoft Sans Serif" w:hAnsi="Microsoft Sans Serif" w:cs="Microsoft Sans Serif"/>
        </w:rPr>
        <w:t xml:space="preserve"> (Ex 21, 14). Ochrana života je pravidlom Desatora</w:t>
      </w:r>
      <w:r w:rsidRPr="00DE3D5B" w:rsidR="00ED1E4B">
        <w:rPr>
          <w:rFonts w:ascii="Microsoft Sans Serif" w:hAnsi="Microsoft Sans Serif" w:cs="Microsoft Sans Serif"/>
        </w:rPr>
        <w:t>, nepoznajúcim kompromis</w:t>
      </w:r>
      <w:r w:rsidRPr="00DE3D5B" w:rsidR="003445CE">
        <w:rPr>
          <w:rFonts w:ascii="Microsoft Sans Serif" w:hAnsi="Microsoft Sans Serif" w:cs="Microsoft Sans Serif"/>
        </w:rPr>
        <w:t>. Dokonca i neúmyselné zabitie požaduje trest, aj keď menej prísny: „Ak to však neurobil úmyselne, ale azda Boh to dopustil, tak ti ustanovím miesto, kde sa bude môcť utiecť.“ (Ex 21,13).</w:t>
      </w:r>
    </w:p>
    <w:p w:rsidR="003445CE" w:rsidRPr="00DE3D5B" w:rsidP="00A20B28">
      <w:pPr>
        <w:ind w:left="360"/>
        <w:jc w:val="both"/>
        <w:rPr>
          <w:rFonts w:ascii="Microsoft Sans Serif" w:hAnsi="Microsoft Sans Serif" w:cs="Microsoft Sans Serif"/>
        </w:rPr>
      </w:pPr>
    </w:p>
    <w:p w:rsidR="003445CE" w:rsidRPr="00DE3D5B" w:rsidP="00A20B28">
      <w:pPr>
        <w:ind w:left="360"/>
        <w:jc w:val="both"/>
        <w:rPr>
          <w:rFonts w:ascii="Microsoft Sans Serif" w:hAnsi="Microsoft Sans Serif" w:cs="Microsoft Sans Serif"/>
        </w:rPr>
      </w:pPr>
      <w:r w:rsidRPr="00DE3D5B">
        <w:rPr>
          <w:rFonts w:ascii="Microsoft Sans Serif" w:hAnsi="Microsoft Sans Serif" w:cs="Microsoft Sans Serif"/>
        </w:rPr>
        <w:t xml:space="preserve">Základom tak prísneho pravidla na ochranu života bolo vedomie, že na rozdiel od mnohých iných ochraňovaných hodnôt v ľudskej spoločnosti, tá najväčšia, život, nepochádza od človeka. Človek nie je pánom života. Ak niekomu život vezme, už mu ho nemôže vrátiť. Vznik života je síce biologicky pozorovateľný, ale napriek tomu je tajomstvom. Nikto nedokáže znova oživiť, či </w:t>
      </w:r>
      <w:r w:rsidRPr="00DE3D5B" w:rsidR="00E206B8">
        <w:rPr>
          <w:rFonts w:ascii="Microsoft Sans Serif" w:hAnsi="Microsoft Sans Serif" w:cs="Microsoft Sans Serif"/>
        </w:rPr>
        <w:t xml:space="preserve">znova </w:t>
      </w:r>
      <w:r w:rsidRPr="00DE3D5B">
        <w:rPr>
          <w:rFonts w:ascii="Microsoft Sans Serif" w:hAnsi="Microsoft Sans Serif" w:cs="Microsoft Sans Serif"/>
        </w:rPr>
        <w:t>vytvoriť neopakovateľnú bytosť, ktorou je konkrétny človek. Preto sa ochrana života stala od úsvitu ľuds</w:t>
      </w:r>
      <w:r w:rsidRPr="00DE3D5B">
        <w:rPr>
          <w:rFonts w:ascii="Microsoft Sans Serif" w:hAnsi="Microsoft Sans Serif" w:cs="Microsoft Sans Serif"/>
        </w:rPr>
        <w:t>kej civilizácie nielen mravným pravidlom, ale premietala sa aj do pravidiel, za ktorou stála donucovacia moc štátu: do právnych noriem.</w:t>
      </w:r>
      <w:r w:rsidRPr="00DE3D5B" w:rsidR="007C1B63">
        <w:rPr>
          <w:rFonts w:ascii="Microsoft Sans Serif" w:hAnsi="Microsoft Sans Serif" w:cs="Microsoft Sans Serif"/>
        </w:rPr>
        <w:t xml:space="preserve"> A práve právne normy museli riešiť i veľmi konkrétne otázky: odkedy je život životom, odkedy ho treba chrániť, za akých </w:t>
      </w:r>
      <w:r w:rsidRPr="00DE3D5B" w:rsidR="007C1B63">
        <w:rPr>
          <w:rFonts w:ascii="Microsoft Sans Serif" w:hAnsi="Microsoft Sans Serif" w:cs="Microsoft Sans Serif"/>
        </w:rPr>
        <w:t>okolností a dokedy.</w:t>
      </w:r>
    </w:p>
    <w:p w:rsidR="007C1B63" w:rsidRPr="00DE3D5B" w:rsidP="00A20B28">
      <w:pPr>
        <w:ind w:left="360"/>
        <w:jc w:val="both"/>
        <w:rPr>
          <w:rFonts w:ascii="Microsoft Sans Serif" w:hAnsi="Microsoft Sans Serif" w:cs="Microsoft Sans Serif"/>
        </w:rPr>
      </w:pPr>
    </w:p>
    <w:p w:rsidR="00436CB1" w:rsidRPr="00DE3D5B" w:rsidP="003C5F70">
      <w:pPr>
        <w:ind w:left="360"/>
        <w:jc w:val="both"/>
        <w:rPr>
          <w:rFonts w:ascii="Microsoft Sans Serif" w:hAnsi="Microsoft Sans Serif" w:cs="Microsoft Sans Serif"/>
        </w:rPr>
      </w:pPr>
      <w:r w:rsidRPr="00DE3D5B" w:rsidR="007C1B63">
        <w:rPr>
          <w:rFonts w:ascii="Microsoft Sans Serif" w:hAnsi="Microsoft Sans Serif" w:cs="Microsoft Sans Serif"/>
        </w:rPr>
        <w:t xml:space="preserve">Už staroveké rímske právo túto otázku riešilo celkom jasne: od počatia. „Nasciturus pro iam nato habetur, quotiens de commodo eius agitur.“ Počatý sa má pokladať za narodeného, kedykoľvek ide o jeho prospech (Iulius Paulus, 2.-3. storočie). Pokiaľ ide o ochranu majetku, toto ponímanie ľudského života preberajú aj moderné právne poriadky v súčasnosti. Dediť po otcovi bude „nasciturus“, teda počaté dieťa, aj keď jeho otec umrel pred jeho narodením. Nadobúda práva, ale i povinnosti, ktoré nemôže nadobudnúť nikto iný ako človek. </w:t>
      </w:r>
      <w:r w:rsidRPr="00DE3D5B" w:rsidR="003C5F70">
        <w:rPr>
          <w:rFonts w:ascii="Microsoft Sans Serif" w:hAnsi="Microsoft Sans Serif" w:cs="Microsoft Sans Serif"/>
        </w:rPr>
        <w:t>Túto úpravu preberá aj náš Občiansky zákonník č. 40/1964 Zb. v platnom znení v § 7. Spôsobilosť fyzickej osoby mať práva a povinnosti má podľa tohto ustanovenia aj počaté dieťa. S dovetkom: ak sa narodí živé. Môže sa stať, že ho matka z prirodzených dôvodov nedonosí. Ale môže sa stať, že mu to jeho blížni nedovolia. A to napriek tomu, že Ústava Slovenskej republiky v článku 15 zakotvuje, že každý má právo na život. A nielen to. Náš základný zákon ďalej výslovne ustanovuje, že „ľudský život je hodný ochrany už pred narodením.“ Právne vzniká aj tu otázka: odkedy? Občiansky zákonník odpovedá</w:t>
      </w:r>
      <w:r w:rsidRPr="00DE3D5B" w:rsidR="00775252">
        <w:rPr>
          <w:rFonts w:ascii="Microsoft Sans Serif" w:hAnsi="Microsoft Sans Serif" w:cs="Microsoft Sans Serif"/>
        </w:rPr>
        <w:t>: od počatia. Pretože od počatia</w:t>
      </w:r>
      <w:r w:rsidRPr="00DE3D5B" w:rsidR="003C5F70">
        <w:rPr>
          <w:rFonts w:ascii="Microsoft Sans Serif" w:hAnsi="Microsoft Sans Serif" w:cs="Microsoft Sans Serif"/>
        </w:rPr>
        <w:t xml:space="preserve"> (počaté dieťa) môže nadobúdať práva a povinnosti. </w:t>
      </w:r>
    </w:p>
    <w:p w:rsidR="00436CB1" w:rsidRPr="00DE3D5B" w:rsidP="003C5F70">
      <w:pPr>
        <w:ind w:left="360"/>
        <w:jc w:val="both"/>
        <w:rPr>
          <w:rFonts w:ascii="Microsoft Sans Serif" w:hAnsi="Microsoft Sans Serif" w:cs="Microsoft Sans Serif"/>
        </w:rPr>
      </w:pPr>
    </w:p>
    <w:p w:rsidR="00D044E6" w:rsidRPr="00DE3D5B" w:rsidP="003C5F70">
      <w:pPr>
        <w:ind w:left="360"/>
        <w:jc w:val="both"/>
        <w:rPr>
          <w:rFonts w:ascii="Microsoft Sans Serif" w:hAnsi="Microsoft Sans Serif" w:cs="Microsoft Sans Serif"/>
        </w:rPr>
      </w:pPr>
      <w:r w:rsidRPr="00DE3D5B" w:rsidR="003C5F70">
        <w:rPr>
          <w:rFonts w:ascii="Microsoft Sans Serif" w:hAnsi="Microsoft Sans Serif" w:cs="Microsoft Sans Serif"/>
        </w:rPr>
        <w:t>V roku 1957 však Národné zhromaždenie Českoslove</w:t>
      </w:r>
      <w:r w:rsidRPr="00DE3D5B" w:rsidR="003C5F70">
        <w:rPr>
          <w:rFonts w:ascii="Microsoft Sans Serif" w:hAnsi="Microsoft Sans Serif" w:cs="Microsoft Sans Serif"/>
        </w:rPr>
        <w:t>nskej republiky ustanovilo</w:t>
      </w:r>
      <w:r w:rsidRPr="00DE3D5B">
        <w:rPr>
          <w:rFonts w:ascii="Microsoft Sans Serif" w:hAnsi="Microsoft Sans Serif" w:cs="Microsoft Sans Serif"/>
        </w:rPr>
        <w:t xml:space="preserve"> pre jedno právo odlišné</w:t>
      </w:r>
      <w:r w:rsidRPr="00DE3D5B" w:rsidR="00436CB1">
        <w:rPr>
          <w:rFonts w:ascii="Microsoft Sans Serif" w:hAnsi="Microsoft Sans Serif" w:cs="Microsoft Sans Serif"/>
        </w:rPr>
        <w:t xml:space="preserve"> pravidlo: Ak keď všetky práva nadobúda počaté dieťa od momentu počatia, to najzákladnejšie, právo na život, mu štát garantuje až neskôr. Stalo sa tak zákonom o umelom prerušení tehotenstva. Tento zásah do ochrany života potom prebrala Slovenská národná rada v roku 1986 novým zákonom pod číslom 73. </w:t>
      </w:r>
    </w:p>
    <w:p w:rsidR="00D044E6" w:rsidRPr="00DE3D5B" w:rsidP="003C5F70">
      <w:pPr>
        <w:ind w:left="360"/>
        <w:jc w:val="both"/>
        <w:rPr>
          <w:rFonts w:ascii="Microsoft Sans Serif" w:hAnsi="Microsoft Sans Serif" w:cs="Microsoft Sans Serif"/>
        </w:rPr>
      </w:pPr>
    </w:p>
    <w:p w:rsidR="003C5F70" w:rsidRPr="00DE3D5B" w:rsidP="003C5F70">
      <w:pPr>
        <w:ind w:left="360"/>
        <w:jc w:val="both"/>
        <w:rPr>
          <w:rFonts w:ascii="Microsoft Sans Serif" w:hAnsi="Microsoft Sans Serif" w:cs="Microsoft Sans Serif"/>
        </w:rPr>
      </w:pPr>
      <w:r w:rsidRPr="00DE3D5B" w:rsidR="00436CB1">
        <w:rPr>
          <w:rFonts w:ascii="Microsoft Sans Serif" w:hAnsi="Microsoft Sans Serif" w:cs="Microsoft Sans Serif"/>
        </w:rPr>
        <w:t>Už samotný názov zákona je nepoctivý. Nejde o žiadne prerušenie tehotenstva. Zákrok, ktorý zákon umožňuje</w:t>
      </w:r>
      <w:r w:rsidRPr="00DE3D5B" w:rsidR="00D044E6">
        <w:rPr>
          <w:rFonts w:ascii="Microsoft Sans Serif" w:hAnsi="Microsoft Sans Serif" w:cs="Microsoft Sans Serif"/>
        </w:rPr>
        <w:t xml:space="preserve"> tehotenstvo ukončí, bez možnosti</w:t>
      </w:r>
      <w:r w:rsidRPr="00DE3D5B" w:rsidR="00436CB1">
        <w:rPr>
          <w:rFonts w:ascii="Microsoft Sans Serif" w:hAnsi="Microsoft Sans Serif" w:cs="Microsoft Sans Serif"/>
        </w:rPr>
        <w:t xml:space="preserve"> jeho pokračovania. Počaté dieťa, ktoré už bolo spôsobilé nadobúdať práva a povinnosti podľa platného Občianskeho zákonníka, svoju životnú cestu končí. Umiera. Príkaz Desatora „Nezabiješ!“ sa tu na základe</w:t>
      </w:r>
      <w:r w:rsidRPr="00DE3D5B" w:rsidR="00AB20DA">
        <w:rPr>
          <w:rFonts w:ascii="Microsoft Sans Serif" w:hAnsi="Microsoft Sans Serif" w:cs="Microsoft Sans Serif"/>
        </w:rPr>
        <w:t xml:space="preserve"> tohto</w:t>
      </w:r>
      <w:r w:rsidRPr="00DE3D5B" w:rsidR="00436CB1">
        <w:rPr>
          <w:rFonts w:ascii="Microsoft Sans Serif" w:hAnsi="Microsoft Sans Serif" w:cs="Microsoft Sans Serif"/>
        </w:rPr>
        <w:t xml:space="preserve"> zákona celkom otvorene porušuje. A nie je vôbec dôležité, či ide o 12., alebo 24.</w:t>
      </w:r>
      <w:r w:rsidRPr="00DE3D5B" w:rsidR="007F6EAB">
        <w:rPr>
          <w:rFonts w:ascii="Microsoft Sans Serif" w:hAnsi="Microsoft Sans Serif" w:cs="Microsoft Sans Serif"/>
        </w:rPr>
        <w:t>, alebo akýkoľvek iný</w:t>
      </w:r>
      <w:r w:rsidRPr="00DE3D5B" w:rsidR="00436CB1">
        <w:rPr>
          <w:rFonts w:ascii="Microsoft Sans Serif" w:hAnsi="Microsoft Sans Serif" w:cs="Microsoft Sans Serif"/>
        </w:rPr>
        <w:t xml:space="preserve"> týždeň. Ak je život hodný ochrany pred narodením, ako to predpokladalo už rímske právo, ako to predpokladá Občiansky zákonník, ako právo počatého dieťaťa, tak ústavné pravidlo o ochrane života pred narodením, nemožno časovo umiestniť nikde inde, ako od momentu počatia.</w:t>
      </w:r>
    </w:p>
    <w:p w:rsidR="00436CB1" w:rsidRPr="00DE3D5B" w:rsidP="003C5F70">
      <w:pPr>
        <w:ind w:left="360"/>
        <w:jc w:val="both"/>
        <w:rPr>
          <w:rFonts w:ascii="Microsoft Sans Serif" w:hAnsi="Microsoft Sans Serif" w:cs="Microsoft Sans Serif"/>
        </w:rPr>
      </w:pPr>
    </w:p>
    <w:p w:rsidR="002C1CDD" w:rsidRPr="00DE3D5B" w:rsidP="003C5F70">
      <w:pPr>
        <w:ind w:left="360"/>
        <w:jc w:val="both"/>
        <w:rPr>
          <w:rFonts w:ascii="Microsoft Sans Serif" w:hAnsi="Microsoft Sans Serif" w:cs="Microsoft Sans Serif"/>
        </w:rPr>
      </w:pPr>
      <w:r w:rsidRPr="00DE3D5B" w:rsidR="00436CB1">
        <w:rPr>
          <w:rFonts w:ascii="Microsoft Sans Serif" w:hAnsi="Microsoft Sans Serif" w:cs="Microsoft Sans Serif"/>
        </w:rPr>
        <w:t>Z tohto dôvodu navrhujem zrušiť zákon SNR o umelom prerušení tehotenstva č. 73/1986 Zb. v platnom znení</w:t>
      </w:r>
      <w:r w:rsidR="00BF3582">
        <w:rPr>
          <w:rFonts w:ascii="Microsoft Sans Serif" w:hAnsi="Microsoft Sans Serif" w:cs="Microsoft Sans Serif"/>
        </w:rPr>
        <w:t xml:space="preserve"> a činnosť, ktorá sa označuje ako umelé prerušenie tehotenstva zakázať</w:t>
      </w:r>
      <w:r w:rsidRPr="00DE3D5B" w:rsidR="00436CB1">
        <w:rPr>
          <w:rFonts w:ascii="Microsoft Sans Serif" w:hAnsi="Microsoft Sans Serif" w:cs="Microsoft Sans Serif"/>
        </w:rPr>
        <w:t xml:space="preserve">. Som presvedčený, že chrániť život je </w:t>
      </w:r>
      <w:r w:rsidRPr="00DE3D5B" w:rsidR="00331561">
        <w:rPr>
          <w:rFonts w:ascii="Microsoft Sans Serif" w:hAnsi="Microsoft Sans Serif" w:cs="Microsoft Sans Serif"/>
        </w:rPr>
        <w:t>potrebné vždy, ale osobitne v tých prípadoch, keď sú jeho nositelia bezbranní. Deti pred i po narodení, chorí, bezvládni a starí občania by mali požívať väčší, nie menší rozsah ochrany zo strany štátu. Ak niektorí argumentujú slobodou matky rozhodovať sa o tom, či dieťa donosí, treba veľmi vážne upozorniť na slobodu</w:t>
      </w:r>
      <w:r w:rsidRPr="00DE3D5B" w:rsidR="00F40A34">
        <w:rPr>
          <w:rFonts w:ascii="Microsoft Sans Serif" w:hAnsi="Microsoft Sans Serif" w:cs="Microsoft Sans Serif"/>
        </w:rPr>
        <w:t>, či skôr nedostatok slobody</w:t>
      </w:r>
      <w:r w:rsidRPr="00DE3D5B" w:rsidR="00331561">
        <w:rPr>
          <w:rFonts w:ascii="Microsoft Sans Serif" w:hAnsi="Microsoft Sans Serif" w:cs="Microsoft Sans Serif"/>
        </w:rPr>
        <w:t xml:space="preserve"> počatého dieťaťa, ktoré ju nemá možnosť nijako uplatniť. Pritom i náš ústavný a právny poriadok mu priznáva práva. Neupierajme mu teda to </w:t>
      </w:r>
      <w:r w:rsidRPr="00DE3D5B" w:rsidR="00E53213">
        <w:rPr>
          <w:rFonts w:ascii="Microsoft Sans Serif" w:hAnsi="Microsoft Sans Serif" w:cs="Microsoft Sans Serif"/>
        </w:rPr>
        <w:t>najzákladnejšie: právo na život.</w:t>
      </w:r>
      <w:r w:rsidRPr="00DE3D5B">
        <w:rPr>
          <w:rFonts w:ascii="Microsoft Sans Serif" w:hAnsi="Microsoft Sans Serif" w:cs="Microsoft Sans Serif"/>
        </w:rPr>
        <w:t xml:space="preserve"> </w:t>
      </w:r>
    </w:p>
    <w:p w:rsidR="002C1CDD" w:rsidRPr="00DE3D5B" w:rsidP="003C5F70">
      <w:pPr>
        <w:ind w:left="360"/>
        <w:jc w:val="both"/>
        <w:rPr>
          <w:rFonts w:ascii="Microsoft Sans Serif" w:hAnsi="Microsoft Sans Serif" w:cs="Microsoft Sans Serif"/>
        </w:rPr>
      </w:pPr>
    </w:p>
    <w:p w:rsidR="00436CB1" w:rsidRPr="00DE3D5B" w:rsidP="003C5F70">
      <w:pPr>
        <w:ind w:left="360"/>
        <w:jc w:val="both"/>
        <w:rPr>
          <w:rFonts w:ascii="Microsoft Sans Serif" w:hAnsi="Microsoft Sans Serif" w:cs="Microsoft Sans Serif"/>
        </w:rPr>
      </w:pPr>
      <w:r w:rsidRPr="00DE3D5B" w:rsidR="002C1CDD">
        <w:rPr>
          <w:rFonts w:ascii="Microsoft Sans Serif" w:hAnsi="Microsoft Sans Serif" w:cs="Microsoft Sans Serif"/>
        </w:rPr>
        <w:t xml:space="preserve">Drobná novela Trestného zákona má formulačný </w:t>
      </w:r>
      <w:r w:rsidR="00BF3582">
        <w:rPr>
          <w:rFonts w:ascii="Microsoft Sans Serif" w:hAnsi="Microsoft Sans Serif" w:cs="Microsoft Sans Serif"/>
        </w:rPr>
        <w:t>význam. Jej účelom je</w:t>
      </w:r>
      <w:r w:rsidRPr="00DE3D5B" w:rsidR="002C1CDD">
        <w:rPr>
          <w:rFonts w:ascii="Microsoft Sans Serif" w:hAnsi="Microsoft Sans Serif" w:cs="Microsoft Sans Serif"/>
        </w:rPr>
        <w:t xml:space="preserve"> predísť problémom pri výklade. </w:t>
      </w:r>
      <w:r w:rsidRPr="00DE3D5B" w:rsidR="002728A6">
        <w:rPr>
          <w:rFonts w:ascii="Microsoft Sans Serif" w:hAnsi="Microsoft Sans Serif" w:cs="Microsoft Sans Serif"/>
        </w:rPr>
        <w:t>Bezo zmeny p</w:t>
      </w:r>
      <w:r w:rsidRPr="00DE3D5B" w:rsidR="002C1CDD">
        <w:rPr>
          <w:rFonts w:ascii="Microsoft Sans Serif" w:hAnsi="Microsoft Sans Serif" w:cs="Microsoft Sans Serif"/>
        </w:rPr>
        <w:t>onecháva koncepciu trestnoprávnej ochrany, podľa ktorej sa trestného činu nedovoleného prerušenia tehotenstva dopúšťa každý, kto koná bez súhlasu tehotnej ženy</w:t>
      </w:r>
      <w:r w:rsidRPr="00DE3D5B" w:rsidR="002728A6">
        <w:rPr>
          <w:rFonts w:ascii="Microsoft Sans Serif" w:hAnsi="Microsoft Sans Serif" w:cs="Microsoft Sans Serif"/>
        </w:rPr>
        <w:t>,</w:t>
      </w:r>
      <w:r w:rsidRPr="00DE3D5B" w:rsidR="002C1CDD">
        <w:rPr>
          <w:rFonts w:ascii="Microsoft Sans Serif" w:hAnsi="Microsoft Sans Serif" w:cs="Microsoft Sans Serif"/>
        </w:rPr>
        <w:t xml:space="preserve"> a zároveň ponecháva tehotnú ženu v tejto veci mimo trestnej zodpovednosti. Pre prípad, že sa umelé prerušenie tehotenstva má vykonať so súhlasom tehotnej ženy, nahradzuje sa formulácia, v ktorej sa dopúšťal trestného činu ten, kto konal postupom alebo za podmienok, ktoré odporovali všeobecne záväzným právnym predpisom o umelom prerušení tehotenstva, novou, presnejšou a ústavnejšou formuláciou. Táto formulácia</w:t>
      </w:r>
      <w:r w:rsidRPr="00DE3D5B" w:rsidR="002728A6">
        <w:rPr>
          <w:rFonts w:ascii="Microsoft Sans Serif" w:hAnsi="Microsoft Sans Serif" w:cs="Microsoft Sans Serif"/>
        </w:rPr>
        <w:t xml:space="preserve"> smeruje k tomu, aby sa nevyskytovali problémy pri uplatňovaní trestnoprávnej ochrany pred nedovoleným prerušením tehotenstva aj po zrušení zákona o umelom prerušení tehotenstva. Akékoľvek umelé prerušenie tehotenstva, aj so súhlasom tehotnej ženy, bude zakladať skutkovú podstatu trestného činu, pokiaľ nebude vykonané postupom a za podmienok, ktoré </w:t>
      </w:r>
      <w:r w:rsidR="00BF3582">
        <w:rPr>
          <w:rFonts w:ascii="Microsoft Sans Serif" w:hAnsi="Microsoft Sans Serif" w:cs="Microsoft Sans Serif"/>
        </w:rPr>
        <w:t>budú zákonom stanovené</w:t>
      </w:r>
      <w:r w:rsidRPr="00DE3D5B" w:rsidR="002728A6">
        <w:rPr>
          <w:rFonts w:ascii="Microsoft Sans Serif" w:hAnsi="Microsoft Sans Serif" w:cs="Microsoft Sans Serif"/>
        </w:rPr>
        <w:t xml:space="preserve">. </w:t>
      </w:r>
      <w:r w:rsidR="00BF3582">
        <w:rPr>
          <w:rFonts w:ascii="Microsoft Sans Serif" w:hAnsi="Microsoft Sans Serif" w:cs="Microsoft Sans Serif"/>
        </w:rPr>
        <w:t xml:space="preserve">To, že takéto vážne otázky nemôžu byť upravené akýmkoľvek všeobecne záväzným právnym predpisom, ale musí ísť aspoň o zákon, </w:t>
      </w:r>
      <w:r w:rsidRPr="00DE3D5B" w:rsidR="002728A6">
        <w:rPr>
          <w:rFonts w:ascii="Microsoft Sans Serif" w:hAnsi="Microsoft Sans Serif" w:cs="Microsoft Sans Serif"/>
        </w:rPr>
        <w:t xml:space="preserve"> vyplýva aj z rozhodnutia Ústavného súdu Slovenskej republiky. Keďže ústava garantuje ochranu práva na život</w:t>
      </w:r>
      <w:r w:rsidR="00BF3582">
        <w:rPr>
          <w:rFonts w:ascii="Microsoft Sans Serif" w:hAnsi="Microsoft Sans Serif" w:cs="Microsoft Sans Serif"/>
        </w:rPr>
        <w:t>,</w:t>
      </w:r>
      <w:r w:rsidRPr="00DE3D5B" w:rsidR="002728A6">
        <w:rPr>
          <w:rFonts w:ascii="Microsoft Sans Serif" w:hAnsi="Microsoft Sans Serif" w:cs="Microsoft Sans Serif"/>
        </w:rPr>
        <w:t xml:space="preserve"> a to </w:t>
      </w:r>
      <w:r w:rsidR="00BF3582">
        <w:rPr>
          <w:rFonts w:ascii="Microsoft Sans Serif" w:hAnsi="Microsoft Sans Serif" w:cs="Microsoft Sans Serif"/>
        </w:rPr>
        <w:t>aj</w:t>
      </w:r>
      <w:r w:rsidRPr="00DE3D5B" w:rsidR="002728A6">
        <w:rPr>
          <w:rFonts w:ascii="Microsoft Sans Serif" w:hAnsi="Microsoft Sans Serif" w:cs="Microsoft Sans Serif"/>
        </w:rPr>
        <w:t xml:space="preserve"> pred narodením, </w:t>
      </w:r>
      <w:r w:rsidR="00BF3582">
        <w:rPr>
          <w:rFonts w:ascii="Microsoft Sans Serif" w:hAnsi="Microsoft Sans Serif" w:cs="Microsoft Sans Serif"/>
        </w:rPr>
        <w:t>ale zároveň zaručuje</w:t>
      </w:r>
      <w:r w:rsidRPr="00DE3D5B" w:rsidR="002728A6">
        <w:rPr>
          <w:rFonts w:ascii="Microsoft Sans Serif" w:hAnsi="Microsoft Sans Serif" w:cs="Microsoft Sans Serif"/>
        </w:rPr>
        <w:t xml:space="preserve"> aj ochranu práva tehotnej ženy na jej život,</w:t>
      </w:r>
      <w:r w:rsidR="00BF3582">
        <w:rPr>
          <w:rFonts w:ascii="Microsoft Sans Serif" w:hAnsi="Microsoft Sans Serif" w:cs="Microsoft Sans Serif"/>
        </w:rPr>
        <w:t xml:space="preserve"> pripúšťa možnosť vzniku konfliktu medzi týmito dvoma základnými ústavnými právami.</w:t>
      </w:r>
      <w:r w:rsidRPr="00DE3D5B" w:rsidR="002728A6">
        <w:rPr>
          <w:rFonts w:ascii="Microsoft Sans Serif" w:hAnsi="Microsoft Sans Serif" w:cs="Microsoft Sans Serif"/>
        </w:rPr>
        <w:t xml:space="preserve"> </w:t>
      </w:r>
      <w:r w:rsidRPr="00DE3D5B" w:rsidR="00BF3582">
        <w:rPr>
          <w:rFonts w:ascii="Microsoft Sans Serif" w:hAnsi="Microsoft Sans Serif" w:cs="Microsoft Sans Serif"/>
        </w:rPr>
        <w:t>P</w:t>
      </w:r>
      <w:r w:rsidRPr="00DE3D5B" w:rsidR="002728A6">
        <w:rPr>
          <w:rFonts w:ascii="Microsoft Sans Serif" w:hAnsi="Microsoft Sans Serif" w:cs="Microsoft Sans Serif"/>
        </w:rPr>
        <w:t>re prípad konfliktu týchto dvoch práv, prichádza do úvahy možnosť</w:t>
      </w:r>
      <w:r w:rsidR="00BF3582">
        <w:rPr>
          <w:rFonts w:ascii="Microsoft Sans Serif" w:hAnsi="Microsoft Sans Serif" w:cs="Microsoft Sans Serif"/>
        </w:rPr>
        <w:t xml:space="preserve"> budúcej</w:t>
      </w:r>
      <w:r w:rsidRPr="00DE3D5B" w:rsidR="002728A6">
        <w:rPr>
          <w:rFonts w:ascii="Microsoft Sans Serif" w:hAnsi="Microsoft Sans Serif" w:cs="Microsoft Sans Serif"/>
        </w:rPr>
        <w:t xml:space="preserve"> zákonnej úpravy, ktorá by bola </w:t>
      </w:r>
      <w:r w:rsidRPr="00DE3D5B" w:rsidR="00BF3582">
        <w:rPr>
          <w:rFonts w:ascii="Microsoft Sans Serif" w:hAnsi="Microsoft Sans Serif" w:cs="Microsoft Sans Serif"/>
        </w:rPr>
        <w:t xml:space="preserve">potom relevantná </w:t>
      </w:r>
      <w:r w:rsidRPr="00DE3D5B" w:rsidR="002728A6">
        <w:rPr>
          <w:rFonts w:ascii="Microsoft Sans Serif" w:hAnsi="Microsoft Sans Serif" w:cs="Microsoft Sans Serif"/>
        </w:rPr>
        <w:t xml:space="preserve">pre využitie ustanovenia § 151 ods. 1 a ďalších. Táto úprava </w:t>
      </w:r>
      <w:r w:rsidR="00BF3582">
        <w:rPr>
          <w:rFonts w:ascii="Microsoft Sans Serif" w:hAnsi="Microsoft Sans Serif" w:cs="Microsoft Sans Serif"/>
        </w:rPr>
        <w:t>však</w:t>
      </w:r>
      <w:r w:rsidRPr="00DE3D5B" w:rsidR="002728A6">
        <w:rPr>
          <w:rFonts w:ascii="Microsoft Sans Serif" w:hAnsi="Microsoft Sans Serif" w:cs="Microsoft Sans Serif"/>
        </w:rPr>
        <w:t xml:space="preserve"> nie je predmetom úpravy navrhovaného zákona.</w:t>
      </w:r>
    </w:p>
    <w:p w:rsidR="00A20B28" w:rsidRPr="00DE3D5B" w:rsidP="00A20B28">
      <w:pPr>
        <w:ind w:left="360"/>
        <w:jc w:val="both"/>
        <w:rPr>
          <w:rFonts w:ascii="Microsoft Sans Serif" w:hAnsi="Microsoft Sans Serif" w:cs="Microsoft Sans Serif"/>
        </w:rPr>
      </w:pPr>
    </w:p>
    <w:p w:rsidR="00A20B28" w:rsidRPr="00DE3D5B" w:rsidP="00A20B28">
      <w:pPr>
        <w:ind w:left="360"/>
        <w:jc w:val="both"/>
        <w:rPr>
          <w:rFonts w:ascii="Microsoft Sans Serif" w:hAnsi="Microsoft Sans Serif" w:cs="Microsoft Sans Serif"/>
        </w:rPr>
      </w:pPr>
      <w:r w:rsidRPr="00DE3D5B">
        <w:rPr>
          <w:rFonts w:ascii="Microsoft Sans Serif" w:hAnsi="Microsoft Sans Serif" w:cs="Microsoft Sans Serif"/>
        </w:rPr>
        <w:t>Návrh zákona nebude mať neg</w:t>
      </w:r>
      <w:r w:rsidRPr="00DE3D5B" w:rsidR="00E53213">
        <w:rPr>
          <w:rFonts w:ascii="Microsoft Sans Serif" w:hAnsi="Microsoft Sans Serif" w:cs="Microsoft Sans Serif"/>
        </w:rPr>
        <w:t>atívny vplyv na štátny rozpočet</w:t>
      </w:r>
      <w:r w:rsidRPr="00DE3D5B">
        <w:rPr>
          <w:rFonts w:ascii="Microsoft Sans Serif" w:hAnsi="Microsoft Sans Serif" w:cs="Microsoft Sans Serif"/>
        </w:rPr>
        <w:t>. Naopak,</w:t>
      </w:r>
      <w:r w:rsidRPr="00DE3D5B" w:rsidR="0076442B">
        <w:rPr>
          <w:rFonts w:ascii="Microsoft Sans Serif" w:hAnsi="Microsoft Sans Serif" w:cs="Microsoft Sans Serif"/>
        </w:rPr>
        <w:t xml:space="preserve"> v strednodobom horizonte</w:t>
      </w:r>
      <w:r w:rsidRPr="00DE3D5B">
        <w:rPr>
          <w:rFonts w:ascii="Microsoft Sans Serif" w:hAnsi="Microsoft Sans Serif" w:cs="Microsoft Sans Serif"/>
        </w:rPr>
        <w:t xml:space="preserve"> </w:t>
      </w:r>
      <w:r w:rsidRPr="00DE3D5B" w:rsidR="0076442B">
        <w:rPr>
          <w:rFonts w:ascii="Microsoft Sans Serif" w:hAnsi="Microsoft Sans Serif" w:cs="Microsoft Sans Serif"/>
        </w:rPr>
        <w:t>povedie ku zdravšiemu demografickému vývoju</w:t>
      </w:r>
      <w:r w:rsidRPr="00DE3D5B">
        <w:rPr>
          <w:rFonts w:ascii="Microsoft Sans Serif" w:hAnsi="Microsoft Sans Serif" w:cs="Microsoft Sans Serif"/>
        </w:rPr>
        <w:t>,</w:t>
      </w:r>
      <w:r w:rsidRPr="00DE3D5B" w:rsidR="0076442B">
        <w:rPr>
          <w:rFonts w:ascii="Microsoft Sans Serif" w:hAnsi="Microsoft Sans Serif" w:cs="Microsoft Sans Serif"/>
        </w:rPr>
        <w:t xml:space="preserve"> a tak i k lepšiemu vývoju</w:t>
      </w:r>
      <w:r w:rsidRPr="00DE3D5B">
        <w:rPr>
          <w:rFonts w:ascii="Microsoft Sans Serif" w:hAnsi="Microsoft Sans Serif" w:cs="Microsoft Sans Serif"/>
        </w:rPr>
        <w:t xml:space="preserve"> príjm</w:t>
      </w:r>
      <w:r w:rsidRPr="00DE3D5B" w:rsidR="0076442B">
        <w:rPr>
          <w:rFonts w:ascii="Microsoft Sans Serif" w:hAnsi="Microsoft Sans Serif" w:cs="Microsoft Sans Serif"/>
        </w:rPr>
        <w:t>ov</w:t>
      </w:r>
      <w:r w:rsidRPr="00DE3D5B">
        <w:rPr>
          <w:rFonts w:ascii="Microsoft Sans Serif" w:hAnsi="Microsoft Sans Serif" w:cs="Microsoft Sans Serif"/>
        </w:rPr>
        <w:t xml:space="preserve"> štátneho rozpočtu. Návrh neodporuje žiadnej medzinárodnej zmluve ani právu Európskej únie a je v súlade s Ústavou Slovenskej republiky.</w:t>
      </w:r>
    </w:p>
    <w:p w:rsidR="00A20B28" w:rsidRPr="00DE3D5B" w:rsidP="00A20B28">
      <w:pPr>
        <w:ind w:left="360"/>
        <w:jc w:val="both"/>
        <w:rPr>
          <w:rFonts w:ascii="Microsoft Sans Serif" w:hAnsi="Microsoft Sans Serif" w:cs="Microsoft Sans Serif"/>
        </w:rPr>
      </w:pPr>
    </w:p>
    <w:p w:rsidR="00A20B28" w:rsidRPr="00DE3D5B" w:rsidP="00A20B28">
      <w:pPr>
        <w:numPr>
          <w:ilvl w:val="0"/>
          <w:numId w:val="1"/>
        </w:numPr>
        <w:tabs>
          <w:tab w:val="left" w:pos="720"/>
        </w:tabs>
        <w:jc w:val="center"/>
        <w:rPr>
          <w:rFonts w:ascii="Microsoft Sans Serif" w:hAnsi="Microsoft Sans Serif" w:cs="Microsoft Sans Serif"/>
        </w:rPr>
      </w:pPr>
      <w:r w:rsidRPr="00DE3D5B">
        <w:rPr>
          <w:rFonts w:ascii="Microsoft Sans Serif" w:hAnsi="Microsoft Sans Serif" w:cs="Microsoft Sans Serif"/>
        </w:rPr>
        <w:t>osobitná časť</w:t>
      </w:r>
    </w:p>
    <w:p w:rsidR="00A20B28" w:rsidRPr="00DE3D5B" w:rsidP="00A20B28">
      <w:pPr>
        <w:ind w:left="360"/>
        <w:jc w:val="both"/>
        <w:rPr>
          <w:rFonts w:ascii="Microsoft Sans Serif" w:hAnsi="Microsoft Sans Serif" w:cs="Microsoft Sans Serif"/>
        </w:rPr>
      </w:pPr>
    </w:p>
    <w:p w:rsidR="00BF3582" w:rsidP="00A20B28">
      <w:pPr>
        <w:numPr>
          <w:ilvl w:val="0"/>
          <w:numId w:val="2"/>
        </w:numPr>
        <w:tabs>
          <w:tab w:val="left" w:pos="1080"/>
        </w:tabs>
        <w:jc w:val="both"/>
        <w:rPr>
          <w:rFonts w:ascii="Microsoft Sans Serif" w:hAnsi="Microsoft Sans Serif" w:cs="Microsoft Sans Serif"/>
        </w:rPr>
      </w:pPr>
      <w:r>
        <w:rPr>
          <w:rFonts w:ascii="Microsoft Sans Serif" w:hAnsi="Microsoft Sans Serif" w:cs="Microsoft Sans Serif"/>
        </w:rPr>
        <w:t>čl. I. § 1 ustanovuje zásadný zákaz umelého prerušenia tehotenstva.</w:t>
      </w:r>
    </w:p>
    <w:p w:rsidR="00A20B28" w:rsidRPr="00DE3D5B" w:rsidP="00A20B28">
      <w:pPr>
        <w:numPr>
          <w:ilvl w:val="0"/>
          <w:numId w:val="2"/>
        </w:numPr>
        <w:tabs>
          <w:tab w:val="left" w:pos="1080"/>
        </w:tabs>
        <w:jc w:val="both"/>
        <w:rPr>
          <w:rFonts w:ascii="Microsoft Sans Serif" w:hAnsi="Microsoft Sans Serif" w:cs="Microsoft Sans Serif"/>
        </w:rPr>
      </w:pPr>
      <w:r w:rsidRPr="00DE3D5B" w:rsidR="00DE3D5B">
        <w:rPr>
          <w:rFonts w:ascii="Microsoft Sans Serif" w:hAnsi="Microsoft Sans Serif" w:cs="Microsoft Sans Serif"/>
        </w:rPr>
        <w:t>čl</w:t>
      </w:r>
      <w:r w:rsidR="00BF3582">
        <w:rPr>
          <w:rFonts w:ascii="Microsoft Sans Serif" w:hAnsi="Microsoft Sans Serif" w:cs="Microsoft Sans Serif"/>
        </w:rPr>
        <w:t>.</w:t>
      </w:r>
      <w:r w:rsidRPr="00DE3D5B" w:rsidR="00DE3D5B">
        <w:rPr>
          <w:rFonts w:ascii="Microsoft Sans Serif" w:hAnsi="Microsoft Sans Serif" w:cs="Microsoft Sans Serif"/>
        </w:rPr>
        <w:t xml:space="preserve"> I. </w:t>
      </w:r>
      <w:r w:rsidRPr="00DE3D5B" w:rsidR="00747EE1">
        <w:rPr>
          <w:rFonts w:ascii="Microsoft Sans Serif" w:hAnsi="Microsoft Sans Serif" w:cs="Microsoft Sans Serif"/>
        </w:rPr>
        <w:t xml:space="preserve">§ </w:t>
      </w:r>
      <w:r w:rsidR="00BF3582">
        <w:rPr>
          <w:rFonts w:ascii="Microsoft Sans Serif" w:hAnsi="Microsoft Sans Serif" w:cs="Microsoft Sans Serif"/>
        </w:rPr>
        <w:t>2</w:t>
      </w:r>
      <w:r w:rsidRPr="00DE3D5B" w:rsidR="00747EE1">
        <w:rPr>
          <w:rFonts w:ascii="Microsoft Sans Serif" w:hAnsi="Microsoft Sans Serif" w:cs="Microsoft Sans Serif"/>
        </w:rPr>
        <w:t xml:space="preserve"> zrušuje zákon č. 73/1986 Zb. o umelom prerušení tehotenstva v znení zákona 419/1991 Zb.</w:t>
      </w:r>
    </w:p>
    <w:p w:rsidR="00DE3D5B" w:rsidRPr="00DE3D5B" w:rsidP="00A20B28">
      <w:pPr>
        <w:numPr>
          <w:ilvl w:val="0"/>
          <w:numId w:val="2"/>
        </w:numPr>
        <w:tabs>
          <w:tab w:val="left" w:pos="1080"/>
        </w:tabs>
        <w:jc w:val="both"/>
        <w:rPr>
          <w:rFonts w:ascii="Microsoft Sans Serif" w:hAnsi="Microsoft Sans Serif" w:cs="Microsoft Sans Serif"/>
        </w:rPr>
      </w:pPr>
      <w:r w:rsidRPr="00DE3D5B">
        <w:rPr>
          <w:rFonts w:ascii="Microsoft Sans Serif" w:hAnsi="Microsoft Sans Serif" w:cs="Microsoft Sans Serif"/>
        </w:rPr>
        <w:t>čl. II. je novou formuláciou ustanovení § 151 odsek 1 a § 152 odsek 2 písmeno b), kde sa spresňuje, že beztrestné vykonanie umelého prerušenia tehotenstva so súhlasom tehotnej ženy (ako i návodu na tento čin) možno vykonať len postupom a za podmienok, ktoré ustanovuje zákon</w:t>
      </w:r>
    </w:p>
    <w:p w:rsidR="00A20B28" w:rsidRPr="00DE3D5B" w:rsidP="00A20B28">
      <w:pPr>
        <w:numPr>
          <w:ilvl w:val="0"/>
          <w:numId w:val="2"/>
        </w:numPr>
        <w:tabs>
          <w:tab w:val="left" w:pos="1080"/>
        </w:tabs>
        <w:jc w:val="both"/>
        <w:rPr>
          <w:rFonts w:ascii="Microsoft Sans Serif" w:hAnsi="Microsoft Sans Serif" w:cs="Microsoft Sans Serif"/>
        </w:rPr>
      </w:pPr>
      <w:r w:rsidRPr="00DE3D5B" w:rsidR="00DE3D5B">
        <w:rPr>
          <w:rFonts w:ascii="Microsoft Sans Serif" w:hAnsi="Microsoft Sans Serif" w:cs="Microsoft Sans Serif"/>
        </w:rPr>
        <w:t>čl. III.</w:t>
      </w:r>
      <w:r w:rsidRPr="00DE3D5B" w:rsidR="00747EE1">
        <w:rPr>
          <w:rFonts w:ascii="Microsoft Sans Serif" w:hAnsi="Microsoft Sans Serif" w:cs="Microsoft Sans Serif"/>
        </w:rPr>
        <w:t xml:space="preserve"> </w:t>
      </w:r>
      <w:r w:rsidRPr="00DE3D5B">
        <w:rPr>
          <w:rFonts w:ascii="Microsoft Sans Serif" w:hAnsi="Microsoft Sans Serif" w:cs="Microsoft Sans Serif"/>
        </w:rPr>
        <w:t xml:space="preserve">je ustanovenie o účinnosti. </w:t>
      </w:r>
      <w:r w:rsidRPr="00DE3D5B" w:rsidR="00747EE1">
        <w:rPr>
          <w:rFonts w:ascii="Microsoft Sans Serif" w:hAnsi="Microsoft Sans Serif" w:cs="Microsoft Sans Serif"/>
        </w:rPr>
        <w:t xml:space="preserve">Kým je zákon č. 73/1986 Zb. účinný, hynú nevinné nenarodené deti. Preto navrhujem najskorší možný termín nadobudnutia účinnosti zákona, ktorý by tento stav zmenil, teda deň vyhlásenia v Zbierke zákonov. </w:t>
      </w:r>
    </w:p>
    <w:p w:rsidR="00A20B28" w:rsidRPr="00DE3D5B" w:rsidP="00A20B28">
      <w:pPr>
        <w:jc w:val="both"/>
        <w:rPr>
          <w:rFonts w:ascii="Microsoft Sans Serif" w:hAnsi="Microsoft Sans Serif" w:cs="Microsoft Sans Serif"/>
        </w:rPr>
      </w:pPr>
    </w:p>
    <w:p w:rsidR="00A20B28" w:rsidRPr="00DE3D5B" w:rsidP="00A20B28">
      <w:pPr>
        <w:jc w:val="both"/>
        <w:rPr>
          <w:rFonts w:ascii="Microsoft Sans Serif" w:hAnsi="Microsoft Sans Serif" w:cs="Microsoft Sans Serif"/>
        </w:rPr>
      </w:pPr>
    </w:p>
    <w:p w:rsidR="00A20B28" w:rsidRPr="00DE3D5B" w:rsidP="00A20B28">
      <w:pPr>
        <w:jc w:val="both"/>
        <w:rPr>
          <w:rFonts w:ascii="Microsoft Sans Serif" w:hAnsi="Microsoft Sans Serif" w:cs="Microsoft Sans Serif"/>
        </w:rPr>
      </w:pPr>
    </w:p>
    <w:p w:rsidR="00A20B28" w:rsidRPr="00DE3D5B" w:rsidP="00A20B28">
      <w:pPr>
        <w:jc w:val="both"/>
        <w:rPr>
          <w:rFonts w:ascii="Microsoft Sans Serif" w:hAnsi="Microsoft Sans Serif" w:cs="Microsoft Sans Serif"/>
        </w:rPr>
      </w:pPr>
    </w:p>
    <w:p w:rsidR="00A20B28" w:rsidRPr="00DE3D5B" w:rsidP="00A20B28">
      <w:pPr>
        <w:jc w:val="both"/>
        <w:rPr>
          <w:rFonts w:ascii="Microsoft Sans Serif" w:hAnsi="Microsoft Sans Serif" w:cs="Microsoft Sans Serif"/>
        </w:rPr>
      </w:pPr>
    </w:p>
    <w:p w:rsidR="00A20B28" w:rsidRPr="00DE3D5B" w:rsidP="00A20B28">
      <w:pPr>
        <w:jc w:val="both"/>
        <w:rPr>
          <w:rFonts w:ascii="Microsoft Sans Serif" w:hAnsi="Microsoft Sans Serif" w:cs="Microsoft Sans Serif"/>
        </w:rPr>
      </w:pPr>
    </w:p>
    <w:p w:rsidR="00A20B28" w:rsidRPr="00DE3D5B" w:rsidP="00A20B28">
      <w:pPr>
        <w:jc w:val="both"/>
        <w:rPr>
          <w:rFonts w:ascii="Microsoft Sans Serif" w:hAnsi="Microsoft Sans Serif" w:cs="Microsoft Sans Serif"/>
        </w:rPr>
      </w:pPr>
    </w:p>
    <w:p w:rsidR="00A20B28" w:rsidRPr="00DE3D5B" w:rsidP="00A20B28">
      <w:pPr>
        <w:jc w:val="both"/>
        <w:rPr>
          <w:rFonts w:ascii="Microsoft Sans Serif" w:hAnsi="Microsoft Sans Serif" w:cs="Microsoft Sans Serif"/>
        </w:rPr>
      </w:pPr>
    </w:p>
    <w:p w:rsidR="00A20B28" w:rsidRPr="00DE3D5B" w:rsidP="00A20B28">
      <w:pPr>
        <w:jc w:val="both"/>
        <w:rPr>
          <w:rFonts w:ascii="Microsoft Sans Serif" w:hAnsi="Microsoft Sans Serif" w:cs="Microsoft Sans Serif"/>
        </w:rPr>
      </w:pPr>
    </w:p>
    <w:p w:rsidR="00A20B28" w:rsidRPr="00DE3D5B" w:rsidP="00A20B28">
      <w:pPr>
        <w:jc w:val="right"/>
        <w:rPr>
          <w:rFonts w:ascii="Microsoft Sans Serif" w:hAnsi="Microsoft Sans Serif" w:cs="Microsoft Sans Serif"/>
        </w:rPr>
      </w:pPr>
      <w:smartTag w:uri="urn:schemas-microsoft-com:office:smarttags" w:element="PersonName">
        <w:r w:rsidRPr="00DE3D5B">
          <w:rPr>
            <w:rFonts w:ascii="Microsoft Sans Serif" w:hAnsi="Microsoft Sans Serif" w:cs="Microsoft Sans Serif"/>
          </w:rPr>
          <w:t>Peter Gabura</w:t>
        </w:r>
      </w:smartTag>
    </w:p>
    <w:p w:rsidR="00A20B28" w:rsidRPr="00DE3D5B" w:rsidP="00A20B28">
      <w:pPr>
        <w:jc w:val="right"/>
        <w:rPr>
          <w:rFonts w:ascii="Microsoft Sans Serif" w:hAnsi="Microsoft Sans Serif" w:cs="Microsoft Sans Serif"/>
        </w:rPr>
      </w:pPr>
      <w:r w:rsidRPr="00DE3D5B">
        <w:rPr>
          <w:rFonts w:ascii="Microsoft Sans Serif" w:hAnsi="Microsoft Sans Serif" w:cs="Microsoft Sans Serif"/>
        </w:rPr>
        <w:t>poslanec Národnej rady Slovenskej republiky</w:t>
      </w:r>
    </w:p>
    <w:p w:rsidR="00A20B28" w:rsidRPr="00DE3D5B">
      <w:pPr>
        <w:rPr>
          <w:rFonts w:ascii="Microsoft Sans Serif" w:hAnsi="Microsoft Sans Serif" w:cs="Microsoft Sans Serif"/>
        </w:rPr>
      </w:pPr>
    </w:p>
    <w:sectPr>
      <w:pgSz w:w="11906" w:h="16838" w:code="9"/>
      <w:pgMar w:top="1417" w:right="1417" w:bottom="1417" w:left="1417"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icrosoft Sans Serif">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535C2"/>
    <w:multiLevelType w:val="hybridMultilevel"/>
    <w:tmpl w:val="B2D4DE9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64903CB6"/>
    <w:multiLevelType w:val="hybridMultilevel"/>
    <w:tmpl w:val="B416467E"/>
    <w:lvl w:ilvl="0">
      <w:start w:val="1"/>
      <w:numFmt w:val="bullet"/>
      <w:lvlText w:val=""/>
      <w:lvlJc w:val="left"/>
      <w:pPr>
        <w:tabs>
          <w:tab w:val="num" w:pos="1080"/>
        </w:tabs>
        <w:ind w:left="1080" w:hanging="360"/>
      </w:pPr>
      <w:rPr>
        <w:rFonts w:ascii="Symbol" w:hAnsi="Symbol"/>
        <w:rtl w:val="0"/>
      </w:rPr>
    </w:lvl>
    <w:lvl w:ilvl="1">
      <w:start w:val="1"/>
      <w:numFmt w:val="bullet"/>
      <w:lvlText w:val="o"/>
      <w:lvlJc w:val="left"/>
      <w:pPr>
        <w:tabs>
          <w:tab w:val="num" w:pos="1800"/>
        </w:tabs>
        <w:ind w:left="1800" w:hanging="360"/>
      </w:pPr>
      <w:rPr>
        <w:rFonts w:ascii="Courier New" w:hAnsi="Courier New" w:cs="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cs="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cs="Courier New"/>
        <w:rtl w:val="0"/>
      </w:rPr>
    </w:lvl>
    <w:lvl w:ilvl="8">
      <w:start w:val="1"/>
      <w:numFmt w:val="bullet"/>
      <w:lvlText w:val=""/>
      <w:lvlJc w:val="left"/>
      <w:pPr>
        <w:tabs>
          <w:tab w:val="num" w:pos="6840"/>
        </w:tabs>
        <w:ind w:left="6840" w:hanging="360"/>
      </w:pPr>
      <w:rPr>
        <w:rFonts w:ascii="Wingdings" w:hAnsi="Wingdings"/>
        <w:rtl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2728A6"/>
    <w:rsid w:val="002C1CDD"/>
    <w:rsid w:val="00331561"/>
    <w:rsid w:val="003445CE"/>
    <w:rsid w:val="003C5F70"/>
    <w:rsid w:val="00436CB1"/>
    <w:rsid w:val="00747EE1"/>
    <w:rsid w:val="0076442B"/>
    <w:rsid w:val="00775252"/>
    <w:rsid w:val="007C1B63"/>
    <w:rsid w:val="007F6EAB"/>
    <w:rsid w:val="00A20B28"/>
    <w:rsid w:val="00AB20DA"/>
    <w:rsid w:val="00AD5D20"/>
    <w:rsid w:val="00BF3582"/>
    <w:rsid w:val="00C113D7"/>
    <w:rsid w:val="00D044E6"/>
    <w:rsid w:val="00DE3D5B"/>
    <w:rsid w:val="00E206B8"/>
    <w:rsid w:val="00E53213"/>
    <w:rsid w:val="00ED1E4B"/>
    <w:rsid w:val="00F40A3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B28"/>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alloonText">
    <w:name w:val="Balloon Text"/>
    <w:basedOn w:val="Normal"/>
    <w:semiHidden/>
    <w:rsid w:val="00C113D7"/>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1142</Words>
  <Characters>6511</Characters>
  <Application>Microsoft Office Word</Application>
  <DocSecurity>0</DocSecurity>
  <Lines>0</Lines>
  <Paragraphs>0</Paragraphs>
  <ScaleCrop>false</ScaleCrop>
  <Company>Kancelária NR SR</Company>
  <LinksUpToDate>false</LinksUpToDate>
  <CharactersWithSpaces>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Ivan Šimko</dc:creator>
  <cp:lastModifiedBy>Peter_Gabura</cp:lastModifiedBy>
  <cp:revision>2</cp:revision>
  <cp:lastPrinted>2008-05-26T19:08:00Z</cp:lastPrinted>
  <dcterms:created xsi:type="dcterms:W3CDTF">2008-07-03T07:11:00Z</dcterms:created>
  <dcterms:modified xsi:type="dcterms:W3CDTF">2008-07-03T07:11:00Z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1820764714</vt:i4>
  </property>
  <property fmtid="{D5CDD505-2E9C-101B-9397-08002B2CF9AE}" pid="3" name="_AuthorEmail">
    <vt:lpwstr>poradca@ivansimko.sk</vt:lpwstr>
  </property>
  <property fmtid="{D5CDD505-2E9C-101B-9397-08002B2CF9AE}" pid="4" name="_AuthorEmailDisplayName">
    <vt:lpwstr>Ivan Simko</vt:lpwstr>
  </property>
  <property fmtid="{D5CDD505-2E9C-101B-9397-08002B2CF9AE}" pid="5" name="_EmailSubject">
    <vt:lpwstr>interupčný zákon - nový návrh</vt:lpwstr>
  </property>
</Properties>
</file>