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480D">
      <w:pPr>
        <w:jc w:val="center"/>
        <w:rPr>
          <w:rFonts w:ascii="Arial Narrow" w:hAnsi="Arial Narrow" w:cs="Arial Narrow"/>
          <w:b/>
          <w:sz w:val="22"/>
          <w:szCs w:val="24"/>
          <w:lang w:val="sk-SK"/>
        </w:rPr>
      </w:pPr>
      <w:r>
        <w:rPr>
          <w:rFonts w:ascii="Arial Narrow" w:hAnsi="Arial Narrow" w:cs="Arial Narrow"/>
          <w:b/>
          <w:sz w:val="22"/>
          <w:szCs w:val="24"/>
          <w:lang w:val="sk-SK"/>
        </w:rPr>
        <w:t xml:space="preserve">Návrh </w:t>
      </w:r>
    </w:p>
    <w:p w:rsidR="0066480D">
      <w:pPr>
        <w:jc w:val="center"/>
        <w:rPr>
          <w:rFonts w:ascii="Arial Narrow" w:hAnsi="Arial Narrow" w:cs="Arial Narrow"/>
          <w:b/>
          <w:sz w:val="22"/>
          <w:szCs w:val="24"/>
          <w:lang w:val="sk-SK"/>
        </w:rPr>
      </w:pPr>
    </w:p>
    <w:p w:rsidR="0066480D">
      <w:pPr>
        <w:jc w:val="center"/>
        <w:rPr>
          <w:rFonts w:ascii="Arial Narrow" w:hAnsi="Arial Narrow" w:cs="Arial Narrow"/>
          <w:b/>
          <w:sz w:val="22"/>
          <w:szCs w:val="24"/>
          <w:lang w:val="sk-SK"/>
        </w:rPr>
      </w:pPr>
      <w:r>
        <w:rPr>
          <w:rFonts w:ascii="Arial Narrow" w:hAnsi="Arial Narrow" w:cs="Arial Narrow"/>
          <w:b/>
          <w:sz w:val="22"/>
          <w:szCs w:val="24"/>
          <w:lang w:val="sk-SK"/>
        </w:rPr>
        <w:t>Komuniké</w:t>
      </w:r>
    </w:p>
    <w:p w:rsidR="0066480D">
      <w:pPr>
        <w:jc w:val="center"/>
        <w:rPr>
          <w:rFonts w:ascii="Arial Narrow" w:hAnsi="Arial Narrow" w:cs="Arial Narrow"/>
          <w:b/>
          <w:sz w:val="22"/>
          <w:szCs w:val="24"/>
          <w:lang w:val="sk-SK"/>
        </w:rPr>
      </w:pPr>
    </w:p>
    <w:p w:rsidR="001D5015" w:rsidP="001D5015">
      <w:pPr>
        <w:pStyle w:val="BodyTextIndent2"/>
        <w:spacing w:before="0" w:line="280" w:lineRule="atLeast"/>
        <w:ind w:firstLine="284"/>
        <w:rPr>
          <w:szCs w:val="24"/>
        </w:rPr>
      </w:pPr>
      <w:r>
        <w:rPr>
          <w:szCs w:val="24"/>
        </w:rPr>
        <w:t>Návrh zákona, ktorým sa mení a dopĺňa zákon č. 106/2004 Z. z. o spotrebnej dani z tabakových výrobkov v znení zákona č. 556/2004 Z. z., zákona č. 631/2004 Z. z., zákona č. 533/2005 Z. z., zákona č. 610/2005 Z. z. a zákona č. 547/2007 Z. z. a o zmene a doplnení ďalších zákonov bol vypracovaný mimo Plánu legislatívnych úloh vlády Slovenskej republiky na rok 2008.</w:t>
      </w:r>
    </w:p>
    <w:p w:rsidR="001D5015" w:rsidRPr="001D5015" w:rsidP="001D5015">
      <w:pPr>
        <w:pStyle w:val="BodyText2"/>
        <w:ind w:left="0" w:firstLine="360"/>
        <w:jc w:val="both"/>
        <w:rPr>
          <w:rFonts w:ascii="Arial Narrow" w:hAnsi="Arial Narrow" w:cs="Arial Narrow"/>
          <w:sz w:val="22"/>
          <w:szCs w:val="24"/>
        </w:rPr>
      </w:pPr>
    </w:p>
    <w:p w:rsidR="001D5015" w:rsidRPr="001D5015" w:rsidP="001D5015">
      <w:pPr>
        <w:pStyle w:val="BodyText2"/>
        <w:tabs>
          <w:tab w:val="left" w:pos="284"/>
        </w:tabs>
        <w:spacing w:before="120"/>
        <w:ind w:left="0" w:firstLine="360"/>
        <w:jc w:val="both"/>
        <w:rPr>
          <w:rFonts w:ascii="Arial Narrow" w:hAnsi="Arial Narrow" w:cs="Arial Narrow"/>
          <w:sz w:val="22"/>
          <w:szCs w:val="24"/>
        </w:rPr>
      </w:pPr>
      <w:r w:rsidRPr="001D5015">
        <w:rPr>
          <w:rFonts w:ascii="Arial Narrow" w:hAnsi="Arial Narrow" w:cs="Arial Narrow"/>
          <w:sz w:val="22"/>
          <w:szCs w:val="24"/>
        </w:rPr>
        <w:t>Hlavným dôvodom, ktorý viedol k vypracovaniu predloženého návrhu zákona bola potreba úpravy sadzieb dane na cigarety v zmysle Harmonogramu na dosiahnutie minimálneho daňového zaťaženia cigariet ako aj potreba upresnenia niektorých ustanovení zákona súvisiacich s prijatím smernice Rady č. 2007/74/ES o oslobodení tovaru, ktorý dovážajú osoby cestujúce z tretích krajín, od dane z pridanej hodnoty a spotrebnej dane. Ustanovenia nadväzujúce na znenie smernice č. 2007/74/ES je potrebné upraviť aj v zákone č. 222/2004 Z. z. o dani z pridanej hodnoty v znení neskorších predpisov, v zákone č. 98/2004 Z. z. o spotrebnej dani z minerálneho oleja v znení neskorších predpisov,  v zákone č. 104/2004 Z. z. o spotrebnej dani z vína v znení neskorších predpisov, v zákone č. 105/</w:t>
      </w:r>
      <w:r w:rsidRPr="001D5015">
        <w:rPr>
          <w:rFonts w:ascii="Arial Narrow" w:hAnsi="Arial Narrow" w:cs="Arial Narrow"/>
          <w:color w:val="000000"/>
          <w:sz w:val="22"/>
          <w:szCs w:val="24"/>
        </w:rPr>
        <w:t xml:space="preserve">2004 Z. z. o spotrebnej dani z liehu a o zmene a doplnení zákona č. 467/2002 Z. z. o výrobe a uvádzaní liehu na trh v znení zákona č. 211/2003 Z. z. v znení neskorších predpisov, v zákone č. 107/2004 Z. z. o spotrebnej dane z piva v znení neskorších predpisov a v zákone č. 199/2004 Z. z. </w:t>
      </w:r>
      <w:r w:rsidRPr="001D5015">
        <w:rPr>
          <w:rFonts w:ascii="Arial Narrow" w:hAnsi="Arial Narrow" w:cs="Arial Narrow"/>
          <w:sz w:val="22"/>
          <w:szCs w:val="24"/>
        </w:rPr>
        <w:t xml:space="preserve">Colný zákon a o zmene a doplnení niektorých zákonov v znení neskorších predpisov.  </w:t>
      </w:r>
    </w:p>
    <w:p w:rsidR="0066480D" w:rsidRPr="001D5015" w:rsidP="001D5015">
      <w:pPr>
        <w:pStyle w:val="BodyTextIndent2"/>
        <w:spacing w:before="240" w:line="280" w:lineRule="atLeast"/>
        <w:ind w:firstLine="360"/>
        <w:rPr>
          <w:szCs w:val="24"/>
          <w:lang w:val="cs-CZ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87C23"/>
    <w:multiLevelType w:val="hybridMultilevel"/>
    <w:tmpl w:val="2DFC9130"/>
    <w:lvl w:ilvl="0">
      <w:start w:val="0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6480D"/>
    <w:rsid w:val="001D5015"/>
    <w:rsid w:val="006648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uiPriority w:val="99"/>
    <w:pPr>
      <w:spacing w:before="120"/>
      <w:ind w:firstLine="340"/>
      <w:jc w:val="both"/>
    </w:pPr>
    <w:rPr>
      <w:rFonts w:ascii="Arial Narrow" w:hAnsi="Arial Narrow" w:cs="Arial Narrow"/>
      <w:sz w:val="22"/>
      <w:lang w:val="sk-SK" w:eastAsia="sk-SK"/>
    </w:rPr>
  </w:style>
  <w:style w:type="paragraph" w:styleId="BodyText2">
    <w:name w:val="Body Text 2"/>
    <w:basedOn w:val="Normal"/>
    <w:uiPriority w:val="99"/>
    <w:rsid w:val="001D5015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228</Words>
  <Characters>1301</Characters>
  <Application>Microsoft Office Word</Application>
  <DocSecurity>0</DocSecurity>
  <Lines>0</Lines>
  <Paragraphs>0</Paragraphs>
  <ScaleCrop>false</ScaleCrop>
  <Company>MFSR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jingeliova</dc:creator>
  <cp:lastModifiedBy>Administrator</cp:lastModifiedBy>
  <cp:revision>2</cp:revision>
  <dcterms:created xsi:type="dcterms:W3CDTF">2008-02-26T15:48:00Z</dcterms:created>
  <dcterms:modified xsi:type="dcterms:W3CDTF">2008-02-26T15:48:00Z</dcterms:modified>
</cp:coreProperties>
</file>