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5066">
      <w:pPr>
        <w:pStyle w:val="Heading9"/>
        <w:rPr>
          <w:rFonts w:ascii="Arial Narrow" w:hAnsi="Arial Narrow" w:cs="Arial Narrow"/>
          <w:sz w:val="22"/>
          <w:szCs w:val="24"/>
        </w:rPr>
      </w:pPr>
    </w:p>
    <w:p w:rsidR="002A5066">
      <w:pPr>
        <w:pStyle w:val="Heading9"/>
        <w:rPr>
          <w:rFonts w:ascii="Arial Narrow" w:hAnsi="Arial Narrow" w:cs="Arial Narrow"/>
          <w:sz w:val="22"/>
          <w:szCs w:val="24"/>
        </w:rPr>
      </w:pPr>
    </w:p>
    <w:p w:rsidR="002A5066">
      <w:pPr>
        <w:pStyle w:val="Heading9"/>
        <w:pBdr>
          <w:bottom w:val="single" w:sz="4" w:space="1" w:color="auto"/>
        </w:pBdr>
        <w:rPr>
          <w:rFonts w:ascii="Times New Roman" w:hAnsi="Times New Roman" w:cs="Times New Roman"/>
          <w:szCs w:val="24"/>
        </w:rPr>
      </w:pPr>
      <w:r>
        <w:rPr>
          <w:rFonts w:ascii="Arial Narrow" w:hAnsi="Arial Narrow" w:cs="Arial Narrow"/>
          <w:szCs w:val="24"/>
        </w:rPr>
        <w:t>VLÁDA  SLOVENSKEJ  REPUBLIKY</w:t>
      </w:r>
    </w:p>
    <w:p w:rsidR="002A50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Cs w:val="24"/>
        </w:rPr>
      </w:pPr>
    </w:p>
    <w:p w:rsidR="002A5066">
      <w:pPr>
        <w:pStyle w:val="Footer"/>
        <w:tabs>
          <w:tab w:val="clear" w:pos="4536"/>
          <w:tab w:val="clear" w:pos="9072"/>
        </w:tabs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Materiál na rokovanie </w:t>
        <w:tab/>
        <w:tab/>
        <w:tab/>
        <w:tab/>
        <w:tab/>
        <w:t>Číslo: UV</w:t>
      </w:r>
      <w:r w:rsidR="004F17EB">
        <w:rPr>
          <w:rFonts w:ascii="Arial Narrow" w:hAnsi="Arial Narrow" w:cs="Arial Narrow"/>
          <w:sz w:val="22"/>
          <w:szCs w:val="24"/>
        </w:rPr>
        <w:t xml:space="preserve">- 11103 </w:t>
      </w:r>
      <w:r w:rsidRPr="007F2B6E" w:rsidR="00A350B7">
        <w:rPr>
          <w:rFonts w:ascii="Arial Narrow" w:hAnsi="Arial Narrow" w:cs="Arial Narrow"/>
          <w:sz w:val="22"/>
          <w:szCs w:val="24"/>
        </w:rPr>
        <w:t>/</w:t>
      </w:r>
      <w:r w:rsidR="004F17EB">
        <w:rPr>
          <w:rFonts w:ascii="Arial Narrow" w:hAnsi="Arial Narrow" w:cs="Arial Narrow"/>
          <w:sz w:val="22"/>
          <w:szCs w:val="24"/>
        </w:rPr>
        <w:t xml:space="preserve"> </w:t>
      </w:r>
      <w:r w:rsidRPr="007F2B6E" w:rsidR="00A350B7">
        <w:rPr>
          <w:rFonts w:ascii="Arial Narrow" w:hAnsi="Arial Narrow" w:cs="Arial Narrow"/>
          <w:sz w:val="22"/>
          <w:szCs w:val="24"/>
        </w:rPr>
        <w:t>2008</w:t>
      </w:r>
    </w:p>
    <w:p w:rsidR="002A5066">
      <w:p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Národnej rady </w:t>
        <w:tab/>
        <w:tab/>
        <w:tab/>
        <w:tab/>
        <w:tab/>
        <w:tab/>
      </w:r>
    </w:p>
    <w:p w:rsidR="002A5066">
      <w:p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Slovenskej republiky</w:t>
        <w:tab/>
        <w:tab/>
        <w:tab/>
        <w:tab/>
        <w:tab/>
        <w:tab/>
      </w:r>
    </w:p>
    <w:p w:rsidR="002A5066">
      <w:pPr>
        <w:jc w:val="both"/>
        <w:rPr>
          <w:rFonts w:ascii="Arial Narrow" w:hAnsi="Arial Narrow" w:cs="Arial Narrow"/>
          <w:b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Cs w:val="24"/>
        </w:rPr>
      </w:pPr>
    </w:p>
    <w:p w:rsidR="002A5066">
      <w:pPr>
        <w:jc w:val="center"/>
        <w:rPr>
          <w:rFonts w:ascii="Arial Narrow" w:hAnsi="Arial Narrow" w:cs="Arial Narrow"/>
          <w:sz w:val="24"/>
          <w:szCs w:val="24"/>
        </w:rPr>
      </w:pPr>
      <w:r w:rsidR="00C7337E">
        <w:rPr>
          <w:rFonts w:ascii="Arial Narrow" w:hAnsi="Arial Narrow" w:cs="Arial Narrow"/>
          <w:b/>
          <w:sz w:val="24"/>
          <w:szCs w:val="24"/>
        </w:rPr>
        <w:t>653</w:t>
      </w:r>
    </w:p>
    <w:p w:rsidR="002A5066">
      <w:pPr>
        <w:jc w:val="center"/>
        <w:rPr>
          <w:rFonts w:ascii="Arial Narrow" w:hAnsi="Arial Narrow" w:cs="Arial Narrow"/>
          <w:sz w:val="24"/>
          <w:szCs w:val="24"/>
        </w:rPr>
      </w:pPr>
    </w:p>
    <w:p w:rsidR="002A5066">
      <w:pPr>
        <w:jc w:val="center"/>
        <w:rPr>
          <w:rFonts w:ascii="Arial Narrow" w:hAnsi="Arial Narrow" w:cs="Arial Narrow"/>
          <w:b/>
          <w:sz w:val="24"/>
          <w:szCs w:val="24"/>
        </w:rPr>
      </w:pPr>
    </w:p>
    <w:p w:rsidR="002A5066">
      <w:pPr>
        <w:pStyle w:val="Heading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VLÁDNY NÁVRH</w:t>
      </w:r>
    </w:p>
    <w:p w:rsidR="002A5066">
      <w:pPr>
        <w:jc w:val="center"/>
        <w:rPr>
          <w:rFonts w:ascii="Arial Narrow" w:hAnsi="Arial Narrow" w:cs="Arial Narrow"/>
          <w:sz w:val="24"/>
          <w:szCs w:val="24"/>
        </w:rPr>
      </w:pPr>
    </w:p>
    <w:p w:rsidR="002A5066">
      <w:pPr>
        <w:pStyle w:val="Heading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Zákon,   </w:t>
      </w:r>
    </w:p>
    <w:p w:rsidR="002A5066">
      <w:pPr>
        <w:rPr>
          <w:rFonts w:ascii="Arial Narrow" w:hAnsi="Arial Narrow" w:cs="Arial Narrow"/>
          <w:sz w:val="24"/>
          <w:szCs w:val="24"/>
        </w:rPr>
      </w:pPr>
    </w:p>
    <w:p w:rsidR="002A5066" w:rsidRPr="00A350B7" w:rsidP="00A350B7">
      <w:pPr>
        <w:jc w:val="center"/>
        <w:rPr>
          <w:rFonts w:ascii="Arial Narrow" w:hAnsi="Arial Narrow" w:cs="Arial Narrow"/>
          <w:b/>
          <w:sz w:val="24"/>
          <w:szCs w:val="24"/>
        </w:rPr>
      </w:pPr>
      <w:r w:rsidRPr="00A350B7">
        <w:rPr>
          <w:rFonts w:ascii="Arial Narrow" w:hAnsi="Arial Narrow" w:cs="Arial Narrow"/>
          <w:b/>
          <w:sz w:val="24"/>
          <w:szCs w:val="24"/>
        </w:rPr>
        <w:t>ktorým sa mení a dopĺňa zákon č. 106/2004 Z. z.  o spotrebnej dani z tabakových výrobkov v znení neskorších pred</w:t>
      </w:r>
      <w:r w:rsidRPr="00A350B7" w:rsidR="00A350B7">
        <w:rPr>
          <w:rFonts w:ascii="Arial Narrow" w:hAnsi="Arial Narrow" w:cs="Arial Narrow"/>
          <w:b/>
          <w:sz w:val="24"/>
          <w:szCs w:val="24"/>
        </w:rPr>
        <w:t>pisov</w:t>
      </w:r>
      <w:r w:rsidRPr="00A350B7">
        <w:rPr>
          <w:rFonts w:ascii="Arial Narrow" w:hAnsi="Arial Narrow" w:cs="Arial Narrow"/>
          <w:b/>
          <w:sz w:val="24"/>
          <w:szCs w:val="24"/>
        </w:rPr>
        <w:t> </w:t>
      </w:r>
      <w:r w:rsidRPr="00A350B7" w:rsidR="00A350B7">
        <w:rPr>
          <w:rFonts w:ascii="Arial Narrow" w:hAnsi="Arial Narrow" w:cs="Arial Narrow"/>
          <w:b/>
          <w:sz w:val="24"/>
          <w:szCs w:val="24"/>
        </w:rPr>
        <w:t>a o zmene a doplnení niektorých zákonov</w:t>
      </w:r>
    </w:p>
    <w:p w:rsidR="002A5066">
      <w:pPr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 </w:t>
      </w:r>
    </w:p>
    <w:p w:rsidR="002A5066">
      <w:pPr>
        <w:ind w:left="4248" w:firstLine="708"/>
        <w:jc w:val="both"/>
        <w:rPr>
          <w:rFonts w:ascii="Arial Narrow" w:hAnsi="Arial Narrow" w:cs="Arial Narrow"/>
          <w:b/>
          <w:sz w:val="22"/>
          <w:szCs w:val="24"/>
          <w:u w:val="single"/>
        </w:rPr>
      </w:pPr>
      <w:r>
        <w:rPr>
          <w:rFonts w:ascii="Arial Narrow" w:hAnsi="Arial Narrow" w:cs="Arial Narrow"/>
          <w:b/>
          <w:sz w:val="22"/>
          <w:szCs w:val="24"/>
          <w:u w:val="single"/>
        </w:rPr>
        <w:t>Návrh uznesenia NR SR:</w:t>
      </w:r>
    </w:p>
    <w:p w:rsidR="002A5066">
      <w:pPr>
        <w:ind w:left="4248" w:firstLine="708"/>
        <w:jc w:val="both"/>
        <w:rPr>
          <w:rFonts w:ascii="Arial Narrow" w:hAnsi="Arial Narrow" w:cs="Arial Narrow"/>
          <w:b/>
          <w:sz w:val="22"/>
          <w:szCs w:val="24"/>
        </w:rPr>
      </w:pPr>
    </w:p>
    <w:p w:rsidR="002A5066">
      <w:pPr>
        <w:pStyle w:val="Heading3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Národná rada Slovenskej republiky </w:t>
      </w:r>
    </w:p>
    <w:p w:rsidR="002A5066">
      <w:pPr>
        <w:ind w:left="4950"/>
        <w:jc w:val="both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schvaľuje</w:t>
      </w:r>
    </w:p>
    <w:p w:rsidR="002A5066">
      <w:pPr>
        <w:pStyle w:val="BodyText2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vládny návrh zákona, ktorým sa mení a dopĺňa zákon č. 106/2004 Z. z. o spotrebnej dani z tabakových výrobkov v znení neskorších predpisov a</w:t>
      </w:r>
      <w:r w:rsidR="00A350B7">
        <w:rPr>
          <w:rFonts w:ascii="Arial Narrow" w:hAnsi="Arial Narrow" w:cs="Arial Narrow"/>
          <w:sz w:val="22"/>
          <w:szCs w:val="24"/>
        </w:rPr>
        <w:t> o zmene a doplnení niektorých zákonov</w:t>
      </w:r>
    </w:p>
    <w:p w:rsidR="002A5066">
      <w:pPr>
        <w:ind w:left="4950"/>
        <w:jc w:val="both"/>
        <w:rPr>
          <w:rFonts w:ascii="Arial Narrow" w:hAnsi="Arial Narrow" w:cs="Arial Narrow"/>
          <w:sz w:val="22"/>
          <w:szCs w:val="24"/>
        </w:rPr>
      </w:pPr>
    </w:p>
    <w:p w:rsidR="002A5066">
      <w:pPr>
        <w:ind w:left="4950"/>
        <w:jc w:val="both"/>
        <w:rPr>
          <w:rFonts w:ascii="Arial Narrow" w:hAnsi="Arial Narrow" w:cs="Arial Narrow"/>
          <w:sz w:val="22"/>
          <w:szCs w:val="24"/>
        </w:rPr>
      </w:pPr>
    </w:p>
    <w:p w:rsidR="002A5066">
      <w:pPr>
        <w:ind w:left="4950"/>
        <w:jc w:val="both"/>
        <w:rPr>
          <w:rFonts w:ascii="Arial Narrow" w:hAnsi="Arial Narrow" w:cs="Arial Narrow"/>
          <w:sz w:val="22"/>
          <w:szCs w:val="24"/>
        </w:rPr>
      </w:pPr>
    </w:p>
    <w:p w:rsidR="002A5066">
      <w:pPr>
        <w:ind w:left="4950"/>
        <w:jc w:val="both"/>
        <w:rPr>
          <w:rFonts w:ascii="Arial Narrow" w:hAnsi="Arial Narrow" w:cs="Arial Narrow"/>
          <w:sz w:val="22"/>
          <w:szCs w:val="24"/>
        </w:rPr>
      </w:pPr>
    </w:p>
    <w:p w:rsidR="002A5066">
      <w:pPr>
        <w:ind w:left="4950"/>
        <w:jc w:val="both"/>
        <w:rPr>
          <w:rFonts w:ascii="Arial Narrow" w:hAnsi="Arial Narrow" w:cs="Arial Narrow"/>
          <w:sz w:val="22"/>
          <w:szCs w:val="24"/>
        </w:rPr>
      </w:pPr>
    </w:p>
    <w:p w:rsidR="002A5066">
      <w:pPr>
        <w:ind w:left="4950"/>
        <w:jc w:val="both"/>
        <w:rPr>
          <w:rFonts w:ascii="Arial Narrow" w:hAnsi="Arial Narrow" w:cs="Arial Narrow"/>
          <w:sz w:val="22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 w:val="22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 w:val="22"/>
          <w:szCs w:val="24"/>
          <w:u w:val="single"/>
        </w:rPr>
      </w:pPr>
      <w:r>
        <w:rPr>
          <w:rFonts w:ascii="Arial Narrow" w:hAnsi="Arial Narrow" w:cs="Arial Narrow"/>
          <w:b/>
          <w:sz w:val="22"/>
          <w:szCs w:val="24"/>
          <w:u w:val="single"/>
        </w:rPr>
        <w:t>Predkladá:</w:t>
      </w:r>
    </w:p>
    <w:p w:rsidR="002A5066">
      <w:pPr>
        <w:jc w:val="both"/>
        <w:rPr>
          <w:rFonts w:ascii="Arial Narrow" w:hAnsi="Arial Narrow" w:cs="Arial Narrow"/>
          <w:b/>
          <w:sz w:val="22"/>
          <w:szCs w:val="24"/>
          <w:u w:val="single"/>
        </w:rPr>
      </w:pPr>
    </w:p>
    <w:p w:rsidR="002A5066">
      <w:pPr>
        <w:pStyle w:val="Heading2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Robert   F i c o </w:t>
      </w:r>
    </w:p>
    <w:p w:rsidR="002A5066">
      <w:pPr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predseda vlády </w:t>
      </w:r>
    </w:p>
    <w:p w:rsidR="002A5066">
      <w:pPr>
        <w:jc w:val="both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Slovenskej republiky</w:t>
        <w:tab/>
      </w:r>
    </w:p>
    <w:p w:rsidR="002A5066">
      <w:pPr>
        <w:jc w:val="both"/>
        <w:rPr>
          <w:rFonts w:ascii="Arial Narrow" w:hAnsi="Arial Narrow" w:cs="Arial Narrow"/>
          <w:b/>
          <w:sz w:val="24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 w:val="24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 w:val="24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 w:val="24"/>
          <w:szCs w:val="24"/>
        </w:rPr>
      </w:pPr>
    </w:p>
    <w:p w:rsidR="002A5066">
      <w:pPr>
        <w:jc w:val="both"/>
        <w:rPr>
          <w:rFonts w:ascii="Arial Narrow" w:hAnsi="Arial Narrow" w:cs="Arial Narrow"/>
          <w:b/>
          <w:sz w:val="22"/>
          <w:szCs w:val="24"/>
        </w:rPr>
      </w:pPr>
    </w:p>
    <w:p w:rsidR="002A5066">
      <w:pPr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Bratislava </w:t>
      </w:r>
      <w:r w:rsidR="004F17EB">
        <w:rPr>
          <w:rFonts w:ascii="Arial Narrow" w:hAnsi="Arial Narrow" w:cs="Arial Narrow"/>
          <w:sz w:val="22"/>
          <w:szCs w:val="24"/>
        </w:rPr>
        <w:t>máj</w:t>
      </w:r>
      <w:r w:rsidR="00A350B7">
        <w:rPr>
          <w:rFonts w:ascii="Arial Narrow" w:hAnsi="Arial Narrow" w:cs="Arial Narrow"/>
          <w:sz w:val="22"/>
          <w:szCs w:val="24"/>
        </w:rPr>
        <w:t xml:space="preserve"> 2008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F4FF3"/>
    <w:rsid w:val="002A5066"/>
    <w:rsid w:val="004F17EB"/>
    <w:rsid w:val="0051474C"/>
    <w:rsid w:val="007F2B6E"/>
    <w:rsid w:val="009F4FF3"/>
    <w:rsid w:val="00A350B7"/>
    <w:rsid w:val="00A5270E"/>
    <w:rsid w:val="00C0505B"/>
    <w:rsid w:val="00C733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9"/>
    <w:pPr>
      <w:keepNext/>
      <w:ind w:left="495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8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Caption">
    <w:name w:val="caption"/>
    <w:basedOn w:val="Normal"/>
    <w:next w:val="Normal"/>
    <w:uiPriority w:val="99"/>
    <w:semiHidden/>
    <w:pPr>
      <w:spacing w:before="120" w:after="120"/>
      <w:jc w:val="left"/>
    </w:pPr>
    <w:rPr>
      <w:b/>
    </w:rPr>
  </w:style>
  <w:style w:type="paragraph" w:styleId="BodyText2">
    <w:name w:val="Body Text 2"/>
    <w:basedOn w:val="Normal"/>
    <w:uiPriority w:val="99"/>
    <w:pPr>
      <w:ind w:left="495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100</Words>
  <Characters>575</Characters>
  <Application>Microsoft Office Word</Application>
  <DocSecurity>0</DocSecurity>
  <Lines>0</Lines>
  <Paragraphs>0</Paragraphs>
  <ScaleCrop>false</ScaleCrop>
  <Company>Urad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;</cp:lastModifiedBy>
  <cp:revision>2</cp:revision>
  <cp:lastPrinted>2007-08-22T08:14:00Z</cp:lastPrinted>
  <dcterms:created xsi:type="dcterms:W3CDTF">2008-05-28T13:59:00Z</dcterms:created>
  <dcterms:modified xsi:type="dcterms:W3CDTF">2008-05-28T13:59:00Z</dcterms:modified>
</cp:coreProperties>
</file>