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D6975">
        <w:rPr>
          <w:rFonts w:cs="Times New Roman"/>
        </w:rPr>
        <w:t>773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D6975">
        <w:rPr>
          <w:rFonts w:cs="Times New Roman"/>
        </w:rPr>
        <w:t>625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45356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E45356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535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E45356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45356">
        <w:rPr>
          <w:rFonts w:cs="Arial"/>
          <w:noProof/>
          <w:sz w:val="22"/>
          <w:szCs w:val="22"/>
        </w:rPr>
        <w:t xml:space="preserve">Július BROCKA a Stanislav KAHANEC </w:t>
      </w:r>
      <w:r w:rsidRPr="00E66789">
        <w:rPr>
          <w:rFonts w:cs="Arial"/>
          <w:noProof/>
          <w:sz w:val="22"/>
          <w:szCs w:val="22"/>
        </w:rPr>
        <w:t>podal</w:t>
      </w:r>
      <w:r w:rsidR="00E45356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E45356">
        <w:rPr>
          <w:rFonts w:cs="Arial"/>
          <w:noProof/>
          <w:sz w:val="22"/>
          <w:szCs w:val="22"/>
        </w:rPr>
        <w:t xml:space="preserve">, ktorým sa mení a dopĺňa zákon </w:t>
        <w:br/>
        <w:t>č. 600/2003 Z. z. o prídavku na dieťa v znení</w:t>
      </w:r>
      <w:r w:rsidR="00E45356">
        <w:rPr>
          <w:rFonts w:cs="Arial"/>
          <w:noProof/>
          <w:sz w:val="22"/>
          <w:szCs w:val="22"/>
        </w:rPr>
        <w:t xml:space="preserve">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45356">
        <w:rPr>
          <w:rFonts w:cs="Arial"/>
          <w:noProof/>
          <w:sz w:val="22"/>
          <w:szCs w:val="22"/>
        </w:rPr>
        <w:t>615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45356">
        <w:rPr>
          <w:rFonts w:cs="Arial"/>
          <w:noProof/>
          <w:sz w:val="22"/>
          <w:szCs w:val="22"/>
        </w:rPr>
        <w:br/>
        <w:t>24</w:t>
      </w:r>
      <w:r w:rsidR="00DA0846">
        <w:rPr>
          <w:rFonts w:cs="Arial"/>
          <w:noProof/>
          <w:sz w:val="22"/>
          <w:szCs w:val="22"/>
        </w:rPr>
        <w:t>.</w:t>
      </w:r>
      <w:r w:rsidR="00E45356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E45356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E45356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45356">
        <w:rPr>
          <w:rFonts w:cs="Arial"/>
          <w:szCs w:val="22"/>
        </w:rPr>
        <w:t xml:space="preserve">Júliusa BROCKU a Stanislava KAHANCA </w:t>
      </w:r>
      <w:r w:rsidRPr="00E66789">
        <w:rPr>
          <w:rFonts w:cs="Arial"/>
          <w:szCs w:val="22"/>
        </w:rPr>
        <w:t>na vydanie zákona</w:t>
      </w:r>
      <w:r w:rsidR="00E45356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E45356">
        <w:rPr>
          <w:rFonts w:cs="Arial"/>
          <w:szCs w:val="22"/>
        </w:rPr>
        <w:t xml:space="preserve">ktorým sa mení a dopĺňa zákon </w:t>
        <w:br/>
        <w:t xml:space="preserve">č. 600/2003 Z. z. o prídavku na dieťa v znení neskorších predpisov </w:t>
      </w:r>
      <w:r w:rsidRPr="00E66789" w:rsidR="00E45356">
        <w:rPr>
          <w:rFonts w:cs="Arial"/>
          <w:szCs w:val="22"/>
        </w:rPr>
        <w:t xml:space="preserve">(tlač </w:t>
      </w:r>
      <w:r w:rsidR="00E45356">
        <w:rPr>
          <w:rFonts w:cs="Arial"/>
          <w:szCs w:val="22"/>
        </w:rPr>
        <w:t>615</w:t>
      </w:r>
      <w:r w:rsidRPr="00E66789" w:rsidR="00E45356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E45356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45356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45356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45356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45356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45356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45356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2D6975"/>
    <w:rsid w:val="004F21D2"/>
    <w:rsid w:val="0054739D"/>
    <w:rsid w:val="007351A5"/>
    <w:rsid w:val="008B1A45"/>
    <w:rsid w:val="00AA3DED"/>
    <w:rsid w:val="00C90136"/>
    <w:rsid w:val="00DA0846"/>
    <w:rsid w:val="00E4535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257</Words>
  <Characters>1467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2008-04-28T09:02:00Z</dcterms:created>
  <dcterms:modified xsi:type="dcterms:W3CDTF">2008-04-28T09:08:00Z</dcterms:modified>
</cp:coreProperties>
</file>