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tbl>
      <w:tblPr>
        <w:tblW w:w="926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32"/>
        <w:gridCol w:w="4632"/>
      </w:tblGrid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8"/>
        </w:trPr>
        <w:tc>
          <w:tcPr>
            <w:tcW w:w="9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V L Á D A    S L O V E N S K E J     R E P U B L I K Y</w:t>
            </w:r>
          </w:p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21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Materiál na rokovanie 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Národnej rady Slovenskej republiky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</w:t>
            </w:r>
          </w:p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Číslo: UV-8440/2008</w:t>
            </w:r>
          </w:p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9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64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610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VLÁDNY  NÁVRH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Z á k o n 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.................. 2008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 sčítaní obyvateľov, domov a bytov v roku 2011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___________________________________________________________________</w:t>
            </w: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72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Návrh uznesenia: 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Národná rada Slovenskej republiky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 c h v a ľ u j e</w:t>
            </w:r>
          </w:p>
          <w:p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vládny návrh zákona o sčítaní obyvateľov, domov a bytov v roku 2011</w:t>
            </w:r>
          </w:p>
          <w:p>
            <w:pPr>
              <w:pStyle w:val="Heading4"/>
              <w:jc w:val="both"/>
              <w:outlineLvl w:val="3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7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Predkladá: 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Robert  Fico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predseda vlády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Slovenskej republiky</w:t>
            </w: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Bratislava, apríl 2008</w:t>
            </w: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4">
    <w:name w:val="heading 4"/>
    <w:basedOn w:val="Normal"/>
    <w:next w:val="Normal"/>
    <w:uiPriority w:val="99"/>
    <w:pPr>
      <w:keepNext/>
      <w:spacing w:before="240" w:after="60"/>
      <w:jc w:val="left"/>
      <w:outlineLvl w:val="3"/>
    </w:pPr>
    <w:rPr>
      <w:b/>
      <w:sz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85</Words>
  <Characters>487</Characters>
  <Application>Microsoft Office Word</Application>
  <DocSecurity>0</DocSecurity>
  <Lines>0</Lines>
  <Paragraphs>0</Paragraphs>
  <ScaleCrop>false</ScaleCrop>
  <Company>Bratislava, 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S L O V E N S K E J     R E P U B L I K Y</dc:title>
  <dc:creator>Rudolf Lobotka</dc:creator>
  <cp:lastModifiedBy>******</cp:lastModifiedBy>
  <cp:revision>2</cp:revision>
  <cp:lastPrinted>2008-03-27T10:41:00Z</cp:lastPrinted>
  <dcterms:created xsi:type="dcterms:W3CDTF">2008-04-24T12:10:00Z</dcterms:created>
  <dcterms:modified xsi:type="dcterms:W3CDTF">2008-04-24T12:10:00Z</dcterms:modified>
</cp:coreProperties>
</file>