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Title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DOLOŽKA ZLUČITEĽNOSTI</w:t>
      </w:r>
    </w:p>
    <w:p>
      <w:pPr>
        <w:pStyle w:val="Title"/>
        <w:rPr>
          <w:rStyle w:val="tlZkladntext1"/>
          <w:rFonts w:ascii="Times New Roman" w:hAnsi="Times New Roman" w:cs="Times New Roman"/>
          <w:b w:val="0"/>
          <w:szCs w:val="24"/>
        </w:rPr>
      </w:pPr>
      <w:r>
        <w:rPr>
          <w:rStyle w:val="tlZkladntext1"/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návrhu zákona </w:t>
      </w:r>
      <w:r>
        <w:rPr>
          <w:rFonts w:ascii="Times New Roman" w:hAnsi="Times New Roman" w:cs="Times New Roman"/>
          <w:szCs w:val="24"/>
        </w:rPr>
        <w:t>o kolkových známkach a o zmene a doplnení niektorých zákonov</w:t>
      </w:r>
    </w:p>
    <w:p>
      <w:pPr>
        <w:pStyle w:val="Zkladntext"/>
        <w:pBdr>
          <w:bottom w:val="single" w:sz="4" w:space="1" w:color="auto"/>
        </w:pBdr>
        <w:jc w:val="center"/>
        <w:rPr>
          <w:rStyle w:val="tlZkladntext1"/>
          <w:rFonts w:ascii="Times New Roman" w:hAnsi="Times New Roman" w:cs="Times New Roman"/>
          <w:szCs w:val="24"/>
        </w:rPr>
      </w:pPr>
      <w:r>
        <w:rPr>
          <w:rStyle w:val="tlZkladntext1"/>
          <w:rFonts w:ascii="Times New Roman" w:hAnsi="Times New Roman" w:cs="Times New Roman"/>
          <w:szCs w:val="24"/>
        </w:rPr>
        <w:t>s právom Európskych spoločenstiev a právom Európskej únie</w:t>
      </w:r>
    </w:p>
    <w:p>
      <w:pPr>
        <w:pStyle w:val="Zkladntext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Cs w:val="24"/>
        </w:rPr>
      </w:pPr>
    </w:p>
    <w:p>
      <w:pPr>
        <w:pStyle w:val="Zkladntext0"/>
        <w:spacing w:before="120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Predkladateľ zákona:</w:t>
      </w:r>
    </w:p>
    <w:p>
      <w:pPr>
        <w:pStyle w:val="Zkladntext0"/>
        <w:spacing w:before="12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Vláda Slovenskej republiky.</w:t>
      </w:r>
    </w:p>
    <w:p>
      <w:pPr>
        <w:pStyle w:val="Zkladntext0"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Zkladntext0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Názov návrhu zákona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>
      <w:pPr>
        <w:pStyle w:val="Zkladntext"/>
        <w:spacing w:before="120"/>
        <w:ind w:left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Návrh </w:t>
      </w:r>
      <w:r>
        <w:rPr>
          <w:rFonts w:ascii="Times New Roman" w:hAnsi="Times New Roman" w:cs="Times New Roman"/>
          <w:szCs w:val="24"/>
        </w:rPr>
        <w:t xml:space="preserve">zákona </w:t>
      </w:r>
      <w:r>
        <w:rPr>
          <w:rFonts w:ascii="Times New Roman" w:hAnsi="Times New Roman" w:cs="Times New Roman"/>
          <w:szCs w:val="24"/>
        </w:rPr>
        <w:t>o kolkových známkach a o zmene a doplnení niektorých zákonov.</w:t>
      </w:r>
    </w:p>
    <w:p>
      <w:pPr>
        <w:pStyle w:val="Zkladntext"/>
        <w:spacing w:before="120"/>
        <w:ind w:left="357"/>
        <w:rPr>
          <w:rFonts w:ascii="Times New Roman" w:hAnsi="Times New Roman" w:cs="Times New Roman"/>
          <w:szCs w:val="24"/>
        </w:rPr>
      </w:pPr>
    </w:p>
    <w:p>
      <w:pPr>
        <w:pStyle w:val="Zkladntext0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Problematika návrhu zákona :</w:t>
      </w:r>
    </w:p>
    <w:p>
      <w:pPr>
        <w:pStyle w:val="BodyText2"/>
        <w:numPr>
          <w:numId w:val="2"/>
        </w:numPr>
        <w:spacing w:before="120"/>
        <w:ind w:left="754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je upravená v práve Európskych spoločenstiev:</w:t>
      </w:r>
    </w:p>
    <w:p>
      <w:pPr>
        <w:pStyle w:val="BodyText"/>
        <w:spacing w:before="120"/>
        <w:ind w:left="357"/>
        <w:rPr>
          <w:rFonts w:ascii="Times New Roman" w:hAnsi="Times New Roman" w:cs="Times New Roman"/>
          <w:b/>
          <w:i/>
          <w:szCs w:val="24"/>
        </w:rPr>
      </w:pPr>
      <w:r>
        <w:rPr>
          <w:rFonts w:ascii="Times New Roman" w:hAnsi="Times New Roman" w:cs="Times New Roman"/>
          <w:b/>
          <w:i/>
          <w:szCs w:val="24"/>
        </w:rPr>
        <w:t>v primárnom práve:</w:t>
      </w:r>
    </w:p>
    <w:p>
      <w:pPr>
        <w:numPr>
          <w:numId w:val="4"/>
        </w:numPr>
        <w:tabs>
          <w:tab w:val="num" w:pos="720"/>
          <w:tab w:val="clear" w:pos="1191"/>
        </w:tabs>
        <w:spacing w:after="60"/>
        <w:ind w:left="720" w:hanging="360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szCs w:val="24"/>
        </w:rPr>
        <w:t>čl.</w:t>
      </w:r>
      <w:r>
        <w:rPr>
          <w:rFonts w:ascii="Symbol" w:eastAsia="Times New Roman" w:hAnsi="Symbol" w:cs="Times New Roman"/>
          <w:szCs w:val="24"/>
        </w:rPr>
        <w:sym w:font="Symbol" w:char="F020"/>
      </w:r>
      <w:r>
        <w:rPr>
          <w:rFonts w:ascii="Times New Roman" w:hAnsi="Times New Roman" w:cs="Times New Roman"/>
          <w:szCs w:val="24"/>
        </w:rPr>
        <w:t>12, čl.</w:t>
      </w:r>
      <w:r>
        <w:rPr>
          <w:rFonts w:ascii="Symbol" w:eastAsia="Times New Roman" w:hAnsi="Symbol" w:cs="Times New Roman"/>
          <w:szCs w:val="24"/>
        </w:rPr>
        <w:sym w:font="Symbol" w:char="F020"/>
      </w:r>
      <w:r>
        <w:rPr>
          <w:rFonts w:ascii="Times New Roman" w:hAnsi="Times New Roman" w:cs="Times New Roman"/>
          <w:szCs w:val="24"/>
        </w:rPr>
        <w:t>49 až  55 Zmluvy o založení Európskeho spoločenstva v platnom znení,</w:t>
      </w:r>
    </w:p>
    <w:p>
      <w:pPr>
        <w:pStyle w:val="BodyText2"/>
        <w:numPr>
          <w:numId w:val="2"/>
        </w:numPr>
        <w:spacing w:before="120"/>
        <w:ind w:left="7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nie je upravená v práve Európskej únie,</w:t>
      </w:r>
    </w:p>
    <w:p>
      <w:pPr>
        <w:pStyle w:val="BodyText2"/>
        <w:numPr>
          <w:numId w:val="2"/>
        </w:numPr>
        <w:spacing w:before="120"/>
        <w:ind w:left="7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nie je obsiahnutá v judikatúre Súdneho dvora Európskych spoločenstiev alebo Súdu prvého stupňa Európskych spoločenstiev.</w:t>
      </w:r>
    </w:p>
    <w:p>
      <w:pPr>
        <w:pStyle w:val="BodyText2"/>
        <w:spacing w:before="120"/>
        <w:ind w:left="397" w:firstLine="0"/>
        <w:rPr>
          <w:rFonts w:ascii="Times New Roman" w:hAnsi="Times New Roman" w:cs="Times New Roman"/>
          <w:szCs w:val="24"/>
        </w:rPr>
      </w:pPr>
    </w:p>
    <w:p>
      <w:pPr>
        <w:numPr>
          <w:numId w:val="5"/>
        </w:numPr>
        <w:spacing w:after="120"/>
        <w:ind w:left="425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Záväzky Slovenskej republiky vo vzťahu k Európskym spoločenstvám a Európskej únii:</w:t>
      </w:r>
    </w:p>
    <w:p>
      <w:pPr>
        <w:tabs>
          <w:tab w:val="left" w:pos="360"/>
        </w:tabs>
        <w:spacing w:after="120"/>
        <w:ind w:left="357" w:hanging="357"/>
        <w:jc w:val="both"/>
        <w:rPr>
          <w:rFonts w:ascii="Times New Roman" w:hAnsi="Times New Roman" w:cs="Times New Roman"/>
          <w:szCs w:val="24"/>
          <w:lang w:eastAsia="cs-CZ"/>
        </w:rPr>
      </w:pPr>
      <w:r>
        <w:rPr>
          <w:rFonts w:ascii="Times New Roman" w:hAnsi="Times New Roman" w:cs="Times New Roman"/>
          <w:szCs w:val="24"/>
          <w:lang w:eastAsia="cs-CZ"/>
        </w:rPr>
        <w:t>a)</w:t>
        <w:tab/>
        <w:t>Zo Zmluvy o pristúpení Slovenskej republiky k Európskej únii, najmä Aktu o podmienkach pristúpenia, nevyplývajú v predmetnej oblasti pre SR žiadne záväzky.</w:t>
      </w:r>
    </w:p>
    <w:p>
      <w:pPr>
        <w:tabs>
          <w:tab w:val="left" w:pos="360"/>
          <w:tab w:val="left" w:pos="540"/>
        </w:tabs>
        <w:spacing w:after="120"/>
        <w:ind w:left="357" w:hanging="357"/>
        <w:jc w:val="both"/>
        <w:rPr>
          <w:rFonts w:ascii="Times New Roman" w:hAnsi="Times New Roman" w:cs="Times New Roman"/>
          <w:szCs w:val="24"/>
          <w:lang w:eastAsia="cs-CZ"/>
        </w:rPr>
      </w:pPr>
      <w:r>
        <w:rPr>
          <w:rFonts w:ascii="Times New Roman" w:hAnsi="Times New Roman" w:cs="Times New Roman"/>
          <w:szCs w:val="24"/>
          <w:lang w:eastAsia="cs-CZ"/>
        </w:rPr>
        <w:t>b)</w:t>
        <w:tab/>
        <w:t>Podľa Zmluvy o pristúpení Slovenskej republiky k Európskej únii, najmä Aktu o podmienkach pristúpenia, nepožiadala SR o žiadne prechodné obdobia.</w:t>
      </w:r>
    </w:p>
    <w:p>
      <w:pPr>
        <w:tabs>
          <w:tab w:val="left" w:pos="360"/>
        </w:tabs>
        <w:spacing w:after="120"/>
        <w:ind w:left="357" w:hanging="357"/>
        <w:jc w:val="both"/>
        <w:rPr>
          <w:rFonts w:ascii="Times New Roman" w:hAnsi="Times New Roman" w:cs="Times New Roman"/>
          <w:szCs w:val="24"/>
          <w:lang w:eastAsia="cs-CZ"/>
        </w:rPr>
      </w:pPr>
      <w:r>
        <w:rPr>
          <w:rFonts w:ascii="Times New Roman" w:hAnsi="Times New Roman" w:cs="Times New Roman"/>
          <w:szCs w:val="24"/>
          <w:lang w:eastAsia="cs-CZ"/>
        </w:rPr>
        <w:t>c)</w:t>
        <w:tab/>
        <w:t>Bezpredmetné.</w:t>
      </w:r>
    </w:p>
    <w:p>
      <w:pPr>
        <w:numPr>
          <w:numId w:val="6"/>
        </w:numPr>
        <w:tabs>
          <w:tab w:val="num" w:pos="360"/>
        </w:tabs>
        <w:spacing w:after="120"/>
        <w:ind w:left="360"/>
        <w:jc w:val="both"/>
        <w:rPr>
          <w:rFonts w:ascii="Times New Roman" w:hAnsi="Times New Roman" w:cs="Times New Roman"/>
          <w:szCs w:val="24"/>
          <w:lang w:eastAsia="cs-CZ"/>
        </w:rPr>
      </w:pPr>
      <w:r>
        <w:rPr>
          <w:rFonts w:ascii="Times New Roman" w:hAnsi="Times New Roman" w:cs="Times New Roman"/>
          <w:szCs w:val="24"/>
          <w:lang w:eastAsia="cs-CZ"/>
        </w:rPr>
        <w:t>Proti SR nebolo začaté konanie o porušení Zmluvy o založení Európskych spoločenstiev podľa čl. 226 až 228 Zmluvy o založení Európskych spoločenstiev v platnom znení.</w:t>
      </w:r>
    </w:p>
    <w:p>
      <w:pPr>
        <w:numPr>
          <w:numId w:val="6"/>
        </w:numPr>
        <w:tabs>
          <w:tab w:val="num" w:pos="360"/>
        </w:tabs>
        <w:spacing w:after="120"/>
        <w:ind w:left="360"/>
        <w:jc w:val="both"/>
        <w:rPr>
          <w:rFonts w:ascii="Times New Roman" w:hAnsi="Times New Roman" w:cs="Times New Roman"/>
          <w:szCs w:val="24"/>
          <w:lang w:eastAsia="cs-CZ"/>
        </w:rPr>
      </w:pPr>
      <w:r>
        <w:rPr>
          <w:rFonts w:ascii="Times New Roman" w:hAnsi="Times New Roman" w:cs="Times New Roman"/>
          <w:szCs w:val="24"/>
          <w:lang w:eastAsia="cs-CZ"/>
        </w:rPr>
        <w:t>Bezpredmetné.</w:t>
      </w:r>
    </w:p>
    <w:p>
      <w:pPr>
        <w:numPr>
          <w:numId w:val="5"/>
        </w:numPr>
        <w:spacing w:after="120"/>
        <w:ind w:left="425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Stupeň zlučiteľnosti návrhu zákona s právom Európskych spoločenstiev a právom Európskej únie:</w:t>
      </w:r>
    </w:p>
    <w:p>
      <w:pPr>
        <w:spacing w:after="120"/>
        <w:ind w:left="425" w:hanging="425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  <w:tab/>
        <w:t>Úplný.</w:t>
      </w:r>
    </w:p>
    <w:p>
      <w:pPr>
        <w:numPr>
          <w:numId w:val="5"/>
        </w:numPr>
        <w:spacing w:after="120"/>
        <w:ind w:left="425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Gestor a spolupracujúce rezorty: </w:t>
      </w:r>
    </w:p>
    <w:p>
      <w:pPr>
        <w:spacing w:after="120"/>
        <w:ind w:left="360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 xml:space="preserve"> Bezpredmetné.</w:t>
      </w:r>
    </w:p>
    <w:sectPr>
      <w:pgSz w:w="11906" w:h="16838"/>
      <w:pgMar w:top="1417" w:right="1417" w:bottom="1417" w:left="1417" w:header="708" w:footer="708"/>
      <w:lnNumType w:distance="0"/>
      <w:cols w:space="708"/>
      <w:noEndnote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0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0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B0749"/>
    <w:multiLevelType w:val="hybridMultilevel"/>
    <w:tmpl w:val="236AF06C"/>
    <w:lvl w:ilvl="0">
      <w:start w:val="4"/>
      <w:numFmt w:val="lowerLetter"/>
      <w:lvlText w:val="%1)"/>
      <w:lvlJc w:val="left"/>
      <w:pPr>
        <w:tabs>
          <w:tab w:val="num" w:pos="720"/>
        </w:tabs>
        <w:ind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1">
    <w:nsid w:val="3DEF311E"/>
    <w:multiLevelType w:val="hybridMultilevel"/>
    <w:tmpl w:val="BED2196A"/>
    <w:lvl w:ilvl="0">
      <w:start w:val="6"/>
      <w:numFmt w:val="bullet"/>
      <w:lvlText w:val="-"/>
      <w:lvlJc w:val="left"/>
      <w:pPr>
        <w:tabs>
          <w:tab w:val="num" w:pos="1191"/>
        </w:tabs>
        <w:ind w:hanging="34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931"/>
        </w:tabs>
        <w:ind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651"/>
        </w:tabs>
        <w:ind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hanging="360"/>
      </w:pPr>
      <w:rPr>
        <w:rFonts w:ascii="Wingdings" w:hAnsi="Wingdings" w:hint="default"/>
      </w:rPr>
    </w:lvl>
  </w:abstractNum>
  <w:abstractNum w:abstractNumId="2">
    <w:nsid w:val="3F991663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hanging="425"/>
      </w:pPr>
      <w:rPr>
        <w:b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hanging="425"/>
      </w:pPr>
    </w:lvl>
    <w:lvl w:ilvl="2">
      <w:start w:val="1"/>
      <w:numFmt w:val="decimal"/>
      <w:lvlText w:val="%3.)"/>
      <w:legacy w:legacy="1" w:legacySpace="0" w:legacyIndent="425"/>
      <w:lvlJc w:val="left"/>
      <w:pPr>
        <w:ind w:hanging="425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hanging="708"/>
      </w:pPr>
    </w:lvl>
  </w:abstractNum>
  <w:abstractNum w:abstractNumId="3">
    <w:nsid w:val="4A527123"/>
    <w:multiLevelType w:val="hybridMultilevel"/>
    <w:tmpl w:val="0FC42C70"/>
    <w:lvl w:ilvl="0">
      <w:start w:val="1"/>
      <w:numFmt w:val="lowerLetter"/>
      <w:lvlText w:val="%1)"/>
      <w:lvlJc w:val="left"/>
      <w:pPr>
        <w:tabs>
          <w:tab w:val="num" w:pos="757"/>
        </w:tabs>
        <w:ind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hanging="360"/>
      </w:pPr>
    </w:lvl>
  </w:abstractNum>
  <w:abstractNum w:abstractNumId="4">
    <w:nsid w:val="5C9B77D4"/>
    <w:multiLevelType w:val="multilevel"/>
    <w:tmpl w:val="323231DE"/>
    <w:lvl w:ilvl="0">
      <w:start w:val="4"/>
      <w:numFmt w:val="decimal"/>
      <w:lvlText w:val="%1."/>
      <w:lvlJc w:val="left"/>
      <w:pPr>
        <w:tabs>
          <w:tab w:val="num" w:pos="0"/>
        </w:tabs>
        <w:ind w:hanging="425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hanging="425"/>
      </w:pPr>
      <w:rPr>
        <w:rFonts w:hint="default"/>
      </w:rPr>
    </w:lvl>
    <w:lvl w:ilvl="2">
      <w:start w:val="1"/>
      <w:numFmt w:val="decimal"/>
      <w:lvlText w:val="%3.)"/>
      <w:lvlJc w:val="left"/>
      <w:pPr>
        <w:tabs>
          <w:tab w:val="num" w:pos="0"/>
        </w:tabs>
        <w:ind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hanging="708"/>
      </w:pPr>
      <w:rPr>
        <w:rFonts w:hint="default"/>
      </w:rPr>
    </w:lvl>
  </w:abstractNum>
  <w:abstractNum w:abstractNumId="5">
    <w:nsid w:val="6949582A"/>
    <w:multiLevelType w:val="hybridMultilevel"/>
    <w:tmpl w:val="318E9982"/>
    <w:lvl w:ilvl="0">
      <w:start w:val="4"/>
      <w:numFmt w:val="decimal"/>
      <w:lvlText w:val="%1."/>
      <w:lvlJc w:val="left"/>
      <w:pPr>
        <w:tabs>
          <w:tab w:val="num" w:pos="360"/>
        </w:tabs>
        <w:ind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hanging="360"/>
      </w:pPr>
    </w:lvl>
  </w:abstractNum>
  <w:abstractNum w:abstractNumId="6">
    <w:nsid w:val="6B625AE5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hanging="360"/>
      </w:pPr>
    </w:lvl>
  </w:abstractNum>
  <w:num w:numId="1">
    <w:abstractNumId w:val="6"/>
    <w:lvlOverride w:ilvl="0">
      <w:startOverride w:val="2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FELayou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Asci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widowControl/>
      <w:autoSpaceDE/>
      <w:autoSpaceDN/>
      <w:adjustRightInd/>
      <w:ind w:left="0" w:right="0"/>
      <w:jc w:val="left"/>
      <w:textAlignment w:val="auto"/>
    </w:pPr>
    <w:rPr>
      <w:sz w:val="24"/>
      <w:lang w:val="sk-SK" w:eastAsia="sk-SK"/>
    </w:rPr>
  </w:style>
  <w:style w:type="character" w:default="1" w:styleId="DefaultParagraphFont">
    <w:name w:val="Default Paragraph Font"/>
    <w:uiPriority w:val="99"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Title">
    <w:name w:val="Title"/>
    <w:basedOn w:val="Normal"/>
    <w:uiPriority w:val="99"/>
    <w:pPr>
      <w:pBdr>
        <w:bottom w:val="single" w:sz="4" w:space="1" w:color="auto"/>
      </w:pBdr>
      <w:autoSpaceDE w:val="0"/>
      <w:autoSpaceDN w:val="0"/>
      <w:jc w:val="center"/>
    </w:pPr>
    <w:rPr>
      <w:b/>
    </w:rPr>
  </w:style>
  <w:style w:type="paragraph" w:customStyle="1" w:styleId="Zkladntext">
    <w:name w:val="Základní text"/>
    <w:aliases w:val="Základný text Char Char"/>
    <w:basedOn w:val="Normal"/>
    <w:uiPriority w:val="99"/>
    <w:pPr>
      <w:autoSpaceDE w:val="0"/>
      <w:autoSpaceDN w:val="0"/>
      <w:jc w:val="both"/>
    </w:pPr>
  </w:style>
  <w:style w:type="paragraph" w:styleId="BodyText2">
    <w:name w:val="Body Text 2"/>
    <w:basedOn w:val="Normal"/>
    <w:uiPriority w:val="99"/>
    <w:pPr>
      <w:ind w:firstLine="340"/>
      <w:jc w:val="both"/>
    </w:pPr>
  </w:style>
  <w:style w:type="paragraph" w:styleId="BodyTextIndent2">
    <w:name w:val="Body Text Indent 2"/>
    <w:basedOn w:val="Normal"/>
    <w:uiPriority w:val="99"/>
    <w:pPr>
      <w:autoSpaceDE w:val="0"/>
      <w:autoSpaceDN w:val="0"/>
      <w:spacing w:after="120" w:line="480" w:lineRule="auto"/>
      <w:ind w:left="283"/>
      <w:jc w:val="left"/>
    </w:pPr>
    <w:rPr>
      <w:sz w:val="20"/>
    </w:rPr>
  </w:style>
  <w:style w:type="paragraph" w:customStyle="1" w:styleId="Zkladntext0">
    <w:name w:val="Zkladn text"/>
    <w:uiPriority w:val="99"/>
    <w:pPr>
      <w:widowControl w:val="0"/>
      <w:autoSpaceDE w:val="0"/>
      <w:autoSpaceDN w:val="0"/>
      <w:adjustRightInd/>
      <w:ind w:left="0" w:right="0"/>
      <w:jc w:val="left"/>
      <w:textAlignment w:val="auto"/>
    </w:pPr>
    <w:rPr>
      <w:color w:val="000000"/>
      <w:sz w:val="20"/>
      <w:lang w:val="sk-SK" w:eastAsia="sk-SK"/>
    </w:rPr>
  </w:style>
  <w:style w:type="paragraph" w:customStyle="1" w:styleId="dka">
    <w:name w:val="dka"/>
    <w:uiPriority w:val="99"/>
    <w:pPr>
      <w:widowControl w:val="0"/>
      <w:autoSpaceDE w:val="0"/>
      <w:autoSpaceDN w:val="0"/>
      <w:adjustRightInd/>
      <w:ind w:left="0" w:right="0"/>
      <w:jc w:val="left"/>
      <w:textAlignment w:val="auto"/>
    </w:pPr>
    <w:rPr>
      <w:color w:val="000000"/>
      <w:sz w:val="20"/>
      <w:lang w:val="sk-SK" w:eastAsia="sk-SK"/>
    </w:rPr>
  </w:style>
  <w:style w:type="character" w:customStyle="1" w:styleId="tlZkladntext1">
    <w:name w:val="Štýl Základný text1"/>
    <w:aliases w:val="Základný text Char Char + Tučné Char1"/>
    <w:basedOn w:val="DefaultParagraphFont"/>
    <w:uiPriority w:val="99"/>
    <w:rPr>
      <w:b/>
      <w:sz w:val="24"/>
      <w:lang w:val="sk-SK" w:eastAsia="sk-SK"/>
    </w:rPr>
  </w:style>
  <w:style w:type="paragraph" w:styleId="BodyText">
    <w:name w:val="Body Text"/>
    <w:basedOn w:val="Normal"/>
    <w:uiPriority w:val="99"/>
    <w:pPr>
      <w:spacing w:after="120"/>
      <w:jc w:val="left"/>
    </w:pPr>
    <w:rPr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200</Words>
  <Characters>1142</Characters>
  <Application>Microsoft Office Word</Application>
  <DocSecurity>0</DocSecurity>
  <Lines>0</Lines>
  <Paragraphs>0</Paragraphs>
  <ScaleCrop>false</ScaleCrop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ZLUČITEĽNOSTI</dc:title>
  <dc:creator>JUDr. Zamecnikova Petra</dc:creator>
  <cp:lastModifiedBy>smezeiova</cp:lastModifiedBy>
  <cp:revision>2</cp:revision>
  <dcterms:created xsi:type="dcterms:W3CDTF">2008-04-07T10:20:00Z</dcterms:created>
  <dcterms:modified xsi:type="dcterms:W3CDTF">2008-04-07T10:20:00Z</dcterms:modified>
</cp:coreProperties>
</file>