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rPr>
          <w:rFonts w:ascii="Times New Roman" w:hAnsi="Times New Roman" w:cs="Times New Roman"/>
          <w:szCs w:val="24"/>
          <w:lang w:eastAsia="cs-CZ"/>
        </w:rPr>
      </w:pPr>
      <w:r>
        <w:rPr>
          <w:rFonts w:ascii="Times New Roman" w:hAnsi="Times New Roman" w:cs="Times New Roman"/>
          <w:szCs w:val="24"/>
        </w:rPr>
        <w:t xml:space="preserve">Dôvodová správa </w:t>
      </w:r>
    </w:p>
    <w:p>
      <w:pPr>
        <w:rPr>
          <w:rFonts w:ascii="Times New Roman" w:hAnsi="Times New Roman" w:cs="Times New Roman"/>
          <w:szCs w:val="24"/>
          <w:lang w:eastAsia="cs-CZ"/>
        </w:rPr>
      </w:pPr>
    </w:p>
    <w:p>
      <w:pPr>
        <w:rPr>
          <w:rFonts w:ascii="Times New Roman" w:hAnsi="Times New Roman" w:cs="Times New Roman"/>
          <w:szCs w:val="24"/>
          <w:lang w:eastAsia="cs-CZ"/>
        </w:rPr>
      </w:pPr>
      <w:r>
        <w:rPr>
          <w:rFonts w:ascii="Times New Roman" w:hAnsi="Times New Roman" w:cs="Times New Roman"/>
          <w:szCs w:val="24"/>
        </w:rPr>
        <w:t>I. Všeobecná časť</w:t>
      </w:r>
    </w:p>
    <w:p>
      <w:pPr>
        <w:rPr>
          <w:rFonts w:ascii="Times New Roman" w:hAnsi="Times New Roman" w:cs="Times New Roman"/>
          <w:szCs w:val="24"/>
          <w:lang w:eastAsia="cs-CZ"/>
        </w:rPr>
      </w:pPr>
    </w:p>
    <w:p>
      <w:pPr>
        <w:rPr>
          <w:rFonts w:ascii="Times New Roman" w:hAnsi="Times New Roman" w:cs="Times New Roman"/>
          <w:szCs w:val="24"/>
          <w:lang w:eastAsia="cs-CZ"/>
        </w:rPr>
      </w:pPr>
    </w:p>
    <w:p>
      <w:pPr>
        <w:ind w:firstLine="708"/>
        <w:jc w:val="both"/>
        <w:rPr>
          <w:rFonts w:ascii="Times New Roman" w:hAnsi="Times New Roman" w:cs="Times New Roman"/>
          <w:szCs w:val="24"/>
          <w:lang w:eastAsia="cs-CZ"/>
        </w:rPr>
      </w:pPr>
      <w:r>
        <w:rPr>
          <w:rFonts w:ascii="Times New Roman" w:hAnsi="Times New Roman" w:cs="Times New Roman"/>
          <w:szCs w:val="24"/>
        </w:rPr>
        <w:t xml:space="preserve">Nadväzne na pripravované zavedenia eura v Slovenskej republike a prehodnotenie súčasne platných právnych predpisov upravujúcich grafickú úpravu, hodnoty kolkových známok a spôsob ich použitia sa pristúpilo k vypracovaniu návrhu zákona o kolkových známkach, ktorý má vytvoriť komplexný právny základ nielen na vydávanie kolkových známok, ale aj na ich ochranu, bezpečnosť, evidovanie a kontrolu. Prax si vyžiadala aj jednoznačné vymedzenie postavenia Ministerstva financií SR pri vydávaní kolkových známok, zabezpečovaní správy ich zásob, distribúcii a nakladaní s kolkovými známkami. </w:t>
      </w:r>
    </w:p>
    <w:p>
      <w:pPr>
        <w:ind w:firstLine="708"/>
        <w:jc w:val="both"/>
        <w:rPr>
          <w:rFonts w:ascii="Times New Roman" w:hAnsi="Times New Roman" w:cs="Times New Roman"/>
          <w:szCs w:val="24"/>
          <w:lang w:eastAsia="cs-CZ"/>
        </w:rPr>
      </w:pPr>
      <w:r>
        <w:rPr>
          <w:rFonts w:ascii="Times New Roman" w:hAnsi="Times New Roman" w:cs="Times New Roman"/>
          <w:szCs w:val="24"/>
        </w:rPr>
        <w:t>Analýza súčasne platnej právnej úpravy, ktorou je zákon Národnej rady Slovenskej republiky č. 145/1995 Z. z. o správnych poplatkoch v znení neskorších predpisov, splnomocňujúci na vydanie všeobecne záväzného právneho predpisu o kolkových známkach a vyhláška Ministerstva financií Slovenskej republiky č. 284/2007 Z. z. o kolkových známkach poukázala na viacero vecných i formálnych nedostatkov a potvrdila, že daná oblasť vyžaduje zmenu a vypracovanie komplexnej právnej úpravy kolkových známok.</w:t>
      </w:r>
    </w:p>
    <w:p>
      <w:pPr>
        <w:pStyle w:val="BodyText2"/>
        <w:rPr>
          <w:rFonts w:ascii="Times New Roman" w:hAnsi="Times New Roman" w:cs="Times New Roman"/>
          <w:szCs w:val="24"/>
        </w:rPr>
      </w:pPr>
      <w:r>
        <w:rPr>
          <w:rFonts w:ascii="Times New Roman" w:hAnsi="Times New Roman" w:cs="Times New Roman"/>
          <w:szCs w:val="24"/>
        </w:rPr>
        <w:t xml:space="preserve">Návrh zákona o kolkových známkach vymedzuje v prvom rade predmet právnej úpravy, ďalej jednoznačne ustanovuje, že právo vydávať kolkové známky má  MF SR a tiež to, že kolková známka je cenina, ktorou sa platia správne poplatky a súdne poplatky. Osobitné ustanovenie navrhovaného zákona rieši, že tlač kolkových známok môže vykonávať len taká fyzická osoba alebo právnická osoba, ktorá spĺňa zákonom ustanovené podmienky a bude úspešná v konaní podľa zákona č. 25/2006 Z. z. o verejnom obstarávaní a o zmene a doplnení niektorých zákonov v znení neskorších predpisov. Podrobnosti podmienok tlače budú upravené v zmluve, ktorú MF SR uzavrie s tlačiarňou. V ďalšom ustanovení navrhovaného zákona sa určuje distribútor kolkových známok, ktorým má byť právnická osoba so 100% majetkovou účasťou štátu, t.j. Slovenská pošta, a.s. Za tým účelom sa súčasne novelizuje aj zákon č. 349/2004 Z. z. o transformácii Slovenskej pošty, štátneho podniku, v ktorom sa priamo do predmetu podnikania dopĺňa distribúcia, predaj, výmena a odkupovanie kolkových známok. Podrobnosti podmienok distribúcie a predaja kolkových známok budú upravené v zmluve, ktorú MF SR uzavrie s distribútorom. </w:t>
      </w:r>
    </w:p>
    <w:p>
      <w:pPr>
        <w:pStyle w:val="BodyText2"/>
        <w:rPr>
          <w:rFonts w:ascii="Times New Roman" w:hAnsi="Times New Roman" w:cs="Times New Roman"/>
          <w:szCs w:val="24"/>
        </w:rPr>
      </w:pPr>
      <w:r>
        <w:rPr>
          <w:rFonts w:ascii="Times New Roman" w:hAnsi="Times New Roman" w:cs="Times New Roman"/>
          <w:szCs w:val="24"/>
        </w:rPr>
        <w:t xml:space="preserve">Bezpečnosť a ochrana kolkových známok si vyžiadala prehodnotenie postavenia tzv. druhopredajcov kolkových známok, ktorí v súčasnosti majú oprávnenie na predaj kolkových známok za odmenu. Zásadné opatrenie eliminujúce predaj sfalšovaných kolkových známok je vylúčenie tejto skupiny predajcov a ich nahradenie správnymi orgánmi, súdmi a prokuratúrou. Orgány, ktoré vyberajú správne a súdne poplatky budú kolkové známky odoberať od distribútora bezodplatne za účelom ďalšieho predaja. Príjem z predaja kolkových známok je príjmom štátneho rozpočtu.   </w:t>
      </w:r>
    </w:p>
    <w:p>
      <w:pPr>
        <w:pStyle w:val="BodyText2"/>
        <w:rPr>
          <w:rFonts w:ascii="Times New Roman" w:hAnsi="Times New Roman" w:cs="Times New Roman"/>
          <w:szCs w:val="24"/>
        </w:rPr>
      </w:pPr>
      <w:r>
        <w:rPr>
          <w:rFonts w:ascii="Times New Roman" w:hAnsi="Times New Roman" w:cs="Times New Roman"/>
          <w:szCs w:val="24"/>
        </w:rPr>
        <w:t xml:space="preserve">V zákone sa navrhuje kontrolná činnosť, ktorej účelom je kontrolovať dodržiavanie ustanovení tohto zákona a vykonávacieho predpisu. Nadväzne na kontrolnú činnosť sa v návrhu ustanovuje rozpätie pokuty, ktorú možno uložiť za nedodržanie ustanovení tohto zákona v závislosti od konkrétneho správneho deliktu a to aj opakovane. </w:t>
      </w:r>
    </w:p>
    <w:p>
      <w:pPr>
        <w:ind w:firstLine="708"/>
        <w:jc w:val="both"/>
        <w:rPr>
          <w:rFonts w:ascii="Times New Roman" w:hAnsi="Times New Roman" w:cs="Times New Roman"/>
          <w:szCs w:val="24"/>
          <w:lang w:eastAsia="cs-CZ"/>
        </w:rPr>
      </w:pPr>
      <w:r>
        <w:rPr>
          <w:rFonts w:ascii="Times New Roman" w:hAnsi="Times New Roman" w:cs="Times New Roman"/>
          <w:szCs w:val="24"/>
        </w:rPr>
        <w:t xml:space="preserve">V návrhu zákona o kolkových známkach sú ustanovenia, ktoré riešia výmenu poškodených kolkových známok a odkupovanie platných kolkových známok a nakladanie s falšovanými kolkovými známkami. Osobitne je riešené odkupovanie neplatných kolkových známok, t.j. vydaných v mene Sk, po prijatí meny euro. Odkupovanie neplatných kolkových známok sa navrhuje realizovať do 31. 3. 2009 tak, aby tento úkon nebol na ťarchu občana. Po tomto termíne je možné odkúpiť neplatné kolkové známky na vybraných pracoviskách distribútora. </w:t>
      </w:r>
    </w:p>
    <w:p>
      <w:pPr>
        <w:ind w:firstLine="708"/>
        <w:jc w:val="both"/>
        <w:rPr>
          <w:rFonts w:ascii="Times New Roman" w:hAnsi="Times New Roman" w:cs="Times New Roman"/>
          <w:szCs w:val="24"/>
          <w:lang w:eastAsia="cs-CZ"/>
        </w:rPr>
      </w:pPr>
      <w:r>
        <w:rPr>
          <w:rFonts w:ascii="Times New Roman" w:hAnsi="Times New Roman" w:cs="Times New Roman"/>
          <w:szCs w:val="24"/>
        </w:rPr>
        <w:t>V osobitných článkoch sa navrhuje novelizovať ďalšie súvisiace právne predpisy. V zákone č. 145/1995 Z. z. o správnych poplatkoch v znení neskorších predpisov sa navrhuje vypustiť ustanovenie, ktoré doposiaľ splnomocňovalo na vydanie všeobecne záväzného právneho predpisu o kolkových známkach. Zákon č. 71/1992 Zb. o súdnych poplatkoch a poplatku za výpis z registra trestov v znení neskorších predpisov sa navrhuje upraviť tak, aby bolo možné všetky súdne poplatky platiť v hotovosti do pokladnice príslušného orgánu, ktorý vyberá súdne poplatky. Úpravou zákona č. 440/2000 Z. z. o správach finančnej kontroly v znení neskorších predpisov a zákona č. 502/2001 Z. z. o finančnej kontrole a vnútornom audite a o zmene a doplnení niektorých zákonov  v znení zákona č. 618/2004 Z. z. je vytvorený právny rámec na výkon kontrolnej činnosti v oblasti výroby, nakladania a manipulácie s kolkovými známkami.</w:t>
      </w:r>
    </w:p>
    <w:p>
      <w:pPr>
        <w:ind w:firstLine="708"/>
        <w:jc w:val="both"/>
        <w:rPr>
          <w:rFonts w:ascii="Times New Roman" w:hAnsi="Times New Roman" w:cs="Times New Roman"/>
          <w:szCs w:val="24"/>
          <w:lang w:eastAsia="cs-CZ"/>
        </w:rPr>
      </w:pPr>
      <w:r>
        <w:rPr>
          <w:rFonts w:ascii="Times New Roman" w:hAnsi="Times New Roman" w:cs="Times New Roman"/>
          <w:szCs w:val="24"/>
        </w:rPr>
        <w:t xml:space="preserve">Návrh zákona o kolkových známkach predpokladá vydanie vykonávacieho predpisu, v ktorom by sa mali upraviť podrobnosti ako technické parametre, vzhľad a grafická úprava nových kolkových známok a spôsob ich použitia. </w:t>
      </w:r>
    </w:p>
    <w:p>
      <w:pPr>
        <w:ind w:firstLine="708"/>
        <w:jc w:val="both"/>
        <w:rPr>
          <w:rFonts w:ascii="Times New Roman" w:hAnsi="Times New Roman" w:cs="Times New Roman"/>
          <w:szCs w:val="24"/>
          <w:lang w:eastAsia="cs-CZ"/>
        </w:rPr>
      </w:pPr>
      <w:r>
        <w:rPr>
          <w:rFonts w:ascii="Times New Roman" w:hAnsi="Times New Roman" w:cs="Times New Roman"/>
          <w:szCs w:val="24"/>
        </w:rPr>
        <w:t>Návrh zákona o kolkových známkach nepredpokladá zvýšené finančné dopady na verejné financie. Orgány, ktoré vyberajú správne a súdne poplatky, prípadné zvýšené náklady súvisiace s predajom kolkových známok si zabezpečia v rámci schválených rozpočtových limitov na roky 2009 - 2011.</w:t>
      </w:r>
    </w:p>
    <w:p>
      <w:pPr>
        <w:ind w:firstLine="708"/>
        <w:jc w:val="both"/>
        <w:rPr>
          <w:rFonts w:ascii="Times New Roman" w:hAnsi="Times New Roman" w:cs="Times New Roman"/>
          <w:szCs w:val="24"/>
          <w:lang w:eastAsia="cs-CZ"/>
        </w:rPr>
      </w:pPr>
      <w:r>
        <w:rPr>
          <w:rFonts w:ascii="Times New Roman" w:hAnsi="Times New Roman" w:cs="Times New Roman"/>
          <w:szCs w:val="24"/>
        </w:rPr>
        <w:t xml:space="preserve">Neočakáva sa zvýšenie finančného zaťaženia obyvateľov ani podnikateľskej sféry. Navrhovaný zákon nebude mať negatívny dopad na životné prostredie, na zamestnanosť a na tvorbu pracovných miest. </w:t>
      </w:r>
    </w:p>
    <w:p>
      <w:pPr>
        <w:ind w:firstLine="708"/>
        <w:jc w:val="both"/>
        <w:rPr>
          <w:rFonts w:ascii="Times New Roman" w:hAnsi="Times New Roman" w:cs="Times New Roman"/>
          <w:szCs w:val="24"/>
          <w:lang w:eastAsia="cs-CZ"/>
        </w:rPr>
      </w:pPr>
      <w:r>
        <w:rPr>
          <w:rFonts w:ascii="Times New Roman" w:hAnsi="Times New Roman" w:cs="Times New Roman"/>
          <w:szCs w:val="24"/>
        </w:rPr>
        <w:t xml:space="preserve">Navrhovaný zákon je v súlade s medzinárodnými zmluvami a inými medzinárodnými dokumentmi, ktorými je Slovenská republika viazaná. Predmet úpravy zákona nie je upravený v práve Európskych spoločenstiev. </w:t>
      </w:r>
    </w:p>
    <w:p>
      <w:pPr>
        <w:ind w:firstLine="708"/>
        <w:jc w:val="both"/>
        <w:rPr>
          <w:rFonts w:ascii="Times New Roman" w:hAnsi="Times New Roman" w:cs="Times New Roman"/>
          <w:szCs w:val="24"/>
          <w:lang w:eastAsia="cs-CZ"/>
        </w:rPr>
      </w:pPr>
      <w:r>
        <w:rPr>
          <w:rFonts w:ascii="Times New Roman" w:hAnsi="Times New Roman" w:cs="Times New Roman"/>
          <w:szCs w:val="24"/>
        </w:rPr>
        <w:t xml:space="preserve">Návrh zákona o kolkových známkach je v súlade s Ústavnou Slovenskej republiky a nie je v rozpore s inými všeobecne záväznými právnymi predpismi. </w:t>
      </w: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r>
        <w:rPr>
          <w:rFonts w:ascii="Times New Roman" w:hAnsi="Times New Roman" w:cs="Times New Roman"/>
          <w:szCs w:val="24"/>
        </w:rPr>
        <w:t>II. Osobitná časť:</w:t>
      </w:r>
    </w:p>
    <w:p>
      <w:pPr>
        <w:rPr>
          <w:rFonts w:ascii="Times New Roman" w:hAnsi="Times New Roman" w:cs="Times New Roman"/>
          <w:szCs w:val="24"/>
        </w:rPr>
      </w:pPr>
    </w:p>
    <w:p>
      <w:pPr>
        <w:rPr>
          <w:rFonts w:ascii="Times New Roman" w:hAnsi="Times New Roman" w:cs="Times New Roman"/>
          <w:szCs w:val="24"/>
        </w:rPr>
      </w:pPr>
      <w:r>
        <w:rPr>
          <w:rFonts w:ascii="Times New Roman" w:hAnsi="Times New Roman" w:cs="Times New Roman"/>
          <w:szCs w:val="24"/>
        </w:rPr>
        <w:t>K Čl.I</w:t>
      </w:r>
    </w:p>
    <w:p>
      <w:pPr>
        <w:rPr>
          <w:rFonts w:ascii="Times New Roman" w:hAnsi="Times New Roman" w:cs="Times New Roman"/>
          <w:szCs w:val="24"/>
        </w:rPr>
      </w:pPr>
    </w:p>
    <w:p>
      <w:pPr>
        <w:rPr>
          <w:rFonts w:ascii="Times New Roman" w:hAnsi="Times New Roman" w:cs="Times New Roman"/>
          <w:szCs w:val="24"/>
        </w:rPr>
      </w:pPr>
      <w:r>
        <w:rPr>
          <w:rFonts w:ascii="Times New Roman" w:hAnsi="Times New Roman" w:cs="Times New Roman"/>
          <w:szCs w:val="24"/>
        </w:rPr>
        <w:t>K § 1</w:t>
      </w:r>
    </w:p>
    <w:p>
      <w:pPr>
        <w:pStyle w:val="BodyText"/>
        <w:rPr>
          <w:rFonts w:ascii="Times New Roman" w:hAnsi="Times New Roman" w:cs="Times New Roman"/>
          <w:sz w:val="24"/>
          <w:szCs w:val="24"/>
        </w:rPr>
      </w:pPr>
      <w:r>
        <w:rPr>
          <w:rFonts w:ascii="Times New Roman" w:hAnsi="Times New Roman" w:cs="Times New Roman"/>
          <w:sz w:val="24"/>
          <w:szCs w:val="24"/>
        </w:rPr>
        <w:t>Ustanovenie vymedzuje predmet úpravy návrhu zákona o kolkových známkach. Upravujú sa podmienky vydávania, tlače kolkových známok, distribúcie a predaja kolkových známok ako aj ďalšieho nakladania s kolkovými známkami.</w:t>
      </w:r>
    </w:p>
    <w:p>
      <w:pPr>
        <w:rPr>
          <w:rFonts w:ascii="Times New Roman" w:hAnsi="Times New Roman" w:cs="Times New Roman"/>
          <w:szCs w:val="24"/>
        </w:rPr>
      </w:pPr>
    </w:p>
    <w:p>
      <w:pPr>
        <w:rPr>
          <w:rFonts w:ascii="Times New Roman" w:hAnsi="Times New Roman" w:cs="Times New Roman"/>
          <w:szCs w:val="24"/>
        </w:rPr>
      </w:pPr>
      <w:r>
        <w:rPr>
          <w:rFonts w:ascii="Times New Roman" w:hAnsi="Times New Roman" w:cs="Times New Roman"/>
          <w:szCs w:val="24"/>
        </w:rPr>
        <w:t>K § 2</w:t>
      </w:r>
    </w:p>
    <w:p>
      <w:pPr>
        <w:pStyle w:val="BodyText"/>
        <w:rPr>
          <w:rFonts w:ascii="Times New Roman" w:hAnsi="Times New Roman" w:cs="Times New Roman"/>
          <w:sz w:val="24"/>
          <w:szCs w:val="24"/>
        </w:rPr>
      </w:pPr>
      <w:r>
        <w:rPr>
          <w:rFonts w:ascii="Times New Roman" w:hAnsi="Times New Roman" w:cs="Times New Roman"/>
          <w:sz w:val="24"/>
          <w:szCs w:val="24"/>
        </w:rPr>
        <w:t>V navrhovanom ustanovení sa jednoznačne definuje postavenie Ministerstva financií Slovenskej republiky v tom smere, že má výhradné právo vydávať kolkové známky, zabezpečovať tlač kolkových známok, zabezpečovať správu ich zásob, dozerať na ich ochranu a bezpečnosť, kontrolovať tlač, zabezpečovať kontrolu distribúcie a nakladania s kolkovými známkami a zabezpečovať likvidáciu poškodených, odkúpených a neplatných kolkových známok. Navrhujú sa nominálne hodnoty kolkových známok v mene euro  a farba ich vrchnej tlače a Ministerstvo financií SR sa splnomocňuje na vydanie všeobecne záväzného právneho predpisu, v ktorom upraví technické parametre, grafickú úpravu, vzhľad a spôsob použitia kolkových známok.</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3</w:t>
      </w:r>
    </w:p>
    <w:p>
      <w:pPr>
        <w:jc w:val="both"/>
        <w:rPr>
          <w:rFonts w:ascii="Times New Roman" w:hAnsi="Times New Roman" w:cs="Times New Roman"/>
          <w:szCs w:val="24"/>
        </w:rPr>
      </w:pPr>
      <w:r>
        <w:rPr>
          <w:rFonts w:ascii="Times New Roman" w:hAnsi="Times New Roman" w:cs="Times New Roman"/>
          <w:szCs w:val="24"/>
        </w:rPr>
        <w:t>V navrhovanom ustanovení sa určujú podmienky, ktoré musí spĺňať fyzická osoba alebo právnická osoba, aby sa mohla uchádzať o tlač kolkových známok. V súvislosti s personálnym a majetkovým prepojením sa nepripúšťa priamy alebo nepriamy podiel ne základnom imaní alebo hlasovacích právach, nepripúšťa účasť v štatutárnom, kontrolnom a dozornom orgáne posudzovaných osôb. Zmluva na tlač kolkových známok sa uzavrie s tlačiarňou na základe verejného obstarávania podľa zákona č. 25/2006 Z. z. o verejnom obstarávaní a o zmene a doplnení niektorých zákonov v znení neskorších predpisov, pričom úspešný uchádzač musí spĺňať ustanovené zákonné podmienky po celú dobu platnosti zmluvy.</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4</w:t>
      </w:r>
    </w:p>
    <w:p>
      <w:pPr>
        <w:jc w:val="both"/>
        <w:rPr>
          <w:rFonts w:ascii="Times New Roman" w:hAnsi="Times New Roman" w:cs="Times New Roman"/>
          <w:szCs w:val="24"/>
        </w:rPr>
      </w:pPr>
      <w:r>
        <w:rPr>
          <w:rFonts w:ascii="Times New Roman" w:hAnsi="Times New Roman" w:cs="Times New Roman"/>
          <w:szCs w:val="24"/>
        </w:rPr>
        <w:t xml:space="preserve">V ustanovení sa navrhuje, aby tlačiareň kolkových známok vyhotovila námetové riešenie a výtvarné návrhy kolkových známok jednotlivých nominálnych hodnôt, v ktorých budú obsiahnuté všetky náležitosti podľa všeobecne záväzného predpisu upravujúceho vzhľad, grafickú úpravu a technické parametre kolkových známok. Ustanovuje sa povinnosť pre tlačiereň dodržiavať pri výrobe kolkových známok schválený vzor. Upravujú sa povinnosti tlačiarne v súvislosti so vzorom návrhu kolkovej známky, vedením evidencie o množstve materiálov použitých na tlač, vytlačených kolkových známok vrátane povinností nakladania s poškodenými kolkovými známkami do doby ich likvidácie.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5</w:t>
      </w:r>
    </w:p>
    <w:p>
      <w:pPr>
        <w:jc w:val="both"/>
        <w:rPr>
          <w:rFonts w:ascii="Times New Roman" w:hAnsi="Times New Roman" w:cs="Times New Roman"/>
          <w:szCs w:val="24"/>
        </w:rPr>
      </w:pPr>
      <w:r>
        <w:rPr>
          <w:rFonts w:ascii="Times New Roman" w:hAnsi="Times New Roman" w:cs="Times New Roman"/>
          <w:szCs w:val="24"/>
        </w:rPr>
        <w:t>Podľa navrhovaného ustanovenia Ministerstvo financií SR bude objednávať tlač kolkových známok. Distribúciu a predaj kolkových známok zabezpečuje distribútor, ktorým je právnická osoba so 100 % účasťou štátu t.j. Slovenská pošta, a.s. Zároveň sa upravuje spôsob prevzatia kolkových známok z tlačiarne, postup distribútora pri reklamácii kolkových známok voči tlačiarni, povinnosti distribútora pri zabezpečení ochrany kolkových známok pri ich skladovaní a uložení poškodených známok. Distribútorovi sa ukladá povinnosť predkladať  Ministerstvu financií SR informáciu o stave zásob kolkových známok a o uložení kolkových známok na likvidáciu ako aj povinnosť evidovať nakladanie s kolkovými známkami.</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6</w:t>
      </w:r>
    </w:p>
    <w:p>
      <w:pPr>
        <w:jc w:val="both"/>
        <w:rPr>
          <w:rFonts w:ascii="Times New Roman" w:hAnsi="Times New Roman" w:cs="Times New Roman"/>
          <w:szCs w:val="24"/>
        </w:rPr>
      </w:pPr>
      <w:r>
        <w:rPr>
          <w:rFonts w:ascii="Times New Roman" w:hAnsi="Times New Roman" w:cs="Times New Roman"/>
          <w:szCs w:val="24"/>
        </w:rPr>
        <w:t xml:space="preserve">Navrhuje sa, aby predaj kolkových známok zabezpečoval distribútor prostredníctvom zariadení verejnej poštovej siete na celom území Slovenskej republiky a mohli zabezpečovať orgány, ktoré vyberajú poplatky vo forme kolkových známok. Cena za kolkové známky sa pri predaji nenavyšuje. Distribútor uzavrie zmluvy o odbere kolkových známok s orgánmi, ktoré vyberajú poplatky kolkovými známkami podľa zákona č. 145/1995 Z. z. o správnych poplatkoch v znení neskorších predpisov a zákona č. 71/1992 Zb. o súdnych poplatkoch a poplatku za výpis z registra trestov v znení neskorších predpisov a vedie evidenciu týchto uzavretých zmlúv. Orgány, s ktorými Slovenská pošta, a.s. uzatvorí zmluvu sú povinné zabezpečiť ochranu kolkových známok a viesť evidenciu o zásobách kolkových známok a predaných množstvách.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7</w:t>
      </w:r>
    </w:p>
    <w:p>
      <w:pPr>
        <w:jc w:val="both"/>
        <w:rPr>
          <w:rFonts w:ascii="Times New Roman" w:hAnsi="Times New Roman" w:cs="Times New Roman"/>
          <w:szCs w:val="24"/>
        </w:rPr>
      </w:pPr>
      <w:r>
        <w:rPr>
          <w:rFonts w:ascii="Times New Roman" w:hAnsi="Times New Roman" w:cs="Times New Roman"/>
          <w:szCs w:val="24"/>
        </w:rPr>
        <w:t>Ustanovenie upravuje výmenu poškodených kolkových známok na základe písomnej žiadosti za 10 % manipulačný poplatok.</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8</w:t>
      </w:r>
    </w:p>
    <w:p>
      <w:pPr>
        <w:jc w:val="both"/>
        <w:rPr>
          <w:rFonts w:ascii="Times New Roman" w:hAnsi="Times New Roman" w:cs="Times New Roman"/>
          <w:szCs w:val="24"/>
        </w:rPr>
      </w:pPr>
      <w:r>
        <w:rPr>
          <w:rFonts w:ascii="Times New Roman" w:hAnsi="Times New Roman" w:cs="Times New Roman"/>
          <w:szCs w:val="24"/>
        </w:rPr>
        <w:t xml:space="preserve">Ustanovenie upravuje odkupovanie platných nepoškodených kolkových známok na základe písomnej žiadosti za  5 % manipulačný poplatok po overení ich pravosti distribútorom.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9</w:t>
      </w:r>
    </w:p>
    <w:p>
      <w:pPr>
        <w:jc w:val="both"/>
        <w:rPr>
          <w:rFonts w:ascii="Times New Roman" w:hAnsi="Times New Roman" w:cs="Times New Roman"/>
          <w:szCs w:val="24"/>
        </w:rPr>
      </w:pPr>
      <w:r>
        <w:rPr>
          <w:rFonts w:ascii="Times New Roman" w:hAnsi="Times New Roman" w:cs="Times New Roman"/>
          <w:szCs w:val="24"/>
        </w:rPr>
        <w:t xml:space="preserve">Ustanovením sa ukladá povinnosť distribútorovi predkladať mesačne vyúčtovanie tržieb z predaja kolkových známok.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K § 10 </w:t>
      </w:r>
    </w:p>
    <w:p>
      <w:pPr>
        <w:jc w:val="both"/>
        <w:rPr>
          <w:rFonts w:ascii="Times New Roman" w:hAnsi="Times New Roman" w:cs="Times New Roman"/>
          <w:szCs w:val="24"/>
        </w:rPr>
      </w:pPr>
      <w:r>
        <w:rPr>
          <w:rFonts w:ascii="Times New Roman" w:hAnsi="Times New Roman" w:cs="Times New Roman"/>
          <w:szCs w:val="24"/>
        </w:rPr>
        <w:t>Ustanovením sa navrhuje, aby kontrolu výroby kolkových známok vykonávalo Ministerstvo financií SR a distribúciu a predaj kolkových známok kontrolovali správy finančnej kontroly.</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11</w:t>
      </w:r>
    </w:p>
    <w:p>
      <w:pPr>
        <w:jc w:val="both"/>
        <w:rPr>
          <w:rFonts w:ascii="Times New Roman" w:hAnsi="Times New Roman" w:cs="Times New Roman"/>
          <w:szCs w:val="24"/>
        </w:rPr>
      </w:pPr>
      <w:r>
        <w:rPr>
          <w:rFonts w:ascii="Times New Roman" w:hAnsi="Times New Roman" w:cs="Times New Roman"/>
          <w:szCs w:val="24"/>
        </w:rPr>
        <w:t xml:space="preserve">Ustanovuje sa vecný obsah správneho deliktu a ukladanie pokút za tieto delikty, lehoty na uloženie sankcie a rozpočtové určenie výnosov z pokút.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§12</w:t>
      </w:r>
    </w:p>
    <w:p>
      <w:pPr>
        <w:jc w:val="both"/>
        <w:rPr>
          <w:rFonts w:ascii="Times New Roman" w:hAnsi="Times New Roman" w:cs="Times New Roman"/>
          <w:szCs w:val="24"/>
        </w:rPr>
      </w:pPr>
      <w:r>
        <w:rPr>
          <w:rFonts w:ascii="Times New Roman" w:hAnsi="Times New Roman" w:cs="Times New Roman"/>
          <w:szCs w:val="24"/>
        </w:rPr>
        <w:t>Ustanovuje sa spôsob nakladania s falšovanými kolkovými známkami, ktoré od akéhokoľvek predkladateľa odoberá Ministerstvo financií SR. Zároveň sa upravuje postup po overení pravosti predložených kolkových známok a pri zistení sfalšovaných kolkových známok.</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13</w:t>
      </w:r>
    </w:p>
    <w:p>
      <w:pPr>
        <w:jc w:val="both"/>
        <w:rPr>
          <w:rFonts w:ascii="Times New Roman" w:hAnsi="Times New Roman" w:cs="Times New Roman"/>
          <w:szCs w:val="24"/>
        </w:rPr>
      </w:pPr>
      <w:r>
        <w:rPr>
          <w:rFonts w:ascii="Times New Roman" w:hAnsi="Times New Roman" w:cs="Times New Roman"/>
          <w:szCs w:val="24"/>
        </w:rPr>
        <w:t>Upravuje sa postup pri likvidácii kolkových známok, ktoré boli uložené z dôvodu poškodenia pri tlači, pri skladovaní, pri manipulácii alebo boli neplatné.</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14</w:t>
      </w:r>
    </w:p>
    <w:p>
      <w:pPr>
        <w:pStyle w:val="BodyText"/>
        <w:rPr>
          <w:rFonts w:ascii="Times New Roman" w:hAnsi="Times New Roman" w:cs="Times New Roman"/>
          <w:sz w:val="24"/>
          <w:szCs w:val="24"/>
        </w:rPr>
      </w:pPr>
      <w:r>
        <w:rPr>
          <w:rFonts w:ascii="Times New Roman" w:hAnsi="Times New Roman" w:cs="Times New Roman"/>
          <w:sz w:val="24"/>
          <w:szCs w:val="24"/>
        </w:rPr>
        <w:t xml:space="preserve">Ide o prechodné ustanovenie upravujúce ukončenie platnosti kolkových známok vydaných v slovenských korunách a použitie nových vydaných v mene euro. Upravuje sa aj postup pri odkupovaní neplatných kolkových známok distribútorom. </w:t>
      </w:r>
    </w:p>
    <w:p>
      <w:pPr>
        <w:jc w:val="both"/>
        <w:rPr>
          <w:rFonts w:ascii="Times New Roman" w:hAnsi="Times New Roman" w:cs="Times New Roman"/>
          <w:szCs w:val="24"/>
        </w:rPr>
      </w:pPr>
      <w:r>
        <w:rPr>
          <w:rFonts w:ascii="Times New Roman" w:hAnsi="Times New Roman" w:cs="Times New Roman"/>
          <w:b/>
          <w:szCs w:val="24"/>
        </w:rPr>
        <w:t xml:space="preserve"> </w:t>
      </w:r>
    </w:p>
    <w:p>
      <w:pPr>
        <w:jc w:val="both"/>
        <w:rPr>
          <w:rFonts w:ascii="Times New Roman" w:hAnsi="Times New Roman" w:cs="Times New Roman"/>
          <w:szCs w:val="24"/>
        </w:rPr>
      </w:pPr>
      <w:r>
        <w:rPr>
          <w:rFonts w:ascii="Times New Roman" w:hAnsi="Times New Roman" w:cs="Times New Roman"/>
          <w:szCs w:val="24"/>
        </w:rPr>
        <w:t>K § 15</w:t>
      </w:r>
    </w:p>
    <w:p>
      <w:pPr>
        <w:jc w:val="both"/>
        <w:rPr>
          <w:rFonts w:ascii="Times New Roman" w:hAnsi="Times New Roman" w:cs="Times New Roman"/>
          <w:szCs w:val="24"/>
        </w:rPr>
      </w:pPr>
      <w:r>
        <w:rPr>
          <w:rFonts w:ascii="Times New Roman" w:hAnsi="Times New Roman" w:cs="Times New Roman"/>
          <w:szCs w:val="24"/>
        </w:rPr>
        <w:t>V navrhovanom ustanovení sa ruší vyhláška, ktorá upravovala oblasť kolkových známok.</w:t>
      </w:r>
    </w:p>
    <w:p>
      <w:pPr>
        <w:jc w:val="both"/>
        <w:rPr>
          <w:rFonts w:ascii="Times New Roman" w:hAnsi="Times New Roman" w:cs="Times New Roman"/>
          <w:szCs w:val="24"/>
        </w:rPr>
      </w:pPr>
      <w:r>
        <w:rPr>
          <w:rFonts w:ascii="Times New Roman" w:hAnsi="Times New Roman" w:cs="Times New Roman"/>
          <w:szCs w:val="24"/>
        </w:rPr>
        <w:t xml:space="preserve">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Čl. II</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Ustanovujú sa spôsoby platenia súdnych poplatkov na súdoch a orgánoch prokuratúry s tým, že sa umožňuje poplatníkom platiť súdne poplatky v hotovosti a kolkovými známkami, ak neprevyšujú sumu 300 eur.</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Čl. III</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Upresňuje sa platenie správneho poplatku kolkovými známkami a v hotovosti do pokladnice správneho orgánu, ak tento neprevyšuje 300 eur. Vypúšťa sa tiež ustanovenie, ktorým bolo splnomocnené Ministerstvo financií SR na vypracovanie vyhlášky o kolkových známkach.</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Čl. IV a V</w:t>
      </w:r>
    </w:p>
    <w:p>
      <w:pPr>
        <w:jc w:val="both"/>
        <w:rPr>
          <w:rFonts w:ascii="Times New Roman" w:hAnsi="Times New Roman" w:cs="Times New Roman"/>
          <w:szCs w:val="24"/>
        </w:rPr>
      </w:pPr>
      <w:r>
        <w:rPr>
          <w:rFonts w:ascii="Times New Roman" w:hAnsi="Times New Roman" w:cs="Times New Roman"/>
          <w:szCs w:val="24"/>
        </w:rPr>
        <w:t xml:space="preserve">V súvislosti s výkonom kontroly dodržiavania ustanovení tohto zákona sa dopĺňa kompetencia správ finančnej kontroly na vykonávanie kontroly v oblasti kolkových známok a tiež sa dopĺňajú overované činnosti finančnej kontroly.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Čl. VI</w:t>
      </w:r>
    </w:p>
    <w:p>
      <w:pPr>
        <w:jc w:val="both"/>
        <w:rPr>
          <w:rFonts w:ascii="Times New Roman" w:hAnsi="Times New Roman" w:cs="Times New Roman"/>
          <w:szCs w:val="24"/>
        </w:rPr>
      </w:pPr>
      <w:r>
        <w:rPr>
          <w:rFonts w:ascii="Times New Roman" w:hAnsi="Times New Roman" w:cs="Times New Roman"/>
          <w:szCs w:val="24"/>
        </w:rPr>
        <w:t>Navrhuje sa novelizovať aj zákon č. 349/2004 Z. z. o transformácii Slovenskej pošty, štátneho podniku, v ktorom sa priamo do predmetu podnikania dopĺňajú činnosti distrubútora, t. j.  distribúcia, predaj, výmena a odkupovanie kolkových známok.</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Čl. VII</w:t>
      </w:r>
    </w:p>
    <w:p>
      <w:pPr>
        <w:jc w:val="both"/>
        <w:rPr>
          <w:rFonts w:ascii="Times New Roman" w:hAnsi="Times New Roman" w:cs="Times New Roman"/>
          <w:szCs w:val="24"/>
        </w:rPr>
      </w:pPr>
      <w:r>
        <w:rPr>
          <w:rFonts w:ascii="Times New Roman" w:hAnsi="Times New Roman" w:cs="Times New Roman"/>
          <w:szCs w:val="24"/>
        </w:rPr>
        <w:t xml:space="preserve">Upravuje sa účinnosť zákona aj so zreteľom na zavedenie meny euro v Slovenskej republike.     </w:t>
      </w:r>
    </w:p>
    <w:p>
      <w:pPr>
        <w:jc w:val="both"/>
        <w:rPr>
          <w:rFonts w:ascii="Times New Roman" w:hAnsi="Times New Roman" w:cs="Times New Roman"/>
          <w:szCs w:val="24"/>
        </w:rPr>
      </w:pPr>
      <w:r>
        <w:rPr>
          <w:rFonts w:ascii="Times New Roman" w:hAnsi="Times New Roman" w:cs="Times New Roman"/>
          <w:szCs w:val="24"/>
        </w:rPr>
        <w:t xml:space="preserve"> </w:t>
      </w:r>
    </w:p>
    <w:p>
      <w:pPr>
        <w:jc w:val="both"/>
        <w:rPr>
          <w:rFonts w:ascii="Times New Roman" w:hAnsi="Times New Roman" w:cs="Times New Roman"/>
          <w:szCs w:val="24"/>
        </w:rPr>
      </w:pPr>
    </w:p>
    <w:p>
      <w:pPr>
        <w:rPr>
          <w:rFonts w:ascii="Times New Roman" w:hAnsi="Times New Roman" w:cs="Times New Roman"/>
          <w:szCs w:val="24"/>
        </w:rPr>
      </w:pPr>
      <w:r>
        <w:rPr>
          <w:rFonts w:ascii="Times New Roman" w:hAnsi="Times New Roman" w:cs="Times New Roman"/>
          <w:szCs w:val="24"/>
        </w:rPr>
        <w:t>Schválené na rokovaní vlády Slovenskej republiky dňa 23. apríla 2008.</w:t>
      </w:r>
    </w:p>
    <w:p>
      <w:pPr>
        <w:rPr>
          <w:rFonts w:ascii="Times New Roman" w:hAnsi="Times New Roman" w:cs="Times New Roman"/>
          <w:szCs w:val="24"/>
        </w:rPr>
      </w:pPr>
    </w:p>
    <w:p>
      <w:pPr>
        <w:rPr>
          <w:rFonts w:ascii="Times New Roman" w:hAnsi="Times New Roman" w:cs="Times New Roman"/>
          <w:szCs w:val="24"/>
        </w:rPr>
      </w:pPr>
    </w:p>
    <w:p>
      <w:pPr>
        <w:pStyle w:val="BodyTextIndent3"/>
        <w:ind w:left="0"/>
        <w:rPr>
          <w:sz w:val="24"/>
          <w:szCs w:val="24"/>
        </w:rPr>
      </w:pPr>
    </w:p>
    <w:p>
      <w:pPr>
        <w:pStyle w:val="BodyTextIndent3"/>
        <w:ind w:left="0"/>
        <w:rPr>
          <w:sz w:val="24"/>
          <w:szCs w:val="24"/>
        </w:rPr>
      </w:pPr>
    </w:p>
    <w:p>
      <w:pPr>
        <w:pStyle w:val="BodyTextIndent3"/>
        <w:ind w:left="0"/>
        <w:jc w:val="center"/>
        <w:rPr>
          <w:sz w:val="24"/>
          <w:szCs w:val="24"/>
        </w:rPr>
      </w:pPr>
    </w:p>
    <w:p>
      <w:pPr>
        <w:pStyle w:val="BodyTextIndent3"/>
        <w:ind w:left="0"/>
        <w:jc w:val="center"/>
        <w:rPr>
          <w:rFonts w:ascii="Times New Roman" w:hAnsi="Times New Roman" w:cs="Times New Roman"/>
          <w:b/>
          <w:szCs w:val="24"/>
        </w:rPr>
      </w:pPr>
      <w:r>
        <w:rPr>
          <w:rFonts w:ascii="Times New Roman" w:hAnsi="Times New Roman" w:cs="Times New Roman"/>
          <w:b/>
          <w:szCs w:val="24"/>
        </w:rPr>
        <w:t>Robert Fico  v. r.</w:t>
      </w:r>
    </w:p>
    <w:p>
      <w:pPr>
        <w:pStyle w:val="BodyTextIndent3"/>
        <w:ind w:left="0"/>
        <w:jc w:val="center"/>
        <w:rPr>
          <w:rFonts w:ascii="Times New Roman" w:hAnsi="Times New Roman" w:cs="Times New Roman"/>
          <w:b/>
          <w:szCs w:val="24"/>
        </w:rPr>
      </w:pPr>
      <w:r>
        <w:rPr>
          <w:rFonts w:ascii="Times New Roman" w:hAnsi="Times New Roman" w:cs="Times New Roman"/>
          <w:b/>
          <w:szCs w:val="24"/>
        </w:rPr>
        <w:t xml:space="preserve">predseda vlády </w:t>
      </w:r>
      <w:r>
        <w:rPr>
          <w:rFonts w:ascii="Times New Roman" w:hAnsi="Times New Roman" w:cs="Times New Roman"/>
          <w:b/>
          <w:sz w:val="24"/>
          <w:szCs w:val="24"/>
        </w:rPr>
        <w:t>Slovenskej</w:t>
      </w:r>
      <w:r>
        <w:rPr>
          <w:rFonts w:ascii="Times New Roman" w:hAnsi="Times New Roman" w:cs="Times New Roman"/>
          <w:b/>
          <w:szCs w:val="24"/>
        </w:rPr>
        <w:t xml:space="preserve"> republiky</w:t>
      </w:r>
    </w:p>
    <w:p>
      <w:pPr>
        <w:pStyle w:val="BodyTextIndent3"/>
        <w:ind w:left="0"/>
        <w:jc w:val="center"/>
        <w:rPr>
          <w:rFonts w:ascii="Times New Roman" w:hAnsi="Times New Roman" w:cs="Times New Roman"/>
          <w:b/>
          <w:szCs w:val="24"/>
        </w:rPr>
      </w:pPr>
    </w:p>
    <w:p>
      <w:pPr>
        <w:pStyle w:val="BodyTextIndent3"/>
        <w:ind w:left="0"/>
        <w:jc w:val="center"/>
        <w:rPr>
          <w:rFonts w:ascii="Times New Roman" w:hAnsi="Times New Roman" w:cs="Times New Roman"/>
          <w:b/>
          <w:szCs w:val="24"/>
        </w:rPr>
      </w:pPr>
    </w:p>
    <w:p>
      <w:pPr>
        <w:pStyle w:val="BodyTextIndent3"/>
        <w:ind w:left="0"/>
        <w:jc w:val="center"/>
        <w:rPr>
          <w:rFonts w:ascii="Times New Roman" w:hAnsi="Times New Roman" w:cs="Times New Roman"/>
          <w:b/>
          <w:szCs w:val="24"/>
        </w:rPr>
      </w:pPr>
    </w:p>
    <w:p>
      <w:pPr>
        <w:pStyle w:val="BodyTextIndent3"/>
        <w:ind w:left="0"/>
        <w:jc w:val="center"/>
        <w:rPr>
          <w:rFonts w:ascii="Times New Roman" w:hAnsi="Times New Roman" w:cs="Times New Roman"/>
          <w:b/>
          <w:szCs w:val="24"/>
        </w:rPr>
      </w:pPr>
      <w:r>
        <w:rPr>
          <w:rFonts w:ascii="Times New Roman" w:hAnsi="Times New Roman" w:cs="Times New Roman"/>
          <w:b/>
          <w:szCs w:val="24"/>
        </w:rPr>
        <w:t>Ján Počiatek   v. r.</w:t>
      </w:r>
    </w:p>
    <w:p>
      <w:pPr>
        <w:pStyle w:val="BodyTextIndent3"/>
        <w:ind w:left="0"/>
        <w:jc w:val="center"/>
        <w:rPr>
          <w:b/>
          <w:sz w:val="24"/>
          <w:szCs w:val="24"/>
        </w:rPr>
      </w:pPr>
      <w:r>
        <w:rPr>
          <w:rFonts w:ascii="Times New Roman" w:hAnsi="Times New Roman" w:cs="Times New Roman"/>
          <w:b/>
          <w:szCs w:val="24"/>
        </w:rPr>
        <w:t>minister financií Slovenskej republiky</w:t>
      </w:r>
    </w:p>
    <w:p>
      <w:pPr>
        <w:jc w:val="both"/>
        <w:rPr>
          <w:rFonts w:ascii="Arial Narrow" w:hAnsi="Arial Narrow" w:cs="Arial Narrow"/>
          <w:sz w:val="22"/>
          <w:szCs w:val="24"/>
        </w:rPr>
      </w:pPr>
    </w:p>
    <w:sectPr>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0FF" w:csb1="00000000"/>
  </w:font>
  <w:font w:name="Arial Narrow">
    <w:panose1 w:val="020B0506020202030204"/>
    <w:charset w:val="EE"/>
    <w:family w:val="swiss"/>
    <w:pitch w:val="variable"/>
    <w:sig w:usb0="00000000"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4"/>
      <w:lang w:val="sk-SK" w:eastAsia="sk-SK"/>
    </w:rPr>
  </w:style>
  <w:style w:type="character" w:default="1" w:styleId="DefaultParagraphFont">
    <w:name w:val="Default Paragraph Font"/>
    <w:uiPriority w:val="99"/>
  </w:style>
  <w:style w:type="paragraph" w:styleId="BodyText">
    <w:name w:val="Body Text"/>
    <w:basedOn w:val="Normal"/>
    <w:uiPriority w:val="99"/>
    <w:pPr>
      <w:jc w:val="both"/>
    </w:pPr>
    <w:rPr>
      <w:rFonts w:ascii="Arial Narrow" w:hAnsi="Arial Narrow" w:cs="Arial Narrow"/>
      <w:sz w:val="22"/>
    </w:rPr>
  </w:style>
  <w:style w:type="paragraph" w:styleId="BodyTextIndent3">
    <w:name w:val="Body Text Indent 3"/>
    <w:basedOn w:val="Normal"/>
    <w:uiPriority w:val="99"/>
    <w:pPr>
      <w:ind w:left="360"/>
      <w:jc w:val="both"/>
    </w:pPr>
    <w:rPr>
      <w:rFonts w:ascii="Arial Narrow" w:hAnsi="Arial Narrow" w:cs="Arial Narrow"/>
      <w:sz w:val="22"/>
    </w:rPr>
  </w:style>
  <w:style w:type="paragraph" w:styleId="BodyText2">
    <w:name w:val="Body Text 2"/>
    <w:basedOn w:val="Normal"/>
    <w:uiPriority w:val="99"/>
    <w:pPr>
      <w:ind w:firstLine="708"/>
      <w:jc w:val="both"/>
    </w:pPr>
    <w:rPr>
      <w:rFonts w:ascii="Arial Narrow" w:hAnsi="Arial Narrow" w:cs="Arial Narrow"/>
      <w:lang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TotalTime>
  <Pages>5</Pages>
  <Words>1777</Words>
  <Characters>10132</Characters>
  <Application>Microsoft Office Word</Application>
  <DocSecurity>0</DocSecurity>
  <Lines>0</Lines>
  <Paragraphs>0</Paragraphs>
  <ScaleCrop>false</ScaleCrop>
  <Company>MFSR</Company>
  <LinksUpToDate>false</LinksUpToDate>
  <CharactersWithSpaces>12442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smezeiova</dc:creator>
  <cp:lastModifiedBy>smezeiova</cp:lastModifiedBy>
  <cp:revision>6</cp:revision>
  <cp:lastPrinted>2008-03-14T09:30:00Z</cp:lastPrinted>
  <dcterms:created xsi:type="dcterms:W3CDTF">2008-04-07T10:18:00Z</dcterms:created>
  <dcterms:modified xsi:type="dcterms:W3CDTF">2008-04-23T09:24:00Z</dcterms:modified>
</cp:coreProperties>
</file>