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351A5">
      <w:pPr>
        <w:pStyle w:val="Heading1"/>
        <w:spacing w:before="0"/>
      </w:pPr>
      <w:r>
        <w:t>PREDSEDA NÁRODNEJ RADY SLOVENSKEJ REPUBLIKY</w:t>
      </w:r>
    </w:p>
    <w:p w:rsidR="007351A5">
      <w:pPr>
        <w:pStyle w:val="Protokoln"/>
        <w:rPr>
          <w:rFonts w:cs="Times New Roman"/>
        </w:rPr>
      </w:pPr>
      <w:r>
        <w:rPr>
          <w:rFonts w:cs="Times New Roman"/>
        </w:rPr>
        <w:t xml:space="preserve">Číslo: </w:t>
      </w:r>
      <w:r w:rsidR="00A73C1D">
        <w:rPr>
          <w:rFonts w:cs="Times New Roman"/>
        </w:rPr>
        <w:t>483</w:t>
      </w:r>
      <w:r>
        <w:rPr>
          <w:rFonts w:cs="Times New Roman"/>
        </w:rPr>
        <w:t>/200</w:t>
      </w:r>
      <w:r w:rsidR="00C90136">
        <w:rPr>
          <w:rFonts w:cs="Times New Roman"/>
        </w:rPr>
        <w:t>8</w:t>
      </w:r>
    </w:p>
    <w:p w:rsidR="007351A5">
      <w:pPr>
        <w:jc w:val="center"/>
        <w:rPr>
          <w:rFonts w:ascii="Times New Roman" w:hAnsi="Times New Roman" w:cs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7351A5">
      <w:pPr>
        <w:pStyle w:val="rozhodnutia"/>
        <w:rPr>
          <w:rFonts w:cs="Times New Roman"/>
        </w:rPr>
      </w:pPr>
      <w:r w:rsidR="00A73C1D">
        <w:rPr>
          <w:rFonts w:cs="Times New Roman"/>
        </w:rPr>
        <w:t>586</w:t>
      </w:r>
    </w:p>
    <w:p w:rsidR="007351A5">
      <w:pPr>
        <w:pStyle w:val="Heading1"/>
      </w:pPr>
      <w:r>
        <w:t>ROZHODNUTIE</w:t>
      </w:r>
    </w:p>
    <w:p w:rsidR="007351A5">
      <w:pPr>
        <w:pStyle w:val="Heading1"/>
      </w:pPr>
      <w:r>
        <w:t>PREDSEDU NÁRODNEJ RADY SLOVENSKEJ REPUBLIKY</w:t>
      </w:r>
    </w:p>
    <w:p w:rsidR="007351A5">
      <w:pPr>
        <w:rPr>
          <w:rFonts w:ascii="Arial" w:hAnsi="Arial" w:cs="Arial"/>
        </w:rPr>
      </w:pPr>
    </w:p>
    <w:p w:rsidR="007351A5" w:rsidRPr="00E66789">
      <w:pPr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F46EEF">
        <w:rPr>
          <w:rFonts w:ascii="Arial" w:hAnsi="Arial" w:cs="Arial"/>
          <w:sz w:val="22"/>
          <w:szCs w:val="22"/>
        </w:rPr>
        <w:t xml:space="preserve"> </w:t>
      </w:r>
      <w:r w:rsidR="00744275">
        <w:rPr>
          <w:rFonts w:ascii="Arial" w:hAnsi="Arial" w:cs="Arial"/>
          <w:sz w:val="22"/>
          <w:szCs w:val="22"/>
        </w:rPr>
        <w:t>11</w:t>
      </w:r>
      <w:r w:rsidR="00DA0846">
        <w:rPr>
          <w:rFonts w:ascii="Arial" w:hAnsi="Arial" w:cs="Arial"/>
          <w:sz w:val="22"/>
          <w:szCs w:val="22"/>
        </w:rPr>
        <w:t>.</w:t>
      </w:r>
      <w:r w:rsidR="00744275">
        <w:rPr>
          <w:rFonts w:ascii="Arial" w:hAnsi="Arial" w:cs="Arial"/>
          <w:sz w:val="22"/>
          <w:szCs w:val="22"/>
        </w:rPr>
        <w:t xml:space="preserve"> marca</w:t>
      </w:r>
      <w:r w:rsidRPr="00E66789">
        <w:rPr>
          <w:rFonts w:ascii="Arial" w:hAnsi="Arial" w:cs="Arial"/>
          <w:sz w:val="22"/>
          <w:szCs w:val="22"/>
        </w:rPr>
        <w:t xml:space="preserve"> 200</w:t>
      </w:r>
      <w:r w:rsidR="00C90136">
        <w:rPr>
          <w:rFonts w:ascii="Arial" w:hAnsi="Arial" w:cs="Arial"/>
          <w:sz w:val="22"/>
          <w:szCs w:val="22"/>
        </w:rPr>
        <w:t>8</w:t>
      </w:r>
    </w:p>
    <w:p w:rsidR="007351A5" w:rsidRPr="00E66789">
      <w:pPr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"/>
        <w:tabs>
          <w:tab w:val="clear" w:pos="1080"/>
        </w:tabs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 xml:space="preserve">o návrhu pridelenia návrhu zákona, podaného </w:t>
      </w:r>
      <w:r w:rsidR="00DA0846">
        <w:rPr>
          <w:rFonts w:cs="Arial"/>
          <w:sz w:val="22"/>
          <w:szCs w:val="22"/>
          <w:lang w:val="sk-SK"/>
        </w:rPr>
        <w:t>skupinou poslancov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</w:t>
      </w:r>
      <w:r w:rsidRPr="00E66789">
        <w:rPr>
          <w:rFonts w:cs="Arial"/>
          <w:sz w:val="22"/>
          <w:szCs w:val="22"/>
          <w:lang w:val="sk-SK"/>
        </w:rPr>
        <w:t>ýborom Národnej rady Slovenskej republiky</w:t>
      </w: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noProof/>
        </w:rPr>
      </w:pPr>
      <w:r w:rsidRPr="00E66789">
        <w:rPr>
          <w:rFonts w:ascii="Arial" w:hAnsi="Arial" w:cs="Arial"/>
          <w:noProof/>
        </w:rPr>
        <w:tab/>
      </w:r>
      <w:r w:rsidRPr="00E66789">
        <w:rPr>
          <w:rFonts w:ascii="Arial" w:hAnsi="Arial" w:cs="Arial"/>
          <w:b/>
          <w:noProof/>
        </w:rPr>
        <w:t>A. k o n š t a t u j e m, že</w:t>
      </w: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pStyle w:val="BodyText"/>
        <w:rPr>
          <w:rFonts w:cs="Arial"/>
          <w:noProof/>
          <w:sz w:val="22"/>
          <w:szCs w:val="22"/>
        </w:rPr>
      </w:pPr>
      <w:r w:rsidRPr="00E66789">
        <w:rPr>
          <w:rFonts w:cs="Arial"/>
          <w:noProof/>
          <w:sz w:val="22"/>
          <w:szCs w:val="22"/>
        </w:rPr>
        <w:tab/>
      </w:r>
      <w:r w:rsidR="00DA0846">
        <w:rPr>
          <w:rFonts w:cs="Arial"/>
          <w:noProof/>
          <w:sz w:val="22"/>
          <w:szCs w:val="22"/>
        </w:rPr>
        <w:t xml:space="preserve">skupina poslancov </w:t>
      </w:r>
      <w:r w:rsidRPr="00E66789">
        <w:rPr>
          <w:rFonts w:cs="Arial"/>
          <w:noProof/>
          <w:sz w:val="22"/>
          <w:szCs w:val="22"/>
        </w:rPr>
        <w:t>Národnej rady Slovenskej republiky podal</w:t>
      </w:r>
      <w:r w:rsidR="00DA0846">
        <w:rPr>
          <w:rFonts w:cs="Arial"/>
          <w:noProof/>
          <w:sz w:val="22"/>
          <w:szCs w:val="22"/>
        </w:rPr>
        <w:t xml:space="preserve">a návrh </w:t>
      </w:r>
      <w:r w:rsidRPr="00E66789">
        <w:rPr>
          <w:rFonts w:cs="Arial"/>
          <w:noProof/>
          <w:sz w:val="22"/>
          <w:szCs w:val="22"/>
        </w:rPr>
        <w:t>n</w:t>
      </w:r>
      <w:r w:rsidRPr="00E77A9C">
        <w:rPr>
          <w:rFonts w:cs="Arial"/>
          <w:noProof/>
          <w:sz w:val="22"/>
          <w:szCs w:val="22"/>
        </w:rPr>
        <w:t>a vydanie zákona</w:t>
      </w:r>
      <w:r w:rsidRPr="00E77A9C" w:rsidR="00744275">
        <w:rPr>
          <w:rFonts w:cs="Arial"/>
          <w:noProof/>
          <w:sz w:val="22"/>
          <w:szCs w:val="22"/>
        </w:rPr>
        <w:t xml:space="preserve">, </w:t>
      </w:r>
      <w:r w:rsidRPr="00E77A9C" w:rsidR="00E77A9C">
        <w:rPr>
          <w:rFonts w:cs="Arial"/>
          <w:sz w:val="22"/>
          <w:szCs w:val="22"/>
          <w:lang w:val="sk-SK"/>
        </w:rPr>
        <w:t>ktorým sa mení a dopĺňa zákon č. 595/200</w:t>
      </w:r>
      <w:r w:rsidR="00E77A9C">
        <w:rPr>
          <w:rFonts w:cs="Arial"/>
          <w:sz w:val="22"/>
          <w:szCs w:val="22"/>
          <w:lang w:val="sk-SK"/>
        </w:rPr>
        <w:t xml:space="preserve">3 Z. z. o dani z príjmov </w:t>
      </w:r>
      <w:r w:rsidRPr="00E77A9C" w:rsidR="00E77A9C">
        <w:rPr>
          <w:rFonts w:cs="Arial"/>
          <w:sz w:val="22"/>
          <w:szCs w:val="22"/>
          <w:lang w:val="sk-SK"/>
        </w:rPr>
        <w:t>a o zmene a doplnení niektorý</w:t>
      </w:r>
      <w:r w:rsidRPr="00E77A9C" w:rsidR="00E77A9C">
        <w:rPr>
          <w:rFonts w:cs="Arial"/>
          <w:sz w:val="22"/>
          <w:szCs w:val="22"/>
          <w:lang w:val="sk-SK"/>
        </w:rPr>
        <w:t>ch zákonov v znení neskorších predpisov</w:t>
      </w:r>
      <w:r w:rsidRPr="00E77A9C" w:rsidR="00C87421">
        <w:rPr>
          <w:rFonts w:cs="Arial"/>
          <w:noProof/>
          <w:sz w:val="22"/>
          <w:szCs w:val="22"/>
        </w:rPr>
        <w:t xml:space="preserve"> </w:t>
      </w:r>
      <w:r w:rsidRPr="00E77A9C">
        <w:rPr>
          <w:rFonts w:cs="Arial"/>
          <w:noProof/>
          <w:sz w:val="22"/>
          <w:szCs w:val="22"/>
        </w:rPr>
        <w:t xml:space="preserve">(tlač </w:t>
      </w:r>
      <w:r w:rsidR="00E77A9C">
        <w:rPr>
          <w:rFonts w:cs="Arial"/>
          <w:noProof/>
          <w:sz w:val="22"/>
          <w:szCs w:val="22"/>
        </w:rPr>
        <w:t>574</w:t>
      </w:r>
      <w:r w:rsidRPr="00E77A9C" w:rsidR="0054739D">
        <w:rPr>
          <w:rFonts w:cs="Arial"/>
          <w:noProof/>
          <w:sz w:val="22"/>
          <w:szCs w:val="22"/>
        </w:rPr>
        <w:t xml:space="preserve">), doručený </w:t>
      </w:r>
      <w:r w:rsidR="00E77A9C">
        <w:rPr>
          <w:rFonts w:cs="Arial"/>
          <w:noProof/>
          <w:sz w:val="22"/>
          <w:szCs w:val="22"/>
        </w:rPr>
        <w:br/>
        <w:t>10</w:t>
      </w:r>
      <w:r w:rsidRPr="00E77A9C" w:rsidR="00DA0846">
        <w:rPr>
          <w:rFonts w:cs="Arial"/>
          <w:noProof/>
          <w:sz w:val="22"/>
          <w:szCs w:val="22"/>
        </w:rPr>
        <w:t>.</w:t>
      </w:r>
      <w:r w:rsidR="00E77A9C">
        <w:rPr>
          <w:rFonts w:cs="Arial"/>
          <w:noProof/>
          <w:sz w:val="22"/>
          <w:szCs w:val="22"/>
        </w:rPr>
        <w:t xml:space="preserve"> marca</w:t>
      </w:r>
      <w:r w:rsidRPr="00E77A9C" w:rsidR="002C7297">
        <w:rPr>
          <w:rFonts w:cs="Arial"/>
          <w:noProof/>
          <w:sz w:val="22"/>
          <w:szCs w:val="22"/>
        </w:rPr>
        <w:t xml:space="preserve"> </w:t>
      </w:r>
      <w:r w:rsidRPr="00E77A9C">
        <w:rPr>
          <w:rFonts w:cs="Arial"/>
          <w:noProof/>
          <w:sz w:val="22"/>
          <w:szCs w:val="22"/>
        </w:rPr>
        <w:t>200</w:t>
      </w:r>
      <w:r w:rsidRPr="00E77A9C" w:rsidR="00C90136">
        <w:rPr>
          <w:rFonts w:cs="Arial"/>
          <w:noProof/>
          <w:sz w:val="22"/>
          <w:szCs w:val="22"/>
        </w:rPr>
        <w:t>8</w:t>
      </w:r>
      <w:r w:rsidRPr="00E77A9C">
        <w:rPr>
          <w:rFonts w:cs="Arial"/>
          <w:noProof/>
          <w:sz w:val="22"/>
          <w:szCs w:val="22"/>
        </w:rPr>
        <w:t>, ktorý som podľa § 70 ods. 2 zákona Národnej rady Slovenskej r</w:t>
      </w:r>
      <w:r w:rsidRPr="00E66789">
        <w:rPr>
          <w:rFonts w:cs="Arial"/>
          <w:noProof/>
          <w:sz w:val="22"/>
          <w:szCs w:val="22"/>
        </w:rPr>
        <w:t xml:space="preserve">epubliky </w:t>
      </w:r>
      <w:r w:rsidR="00E77A9C">
        <w:rPr>
          <w:rFonts w:cs="Arial"/>
          <w:noProof/>
          <w:sz w:val="22"/>
          <w:szCs w:val="22"/>
        </w:rPr>
        <w:br/>
      </w:r>
      <w:r w:rsidRPr="00E66789" w:rsidR="00AA3DED">
        <w:rPr>
          <w:rFonts w:cs="Arial"/>
          <w:noProof/>
          <w:sz w:val="22"/>
          <w:szCs w:val="22"/>
        </w:rPr>
        <w:t>č</w:t>
      </w:r>
      <w:r w:rsidRPr="00E66789">
        <w:rPr>
          <w:rFonts w:cs="Arial"/>
          <w:noProof/>
          <w:sz w:val="22"/>
          <w:szCs w:val="22"/>
        </w:rPr>
        <w:t>. 350/1996 Z. z. o rokovacom poriadku Národnej rady Slovenskej republiky v znení neskorších predpisov zasl</w:t>
      </w:r>
      <w:r w:rsidRPr="00E66789">
        <w:rPr>
          <w:rFonts w:cs="Arial"/>
          <w:noProof/>
          <w:sz w:val="22"/>
          <w:szCs w:val="22"/>
        </w:rPr>
        <w:t>al vláde Slo</w:t>
      </w:r>
      <w:r w:rsidRPr="00E66789" w:rsidR="0054739D">
        <w:rPr>
          <w:rFonts w:cs="Arial"/>
          <w:noProof/>
          <w:sz w:val="22"/>
          <w:szCs w:val="22"/>
        </w:rPr>
        <w:t xml:space="preserve">venskej republiky so žiadosťou </w:t>
      </w:r>
      <w:r w:rsidRPr="00E66789">
        <w:rPr>
          <w:rFonts w:cs="Arial"/>
          <w:noProof/>
          <w:sz w:val="22"/>
          <w:szCs w:val="22"/>
        </w:rPr>
        <w:t xml:space="preserve">o zaujatie stanoviska </w:t>
      </w:r>
      <w:r w:rsidR="00E77A9C">
        <w:rPr>
          <w:rFonts w:cs="Arial"/>
          <w:noProof/>
          <w:sz w:val="22"/>
          <w:szCs w:val="22"/>
        </w:rPr>
        <w:br/>
      </w:r>
      <w:r w:rsidRPr="00E66789">
        <w:rPr>
          <w:rFonts w:cs="Arial"/>
          <w:noProof/>
          <w:sz w:val="22"/>
          <w:szCs w:val="22"/>
        </w:rPr>
        <w:t>v lehote do 30 dní;</w:t>
      </w: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Pr="00E66789">
        <w:rPr>
          <w:rFonts w:ascii="Arial" w:hAnsi="Arial" w:cs="Arial"/>
          <w:b/>
          <w:noProof/>
        </w:rPr>
        <w:t>B. n a v r h u j e m</w:t>
      </w:r>
    </w:p>
    <w:p w:rsidR="007351A5" w:rsidRPr="00E66789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tabs>
          <w:tab w:val="left" w:pos="1080"/>
        </w:tabs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Pr="00E66789">
        <w:rPr>
          <w:rFonts w:ascii="Arial" w:hAnsi="Arial" w:cs="Arial"/>
          <w:b/>
        </w:rPr>
        <w:t>1. p r i d e l i ť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>
      <w:pPr>
        <w:pStyle w:val="BodyText2"/>
        <w:rPr>
          <w:rFonts w:cs="Arial"/>
          <w:szCs w:val="22"/>
        </w:rPr>
      </w:pPr>
      <w:r w:rsidRPr="00E66789">
        <w:rPr>
          <w:rFonts w:cs="Arial"/>
          <w:szCs w:val="22"/>
        </w:rPr>
        <w:tab/>
        <w:t xml:space="preserve">návrh </w:t>
      </w:r>
      <w:r w:rsidR="00DA0846">
        <w:rPr>
          <w:rFonts w:cs="Arial"/>
          <w:szCs w:val="22"/>
        </w:rPr>
        <w:t>skupiny poslancov</w:t>
      </w:r>
      <w:r w:rsidRPr="00E66789">
        <w:rPr>
          <w:rFonts w:cs="Arial"/>
          <w:szCs w:val="22"/>
        </w:rPr>
        <w:t xml:space="preserve"> Národnej rady Slovenskej republiky na vydanie zákona</w:t>
      </w:r>
      <w:r w:rsidR="00E77A9C">
        <w:rPr>
          <w:rFonts w:cs="Arial"/>
          <w:szCs w:val="22"/>
        </w:rPr>
        <w:t>,</w:t>
      </w:r>
      <w:r w:rsidR="006E6102">
        <w:rPr>
          <w:rFonts w:cs="Arial"/>
          <w:szCs w:val="22"/>
        </w:rPr>
        <w:t xml:space="preserve"> </w:t>
      </w:r>
      <w:r w:rsidRPr="00E77A9C" w:rsidR="00E77A9C">
        <w:rPr>
          <w:rFonts w:cs="Arial"/>
          <w:szCs w:val="22"/>
        </w:rPr>
        <w:t>ktorým sa</w:t>
      </w:r>
      <w:r w:rsidRPr="00E77A9C" w:rsidR="00E77A9C">
        <w:rPr>
          <w:rFonts w:cs="Arial"/>
          <w:szCs w:val="22"/>
        </w:rPr>
        <w:t xml:space="preserve"> mení a dopĺňa zákon č. 595/200</w:t>
      </w:r>
      <w:r w:rsidR="00E77A9C">
        <w:rPr>
          <w:rFonts w:cs="Arial"/>
          <w:szCs w:val="22"/>
        </w:rPr>
        <w:t xml:space="preserve">3 Z. z. o dani z príjmov </w:t>
      </w:r>
      <w:r w:rsidRPr="00E77A9C" w:rsidR="00E77A9C">
        <w:rPr>
          <w:rFonts w:cs="Arial"/>
          <w:szCs w:val="22"/>
        </w:rPr>
        <w:t xml:space="preserve">a o zmene a doplnení niektorých zákonov v znení neskorších predpisov (tlač </w:t>
      </w:r>
      <w:r w:rsidR="00E77A9C">
        <w:rPr>
          <w:rFonts w:cs="Arial"/>
          <w:szCs w:val="22"/>
        </w:rPr>
        <w:t>574</w:t>
      </w:r>
      <w:r w:rsidRPr="00E77A9C" w:rsidR="00E77A9C">
        <w:rPr>
          <w:rFonts w:cs="Arial"/>
          <w:szCs w:val="22"/>
        </w:rPr>
        <w:t>)</w:t>
      </w:r>
    </w:p>
    <w:p w:rsidR="00E77A9C" w:rsidRPr="00E66789">
      <w:pPr>
        <w:pStyle w:val="BodyText2"/>
        <w:rPr>
          <w:rFonts w:cs="Arial"/>
          <w:szCs w:val="22"/>
        </w:rPr>
      </w:pPr>
    </w:p>
    <w:p w:rsidR="008B1A45" w:rsidRPr="00E66789" w:rsidP="008B1A45">
      <w:pPr>
        <w:tabs>
          <w:tab w:val="left" w:pos="1440"/>
        </w:tabs>
        <w:ind w:firstLine="708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P="008B1A45">
      <w:pPr>
        <w:jc w:val="both"/>
        <w:rPr>
          <w:rFonts w:ascii="Arial" w:hAnsi="Arial" w:cs="Arial"/>
          <w:sz w:val="22"/>
          <w:szCs w:val="22"/>
        </w:rPr>
      </w:pPr>
    </w:p>
    <w:p w:rsidR="008B1A45" w:rsidRPr="00E66789" w:rsidP="008B1A45">
      <w:pPr>
        <w:tabs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</w:p>
    <w:p w:rsidR="008B1A45" w:rsidRPr="00E66789" w:rsidP="008B1A45">
      <w:pPr>
        <w:tabs>
          <w:tab w:val="left" w:pos="1440"/>
        </w:tabs>
        <w:ind w:left="1413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pre financie, rozpočet a menu </w:t>
      </w:r>
      <w:r w:rsidR="00E77A9C">
        <w:rPr>
          <w:rFonts w:ascii="Arial" w:hAnsi="Arial" w:cs="Arial"/>
          <w:sz w:val="22"/>
          <w:szCs w:val="22"/>
        </w:rPr>
        <w:t>a</w:t>
      </w:r>
    </w:p>
    <w:p w:rsidR="00E66789" w:rsidRPr="00E66789" w:rsidP="008B1A45">
      <w:pPr>
        <w:ind w:left="1413"/>
        <w:jc w:val="both"/>
        <w:rPr>
          <w:rFonts w:ascii="Arial" w:hAnsi="Arial" w:cs="Arial"/>
          <w:sz w:val="22"/>
          <w:szCs w:val="22"/>
        </w:rPr>
      </w:pPr>
      <w:r w:rsidRPr="00E66789" w:rsidR="008B1A45">
        <w:rPr>
          <w:rFonts w:ascii="Arial" w:hAnsi="Arial" w:cs="Arial"/>
          <w:sz w:val="22"/>
          <w:szCs w:val="22"/>
        </w:rPr>
        <w:t xml:space="preserve">Výboru Národnej rady Slovenskej republiky pre </w:t>
      </w:r>
      <w:r w:rsidR="00E77A9C">
        <w:rPr>
          <w:rFonts w:ascii="Arial" w:hAnsi="Arial" w:cs="Arial"/>
          <w:sz w:val="22"/>
          <w:szCs w:val="22"/>
        </w:rPr>
        <w:t>sociálne veci a bývanie</w:t>
      </w:r>
      <w:r>
        <w:rPr>
          <w:rFonts w:ascii="Arial" w:hAnsi="Arial" w:cs="Arial"/>
          <w:sz w:val="22"/>
          <w:szCs w:val="22"/>
        </w:rPr>
        <w:t>;</w:t>
      </w:r>
    </w:p>
    <w:p w:rsidR="001010A5" w:rsidP="0054739D">
      <w:pPr>
        <w:pStyle w:val="Heading1"/>
        <w:spacing w:before="0"/>
      </w:pPr>
    </w:p>
    <w:p w:rsidR="00E66789" w:rsidP="00E66789">
      <w:pPr>
        <w:rPr>
          <w:rFonts w:ascii="Times New Roman" w:hAnsi="Times New Roman" w:cs="Times New Roman"/>
        </w:rPr>
      </w:pPr>
    </w:p>
    <w:p w:rsidR="00E66789" w:rsidP="00E66789">
      <w:pPr>
        <w:rPr>
          <w:rFonts w:ascii="Times New Roman" w:hAnsi="Times New Roman" w:cs="Times New Roman"/>
        </w:rPr>
      </w:pPr>
    </w:p>
    <w:p w:rsidR="00E66789" w:rsidP="00E66789">
      <w:pPr>
        <w:rPr>
          <w:rFonts w:ascii="Times New Roman" w:hAnsi="Times New Roman" w:cs="Times New Roman"/>
        </w:rPr>
      </w:pPr>
    </w:p>
    <w:p w:rsidR="00DA0846" w:rsidP="00E66789">
      <w:pPr>
        <w:rPr>
          <w:rFonts w:ascii="Times New Roman" w:hAnsi="Times New Roman" w:cs="Times New Roman"/>
        </w:rPr>
      </w:pPr>
    </w:p>
    <w:p w:rsidR="0054739D" w:rsidP="0054739D">
      <w:pPr>
        <w:pStyle w:val="Heading1"/>
        <w:spacing w:before="0"/>
      </w:pPr>
      <w:r>
        <w:t>PREDSEDA NÁRODNEJ RADY SLOVENSKEJ REPUBLIKY</w:t>
      </w:r>
    </w:p>
    <w:p w:rsidR="007351A5" w:rsidRPr="00E66789">
      <w:pPr>
        <w:pStyle w:val="BodyText2"/>
        <w:rPr>
          <w:rFonts w:cs="Arial"/>
          <w:szCs w:val="22"/>
        </w:rPr>
      </w:pPr>
    </w:p>
    <w:p w:rsidR="008B1A45" w:rsidRPr="00E66789">
      <w:pPr>
        <w:pStyle w:val="BodyText2"/>
        <w:rPr>
          <w:rFonts w:cs="Arial"/>
          <w:szCs w:val="22"/>
        </w:rPr>
      </w:pPr>
    </w:p>
    <w:p w:rsidR="007351A5" w:rsidRPr="00E66789">
      <w:pPr>
        <w:pStyle w:val="BodyText2"/>
        <w:jc w:val="center"/>
        <w:rPr>
          <w:rFonts w:cs="Arial"/>
          <w:szCs w:val="22"/>
        </w:rPr>
      </w:pPr>
      <w:r w:rsidRPr="00E66789">
        <w:rPr>
          <w:rFonts w:cs="Arial"/>
          <w:szCs w:val="22"/>
        </w:rPr>
        <w:t>- 2 -</w:t>
      </w:r>
    </w:p>
    <w:p w:rsidR="007351A5" w:rsidRPr="00E66789">
      <w:pPr>
        <w:pStyle w:val="BodyText2"/>
        <w:rPr>
          <w:rFonts w:cs="Arial"/>
          <w:szCs w:val="22"/>
        </w:rPr>
      </w:pPr>
    </w:p>
    <w:p w:rsidR="007351A5" w:rsidRPr="00E66789">
      <w:pPr>
        <w:pStyle w:val="BodyText2"/>
        <w:rPr>
          <w:rFonts w:cs="Arial"/>
          <w:szCs w:val="22"/>
        </w:rPr>
      </w:pPr>
    </w:p>
    <w:p w:rsidR="007351A5" w:rsidRPr="00E66789">
      <w:pPr>
        <w:tabs>
          <w:tab w:val="left" w:pos="1080"/>
        </w:tabs>
        <w:jc w:val="both"/>
        <w:rPr>
          <w:rFonts w:ascii="Arial" w:hAnsi="Arial" w:cs="Arial"/>
          <w:b/>
        </w:rPr>
      </w:pPr>
      <w:r w:rsidRPr="00E66789">
        <w:rPr>
          <w:rFonts w:ascii="Arial" w:hAnsi="Arial" w:cs="Arial"/>
        </w:rPr>
        <w:tab/>
      </w:r>
      <w:r w:rsidRPr="00E66789">
        <w:rPr>
          <w:rFonts w:ascii="Arial" w:hAnsi="Arial" w:cs="Arial"/>
          <w:b/>
        </w:rPr>
        <w:t>2. u r č i ť</w:t>
      </w:r>
    </w:p>
    <w:p w:rsidR="007351A5" w:rsidRPr="00E66789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>
      <w:pPr>
        <w:tabs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b/>
          <w:sz w:val="22"/>
          <w:szCs w:val="22"/>
        </w:rPr>
        <w:t xml:space="preserve"> </w:t>
        <w:tab/>
      </w:r>
      <w:r w:rsidRPr="00E66789">
        <w:rPr>
          <w:rFonts w:ascii="Arial" w:hAnsi="Arial" w:cs="Arial"/>
          <w:sz w:val="22"/>
          <w:szCs w:val="22"/>
        </w:rPr>
        <w:t xml:space="preserve">a) k poslaneckému návrhu 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pre </w:t>
      </w:r>
      <w:r w:rsidR="00E77A9C">
        <w:rPr>
          <w:rFonts w:ascii="Arial" w:hAnsi="Arial" w:cs="Arial"/>
          <w:sz w:val="22"/>
          <w:szCs w:val="22"/>
        </w:rPr>
        <w:t>financie, rozpočet a menu</w:t>
      </w:r>
      <w:r w:rsidRPr="00E66789">
        <w:rPr>
          <w:rFonts w:ascii="Arial" w:hAnsi="Arial" w:cs="Arial"/>
          <w:sz w:val="22"/>
          <w:szCs w:val="22"/>
        </w:rPr>
        <w:t>,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tabs>
          <w:tab w:val="left" w:pos="1440"/>
        </w:tabs>
        <w:ind w:firstLine="708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 xml:space="preserve">b) lehotu na prerokovanie poslaneckého návrhu zákona v druhom čítaní </w:t>
      </w:r>
      <w:r w:rsidR="00E66789">
        <w:rPr>
          <w:rFonts w:ascii="Arial" w:hAnsi="Arial" w:cs="Arial"/>
          <w:sz w:val="22"/>
          <w:szCs w:val="22"/>
        </w:rPr>
        <w:br/>
      </w:r>
      <w:r w:rsidRPr="00E66789">
        <w:rPr>
          <w:rFonts w:ascii="Arial" w:hAnsi="Arial" w:cs="Arial"/>
          <w:sz w:val="22"/>
          <w:szCs w:val="22"/>
        </w:rPr>
        <w:t xml:space="preserve">vo výboroch 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do </w:t>
      </w:r>
      <w:r w:rsidR="00E77A9C">
        <w:rPr>
          <w:rFonts w:ascii="Arial" w:hAnsi="Arial" w:cs="Arial"/>
          <w:b/>
          <w:sz w:val="22"/>
          <w:szCs w:val="22"/>
          <w:u w:val="single"/>
        </w:rPr>
        <w:t>6</w:t>
      </w:r>
      <w:r w:rsidR="00DA0846">
        <w:rPr>
          <w:rFonts w:ascii="Arial" w:hAnsi="Arial" w:cs="Arial"/>
          <w:b/>
          <w:sz w:val="22"/>
          <w:szCs w:val="22"/>
          <w:u w:val="single"/>
        </w:rPr>
        <w:t>.</w:t>
      </w:r>
      <w:r w:rsidR="00E77A9C">
        <w:rPr>
          <w:rFonts w:ascii="Arial" w:hAnsi="Arial" w:cs="Arial"/>
          <w:b/>
          <w:sz w:val="22"/>
          <w:szCs w:val="22"/>
          <w:u w:val="single"/>
        </w:rPr>
        <w:t xml:space="preserve"> mája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 200</w:t>
      </w:r>
      <w:r w:rsidR="004F21D2">
        <w:rPr>
          <w:rFonts w:ascii="Arial" w:hAnsi="Arial" w:cs="Arial"/>
          <w:b/>
          <w:sz w:val="22"/>
          <w:szCs w:val="22"/>
          <w:u w:val="single"/>
        </w:rPr>
        <w:t>8</w:t>
      </w:r>
      <w:r w:rsidRPr="00E66789" w:rsidR="0054739D">
        <w:rPr>
          <w:rFonts w:ascii="Arial" w:hAnsi="Arial" w:cs="Arial"/>
          <w:b/>
          <w:sz w:val="22"/>
          <w:szCs w:val="22"/>
        </w:rPr>
        <w:t xml:space="preserve"> </w:t>
      </w:r>
      <w:r w:rsidRPr="00E66789">
        <w:rPr>
          <w:rFonts w:ascii="Arial" w:hAnsi="Arial" w:cs="Arial"/>
          <w:sz w:val="22"/>
          <w:szCs w:val="22"/>
        </w:rPr>
        <w:t xml:space="preserve">a v gestorskom výbore 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do </w:t>
      </w:r>
      <w:r w:rsidR="00E77A9C">
        <w:rPr>
          <w:rFonts w:ascii="Arial" w:hAnsi="Arial" w:cs="Arial"/>
          <w:b/>
          <w:sz w:val="22"/>
          <w:szCs w:val="22"/>
          <w:u w:val="single"/>
        </w:rPr>
        <w:t>7</w:t>
      </w:r>
      <w:r w:rsidR="00DA0846">
        <w:rPr>
          <w:rFonts w:ascii="Arial" w:hAnsi="Arial" w:cs="Arial"/>
          <w:b/>
          <w:sz w:val="22"/>
          <w:szCs w:val="22"/>
          <w:u w:val="single"/>
        </w:rPr>
        <w:t>.</w:t>
      </w:r>
      <w:r w:rsidR="00E77A9C">
        <w:rPr>
          <w:rFonts w:ascii="Arial" w:hAnsi="Arial" w:cs="Arial"/>
          <w:b/>
          <w:sz w:val="22"/>
          <w:szCs w:val="22"/>
          <w:u w:val="single"/>
        </w:rPr>
        <w:t xml:space="preserve"> mája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 200</w:t>
      </w:r>
      <w:r w:rsidR="004F21D2">
        <w:rPr>
          <w:rFonts w:ascii="Arial" w:hAnsi="Arial" w:cs="Arial"/>
          <w:b/>
          <w:sz w:val="22"/>
          <w:szCs w:val="22"/>
          <w:u w:val="single"/>
        </w:rPr>
        <w:t>8</w:t>
      </w:r>
      <w:r w:rsidRPr="00E66789">
        <w:rPr>
          <w:rFonts w:ascii="Arial" w:hAnsi="Arial" w:cs="Arial"/>
          <w:sz w:val="22"/>
          <w:szCs w:val="22"/>
        </w:rPr>
        <w:t>.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pStyle w:val="Protokoln"/>
        <w:spacing w:before="0"/>
        <w:rPr>
          <w:rFonts w:cs="Arial"/>
          <w:spacing w:val="0"/>
          <w:sz w:val="22"/>
          <w:szCs w:val="22"/>
        </w:rPr>
      </w:pPr>
    </w:p>
    <w:p w:rsidR="007351A5" w:rsidP="00E66789">
      <w:pPr>
        <w:pStyle w:val="Protokoln"/>
        <w:spacing w:before="0"/>
        <w:jc w:val="center"/>
        <w:rPr>
          <w:rFonts w:cs="Arial"/>
          <w:spacing w:val="0"/>
          <w:sz w:val="22"/>
          <w:szCs w:val="22"/>
        </w:rPr>
      </w:pPr>
      <w:r w:rsidR="00E77A9C">
        <w:rPr>
          <w:rFonts w:cs="Arial"/>
          <w:spacing w:val="0"/>
          <w:sz w:val="22"/>
          <w:szCs w:val="22"/>
        </w:rPr>
        <w:t>v z. Miroslav   Č í ž</w:t>
      </w:r>
      <w:r w:rsidRPr="00E66789">
        <w:rPr>
          <w:rFonts w:cs="Arial"/>
          <w:spacing w:val="0"/>
          <w:sz w:val="22"/>
          <w:szCs w:val="22"/>
        </w:rPr>
        <w:t xml:space="preserve">   v. r.</w:t>
      </w:r>
    </w:p>
    <w:p w:rsidR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1010A5"/>
    <w:rsid w:val="002C7297"/>
    <w:rsid w:val="004F21D2"/>
    <w:rsid w:val="0054739D"/>
    <w:rsid w:val="006E6102"/>
    <w:rsid w:val="007351A5"/>
    <w:rsid w:val="00744275"/>
    <w:rsid w:val="008B1A45"/>
    <w:rsid w:val="00A73C1D"/>
    <w:rsid w:val="00AA3DED"/>
    <w:rsid w:val="00C87421"/>
    <w:rsid w:val="00C90136"/>
    <w:rsid w:val="00DA0846"/>
    <w:rsid w:val="00E66789"/>
    <w:rsid w:val="00E77A9C"/>
    <w:rsid w:val="00F46EEF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uiPriority w:val="9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pPr>
      <w:tabs>
        <w:tab w:val="left" w:pos="1080"/>
      </w:tabs>
      <w:autoSpaceDE/>
      <w:autoSpaceDN/>
      <w:jc w:val="both"/>
    </w:pPr>
    <w:rPr>
      <w:rFonts w:ascii="Arial" w:hAnsi="Arial"/>
      <w:szCs w:val="20"/>
      <w:lang w:val="cs-CZ"/>
    </w:rPr>
  </w:style>
  <w:style w:type="paragraph" w:styleId="BodyText2">
    <w:name w:val="Body Text 2"/>
    <w:basedOn w:val="Normal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4</TotalTime>
  <Pages>1</Pages>
  <Words>261</Words>
  <Characters>1492</Characters>
  <Application>Microsoft Office Word</Application>
  <DocSecurity>0</DocSecurity>
  <Lines>0</Lines>
  <Paragraphs>0</Paragraphs>
  <ScaleCrop>false</ScaleCrop>
  <Company>Kancelária NR SR</Company>
  <LinksUpToDate>false</LinksUpToDate>
  <CharactersWithSpaces>1750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cechveva</cp:lastModifiedBy>
  <cp:revision>4</cp:revision>
  <dcterms:created xsi:type="dcterms:W3CDTF">2008-03-11T12:09:00Z</dcterms:created>
  <dcterms:modified xsi:type="dcterms:W3CDTF">2008-03-11T12:12:00Z</dcterms:modified>
</cp:coreProperties>
</file>