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BA5" w:rsidRPr="00E840D1" w:rsidP="00981BA5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28"/>
          <w:u w:val="none"/>
        </w:rPr>
      </w:pPr>
      <w:r w:rsidRPr="00E840D1">
        <w:rPr>
          <w:rFonts w:ascii="Times New Roman" w:hAnsi="Times New Roman" w:cs="Times New Roman"/>
          <w:sz w:val="28"/>
          <w:u w:val="none"/>
        </w:rPr>
        <w:t>N Á R O D N Á   R A D A   S L O V E N S K E J   R E P U B L I K Y</w:t>
      </w:r>
    </w:p>
    <w:p w:rsidR="00981BA5" w:rsidRPr="00E840D1" w:rsidP="00981BA5">
      <w:pPr>
        <w:jc w:val="both"/>
        <w:rPr>
          <w:rFonts w:ascii="Times New Roman" w:hAnsi="Times New Roman" w:cs="Times New Roman"/>
          <w:b/>
          <w:u w:val="single"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IV. volebné obdobie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(N á v r h)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Zákon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........ </w:t>
      </w:r>
      <w:r w:rsidRPr="00E840D1">
        <w:rPr>
          <w:rFonts w:ascii="Times New Roman" w:hAnsi="Times New Roman" w:cs="Times New Roman"/>
        </w:rPr>
        <w:t>2008,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ktorým sa mení a dopĺňa zákon Slovenskej národnej rady č. 73/1986 Zb. o umelom prerušení tehotenstva v znení zákona č. 419/1991 Zb.</w:t>
      </w:r>
    </w:p>
    <w:p w:rsidR="00981BA5" w:rsidRPr="00E840D1" w:rsidP="00981BA5">
      <w:pPr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ind w:firstLine="708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Národná rada Slovenskej republiky sa uzniesla na tomto zákone:</w:t>
      </w:r>
    </w:p>
    <w:p w:rsidR="00981BA5" w:rsidRPr="00E840D1" w:rsidP="00981BA5">
      <w:pPr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Čl. I</w:t>
      </w:r>
    </w:p>
    <w:p w:rsidR="00981BA5" w:rsidRPr="00E840D1" w:rsidP="00981BA5">
      <w:pPr>
        <w:spacing w:after="12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ab/>
        <w:t>Zákon Slovenskej národnej rady č. 73/1986 Zb. o umelom prerušení tehotenstva v znení zákona č. 419/1991 Zb. sa mení a dopĺňa takto:</w:t>
      </w:r>
    </w:p>
    <w:p w:rsidR="00981BA5" w:rsidRPr="00E840D1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V celom texte zákona sa slová „umelé prerušenie te</w:t>
      </w:r>
      <w:r w:rsidRPr="00E840D1">
        <w:rPr>
          <w:rFonts w:ascii="Times New Roman" w:hAnsi="Times New Roman" w:cs="Times New Roman"/>
        </w:rPr>
        <w:t>hotenstva“ vo všetkých gramatických tvaroch nahrádzajú slovami „umelé ukončenie tehotenstva“ v príslušnom gramatickom tvare.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V § 6 ods. 1 sa slová „ktorá nedovŕšila 16 rokov“ nahrádzajú slovami „ktorá nie je plnoletá“.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V § 6 sa vypúšťa odsek 2.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§ 7 znie</w:t>
      </w:r>
      <w:r w:rsidRPr="00E840D1">
        <w:rPr>
          <w:rFonts w:ascii="Times New Roman" w:hAnsi="Times New Roman" w:cs="Times New Roman"/>
        </w:rPr>
        <w:t>:</w:t>
      </w:r>
    </w:p>
    <w:p w:rsidR="00981BA5" w:rsidRPr="00E840D1" w:rsidP="00981BA5">
      <w:pPr>
        <w:spacing w:line="320" w:lineRule="exact"/>
        <w:jc w:val="center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„</w:t>
      </w:r>
      <w:r w:rsidRPr="00406720">
        <w:rPr>
          <w:rFonts w:ascii="Times New Roman" w:hAnsi="Times New Roman" w:cs="Times New Roman"/>
          <w:b/>
        </w:rPr>
        <w:t>§ 7</w:t>
      </w: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Žena</w:t>
      </w:r>
      <w:r>
        <w:rPr>
          <w:rFonts w:ascii="Times New Roman" w:hAnsi="Times New Roman" w:cs="Times New Roman"/>
        </w:rPr>
        <w:t xml:space="preserve"> môže</w:t>
      </w:r>
      <w:r w:rsidRPr="00E840D1">
        <w:rPr>
          <w:rFonts w:ascii="Times New Roman" w:hAnsi="Times New Roman" w:cs="Times New Roman"/>
        </w:rPr>
        <w:t xml:space="preserve"> písomne požiada</w:t>
      </w:r>
      <w:r>
        <w:rPr>
          <w:rFonts w:ascii="Times New Roman" w:hAnsi="Times New Roman" w:cs="Times New Roman"/>
        </w:rPr>
        <w:t>ť</w:t>
      </w:r>
      <w:r w:rsidRPr="00E840D1">
        <w:rPr>
          <w:rFonts w:ascii="Times New Roman" w:hAnsi="Times New Roman" w:cs="Times New Roman"/>
        </w:rPr>
        <w:t xml:space="preserve"> o umelé ukončenie tehotenstva ženského lekára zdravotníckeho zariadenia podľa miesta jej trvalého pobytu, miesta výkonu práce, miesta podnikania alebo školy.</w:t>
      </w: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E840D1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>ár je povinný informovať ženu o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8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účele, povahe, priebehu a následkoch umelého ukončenia tehotenstva,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8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fyzických a psychických rizikách umelého ukončenia tehotenstva,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700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aktuálnom vývojovom štádiu nenarodeného dieťaťa</w:t>
      </w:r>
      <w:r w:rsidRPr="00E840D1">
        <w:rPr>
          <w:rFonts w:ascii="Times New Roman" w:hAnsi="Times New Roman" w:cs="Times New Roman"/>
        </w:rPr>
        <w:t>, ktorého vývoj má byť ukončený a o jej oprávnení získať záznam zo sonografického vyšetrenia,</w:t>
      </w:r>
    </w:p>
    <w:p w:rsidR="00981BA5" w:rsidRPr="00E840D1" w:rsidP="00981BA5">
      <w:pPr>
        <w:numPr>
          <w:ilvl w:val="0"/>
          <w:numId w:val="2"/>
        </w:numPr>
        <w:tabs>
          <w:tab w:val="clear" w:pos="1440"/>
        </w:tabs>
        <w:spacing w:line="320" w:lineRule="exact"/>
        <w:ind w:left="8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alternatívac</w:t>
      </w:r>
      <w:r w:rsidRPr="00E840D1">
        <w:rPr>
          <w:rFonts w:ascii="Times New Roman" w:hAnsi="Times New Roman" w:cs="Times New Roman"/>
        </w:rPr>
        <w:t xml:space="preserve">h </w:t>
      </w:r>
      <w:r>
        <w:rPr>
          <w:rFonts w:ascii="Times New Roman" w:hAnsi="Times New Roman" w:cs="Times New Roman"/>
        </w:rPr>
        <w:t>k umelému ukončeniu</w:t>
      </w:r>
      <w:r w:rsidRPr="00E840D1">
        <w:rPr>
          <w:rFonts w:ascii="Times New Roman" w:hAnsi="Times New Roman" w:cs="Times New Roman"/>
        </w:rPr>
        <w:t xml:space="preserve"> tehotenstva</w:t>
      </w:r>
      <w:r>
        <w:rPr>
          <w:rFonts w:ascii="Times New Roman" w:hAnsi="Times New Roman" w:cs="Times New Roman"/>
        </w:rPr>
        <w:t>,</w:t>
      </w:r>
      <w:r w:rsidRPr="00E840D1">
        <w:rPr>
          <w:rFonts w:ascii="Times New Roman" w:hAnsi="Times New Roman" w:cs="Times New Roman"/>
        </w:rPr>
        <w:t xml:space="preserve"> najmä o možnosti</w:t>
      </w:r>
    </w:p>
    <w:p w:rsidR="00981BA5" w:rsidRPr="00E840D1" w:rsidP="00981BA5">
      <w:pPr>
        <w:numPr>
          <w:ilvl w:val="0"/>
          <w:numId w:val="3"/>
        </w:numPr>
        <w:tabs>
          <w:tab w:val="clear" w:pos="1776"/>
        </w:tabs>
        <w:spacing w:line="320" w:lineRule="exact"/>
        <w:ind w:left="11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utajenia jej osoby v súvislosti s pôrodom</w:t>
      </w:r>
      <w:r w:rsidRPr="00E840D1">
        <w:rPr>
          <w:rFonts w:ascii="Times New Roman" w:hAnsi="Times New Roman" w:cs="Times New Roman"/>
          <w:vertAlign w:val="superscript"/>
        </w:rPr>
        <w:t>1)</w:t>
      </w:r>
      <w:r w:rsidRPr="00E840D1">
        <w:rPr>
          <w:rFonts w:ascii="Times New Roman" w:hAnsi="Times New Roman" w:cs="Times New Roman"/>
        </w:rPr>
        <w:t>,</w:t>
      </w:r>
    </w:p>
    <w:p w:rsidR="00981BA5" w:rsidRPr="00E840D1" w:rsidP="00981BA5">
      <w:pPr>
        <w:numPr>
          <w:ilvl w:val="0"/>
          <w:numId w:val="3"/>
        </w:numPr>
        <w:tabs>
          <w:tab w:val="clear" w:pos="1776"/>
        </w:tabs>
        <w:spacing w:line="320" w:lineRule="exact"/>
        <w:ind w:left="11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osvojenia dieťaťa po narodení</w:t>
      </w:r>
      <w:r w:rsidRPr="00E840D1">
        <w:rPr>
          <w:rFonts w:ascii="Times New Roman" w:hAnsi="Times New Roman" w:cs="Times New Roman"/>
          <w:vertAlign w:val="superscript"/>
        </w:rPr>
        <w:t>2)</w:t>
      </w:r>
      <w:r w:rsidRPr="00E840D1">
        <w:rPr>
          <w:rFonts w:ascii="Times New Roman" w:hAnsi="Times New Roman" w:cs="Times New Roman"/>
        </w:rPr>
        <w:t>,</w:t>
      </w:r>
    </w:p>
    <w:p w:rsidR="00981BA5" w:rsidRPr="00E840D1" w:rsidP="00981BA5">
      <w:pPr>
        <w:numPr>
          <w:ilvl w:val="0"/>
          <w:numId w:val="3"/>
        </w:numPr>
        <w:tabs>
          <w:tab w:val="clear" w:pos="1776"/>
        </w:tabs>
        <w:spacing w:line="320" w:lineRule="exact"/>
        <w:ind w:left="11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finančnej, materiálnej alebo psychologickej pomoci v tehotenstve, poskytovanej občianskymi združeniami, neziskovými organizáciami, nadáciami, cirkvami a náboženskými spoločnosťami.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Ak ide o umelé ukončenie tehotenstva podľa § 4, môže sa toto umelé ukončenie tehotenstva vykonať najskôr po uplynutí lehoty 72 hodín od posk</w:t>
      </w:r>
      <w:r>
        <w:rPr>
          <w:rFonts w:ascii="Times New Roman" w:hAnsi="Times New Roman" w:cs="Times New Roman"/>
        </w:rPr>
        <w:t>ytnutia informácií podľa odseku</w:t>
      </w:r>
      <w:r w:rsidRPr="00E840D1">
        <w:rPr>
          <w:rFonts w:ascii="Times New Roman" w:hAnsi="Times New Roman" w:cs="Times New Roman"/>
        </w:rPr>
        <w:t xml:space="preserve"> 2; v takomto prípade je lekár povinný poskytnúť žene informácie v rozsahu </w:t>
      </w:r>
      <w:r>
        <w:rPr>
          <w:rFonts w:ascii="Times New Roman" w:hAnsi="Times New Roman" w:cs="Times New Roman"/>
        </w:rPr>
        <w:t>podľa odseku</w:t>
      </w:r>
      <w:r w:rsidRPr="00E840D1">
        <w:rPr>
          <w:rFonts w:ascii="Times New Roman" w:hAnsi="Times New Roman" w:cs="Times New Roman"/>
        </w:rPr>
        <w:t xml:space="preserve"> 2 aj v písomnej podobe, vrátane zoznamu občianskych združení, neziskových organizácií, nadácií, cirkví a náboženských spoločností, ktoré poskytujú ženám finančnú, materiálnu a psychologickú pomoc v tehotenstve.“.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Poznámky pod čiarou k odkazom 1 a 2 znejú:</w:t>
      </w:r>
    </w:p>
    <w:p w:rsidR="00981BA5" w:rsidP="00981BA5">
      <w:pPr>
        <w:pStyle w:val="EndnoteText"/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Style w:val="EndnoteReference"/>
          <w:rFonts w:ascii="Times New Roman" w:hAnsi="Times New Roman" w:cs="Times New Roman"/>
          <w:sz w:val="24"/>
          <w:szCs w:val="24"/>
        </w:rPr>
        <w:t>1</w:t>
      </w:r>
      <w:r w:rsidRPr="0040672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840D1">
        <w:rPr>
          <w:rFonts w:ascii="Times New Roman" w:hAnsi="Times New Roman" w:cs="Times New Roman"/>
          <w:sz w:val="24"/>
          <w:szCs w:val="24"/>
        </w:rPr>
        <w:t xml:space="preserve"> § 11 ods. 10 zákona č. 576/2004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D1">
        <w:rPr>
          <w:rFonts w:ascii="Times New Roman" w:hAnsi="Times New Roman" w:cs="Times New Roman"/>
          <w:sz w:val="24"/>
          <w:szCs w:val="24"/>
        </w:rPr>
        <w:t>z. o zdravotnej starostlivosti, službách súvisiacich s poskytovaním zdravotnej starostlivost</w:t>
      </w:r>
      <w:r>
        <w:rPr>
          <w:rFonts w:ascii="Times New Roman" w:hAnsi="Times New Roman" w:cs="Times New Roman"/>
          <w:sz w:val="24"/>
          <w:szCs w:val="24"/>
        </w:rPr>
        <w:t>i v znení neskorších predpisov.</w:t>
      </w:r>
    </w:p>
    <w:p w:rsidR="00981BA5" w:rsidRPr="00E840D1" w:rsidP="00981BA5">
      <w:pPr>
        <w:pStyle w:val="EndnoteText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840D1">
        <w:rPr>
          <w:rFonts w:ascii="Times New Roman" w:hAnsi="Times New Roman" w:cs="Times New Roman"/>
          <w:sz w:val="24"/>
          <w:szCs w:val="24"/>
        </w:rPr>
        <w:t>§ 13 ods. 5 zákona č. 154/1994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D1">
        <w:rPr>
          <w:rFonts w:ascii="Times New Roman" w:hAnsi="Times New Roman" w:cs="Times New Roman"/>
          <w:sz w:val="24"/>
          <w:szCs w:val="24"/>
        </w:rPr>
        <w:t>z. o matrikách v znení neskorších predpisov.</w:t>
      </w:r>
    </w:p>
    <w:p w:rsidR="00981BA5" w:rsidP="00981BA5">
      <w:pPr>
        <w:pStyle w:val="End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dnoteReference"/>
          <w:rFonts w:ascii="Times New Roman" w:hAnsi="Times New Roman" w:cs="Times New Roman"/>
          <w:sz w:val="24"/>
          <w:szCs w:val="24"/>
        </w:rPr>
        <w:t>2</w:t>
      </w:r>
      <w:r w:rsidRPr="0040672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E84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D1">
        <w:rPr>
          <w:rFonts w:ascii="Times New Roman" w:hAnsi="Times New Roman" w:cs="Times New Roman"/>
          <w:sz w:val="24"/>
          <w:szCs w:val="24"/>
        </w:rPr>
        <w:t>§ 102 ods. 1 písm. b) zákona č. 36/2005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00E840D1">
        <w:rPr>
          <w:rFonts w:ascii="Times New Roman" w:hAnsi="Times New Roman" w:cs="Times New Roman"/>
          <w:sz w:val="24"/>
          <w:szCs w:val="24"/>
        </w:rPr>
        <w:t xml:space="preserve"> o rodi</w:t>
      </w:r>
      <w:r>
        <w:rPr>
          <w:rFonts w:ascii="Times New Roman" w:hAnsi="Times New Roman" w:cs="Times New Roman"/>
          <w:sz w:val="24"/>
          <w:szCs w:val="24"/>
        </w:rPr>
        <w:t>ne v znení neskorších predpisov.</w:t>
      </w:r>
      <w:r w:rsidRPr="00E84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BA5" w:rsidRPr="00E840D1" w:rsidP="00981BA5">
      <w:pPr>
        <w:pStyle w:val="EndnoteText"/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180a ods. 1, § 180a ods.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Times New Roman" w:hAnsi="Times New Roman" w:cs="Times New Roman"/>
            <w:sz w:val="24"/>
            <w:szCs w:val="24"/>
          </w:rPr>
          <w:t>6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D1">
        <w:rPr>
          <w:rFonts w:ascii="Times New Roman" w:hAnsi="Times New Roman" w:cs="Times New Roman"/>
          <w:sz w:val="24"/>
          <w:szCs w:val="24"/>
        </w:rPr>
        <w:t xml:space="preserve">§ 181 ods. 5 zákona č. 99/1963 </w:t>
      </w:r>
      <w:r>
        <w:rPr>
          <w:rFonts w:ascii="Times New Roman" w:hAnsi="Times New Roman" w:cs="Times New Roman"/>
          <w:sz w:val="24"/>
          <w:szCs w:val="24"/>
        </w:rPr>
        <w:t xml:space="preserve">Zb. </w:t>
      </w:r>
      <w:r w:rsidRPr="00E840D1">
        <w:rPr>
          <w:rFonts w:ascii="Times New Roman" w:hAnsi="Times New Roman" w:cs="Times New Roman"/>
          <w:sz w:val="24"/>
          <w:szCs w:val="24"/>
        </w:rPr>
        <w:t>Občiansky súdny poriadok v znení neskorších predpisov.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981BA5" w:rsidRPr="00E840D1" w:rsidP="00981BA5">
      <w:pPr>
        <w:spacing w:line="320" w:lineRule="exact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numPr>
          <w:ilvl w:val="0"/>
          <w:numId w:val="1"/>
        </w:numPr>
        <w:tabs>
          <w:tab w:val="clear" w:pos="720"/>
        </w:tabs>
        <w:spacing w:line="320" w:lineRule="exact"/>
        <w:ind w:left="3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§ 12 vrátane nadpisu znie:</w:t>
      </w:r>
    </w:p>
    <w:p w:rsidR="00981BA5" w:rsidRPr="00406720" w:rsidP="00981BA5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</w:rPr>
        <w:t>„</w:t>
      </w:r>
      <w:r w:rsidRPr="00406720">
        <w:rPr>
          <w:rFonts w:ascii="Times New Roman" w:hAnsi="Times New Roman" w:cs="Times New Roman"/>
          <w:b/>
        </w:rPr>
        <w:t>§ 12</w:t>
      </w:r>
    </w:p>
    <w:p w:rsidR="00981BA5" w:rsidRPr="00E840D1" w:rsidP="00981BA5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Pr="00E840D1">
        <w:rPr>
          <w:rFonts w:ascii="Times New Roman" w:hAnsi="Times New Roman" w:cs="Times New Roman"/>
          <w:b/>
          <w:bCs/>
        </w:rPr>
        <w:t>Splnomocnenie</w:t>
      </w: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Ministerstvo zdravotníctva Slovenskej republiky</w:t>
      </w:r>
      <w:r>
        <w:rPr>
          <w:rFonts w:ascii="Times New Roman" w:hAnsi="Times New Roman" w:cs="Times New Roman"/>
        </w:rPr>
        <w:t xml:space="preserve"> (ďalej len „ministerstvo“)</w:t>
      </w:r>
      <w:r w:rsidRPr="00E840D1">
        <w:rPr>
          <w:rFonts w:ascii="Times New Roman" w:hAnsi="Times New Roman" w:cs="Times New Roman"/>
        </w:rPr>
        <w:t xml:space="preserve"> vydá všeobecne záväzný právny predpis, ktorý ustanoví</w:t>
      </w:r>
    </w:p>
    <w:p w:rsidR="00981BA5" w:rsidP="00981BA5">
      <w:pPr>
        <w:numPr>
          <w:ilvl w:val="0"/>
          <w:numId w:val="4"/>
        </w:numPr>
        <w:tabs>
          <w:tab w:val="clear" w:pos="1440"/>
        </w:tabs>
        <w:spacing w:line="320" w:lineRule="exact"/>
        <w:ind w:left="7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>podrobnosti o umelom ukončení tehotenstva, postup pri prejednávaní umelého ukončenia tehotenstva, výšku príplatku a podmienky jeho platenia,</w:t>
      </w:r>
    </w:p>
    <w:p w:rsidR="00981BA5" w:rsidP="00981BA5">
      <w:pPr>
        <w:numPr>
          <w:ilvl w:val="0"/>
          <w:numId w:val="4"/>
        </w:numPr>
        <w:tabs>
          <w:tab w:val="clear" w:pos="1440"/>
        </w:tabs>
        <w:spacing w:line="320" w:lineRule="exact"/>
        <w:ind w:left="7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okruh cudziniek, ktorým možno umelé </w:t>
      </w:r>
      <w:r>
        <w:rPr>
          <w:rFonts w:ascii="Times New Roman" w:hAnsi="Times New Roman" w:cs="Times New Roman"/>
        </w:rPr>
        <w:t>ukončenie</w:t>
      </w:r>
      <w:r w:rsidRPr="00E840D1">
        <w:rPr>
          <w:rFonts w:ascii="Times New Roman" w:hAnsi="Times New Roman" w:cs="Times New Roman"/>
        </w:rPr>
        <w:t xml:space="preserve"> tehotenstva vykonať za úhradu a</w:t>
      </w:r>
    </w:p>
    <w:p w:rsidR="00981BA5" w:rsidP="00981BA5">
      <w:pPr>
        <w:numPr>
          <w:ilvl w:val="0"/>
          <w:numId w:val="4"/>
        </w:numPr>
        <w:tabs>
          <w:tab w:val="clear" w:pos="1440"/>
        </w:tabs>
        <w:spacing w:line="320" w:lineRule="exact"/>
        <w:ind w:left="70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podrobnosti o informáciách poskytovaných žene podľa § 7 ods. </w:t>
      </w:r>
      <w:smartTag w:uri="urn:schemas-microsoft-com:office:smarttags" w:element="metricconverter">
        <w:smartTagPr>
          <w:attr w:name="ProductID" w:val="2 a"/>
        </w:smartTagPr>
        <w:r w:rsidRPr="00E840D1">
          <w:rPr>
            <w:rFonts w:ascii="Times New Roman" w:hAnsi="Times New Roman" w:cs="Times New Roman"/>
          </w:rPr>
          <w:t>2 a</w:t>
        </w:r>
      </w:smartTag>
      <w:r w:rsidRPr="00E840D1">
        <w:rPr>
          <w:rFonts w:ascii="Times New Roman" w:hAnsi="Times New Roman" w:cs="Times New Roman"/>
        </w:rPr>
        <w:t xml:space="preserve"> vzor písomných informácií podľa § 7 ods. 3.</w:t>
      </w:r>
    </w:p>
    <w:p w:rsidR="00981BA5" w:rsidRPr="00E840D1" w:rsidP="00981BA5">
      <w:pPr>
        <w:numPr>
          <w:ilvl w:val="1"/>
          <w:numId w:val="1"/>
        </w:numPr>
        <w:tabs>
          <w:tab w:val="clear" w:pos="1575"/>
        </w:tabs>
        <w:spacing w:line="320" w:lineRule="exact"/>
        <w:ind w:left="400" w:hanging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Ministerstvo zverejní na svojej internetovej stránke zoznam </w:t>
      </w:r>
      <w:r w:rsidRPr="00E840D1">
        <w:rPr>
          <w:rFonts w:ascii="Times New Roman" w:hAnsi="Times New Roman" w:cs="Times New Roman"/>
        </w:rPr>
        <w:t>občianskych združení, neziskových organizácií, nadácií, cirkví a náboženských spoločností, ktoré poskytujú ženám finančnú, materiálnu a psychologickú pomoc v</w:t>
      </w:r>
      <w:r>
        <w:rPr>
          <w:rFonts w:ascii="Times New Roman" w:hAnsi="Times New Roman" w:cs="Times New Roman"/>
        </w:rPr>
        <w:t> </w:t>
      </w:r>
      <w:r w:rsidRPr="00E840D1">
        <w:rPr>
          <w:rFonts w:ascii="Times New Roman" w:hAnsi="Times New Roman" w:cs="Times New Roman"/>
        </w:rPr>
        <w:t>tehotenstve</w:t>
      </w:r>
      <w:r>
        <w:rPr>
          <w:rFonts w:ascii="Times New Roman" w:hAnsi="Times New Roman" w:cs="Times New Roman"/>
        </w:rPr>
        <w:t>. Zoznam podľa prvej vety ministerstvo aktualizuje najmenej raz za kalendárny štvrťrok.“.</w:t>
      </w:r>
    </w:p>
    <w:p w:rsidR="00981BA5" w:rsidRPr="00E840D1" w:rsidP="00981BA5">
      <w:pPr>
        <w:spacing w:line="320" w:lineRule="exact"/>
        <w:ind w:left="360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 </w:t>
      </w:r>
    </w:p>
    <w:p w:rsidR="00981BA5" w:rsidRPr="00E840D1" w:rsidP="00981BA5">
      <w:pPr>
        <w:jc w:val="center"/>
        <w:rPr>
          <w:rFonts w:ascii="Times New Roman" w:hAnsi="Times New Roman" w:cs="Times New Roman"/>
          <w:b/>
        </w:rPr>
      </w:pPr>
    </w:p>
    <w:p w:rsidR="00981BA5" w:rsidRPr="00E840D1" w:rsidP="00981BA5">
      <w:pPr>
        <w:jc w:val="center"/>
        <w:outlineLvl w:val="0"/>
        <w:rPr>
          <w:rFonts w:ascii="Times New Roman" w:hAnsi="Times New Roman" w:cs="Times New Roman"/>
          <w:b/>
        </w:rPr>
      </w:pPr>
      <w:r w:rsidRPr="00E840D1">
        <w:rPr>
          <w:rFonts w:ascii="Times New Roman" w:hAnsi="Times New Roman" w:cs="Times New Roman"/>
          <w:b/>
        </w:rPr>
        <w:t>Čl. II</w:t>
      </w:r>
    </w:p>
    <w:p w:rsidR="00981BA5" w:rsidRPr="00E840D1" w:rsidP="00981BA5">
      <w:pPr>
        <w:ind w:left="3540" w:firstLine="708"/>
        <w:jc w:val="both"/>
        <w:rPr>
          <w:rFonts w:ascii="Times New Roman" w:hAnsi="Times New Roman" w:cs="Times New Roman"/>
        </w:rPr>
      </w:pPr>
    </w:p>
    <w:p w:rsidR="00981BA5" w:rsidRPr="00E840D1" w:rsidP="00981BA5">
      <w:pPr>
        <w:ind w:firstLine="708"/>
        <w:jc w:val="both"/>
        <w:rPr>
          <w:rFonts w:ascii="Times New Roman" w:hAnsi="Times New Roman" w:cs="Times New Roman"/>
        </w:rPr>
      </w:pPr>
      <w:r w:rsidRPr="00E840D1">
        <w:rPr>
          <w:rFonts w:ascii="Times New Roman" w:hAnsi="Times New Roman" w:cs="Times New Roman"/>
        </w:rPr>
        <w:t xml:space="preserve">Tento zákon nadobúda účinnosť </w:t>
      </w:r>
      <w:r w:rsidRPr="00E840D1">
        <w:rPr>
          <w:rFonts w:ascii="Times New Roman" w:hAnsi="Times New Roman" w:cs="Times New Roman"/>
          <w:bCs/>
        </w:rPr>
        <w:t>1. mája 2008</w:t>
      </w:r>
      <w:r w:rsidRPr="00E840D1">
        <w:rPr>
          <w:rFonts w:ascii="Times New Roman" w:hAnsi="Times New Roman" w:cs="Times New Roman"/>
        </w:rPr>
        <w:t>.</w:t>
      </w:r>
    </w:p>
    <w:p w:rsidR="00545F6C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70870"/>
    <w:multiLevelType w:val="hybridMultilevel"/>
    <w:tmpl w:val="E8000C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735A0"/>
    <w:multiLevelType w:val="hybridMultilevel"/>
    <w:tmpl w:val="BCE8931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0230CFA"/>
    <w:multiLevelType w:val="hybridMultilevel"/>
    <w:tmpl w:val="C83A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8D3D47"/>
    <w:multiLevelType w:val="hybridMultilevel"/>
    <w:tmpl w:val="B72A747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06720"/>
    <w:rsid w:val="00545F6C"/>
    <w:rsid w:val="00981BA5"/>
    <w:rsid w:val="00E840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BA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"/>
    <w:qFormat/>
    <w:rsid w:val="00981BA5"/>
    <w:pPr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CharChar">
    <w:name w:val="Char Char"/>
    <w:basedOn w:val="DefaultParagraphFont"/>
    <w:link w:val="Title"/>
    <w:rsid w:val="00981BA5"/>
    <w:rPr>
      <w:rFonts w:ascii="Arial Narrow" w:hAnsi="Arial Narrow" w:cs="Arial"/>
      <w:b/>
      <w:sz w:val="24"/>
      <w:szCs w:val="28"/>
      <w:u w:val="single"/>
      <w:rtl w:val="0"/>
      <w:lang w:val="sk-SK" w:bidi="ar-SA"/>
    </w:rPr>
  </w:style>
  <w:style w:type="paragraph" w:styleId="EndnoteText">
    <w:name w:val="endnote text"/>
    <w:basedOn w:val="Normal"/>
    <w:semiHidden/>
    <w:rsid w:val="00981BA5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81B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513</Words>
  <Characters>2930</Characters>
  <Application>Microsoft Office Word</Application>
  <DocSecurity>0</DocSecurity>
  <Lines>0</Lines>
  <Paragraphs>0</Paragraphs>
  <ScaleCrop>false</ScaleCrop>
  <Company>Kancelaria NR SR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Daniel_Lipsic</dc:creator>
  <cp:lastModifiedBy>Daniel_Lipsic</cp:lastModifiedBy>
  <cp:revision>1</cp:revision>
  <dcterms:created xsi:type="dcterms:W3CDTF">2008-01-11T12:31:00Z</dcterms:created>
  <dcterms:modified xsi:type="dcterms:W3CDTF">2008-01-11T12:31:00Z</dcterms:modified>
</cp:coreProperties>
</file>