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6BE4" w:rsidRPr="006608FD" w:rsidP="0047175D">
      <w:pPr>
        <w:tabs>
          <w:tab w:val="left" w:pos="0"/>
          <w:tab w:val="center" w:pos="4512"/>
          <w:tab w:val="left" w:pos="5040"/>
        </w:tabs>
        <w:suppressAutoHyphens/>
        <w:jc w:val="both"/>
        <w:rPr>
          <w:rFonts w:ascii="Times New Roman" w:hAnsi="Times New Roman" w:cs="Times New Roman"/>
          <w:spacing w:val="-3"/>
          <w:sz w:val="24"/>
          <w:szCs w:val="24"/>
        </w:rPr>
      </w:pPr>
    </w:p>
    <w:p w:rsidR="00E6180D" w:rsidRPr="006608FD" w:rsidP="0047175D">
      <w:pPr>
        <w:tabs>
          <w:tab w:val="left" w:pos="0"/>
          <w:tab w:val="center" w:pos="4512"/>
          <w:tab w:val="left" w:pos="5040"/>
        </w:tabs>
        <w:suppressAutoHyphens/>
        <w:jc w:val="both"/>
        <w:rPr>
          <w:rFonts w:ascii="Times New Roman" w:hAnsi="Times New Roman" w:cs="Times New Roman"/>
          <w:spacing w:val="-3"/>
          <w:sz w:val="24"/>
          <w:szCs w:val="24"/>
        </w:rPr>
      </w:pPr>
      <w:r w:rsidRPr="006608FD">
        <w:rPr>
          <w:rFonts w:ascii="Times New Roman" w:hAnsi="Times New Roman" w:cs="Times New Roman"/>
          <w:spacing w:val="-3"/>
          <w:sz w:val="24"/>
          <w:szCs w:val="24"/>
        </w:rPr>
        <w:tab/>
        <w:t>AGREEMENT</w:t>
      </w:r>
    </w:p>
    <w:p w:rsidR="00E6180D" w:rsidRPr="006608FD" w:rsidP="0047175D">
      <w:pPr>
        <w:tabs>
          <w:tab w:val="left" w:pos="0"/>
          <w:tab w:val="center" w:pos="4512"/>
          <w:tab w:val="left" w:pos="5040"/>
        </w:tabs>
        <w:suppressAutoHyphens/>
        <w:jc w:val="both"/>
        <w:rPr>
          <w:rFonts w:ascii="Times New Roman" w:hAnsi="Times New Roman" w:cs="Times New Roman"/>
          <w:spacing w:val="-3"/>
          <w:sz w:val="24"/>
          <w:szCs w:val="24"/>
        </w:rPr>
      </w:pPr>
      <w:r w:rsidRPr="006608FD">
        <w:rPr>
          <w:rFonts w:ascii="Times New Roman" w:hAnsi="Times New Roman" w:cs="Times New Roman"/>
          <w:spacing w:val="-3"/>
          <w:sz w:val="24"/>
          <w:szCs w:val="24"/>
        </w:rPr>
        <w:tab/>
        <w:t>BETWEEN</w:t>
      </w:r>
    </w:p>
    <w:p w:rsidR="00E6180D" w:rsidRPr="006608FD" w:rsidP="0047175D">
      <w:pPr>
        <w:tabs>
          <w:tab w:val="left" w:pos="0"/>
          <w:tab w:val="center" w:pos="4512"/>
          <w:tab w:val="left" w:pos="5040"/>
        </w:tabs>
        <w:suppressAutoHyphens/>
        <w:jc w:val="both"/>
        <w:rPr>
          <w:rFonts w:ascii="Times New Roman" w:hAnsi="Times New Roman" w:cs="Times New Roman"/>
          <w:spacing w:val="-3"/>
          <w:sz w:val="24"/>
          <w:szCs w:val="24"/>
        </w:rPr>
      </w:pPr>
      <w:r w:rsidRPr="006608FD" w:rsidR="006C7972">
        <w:rPr>
          <w:rFonts w:ascii="Times New Roman" w:hAnsi="Times New Roman" w:cs="Times New Roman"/>
          <w:spacing w:val="-3"/>
          <w:sz w:val="24"/>
          <w:szCs w:val="24"/>
        </w:rPr>
        <w:tab/>
        <w:t xml:space="preserve">THE GOVERNMENT OF THE </w:t>
      </w:r>
      <w:smartTag w:uri="urn:schemas-microsoft-com:office:smarttags" w:element="place">
        <w:smartTag w:uri="urn:schemas-microsoft-com:office:smarttags" w:element="PlaceName">
          <w:r w:rsidRPr="006608FD" w:rsidR="006C7972">
            <w:rPr>
              <w:rFonts w:ascii="Times New Roman" w:hAnsi="Times New Roman" w:cs="Times New Roman"/>
              <w:spacing w:val="-3"/>
              <w:sz w:val="24"/>
              <w:szCs w:val="24"/>
            </w:rPr>
            <w:t>SLOVAK</w:t>
          </w:r>
        </w:smartTag>
        <w:r w:rsidRPr="006608FD" w:rsidR="006C7972">
          <w:rPr>
            <w:rFonts w:ascii="Times New Roman" w:hAnsi="Times New Roman" w:cs="Times New Roman"/>
            <w:spacing w:val="-3"/>
            <w:sz w:val="24"/>
            <w:szCs w:val="24"/>
          </w:rPr>
          <w:t xml:space="preserve"> </w:t>
        </w:r>
        <w:smartTag w:uri="urn:schemas-microsoft-com:office:smarttags" w:element="PlaceType">
          <w:r w:rsidRPr="006608FD" w:rsidR="006C7972">
            <w:rPr>
              <w:rFonts w:ascii="Times New Roman" w:hAnsi="Times New Roman" w:cs="Times New Roman"/>
              <w:spacing w:val="-3"/>
              <w:sz w:val="24"/>
              <w:szCs w:val="24"/>
            </w:rPr>
            <w:t>REPUBLIC</w:t>
          </w:r>
        </w:smartTag>
      </w:smartTag>
      <w:r w:rsidRPr="006608FD">
        <w:rPr>
          <w:rFonts w:ascii="Times New Roman" w:hAnsi="Times New Roman" w:cs="Times New Roman"/>
          <w:spacing w:val="-3"/>
          <w:sz w:val="24"/>
          <w:szCs w:val="24"/>
        </w:rPr>
        <w:t xml:space="preserve"> AND</w:t>
      </w:r>
    </w:p>
    <w:p w:rsidR="00E6180D" w:rsidRPr="006608FD" w:rsidP="0047175D">
      <w:pPr>
        <w:tabs>
          <w:tab w:val="left" w:pos="0"/>
          <w:tab w:val="center" w:pos="4512"/>
          <w:tab w:val="left" w:pos="5040"/>
        </w:tabs>
        <w:suppressAutoHyphens/>
        <w:jc w:val="both"/>
        <w:rPr>
          <w:rFonts w:ascii="Times New Roman" w:hAnsi="Times New Roman" w:cs="Times New Roman"/>
          <w:spacing w:val="-3"/>
          <w:sz w:val="24"/>
          <w:szCs w:val="24"/>
        </w:rPr>
      </w:pPr>
      <w:r w:rsidRPr="006608FD">
        <w:rPr>
          <w:rFonts w:ascii="Times New Roman" w:hAnsi="Times New Roman" w:cs="Times New Roman"/>
          <w:spacing w:val="-3"/>
          <w:sz w:val="24"/>
          <w:szCs w:val="24"/>
        </w:rPr>
        <w:tab/>
        <w:t xml:space="preserve">THE GOVERNMENT OF </w:t>
      </w:r>
      <w:smartTag w:uri="urn:schemas-microsoft-com:office:smarttags" w:element="place">
        <w:smartTag w:uri="urn:schemas-microsoft-com:office:smarttags" w:element="country-region">
          <w:r w:rsidRPr="006608FD" w:rsidR="006C7972">
            <w:rPr>
              <w:rFonts w:ascii="Times New Roman" w:hAnsi="Times New Roman" w:cs="Times New Roman"/>
              <w:spacing w:val="-3"/>
              <w:sz w:val="24"/>
              <w:szCs w:val="24"/>
            </w:rPr>
            <w:t>MALAYSIA</w:t>
          </w:r>
        </w:smartTag>
      </w:smartTag>
    </w:p>
    <w:p w:rsidR="00E6180D" w:rsidRPr="006608FD" w:rsidP="0047175D">
      <w:pPr>
        <w:tabs>
          <w:tab w:val="left" w:pos="0"/>
          <w:tab w:val="center" w:pos="4512"/>
          <w:tab w:val="left" w:pos="5040"/>
        </w:tabs>
        <w:suppressAutoHyphens/>
        <w:jc w:val="both"/>
        <w:rPr>
          <w:rFonts w:ascii="Times New Roman" w:hAnsi="Times New Roman" w:cs="Times New Roman"/>
          <w:spacing w:val="-3"/>
          <w:sz w:val="24"/>
          <w:szCs w:val="24"/>
        </w:rPr>
      </w:pPr>
      <w:r w:rsidRPr="006608FD">
        <w:rPr>
          <w:rFonts w:ascii="Times New Roman" w:hAnsi="Times New Roman" w:cs="Times New Roman"/>
          <w:spacing w:val="-3"/>
          <w:sz w:val="24"/>
          <w:szCs w:val="24"/>
        </w:rPr>
        <w:tab/>
        <w:t>FOR THE PROMOTION AND PROTECTION</w:t>
      </w:r>
    </w:p>
    <w:p w:rsidR="00E6180D" w:rsidRPr="006608FD" w:rsidP="0047175D">
      <w:pPr>
        <w:tabs>
          <w:tab w:val="left" w:pos="0"/>
          <w:tab w:val="center" w:pos="4512"/>
          <w:tab w:val="left" w:pos="5040"/>
        </w:tabs>
        <w:suppressAutoHyphens/>
        <w:jc w:val="both"/>
        <w:rPr>
          <w:rFonts w:ascii="Times New Roman" w:hAnsi="Times New Roman" w:cs="Times New Roman"/>
          <w:spacing w:val="-3"/>
          <w:sz w:val="24"/>
          <w:szCs w:val="24"/>
        </w:rPr>
      </w:pPr>
      <w:r w:rsidRPr="006608FD">
        <w:rPr>
          <w:rFonts w:ascii="Times New Roman" w:hAnsi="Times New Roman" w:cs="Times New Roman"/>
          <w:spacing w:val="-3"/>
          <w:sz w:val="24"/>
          <w:szCs w:val="24"/>
        </w:rPr>
        <w:tab/>
        <w:t xml:space="preserve">OF INVESTMENTS </w:t>
      </w:r>
    </w:p>
    <w:p w:rsidR="00E6180D" w:rsidP="0047175D">
      <w:pPr>
        <w:tabs>
          <w:tab w:val="left" w:pos="0"/>
        </w:tabs>
        <w:suppressAutoHyphens/>
        <w:spacing w:line="360" w:lineRule="auto"/>
        <w:jc w:val="both"/>
        <w:rPr>
          <w:rFonts w:ascii="Times New Roman" w:hAnsi="Times New Roman" w:cs="Times New Roman"/>
          <w:b w:val="0"/>
          <w:spacing w:val="-3"/>
          <w:sz w:val="24"/>
          <w:szCs w:val="24"/>
        </w:rPr>
      </w:pPr>
    </w:p>
    <w:p w:rsidR="006608F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r w:rsidRPr="006608FD" w:rsidR="006C7972">
        <w:rPr>
          <w:rFonts w:ascii="Times New Roman" w:hAnsi="Times New Roman" w:cs="Times New Roman"/>
          <w:b w:val="0"/>
          <w:spacing w:val="-3"/>
          <w:sz w:val="24"/>
          <w:szCs w:val="24"/>
        </w:rPr>
        <w:t xml:space="preserve">The </w:t>
      </w:r>
      <w:r w:rsidRPr="006608FD" w:rsidR="00A97A67">
        <w:rPr>
          <w:rFonts w:ascii="Times New Roman" w:hAnsi="Times New Roman" w:cs="Times New Roman"/>
          <w:b w:val="0"/>
          <w:spacing w:val="-3"/>
          <w:sz w:val="24"/>
          <w:szCs w:val="24"/>
        </w:rPr>
        <w:t xml:space="preserve">Government of </w:t>
      </w:r>
      <w:r w:rsidRPr="006608FD" w:rsidR="0009751A">
        <w:rPr>
          <w:rFonts w:ascii="Times New Roman" w:hAnsi="Times New Roman" w:cs="Times New Roman"/>
          <w:b w:val="0"/>
          <w:spacing w:val="-3"/>
          <w:sz w:val="24"/>
          <w:szCs w:val="24"/>
        </w:rPr>
        <w:t xml:space="preserve">the </w:t>
      </w:r>
      <w:smartTag w:uri="urn:schemas-microsoft-com:office:smarttags" w:element="place">
        <w:smartTag w:uri="urn:schemas-microsoft-com:office:smarttags" w:element="PlaceName">
          <w:r w:rsidRPr="006608FD">
            <w:rPr>
              <w:rFonts w:ascii="Times New Roman" w:hAnsi="Times New Roman" w:cs="Times New Roman"/>
              <w:b w:val="0"/>
              <w:spacing w:val="-3"/>
              <w:sz w:val="24"/>
              <w:szCs w:val="24"/>
            </w:rPr>
            <w:t>Slovak</w:t>
          </w:r>
        </w:smartTag>
        <w:r w:rsidRPr="006608FD">
          <w:rPr>
            <w:rFonts w:ascii="Times New Roman" w:hAnsi="Times New Roman" w:cs="Times New Roman"/>
            <w:b w:val="0"/>
            <w:spacing w:val="-3"/>
            <w:sz w:val="24"/>
            <w:szCs w:val="24"/>
          </w:rPr>
          <w:t xml:space="preserve"> </w:t>
        </w:r>
        <w:smartTag w:uri="urn:schemas-microsoft-com:office:smarttags" w:element="PlaceType">
          <w:r w:rsidRPr="006608FD">
            <w:rPr>
              <w:rFonts w:ascii="Times New Roman" w:hAnsi="Times New Roman" w:cs="Times New Roman"/>
              <w:b w:val="0"/>
              <w:spacing w:val="-3"/>
              <w:sz w:val="24"/>
              <w:szCs w:val="24"/>
            </w:rPr>
            <w:t>Republic</w:t>
          </w:r>
        </w:smartTag>
      </w:smartTag>
      <w:r w:rsidRPr="006608FD">
        <w:rPr>
          <w:rFonts w:ascii="Times New Roman" w:hAnsi="Times New Roman" w:cs="Times New Roman"/>
          <w:b w:val="0"/>
          <w:spacing w:val="-3"/>
          <w:sz w:val="24"/>
          <w:szCs w:val="24"/>
        </w:rPr>
        <w:t xml:space="preserve"> </w:t>
      </w:r>
      <w:r w:rsidRPr="006608FD" w:rsidR="006C7972">
        <w:rPr>
          <w:rFonts w:ascii="Times New Roman" w:hAnsi="Times New Roman" w:cs="Times New Roman"/>
          <w:b w:val="0"/>
          <w:spacing w:val="-3"/>
          <w:sz w:val="24"/>
          <w:szCs w:val="24"/>
        </w:rPr>
        <w:t xml:space="preserve">and the Government of Malaysia </w:t>
      </w:r>
      <w:r w:rsidRPr="006608FD">
        <w:rPr>
          <w:rFonts w:ascii="Times New Roman" w:hAnsi="Times New Roman" w:cs="Times New Roman"/>
          <w:b w:val="0"/>
          <w:spacing w:val="-3"/>
          <w:sz w:val="24"/>
          <w:szCs w:val="24"/>
        </w:rPr>
        <w:t>hereinafter referred to a</w:t>
      </w:r>
      <w:r w:rsidRPr="006608FD" w:rsidR="004B01CE">
        <w:rPr>
          <w:rFonts w:ascii="Times New Roman" w:hAnsi="Times New Roman" w:cs="Times New Roman"/>
          <w:b w:val="0"/>
          <w:spacing w:val="-3"/>
          <w:sz w:val="24"/>
          <w:szCs w:val="24"/>
        </w:rPr>
        <w:t>s the “Contracting Parties”,</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pStyle w:val="BodyText"/>
        <w:rPr>
          <w:rFonts w:ascii="Times New Roman" w:hAnsi="Times New Roman" w:cs="Times New Roman"/>
          <w:b w:val="0"/>
          <w:bCs w:val="0"/>
          <w:sz w:val="24"/>
        </w:rPr>
      </w:pPr>
      <w:r w:rsidRPr="006608FD">
        <w:rPr>
          <w:rFonts w:ascii="Times New Roman" w:hAnsi="Times New Roman" w:cs="Times New Roman"/>
          <w:b w:val="0"/>
          <w:bCs w:val="0"/>
          <w:sz w:val="24"/>
        </w:rPr>
        <w:t>Desiring to expand and strengthen economic and industrial cooperation on a long term basis, and in particular, to create favourable conditions for investments by investors of one Contracting Party in the territory of the other Contracting Party;</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Recognising the need to protect investments by investors of both Contracting Parties and to stimulate the flow of investments and individual business initiative with a view to promoting the economic prosperity of both Contracting Parti</w:t>
      </w:r>
      <w:r w:rsidRPr="006608FD" w:rsidR="004B01CE">
        <w:rPr>
          <w:rFonts w:ascii="Times New Roman" w:hAnsi="Times New Roman" w:cs="Times New Roman"/>
          <w:b w:val="0"/>
          <w:spacing w:val="-3"/>
          <w:sz w:val="24"/>
          <w:szCs w:val="24"/>
        </w:rPr>
        <w:t>es,</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Have agreed as follows:</w:t>
      </w:r>
    </w:p>
    <w:p w:rsidR="003B2998" w:rsidRPr="006608FD" w:rsidP="0047175D">
      <w:pPr>
        <w:tabs>
          <w:tab w:val="left" w:pos="0"/>
        </w:tabs>
        <w:suppressAutoHyphens/>
        <w:spacing w:line="360" w:lineRule="auto"/>
        <w:jc w:val="center"/>
        <w:rPr>
          <w:rFonts w:ascii="Times New Roman" w:hAnsi="Times New Roman" w:cs="Times New Roman"/>
          <w:b w:val="0"/>
          <w:sz w:val="24"/>
          <w:szCs w:val="24"/>
          <w:u w:val="single"/>
        </w:rPr>
      </w:pP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ARTICLE 1</w:t>
      </w: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Definitions</w:t>
      </w:r>
    </w:p>
    <w:p w:rsidR="00E6180D" w:rsidRPr="006608FD" w:rsidP="0047175D">
      <w:pPr>
        <w:tabs>
          <w:tab w:val="left" w:pos="0"/>
        </w:tabs>
        <w:suppressAutoHyphens/>
        <w:spacing w:line="360" w:lineRule="auto"/>
        <w:jc w:val="center"/>
        <w:rPr>
          <w:rFonts w:ascii="Times New Roman" w:hAnsi="Times New Roman" w:cs="Times New Roman"/>
          <w:b w:val="0"/>
          <w:sz w:val="24"/>
          <w:szCs w:val="24"/>
        </w:rPr>
      </w:pP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1.</w:t>
        <w:tab/>
        <w:t>For the purpose of this Agreement:</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w:t>
        <w:tab/>
        <w:t xml:space="preserve">"investments" means every kind of assets invested by investors of one Contracting Party in the territory of the other Contracting Party in accordance with the laws, regulations and </w:t>
      </w:r>
      <w:r w:rsidRPr="006608FD" w:rsidR="0081615A">
        <w:rPr>
          <w:rFonts w:ascii="Times New Roman" w:hAnsi="Times New Roman" w:cs="Times New Roman"/>
          <w:b w:val="0"/>
          <w:spacing w:val="-3"/>
          <w:sz w:val="24"/>
          <w:szCs w:val="24"/>
        </w:rPr>
        <w:t>national policies</w:t>
      </w:r>
      <w:r w:rsidRPr="006608FD">
        <w:rPr>
          <w:rFonts w:ascii="Times New Roman" w:hAnsi="Times New Roman" w:cs="Times New Roman"/>
          <w:b w:val="0"/>
          <w:spacing w:val="-3"/>
          <w:sz w:val="24"/>
          <w:szCs w:val="24"/>
        </w:rPr>
        <w:t xml:space="preserve"> of the latter Contracting Party and</w:t>
      </w:r>
      <w:r w:rsidRPr="006608FD" w:rsidR="004B01CE">
        <w:rPr>
          <w:rFonts w:ascii="Times New Roman" w:hAnsi="Times New Roman" w:cs="Times New Roman"/>
          <w:b w:val="0"/>
          <w:spacing w:val="-3"/>
          <w:sz w:val="24"/>
          <w:szCs w:val="24"/>
        </w:rPr>
        <w:t>,</w:t>
      </w:r>
      <w:r w:rsidRPr="006608FD">
        <w:rPr>
          <w:rFonts w:ascii="Times New Roman" w:hAnsi="Times New Roman" w:cs="Times New Roman"/>
          <w:b w:val="0"/>
          <w:spacing w:val="-3"/>
          <w:sz w:val="24"/>
          <w:szCs w:val="24"/>
        </w:rPr>
        <w:t xml:space="preserve"> in particular, though not exclusively, includes:</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b/>
        <w:t>(i)</w:t>
        <w:tab/>
        <w:t>movable and immovable property and any other property rights such as mortgages, liens, leases or pledges;</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3B2998">
      <w:pPr>
        <w:numPr>
          <w:ilvl w:val="0"/>
          <w:numId w:val="8"/>
        </w:numPr>
        <w:tabs>
          <w:tab w:val="left" w:pos="0"/>
          <w:tab w:val="left" w:pos="720"/>
          <w:tab w:val="left" w:pos="1440"/>
          <w:tab w:val="left" w:pos="2160"/>
        </w:tabs>
        <w:suppressAutoHyphens/>
        <w:spacing w:line="360" w:lineRule="auto"/>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shares, stocks and debentures of companies or interests in the property of such companies;</w:t>
      </w:r>
    </w:p>
    <w:p w:rsidR="00906BE4" w:rsidRPr="006608FD" w:rsidP="00906BE4">
      <w:pPr>
        <w:tabs>
          <w:tab w:val="left" w:pos="0"/>
          <w:tab w:val="left" w:pos="720"/>
          <w:tab w:val="left" w:pos="1440"/>
        </w:tabs>
        <w:suppressAutoHyphens/>
        <w:spacing w:line="360" w:lineRule="auto"/>
        <w:ind w:left="1440"/>
        <w:jc w:val="both"/>
        <w:rPr>
          <w:rFonts w:ascii="Times New Roman" w:hAnsi="Times New Roman" w:cs="Times New Roman"/>
          <w:b w:val="0"/>
          <w:spacing w:val="-3"/>
          <w:sz w:val="24"/>
          <w:szCs w:val="24"/>
        </w:rPr>
      </w:pPr>
    </w:p>
    <w:p w:rsidR="00E6180D" w:rsidRPr="006608FD" w:rsidP="0047175D">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b/>
        <w:t>(iii)</w:t>
        <w:tab/>
        <w:t xml:space="preserve">a claim to money or a </w:t>
      </w:r>
      <w:r w:rsidRPr="006608FD" w:rsidR="00AD3751">
        <w:rPr>
          <w:rFonts w:ascii="Times New Roman" w:hAnsi="Times New Roman" w:cs="Times New Roman"/>
          <w:b w:val="0"/>
          <w:spacing w:val="-3"/>
          <w:sz w:val="24"/>
          <w:szCs w:val="24"/>
        </w:rPr>
        <w:t xml:space="preserve">claim to any performance having </w:t>
      </w:r>
      <w:r w:rsidRPr="006608FD">
        <w:rPr>
          <w:rFonts w:ascii="Times New Roman" w:hAnsi="Times New Roman" w:cs="Times New Roman"/>
          <w:b w:val="0"/>
          <w:spacing w:val="-3"/>
          <w:sz w:val="24"/>
          <w:szCs w:val="24"/>
        </w:rPr>
        <w:t>financial value;</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b/>
        <w:t>(iv)</w:t>
        <w:tab/>
        <w:t>intellectual and industrial property rights, including rights with respect to copyrights, patents and utility models, industrial designs, trademarks and service marks, geographical indications, layout designs of integrated circuits, trade names, trade secrets, technical processes, know-how and goodwill</w:t>
      </w:r>
      <w:r w:rsidRPr="006608FD" w:rsidR="00A27D3F">
        <w:rPr>
          <w:rFonts w:ascii="Times New Roman" w:hAnsi="Times New Roman" w:cs="Times New Roman"/>
          <w:b w:val="0"/>
          <w:spacing w:val="-3"/>
          <w:sz w:val="24"/>
          <w:szCs w:val="24"/>
        </w:rPr>
        <w:t>. T</w:t>
      </w:r>
      <w:r w:rsidRPr="006608FD" w:rsidR="0081615A">
        <w:rPr>
          <w:rFonts w:ascii="Times New Roman" w:hAnsi="Times New Roman" w:cs="Times New Roman"/>
          <w:b w:val="0"/>
          <w:spacing w:val="-3"/>
          <w:sz w:val="24"/>
          <w:szCs w:val="24"/>
        </w:rPr>
        <w:t>he protection of the intellectual property rights shall be enforced in conformity with the respective national laws and regulations of the Contracting Parties and with international agreements signed by both Contracting Parties</w:t>
      </w:r>
      <w:r w:rsidRPr="006608FD">
        <w:rPr>
          <w:rFonts w:ascii="Times New Roman" w:hAnsi="Times New Roman" w:cs="Times New Roman"/>
          <w:b w:val="0"/>
          <w:spacing w:val="-3"/>
          <w:sz w:val="24"/>
          <w:szCs w:val="24"/>
        </w:rPr>
        <w:t>;</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b/>
        <w:t>(v)</w:t>
        <w:tab/>
        <w:t xml:space="preserve">business concessions conferred by law, or under contract, including concessions to search for, cultivate, extract, or exploit natural resources;  </w:t>
      </w: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(b)</w:t>
        <w:tab/>
        <w:t>"investor" means any natural or legal</w:t>
      </w:r>
      <w:r w:rsidRPr="006608FD" w:rsidR="00A93C6B">
        <w:rPr>
          <w:rFonts w:ascii="Times New Roman" w:hAnsi="Times New Roman" w:cs="Times New Roman"/>
          <w:b w:val="0"/>
          <w:spacing w:val="-3"/>
          <w:sz w:val="24"/>
          <w:szCs w:val="24"/>
        </w:rPr>
        <w:t xml:space="preserve"> person of one Contracting Parties</w:t>
      </w:r>
      <w:r w:rsidRPr="006608FD">
        <w:rPr>
          <w:rFonts w:ascii="Times New Roman" w:hAnsi="Times New Roman" w:cs="Times New Roman"/>
          <w:b w:val="0"/>
          <w:spacing w:val="-3"/>
          <w:sz w:val="24"/>
          <w:szCs w:val="24"/>
        </w:rPr>
        <w:t xml:space="preserve"> who invest</w:t>
      </w:r>
      <w:r w:rsidRPr="006608FD" w:rsidR="004B01CE">
        <w:rPr>
          <w:rFonts w:ascii="Times New Roman" w:hAnsi="Times New Roman" w:cs="Times New Roman"/>
          <w:b w:val="0"/>
          <w:spacing w:val="-3"/>
          <w:sz w:val="24"/>
          <w:szCs w:val="24"/>
        </w:rPr>
        <w:t>s</w:t>
      </w:r>
      <w:r w:rsidRPr="006608FD">
        <w:rPr>
          <w:rFonts w:ascii="Times New Roman" w:hAnsi="Times New Roman" w:cs="Times New Roman"/>
          <w:b w:val="0"/>
          <w:spacing w:val="-3"/>
          <w:sz w:val="24"/>
          <w:szCs w:val="24"/>
        </w:rPr>
        <w:t xml:space="preserve"> in the territory of the other Contracting Party:</w:t>
      </w:r>
    </w:p>
    <w:p w:rsidR="00E6180D" w:rsidRPr="006608FD" w:rsidP="0047175D">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p>
    <w:p w:rsidR="00E6180D" w:rsidRPr="006608FD" w:rsidP="0047175D">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b/>
        <w:t>(i)</w:t>
        <w:tab/>
        <w:t>the term “natural person” means a</w:t>
      </w:r>
      <w:r w:rsidRPr="006608FD" w:rsidR="00995CA7">
        <w:rPr>
          <w:rFonts w:ascii="Times New Roman" w:hAnsi="Times New Roman" w:cs="Times New Roman"/>
          <w:b w:val="0"/>
          <w:spacing w:val="-3"/>
          <w:sz w:val="24"/>
          <w:szCs w:val="24"/>
        </w:rPr>
        <w:t>ny</w:t>
      </w:r>
      <w:r w:rsidRPr="006608FD">
        <w:rPr>
          <w:rFonts w:ascii="Times New Roman" w:hAnsi="Times New Roman" w:cs="Times New Roman"/>
          <w:b w:val="0"/>
          <w:spacing w:val="-3"/>
          <w:sz w:val="24"/>
          <w:szCs w:val="24"/>
        </w:rPr>
        <w:t xml:space="preserve"> natural person possessing the citizenship of </w:t>
      </w:r>
      <w:r w:rsidRPr="006608FD" w:rsidR="0081615A">
        <w:rPr>
          <w:rFonts w:ascii="Times New Roman" w:hAnsi="Times New Roman" w:cs="Times New Roman"/>
          <w:b w:val="0"/>
          <w:spacing w:val="-3"/>
          <w:sz w:val="24"/>
          <w:szCs w:val="24"/>
        </w:rPr>
        <w:t>or has the right of permanent residence in the territory of</w:t>
      </w:r>
      <w:r w:rsidRPr="006608FD" w:rsidR="00995CA7">
        <w:rPr>
          <w:rFonts w:ascii="Times New Roman" w:hAnsi="Times New Roman" w:cs="Times New Roman"/>
          <w:b w:val="0"/>
          <w:spacing w:val="-3"/>
          <w:sz w:val="24"/>
          <w:szCs w:val="24"/>
        </w:rPr>
        <w:t xml:space="preserve"> the Contracting Parties</w:t>
      </w:r>
      <w:r w:rsidRPr="006608FD">
        <w:rPr>
          <w:rFonts w:ascii="Times New Roman" w:hAnsi="Times New Roman" w:cs="Times New Roman"/>
          <w:b w:val="0"/>
          <w:spacing w:val="-3"/>
          <w:sz w:val="24"/>
          <w:szCs w:val="24"/>
        </w:rPr>
        <w:t xml:space="preserve"> in accordance with its laws</w:t>
      </w:r>
      <w:r w:rsidRPr="006608FD" w:rsidR="004B01CE">
        <w:rPr>
          <w:rFonts w:ascii="Times New Roman" w:hAnsi="Times New Roman" w:cs="Times New Roman"/>
          <w:b w:val="0"/>
          <w:spacing w:val="-3"/>
          <w:sz w:val="24"/>
          <w:szCs w:val="24"/>
        </w:rPr>
        <w:t>, regulations and national policies</w:t>
      </w:r>
      <w:r w:rsidRPr="006608FD">
        <w:rPr>
          <w:rFonts w:ascii="Times New Roman" w:hAnsi="Times New Roman" w:cs="Times New Roman"/>
          <w:b w:val="0"/>
          <w:spacing w:val="-3"/>
          <w:sz w:val="24"/>
          <w:szCs w:val="24"/>
        </w:rPr>
        <w:t>; or</w:t>
      </w: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 xml:space="preserve">  </w:t>
        <w:tab/>
      </w:r>
    </w:p>
    <w:p w:rsidR="00E6180D" w:rsidRPr="006608FD" w:rsidP="0047175D">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b/>
        <w:t>(ii)</w:t>
        <w:tab/>
        <w:t xml:space="preserve">the term “legal person” means any entity, which is incorporated or constituted in accordance with </w:t>
      </w:r>
      <w:r w:rsidRPr="006608FD" w:rsidR="0081615A">
        <w:rPr>
          <w:rFonts w:ascii="Times New Roman" w:hAnsi="Times New Roman" w:cs="Times New Roman"/>
          <w:b w:val="0"/>
          <w:spacing w:val="-3"/>
          <w:sz w:val="24"/>
          <w:szCs w:val="24"/>
        </w:rPr>
        <w:t>the l</w:t>
      </w:r>
      <w:r w:rsidRPr="006608FD">
        <w:rPr>
          <w:rFonts w:ascii="Times New Roman" w:hAnsi="Times New Roman" w:cs="Times New Roman"/>
          <w:b w:val="0"/>
          <w:spacing w:val="-3"/>
          <w:sz w:val="24"/>
          <w:szCs w:val="24"/>
        </w:rPr>
        <w:t>aws and regulations</w:t>
      </w:r>
      <w:r w:rsidRPr="006608FD" w:rsidR="00A93C6B">
        <w:rPr>
          <w:rFonts w:ascii="Times New Roman" w:hAnsi="Times New Roman" w:cs="Times New Roman"/>
          <w:b w:val="0"/>
          <w:spacing w:val="-3"/>
          <w:sz w:val="24"/>
          <w:szCs w:val="24"/>
        </w:rPr>
        <w:t xml:space="preserve"> of one of the Contracting Parties</w:t>
      </w:r>
      <w:r w:rsidRPr="006608FD">
        <w:rPr>
          <w:rFonts w:ascii="Times New Roman" w:hAnsi="Times New Roman" w:cs="Times New Roman"/>
          <w:b w:val="0"/>
          <w:spacing w:val="-3"/>
          <w:sz w:val="24"/>
          <w:szCs w:val="24"/>
        </w:rPr>
        <w:t xml:space="preserve"> and which has its registered office, central administration or principal place of business in the territory of one of the </w:t>
      </w:r>
      <w:r w:rsidRPr="006608FD" w:rsidR="00A93C6B">
        <w:rPr>
          <w:rFonts w:ascii="Times New Roman" w:hAnsi="Times New Roman" w:cs="Times New Roman"/>
          <w:b w:val="0"/>
          <w:spacing w:val="-3"/>
          <w:sz w:val="24"/>
          <w:szCs w:val="24"/>
        </w:rPr>
        <w:t xml:space="preserve">Contracting </w:t>
      </w:r>
      <w:r w:rsidRPr="006608FD" w:rsidR="00652BE3">
        <w:rPr>
          <w:rFonts w:ascii="Times New Roman" w:hAnsi="Times New Roman" w:cs="Times New Roman"/>
          <w:b w:val="0"/>
          <w:spacing w:val="-3"/>
          <w:sz w:val="24"/>
          <w:szCs w:val="24"/>
        </w:rPr>
        <w:t>Parties;</w:t>
      </w: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(c)</w:t>
        <w:tab/>
        <w:t xml:space="preserve"> "territory" means:</w:t>
      </w:r>
    </w:p>
    <w:p w:rsidR="006C7972" w:rsidRPr="006608FD" w:rsidP="006C7972">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b/>
        <w:t xml:space="preserve">(i) </w:t>
        <w:tab/>
        <w:t xml:space="preserve">with respect to the </w:t>
      </w:r>
      <w:smartTag w:uri="urn:schemas-microsoft-com:office:smarttags" w:element="place">
        <w:smartTag w:uri="urn:schemas-microsoft-com:office:smarttags" w:element="PlaceName">
          <w:r w:rsidRPr="006608FD">
            <w:rPr>
              <w:rFonts w:ascii="Times New Roman" w:hAnsi="Times New Roman" w:cs="Times New Roman"/>
              <w:b w:val="0"/>
              <w:spacing w:val="-3"/>
              <w:sz w:val="24"/>
              <w:szCs w:val="24"/>
            </w:rPr>
            <w:t>Slovak</w:t>
          </w:r>
        </w:smartTag>
        <w:r w:rsidRPr="006608FD">
          <w:rPr>
            <w:rFonts w:ascii="Times New Roman" w:hAnsi="Times New Roman" w:cs="Times New Roman"/>
            <w:b w:val="0"/>
            <w:spacing w:val="-3"/>
            <w:sz w:val="24"/>
            <w:szCs w:val="24"/>
          </w:rPr>
          <w:t xml:space="preserve"> </w:t>
        </w:r>
        <w:smartTag w:uri="urn:schemas-microsoft-com:office:smarttags" w:element="PlaceType">
          <w:r w:rsidRPr="006608FD">
            <w:rPr>
              <w:rFonts w:ascii="Times New Roman" w:hAnsi="Times New Roman" w:cs="Times New Roman"/>
              <w:b w:val="0"/>
              <w:spacing w:val="-3"/>
              <w:sz w:val="24"/>
              <w:szCs w:val="24"/>
            </w:rPr>
            <w:t>Republic</w:t>
          </w:r>
        </w:smartTag>
      </w:smartTag>
      <w:r w:rsidRPr="006608FD">
        <w:rPr>
          <w:rFonts w:ascii="Times New Roman" w:hAnsi="Times New Roman" w:cs="Times New Roman"/>
          <w:b w:val="0"/>
          <w:spacing w:val="-3"/>
          <w:sz w:val="24"/>
          <w:szCs w:val="24"/>
        </w:rPr>
        <w:t>, the land territory, internal waters and the air space above them, over which it exercises its sovereignty, sovereign rights and jurisdiction in accordance with international law;</w:t>
      </w:r>
    </w:p>
    <w:p w:rsidR="006C7972" w:rsidRPr="006608FD" w:rsidP="006C7972">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p>
    <w:p w:rsidR="005113BE" w:rsidRPr="006608FD" w:rsidP="006C7972">
      <w:pPr>
        <w:tabs>
          <w:tab w:val="left" w:pos="0"/>
          <w:tab w:val="left" w:pos="720"/>
          <w:tab w:val="left" w:pos="1440"/>
        </w:tabs>
        <w:suppressAutoHyphens/>
        <w:spacing w:line="360" w:lineRule="auto"/>
        <w:ind w:left="2160" w:hanging="2160"/>
        <w:jc w:val="both"/>
        <w:rPr>
          <w:rFonts w:ascii="Times New Roman" w:hAnsi="Times New Roman" w:cs="Times New Roman"/>
          <w:b w:val="0"/>
          <w:spacing w:val="-3"/>
          <w:sz w:val="24"/>
          <w:szCs w:val="24"/>
        </w:rPr>
      </w:pPr>
      <w:r w:rsidRPr="006608FD" w:rsidR="006C7972">
        <w:rPr>
          <w:rFonts w:ascii="Times New Roman" w:hAnsi="Times New Roman" w:cs="Times New Roman"/>
          <w:b w:val="0"/>
          <w:spacing w:val="-3"/>
          <w:sz w:val="24"/>
          <w:szCs w:val="24"/>
        </w:rPr>
        <w:tab/>
        <w:tab/>
        <w:t>(ii)</w:t>
        <w:tab/>
      </w:r>
      <w:r w:rsidRPr="006608FD" w:rsidR="00E6180D">
        <w:rPr>
          <w:rFonts w:ascii="Times New Roman" w:hAnsi="Times New Roman" w:cs="Times New Roman"/>
          <w:b w:val="0"/>
          <w:spacing w:val="-3"/>
          <w:sz w:val="24"/>
          <w:szCs w:val="24"/>
        </w:rPr>
        <w:t xml:space="preserve">with respect to Malaysia, </w:t>
      </w:r>
      <w:r w:rsidRPr="006608FD">
        <w:rPr>
          <w:rFonts w:ascii="Times New Roman" w:hAnsi="Times New Roman" w:cs="Times New Roman"/>
          <w:b w:val="0"/>
          <w:sz w:val="24"/>
          <w:szCs w:val="24"/>
        </w:rPr>
        <w:t>the territories of the Federation of Malaysia, the territorial waters of Malaysia and the sea-bed and sub</w:t>
      </w:r>
      <w:r w:rsidRPr="006608FD" w:rsidR="00A93C6B">
        <w:rPr>
          <w:rFonts w:ascii="Times New Roman" w:hAnsi="Times New Roman" w:cs="Times New Roman"/>
          <w:b w:val="0"/>
          <w:sz w:val="24"/>
          <w:szCs w:val="24"/>
        </w:rPr>
        <w:t>-</w:t>
      </w:r>
      <w:r w:rsidRPr="006608FD">
        <w:rPr>
          <w:rFonts w:ascii="Times New Roman" w:hAnsi="Times New Roman" w:cs="Times New Roman"/>
          <w:b w:val="0"/>
          <w:sz w:val="24"/>
          <w:szCs w:val="24"/>
        </w:rPr>
        <w:t>soil of the territorial waters, and the air space above, and when used in geographical sense includes any area extending beyond the limits of the territorial waters of Malaysia, and the sea-bed and sub</w:t>
      </w:r>
      <w:r w:rsidRPr="006608FD" w:rsidR="00A93C6B">
        <w:rPr>
          <w:rFonts w:ascii="Times New Roman" w:hAnsi="Times New Roman" w:cs="Times New Roman"/>
          <w:b w:val="0"/>
          <w:sz w:val="24"/>
          <w:szCs w:val="24"/>
        </w:rPr>
        <w:t>-</w:t>
      </w:r>
      <w:r w:rsidRPr="006608FD">
        <w:rPr>
          <w:rFonts w:ascii="Times New Roman" w:hAnsi="Times New Roman" w:cs="Times New Roman"/>
          <w:b w:val="0"/>
          <w:sz w:val="24"/>
          <w:szCs w:val="24"/>
        </w:rPr>
        <w:t>soil of any such area which has been or may hereafter be designated under the laws of Malaysia and in accordance with international law as an area over which Malaysia has sovereign rights for the purposes of exploring and exploiting the natural resources, whether living or non-living.</w:t>
      </w:r>
    </w:p>
    <w:p w:rsidR="00E6180D" w:rsidRPr="006608FD" w:rsidP="005113BE">
      <w:pPr>
        <w:spacing w:line="360" w:lineRule="auto"/>
        <w:jc w:val="both"/>
        <w:rPr>
          <w:rFonts w:ascii="Times New Roman" w:hAnsi="Times New Roman" w:cs="Times New Roman"/>
          <w:b w:val="0"/>
          <w:spacing w:val="-3"/>
          <w:sz w:val="24"/>
          <w:szCs w:val="24"/>
        </w:rPr>
      </w:pPr>
    </w:p>
    <w:p w:rsidR="005113BE" w:rsidRPr="006608FD" w:rsidP="001F3A61">
      <w:pPr>
        <w:spacing w:line="360" w:lineRule="auto"/>
        <w:ind w:left="2160"/>
        <w:jc w:val="both"/>
        <w:rPr>
          <w:rFonts w:ascii="Times New Roman" w:hAnsi="Times New Roman" w:cs="Times New Roman"/>
          <w:b w:val="0"/>
          <w:spacing w:val="-3"/>
          <w:sz w:val="24"/>
          <w:szCs w:val="24"/>
        </w:rPr>
      </w:pPr>
      <w:r w:rsidRPr="006608FD">
        <w:rPr>
          <w:rFonts w:ascii="Times New Roman" w:hAnsi="Times New Roman" w:cs="Times New Roman"/>
          <w:b w:val="0"/>
          <w:sz w:val="24"/>
          <w:szCs w:val="24"/>
        </w:rPr>
        <w:t xml:space="preserve">Provided that nothing contained in the above definition shall be construed as conferring recognition or acceptance by any </w:t>
      </w:r>
      <w:r w:rsidRPr="006608FD" w:rsidR="00A93C6B">
        <w:rPr>
          <w:rFonts w:ascii="Times New Roman" w:hAnsi="Times New Roman" w:cs="Times New Roman"/>
          <w:b w:val="0"/>
          <w:sz w:val="24"/>
          <w:szCs w:val="24"/>
        </w:rPr>
        <w:t xml:space="preserve">Contracting </w:t>
      </w:r>
      <w:r w:rsidRPr="006608FD">
        <w:rPr>
          <w:rFonts w:ascii="Times New Roman" w:hAnsi="Times New Roman" w:cs="Times New Roman"/>
          <w:b w:val="0"/>
          <w:sz w:val="24"/>
          <w:szCs w:val="24"/>
        </w:rPr>
        <w:t xml:space="preserve">Party of the outstanding maritime and territorial claims made by that </w:t>
      </w:r>
      <w:r w:rsidRPr="006608FD" w:rsidR="00A93C6B">
        <w:rPr>
          <w:rFonts w:ascii="Times New Roman" w:hAnsi="Times New Roman" w:cs="Times New Roman"/>
          <w:b w:val="0"/>
          <w:sz w:val="24"/>
          <w:szCs w:val="24"/>
        </w:rPr>
        <w:t xml:space="preserve">Contracting </w:t>
      </w:r>
      <w:r w:rsidRPr="006608FD">
        <w:rPr>
          <w:rFonts w:ascii="Times New Roman" w:hAnsi="Times New Roman" w:cs="Times New Roman"/>
          <w:b w:val="0"/>
          <w:sz w:val="24"/>
          <w:szCs w:val="24"/>
        </w:rPr>
        <w:t>Party, nor shall be taken as prejudging the determination of such claims</w:t>
      </w:r>
      <w:r w:rsidRPr="006608FD" w:rsidR="001F3A61">
        <w:rPr>
          <w:rFonts w:ascii="Times New Roman" w:hAnsi="Times New Roman" w:cs="Times New Roman"/>
          <w:b w:val="0"/>
          <w:sz w:val="24"/>
          <w:szCs w:val="24"/>
        </w:rPr>
        <w:t>;</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720"/>
        </w:tabs>
        <w:suppressAutoHyphens/>
        <w:spacing w:line="360" w:lineRule="auto"/>
        <w:ind w:left="1440" w:hanging="144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(d)</w:t>
        <w:tab/>
        <w:t>“returns” mean amount yielded by investment</w:t>
      </w:r>
      <w:r w:rsidRPr="006608FD" w:rsidR="00A93C6B">
        <w:rPr>
          <w:rFonts w:ascii="Times New Roman" w:hAnsi="Times New Roman" w:cs="Times New Roman"/>
          <w:b w:val="0"/>
          <w:spacing w:val="-3"/>
          <w:sz w:val="24"/>
          <w:szCs w:val="24"/>
        </w:rPr>
        <w:t>, in particular though not exclusively, including</w:t>
      </w:r>
      <w:r w:rsidRPr="006608FD">
        <w:rPr>
          <w:rFonts w:ascii="Times New Roman" w:hAnsi="Times New Roman" w:cs="Times New Roman"/>
          <w:b w:val="0"/>
          <w:spacing w:val="-3"/>
          <w:sz w:val="24"/>
          <w:szCs w:val="24"/>
        </w:rPr>
        <w:t xml:space="preserve"> profits, interest, capital gains, dividends, royalties, or all kinds of </w:t>
      </w:r>
      <w:r w:rsidRPr="006608FD" w:rsidR="00652BE3">
        <w:rPr>
          <w:rFonts w:ascii="Times New Roman" w:hAnsi="Times New Roman" w:cs="Times New Roman"/>
          <w:b w:val="0"/>
          <w:spacing w:val="-3"/>
          <w:sz w:val="24"/>
          <w:szCs w:val="24"/>
        </w:rPr>
        <w:t>fees;</w:t>
      </w:r>
    </w:p>
    <w:p w:rsidR="00E6180D" w:rsidP="0047175D">
      <w:pPr>
        <w:tabs>
          <w:tab w:val="left" w:pos="0"/>
        </w:tabs>
        <w:suppressAutoHyphens/>
        <w:spacing w:line="360" w:lineRule="auto"/>
        <w:jc w:val="both"/>
        <w:rPr>
          <w:rFonts w:ascii="Times New Roman" w:hAnsi="Times New Roman" w:cs="Times New Roman"/>
          <w:b w:val="0"/>
          <w:spacing w:val="-3"/>
          <w:sz w:val="24"/>
          <w:szCs w:val="24"/>
        </w:rPr>
      </w:pPr>
    </w:p>
    <w:p w:rsidR="006608F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(e)</w:t>
        <w:tab/>
        <w:t>"freely convertible currency" means any currency that is widely used to make payments for international transactions and widely traded in the internati</w:t>
      </w:r>
      <w:r w:rsidRPr="006608FD" w:rsidR="00652BE3">
        <w:rPr>
          <w:rFonts w:ascii="Times New Roman" w:hAnsi="Times New Roman" w:cs="Times New Roman"/>
          <w:b w:val="0"/>
          <w:spacing w:val="-3"/>
          <w:sz w:val="24"/>
          <w:szCs w:val="24"/>
        </w:rPr>
        <w:t>onal principal exchange markets; and</w:t>
      </w:r>
    </w:p>
    <w:p w:rsidR="0081615A"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p>
    <w:p w:rsidR="0081615A" w:rsidRPr="006608FD" w:rsidP="0081615A">
      <w:pPr>
        <w:tabs>
          <w:tab w:val="left" w:pos="0"/>
          <w:tab w:val="left" w:pos="510"/>
          <w:tab w:val="left" w:pos="720"/>
        </w:tabs>
        <w:suppressAutoHyphens/>
        <w:spacing w:line="360" w:lineRule="auto"/>
        <w:ind w:left="1440" w:hanging="1440"/>
        <w:jc w:val="both"/>
        <w:rPr>
          <w:rFonts w:ascii="Times New Roman" w:hAnsi="Times New Roman" w:cs="Times New Roman"/>
          <w:b w:val="0"/>
          <w:spacing w:val="-3"/>
          <w:sz w:val="24"/>
          <w:szCs w:val="24"/>
        </w:rPr>
      </w:pPr>
      <w:r w:rsidRPr="006608FD" w:rsidR="00725AA6">
        <w:rPr>
          <w:rFonts w:ascii="Times New Roman" w:hAnsi="Times New Roman" w:cs="Times New Roman"/>
          <w:b w:val="0"/>
          <w:spacing w:val="-3"/>
          <w:sz w:val="24"/>
          <w:szCs w:val="24"/>
        </w:rPr>
        <w:tab/>
        <w:tab/>
      </w:r>
      <w:r w:rsidRPr="006608FD">
        <w:rPr>
          <w:rFonts w:ascii="Times New Roman" w:hAnsi="Times New Roman" w:cs="Times New Roman"/>
          <w:b w:val="0"/>
          <w:spacing w:val="-3"/>
          <w:sz w:val="24"/>
          <w:szCs w:val="24"/>
        </w:rPr>
        <w:t>(f)</w:t>
        <w:tab/>
        <w:t>“natio</w:t>
      </w:r>
      <w:r w:rsidRPr="006608FD" w:rsidR="00652BE3">
        <w:rPr>
          <w:rFonts w:ascii="Times New Roman" w:hAnsi="Times New Roman" w:cs="Times New Roman"/>
          <w:b w:val="0"/>
          <w:spacing w:val="-3"/>
          <w:sz w:val="24"/>
          <w:szCs w:val="24"/>
        </w:rPr>
        <w:t>nal policies” mean any policy</w:t>
      </w:r>
      <w:r w:rsidRPr="006608FD">
        <w:rPr>
          <w:rFonts w:ascii="Times New Roman" w:hAnsi="Times New Roman" w:cs="Times New Roman"/>
          <w:b w:val="0"/>
          <w:spacing w:val="-3"/>
          <w:sz w:val="24"/>
          <w:szCs w:val="24"/>
        </w:rPr>
        <w:t xml:space="preserve"> </w:t>
      </w:r>
      <w:r w:rsidRPr="006608FD" w:rsidR="00652BE3">
        <w:rPr>
          <w:rFonts w:ascii="Times New Roman" w:hAnsi="Times New Roman" w:cs="Times New Roman"/>
          <w:b w:val="0"/>
          <w:spacing w:val="-3"/>
          <w:sz w:val="24"/>
          <w:szCs w:val="24"/>
        </w:rPr>
        <w:t>or</w:t>
      </w:r>
      <w:r w:rsidRPr="006608FD">
        <w:rPr>
          <w:rFonts w:ascii="Times New Roman" w:hAnsi="Times New Roman" w:cs="Times New Roman"/>
          <w:b w:val="0"/>
          <w:spacing w:val="-3"/>
          <w:sz w:val="24"/>
          <w:szCs w:val="24"/>
        </w:rPr>
        <w:t xml:space="preserve"> administr</w:t>
      </w:r>
      <w:r w:rsidRPr="006608FD" w:rsidR="00065C7B">
        <w:rPr>
          <w:rFonts w:ascii="Times New Roman" w:hAnsi="Times New Roman" w:cs="Times New Roman"/>
          <w:b w:val="0"/>
          <w:spacing w:val="-3"/>
          <w:sz w:val="24"/>
          <w:szCs w:val="24"/>
        </w:rPr>
        <w:t>ative guidelines issued by the G</w:t>
      </w:r>
      <w:r w:rsidRPr="006608FD">
        <w:rPr>
          <w:rFonts w:ascii="Times New Roman" w:hAnsi="Times New Roman" w:cs="Times New Roman"/>
          <w:b w:val="0"/>
          <w:spacing w:val="-3"/>
          <w:sz w:val="24"/>
          <w:szCs w:val="24"/>
        </w:rPr>
        <w:t>overnment of the re</w:t>
      </w:r>
      <w:r w:rsidRPr="006608FD" w:rsidR="00946365">
        <w:rPr>
          <w:rFonts w:ascii="Times New Roman" w:hAnsi="Times New Roman" w:cs="Times New Roman"/>
          <w:b w:val="0"/>
          <w:spacing w:val="-3"/>
          <w:sz w:val="24"/>
          <w:szCs w:val="24"/>
        </w:rPr>
        <w:t>spective Contracting Parties</w:t>
      </w:r>
      <w:r w:rsidRPr="006608FD">
        <w:rPr>
          <w:rFonts w:ascii="Times New Roman" w:hAnsi="Times New Roman" w:cs="Times New Roman"/>
          <w:b w:val="0"/>
          <w:spacing w:val="-3"/>
          <w:sz w:val="24"/>
          <w:szCs w:val="24"/>
        </w:rPr>
        <w:t>.</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2.</w:t>
        <w:tab/>
        <w:t>Any alteration</w:t>
      </w:r>
      <w:r w:rsidRPr="006608FD" w:rsidR="005113BE">
        <w:rPr>
          <w:rFonts w:ascii="Times New Roman" w:hAnsi="Times New Roman" w:cs="Times New Roman"/>
          <w:b w:val="0"/>
          <w:spacing w:val="-3"/>
          <w:sz w:val="24"/>
          <w:szCs w:val="24"/>
        </w:rPr>
        <w:t xml:space="preserve"> of the form in which assets</w:t>
      </w:r>
      <w:r w:rsidRPr="006608FD">
        <w:rPr>
          <w:rFonts w:ascii="Times New Roman" w:hAnsi="Times New Roman" w:cs="Times New Roman"/>
          <w:b w:val="0"/>
          <w:spacing w:val="-3"/>
          <w:sz w:val="24"/>
          <w:szCs w:val="24"/>
        </w:rPr>
        <w:t xml:space="preserve"> are invested or reinvested shall not affect their classification as investments, provided that such alteration is not contrary to the approval, if any, granted in respect of the assets originally invested.</w:t>
      </w:r>
    </w:p>
    <w:p w:rsidR="00E6180D" w:rsidP="0047175D">
      <w:pPr>
        <w:tabs>
          <w:tab w:val="left" w:pos="0"/>
        </w:tabs>
        <w:suppressAutoHyphens/>
        <w:spacing w:line="360" w:lineRule="auto"/>
        <w:jc w:val="both"/>
        <w:rPr>
          <w:rFonts w:ascii="Times New Roman" w:hAnsi="Times New Roman" w:cs="Times New Roman"/>
          <w:b w:val="0"/>
          <w:spacing w:val="-3"/>
          <w:sz w:val="24"/>
          <w:szCs w:val="24"/>
        </w:rPr>
      </w:pPr>
    </w:p>
    <w:p w:rsidR="006608F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 w:val="center" w:pos="4512"/>
          <w:tab w:val="left" w:pos="5040"/>
        </w:tabs>
        <w:suppressAutoHyphens/>
        <w:spacing w:line="360" w:lineRule="auto"/>
        <w:jc w:val="both"/>
        <w:rPr>
          <w:rFonts w:ascii="Times New Roman" w:hAnsi="Times New Roman" w:cs="Times New Roman"/>
          <w:spacing w:val="-3"/>
          <w:sz w:val="24"/>
          <w:szCs w:val="24"/>
        </w:rPr>
      </w:pPr>
      <w:r w:rsidRPr="006608FD">
        <w:rPr>
          <w:rFonts w:ascii="Times New Roman" w:hAnsi="Times New Roman" w:cs="Times New Roman"/>
          <w:b w:val="0"/>
          <w:spacing w:val="-3"/>
          <w:sz w:val="24"/>
          <w:szCs w:val="24"/>
        </w:rPr>
        <w:tab/>
      </w:r>
      <w:r w:rsidRPr="006608FD">
        <w:rPr>
          <w:rFonts w:ascii="Times New Roman" w:hAnsi="Times New Roman" w:cs="Times New Roman"/>
          <w:spacing w:val="-3"/>
          <w:sz w:val="24"/>
          <w:szCs w:val="24"/>
        </w:rPr>
        <w:t>ARTICLE 2</w:t>
      </w:r>
    </w:p>
    <w:p w:rsidR="00E6180D" w:rsidRPr="006608FD" w:rsidP="0047175D">
      <w:pPr>
        <w:tabs>
          <w:tab w:val="left" w:pos="0"/>
          <w:tab w:val="center" w:pos="4512"/>
          <w:tab w:val="left" w:pos="5040"/>
        </w:tabs>
        <w:suppressAutoHyphens/>
        <w:spacing w:line="360" w:lineRule="auto"/>
        <w:jc w:val="both"/>
        <w:rPr>
          <w:rFonts w:ascii="Times New Roman" w:hAnsi="Times New Roman" w:cs="Times New Roman"/>
          <w:spacing w:val="-3"/>
          <w:sz w:val="24"/>
          <w:szCs w:val="24"/>
        </w:rPr>
      </w:pPr>
      <w:r w:rsidRPr="006608FD">
        <w:rPr>
          <w:rFonts w:ascii="Times New Roman" w:hAnsi="Times New Roman" w:cs="Times New Roman"/>
          <w:spacing w:val="-3"/>
          <w:sz w:val="24"/>
          <w:szCs w:val="24"/>
        </w:rPr>
        <w:tab/>
        <w:t>Promotion and Protection of Investments</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3B2998">
      <w:pPr>
        <w:numPr>
          <w:ilvl w:val="0"/>
          <w:numId w:val="7"/>
        </w:numPr>
        <w:tabs>
          <w:tab w:val="left" w:pos="0"/>
          <w:tab w:val="left" w:pos="720"/>
        </w:tabs>
        <w:suppressAutoHyphens/>
        <w:spacing w:line="360" w:lineRule="auto"/>
        <w:ind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Each Contracting Party shall encourage and create favourable conditions in its territory for investors of the other Contracting Pa</w:t>
      </w:r>
      <w:r w:rsidRPr="006608FD" w:rsidR="00A77C9A">
        <w:rPr>
          <w:rFonts w:ascii="Times New Roman" w:hAnsi="Times New Roman" w:cs="Times New Roman"/>
          <w:b w:val="0"/>
          <w:spacing w:val="-3"/>
          <w:sz w:val="24"/>
          <w:szCs w:val="24"/>
        </w:rPr>
        <w:t xml:space="preserve">rty to invest in its territory </w:t>
      </w:r>
      <w:r w:rsidRPr="006608FD">
        <w:rPr>
          <w:rFonts w:ascii="Times New Roman" w:hAnsi="Times New Roman" w:cs="Times New Roman"/>
          <w:b w:val="0"/>
          <w:spacing w:val="-3"/>
          <w:sz w:val="24"/>
          <w:szCs w:val="24"/>
        </w:rPr>
        <w:t>and, in accordance with its laws, regulations and national policie</w:t>
      </w:r>
      <w:r w:rsidRPr="006608FD" w:rsidR="00FD233D">
        <w:rPr>
          <w:rFonts w:ascii="Times New Roman" w:hAnsi="Times New Roman" w:cs="Times New Roman"/>
          <w:b w:val="0"/>
          <w:spacing w:val="-3"/>
          <w:sz w:val="24"/>
          <w:szCs w:val="24"/>
        </w:rPr>
        <w:t>s, shall admit such investments.</w:t>
      </w:r>
    </w:p>
    <w:p w:rsidR="003A2032" w:rsidRPr="006608FD" w:rsidP="003A2032">
      <w:pPr>
        <w:tabs>
          <w:tab w:val="left" w:pos="0"/>
        </w:tabs>
        <w:suppressAutoHyphens/>
        <w:spacing w:line="360" w:lineRule="auto"/>
        <w:jc w:val="both"/>
        <w:rPr>
          <w:rFonts w:ascii="Times New Roman" w:hAnsi="Times New Roman" w:cs="Times New Roman"/>
          <w:b w:val="0"/>
          <w:spacing w:val="-3"/>
          <w:sz w:val="24"/>
          <w:szCs w:val="24"/>
        </w:rPr>
      </w:pPr>
    </w:p>
    <w:p w:rsidR="00C41AFA"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sidR="00E6180D">
        <w:rPr>
          <w:rFonts w:ascii="Times New Roman" w:hAnsi="Times New Roman" w:cs="Times New Roman"/>
          <w:b w:val="0"/>
          <w:spacing w:val="-3"/>
          <w:sz w:val="24"/>
          <w:szCs w:val="24"/>
        </w:rPr>
        <w:t>2.</w:t>
        <w:tab/>
        <w:t xml:space="preserve">Investments of investors of either Contracting Party shall be accorded </w:t>
      </w:r>
      <w:r w:rsidRPr="006608FD" w:rsidR="00A27D3F">
        <w:rPr>
          <w:rFonts w:ascii="Times New Roman" w:hAnsi="Times New Roman" w:cs="Times New Roman"/>
          <w:b w:val="0"/>
          <w:spacing w:val="-3"/>
          <w:sz w:val="24"/>
          <w:szCs w:val="24"/>
        </w:rPr>
        <w:t xml:space="preserve">fair and </w:t>
      </w:r>
      <w:r w:rsidRPr="006608FD" w:rsidR="00E6180D">
        <w:rPr>
          <w:rFonts w:ascii="Times New Roman" w:hAnsi="Times New Roman" w:cs="Times New Roman"/>
          <w:b w:val="0"/>
          <w:spacing w:val="-3"/>
          <w:sz w:val="24"/>
          <w:szCs w:val="24"/>
        </w:rPr>
        <w:t>equitable treatment and shall enjoy full and adequate protection and security in the territory of the other Contracting Party</w:t>
      </w:r>
      <w:r w:rsidRPr="006608FD">
        <w:rPr>
          <w:rFonts w:ascii="Times New Roman" w:hAnsi="Times New Roman" w:cs="Times New Roman"/>
          <w:b w:val="0"/>
          <w:spacing w:val="-3"/>
          <w:sz w:val="24"/>
          <w:szCs w:val="24"/>
        </w:rPr>
        <w:t>.</w:t>
      </w:r>
    </w:p>
    <w:p w:rsidR="00C41AFA"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sidR="00C41AFA">
        <w:rPr>
          <w:rFonts w:ascii="Times New Roman" w:hAnsi="Times New Roman" w:cs="Times New Roman"/>
          <w:b w:val="0"/>
          <w:spacing w:val="-3"/>
          <w:sz w:val="24"/>
          <w:szCs w:val="24"/>
        </w:rPr>
        <w:t>3.</w:t>
        <w:tab/>
        <w:t xml:space="preserve">Neither Contracting Party </w:t>
      </w:r>
      <w:r w:rsidRPr="006608FD">
        <w:rPr>
          <w:rFonts w:ascii="Times New Roman" w:hAnsi="Times New Roman" w:cs="Times New Roman"/>
          <w:b w:val="0"/>
          <w:spacing w:val="-3"/>
          <w:sz w:val="24"/>
          <w:szCs w:val="24"/>
        </w:rPr>
        <w:t>shall in</w:t>
      </w:r>
      <w:r w:rsidRPr="006608FD" w:rsidR="00C41AFA">
        <w:rPr>
          <w:rFonts w:ascii="Times New Roman" w:hAnsi="Times New Roman" w:cs="Times New Roman"/>
          <w:b w:val="0"/>
          <w:spacing w:val="-3"/>
          <w:sz w:val="24"/>
          <w:szCs w:val="24"/>
        </w:rPr>
        <w:t xml:space="preserve"> its territory</w:t>
      </w:r>
      <w:r w:rsidRPr="006608FD">
        <w:rPr>
          <w:rFonts w:ascii="Times New Roman" w:hAnsi="Times New Roman" w:cs="Times New Roman"/>
          <w:b w:val="0"/>
          <w:spacing w:val="-3"/>
          <w:sz w:val="24"/>
          <w:szCs w:val="24"/>
        </w:rPr>
        <w:t xml:space="preserve"> impair by unreasonable or</w:t>
      </w:r>
      <w:r w:rsidRPr="006608FD" w:rsidR="00ED49C5">
        <w:rPr>
          <w:rFonts w:ascii="Times New Roman" w:hAnsi="Times New Roman" w:cs="Times New Roman"/>
          <w:b w:val="0"/>
          <w:spacing w:val="-3"/>
          <w:sz w:val="24"/>
          <w:szCs w:val="24"/>
        </w:rPr>
        <w:t xml:space="preserve"> arbitrary</w:t>
      </w:r>
      <w:r w:rsidRPr="006608FD">
        <w:rPr>
          <w:rFonts w:ascii="Times New Roman" w:hAnsi="Times New Roman" w:cs="Times New Roman"/>
          <w:b w:val="0"/>
          <w:spacing w:val="-3"/>
          <w:sz w:val="24"/>
          <w:szCs w:val="24"/>
        </w:rPr>
        <w:t xml:space="preserve"> measures the operations, management, maintenance, use, enjoyment or disposal of investments in the territory by investors </w:t>
      </w:r>
      <w:r w:rsidRPr="006608FD" w:rsidR="00ED49C5">
        <w:rPr>
          <w:rFonts w:ascii="Times New Roman" w:hAnsi="Times New Roman" w:cs="Times New Roman"/>
          <w:b w:val="0"/>
          <w:spacing w:val="-3"/>
          <w:sz w:val="24"/>
          <w:szCs w:val="24"/>
        </w:rPr>
        <w:t>of the other Contracting Party.</w:t>
      </w:r>
    </w:p>
    <w:p w:rsidR="00E6180D" w:rsidP="0047175D">
      <w:pPr>
        <w:tabs>
          <w:tab w:val="left" w:pos="0"/>
        </w:tabs>
        <w:suppressAutoHyphens/>
        <w:spacing w:line="360" w:lineRule="auto"/>
        <w:jc w:val="center"/>
        <w:rPr>
          <w:rFonts w:ascii="Times New Roman" w:hAnsi="Times New Roman" w:cs="Times New Roman"/>
          <w:b w:val="0"/>
          <w:sz w:val="24"/>
          <w:szCs w:val="24"/>
          <w:u w:val="single"/>
        </w:rPr>
      </w:pPr>
    </w:p>
    <w:p w:rsidR="006608FD" w:rsidRPr="006608FD" w:rsidP="0047175D">
      <w:pPr>
        <w:tabs>
          <w:tab w:val="left" w:pos="0"/>
        </w:tabs>
        <w:suppressAutoHyphens/>
        <w:spacing w:line="360" w:lineRule="auto"/>
        <w:jc w:val="center"/>
        <w:rPr>
          <w:rFonts w:ascii="Times New Roman" w:hAnsi="Times New Roman" w:cs="Times New Roman"/>
          <w:b w:val="0"/>
          <w:sz w:val="24"/>
          <w:szCs w:val="24"/>
          <w:u w:val="single"/>
        </w:rPr>
      </w:pPr>
    </w:p>
    <w:p w:rsidR="006608FD" w:rsidP="0047175D">
      <w:pPr>
        <w:tabs>
          <w:tab w:val="left" w:pos="0"/>
        </w:tabs>
        <w:suppressAutoHyphens/>
        <w:spacing w:line="360" w:lineRule="auto"/>
        <w:jc w:val="center"/>
        <w:rPr>
          <w:rFonts w:ascii="Times New Roman" w:hAnsi="Times New Roman" w:cs="Times New Roman"/>
          <w:sz w:val="24"/>
          <w:szCs w:val="24"/>
        </w:rPr>
      </w:pP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ARTICLE 3</w:t>
      </w: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 xml:space="preserve">Most-Favoured-Nation Provisions </w:t>
      </w:r>
    </w:p>
    <w:p w:rsidR="00E6180D" w:rsidRPr="006608FD" w:rsidP="0047175D">
      <w:pPr>
        <w:tabs>
          <w:tab w:val="left" w:pos="0"/>
        </w:tabs>
        <w:suppressAutoHyphens/>
        <w:spacing w:line="360" w:lineRule="auto"/>
        <w:jc w:val="center"/>
        <w:rPr>
          <w:rFonts w:ascii="Times New Roman" w:hAnsi="Times New Roman" w:cs="Times New Roman"/>
          <w:b w:val="0"/>
          <w:sz w:val="24"/>
          <w:szCs w:val="24"/>
        </w:rPr>
      </w:pPr>
    </w:p>
    <w:p w:rsidR="00063361" w:rsidRPr="006608FD" w:rsidP="00063361">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1.</w:t>
        <w:tab/>
        <w:t xml:space="preserve">Investments made by investors of either Contracting Party in the territory of the other Contracting Party shall receive treatment which is fair and equitable, and not less favourable than that accorded to investments </w:t>
      </w:r>
      <w:r w:rsidRPr="006608FD" w:rsidR="00A27D3F">
        <w:rPr>
          <w:rFonts w:ascii="Times New Roman" w:hAnsi="Times New Roman" w:cs="Times New Roman"/>
          <w:b w:val="0"/>
          <w:spacing w:val="-3"/>
          <w:sz w:val="24"/>
          <w:szCs w:val="24"/>
        </w:rPr>
        <w:t>made by investors</w:t>
      </w:r>
      <w:r w:rsidRPr="006608FD" w:rsidR="00A27D3F">
        <w:rPr>
          <w:rFonts w:ascii="Times New Roman" w:hAnsi="Times New Roman" w:cs="Times New Roman"/>
          <w:b w:val="0"/>
          <w:color w:val="0000FF"/>
          <w:spacing w:val="-3"/>
          <w:sz w:val="24"/>
          <w:szCs w:val="24"/>
        </w:rPr>
        <w:t xml:space="preserve"> </w:t>
      </w:r>
      <w:r w:rsidRPr="006608FD">
        <w:rPr>
          <w:rFonts w:ascii="Times New Roman" w:hAnsi="Times New Roman" w:cs="Times New Roman"/>
          <w:b w:val="0"/>
          <w:spacing w:val="-3"/>
          <w:sz w:val="24"/>
          <w:szCs w:val="24"/>
        </w:rPr>
        <w:t>of any third State.</w:t>
      </w:r>
    </w:p>
    <w:p w:rsidR="00063361" w:rsidRPr="006608FD" w:rsidP="0047175D">
      <w:pPr>
        <w:tabs>
          <w:tab w:val="left" w:pos="0"/>
          <w:tab w:val="left" w:pos="360"/>
          <w:tab w:val="left" w:pos="720"/>
        </w:tabs>
        <w:suppressAutoHyphens/>
        <w:spacing w:line="360" w:lineRule="auto"/>
        <w:ind w:left="360" w:hanging="360"/>
        <w:jc w:val="both"/>
        <w:rPr>
          <w:rFonts w:ascii="Times New Roman" w:hAnsi="Times New Roman" w:cs="Times New Roman"/>
          <w:b w:val="0"/>
          <w:spacing w:val="-3"/>
          <w:sz w:val="24"/>
          <w:szCs w:val="24"/>
        </w:rPr>
      </w:pPr>
    </w:p>
    <w:p w:rsidR="00E6180D" w:rsidRPr="006608FD" w:rsidP="0047175D">
      <w:pPr>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2.</w:t>
        <w:tab/>
        <w:t>The provisions of this Agreement relative to the granting of treatment not less favourable than that accorded to the investors of any third State shall not be construed so as to oblige one Contracting Party to extend to the investors of the other</w:t>
      </w:r>
      <w:r w:rsidRPr="006608FD" w:rsidR="004E2A17">
        <w:rPr>
          <w:rFonts w:ascii="Times New Roman" w:hAnsi="Times New Roman" w:cs="Times New Roman"/>
          <w:b w:val="0"/>
          <w:spacing w:val="-3"/>
          <w:sz w:val="24"/>
          <w:szCs w:val="24"/>
        </w:rPr>
        <w:t xml:space="preserve"> Contracting Party</w:t>
      </w:r>
      <w:r w:rsidRPr="006608FD">
        <w:rPr>
          <w:rFonts w:ascii="Times New Roman" w:hAnsi="Times New Roman" w:cs="Times New Roman"/>
          <w:b w:val="0"/>
          <w:spacing w:val="-3"/>
          <w:sz w:val="24"/>
          <w:szCs w:val="24"/>
        </w:rPr>
        <w:t xml:space="preserve"> the benefit of any treatment, preference or privilege resulting from:</w:t>
      </w:r>
    </w:p>
    <w:p w:rsidR="00E6180D" w:rsidRPr="006608FD" w:rsidP="0047175D">
      <w:pPr>
        <w:tabs>
          <w:tab w:val="left" w:pos="0"/>
        </w:tabs>
        <w:suppressAutoHyphens/>
        <w:spacing w:line="360" w:lineRule="auto"/>
        <w:jc w:val="center"/>
        <w:rPr>
          <w:rFonts w:ascii="Times New Roman" w:hAnsi="Times New Roman" w:cs="Times New Roman"/>
          <w:b w:val="0"/>
          <w:sz w:val="24"/>
          <w:szCs w:val="24"/>
          <w:u w:val="single"/>
        </w:rPr>
      </w:pPr>
    </w:p>
    <w:p w:rsidR="00E6180D" w:rsidRPr="006608FD" w:rsidP="0047175D">
      <w:pPr>
        <w:tabs>
          <w:tab w:val="left" w:pos="1440"/>
        </w:tabs>
        <w:suppressAutoHyphens/>
        <w:spacing w:line="360" w:lineRule="auto"/>
        <w:ind w:left="1440"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(a)</w:t>
        <w:tab/>
      </w:r>
      <w:r w:rsidRPr="006608FD" w:rsidR="004E2A17">
        <w:rPr>
          <w:rFonts w:ascii="Times New Roman" w:hAnsi="Times New Roman" w:cs="Times New Roman"/>
          <w:b w:val="0"/>
          <w:spacing w:val="-3"/>
          <w:sz w:val="24"/>
          <w:szCs w:val="24"/>
        </w:rPr>
        <w:t>its membership in</w:t>
      </w:r>
      <w:r w:rsidRPr="006608FD" w:rsidR="004E2A17">
        <w:rPr>
          <w:rFonts w:ascii="Times New Roman" w:hAnsi="Times New Roman" w:cs="Times New Roman"/>
          <w:b w:val="0"/>
          <w:sz w:val="24"/>
          <w:szCs w:val="24"/>
        </w:rPr>
        <w:t xml:space="preserve"> </w:t>
      </w:r>
      <w:r w:rsidRPr="006608FD">
        <w:rPr>
          <w:rFonts w:ascii="Times New Roman" w:hAnsi="Times New Roman" w:cs="Times New Roman"/>
          <w:b w:val="0"/>
          <w:sz w:val="24"/>
          <w:szCs w:val="24"/>
        </w:rPr>
        <w:t>any existing or future customs union or free</w:t>
      </w:r>
      <w:r w:rsidRPr="006608FD" w:rsidR="00A27D3F">
        <w:rPr>
          <w:rFonts w:ascii="Times New Roman" w:hAnsi="Times New Roman" w:cs="Times New Roman"/>
          <w:b w:val="0"/>
          <w:sz w:val="24"/>
          <w:szCs w:val="24"/>
        </w:rPr>
        <w:t xml:space="preserve"> trade</w:t>
      </w:r>
      <w:r w:rsidRPr="006608FD">
        <w:rPr>
          <w:rFonts w:ascii="Times New Roman" w:hAnsi="Times New Roman" w:cs="Times New Roman"/>
          <w:b w:val="0"/>
          <w:sz w:val="24"/>
          <w:szCs w:val="24"/>
        </w:rPr>
        <w:t xml:space="preserve"> area or a common market or a monetary union or similar international agreement or other forms or regional cooperation to which either of the Contracting Parties is or may become a party; or the adoption of an agreement designed to lead to the formation or extension of such a union or area within a reasonable length of time; or</w:t>
      </w:r>
    </w:p>
    <w:p w:rsidR="00906BE4" w:rsidRPr="006608FD" w:rsidP="0047175D">
      <w:pPr>
        <w:tabs>
          <w:tab w:val="left" w:pos="1440"/>
        </w:tabs>
        <w:suppressAutoHyphens/>
        <w:spacing w:line="360" w:lineRule="auto"/>
        <w:ind w:left="1440" w:hanging="720"/>
        <w:jc w:val="both"/>
        <w:rPr>
          <w:rFonts w:ascii="Times New Roman" w:hAnsi="Times New Roman" w:cs="Times New Roman"/>
          <w:b w:val="0"/>
          <w:sz w:val="24"/>
          <w:szCs w:val="24"/>
        </w:rPr>
      </w:pPr>
    </w:p>
    <w:p w:rsidR="00E6180D" w:rsidRPr="006608FD" w:rsidP="0047175D">
      <w:pPr>
        <w:tabs>
          <w:tab w:val="left" w:pos="1440"/>
        </w:tabs>
        <w:suppressAutoHyphens/>
        <w:spacing w:line="360" w:lineRule="auto"/>
        <w:ind w:left="1440"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(b)</w:t>
        <w:tab/>
        <w:t>any international agreement or arrangement relating wholly or mainly to taxation or any domestic legislation relatin</w:t>
      </w:r>
      <w:r w:rsidRPr="006608FD" w:rsidR="00CC215D">
        <w:rPr>
          <w:rFonts w:ascii="Times New Roman" w:hAnsi="Times New Roman" w:cs="Times New Roman"/>
          <w:b w:val="0"/>
          <w:sz w:val="24"/>
          <w:szCs w:val="24"/>
        </w:rPr>
        <w:t>g wholly or mainly to taxation.</w:t>
      </w:r>
    </w:p>
    <w:p w:rsidR="00234BC1" w:rsidRPr="006608FD" w:rsidP="0047175D">
      <w:pPr>
        <w:tabs>
          <w:tab w:val="left" w:pos="0"/>
        </w:tabs>
        <w:suppressAutoHyphens/>
        <w:spacing w:line="360" w:lineRule="auto"/>
        <w:jc w:val="center"/>
        <w:rPr>
          <w:rFonts w:ascii="Times New Roman" w:hAnsi="Times New Roman" w:cs="Times New Roman"/>
          <w:sz w:val="24"/>
          <w:szCs w:val="24"/>
          <w:u w:val="single"/>
        </w:rPr>
      </w:pP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ARTICLE 4</w:t>
      </w: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Compensation for Losses</w:t>
      </w:r>
    </w:p>
    <w:p w:rsidR="00E6180D" w:rsidRPr="006608FD" w:rsidP="0047175D">
      <w:pPr>
        <w:tabs>
          <w:tab w:val="left" w:pos="0"/>
        </w:tabs>
        <w:suppressAutoHyphens/>
        <w:spacing w:line="360" w:lineRule="auto"/>
        <w:jc w:val="center"/>
        <w:rPr>
          <w:rFonts w:ascii="Times New Roman" w:hAnsi="Times New Roman" w:cs="Times New Roman"/>
          <w:b w:val="0"/>
          <w:sz w:val="24"/>
          <w:szCs w:val="24"/>
        </w:rPr>
      </w:pPr>
    </w:p>
    <w:p w:rsidR="00652BE3" w:rsidRPr="006608FD" w:rsidP="001A6CAC">
      <w:pPr>
        <w:spacing w:line="360" w:lineRule="auto"/>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 xml:space="preserve">Investors of one Contracting Party whose investments in the territory of the other Contracting Party suffer losses owing to war or other armed conflict, revolution, a state of national emergency, revolt, insurrection or riot, or other similar situations in the territory of the latter Contracting Party, shall be accorded </w:t>
      </w:r>
      <w:r w:rsidRPr="006608FD" w:rsidR="0022004F">
        <w:rPr>
          <w:rFonts w:ascii="Times New Roman" w:hAnsi="Times New Roman" w:cs="Times New Roman"/>
          <w:b w:val="0"/>
          <w:spacing w:val="-3"/>
          <w:sz w:val="24"/>
          <w:szCs w:val="24"/>
        </w:rPr>
        <w:t xml:space="preserve">treatment </w:t>
      </w:r>
      <w:r w:rsidRPr="006608FD">
        <w:rPr>
          <w:rFonts w:ascii="Times New Roman" w:hAnsi="Times New Roman" w:cs="Times New Roman"/>
          <w:b w:val="0"/>
          <w:spacing w:val="-3"/>
          <w:sz w:val="24"/>
          <w:szCs w:val="24"/>
        </w:rPr>
        <w:t>as regards restitution, indemnification, compensation or other forms of settlement by the latter Con</w:t>
      </w:r>
      <w:r w:rsidRPr="006608FD" w:rsidR="0022004F">
        <w:rPr>
          <w:rFonts w:ascii="Times New Roman" w:hAnsi="Times New Roman" w:cs="Times New Roman"/>
          <w:b w:val="0"/>
          <w:spacing w:val="-3"/>
          <w:sz w:val="24"/>
          <w:szCs w:val="24"/>
        </w:rPr>
        <w:t xml:space="preserve">tracting Party </w:t>
      </w:r>
      <w:r w:rsidRPr="006608FD">
        <w:rPr>
          <w:rFonts w:ascii="Times New Roman" w:hAnsi="Times New Roman" w:cs="Times New Roman"/>
          <w:b w:val="0"/>
          <w:spacing w:val="-3"/>
          <w:sz w:val="24"/>
          <w:szCs w:val="24"/>
        </w:rPr>
        <w:t>which is not less favourable than that which the latter Contracting Party accords to the investors of any third State.</w:t>
      </w:r>
    </w:p>
    <w:p w:rsidR="00652BE3" w:rsidRPr="006608FD" w:rsidP="00652BE3">
      <w:pPr>
        <w:jc w:val="both"/>
        <w:rPr>
          <w:rFonts w:ascii="Times New Roman" w:hAnsi="Times New Roman" w:cs="Times New Roman"/>
          <w:b w:val="0"/>
          <w:spacing w:val="-3"/>
          <w:sz w:val="24"/>
          <w:szCs w:val="24"/>
          <w:u w:val="single"/>
        </w:rPr>
      </w:pPr>
    </w:p>
    <w:p w:rsidR="006C7972" w:rsidRPr="006608FD" w:rsidP="00652BE3">
      <w:pPr>
        <w:jc w:val="both"/>
        <w:rPr>
          <w:rFonts w:ascii="Times New Roman" w:hAnsi="Times New Roman" w:cs="Times New Roman"/>
          <w:b w:val="0"/>
          <w:spacing w:val="-3"/>
          <w:sz w:val="24"/>
          <w:szCs w:val="24"/>
          <w:u w:val="single"/>
        </w:rPr>
      </w:pPr>
    </w:p>
    <w:p w:rsidR="001B6508" w:rsidRPr="006608FD" w:rsidP="00652BE3">
      <w:pPr>
        <w:jc w:val="both"/>
        <w:rPr>
          <w:rFonts w:ascii="Times New Roman" w:hAnsi="Times New Roman" w:cs="Times New Roman"/>
          <w:b w:val="0"/>
          <w:spacing w:val="-3"/>
          <w:sz w:val="24"/>
          <w:szCs w:val="24"/>
          <w:u w:val="single"/>
        </w:rPr>
      </w:pP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ARTICLE 5</w:t>
      </w: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Expropriation</w:t>
      </w:r>
    </w:p>
    <w:p w:rsidR="00E6180D" w:rsidRPr="006608FD" w:rsidP="0047175D">
      <w:pPr>
        <w:tabs>
          <w:tab w:val="left" w:pos="0"/>
        </w:tabs>
        <w:suppressAutoHyphens/>
        <w:spacing w:line="360" w:lineRule="auto"/>
        <w:jc w:val="center"/>
        <w:rPr>
          <w:rFonts w:ascii="Times New Roman" w:hAnsi="Times New Roman" w:cs="Times New Roman"/>
          <w:b w:val="0"/>
          <w:sz w:val="24"/>
          <w:szCs w:val="24"/>
        </w:rPr>
      </w:pPr>
    </w:p>
    <w:p w:rsidR="00E6180D" w:rsidRPr="006608FD" w:rsidP="0047175D">
      <w:pPr>
        <w:tabs>
          <w:tab w:val="left" w:pos="720"/>
        </w:tabs>
        <w:suppressAutoHyphens/>
        <w:spacing w:line="360" w:lineRule="auto"/>
        <w:ind w:left="720"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1.</w:t>
        <w:tab/>
        <w:t>Investments of investors of one Contracting Party shall not be nationali</w:t>
      </w:r>
      <w:r w:rsidRPr="006608FD" w:rsidR="0022004F">
        <w:rPr>
          <w:rFonts w:ascii="Times New Roman" w:hAnsi="Times New Roman" w:cs="Times New Roman"/>
          <w:b w:val="0"/>
          <w:sz w:val="24"/>
          <w:szCs w:val="24"/>
        </w:rPr>
        <w:t>s</w:t>
      </w:r>
      <w:r w:rsidRPr="006608FD">
        <w:rPr>
          <w:rFonts w:ascii="Times New Roman" w:hAnsi="Times New Roman" w:cs="Times New Roman"/>
          <w:b w:val="0"/>
          <w:sz w:val="24"/>
          <w:szCs w:val="24"/>
        </w:rPr>
        <w:t>ed, expropriated or otherwise subjected t</w:t>
      </w:r>
      <w:r w:rsidRPr="006608FD" w:rsidR="00C50783">
        <w:rPr>
          <w:rFonts w:ascii="Times New Roman" w:hAnsi="Times New Roman" w:cs="Times New Roman"/>
          <w:b w:val="0"/>
          <w:sz w:val="24"/>
          <w:szCs w:val="24"/>
        </w:rPr>
        <w:t>o any other measures having an e</w:t>
      </w:r>
      <w:r w:rsidRPr="006608FD">
        <w:rPr>
          <w:rFonts w:ascii="Times New Roman" w:hAnsi="Times New Roman" w:cs="Times New Roman"/>
          <w:b w:val="0"/>
          <w:sz w:val="24"/>
          <w:szCs w:val="24"/>
        </w:rPr>
        <w:t>ffect equi</w:t>
      </w:r>
      <w:r w:rsidRPr="006608FD" w:rsidR="0022004F">
        <w:rPr>
          <w:rFonts w:ascii="Times New Roman" w:hAnsi="Times New Roman" w:cs="Times New Roman"/>
          <w:b w:val="0"/>
          <w:sz w:val="24"/>
          <w:szCs w:val="24"/>
        </w:rPr>
        <w:t>valent to nationalis</w:t>
      </w:r>
      <w:r w:rsidRPr="006608FD">
        <w:rPr>
          <w:rFonts w:ascii="Times New Roman" w:hAnsi="Times New Roman" w:cs="Times New Roman"/>
          <w:b w:val="0"/>
          <w:sz w:val="24"/>
          <w:szCs w:val="24"/>
        </w:rPr>
        <w:t>ation or expropriation (hereinafter referred to as “expropriation”) in the territory of the other Contracting Party except for lawful or public purpose and against prompt, adequ</w:t>
      </w:r>
      <w:r w:rsidRPr="006608FD" w:rsidR="00615A05">
        <w:rPr>
          <w:rFonts w:ascii="Times New Roman" w:hAnsi="Times New Roman" w:cs="Times New Roman"/>
          <w:b w:val="0"/>
          <w:sz w:val="24"/>
          <w:szCs w:val="24"/>
        </w:rPr>
        <w:t>ate and effective compensation.</w:t>
      </w:r>
      <w:r w:rsidRPr="006608FD">
        <w:rPr>
          <w:rFonts w:ascii="Times New Roman" w:hAnsi="Times New Roman" w:cs="Times New Roman"/>
          <w:b w:val="0"/>
          <w:sz w:val="24"/>
          <w:szCs w:val="24"/>
        </w:rPr>
        <w:t xml:space="preserve"> The expropriation shall be carried out on a non-discriminatory basis in accordance with legal procedures.</w:t>
      </w:r>
    </w:p>
    <w:p w:rsidR="00E6180D" w:rsidRPr="006608FD" w:rsidP="0047175D">
      <w:pPr>
        <w:tabs>
          <w:tab w:val="left" w:pos="720"/>
        </w:tabs>
        <w:suppressAutoHyphens/>
        <w:spacing w:line="360" w:lineRule="auto"/>
        <w:ind w:left="720" w:hanging="720"/>
        <w:jc w:val="both"/>
        <w:rPr>
          <w:rFonts w:ascii="Times New Roman" w:hAnsi="Times New Roman" w:cs="Times New Roman"/>
          <w:b w:val="0"/>
          <w:sz w:val="24"/>
          <w:szCs w:val="24"/>
        </w:rPr>
      </w:pPr>
    </w:p>
    <w:p w:rsidR="00E6180D" w:rsidRPr="006608FD" w:rsidP="0047175D">
      <w:pPr>
        <w:tabs>
          <w:tab w:val="left" w:pos="720"/>
        </w:tabs>
        <w:suppressAutoHyphens/>
        <w:spacing w:line="360" w:lineRule="auto"/>
        <w:ind w:left="720"/>
        <w:jc w:val="both"/>
        <w:rPr>
          <w:rFonts w:ascii="Times New Roman" w:hAnsi="Times New Roman" w:cs="Times New Roman"/>
          <w:b w:val="0"/>
          <w:strike/>
          <w:sz w:val="24"/>
          <w:szCs w:val="24"/>
        </w:rPr>
      </w:pPr>
      <w:r w:rsidRPr="006608FD">
        <w:rPr>
          <w:rFonts w:ascii="Times New Roman" w:hAnsi="Times New Roman" w:cs="Times New Roman"/>
          <w:b w:val="0"/>
          <w:sz w:val="24"/>
          <w:szCs w:val="24"/>
        </w:rPr>
        <w:t xml:space="preserve">Such compensation shall amount to the market value of the expropriated investments immediately before expropriation was taken or before impending expropriation became public knowledge, whichever is the earlier, </w:t>
      </w:r>
      <w:r w:rsidRPr="006608FD" w:rsidR="0022004F">
        <w:rPr>
          <w:rFonts w:ascii="Times New Roman" w:hAnsi="Times New Roman" w:cs="Times New Roman"/>
          <w:b w:val="0"/>
          <w:sz w:val="24"/>
          <w:szCs w:val="24"/>
        </w:rPr>
        <w:t xml:space="preserve">and </w:t>
      </w:r>
      <w:r w:rsidRPr="006608FD">
        <w:rPr>
          <w:rFonts w:ascii="Times New Roman" w:hAnsi="Times New Roman" w:cs="Times New Roman"/>
          <w:b w:val="0"/>
          <w:sz w:val="24"/>
          <w:szCs w:val="24"/>
        </w:rPr>
        <w:t xml:space="preserve">shall </w:t>
      </w:r>
      <w:r w:rsidRPr="006608FD" w:rsidR="00DB27BF">
        <w:rPr>
          <w:rFonts w:ascii="Times New Roman" w:hAnsi="Times New Roman" w:cs="Times New Roman"/>
          <w:b w:val="0"/>
          <w:sz w:val="24"/>
          <w:szCs w:val="24"/>
        </w:rPr>
        <w:t xml:space="preserve">be freely transferable in freely convertible currency. Any unreasonable delay of payment of compensation shall carry an interest </w:t>
      </w:r>
      <w:r w:rsidRPr="006608FD">
        <w:rPr>
          <w:rFonts w:ascii="Times New Roman" w:hAnsi="Times New Roman" w:cs="Times New Roman"/>
          <w:b w:val="0"/>
          <w:sz w:val="24"/>
          <w:szCs w:val="24"/>
        </w:rPr>
        <w:t xml:space="preserve">at the </w:t>
      </w:r>
      <w:r w:rsidRPr="006608FD" w:rsidR="00063361">
        <w:rPr>
          <w:rFonts w:ascii="Times New Roman" w:hAnsi="Times New Roman" w:cs="Times New Roman"/>
          <w:b w:val="0"/>
          <w:sz w:val="24"/>
          <w:szCs w:val="24"/>
        </w:rPr>
        <w:t xml:space="preserve">prevailing </w:t>
      </w:r>
      <w:r w:rsidRPr="006608FD">
        <w:rPr>
          <w:rFonts w:ascii="Times New Roman" w:hAnsi="Times New Roman" w:cs="Times New Roman"/>
          <w:b w:val="0"/>
          <w:sz w:val="24"/>
          <w:szCs w:val="24"/>
        </w:rPr>
        <w:t>commercial rate</w:t>
      </w:r>
      <w:r w:rsidRPr="006608FD" w:rsidR="00063361">
        <w:rPr>
          <w:rFonts w:ascii="Times New Roman" w:hAnsi="Times New Roman" w:cs="Times New Roman"/>
          <w:b w:val="0"/>
          <w:sz w:val="24"/>
          <w:szCs w:val="24"/>
        </w:rPr>
        <w:t xml:space="preserve"> unless such rate is prescribed by law</w:t>
      </w:r>
      <w:r w:rsidRPr="006608FD" w:rsidR="00DB27BF">
        <w:rPr>
          <w:rFonts w:ascii="Times New Roman" w:hAnsi="Times New Roman" w:cs="Times New Roman"/>
          <w:b w:val="0"/>
          <w:sz w:val="24"/>
          <w:szCs w:val="24"/>
        </w:rPr>
        <w:t>,</w:t>
      </w:r>
      <w:r w:rsidRPr="006608FD" w:rsidR="00063361">
        <w:rPr>
          <w:rFonts w:ascii="Times New Roman" w:hAnsi="Times New Roman" w:cs="Times New Roman"/>
          <w:b w:val="0"/>
          <w:sz w:val="24"/>
          <w:szCs w:val="24"/>
        </w:rPr>
        <w:t xml:space="preserve"> </w:t>
      </w:r>
      <w:r w:rsidRPr="006608FD">
        <w:rPr>
          <w:rFonts w:ascii="Times New Roman" w:hAnsi="Times New Roman" w:cs="Times New Roman"/>
          <w:b w:val="0"/>
          <w:sz w:val="24"/>
          <w:szCs w:val="24"/>
        </w:rPr>
        <w:t>from the d</w:t>
      </w:r>
      <w:r w:rsidRPr="006608FD" w:rsidR="002A61D4">
        <w:rPr>
          <w:rFonts w:ascii="Times New Roman" w:hAnsi="Times New Roman" w:cs="Times New Roman"/>
          <w:b w:val="0"/>
          <w:sz w:val="24"/>
          <w:szCs w:val="24"/>
        </w:rPr>
        <w:t>ate of expropriation until the c</w:t>
      </w:r>
      <w:r w:rsidRPr="006608FD">
        <w:rPr>
          <w:rFonts w:ascii="Times New Roman" w:hAnsi="Times New Roman" w:cs="Times New Roman"/>
          <w:b w:val="0"/>
          <w:sz w:val="24"/>
          <w:szCs w:val="24"/>
        </w:rPr>
        <w:t xml:space="preserve">ompensation </w:t>
      </w:r>
      <w:r w:rsidRPr="006608FD" w:rsidR="0022004F">
        <w:rPr>
          <w:rFonts w:ascii="Times New Roman" w:hAnsi="Times New Roman" w:cs="Times New Roman"/>
          <w:b w:val="0"/>
          <w:sz w:val="24"/>
          <w:szCs w:val="24"/>
        </w:rPr>
        <w:t>is</w:t>
      </w:r>
      <w:r w:rsidRPr="006608FD">
        <w:rPr>
          <w:rFonts w:ascii="Times New Roman" w:hAnsi="Times New Roman" w:cs="Times New Roman"/>
          <w:b w:val="0"/>
          <w:sz w:val="24"/>
          <w:szCs w:val="24"/>
        </w:rPr>
        <w:t xml:space="preserve"> made</w:t>
      </w:r>
      <w:r w:rsidRPr="006608FD" w:rsidR="00DB27BF">
        <w:rPr>
          <w:rFonts w:ascii="Times New Roman" w:hAnsi="Times New Roman" w:cs="Times New Roman"/>
          <w:b w:val="0"/>
          <w:sz w:val="24"/>
          <w:szCs w:val="24"/>
        </w:rPr>
        <w:t>.</w:t>
      </w:r>
      <w:r w:rsidRPr="006608FD">
        <w:rPr>
          <w:rFonts w:ascii="Times New Roman" w:hAnsi="Times New Roman" w:cs="Times New Roman"/>
          <w:b w:val="0"/>
          <w:sz w:val="24"/>
          <w:szCs w:val="24"/>
        </w:rPr>
        <w:t xml:space="preserve"> </w:t>
      </w:r>
    </w:p>
    <w:p w:rsidR="00E6180D" w:rsidRPr="006608FD" w:rsidP="007E1537">
      <w:pPr>
        <w:tabs>
          <w:tab w:val="left" w:pos="720"/>
        </w:tabs>
        <w:suppressAutoHyphens/>
        <w:spacing w:line="360" w:lineRule="auto"/>
        <w:jc w:val="both"/>
        <w:rPr>
          <w:rFonts w:ascii="Times New Roman" w:hAnsi="Times New Roman" w:cs="Times New Roman"/>
          <w:b w:val="0"/>
          <w:sz w:val="24"/>
          <w:szCs w:val="24"/>
        </w:rPr>
      </w:pPr>
    </w:p>
    <w:p w:rsidR="007E1537" w:rsidRPr="006608FD" w:rsidP="00725AA6">
      <w:pPr>
        <w:tabs>
          <w:tab w:val="left" w:pos="720"/>
        </w:tabs>
        <w:suppressAutoHyphens/>
        <w:spacing w:line="360" w:lineRule="auto"/>
        <w:ind w:left="720"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2.</w:t>
        <w:tab/>
        <w:t>In both expropriations and compensation, treatment no less favourable than that which the Contracting Party accords to investors of any</w:t>
      </w:r>
      <w:r w:rsidRPr="006608FD" w:rsidR="00F94F05">
        <w:rPr>
          <w:rFonts w:ascii="Times New Roman" w:hAnsi="Times New Roman" w:cs="Times New Roman"/>
          <w:b w:val="0"/>
          <w:sz w:val="24"/>
          <w:szCs w:val="24"/>
        </w:rPr>
        <w:t xml:space="preserve"> third State shall be accorded.</w:t>
      </w:r>
    </w:p>
    <w:p w:rsidR="00906BE4" w:rsidP="00725AA6">
      <w:pPr>
        <w:tabs>
          <w:tab w:val="left" w:pos="720"/>
        </w:tabs>
        <w:suppressAutoHyphens/>
        <w:spacing w:line="360" w:lineRule="auto"/>
        <w:ind w:left="720" w:hanging="720"/>
        <w:jc w:val="both"/>
        <w:rPr>
          <w:rFonts w:ascii="Times New Roman" w:hAnsi="Times New Roman" w:cs="Times New Roman"/>
          <w:b w:val="0"/>
          <w:sz w:val="24"/>
          <w:szCs w:val="24"/>
        </w:rPr>
      </w:pPr>
    </w:p>
    <w:p w:rsidR="006608FD" w:rsidP="00725AA6">
      <w:pPr>
        <w:tabs>
          <w:tab w:val="left" w:pos="720"/>
        </w:tabs>
        <w:suppressAutoHyphens/>
        <w:spacing w:line="360" w:lineRule="auto"/>
        <w:ind w:left="720" w:hanging="720"/>
        <w:jc w:val="both"/>
        <w:rPr>
          <w:rFonts w:ascii="Times New Roman" w:hAnsi="Times New Roman" w:cs="Times New Roman"/>
          <w:b w:val="0"/>
          <w:sz w:val="24"/>
          <w:szCs w:val="24"/>
        </w:rPr>
      </w:pPr>
    </w:p>
    <w:p w:rsidR="006608FD" w:rsidRPr="006608FD" w:rsidP="00725AA6">
      <w:pPr>
        <w:tabs>
          <w:tab w:val="left" w:pos="720"/>
        </w:tabs>
        <w:suppressAutoHyphens/>
        <w:spacing w:line="360" w:lineRule="auto"/>
        <w:ind w:left="720" w:hanging="720"/>
        <w:jc w:val="both"/>
        <w:rPr>
          <w:rFonts w:ascii="Times New Roman" w:hAnsi="Times New Roman" w:cs="Times New Roman"/>
          <w:b w:val="0"/>
          <w:sz w:val="24"/>
          <w:szCs w:val="24"/>
        </w:rPr>
      </w:pPr>
    </w:p>
    <w:p w:rsidR="00E6180D" w:rsidRPr="006608FD" w:rsidP="0047175D">
      <w:pPr>
        <w:tabs>
          <w:tab w:val="left" w:pos="720"/>
        </w:tabs>
        <w:suppressAutoHyphens/>
        <w:spacing w:line="360" w:lineRule="auto"/>
        <w:ind w:left="720"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3.</w:t>
        <w:tab/>
        <w:t xml:space="preserve">Investors of one Contracting Party affected by expropriation shall have a right to </w:t>
      </w:r>
      <w:r w:rsidRPr="006608FD" w:rsidR="00EF27DF">
        <w:rPr>
          <w:rFonts w:ascii="Times New Roman" w:hAnsi="Times New Roman" w:cs="Times New Roman"/>
          <w:b w:val="0"/>
          <w:sz w:val="24"/>
          <w:szCs w:val="24"/>
        </w:rPr>
        <w:t xml:space="preserve">a </w:t>
      </w:r>
      <w:r w:rsidRPr="006608FD">
        <w:rPr>
          <w:rFonts w:ascii="Times New Roman" w:hAnsi="Times New Roman" w:cs="Times New Roman"/>
          <w:b w:val="0"/>
          <w:sz w:val="24"/>
          <w:szCs w:val="24"/>
        </w:rPr>
        <w:t xml:space="preserve">prompt review </w:t>
      </w:r>
      <w:r w:rsidRPr="006608FD" w:rsidR="00EF27DF">
        <w:rPr>
          <w:rFonts w:ascii="Times New Roman" w:hAnsi="Times New Roman" w:cs="Times New Roman"/>
          <w:b w:val="0"/>
          <w:sz w:val="24"/>
          <w:szCs w:val="24"/>
        </w:rPr>
        <w:t xml:space="preserve">of the valuation of their investments </w:t>
      </w:r>
      <w:r w:rsidRPr="006608FD">
        <w:rPr>
          <w:rFonts w:ascii="Times New Roman" w:hAnsi="Times New Roman" w:cs="Times New Roman"/>
          <w:b w:val="0"/>
          <w:sz w:val="24"/>
          <w:szCs w:val="24"/>
        </w:rPr>
        <w:t>by a judicial authority</w:t>
      </w:r>
      <w:r w:rsidRPr="006608FD" w:rsidR="00EF27DF">
        <w:rPr>
          <w:rFonts w:ascii="Times New Roman" w:hAnsi="Times New Roman" w:cs="Times New Roman"/>
          <w:b w:val="0"/>
          <w:sz w:val="24"/>
          <w:szCs w:val="24"/>
        </w:rPr>
        <w:t xml:space="preserve"> of the other Contracting Party</w:t>
      </w:r>
      <w:r w:rsidRPr="006608FD">
        <w:rPr>
          <w:rFonts w:ascii="Times New Roman" w:hAnsi="Times New Roman" w:cs="Times New Roman"/>
          <w:b w:val="0"/>
          <w:sz w:val="24"/>
          <w:szCs w:val="24"/>
        </w:rPr>
        <w:t xml:space="preserve"> in accorda</w:t>
      </w:r>
      <w:r w:rsidRPr="006608FD" w:rsidR="00615A05">
        <w:rPr>
          <w:rFonts w:ascii="Times New Roman" w:hAnsi="Times New Roman" w:cs="Times New Roman"/>
          <w:b w:val="0"/>
          <w:sz w:val="24"/>
          <w:szCs w:val="24"/>
        </w:rPr>
        <w:t>nce with the laws, regulations and national policies</w:t>
      </w:r>
      <w:r w:rsidRPr="006608FD">
        <w:rPr>
          <w:rFonts w:ascii="Times New Roman" w:hAnsi="Times New Roman" w:cs="Times New Roman"/>
          <w:b w:val="0"/>
          <w:sz w:val="24"/>
          <w:szCs w:val="24"/>
        </w:rPr>
        <w:t xml:space="preserve"> </w:t>
      </w:r>
      <w:r w:rsidRPr="006608FD" w:rsidR="002A61D4">
        <w:rPr>
          <w:rFonts w:ascii="Times New Roman" w:hAnsi="Times New Roman" w:cs="Times New Roman"/>
          <w:b w:val="0"/>
          <w:sz w:val="24"/>
          <w:szCs w:val="24"/>
        </w:rPr>
        <w:t>of the Contracting P</w:t>
      </w:r>
      <w:r w:rsidRPr="006608FD" w:rsidR="00A27D3F">
        <w:rPr>
          <w:rFonts w:ascii="Times New Roman" w:hAnsi="Times New Roman" w:cs="Times New Roman"/>
          <w:b w:val="0"/>
          <w:sz w:val="24"/>
          <w:szCs w:val="24"/>
        </w:rPr>
        <w:t>arties</w:t>
      </w:r>
      <w:r w:rsidRPr="006608FD" w:rsidR="004722CB">
        <w:rPr>
          <w:rFonts w:ascii="Times New Roman" w:hAnsi="Times New Roman" w:cs="Times New Roman"/>
          <w:b w:val="0"/>
          <w:sz w:val="24"/>
          <w:szCs w:val="24"/>
        </w:rPr>
        <w:t>.</w:t>
      </w:r>
    </w:p>
    <w:p w:rsidR="00E6180D" w:rsidP="0047175D">
      <w:pPr>
        <w:tabs>
          <w:tab w:val="left" w:pos="720"/>
        </w:tabs>
        <w:suppressAutoHyphens/>
        <w:spacing w:line="360" w:lineRule="auto"/>
        <w:ind w:left="720" w:hanging="720"/>
        <w:jc w:val="both"/>
        <w:rPr>
          <w:rFonts w:ascii="Times New Roman" w:hAnsi="Times New Roman" w:cs="Times New Roman"/>
          <w:b w:val="0"/>
          <w:sz w:val="24"/>
          <w:szCs w:val="24"/>
        </w:rPr>
      </w:pPr>
    </w:p>
    <w:p w:rsidR="006608FD" w:rsidRPr="006608FD" w:rsidP="0047175D">
      <w:pPr>
        <w:tabs>
          <w:tab w:val="left" w:pos="720"/>
        </w:tabs>
        <w:suppressAutoHyphens/>
        <w:spacing w:line="360" w:lineRule="auto"/>
        <w:ind w:left="720" w:hanging="720"/>
        <w:jc w:val="both"/>
        <w:rPr>
          <w:rFonts w:ascii="Times New Roman" w:hAnsi="Times New Roman" w:cs="Times New Roman"/>
          <w:b w:val="0"/>
          <w:sz w:val="24"/>
          <w:szCs w:val="24"/>
        </w:rPr>
      </w:pPr>
    </w:p>
    <w:p w:rsidR="00E6180D" w:rsidRPr="006608FD" w:rsidP="0047175D">
      <w:pPr>
        <w:keepNext/>
        <w:keepLines/>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ARTICLE 6</w:t>
      </w:r>
    </w:p>
    <w:p w:rsidR="00E6180D" w:rsidRPr="006608FD" w:rsidP="0047175D">
      <w:pPr>
        <w:keepLines/>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Transfer</w:t>
      </w:r>
    </w:p>
    <w:p w:rsidR="00E6180D" w:rsidRPr="006608FD" w:rsidP="0047175D">
      <w:pPr>
        <w:tabs>
          <w:tab w:val="left" w:pos="0"/>
        </w:tabs>
        <w:suppressAutoHyphens/>
        <w:spacing w:line="360" w:lineRule="auto"/>
        <w:jc w:val="center"/>
        <w:rPr>
          <w:rFonts w:ascii="Times New Roman" w:hAnsi="Times New Roman" w:cs="Times New Roman"/>
          <w:b w:val="0"/>
          <w:sz w:val="24"/>
          <w:szCs w:val="24"/>
        </w:rPr>
      </w:pPr>
    </w:p>
    <w:p w:rsidR="00E6180D" w:rsidRPr="006608FD" w:rsidP="0047175D">
      <w:pPr>
        <w:pStyle w:val="BodyTextIndent2"/>
        <w:tabs>
          <w:tab w:val="clear" w:pos="0"/>
          <w:tab w:val="left" w:pos="720"/>
        </w:tabs>
        <w:rPr>
          <w:rFonts w:ascii="Times New Roman" w:hAnsi="Times New Roman" w:cs="Times New Roman"/>
          <w:sz w:val="24"/>
        </w:rPr>
      </w:pPr>
      <w:r w:rsidRPr="006608FD">
        <w:rPr>
          <w:rFonts w:ascii="Times New Roman" w:hAnsi="Times New Roman" w:cs="Times New Roman"/>
          <w:sz w:val="24"/>
        </w:rPr>
        <w:t>1.</w:t>
        <w:tab/>
        <w:t xml:space="preserve">Each Contracting Party shall, in accordance with the Contracting Party’s </w:t>
      </w:r>
      <w:r w:rsidRPr="006608FD" w:rsidR="009369E5">
        <w:rPr>
          <w:rFonts w:ascii="Times New Roman" w:hAnsi="Times New Roman" w:cs="Times New Roman"/>
          <w:sz w:val="24"/>
        </w:rPr>
        <w:t>rights and obligations</w:t>
      </w:r>
      <w:r w:rsidRPr="006608FD">
        <w:rPr>
          <w:rFonts w:ascii="Times New Roman" w:hAnsi="Times New Roman" w:cs="Times New Roman"/>
          <w:sz w:val="24"/>
        </w:rPr>
        <w:t xml:space="preserve"> under the Articles of Agreement of the International Monetary Fund, allow without any unreasonable delay the transfer in any freely </w:t>
      </w:r>
      <w:r w:rsidRPr="006608FD" w:rsidR="0008386F">
        <w:rPr>
          <w:rFonts w:ascii="Times New Roman" w:hAnsi="Times New Roman" w:cs="Times New Roman"/>
          <w:sz w:val="24"/>
        </w:rPr>
        <w:t>convertible</w:t>
      </w:r>
      <w:r w:rsidRPr="006608FD">
        <w:rPr>
          <w:rFonts w:ascii="Times New Roman" w:hAnsi="Times New Roman" w:cs="Times New Roman"/>
          <w:sz w:val="24"/>
        </w:rPr>
        <w:t xml:space="preserve"> currency: </w:t>
      </w:r>
    </w:p>
    <w:p w:rsidR="001B6508" w:rsidRPr="006608FD" w:rsidP="0047175D">
      <w:pPr>
        <w:pStyle w:val="BodyTextIndent2"/>
        <w:tabs>
          <w:tab w:val="clear" w:pos="0"/>
          <w:tab w:val="left" w:pos="720"/>
        </w:tabs>
        <w:rPr>
          <w:rFonts w:ascii="Times New Roman" w:hAnsi="Times New Roman" w:cs="Times New Roman"/>
          <w:sz w:val="24"/>
        </w:rPr>
      </w:pP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w:t>
        <w:tab/>
        <w:t>the net profits, dividends, royalties, technical fees, interest and other current income, accruing from any investment of the investors of the other Contracting Party;</w:t>
      </w: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p>
    <w:p w:rsidR="00E6180D" w:rsidRPr="006608FD" w:rsidP="0047175D">
      <w:pPr>
        <w:pStyle w:val="BodyTextIndent3"/>
        <w:rPr>
          <w:rFonts w:ascii="Times New Roman" w:hAnsi="Times New Roman" w:cs="Times New Roman"/>
          <w:sz w:val="24"/>
        </w:rPr>
      </w:pPr>
      <w:r w:rsidRPr="006608FD">
        <w:rPr>
          <w:rFonts w:ascii="Times New Roman" w:hAnsi="Times New Roman" w:cs="Times New Roman"/>
          <w:sz w:val="24"/>
        </w:rPr>
        <w:tab/>
        <w:t>(b)</w:t>
        <w:tab/>
        <w:t>the proceeds from the total or partial liquidation of any investment made by investors of the other Contracting Party;</w:t>
      </w: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ab/>
      </w:r>
    </w:p>
    <w:p w:rsidR="00E6180D" w:rsidRPr="006608FD" w:rsidP="0047175D">
      <w:pPr>
        <w:tabs>
          <w:tab w:val="left" w:pos="0"/>
          <w:tab w:val="left" w:pos="720"/>
        </w:tabs>
        <w:suppressAutoHyphens/>
        <w:spacing w:line="360" w:lineRule="auto"/>
        <w:ind w:left="1440" w:hanging="144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b/>
        <w:t>(c)</w:t>
        <w:tab/>
        <w:t>funds in repayment of borrowings/loans given by investors of one Contracting Party to the investors of the other Contracting Party which both Contracting Parties have recognised as investment ; and</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pStyle w:val="BodyTextIndent3"/>
        <w:rPr>
          <w:rFonts w:ascii="Times New Roman" w:hAnsi="Times New Roman" w:cs="Times New Roman"/>
          <w:sz w:val="24"/>
        </w:rPr>
      </w:pPr>
      <w:r w:rsidRPr="006608FD">
        <w:rPr>
          <w:rFonts w:ascii="Times New Roman" w:hAnsi="Times New Roman" w:cs="Times New Roman"/>
          <w:sz w:val="24"/>
        </w:rPr>
        <w:tab/>
        <w:t>(d)</w:t>
        <w:tab/>
        <w:t>the net earnings and other compensations of national</w:t>
      </w:r>
      <w:r w:rsidRPr="006608FD" w:rsidR="0008386F">
        <w:rPr>
          <w:rFonts w:ascii="Times New Roman" w:hAnsi="Times New Roman" w:cs="Times New Roman"/>
          <w:sz w:val="24"/>
        </w:rPr>
        <w:t>s</w:t>
      </w:r>
      <w:r w:rsidRPr="006608FD">
        <w:rPr>
          <w:rFonts w:ascii="Times New Roman" w:hAnsi="Times New Roman" w:cs="Times New Roman"/>
          <w:sz w:val="24"/>
        </w:rPr>
        <w:t xml:space="preserve"> of one Contracting Party who are employed and allowed to work in connection with an investment in the territory of the other Contracting Party.</w:t>
      </w:r>
    </w:p>
    <w:p w:rsidR="00E6180D" w:rsidP="0047175D">
      <w:pPr>
        <w:tabs>
          <w:tab w:val="left" w:pos="0"/>
        </w:tabs>
        <w:suppressAutoHyphens/>
        <w:spacing w:line="360" w:lineRule="auto"/>
        <w:jc w:val="both"/>
        <w:rPr>
          <w:rFonts w:ascii="Times New Roman" w:hAnsi="Times New Roman" w:cs="Times New Roman"/>
          <w:b w:val="0"/>
          <w:spacing w:val="-3"/>
          <w:sz w:val="24"/>
          <w:szCs w:val="24"/>
        </w:rPr>
      </w:pPr>
    </w:p>
    <w:p w:rsidR="006608FD" w:rsidP="0047175D">
      <w:pPr>
        <w:tabs>
          <w:tab w:val="left" w:pos="0"/>
        </w:tabs>
        <w:suppressAutoHyphens/>
        <w:spacing w:line="360" w:lineRule="auto"/>
        <w:jc w:val="both"/>
        <w:rPr>
          <w:rFonts w:ascii="Times New Roman" w:hAnsi="Times New Roman" w:cs="Times New Roman"/>
          <w:b w:val="0"/>
          <w:spacing w:val="-3"/>
          <w:sz w:val="24"/>
          <w:szCs w:val="24"/>
        </w:rPr>
      </w:pPr>
    </w:p>
    <w:p w:rsidR="006608F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2.</w:t>
        <w:tab/>
        <w:t>The exchange rates applicable to such transfer in paragraph 1 of this Article shall be the rate of exchange prevailing at the time of remittance.</w:t>
      </w: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p>
    <w:p w:rsidR="00E6180D" w:rsidRPr="006608FD" w:rsidP="0047175D">
      <w:pPr>
        <w:pStyle w:val="BodyTextIndent2"/>
        <w:rPr>
          <w:rFonts w:ascii="Times New Roman" w:hAnsi="Times New Roman" w:cs="Times New Roman"/>
          <w:sz w:val="24"/>
        </w:rPr>
      </w:pPr>
      <w:r w:rsidRPr="006608FD">
        <w:rPr>
          <w:rFonts w:ascii="Times New Roman" w:hAnsi="Times New Roman" w:cs="Times New Roman"/>
          <w:sz w:val="24"/>
        </w:rPr>
        <w:t>3.</w:t>
        <w:tab/>
        <w:t>The Contracting Parties undertake to accord to the transfer referred to in paragraph 1 of this Article a treatment as favourable as that accorded to the transfer originating from investments made by inves</w:t>
      </w:r>
      <w:r w:rsidRPr="006608FD" w:rsidR="005E3706">
        <w:rPr>
          <w:rFonts w:ascii="Times New Roman" w:hAnsi="Times New Roman" w:cs="Times New Roman"/>
          <w:sz w:val="24"/>
        </w:rPr>
        <w:t>tors of any third State.</w:t>
      </w:r>
    </w:p>
    <w:p w:rsidR="005E3706" w:rsidRPr="006608FD" w:rsidP="0047175D">
      <w:pPr>
        <w:pStyle w:val="BodyTextIndent2"/>
        <w:rPr>
          <w:rFonts w:ascii="Times New Roman" w:hAnsi="Times New Roman" w:cs="Times New Roman"/>
          <w:sz w:val="24"/>
        </w:rPr>
      </w:pPr>
    </w:p>
    <w:p w:rsidR="005E3706" w:rsidRPr="006608FD" w:rsidP="00094778">
      <w:pPr>
        <w:spacing w:line="360" w:lineRule="auto"/>
        <w:ind w:left="720"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 xml:space="preserve">4. </w:t>
      </w:r>
      <w:r w:rsidRPr="006608FD" w:rsidR="0009751A">
        <w:rPr>
          <w:rFonts w:ascii="Times New Roman" w:hAnsi="Times New Roman" w:cs="Times New Roman"/>
          <w:b w:val="0"/>
          <w:sz w:val="24"/>
          <w:szCs w:val="24"/>
        </w:rPr>
        <w:t xml:space="preserve">  </w:t>
      </w:r>
      <w:r w:rsidRPr="006608FD" w:rsidR="00094778">
        <w:rPr>
          <w:rFonts w:ascii="Times New Roman" w:hAnsi="Times New Roman" w:cs="Times New Roman"/>
          <w:b w:val="0"/>
          <w:sz w:val="24"/>
          <w:szCs w:val="24"/>
        </w:rPr>
        <w:t xml:space="preserve">   </w:t>
      </w:r>
      <w:r w:rsidRPr="006608FD" w:rsidR="00CE7BA5">
        <w:rPr>
          <w:rFonts w:ascii="Times New Roman" w:hAnsi="Times New Roman" w:cs="Times New Roman"/>
          <w:b w:val="0"/>
          <w:sz w:val="24"/>
          <w:szCs w:val="24"/>
        </w:rPr>
        <w:t xml:space="preserve"> </w:t>
      </w:r>
      <w:r w:rsidRPr="006608FD">
        <w:rPr>
          <w:rFonts w:ascii="Times New Roman" w:hAnsi="Times New Roman" w:cs="Times New Roman"/>
          <w:b w:val="0"/>
          <w:sz w:val="24"/>
          <w:szCs w:val="24"/>
        </w:rPr>
        <w:t xml:space="preserve">Notwithstanding </w:t>
      </w:r>
      <w:r w:rsidRPr="006608FD" w:rsidR="0009751A">
        <w:rPr>
          <w:rFonts w:ascii="Times New Roman" w:hAnsi="Times New Roman" w:cs="Times New Roman"/>
          <w:b w:val="0"/>
          <w:sz w:val="24"/>
          <w:szCs w:val="24"/>
        </w:rPr>
        <w:t>paragraphs</w:t>
      </w:r>
      <w:r w:rsidRPr="006608FD">
        <w:rPr>
          <w:rFonts w:ascii="Times New Roman" w:hAnsi="Times New Roman" w:cs="Times New Roman"/>
          <w:b w:val="0"/>
          <w:sz w:val="24"/>
          <w:szCs w:val="24"/>
        </w:rPr>
        <w:t xml:space="preserve"> 1 and 2 above, a</w:t>
      </w:r>
      <w:r w:rsidRPr="006608FD" w:rsidR="00094778">
        <w:rPr>
          <w:rFonts w:ascii="Times New Roman" w:hAnsi="Times New Roman" w:cs="Times New Roman"/>
          <w:b w:val="0"/>
          <w:sz w:val="24"/>
          <w:szCs w:val="24"/>
        </w:rPr>
        <w:t xml:space="preserve"> </w:t>
      </w:r>
      <w:r w:rsidRPr="006608FD">
        <w:rPr>
          <w:rFonts w:ascii="Times New Roman" w:hAnsi="Times New Roman" w:cs="Times New Roman"/>
          <w:b w:val="0"/>
          <w:sz w:val="24"/>
          <w:szCs w:val="24"/>
        </w:rPr>
        <w:t> Contracting</w:t>
      </w:r>
      <w:r w:rsidRPr="006608FD" w:rsidR="00094778">
        <w:rPr>
          <w:rFonts w:ascii="Times New Roman" w:hAnsi="Times New Roman" w:cs="Times New Roman"/>
          <w:b w:val="0"/>
          <w:sz w:val="24"/>
          <w:szCs w:val="24"/>
        </w:rPr>
        <w:t xml:space="preserve"> </w:t>
      </w:r>
      <w:r w:rsidRPr="006608FD">
        <w:rPr>
          <w:rFonts w:ascii="Times New Roman" w:hAnsi="Times New Roman" w:cs="Times New Roman"/>
          <w:b w:val="0"/>
          <w:sz w:val="24"/>
          <w:szCs w:val="24"/>
        </w:rPr>
        <w:t xml:space="preserve"> Party</w:t>
      </w:r>
      <w:r w:rsidRPr="006608FD" w:rsidR="00094778">
        <w:rPr>
          <w:rFonts w:ascii="Times New Roman" w:hAnsi="Times New Roman" w:cs="Times New Roman"/>
          <w:b w:val="0"/>
          <w:sz w:val="24"/>
          <w:szCs w:val="24"/>
        </w:rPr>
        <w:t xml:space="preserve"> </w:t>
      </w:r>
      <w:r w:rsidRPr="006608FD">
        <w:rPr>
          <w:rFonts w:ascii="Times New Roman" w:hAnsi="Times New Roman" w:cs="Times New Roman"/>
          <w:b w:val="0"/>
          <w:sz w:val="24"/>
          <w:szCs w:val="24"/>
        </w:rPr>
        <w:t xml:space="preserve"> may adopt or maintain measures relating to cross-border capital and payment transactions:</w:t>
      </w:r>
    </w:p>
    <w:p w:rsidR="00D33699" w:rsidRPr="006608FD" w:rsidP="005E3706">
      <w:pPr>
        <w:pStyle w:val="BodyText"/>
        <w:spacing w:line="240" w:lineRule="auto"/>
        <w:ind w:hanging="1069"/>
        <w:rPr>
          <w:rFonts w:ascii="Times New Roman" w:hAnsi="Times New Roman" w:cs="Times New Roman"/>
          <w:sz w:val="24"/>
        </w:rPr>
      </w:pPr>
    </w:p>
    <w:p w:rsidR="00D33699" w:rsidRPr="006608FD" w:rsidP="0009751A">
      <w:pPr>
        <w:pStyle w:val="BodyText"/>
        <w:numPr>
          <w:ilvl w:val="0"/>
          <w:numId w:val="4"/>
        </w:numPr>
        <w:tabs>
          <w:tab w:val="clear" w:pos="0"/>
          <w:tab w:val="clear" w:pos="1080"/>
          <w:tab w:val="left" w:pos="1440"/>
          <w:tab w:val="left" w:pos="3195"/>
        </w:tabs>
        <w:suppressAutoHyphens w:val="0"/>
        <w:adjustRightInd/>
        <w:ind w:left="1440" w:hanging="720"/>
        <w:rPr>
          <w:rFonts w:ascii="Times New Roman" w:hAnsi="Times New Roman" w:cs="Times New Roman"/>
          <w:b w:val="0"/>
          <w:sz w:val="24"/>
        </w:rPr>
      </w:pPr>
      <w:r w:rsidRPr="006608FD">
        <w:rPr>
          <w:rFonts w:ascii="Times New Roman" w:hAnsi="Times New Roman" w:cs="Times New Roman"/>
          <w:b w:val="0"/>
          <w:sz w:val="24"/>
        </w:rPr>
        <w:t>in the event of serious balance of payments and external financial difficulties or threat thereof</w:t>
      </w:r>
      <w:r w:rsidRPr="006608FD" w:rsidR="00094778">
        <w:rPr>
          <w:rFonts w:ascii="Times New Roman" w:hAnsi="Times New Roman" w:cs="Times New Roman"/>
          <w:b w:val="0"/>
          <w:sz w:val="24"/>
        </w:rPr>
        <w:t xml:space="preserve">; </w:t>
      </w:r>
      <w:r w:rsidRPr="006608FD">
        <w:rPr>
          <w:rFonts w:ascii="Times New Roman" w:hAnsi="Times New Roman" w:cs="Times New Roman"/>
          <w:b w:val="0"/>
          <w:sz w:val="24"/>
        </w:rPr>
        <w:t xml:space="preserve">or </w:t>
      </w:r>
    </w:p>
    <w:p w:rsidR="006E3939" w:rsidRPr="006608FD" w:rsidP="006E3939">
      <w:pPr>
        <w:pStyle w:val="BodyText"/>
        <w:tabs>
          <w:tab w:val="clear" w:pos="0"/>
          <w:tab w:val="left" w:pos="3195"/>
        </w:tabs>
        <w:suppressAutoHyphens w:val="0"/>
        <w:adjustRightInd/>
        <w:ind w:left="720"/>
        <w:rPr>
          <w:rFonts w:ascii="Times New Roman" w:hAnsi="Times New Roman" w:cs="Times New Roman"/>
          <w:b w:val="0"/>
          <w:sz w:val="24"/>
        </w:rPr>
      </w:pPr>
    </w:p>
    <w:p w:rsidR="00D33699" w:rsidRPr="006608FD" w:rsidP="0009751A">
      <w:pPr>
        <w:pStyle w:val="BodyText"/>
        <w:numPr>
          <w:ilvl w:val="0"/>
          <w:numId w:val="4"/>
        </w:numPr>
        <w:tabs>
          <w:tab w:val="clear" w:pos="0"/>
          <w:tab w:val="left" w:pos="900"/>
          <w:tab w:val="clear" w:pos="1080"/>
          <w:tab w:val="left" w:pos="1440"/>
          <w:tab w:val="left" w:pos="3195"/>
        </w:tabs>
        <w:suppressAutoHyphens w:val="0"/>
        <w:adjustRightInd/>
        <w:ind w:left="1440" w:hanging="720"/>
        <w:rPr>
          <w:rFonts w:ascii="Times New Roman" w:hAnsi="Times New Roman" w:cs="Times New Roman"/>
          <w:b w:val="0"/>
          <w:sz w:val="24"/>
        </w:rPr>
      </w:pPr>
      <w:r w:rsidRPr="006608FD" w:rsidR="00094778">
        <w:rPr>
          <w:rFonts w:ascii="Times New Roman" w:hAnsi="Times New Roman" w:cs="Times New Roman"/>
          <w:b w:val="0"/>
          <w:sz w:val="24"/>
        </w:rPr>
        <w:t xml:space="preserve"> </w:t>
      </w:r>
      <w:r w:rsidRPr="006608FD">
        <w:rPr>
          <w:rFonts w:ascii="Times New Roman" w:hAnsi="Times New Roman" w:cs="Times New Roman"/>
          <w:b w:val="0"/>
          <w:sz w:val="24"/>
        </w:rPr>
        <w:t>in cases where, in exceptional circumstances, movements of capital cause or threaten to cause serious difficulties for macroeconomic management, in particular, monetary and exchange rate policies.</w:t>
      </w:r>
    </w:p>
    <w:p w:rsidR="00D33699" w:rsidRPr="006608FD" w:rsidP="005E3706">
      <w:pPr>
        <w:pStyle w:val="BodyText"/>
        <w:spacing w:line="240" w:lineRule="auto"/>
        <w:ind w:left="1080" w:hanging="1069"/>
        <w:rPr>
          <w:rFonts w:ascii="Times New Roman" w:hAnsi="Times New Roman" w:cs="Times New Roman"/>
          <w:b w:val="0"/>
          <w:sz w:val="24"/>
        </w:rPr>
      </w:pPr>
    </w:p>
    <w:p w:rsidR="00D33699" w:rsidRPr="006608FD" w:rsidP="0009751A">
      <w:pPr>
        <w:pStyle w:val="BodyText"/>
        <w:tabs>
          <w:tab w:val="left" w:pos="720"/>
        </w:tabs>
        <w:spacing w:line="240" w:lineRule="auto"/>
        <w:ind w:left="142" w:hanging="142"/>
        <w:rPr>
          <w:rFonts w:ascii="Times New Roman" w:hAnsi="Times New Roman" w:cs="Times New Roman"/>
          <w:b w:val="0"/>
          <w:sz w:val="24"/>
        </w:rPr>
      </w:pPr>
      <w:r w:rsidRPr="006608FD">
        <w:rPr>
          <w:rFonts w:ascii="Times New Roman" w:hAnsi="Times New Roman" w:cs="Times New Roman"/>
          <w:b w:val="0"/>
          <w:sz w:val="24"/>
        </w:rPr>
        <w:t xml:space="preserve">5.     </w:t>
      </w:r>
      <w:r w:rsidRPr="006608FD" w:rsidR="00094778">
        <w:rPr>
          <w:rFonts w:ascii="Times New Roman" w:hAnsi="Times New Roman" w:cs="Times New Roman"/>
          <w:b w:val="0"/>
          <w:sz w:val="24"/>
        </w:rPr>
        <w:t xml:space="preserve">  </w:t>
      </w:r>
      <w:r w:rsidRPr="006608FD">
        <w:rPr>
          <w:rFonts w:ascii="Times New Roman" w:hAnsi="Times New Roman" w:cs="Times New Roman"/>
          <w:b w:val="0"/>
          <w:sz w:val="24"/>
        </w:rPr>
        <w:t>Measures referred to in paragraph 4 of this Article:</w:t>
      </w:r>
    </w:p>
    <w:p w:rsidR="00D33699" w:rsidRPr="006608FD" w:rsidP="005E3706">
      <w:pPr>
        <w:pStyle w:val="BodyText"/>
        <w:spacing w:line="240" w:lineRule="auto"/>
        <w:ind w:left="360" w:hanging="1069"/>
        <w:rPr>
          <w:rFonts w:ascii="Times New Roman" w:hAnsi="Times New Roman" w:cs="Times New Roman"/>
          <w:b w:val="0"/>
          <w:sz w:val="24"/>
        </w:rPr>
      </w:pPr>
    </w:p>
    <w:p w:rsidR="00D33699" w:rsidRPr="006608FD" w:rsidP="0009751A">
      <w:pPr>
        <w:pStyle w:val="BodyText"/>
        <w:numPr>
          <w:ilvl w:val="0"/>
          <w:numId w:val="5"/>
        </w:numPr>
        <w:tabs>
          <w:tab w:val="clear" w:pos="1080"/>
          <w:tab w:val="left" w:pos="1440"/>
        </w:tabs>
        <w:ind w:left="1440" w:hanging="720"/>
        <w:rPr>
          <w:rFonts w:ascii="Times New Roman" w:hAnsi="Times New Roman" w:cs="Times New Roman"/>
          <w:b w:val="0"/>
          <w:sz w:val="24"/>
        </w:rPr>
      </w:pPr>
      <w:r w:rsidRPr="006608FD">
        <w:rPr>
          <w:rFonts w:ascii="Times New Roman" w:hAnsi="Times New Roman" w:cs="Times New Roman"/>
          <w:b w:val="0"/>
          <w:sz w:val="24"/>
        </w:rPr>
        <w:t>shall not exceed those necessary to deal with the circumstances set out in paragraph 4 of this Article;</w:t>
      </w:r>
    </w:p>
    <w:p w:rsidR="00CE7BA5" w:rsidRPr="006608FD" w:rsidP="00CE7BA5">
      <w:pPr>
        <w:pStyle w:val="BodyText"/>
        <w:ind w:left="720"/>
        <w:rPr>
          <w:rFonts w:ascii="Times New Roman" w:hAnsi="Times New Roman" w:cs="Times New Roman"/>
          <w:b w:val="0"/>
          <w:sz w:val="24"/>
        </w:rPr>
      </w:pPr>
    </w:p>
    <w:p w:rsidR="00D33699" w:rsidRPr="006608FD" w:rsidP="0009751A">
      <w:pPr>
        <w:pStyle w:val="BodyText"/>
        <w:numPr>
          <w:ilvl w:val="0"/>
          <w:numId w:val="5"/>
        </w:numPr>
        <w:tabs>
          <w:tab w:val="clear" w:pos="1080"/>
          <w:tab w:val="left" w:pos="1440"/>
        </w:tabs>
        <w:ind w:left="1440" w:hanging="720"/>
        <w:rPr>
          <w:rFonts w:ascii="Times New Roman" w:hAnsi="Times New Roman" w:cs="Times New Roman"/>
          <w:b w:val="0"/>
          <w:sz w:val="24"/>
        </w:rPr>
      </w:pPr>
      <w:r w:rsidRPr="006608FD">
        <w:rPr>
          <w:rFonts w:ascii="Times New Roman" w:hAnsi="Times New Roman" w:cs="Times New Roman"/>
          <w:b w:val="0"/>
          <w:sz w:val="24"/>
        </w:rPr>
        <w:t xml:space="preserve">shall be temporary and eliminated as soon as conditions permit or phased out progressively as the situation specified in paragraph 4 of this Article improves; </w:t>
      </w:r>
    </w:p>
    <w:p w:rsidR="00D33699" w:rsidRPr="006608FD" w:rsidP="0009751A">
      <w:pPr>
        <w:pStyle w:val="BodyText"/>
        <w:rPr>
          <w:rFonts w:ascii="Times New Roman" w:hAnsi="Times New Roman" w:cs="Times New Roman"/>
          <w:b w:val="0"/>
          <w:sz w:val="24"/>
        </w:rPr>
      </w:pPr>
    </w:p>
    <w:p w:rsidR="00D33699" w:rsidRPr="006608FD" w:rsidP="0009751A">
      <w:pPr>
        <w:pStyle w:val="BodyText"/>
        <w:numPr>
          <w:ilvl w:val="0"/>
          <w:numId w:val="5"/>
        </w:numPr>
        <w:tabs>
          <w:tab w:val="clear" w:pos="1080"/>
          <w:tab w:val="left" w:pos="1440"/>
        </w:tabs>
        <w:ind w:left="1440" w:hanging="720"/>
        <w:rPr>
          <w:rFonts w:ascii="Times New Roman" w:hAnsi="Times New Roman" w:cs="Times New Roman"/>
          <w:b w:val="0"/>
          <w:sz w:val="24"/>
        </w:rPr>
      </w:pPr>
      <w:r w:rsidRPr="006608FD">
        <w:rPr>
          <w:rFonts w:ascii="Times New Roman" w:hAnsi="Times New Roman" w:cs="Times New Roman"/>
          <w:b w:val="0"/>
          <w:sz w:val="24"/>
        </w:rPr>
        <w:t>shall be promptly notified to the other Contracting Party; and</w:t>
      </w:r>
    </w:p>
    <w:p w:rsidR="00D33699" w:rsidRPr="006608FD" w:rsidP="0009751A">
      <w:pPr>
        <w:pStyle w:val="BodyText"/>
        <w:rPr>
          <w:rFonts w:ascii="Times New Roman" w:hAnsi="Times New Roman" w:cs="Times New Roman"/>
          <w:b w:val="0"/>
          <w:sz w:val="24"/>
        </w:rPr>
      </w:pPr>
    </w:p>
    <w:p w:rsidR="00D33699" w:rsidRPr="006608FD" w:rsidP="0009751A">
      <w:pPr>
        <w:pStyle w:val="BodyText"/>
        <w:numPr>
          <w:ilvl w:val="0"/>
          <w:numId w:val="5"/>
        </w:numPr>
        <w:tabs>
          <w:tab w:val="clear" w:pos="1080"/>
          <w:tab w:val="left" w:pos="1440"/>
        </w:tabs>
        <w:ind w:left="1440" w:hanging="720"/>
        <w:rPr>
          <w:rFonts w:ascii="Times New Roman" w:hAnsi="Times New Roman" w:cs="Times New Roman"/>
          <w:b w:val="0"/>
          <w:sz w:val="24"/>
        </w:rPr>
      </w:pPr>
      <w:r w:rsidRPr="006608FD">
        <w:rPr>
          <w:rFonts w:ascii="Times New Roman" w:hAnsi="Times New Roman" w:cs="Times New Roman"/>
          <w:b w:val="0"/>
          <w:sz w:val="24"/>
        </w:rPr>
        <w:t>shall be applied such that the other Contracting Party is treated no less favourably than any non-Contracting Party.”</w:t>
      </w:r>
    </w:p>
    <w:p w:rsidR="00D33699" w:rsidP="005E3706">
      <w:pPr>
        <w:jc w:val="both"/>
        <w:rPr>
          <w:rFonts w:ascii="Times New Roman" w:hAnsi="Times New Roman" w:cs="Times New Roman"/>
          <w:b w:val="0"/>
          <w:sz w:val="24"/>
          <w:szCs w:val="24"/>
        </w:rPr>
      </w:pPr>
    </w:p>
    <w:p w:rsidR="006608FD" w:rsidP="005E3706">
      <w:pPr>
        <w:jc w:val="both"/>
        <w:rPr>
          <w:rFonts w:ascii="Times New Roman" w:hAnsi="Times New Roman" w:cs="Times New Roman"/>
          <w:b w:val="0"/>
          <w:sz w:val="24"/>
          <w:szCs w:val="24"/>
        </w:rPr>
      </w:pPr>
    </w:p>
    <w:p w:rsidR="006608FD" w:rsidRPr="006608FD" w:rsidP="005E3706">
      <w:pPr>
        <w:jc w:val="both"/>
        <w:rPr>
          <w:rFonts w:ascii="Times New Roman" w:hAnsi="Times New Roman" w:cs="Times New Roman"/>
          <w:b w:val="0"/>
          <w:sz w:val="24"/>
          <w:szCs w:val="24"/>
        </w:rPr>
      </w:pPr>
    </w:p>
    <w:p w:rsidR="00D33699" w:rsidRPr="006608FD" w:rsidP="0009751A">
      <w:pPr>
        <w:numPr>
          <w:ilvl w:val="0"/>
          <w:numId w:val="6"/>
        </w:numPr>
        <w:tabs>
          <w:tab w:val="left" w:pos="720"/>
        </w:tabs>
        <w:spacing w:line="360" w:lineRule="auto"/>
        <w:ind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Notwithstanding paragraphs 1 and 2 above, a Contracting Party may delay or prevent a transfer referred to in paragraph 1 of this Article through the equitable, non-discriminatory and good-faith application of its laws relating to:</w:t>
      </w:r>
    </w:p>
    <w:p w:rsidR="00D33699" w:rsidRPr="006608FD" w:rsidP="0009751A">
      <w:pPr>
        <w:spacing w:line="360" w:lineRule="auto"/>
        <w:ind w:left="360"/>
        <w:jc w:val="both"/>
        <w:rPr>
          <w:rFonts w:ascii="Times New Roman" w:hAnsi="Times New Roman" w:cs="Times New Roman"/>
          <w:b w:val="0"/>
          <w:sz w:val="24"/>
          <w:szCs w:val="24"/>
        </w:rPr>
      </w:pPr>
    </w:p>
    <w:p w:rsidR="00D33699" w:rsidRPr="006608FD" w:rsidP="0009751A">
      <w:pPr>
        <w:numPr>
          <w:ilvl w:val="1"/>
          <w:numId w:val="6"/>
        </w:numPr>
        <w:tabs>
          <w:tab w:val="left" w:pos="1440"/>
        </w:tabs>
        <w:spacing w:line="360" w:lineRule="auto"/>
        <w:ind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bankruptcy, insolvency or the protection of the rights of creditors;</w:t>
      </w:r>
    </w:p>
    <w:p w:rsidR="00D33699" w:rsidRPr="006608FD" w:rsidP="00166D2F">
      <w:pPr>
        <w:spacing w:line="360" w:lineRule="auto"/>
        <w:ind w:left="720"/>
        <w:jc w:val="both"/>
        <w:rPr>
          <w:rFonts w:ascii="Times New Roman" w:hAnsi="Times New Roman" w:cs="Times New Roman"/>
          <w:b w:val="0"/>
          <w:sz w:val="24"/>
          <w:szCs w:val="24"/>
        </w:rPr>
      </w:pPr>
    </w:p>
    <w:p w:rsidR="00D33699" w:rsidRPr="006608FD" w:rsidP="0009751A">
      <w:pPr>
        <w:numPr>
          <w:ilvl w:val="1"/>
          <w:numId w:val="6"/>
        </w:numPr>
        <w:tabs>
          <w:tab w:val="left" w:pos="1440"/>
        </w:tabs>
        <w:spacing w:line="360" w:lineRule="auto"/>
        <w:ind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issuing, trading or dealing in securities;</w:t>
      </w:r>
    </w:p>
    <w:p w:rsidR="00D33699" w:rsidRPr="006608FD" w:rsidP="0009751A">
      <w:pPr>
        <w:spacing w:line="360" w:lineRule="auto"/>
        <w:ind w:left="1080"/>
        <w:jc w:val="both"/>
        <w:rPr>
          <w:rFonts w:ascii="Times New Roman" w:hAnsi="Times New Roman" w:cs="Times New Roman"/>
          <w:b w:val="0"/>
          <w:sz w:val="24"/>
          <w:szCs w:val="24"/>
        </w:rPr>
      </w:pPr>
    </w:p>
    <w:p w:rsidR="00D33699" w:rsidRPr="006608FD" w:rsidP="0009751A">
      <w:pPr>
        <w:numPr>
          <w:ilvl w:val="1"/>
          <w:numId w:val="6"/>
        </w:numPr>
        <w:tabs>
          <w:tab w:val="left" w:pos="1440"/>
        </w:tabs>
        <w:spacing w:line="360" w:lineRule="auto"/>
        <w:ind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criminal or penal offences;</w:t>
      </w:r>
    </w:p>
    <w:p w:rsidR="00D33699" w:rsidRPr="006608FD" w:rsidP="0009751A">
      <w:pPr>
        <w:spacing w:line="360" w:lineRule="auto"/>
        <w:rPr>
          <w:rFonts w:ascii="Times New Roman" w:hAnsi="Times New Roman" w:cs="Times New Roman"/>
          <w:b w:val="0"/>
          <w:sz w:val="24"/>
          <w:szCs w:val="24"/>
        </w:rPr>
      </w:pPr>
    </w:p>
    <w:p w:rsidR="00D33699" w:rsidRPr="006608FD" w:rsidP="0009751A">
      <w:pPr>
        <w:numPr>
          <w:ilvl w:val="1"/>
          <w:numId w:val="6"/>
        </w:numPr>
        <w:tabs>
          <w:tab w:val="left" w:pos="1440"/>
        </w:tabs>
        <w:spacing w:line="360" w:lineRule="auto"/>
        <w:ind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financial reporting or record keeping of transfers to assist law enforcement or financial regulatory authorities;</w:t>
      </w:r>
    </w:p>
    <w:p w:rsidR="00D33699" w:rsidRPr="006608FD" w:rsidP="0009751A">
      <w:pPr>
        <w:spacing w:line="360" w:lineRule="auto"/>
        <w:rPr>
          <w:rFonts w:ascii="Times New Roman" w:hAnsi="Times New Roman" w:cs="Times New Roman"/>
          <w:b w:val="0"/>
          <w:sz w:val="24"/>
          <w:szCs w:val="24"/>
        </w:rPr>
      </w:pPr>
    </w:p>
    <w:p w:rsidR="00D33699" w:rsidRPr="006608FD" w:rsidP="0009751A">
      <w:pPr>
        <w:numPr>
          <w:ilvl w:val="1"/>
          <w:numId w:val="6"/>
        </w:numPr>
        <w:tabs>
          <w:tab w:val="left" w:pos="1440"/>
        </w:tabs>
        <w:spacing w:line="360" w:lineRule="auto"/>
        <w:ind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ensuring compliances with orders or judgements in adjudicatory proceedings; or</w:t>
      </w:r>
    </w:p>
    <w:p w:rsidR="00D33699" w:rsidRPr="006608FD" w:rsidP="0009751A">
      <w:pPr>
        <w:spacing w:line="360" w:lineRule="auto"/>
        <w:rPr>
          <w:rFonts w:ascii="Times New Roman" w:hAnsi="Times New Roman" w:cs="Times New Roman"/>
          <w:b w:val="0"/>
          <w:sz w:val="24"/>
          <w:szCs w:val="24"/>
        </w:rPr>
      </w:pPr>
    </w:p>
    <w:p w:rsidR="00D33699" w:rsidRPr="006608FD" w:rsidP="0009751A">
      <w:pPr>
        <w:numPr>
          <w:ilvl w:val="1"/>
          <w:numId w:val="6"/>
        </w:numPr>
        <w:tabs>
          <w:tab w:val="left" w:pos="1440"/>
        </w:tabs>
        <w:spacing w:line="360" w:lineRule="auto"/>
        <w:ind w:hanging="720"/>
        <w:jc w:val="both"/>
        <w:rPr>
          <w:rFonts w:ascii="Times New Roman" w:hAnsi="Times New Roman" w:cs="Times New Roman"/>
          <w:b w:val="0"/>
          <w:sz w:val="24"/>
          <w:szCs w:val="24"/>
        </w:rPr>
      </w:pPr>
      <w:r w:rsidRPr="006608FD">
        <w:rPr>
          <w:rFonts w:ascii="Times New Roman" w:hAnsi="Times New Roman" w:cs="Times New Roman"/>
          <w:b w:val="0"/>
          <w:sz w:val="24"/>
          <w:szCs w:val="24"/>
        </w:rPr>
        <w:t>obligations of investors arising from social security and public retirement plans.</w:t>
      </w:r>
    </w:p>
    <w:p w:rsidR="00D33699" w:rsidRPr="006608FD" w:rsidP="0047175D">
      <w:pPr>
        <w:tabs>
          <w:tab w:val="left" w:pos="0"/>
          <w:tab w:val="left" w:pos="1440"/>
        </w:tabs>
        <w:suppressAutoHyphens/>
        <w:spacing w:line="360" w:lineRule="auto"/>
        <w:ind w:left="1440" w:hanging="720"/>
        <w:jc w:val="center"/>
        <w:rPr>
          <w:rFonts w:ascii="Times New Roman" w:hAnsi="Times New Roman" w:cs="Times New Roman"/>
          <w:sz w:val="24"/>
          <w:szCs w:val="24"/>
        </w:rPr>
      </w:pPr>
    </w:p>
    <w:p w:rsidR="00906BE4" w:rsidRPr="006608FD" w:rsidP="0047175D">
      <w:pPr>
        <w:tabs>
          <w:tab w:val="left" w:pos="0"/>
          <w:tab w:val="left" w:pos="1440"/>
        </w:tabs>
        <w:suppressAutoHyphens/>
        <w:spacing w:line="360" w:lineRule="auto"/>
        <w:ind w:left="1440" w:hanging="720"/>
        <w:jc w:val="center"/>
        <w:rPr>
          <w:rFonts w:ascii="Times New Roman" w:hAnsi="Times New Roman" w:cs="Times New Roman"/>
          <w:sz w:val="24"/>
          <w:szCs w:val="24"/>
        </w:rPr>
      </w:pPr>
    </w:p>
    <w:p w:rsidR="00E6180D" w:rsidRPr="006608FD" w:rsidP="0047175D">
      <w:pPr>
        <w:tabs>
          <w:tab w:val="left" w:pos="0"/>
          <w:tab w:val="left" w:pos="1440"/>
        </w:tabs>
        <w:suppressAutoHyphens/>
        <w:spacing w:line="360" w:lineRule="auto"/>
        <w:ind w:left="1440" w:hanging="720"/>
        <w:jc w:val="center"/>
        <w:rPr>
          <w:rFonts w:ascii="Times New Roman" w:hAnsi="Times New Roman" w:cs="Times New Roman"/>
          <w:spacing w:val="-3"/>
          <w:sz w:val="24"/>
          <w:szCs w:val="24"/>
          <w:lang w:val="fr-FR"/>
        </w:rPr>
      </w:pPr>
      <w:r w:rsidRPr="006608FD">
        <w:rPr>
          <w:rFonts w:ascii="Times New Roman" w:hAnsi="Times New Roman" w:cs="Times New Roman"/>
          <w:spacing w:val="-3"/>
          <w:sz w:val="24"/>
          <w:szCs w:val="24"/>
          <w:lang w:val="fr-FR"/>
        </w:rPr>
        <w:t>ARTICLE 7</w:t>
      </w:r>
    </w:p>
    <w:p w:rsidR="00E6180D" w:rsidRPr="006608FD" w:rsidP="0047175D">
      <w:pPr>
        <w:tabs>
          <w:tab w:val="left" w:pos="0"/>
          <w:tab w:val="left" w:pos="1440"/>
        </w:tabs>
        <w:suppressAutoHyphens/>
        <w:spacing w:line="360" w:lineRule="auto"/>
        <w:ind w:left="1440" w:hanging="720"/>
        <w:jc w:val="center"/>
        <w:rPr>
          <w:rFonts w:ascii="Times New Roman" w:hAnsi="Times New Roman" w:cs="Times New Roman"/>
          <w:spacing w:val="-3"/>
          <w:sz w:val="24"/>
          <w:szCs w:val="24"/>
          <w:lang w:val="fr-FR"/>
        </w:rPr>
      </w:pPr>
      <w:r w:rsidRPr="006608FD">
        <w:rPr>
          <w:rFonts w:ascii="Times New Roman" w:hAnsi="Times New Roman" w:cs="Times New Roman"/>
          <w:spacing w:val="-3"/>
          <w:sz w:val="24"/>
          <w:szCs w:val="24"/>
          <w:lang w:val="fr-FR"/>
        </w:rPr>
        <w:t>Subrogation</w:t>
      </w:r>
    </w:p>
    <w:p w:rsidR="00E6180D" w:rsidRPr="006608FD" w:rsidP="0041325F">
      <w:pPr>
        <w:tabs>
          <w:tab w:val="left" w:pos="0"/>
        </w:tabs>
        <w:suppressAutoHyphens/>
        <w:spacing w:line="360" w:lineRule="auto"/>
        <w:jc w:val="both"/>
        <w:rPr>
          <w:rFonts w:ascii="Times New Roman" w:hAnsi="Times New Roman" w:cs="Times New Roman"/>
          <w:b w:val="0"/>
          <w:spacing w:val="-3"/>
          <w:sz w:val="24"/>
          <w:szCs w:val="24"/>
          <w:lang w:val="fr-FR"/>
        </w:rPr>
      </w:pP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1.</w:t>
        <w:tab/>
        <w:t>If a Contracting Party or its designated agency makes a payment to its own investors under a guarante</w:t>
      </w:r>
      <w:r w:rsidRPr="006608FD" w:rsidR="009016FE">
        <w:rPr>
          <w:rFonts w:ascii="Times New Roman" w:hAnsi="Times New Roman" w:cs="Times New Roman"/>
          <w:b w:val="0"/>
          <w:spacing w:val="-3"/>
          <w:sz w:val="24"/>
          <w:szCs w:val="24"/>
        </w:rPr>
        <w:t>e or indemnity given in respect</w:t>
      </w:r>
      <w:r w:rsidRPr="006608FD">
        <w:rPr>
          <w:rFonts w:ascii="Times New Roman" w:hAnsi="Times New Roman" w:cs="Times New Roman"/>
          <w:b w:val="0"/>
          <w:spacing w:val="-3"/>
          <w:sz w:val="24"/>
          <w:szCs w:val="24"/>
        </w:rPr>
        <w:t xml:space="preserve"> of investments in the territory of the other Contracting Party, the latter </w:t>
      </w:r>
      <w:r w:rsidRPr="006608FD" w:rsidR="008D0F2E">
        <w:rPr>
          <w:rFonts w:ascii="Times New Roman" w:hAnsi="Times New Roman" w:cs="Times New Roman"/>
          <w:b w:val="0"/>
          <w:spacing w:val="-3"/>
          <w:sz w:val="24"/>
          <w:szCs w:val="24"/>
        </w:rPr>
        <w:t>Contracting Party shall recognis</w:t>
      </w:r>
      <w:r w:rsidRPr="006608FD">
        <w:rPr>
          <w:rFonts w:ascii="Times New Roman" w:hAnsi="Times New Roman" w:cs="Times New Roman"/>
          <w:b w:val="0"/>
          <w:spacing w:val="-3"/>
          <w:sz w:val="24"/>
          <w:szCs w:val="24"/>
        </w:rPr>
        <w:t>e:</w:t>
      </w: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p>
    <w:p w:rsidR="00E6180D" w:rsidRPr="006608FD" w:rsidP="0047175D">
      <w:pPr>
        <w:tabs>
          <w:tab w:val="left" w:pos="1440"/>
        </w:tabs>
        <w:suppressAutoHyphens/>
        <w:spacing w:line="360" w:lineRule="auto"/>
        <w:ind w:left="144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a)</w:t>
        <w:tab/>
        <w:t xml:space="preserve">the assignment, whether under the law or pursuant to a legal transaction in </w:t>
      </w:r>
      <w:r w:rsidRPr="006608FD" w:rsidR="00733F5F">
        <w:rPr>
          <w:rFonts w:ascii="Times New Roman" w:hAnsi="Times New Roman" w:cs="Times New Roman"/>
          <w:b w:val="0"/>
          <w:spacing w:val="-3"/>
          <w:sz w:val="24"/>
          <w:szCs w:val="24"/>
        </w:rPr>
        <w:t>the latter Contracting Party</w:t>
      </w:r>
      <w:r w:rsidRPr="006608FD">
        <w:rPr>
          <w:rFonts w:ascii="Times New Roman" w:hAnsi="Times New Roman" w:cs="Times New Roman"/>
          <w:b w:val="0"/>
          <w:spacing w:val="-3"/>
          <w:sz w:val="24"/>
          <w:szCs w:val="24"/>
        </w:rPr>
        <w:t xml:space="preserve">, of any rights or claims from investors to the former Contracting Party or its designated agency; and </w:t>
      </w:r>
    </w:p>
    <w:p w:rsidR="00E6180D" w:rsidRPr="006608FD" w:rsidP="0047175D">
      <w:pPr>
        <w:tabs>
          <w:tab w:val="left" w:pos="1440"/>
        </w:tabs>
        <w:suppressAutoHyphens/>
        <w:spacing w:line="360" w:lineRule="auto"/>
        <w:ind w:left="1440" w:hanging="720"/>
        <w:jc w:val="both"/>
        <w:rPr>
          <w:rFonts w:ascii="Times New Roman" w:hAnsi="Times New Roman" w:cs="Times New Roman"/>
          <w:b w:val="0"/>
          <w:spacing w:val="-3"/>
          <w:sz w:val="24"/>
          <w:szCs w:val="24"/>
        </w:rPr>
      </w:pPr>
    </w:p>
    <w:p w:rsidR="00E6180D" w:rsidRPr="006608FD" w:rsidP="0047175D">
      <w:pPr>
        <w:tabs>
          <w:tab w:val="left" w:pos="1440"/>
        </w:tabs>
        <w:suppressAutoHyphens/>
        <w:spacing w:line="360" w:lineRule="auto"/>
        <w:ind w:left="144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b)</w:t>
        <w:tab/>
        <w:t>that the former Contracting Party or its designated agency is entitled by virtue of subrogation to exercise the rights of and enforce the claims of those investors.</w:t>
      </w:r>
    </w:p>
    <w:p w:rsidR="00E6180D" w:rsidRPr="006608FD" w:rsidP="0047175D">
      <w:pPr>
        <w:tabs>
          <w:tab w:val="left" w:pos="1440"/>
        </w:tabs>
        <w:suppressAutoHyphens/>
        <w:spacing w:line="360" w:lineRule="auto"/>
        <w:ind w:left="1440" w:hanging="720"/>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2.</w:t>
        <w:tab/>
        <w:t>The subrogated rights or claim</w:t>
      </w:r>
      <w:r w:rsidRPr="006608FD" w:rsidR="009016FE">
        <w:rPr>
          <w:rFonts w:ascii="Times New Roman" w:hAnsi="Times New Roman" w:cs="Times New Roman"/>
          <w:b w:val="0"/>
          <w:spacing w:val="-3"/>
          <w:sz w:val="24"/>
          <w:szCs w:val="24"/>
        </w:rPr>
        <w:t>s</w:t>
      </w:r>
      <w:r w:rsidRPr="006608FD">
        <w:rPr>
          <w:rFonts w:ascii="Times New Roman" w:hAnsi="Times New Roman" w:cs="Times New Roman"/>
          <w:b w:val="0"/>
          <w:spacing w:val="-3"/>
          <w:sz w:val="24"/>
          <w:szCs w:val="24"/>
        </w:rPr>
        <w:t xml:space="preserve"> shall not exceed the original ri</w:t>
      </w:r>
      <w:r w:rsidRPr="006608FD" w:rsidR="00733F5F">
        <w:rPr>
          <w:rFonts w:ascii="Times New Roman" w:hAnsi="Times New Roman" w:cs="Times New Roman"/>
          <w:b w:val="0"/>
          <w:spacing w:val="-3"/>
          <w:sz w:val="24"/>
          <w:szCs w:val="24"/>
        </w:rPr>
        <w:t>ghts or claims of the investor.</w:t>
      </w:r>
    </w:p>
    <w:p w:rsidR="00A27D3F"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p>
    <w:p w:rsidR="00906BE4" w:rsidRPr="006608FD" w:rsidP="00234BC1">
      <w:pPr>
        <w:keepNext/>
        <w:keepLines/>
        <w:tabs>
          <w:tab w:val="left" w:pos="0"/>
        </w:tabs>
        <w:suppressAutoHyphens/>
        <w:spacing w:line="360" w:lineRule="auto"/>
        <w:jc w:val="center"/>
        <w:rPr>
          <w:rFonts w:ascii="Times New Roman" w:hAnsi="Times New Roman" w:cs="Times New Roman"/>
          <w:sz w:val="24"/>
          <w:szCs w:val="24"/>
        </w:rPr>
      </w:pPr>
    </w:p>
    <w:p w:rsidR="00E6180D" w:rsidRPr="006608FD" w:rsidP="00234BC1">
      <w:pPr>
        <w:keepNext/>
        <w:keepLines/>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ARTICLE 8</w:t>
      </w:r>
    </w:p>
    <w:p w:rsidR="008D0F2E" w:rsidRPr="006608FD" w:rsidP="00234BC1">
      <w:pPr>
        <w:keepLines/>
        <w:tabs>
          <w:tab w:val="left" w:pos="0"/>
          <w:tab w:val="center" w:pos="4512"/>
          <w:tab w:val="left" w:pos="5040"/>
        </w:tabs>
        <w:suppressAutoHyphens/>
        <w:spacing w:line="360" w:lineRule="auto"/>
        <w:jc w:val="center"/>
        <w:rPr>
          <w:rFonts w:ascii="Times New Roman" w:hAnsi="Times New Roman" w:cs="Times New Roman"/>
          <w:spacing w:val="-3"/>
          <w:sz w:val="24"/>
          <w:szCs w:val="24"/>
        </w:rPr>
      </w:pPr>
      <w:r w:rsidRPr="006608FD" w:rsidR="00E6180D">
        <w:rPr>
          <w:rFonts w:ascii="Times New Roman" w:hAnsi="Times New Roman" w:cs="Times New Roman"/>
          <w:spacing w:val="-3"/>
          <w:sz w:val="24"/>
          <w:szCs w:val="24"/>
        </w:rPr>
        <w:t>Settlement of Disputes between</w:t>
      </w:r>
    </w:p>
    <w:p w:rsidR="00E6180D" w:rsidRPr="006608FD" w:rsidP="00234BC1">
      <w:pPr>
        <w:keepLines/>
        <w:tabs>
          <w:tab w:val="left" w:pos="0"/>
          <w:tab w:val="center" w:pos="4512"/>
          <w:tab w:val="left" w:pos="5040"/>
        </w:tabs>
        <w:suppressAutoHyphens/>
        <w:spacing w:line="360" w:lineRule="auto"/>
        <w:jc w:val="center"/>
        <w:rPr>
          <w:rFonts w:ascii="Times New Roman" w:hAnsi="Times New Roman" w:cs="Times New Roman"/>
          <w:b w:val="0"/>
          <w:spacing w:val="-3"/>
          <w:sz w:val="24"/>
          <w:szCs w:val="24"/>
        </w:rPr>
      </w:pPr>
      <w:r w:rsidRPr="006608FD">
        <w:rPr>
          <w:rFonts w:ascii="Times New Roman" w:hAnsi="Times New Roman" w:cs="Times New Roman"/>
          <w:spacing w:val="-3"/>
          <w:sz w:val="24"/>
          <w:szCs w:val="24"/>
        </w:rPr>
        <w:t>a Contracting Party and an Investor of the other Contracting Party</w:t>
      </w:r>
    </w:p>
    <w:p w:rsidR="00A37F51"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A37F51">
      <w:pPr>
        <w:tabs>
          <w:tab w:val="left" w:pos="720"/>
        </w:tabs>
        <w:suppressAutoHyphens/>
        <w:spacing w:line="360" w:lineRule="auto"/>
        <w:ind w:left="720" w:hanging="720"/>
        <w:jc w:val="both"/>
        <w:rPr>
          <w:rFonts w:ascii="Times New Roman" w:hAnsi="Times New Roman" w:cs="Times New Roman"/>
          <w:b w:val="0"/>
          <w:spacing w:val="-3"/>
          <w:sz w:val="24"/>
          <w:szCs w:val="24"/>
        </w:rPr>
      </w:pPr>
      <w:r w:rsidRPr="006608FD" w:rsidR="00A37F51">
        <w:rPr>
          <w:rFonts w:ascii="Times New Roman" w:hAnsi="Times New Roman" w:cs="Times New Roman"/>
          <w:b w:val="0"/>
          <w:spacing w:val="-3"/>
          <w:sz w:val="24"/>
          <w:szCs w:val="24"/>
        </w:rPr>
        <w:t>1.</w:t>
        <w:tab/>
        <w:t>Any dispute between a Contracting Party and an investor of the other Contracting Party that has incurred loss or damage by reason of or arising out of an alleged breach of any rights conferred by this Agreement, shall as far as possible, be settled by the parties to the dispute in an amicable way.</w:t>
      </w:r>
    </w:p>
    <w:p w:rsidR="00A37F51"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2.</w:t>
        <w:tab/>
        <w:t>If the dispute cannot be settled within six (6) months from the date on which the dispute has been notified by either party, it shall be submitted upon request and choice of the investor of the Contracting Party:</w:t>
      </w:r>
    </w:p>
    <w:p w:rsidR="00A37F51" w:rsidRPr="006608FD" w:rsidP="0047175D">
      <w:pPr>
        <w:tabs>
          <w:tab w:val="left" w:pos="0"/>
        </w:tabs>
        <w:suppressAutoHyphens/>
        <w:spacing w:line="360" w:lineRule="auto"/>
        <w:ind w:left="1440" w:hanging="720"/>
        <w:jc w:val="both"/>
        <w:rPr>
          <w:rFonts w:ascii="Times New Roman" w:hAnsi="Times New Roman" w:cs="Times New Roman"/>
          <w:b w:val="0"/>
          <w:spacing w:val="-3"/>
          <w:sz w:val="24"/>
          <w:szCs w:val="24"/>
        </w:rPr>
      </w:pPr>
    </w:p>
    <w:p w:rsidR="00B525F0" w:rsidRPr="006608FD" w:rsidP="00B525F0">
      <w:pPr>
        <w:tabs>
          <w:tab w:val="left" w:pos="0"/>
        </w:tabs>
        <w:suppressAutoHyphens/>
        <w:spacing w:line="360" w:lineRule="auto"/>
        <w:ind w:left="1440" w:hanging="720"/>
        <w:jc w:val="both"/>
        <w:rPr>
          <w:rFonts w:ascii="Times New Roman" w:hAnsi="Times New Roman" w:cs="Times New Roman"/>
          <w:b w:val="0"/>
          <w:spacing w:val="-3"/>
          <w:sz w:val="24"/>
          <w:szCs w:val="24"/>
        </w:rPr>
      </w:pPr>
      <w:r w:rsidRPr="006608FD" w:rsidR="00A37F51">
        <w:rPr>
          <w:rFonts w:ascii="Times New Roman" w:hAnsi="Times New Roman" w:cs="Times New Roman"/>
          <w:b w:val="0"/>
          <w:spacing w:val="-3"/>
          <w:sz w:val="24"/>
          <w:szCs w:val="24"/>
        </w:rPr>
        <w:t>a)</w:t>
        <w:tab/>
      </w:r>
      <w:r w:rsidRPr="006608FD" w:rsidR="00562F81">
        <w:rPr>
          <w:rFonts w:ascii="Times New Roman" w:hAnsi="Times New Roman" w:cs="Times New Roman"/>
          <w:b w:val="0"/>
          <w:spacing w:val="-3"/>
          <w:sz w:val="24"/>
          <w:szCs w:val="24"/>
        </w:rPr>
        <w:t>t</w:t>
      </w:r>
      <w:r w:rsidRPr="006608FD" w:rsidR="008D0F2E">
        <w:rPr>
          <w:rFonts w:ascii="Times New Roman" w:hAnsi="Times New Roman" w:cs="Times New Roman"/>
          <w:b w:val="0"/>
          <w:spacing w:val="-3"/>
          <w:sz w:val="24"/>
          <w:szCs w:val="24"/>
        </w:rPr>
        <w:t>o the International Center for S</w:t>
      </w:r>
      <w:r w:rsidRPr="006608FD" w:rsidR="00562F81">
        <w:rPr>
          <w:rFonts w:ascii="Times New Roman" w:hAnsi="Times New Roman" w:cs="Times New Roman"/>
          <w:b w:val="0"/>
          <w:spacing w:val="-3"/>
          <w:sz w:val="24"/>
          <w:szCs w:val="24"/>
        </w:rPr>
        <w:t>ettlement of Investment Disputes (ICSID) established by the Washington Convention of 18 March 1965 on the Settlement of Investment Disputes between States and Nationals of other States in case both Contracting parties are parties to this Convention; or</w:t>
      </w:r>
    </w:p>
    <w:p w:rsidR="00E6180D" w:rsidRPr="006608FD" w:rsidP="0047175D">
      <w:pPr>
        <w:tabs>
          <w:tab w:val="left" w:pos="0"/>
        </w:tabs>
        <w:suppressAutoHyphens/>
        <w:spacing w:line="360" w:lineRule="auto"/>
        <w:ind w:left="1440" w:hanging="720"/>
        <w:jc w:val="both"/>
        <w:rPr>
          <w:rFonts w:ascii="Times New Roman" w:hAnsi="Times New Roman" w:cs="Times New Roman"/>
          <w:b w:val="0"/>
          <w:spacing w:val="-3"/>
          <w:sz w:val="24"/>
          <w:szCs w:val="24"/>
        </w:rPr>
      </w:pPr>
    </w:p>
    <w:p w:rsidR="00562F81" w:rsidRPr="006608FD" w:rsidP="00562F81">
      <w:pPr>
        <w:tabs>
          <w:tab w:val="left" w:pos="0"/>
        </w:tabs>
        <w:suppressAutoHyphens/>
        <w:spacing w:line="360" w:lineRule="auto"/>
        <w:ind w:left="1440" w:hanging="720"/>
        <w:jc w:val="both"/>
        <w:rPr>
          <w:rFonts w:ascii="Times New Roman" w:hAnsi="Times New Roman" w:cs="Times New Roman"/>
          <w:b w:val="0"/>
          <w:spacing w:val="-3"/>
          <w:sz w:val="24"/>
          <w:szCs w:val="24"/>
        </w:rPr>
      </w:pPr>
      <w:r w:rsidRPr="006608FD" w:rsidR="00E6180D">
        <w:rPr>
          <w:rFonts w:ascii="Times New Roman" w:hAnsi="Times New Roman" w:cs="Times New Roman"/>
          <w:b w:val="0"/>
          <w:spacing w:val="-3"/>
          <w:sz w:val="24"/>
          <w:szCs w:val="24"/>
        </w:rPr>
        <w:t>b)</w:t>
        <w:tab/>
      </w:r>
      <w:r w:rsidRPr="006608FD">
        <w:rPr>
          <w:rFonts w:ascii="Times New Roman" w:hAnsi="Times New Roman" w:cs="Times New Roman"/>
          <w:b w:val="0"/>
          <w:spacing w:val="-3"/>
          <w:sz w:val="24"/>
          <w:szCs w:val="24"/>
        </w:rPr>
        <w:t xml:space="preserve">to an international </w:t>
      </w:r>
      <w:r w:rsidRPr="006608FD">
        <w:rPr>
          <w:rFonts w:ascii="Times New Roman" w:hAnsi="Times New Roman" w:cs="Times New Roman"/>
          <w:b w:val="0"/>
          <w:i/>
          <w:spacing w:val="-3"/>
          <w:sz w:val="24"/>
          <w:szCs w:val="24"/>
        </w:rPr>
        <w:t>ad hoc</w:t>
      </w:r>
      <w:r w:rsidRPr="006608FD">
        <w:rPr>
          <w:rFonts w:ascii="Times New Roman" w:hAnsi="Times New Roman" w:cs="Times New Roman"/>
          <w:b w:val="0"/>
          <w:spacing w:val="-3"/>
          <w:sz w:val="24"/>
          <w:szCs w:val="24"/>
        </w:rPr>
        <w:t xml:space="preserve"> arbitral tribunal established under the Arbitration Rules of the United Nations Commission on International Trade Law (UNCITRAL); or</w:t>
      </w:r>
    </w:p>
    <w:p w:rsidR="00E6180D" w:rsidP="0047175D">
      <w:pPr>
        <w:tabs>
          <w:tab w:val="left" w:pos="0"/>
        </w:tabs>
        <w:suppressAutoHyphens/>
        <w:spacing w:line="360" w:lineRule="auto"/>
        <w:ind w:left="1440" w:hanging="720"/>
        <w:jc w:val="both"/>
        <w:rPr>
          <w:rFonts w:ascii="Times New Roman" w:hAnsi="Times New Roman" w:cs="Times New Roman"/>
          <w:b w:val="0"/>
          <w:spacing w:val="-3"/>
          <w:sz w:val="24"/>
          <w:szCs w:val="24"/>
        </w:rPr>
      </w:pPr>
    </w:p>
    <w:p w:rsidR="006608FD" w:rsidRPr="006608FD" w:rsidP="0047175D">
      <w:pPr>
        <w:tabs>
          <w:tab w:val="left" w:pos="0"/>
        </w:tabs>
        <w:suppressAutoHyphens/>
        <w:spacing w:line="360" w:lineRule="auto"/>
        <w:ind w:left="1440" w:hanging="720"/>
        <w:jc w:val="both"/>
        <w:rPr>
          <w:rFonts w:ascii="Times New Roman" w:hAnsi="Times New Roman" w:cs="Times New Roman"/>
          <w:b w:val="0"/>
          <w:spacing w:val="-3"/>
          <w:sz w:val="24"/>
          <w:szCs w:val="24"/>
        </w:rPr>
      </w:pPr>
    </w:p>
    <w:p w:rsidR="00B525F0" w:rsidRPr="006608FD" w:rsidP="00C008FD">
      <w:pPr>
        <w:numPr>
          <w:ilvl w:val="0"/>
          <w:numId w:val="4"/>
        </w:numPr>
        <w:tabs>
          <w:tab w:val="left" w:pos="0"/>
          <w:tab w:val="clear" w:pos="1080"/>
          <w:tab w:val="left" w:pos="1440"/>
        </w:tabs>
        <w:suppressAutoHyphens/>
        <w:spacing w:line="360" w:lineRule="auto"/>
        <w:ind w:left="1440" w:hanging="720"/>
        <w:jc w:val="both"/>
        <w:rPr>
          <w:rFonts w:ascii="Times New Roman" w:hAnsi="Times New Roman" w:cs="Times New Roman"/>
          <w:b w:val="0"/>
          <w:sz w:val="24"/>
          <w:szCs w:val="24"/>
        </w:rPr>
      </w:pPr>
      <w:r w:rsidRPr="006608FD">
        <w:rPr>
          <w:rFonts w:ascii="Times New Roman" w:hAnsi="Times New Roman" w:cs="Times New Roman"/>
          <w:b w:val="0"/>
          <w:sz w:val="24"/>
          <w:szCs w:val="24"/>
          <w:lang w:val="sl-SI"/>
        </w:rPr>
        <w:t xml:space="preserve">competent court of the Contracting Party which is a party </w:t>
      </w:r>
      <w:r w:rsidRPr="006608FD" w:rsidR="008D0F2E">
        <w:rPr>
          <w:rFonts w:ascii="Times New Roman" w:hAnsi="Times New Roman" w:cs="Times New Roman"/>
          <w:b w:val="0"/>
          <w:sz w:val="24"/>
          <w:szCs w:val="24"/>
          <w:lang w:val="sl-SI"/>
        </w:rPr>
        <w:t>to</w:t>
      </w:r>
      <w:r w:rsidRPr="006608FD">
        <w:rPr>
          <w:rFonts w:ascii="Times New Roman" w:hAnsi="Times New Roman" w:cs="Times New Roman"/>
          <w:b w:val="0"/>
          <w:sz w:val="24"/>
          <w:szCs w:val="24"/>
          <w:lang w:val="sl-SI"/>
        </w:rPr>
        <w:t xml:space="preserve"> the dispute</w:t>
      </w:r>
      <w:r w:rsidRPr="006608FD" w:rsidR="00C008FD">
        <w:rPr>
          <w:rFonts w:ascii="Times New Roman" w:hAnsi="Times New Roman" w:cs="Times New Roman"/>
          <w:b w:val="0"/>
          <w:sz w:val="24"/>
          <w:szCs w:val="24"/>
        </w:rPr>
        <w:t>; or</w:t>
      </w:r>
    </w:p>
    <w:p w:rsidR="00C008FD" w:rsidRPr="006608FD" w:rsidP="00C008FD">
      <w:pPr>
        <w:tabs>
          <w:tab w:val="left" w:pos="0"/>
        </w:tabs>
        <w:suppressAutoHyphens/>
        <w:spacing w:line="360" w:lineRule="auto"/>
        <w:ind w:left="720"/>
        <w:jc w:val="both"/>
        <w:rPr>
          <w:rFonts w:ascii="Times New Roman" w:hAnsi="Times New Roman" w:cs="Times New Roman"/>
          <w:b w:val="0"/>
          <w:sz w:val="24"/>
          <w:szCs w:val="24"/>
        </w:rPr>
      </w:pPr>
    </w:p>
    <w:p w:rsidR="00C008FD" w:rsidRPr="006608FD" w:rsidP="00C008FD">
      <w:pPr>
        <w:numPr>
          <w:ilvl w:val="0"/>
          <w:numId w:val="4"/>
        </w:numPr>
        <w:tabs>
          <w:tab w:val="left" w:pos="0"/>
          <w:tab w:val="clear" w:pos="1080"/>
          <w:tab w:val="left" w:pos="1440"/>
        </w:tabs>
        <w:suppressAutoHyphens/>
        <w:spacing w:line="360" w:lineRule="auto"/>
        <w:ind w:left="1440" w:hanging="720"/>
        <w:jc w:val="both"/>
        <w:rPr>
          <w:rFonts w:ascii="Times New Roman" w:hAnsi="Times New Roman" w:cs="Times New Roman"/>
          <w:b w:val="0"/>
          <w:spacing w:val="-3"/>
          <w:sz w:val="24"/>
          <w:szCs w:val="24"/>
        </w:rPr>
      </w:pPr>
      <w:r w:rsidRPr="006608FD">
        <w:rPr>
          <w:rFonts w:ascii="Times New Roman" w:hAnsi="Times New Roman" w:cs="Times New Roman"/>
          <w:b w:val="0"/>
          <w:sz w:val="24"/>
          <w:szCs w:val="24"/>
        </w:rPr>
        <w:t xml:space="preserve">to the </w:t>
      </w:r>
      <w:smartTag w:uri="urn:schemas-microsoft-com:office:smarttags" w:element="place">
        <w:smartTag w:uri="urn:schemas-microsoft-com:office:smarttags" w:element="City">
          <w:r w:rsidRPr="006608FD">
            <w:rPr>
              <w:rFonts w:ascii="Times New Roman" w:hAnsi="Times New Roman" w:cs="Times New Roman"/>
              <w:b w:val="0"/>
              <w:sz w:val="24"/>
              <w:szCs w:val="24"/>
            </w:rPr>
            <w:t>Kuala Lumpur</w:t>
          </w:r>
        </w:smartTag>
      </w:smartTag>
      <w:r w:rsidRPr="006608FD">
        <w:rPr>
          <w:rFonts w:ascii="Times New Roman" w:hAnsi="Times New Roman" w:cs="Times New Roman"/>
          <w:b w:val="0"/>
          <w:sz w:val="24"/>
          <w:szCs w:val="24"/>
        </w:rPr>
        <w:t xml:space="preserve"> Regional Centre for Arbitration (KLRCA).</w:t>
      </w:r>
    </w:p>
    <w:p w:rsidR="00E6180D" w:rsidRPr="006608FD" w:rsidP="0047175D">
      <w:pPr>
        <w:tabs>
          <w:tab w:val="left" w:pos="0"/>
        </w:tabs>
        <w:suppressAutoHyphens/>
        <w:spacing w:line="360" w:lineRule="auto"/>
        <w:ind w:left="1440" w:hanging="720"/>
        <w:jc w:val="both"/>
        <w:rPr>
          <w:rFonts w:ascii="Times New Roman" w:hAnsi="Times New Roman" w:cs="Times New Roman"/>
          <w:b w:val="0"/>
          <w:spacing w:val="-3"/>
          <w:sz w:val="24"/>
          <w:szCs w:val="24"/>
        </w:rPr>
      </w:pPr>
    </w:p>
    <w:p w:rsidR="00E6180D" w:rsidRPr="006608FD" w:rsidP="0047175D">
      <w:pPr>
        <w:suppressAutoHyphens/>
        <w:spacing w:line="360" w:lineRule="auto"/>
        <w:ind w:left="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Each Contracting Party gives its consent to the submission of disputes to international arbitration se</w:t>
      </w:r>
      <w:r w:rsidRPr="006608FD" w:rsidR="009C5D3F">
        <w:rPr>
          <w:rFonts w:ascii="Times New Roman" w:hAnsi="Times New Roman" w:cs="Times New Roman"/>
          <w:b w:val="0"/>
          <w:spacing w:val="-3"/>
          <w:sz w:val="24"/>
          <w:szCs w:val="24"/>
        </w:rPr>
        <w:t>t out in sub</w:t>
      </w:r>
      <w:r w:rsidRPr="006608FD" w:rsidR="008D0F2E">
        <w:rPr>
          <w:rFonts w:ascii="Times New Roman" w:hAnsi="Times New Roman" w:cs="Times New Roman"/>
          <w:b w:val="0"/>
          <w:spacing w:val="-3"/>
          <w:sz w:val="24"/>
          <w:szCs w:val="24"/>
        </w:rPr>
        <w:t>-</w:t>
      </w:r>
      <w:r w:rsidRPr="006608FD" w:rsidR="009C5D3F">
        <w:rPr>
          <w:rFonts w:ascii="Times New Roman" w:hAnsi="Times New Roman" w:cs="Times New Roman"/>
          <w:b w:val="0"/>
          <w:spacing w:val="-3"/>
          <w:sz w:val="24"/>
          <w:szCs w:val="24"/>
        </w:rPr>
        <w:t>paragraph a), b) or d)</w:t>
      </w:r>
      <w:r w:rsidRPr="006608FD">
        <w:rPr>
          <w:rFonts w:ascii="Times New Roman" w:hAnsi="Times New Roman" w:cs="Times New Roman"/>
          <w:b w:val="0"/>
          <w:spacing w:val="-3"/>
          <w:sz w:val="24"/>
          <w:szCs w:val="24"/>
        </w:rPr>
        <w:t>.</w:t>
      </w:r>
    </w:p>
    <w:p w:rsidR="00E6180D" w:rsidRPr="006608FD" w:rsidP="0047175D">
      <w:pPr>
        <w:tabs>
          <w:tab w:val="left" w:pos="0"/>
        </w:tabs>
        <w:suppressAutoHyphens/>
        <w:spacing w:line="360" w:lineRule="auto"/>
        <w:ind w:left="720"/>
        <w:jc w:val="both"/>
        <w:rPr>
          <w:rFonts w:ascii="Times New Roman" w:hAnsi="Times New Roman" w:cs="Times New Roman"/>
          <w:b w:val="0"/>
          <w:spacing w:val="-3"/>
          <w:sz w:val="24"/>
          <w:szCs w:val="24"/>
        </w:rPr>
      </w:pP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3.</w:t>
        <w:tab/>
        <w:t>The award shall be final and binding</w:t>
      </w:r>
      <w:r w:rsidRPr="006608FD" w:rsidR="002A61D4">
        <w:rPr>
          <w:rFonts w:ascii="Times New Roman" w:hAnsi="Times New Roman" w:cs="Times New Roman"/>
          <w:b w:val="0"/>
          <w:spacing w:val="-3"/>
          <w:sz w:val="24"/>
          <w:szCs w:val="24"/>
        </w:rPr>
        <w:t xml:space="preserve"> on the parties to the dispute.</w:t>
      </w:r>
      <w:r w:rsidRPr="006608FD">
        <w:rPr>
          <w:rFonts w:ascii="Times New Roman" w:hAnsi="Times New Roman" w:cs="Times New Roman"/>
          <w:b w:val="0"/>
          <w:spacing w:val="-3"/>
          <w:sz w:val="24"/>
          <w:szCs w:val="24"/>
        </w:rPr>
        <w:t xml:space="preserve"> Each Contracting Party shall ensure the recognition and enforcement of the award in accordance with its relevant laws and regulations.</w:t>
      </w: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p>
    <w:p w:rsidR="001A6802" w:rsidRPr="006608FD" w:rsidP="004F57BD">
      <w:pPr>
        <w:tabs>
          <w:tab w:val="left" w:pos="72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4.</w:t>
        <w:tab/>
        <w:t xml:space="preserve">Neither Contracting Party shall, in respect of </w:t>
      </w:r>
      <w:r w:rsidRPr="006608FD" w:rsidR="004F57BD">
        <w:rPr>
          <w:rFonts w:ascii="Times New Roman" w:hAnsi="Times New Roman" w:cs="Times New Roman"/>
          <w:b w:val="0"/>
          <w:spacing w:val="-3"/>
          <w:sz w:val="24"/>
          <w:szCs w:val="24"/>
        </w:rPr>
        <w:t>a</w:t>
      </w:r>
      <w:r w:rsidRPr="006608FD">
        <w:rPr>
          <w:rFonts w:ascii="Times New Roman" w:hAnsi="Times New Roman" w:cs="Times New Roman"/>
          <w:b w:val="0"/>
          <w:spacing w:val="-3"/>
          <w:sz w:val="24"/>
          <w:szCs w:val="24"/>
        </w:rPr>
        <w:t xml:space="preserve"> dispute which one of it</w:t>
      </w:r>
      <w:r w:rsidRPr="006608FD" w:rsidR="004F57BD">
        <w:rPr>
          <w:rFonts w:ascii="Times New Roman" w:hAnsi="Times New Roman" w:cs="Times New Roman"/>
          <w:b w:val="0"/>
          <w:spacing w:val="-3"/>
          <w:sz w:val="24"/>
          <w:szCs w:val="24"/>
        </w:rPr>
        <w:t>s</w:t>
      </w:r>
      <w:r w:rsidRPr="006608FD">
        <w:rPr>
          <w:rFonts w:ascii="Times New Roman" w:hAnsi="Times New Roman" w:cs="Times New Roman"/>
          <w:b w:val="0"/>
          <w:spacing w:val="-3"/>
          <w:sz w:val="24"/>
          <w:szCs w:val="24"/>
        </w:rPr>
        <w:t xml:space="preserve"> investors shall have submitted to arbitration in accordance with paragraph 2 of this </w:t>
      </w:r>
      <w:r w:rsidRPr="006608FD" w:rsidR="004F57BD">
        <w:rPr>
          <w:rFonts w:ascii="Times New Roman" w:hAnsi="Times New Roman" w:cs="Times New Roman"/>
          <w:b w:val="0"/>
          <w:spacing w:val="-3"/>
          <w:sz w:val="24"/>
          <w:szCs w:val="24"/>
        </w:rPr>
        <w:t>A</w:t>
      </w:r>
      <w:r w:rsidRPr="006608FD">
        <w:rPr>
          <w:rFonts w:ascii="Times New Roman" w:hAnsi="Times New Roman" w:cs="Times New Roman"/>
          <w:b w:val="0"/>
          <w:spacing w:val="-3"/>
          <w:sz w:val="24"/>
          <w:szCs w:val="24"/>
        </w:rPr>
        <w:t>rticle, give diplomatic protection, or bring an international claim before another forum, unless the other party shall have fail</w:t>
      </w:r>
      <w:r w:rsidRPr="006608FD" w:rsidR="004F57BD">
        <w:rPr>
          <w:rFonts w:ascii="Times New Roman" w:hAnsi="Times New Roman" w:cs="Times New Roman"/>
          <w:b w:val="0"/>
          <w:spacing w:val="-3"/>
          <w:sz w:val="24"/>
          <w:szCs w:val="24"/>
        </w:rPr>
        <w:t>ed</w:t>
      </w:r>
      <w:r w:rsidRPr="006608FD">
        <w:rPr>
          <w:rFonts w:ascii="Times New Roman" w:hAnsi="Times New Roman" w:cs="Times New Roman"/>
          <w:b w:val="0"/>
          <w:spacing w:val="-3"/>
          <w:sz w:val="24"/>
          <w:szCs w:val="24"/>
        </w:rPr>
        <w:t xml:space="preserve"> to abide by</w:t>
      </w:r>
      <w:r w:rsidRPr="006608FD" w:rsidR="004F57BD">
        <w:rPr>
          <w:rFonts w:ascii="Times New Roman" w:hAnsi="Times New Roman" w:cs="Times New Roman"/>
          <w:b w:val="0"/>
          <w:spacing w:val="-3"/>
          <w:sz w:val="24"/>
          <w:szCs w:val="24"/>
        </w:rPr>
        <w:t>,</w:t>
      </w:r>
      <w:r w:rsidRPr="006608FD">
        <w:rPr>
          <w:rFonts w:ascii="Times New Roman" w:hAnsi="Times New Roman" w:cs="Times New Roman"/>
          <w:b w:val="0"/>
          <w:spacing w:val="-3"/>
          <w:sz w:val="24"/>
          <w:szCs w:val="24"/>
        </w:rPr>
        <w:t xml:space="preserve"> and comply with</w:t>
      </w:r>
      <w:r w:rsidRPr="006608FD" w:rsidR="004F57BD">
        <w:rPr>
          <w:rFonts w:ascii="Times New Roman" w:hAnsi="Times New Roman" w:cs="Times New Roman"/>
          <w:b w:val="0"/>
          <w:spacing w:val="-3"/>
          <w:sz w:val="24"/>
          <w:szCs w:val="24"/>
        </w:rPr>
        <w:t>,</w:t>
      </w:r>
      <w:r w:rsidRPr="006608FD">
        <w:rPr>
          <w:rFonts w:ascii="Times New Roman" w:hAnsi="Times New Roman" w:cs="Times New Roman"/>
          <w:b w:val="0"/>
          <w:spacing w:val="-3"/>
          <w:sz w:val="24"/>
          <w:szCs w:val="24"/>
        </w:rPr>
        <w:t xml:space="preserve"> the award in such dispute. Diplomatic protection, for the purposes of this paragraph, shall not include informal diplomatic exchanges for the sole purpose of facilitatin</w:t>
      </w:r>
      <w:r w:rsidRPr="006608FD" w:rsidR="004F57BD">
        <w:rPr>
          <w:rFonts w:ascii="Times New Roman" w:hAnsi="Times New Roman" w:cs="Times New Roman"/>
          <w:b w:val="0"/>
          <w:spacing w:val="-3"/>
          <w:sz w:val="24"/>
          <w:szCs w:val="24"/>
        </w:rPr>
        <w:t>g a settlement of the</w:t>
      </w:r>
      <w:r w:rsidRPr="006608FD">
        <w:rPr>
          <w:rFonts w:ascii="Times New Roman" w:hAnsi="Times New Roman" w:cs="Times New Roman"/>
          <w:b w:val="0"/>
          <w:spacing w:val="-3"/>
          <w:sz w:val="24"/>
          <w:szCs w:val="24"/>
        </w:rPr>
        <w:t xml:space="preserve"> dispute. </w:t>
      </w:r>
    </w:p>
    <w:p w:rsidR="00A27D3F"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DA2372" w:rsidRPr="006608FD" w:rsidP="0047175D">
      <w:pPr>
        <w:tabs>
          <w:tab w:val="center" w:pos="4512"/>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center" w:pos="4512"/>
        </w:tabs>
        <w:suppressAutoHyphens/>
        <w:spacing w:line="360" w:lineRule="auto"/>
        <w:jc w:val="both"/>
        <w:rPr>
          <w:rFonts w:ascii="Times New Roman" w:hAnsi="Times New Roman" w:cs="Times New Roman"/>
          <w:spacing w:val="-3"/>
          <w:sz w:val="24"/>
          <w:szCs w:val="24"/>
        </w:rPr>
      </w:pPr>
      <w:r w:rsidRPr="006608FD">
        <w:rPr>
          <w:rFonts w:ascii="Times New Roman" w:hAnsi="Times New Roman" w:cs="Times New Roman"/>
          <w:b w:val="0"/>
          <w:spacing w:val="-3"/>
          <w:sz w:val="24"/>
          <w:szCs w:val="24"/>
        </w:rPr>
        <w:tab/>
      </w:r>
      <w:r w:rsidRPr="006608FD">
        <w:rPr>
          <w:rFonts w:ascii="Times New Roman" w:hAnsi="Times New Roman" w:cs="Times New Roman"/>
          <w:spacing w:val="-3"/>
          <w:sz w:val="24"/>
          <w:szCs w:val="24"/>
        </w:rPr>
        <w:t>ARTICLE 9</w:t>
      </w:r>
    </w:p>
    <w:p w:rsidR="00E6180D" w:rsidRPr="006608FD" w:rsidP="0047175D">
      <w:pPr>
        <w:tabs>
          <w:tab w:val="center" w:pos="4512"/>
        </w:tabs>
        <w:suppressAutoHyphens/>
        <w:spacing w:line="360" w:lineRule="auto"/>
        <w:jc w:val="both"/>
        <w:rPr>
          <w:rFonts w:ascii="Times New Roman" w:hAnsi="Times New Roman" w:cs="Times New Roman"/>
          <w:spacing w:val="-3"/>
          <w:sz w:val="24"/>
          <w:szCs w:val="24"/>
        </w:rPr>
      </w:pPr>
      <w:r w:rsidRPr="006608FD">
        <w:rPr>
          <w:rFonts w:ascii="Times New Roman" w:hAnsi="Times New Roman" w:cs="Times New Roman"/>
          <w:spacing w:val="-3"/>
          <w:sz w:val="24"/>
          <w:szCs w:val="24"/>
        </w:rPr>
        <w:tab/>
        <w:t>Settlement of Disputes between the Contracting Parties</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pStyle w:val="BodyText"/>
        <w:tabs>
          <w:tab w:val="clear" w:pos="0"/>
        </w:tabs>
        <w:ind w:left="720" w:hanging="720"/>
        <w:rPr>
          <w:rFonts w:ascii="Times New Roman" w:hAnsi="Times New Roman" w:cs="Times New Roman"/>
          <w:b w:val="0"/>
          <w:bCs w:val="0"/>
          <w:sz w:val="24"/>
        </w:rPr>
      </w:pPr>
      <w:r w:rsidRPr="006608FD">
        <w:rPr>
          <w:rFonts w:ascii="Times New Roman" w:hAnsi="Times New Roman" w:cs="Times New Roman"/>
          <w:b w:val="0"/>
          <w:bCs w:val="0"/>
          <w:sz w:val="24"/>
        </w:rPr>
        <w:t>1.</w:t>
        <w:tab/>
        <w:t>Disputes between the Contracting Parties concerning the interpretation or application of this Agreement should, if possible, be settled through diplomatic channels.</w:t>
      </w:r>
    </w:p>
    <w:p w:rsidR="00E6180D" w:rsidRPr="006608FD" w:rsidP="0047175D">
      <w:pPr>
        <w:pStyle w:val="BodyText"/>
        <w:tabs>
          <w:tab w:val="clear" w:pos="0"/>
        </w:tabs>
        <w:ind w:left="720" w:hanging="720"/>
        <w:rPr>
          <w:rFonts w:ascii="Times New Roman" w:hAnsi="Times New Roman" w:cs="Times New Roman"/>
          <w:b w:val="0"/>
          <w:bCs w:val="0"/>
          <w:sz w:val="24"/>
        </w:rPr>
      </w:pPr>
    </w:p>
    <w:p w:rsidR="00E6180D" w:rsidRPr="006608FD" w:rsidP="0047175D">
      <w:pPr>
        <w:pStyle w:val="BodyText"/>
        <w:tabs>
          <w:tab w:val="clear" w:pos="0"/>
        </w:tabs>
        <w:ind w:left="720" w:hanging="720"/>
        <w:rPr>
          <w:rFonts w:ascii="Times New Roman" w:hAnsi="Times New Roman" w:cs="Times New Roman"/>
          <w:b w:val="0"/>
          <w:bCs w:val="0"/>
          <w:sz w:val="24"/>
        </w:rPr>
      </w:pPr>
      <w:r w:rsidRPr="006608FD">
        <w:rPr>
          <w:rFonts w:ascii="Times New Roman" w:hAnsi="Times New Roman" w:cs="Times New Roman"/>
          <w:b w:val="0"/>
          <w:bCs w:val="0"/>
          <w:sz w:val="24"/>
        </w:rPr>
        <w:t>2.</w:t>
        <w:tab/>
        <w:t>If the dispute between the Contracting Parties cannot thus be settled, within six (6) months it shall upon the request of either Contracting Party be submitted to an arbitral tribunal in accordance with the provisions of this Article.</w:t>
      </w:r>
    </w:p>
    <w:p w:rsidR="00E6180D" w:rsidRPr="006608FD" w:rsidP="0047175D">
      <w:pPr>
        <w:pStyle w:val="BodyText"/>
        <w:tabs>
          <w:tab w:val="clear" w:pos="0"/>
        </w:tabs>
        <w:ind w:left="720" w:hanging="720"/>
        <w:rPr>
          <w:rFonts w:ascii="Times New Roman" w:hAnsi="Times New Roman" w:cs="Times New Roman"/>
          <w:b w:val="0"/>
          <w:bCs w:val="0"/>
          <w:sz w:val="24"/>
        </w:rPr>
      </w:pPr>
    </w:p>
    <w:p w:rsidR="00E6180D" w:rsidRPr="006608FD" w:rsidP="0047175D">
      <w:pPr>
        <w:pStyle w:val="BodyText"/>
        <w:tabs>
          <w:tab w:val="clear" w:pos="0"/>
        </w:tabs>
        <w:ind w:left="720" w:hanging="720"/>
        <w:rPr>
          <w:rFonts w:ascii="Times New Roman" w:hAnsi="Times New Roman" w:cs="Times New Roman"/>
          <w:b w:val="0"/>
          <w:bCs w:val="0"/>
          <w:sz w:val="24"/>
        </w:rPr>
      </w:pPr>
      <w:r w:rsidRPr="006608FD">
        <w:rPr>
          <w:rFonts w:ascii="Times New Roman" w:hAnsi="Times New Roman" w:cs="Times New Roman"/>
          <w:b w:val="0"/>
          <w:bCs w:val="0"/>
          <w:sz w:val="24"/>
        </w:rPr>
        <w:t>3.</w:t>
        <w:tab/>
        <w:t>Such an arbitral tribunal shall be constituted for each individual case in the following way.  Within three months of the receipt of the request for arbitration, each Contracting Party shall appo</w:t>
      </w:r>
      <w:r w:rsidRPr="006608FD" w:rsidR="00733F5F">
        <w:rPr>
          <w:rFonts w:ascii="Times New Roman" w:hAnsi="Times New Roman" w:cs="Times New Roman"/>
          <w:b w:val="0"/>
          <w:bCs w:val="0"/>
          <w:sz w:val="24"/>
        </w:rPr>
        <w:t>int one member of the tribunal.</w:t>
      </w:r>
      <w:r w:rsidRPr="006608FD">
        <w:rPr>
          <w:rFonts w:ascii="Times New Roman" w:hAnsi="Times New Roman" w:cs="Times New Roman"/>
          <w:b w:val="0"/>
          <w:bCs w:val="0"/>
          <w:sz w:val="24"/>
        </w:rPr>
        <w:t xml:space="preserve"> Those two members shall then select a national of a third State who on approval by the two Contracting Parties shall be appointed Chairman of the tribunal.  The Chairman shall be appointed within two (2) months from the date of appointment of the other two members.</w:t>
      </w:r>
    </w:p>
    <w:p w:rsidR="00E6180D" w:rsidRPr="006608FD" w:rsidP="00733F5F">
      <w:pPr>
        <w:pStyle w:val="BodyText"/>
        <w:tabs>
          <w:tab w:val="clear" w:pos="0"/>
        </w:tabs>
        <w:rPr>
          <w:rFonts w:ascii="Times New Roman" w:hAnsi="Times New Roman" w:cs="Times New Roman"/>
          <w:b w:val="0"/>
          <w:bCs w:val="0"/>
          <w:sz w:val="24"/>
        </w:rPr>
      </w:pPr>
    </w:p>
    <w:p w:rsidR="00E6180D" w:rsidRPr="006608FD" w:rsidP="0047175D">
      <w:pPr>
        <w:pStyle w:val="BodyText"/>
        <w:tabs>
          <w:tab w:val="clear" w:pos="0"/>
        </w:tabs>
        <w:ind w:left="720" w:hanging="720"/>
        <w:rPr>
          <w:rFonts w:ascii="Times New Roman" w:hAnsi="Times New Roman" w:cs="Times New Roman"/>
          <w:b w:val="0"/>
          <w:bCs w:val="0"/>
          <w:sz w:val="24"/>
        </w:rPr>
      </w:pPr>
      <w:r w:rsidRPr="006608FD" w:rsidR="00234BC1">
        <w:rPr>
          <w:rFonts w:ascii="Times New Roman" w:hAnsi="Times New Roman" w:cs="Times New Roman"/>
          <w:b w:val="0"/>
          <w:bCs w:val="0"/>
          <w:sz w:val="24"/>
        </w:rPr>
        <w:t>4</w:t>
      </w:r>
      <w:r w:rsidRPr="006608FD">
        <w:rPr>
          <w:rFonts w:ascii="Times New Roman" w:hAnsi="Times New Roman" w:cs="Times New Roman"/>
          <w:b w:val="0"/>
          <w:bCs w:val="0"/>
          <w:sz w:val="24"/>
        </w:rPr>
        <w:t>.</w:t>
        <w:tab/>
      </w:r>
      <w:r w:rsidRPr="006608FD" w:rsidR="00F60D5D">
        <w:rPr>
          <w:rFonts w:ascii="Times New Roman" w:hAnsi="Times New Roman" w:cs="Times New Roman"/>
          <w:b w:val="0"/>
          <w:bCs w:val="0"/>
          <w:sz w:val="24"/>
        </w:rPr>
        <w:t>If the</w:t>
      </w:r>
      <w:r w:rsidRPr="006608FD" w:rsidR="00C3539A">
        <w:rPr>
          <w:rFonts w:ascii="Times New Roman" w:hAnsi="Times New Roman" w:cs="Times New Roman"/>
          <w:b w:val="0"/>
          <w:bCs w:val="0"/>
          <w:sz w:val="24"/>
        </w:rPr>
        <w:t xml:space="preserve"> necessary appointments have not been made within the</w:t>
      </w:r>
      <w:r w:rsidRPr="006608FD" w:rsidR="00F60D5D">
        <w:rPr>
          <w:rFonts w:ascii="Times New Roman" w:hAnsi="Times New Roman" w:cs="Times New Roman"/>
          <w:b w:val="0"/>
          <w:bCs w:val="0"/>
          <w:sz w:val="24"/>
        </w:rPr>
        <w:t xml:space="preserve"> periods specified in paragraph 3 of this Article</w:t>
      </w:r>
      <w:r w:rsidRPr="006608FD" w:rsidR="00C3539A">
        <w:rPr>
          <w:rFonts w:ascii="Times New Roman" w:hAnsi="Times New Roman" w:cs="Times New Roman"/>
          <w:b w:val="0"/>
          <w:bCs w:val="0"/>
          <w:sz w:val="24"/>
        </w:rPr>
        <w:t xml:space="preserve">, </w:t>
      </w:r>
      <w:r w:rsidRPr="006608FD" w:rsidR="00F60D5D">
        <w:rPr>
          <w:rFonts w:ascii="Times New Roman" w:hAnsi="Times New Roman" w:cs="Times New Roman"/>
          <w:b w:val="0"/>
          <w:bCs w:val="0"/>
          <w:sz w:val="24"/>
        </w:rPr>
        <w:t>either Contracting Party</w:t>
      </w:r>
      <w:r w:rsidRPr="006608FD" w:rsidR="00C3539A">
        <w:rPr>
          <w:rFonts w:ascii="Times New Roman" w:hAnsi="Times New Roman" w:cs="Times New Roman"/>
          <w:b w:val="0"/>
          <w:bCs w:val="0"/>
          <w:sz w:val="24"/>
        </w:rPr>
        <w:t xml:space="preserve"> may</w:t>
      </w:r>
      <w:r w:rsidRPr="006608FD" w:rsidR="00F60D5D">
        <w:rPr>
          <w:rFonts w:ascii="Times New Roman" w:hAnsi="Times New Roman" w:cs="Times New Roman"/>
          <w:b w:val="0"/>
          <w:bCs w:val="0"/>
          <w:sz w:val="24"/>
        </w:rPr>
        <w:t xml:space="preserve">, in the absence of any other agreement, invite the </w:t>
      </w:r>
      <w:r w:rsidRPr="006608FD" w:rsidR="00110815">
        <w:rPr>
          <w:rFonts w:ascii="Times New Roman" w:hAnsi="Times New Roman" w:cs="Times New Roman"/>
          <w:b w:val="0"/>
          <w:bCs w:val="0"/>
          <w:sz w:val="24"/>
        </w:rPr>
        <w:t xml:space="preserve">Secretary-General of the Permanent Court of Arbitration to </w:t>
      </w:r>
      <w:r w:rsidRPr="006608FD" w:rsidR="00F60D5D">
        <w:rPr>
          <w:rFonts w:ascii="Times New Roman" w:hAnsi="Times New Roman" w:cs="Times New Roman"/>
          <w:b w:val="0"/>
          <w:bCs w:val="0"/>
          <w:sz w:val="24"/>
        </w:rPr>
        <w:t xml:space="preserve">make the necessary appointments.  If the </w:t>
      </w:r>
      <w:r w:rsidRPr="006608FD" w:rsidR="00110815">
        <w:rPr>
          <w:rFonts w:ascii="Times New Roman" w:hAnsi="Times New Roman" w:cs="Times New Roman"/>
          <w:b w:val="0"/>
          <w:bCs w:val="0"/>
          <w:sz w:val="24"/>
        </w:rPr>
        <w:t>Secretary-General</w:t>
      </w:r>
      <w:r w:rsidRPr="006608FD" w:rsidR="00F60D5D">
        <w:rPr>
          <w:rFonts w:ascii="Times New Roman" w:hAnsi="Times New Roman" w:cs="Times New Roman"/>
          <w:b w:val="0"/>
          <w:bCs w:val="0"/>
          <w:sz w:val="24"/>
        </w:rPr>
        <w:t xml:space="preserve"> is a national of either Contracting Party or if he is otherwise prevented from discharging the said function, the </w:t>
      </w:r>
      <w:r w:rsidRPr="006608FD" w:rsidR="00110815">
        <w:rPr>
          <w:rFonts w:ascii="Times New Roman" w:hAnsi="Times New Roman" w:cs="Times New Roman"/>
          <w:b w:val="0"/>
          <w:bCs w:val="0"/>
          <w:sz w:val="24"/>
        </w:rPr>
        <w:t xml:space="preserve">official of the Permanent Court of Arbitration next in </w:t>
      </w:r>
      <w:r w:rsidRPr="006608FD" w:rsidR="00F60D5D">
        <w:rPr>
          <w:rFonts w:ascii="Times New Roman" w:hAnsi="Times New Roman" w:cs="Times New Roman"/>
          <w:b w:val="0"/>
          <w:bCs w:val="0"/>
          <w:sz w:val="24"/>
        </w:rPr>
        <w:t>seniority who is not a national of either Contracting Party</w:t>
      </w:r>
      <w:r w:rsidRPr="006608FD" w:rsidR="00110815">
        <w:rPr>
          <w:rFonts w:ascii="Times New Roman" w:hAnsi="Times New Roman" w:cs="Times New Roman"/>
          <w:b w:val="0"/>
          <w:bCs w:val="0"/>
          <w:sz w:val="24"/>
        </w:rPr>
        <w:t xml:space="preserve"> or is not otherwise prevented from discharging the said function,</w:t>
      </w:r>
      <w:r w:rsidRPr="006608FD" w:rsidR="00F60D5D">
        <w:rPr>
          <w:rFonts w:ascii="Times New Roman" w:hAnsi="Times New Roman" w:cs="Times New Roman"/>
          <w:b w:val="0"/>
          <w:bCs w:val="0"/>
          <w:sz w:val="24"/>
        </w:rPr>
        <w:t xml:space="preserve"> shall be invited to make the necessary appointments.</w:t>
      </w:r>
    </w:p>
    <w:p w:rsidR="00E6180D" w:rsidRPr="006608FD" w:rsidP="0047175D">
      <w:pPr>
        <w:pStyle w:val="BodyText"/>
        <w:tabs>
          <w:tab w:val="clear" w:pos="0"/>
        </w:tabs>
        <w:ind w:left="720" w:hanging="720"/>
        <w:rPr>
          <w:rFonts w:ascii="Times New Roman" w:hAnsi="Times New Roman" w:cs="Times New Roman"/>
          <w:b w:val="0"/>
          <w:bCs w:val="0"/>
          <w:sz w:val="24"/>
        </w:rPr>
      </w:pPr>
    </w:p>
    <w:p w:rsidR="00E6180D" w:rsidRPr="006608FD" w:rsidP="0047175D">
      <w:pPr>
        <w:pStyle w:val="BodyText"/>
        <w:tabs>
          <w:tab w:val="clear" w:pos="0"/>
        </w:tabs>
        <w:ind w:left="720" w:hanging="720"/>
        <w:rPr>
          <w:rFonts w:ascii="Times New Roman" w:hAnsi="Times New Roman" w:cs="Times New Roman"/>
          <w:b w:val="0"/>
          <w:bCs w:val="0"/>
          <w:sz w:val="24"/>
        </w:rPr>
      </w:pPr>
      <w:r w:rsidRPr="006608FD">
        <w:rPr>
          <w:rFonts w:ascii="Times New Roman" w:hAnsi="Times New Roman" w:cs="Times New Roman"/>
          <w:b w:val="0"/>
          <w:bCs w:val="0"/>
          <w:sz w:val="24"/>
        </w:rPr>
        <w:t>5.</w:t>
        <w:tab/>
        <w:t>The arbitral tribunal shall reach its decision by a majority of votes.  Such decision shall be binding on both Contracting Partie</w:t>
      </w:r>
      <w:r w:rsidRPr="006608FD" w:rsidR="00B228A5">
        <w:rPr>
          <w:rFonts w:ascii="Times New Roman" w:hAnsi="Times New Roman" w:cs="Times New Roman"/>
          <w:b w:val="0"/>
          <w:bCs w:val="0"/>
          <w:sz w:val="24"/>
        </w:rPr>
        <w:t>s.</w:t>
      </w:r>
      <w:r w:rsidRPr="006608FD">
        <w:rPr>
          <w:rFonts w:ascii="Times New Roman" w:hAnsi="Times New Roman" w:cs="Times New Roman"/>
          <w:b w:val="0"/>
          <w:bCs w:val="0"/>
          <w:sz w:val="24"/>
        </w:rPr>
        <w:t xml:space="preserve"> Each Contracting Party shall bear the cost of its own member of the arbitral tribunal and of its representation in the arbitral proceeding; the cost of the Chairman and the remaining costs shall be borne in equal parts by the Contracting Parties.  The arbitral tribunal may, however, in its decision direct that a higher proportion of costs shall be borne by one of the two Contracting Parties, and this award shall be bindi</w:t>
      </w:r>
      <w:r w:rsidRPr="006608FD" w:rsidR="00B228A5">
        <w:rPr>
          <w:rFonts w:ascii="Times New Roman" w:hAnsi="Times New Roman" w:cs="Times New Roman"/>
          <w:b w:val="0"/>
          <w:bCs w:val="0"/>
          <w:sz w:val="24"/>
        </w:rPr>
        <w:t>ng on both Contracting Parties.</w:t>
      </w:r>
      <w:r w:rsidRPr="006608FD">
        <w:rPr>
          <w:rFonts w:ascii="Times New Roman" w:hAnsi="Times New Roman" w:cs="Times New Roman"/>
          <w:b w:val="0"/>
          <w:bCs w:val="0"/>
          <w:sz w:val="24"/>
        </w:rPr>
        <w:t xml:space="preserve"> The arbitral tribunal shall determine its own procedure.</w:t>
      </w:r>
    </w:p>
    <w:p w:rsidR="00906BE4" w:rsidRPr="006608FD" w:rsidP="0047175D">
      <w:pPr>
        <w:tabs>
          <w:tab w:val="center" w:pos="4512"/>
        </w:tabs>
        <w:suppressAutoHyphens/>
        <w:spacing w:line="360" w:lineRule="auto"/>
        <w:jc w:val="center"/>
        <w:rPr>
          <w:rFonts w:ascii="Times New Roman" w:hAnsi="Times New Roman" w:cs="Times New Roman"/>
          <w:spacing w:val="-3"/>
          <w:sz w:val="24"/>
          <w:szCs w:val="24"/>
        </w:rPr>
      </w:pPr>
    </w:p>
    <w:p w:rsidR="00906BE4" w:rsidRPr="006608FD" w:rsidP="0047175D">
      <w:pPr>
        <w:tabs>
          <w:tab w:val="center" w:pos="4512"/>
        </w:tabs>
        <w:suppressAutoHyphens/>
        <w:spacing w:line="360" w:lineRule="auto"/>
        <w:jc w:val="center"/>
        <w:rPr>
          <w:rFonts w:ascii="Times New Roman" w:hAnsi="Times New Roman" w:cs="Times New Roman"/>
          <w:spacing w:val="-3"/>
          <w:sz w:val="24"/>
          <w:szCs w:val="24"/>
        </w:rPr>
      </w:pPr>
    </w:p>
    <w:p w:rsidR="006608FD" w:rsidP="0047175D">
      <w:pPr>
        <w:tabs>
          <w:tab w:val="center" w:pos="4512"/>
        </w:tabs>
        <w:suppressAutoHyphens/>
        <w:spacing w:line="360" w:lineRule="auto"/>
        <w:jc w:val="center"/>
        <w:rPr>
          <w:rFonts w:ascii="Times New Roman" w:hAnsi="Times New Roman" w:cs="Times New Roman"/>
          <w:spacing w:val="-3"/>
          <w:sz w:val="24"/>
          <w:szCs w:val="24"/>
        </w:rPr>
      </w:pPr>
    </w:p>
    <w:p w:rsidR="00E6180D" w:rsidRPr="006608FD" w:rsidP="0047175D">
      <w:pPr>
        <w:tabs>
          <w:tab w:val="center" w:pos="4512"/>
        </w:tabs>
        <w:suppressAutoHyphens/>
        <w:spacing w:line="360" w:lineRule="auto"/>
        <w:jc w:val="center"/>
        <w:rPr>
          <w:rFonts w:ascii="Times New Roman" w:hAnsi="Times New Roman" w:cs="Times New Roman"/>
          <w:spacing w:val="-3"/>
          <w:sz w:val="24"/>
          <w:szCs w:val="24"/>
        </w:rPr>
      </w:pPr>
      <w:r w:rsidRPr="006608FD">
        <w:rPr>
          <w:rFonts w:ascii="Times New Roman" w:hAnsi="Times New Roman" w:cs="Times New Roman"/>
          <w:spacing w:val="-3"/>
          <w:sz w:val="24"/>
          <w:szCs w:val="24"/>
        </w:rPr>
        <w:t>ARTICLE 10</w:t>
      </w:r>
    </w:p>
    <w:p w:rsidR="00E6180D" w:rsidRPr="006608FD" w:rsidP="0047175D">
      <w:pPr>
        <w:tabs>
          <w:tab w:val="center" w:pos="4512"/>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Confidentiality</w:t>
      </w:r>
    </w:p>
    <w:p w:rsidR="00E6180D" w:rsidRPr="006608FD" w:rsidP="0047175D">
      <w:pPr>
        <w:pStyle w:val="BlockText"/>
        <w:spacing w:line="360" w:lineRule="auto"/>
        <w:rPr>
          <w:rFonts w:ascii="Times New Roman" w:hAnsi="Times New Roman" w:cs="Times New Roman"/>
          <w:b w:val="0"/>
          <w:sz w:val="24"/>
          <w:u w:val="single"/>
        </w:rPr>
      </w:pPr>
    </w:p>
    <w:p w:rsidR="00E6180D" w:rsidRPr="006608FD" w:rsidP="00FD233D">
      <w:pPr>
        <w:pStyle w:val="BlockText"/>
        <w:spacing w:line="360" w:lineRule="auto"/>
        <w:ind w:left="0" w:right="29"/>
        <w:rPr>
          <w:rFonts w:ascii="Times New Roman" w:hAnsi="Times New Roman" w:cs="Times New Roman"/>
          <w:b w:val="0"/>
          <w:sz w:val="24"/>
        </w:rPr>
      </w:pPr>
      <w:r w:rsidRPr="006608FD">
        <w:rPr>
          <w:rFonts w:ascii="Times New Roman" w:hAnsi="Times New Roman" w:cs="Times New Roman"/>
          <w:b w:val="0"/>
          <w:sz w:val="24"/>
        </w:rPr>
        <w:t xml:space="preserve">Each Contracting Party shall undertake to preserve the confidentiality and secrecy of documents, information and other data received from </w:t>
      </w:r>
      <w:r w:rsidRPr="006608FD" w:rsidR="008D0F2E">
        <w:rPr>
          <w:rFonts w:ascii="Times New Roman" w:hAnsi="Times New Roman" w:cs="Times New Roman"/>
          <w:b w:val="0"/>
          <w:sz w:val="24"/>
        </w:rPr>
        <w:t xml:space="preserve">the </w:t>
      </w:r>
      <w:r w:rsidRPr="006608FD">
        <w:rPr>
          <w:rFonts w:ascii="Times New Roman" w:hAnsi="Times New Roman" w:cs="Times New Roman"/>
          <w:b w:val="0"/>
          <w:sz w:val="24"/>
        </w:rPr>
        <w:t xml:space="preserve">other </w:t>
      </w:r>
      <w:r w:rsidRPr="006608FD" w:rsidR="008D0F2E">
        <w:rPr>
          <w:rFonts w:ascii="Times New Roman" w:hAnsi="Times New Roman" w:cs="Times New Roman"/>
          <w:b w:val="0"/>
          <w:sz w:val="24"/>
        </w:rPr>
        <w:t xml:space="preserve">Contracting </w:t>
      </w:r>
      <w:r w:rsidRPr="006608FD">
        <w:rPr>
          <w:rFonts w:ascii="Times New Roman" w:hAnsi="Times New Roman" w:cs="Times New Roman"/>
          <w:b w:val="0"/>
          <w:sz w:val="24"/>
        </w:rPr>
        <w:t>Part</w:t>
      </w:r>
      <w:r w:rsidRPr="006608FD" w:rsidR="008D0F2E">
        <w:rPr>
          <w:rFonts w:ascii="Times New Roman" w:hAnsi="Times New Roman" w:cs="Times New Roman"/>
          <w:b w:val="0"/>
          <w:sz w:val="24"/>
        </w:rPr>
        <w:t>y</w:t>
      </w:r>
      <w:r w:rsidRPr="006608FD">
        <w:rPr>
          <w:rFonts w:ascii="Times New Roman" w:hAnsi="Times New Roman" w:cs="Times New Roman"/>
          <w:b w:val="0"/>
          <w:sz w:val="24"/>
        </w:rPr>
        <w:t xml:space="preserve"> during the implementation of </w:t>
      </w:r>
      <w:r w:rsidRPr="006608FD" w:rsidR="00725AA6">
        <w:rPr>
          <w:rFonts w:ascii="Times New Roman" w:hAnsi="Times New Roman" w:cs="Times New Roman"/>
          <w:b w:val="0"/>
          <w:sz w:val="24"/>
        </w:rPr>
        <w:t xml:space="preserve">this </w:t>
      </w:r>
      <w:r w:rsidRPr="006608FD">
        <w:rPr>
          <w:rFonts w:ascii="Times New Roman" w:hAnsi="Times New Roman" w:cs="Times New Roman"/>
          <w:b w:val="0"/>
          <w:sz w:val="24"/>
        </w:rPr>
        <w:t xml:space="preserve">Agreement or any other agreement made pursuant to this Agreement. </w:t>
      </w:r>
      <w:r w:rsidRPr="006608FD" w:rsidR="008D0F2E">
        <w:rPr>
          <w:rFonts w:ascii="Times New Roman" w:hAnsi="Times New Roman" w:cs="Times New Roman"/>
          <w:b w:val="0"/>
          <w:sz w:val="24"/>
        </w:rPr>
        <w:t>The</w:t>
      </w:r>
      <w:r w:rsidRPr="006608FD">
        <w:rPr>
          <w:rFonts w:ascii="Times New Roman" w:hAnsi="Times New Roman" w:cs="Times New Roman"/>
          <w:b w:val="0"/>
          <w:sz w:val="24"/>
        </w:rPr>
        <w:t xml:space="preserve"> Contracting Parties agree that the provision of this Article shall continue to be binding for a period to be agreed upon between the Contracting Parties, notwithstanding termination of this Agreement.</w:t>
      </w:r>
    </w:p>
    <w:p w:rsidR="006E3939" w:rsidP="0047175D">
      <w:pPr>
        <w:tabs>
          <w:tab w:val="center" w:pos="4512"/>
        </w:tabs>
        <w:suppressAutoHyphens/>
        <w:spacing w:line="360" w:lineRule="auto"/>
        <w:jc w:val="center"/>
        <w:rPr>
          <w:rFonts w:ascii="Times New Roman" w:hAnsi="Times New Roman" w:cs="Times New Roman"/>
          <w:b w:val="0"/>
          <w:spacing w:val="-3"/>
          <w:sz w:val="24"/>
          <w:szCs w:val="24"/>
          <w:u w:val="single"/>
        </w:rPr>
      </w:pPr>
    </w:p>
    <w:p w:rsidR="006608FD" w:rsidRPr="006608FD" w:rsidP="0047175D">
      <w:pPr>
        <w:tabs>
          <w:tab w:val="center" w:pos="4512"/>
        </w:tabs>
        <w:suppressAutoHyphens/>
        <w:spacing w:line="360" w:lineRule="auto"/>
        <w:jc w:val="center"/>
        <w:rPr>
          <w:rFonts w:ascii="Times New Roman" w:hAnsi="Times New Roman" w:cs="Times New Roman"/>
          <w:b w:val="0"/>
          <w:spacing w:val="-3"/>
          <w:sz w:val="24"/>
          <w:szCs w:val="24"/>
          <w:u w:val="single"/>
        </w:rPr>
      </w:pP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ARTICLE 1</w:t>
      </w:r>
      <w:r w:rsidRPr="006608FD" w:rsidR="008E411F">
        <w:rPr>
          <w:rFonts w:ascii="Times New Roman" w:hAnsi="Times New Roman" w:cs="Times New Roman"/>
          <w:sz w:val="24"/>
          <w:szCs w:val="24"/>
        </w:rPr>
        <w:t>1</w:t>
      </w: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Application to investment</w:t>
      </w:r>
    </w:p>
    <w:p w:rsidR="00234BC1" w:rsidRPr="006608FD" w:rsidP="0047175D">
      <w:pPr>
        <w:tabs>
          <w:tab w:val="left" w:pos="0"/>
        </w:tabs>
        <w:suppressAutoHyphens/>
        <w:spacing w:line="360" w:lineRule="auto"/>
        <w:jc w:val="center"/>
        <w:rPr>
          <w:rFonts w:ascii="Times New Roman" w:hAnsi="Times New Roman" w:cs="Times New Roman"/>
          <w:b w:val="0"/>
          <w:sz w:val="24"/>
          <w:szCs w:val="24"/>
        </w:rPr>
      </w:pPr>
    </w:p>
    <w:p w:rsidR="00E6180D" w:rsidRPr="006608FD" w:rsidP="00FD233D">
      <w:pPr>
        <w:tabs>
          <w:tab w:val="left" w:pos="0"/>
        </w:tabs>
        <w:suppressAutoHyphens/>
        <w:spacing w:line="360" w:lineRule="auto"/>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This Agreement shall apply to investments made in the territory of either Contracting Party in accordance with its laws, regulations or national policies by investors of the other Contracting Party prior to as well as after the entry into force of this Agreement.</w:t>
      </w:r>
    </w:p>
    <w:p w:rsidR="008E411F" w:rsidP="0047175D">
      <w:pPr>
        <w:tabs>
          <w:tab w:val="left" w:pos="0"/>
        </w:tabs>
        <w:suppressAutoHyphens/>
        <w:spacing w:line="360" w:lineRule="auto"/>
        <w:jc w:val="center"/>
        <w:rPr>
          <w:rFonts w:ascii="Times New Roman" w:hAnsi="Times New Roman" w:cs="Times New Roman"/>
          <w:b w:val="0"/>
          <w:sz w:val="24"/>
          <w:szCs w:val="24"/>
          <w:u w:val="single"/>
        </w:rPr>
      </w:pPr>
    </w:p>
    <w:p w:rsidR="006608FD" w:rsidRPr="006608FD" w:rsidP="0047175D">
      <w:pPr>
        <w:tabs>
          <w:tab w:val="left" w:pos="0"/>
        </w:tabs>
        <w:suppressAutoHyphens/>
        <w:spacing w:line="360" w:lineRule="auto"/>
        <w:jc w:val="center"/>
        <w:rPr>
          <w:rFonts w:ascii="Times New Roman" w:hAnsi="Times New Roman" w:cs="Times New Roman"/>
          <w:b w:val="0"/>
          <w:sz w:val="24"/>
          <w:szCs w:val="24"/>
          <w:u w:val="single"/>
        </w:rPr>
      </w:pP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ARTICLE 1</w:t>
      </w:r>
      <w:r w:rsidRPr="006608FD" w:rsidR="008E411F">
        <w:rPr>
          <w:rFonts w:ascii="Times New Roman" w:hAnsi="Times New Roman" w:cs="Times New Roman"/>
          <w:sz w:val="24"/>
          <w:szCs w:val="24"/>
        </w:rPr>
        <w:t>2</w:t>
      </w:r>
    </w:p>
    <w:p w:rsidR="00E6180D" w:rsidRPr="006608FD" w:rsidP="0047175D">
      <w:pPr>
        <w:tabs>
          <w:tab w:val="left" w:pos="0"/>
        </w:tabs>
        <w:suppressAutoHyphens/>
        <w:spacing w:line="360" w:lineRule="auto"/>
        <w:jc w:val="center"/>
        <w:rPr>
          <w:rFonts w:ascii="Times New Roman" w:hAnsi="Times New Roman" w:cs="Times New Roman"/>
          <w:sz w:val="24"/>
          <w:szCs w:val="24"/>
        </w:rPr>
      </w:pPr>
      <w:r w:rsidRPr="006608FD">
        <w:rPr>
          <w:rFonts w:ascii="Times New Roman" w:hAnsi="Times New Roman" w:cs="Times New Roman"/>
          <w:sz w:val="24"/>
          <w:szCs w:val="24"/>
        </w:rPr>
        <w:t>Amendment</w:t>
      </w:r>
    </w:p>
    <w:p w:rsidR="00E6180D" w:rsidRPr="006608FD" w:rsidP="0047175D">
      <w:pPr>
        <w:tabs>
          <w:tab w:val="left" w:pos="0"/>
        </w:tabs>
        <w:suppressAutoHyphens/>
        <w:spacing w:line="360" w:lineRule="auto"/>
        <w:jc w:val="center"/>
        <w:rPr>
          <w:rFonts w:ascii="Times New Roman" w:hAnsi="Times New Roman" w:cs="Times New Roman"/>
          <w:b w:val="0"/>
          <w:sz w:val="24"/>
          <w:szCs w:val="24"/>
        </w:rPr>
      </w:pPr>
    </w:p>
    <w:p w:rsidR="00E6180D" w:rsidRPr="006608FD" w:rsidP="0047175D">
      <w:pPr>
        <w:pStyle w:val="BodyText"/>
        <w:rPr>
          <w:rFonts w:ascii="Times New Roman" w:hAnsi="Times New Roman" w:cs="Times New Roman"/>
          <w:b w:val="0"/>
          <w:bCs w:val="0"/>
          <w:sz w:val="24"/>
        </w:rPr>
      </w:pPr>
      <w:r w:rsidRPr="006608FD">
        <w:rPr>
          <w:rFonts w:ascii="Times New Roman" w:hAnsi="Times New Roman" w:cs="Times New Roman"/>
          <w:b w:val="0"/>
          <w:bCs w:val="0"/>
          <w:sz w:val="24"/>
        </w:rPr>
        <w:t>This Agreement may be amended by mutual consent of both Contracting Parties at any time after it is in force. Any alteration or modification of this Agreement shall be done without prejudice to the rights and obligations arising from this Agreement prior to the date of such alteration or modification until such rights and obligations are fully implemented.</w:t>
      </w:r>
    </w:p>
    <w:p w:rsidR="003B2998" w:rsidP="0047175D">
      <w:pPr>
        <w:tabs>
          <w:tab w:val="left" w:pos="0"/>
        </w:tabs>
        <w:suppressAutoHyphens/>
        <w:spacing w:line="360" w:lineRule="auto"/>
        <w:jc w:val="center"/>
        <w:rPr>
          <w:rFonts w:ascii="Times New Roman" w:hAnsi="Times New Roman" w:cs="Times New Roman"/>
          <w:b w:val="0"/>
          <w:sz w:val="24"/>
          <w:szCs w:val="24"/>
          <w:u w:val="single"/>
        </w:rPr>
      </w:pPr>
    </w:p>
    <w:p w:rsidR="006608FD" w:rsidP="0047175D">
      <w:pPr>
        <w:tabs>
          <w:tab w:val="left" w:pos="0"/>
        </w:tabs>
        <w:suppressAutoHyphens/>
        <w:spacing w:line="360" w:lineRule="auto"/>
        <w:jc w:val="center"/>
        <w:rPr>
          <w:rFonts w:ascii="Times New Roman" w:hAnsi="Times New Roman" w:cs="Times New Roman"/>
          <w:b w:val="0"/>
          <w:sz w:val="24"/>
          <w:szCs w:val="24"/>
          <w:u w:val="single"/>
        </w:rPr>
      </w:pPr>
    </w:p>
    <w:p w:rsidR="006608FD" w:rsidRPr="006608FD" w:rsidP="0047175D">
      <w:pPr>
        <w:tabs>
          <w:tab w:val="left" w:pos="0"/>
        </w:tabs>
        <w:suppressAutoHyphens/>
        <w:spacing w:line="360" w:lineRule="auto"/>
        <w:jc w:val="center"/>
        <w:rPr>
          <w:rFonts w:ascii="Times New Roman" w:hAnsi="Times New Roman" w:cs="Times New Roman"/>
          <w:b w:val="0"/>
          <w:sz w:val="24"/>
          <w:szCs w:val="24"/>
          <w:u w:val="single"/>
        </w:rPr>
      </w:pPr>
    </w:p>
    <w:p w:rsidR="006608FD" w:rsidP="006C1E94">
      <w:pPr>
        <w:tabs>
          <w:tab w:val="left" w:pos="0"/>
        </w:tabs>
        <w:suppressAutoHyphens/>
        <w:spacing w:line="360" w:lineRule="auto"/>
        <w:ind w:left="720" w:hanging="720"/>
        <w:jc w:val="center"/>
        <w:rPr>
          <w:rFonts w:ascii="Times New Roman" w:hAnsi="Times New Roman" w:cs="Times New Roman"/>
          <w:spacing w:val="-3"/>
          <w:sz w:val="24"/>
          <w:szCs w:val="24"/>
        </w:rPr>
      </w:pPr>
    </w:p>
    <w:p w:rsidR="006C1E94" w:rsidRPr="006608FD" w:rsidP="006C1E94">
      <w:pPr>
        <w:tabs>
          <w:tab w:val="left" w:pos="0"/>
        </w:tabs>
        <w:suppressAutoHyphens/>
        <w:spacing w:line="360" w:lineRule="auto"/>
        <w:ind w:left="720" w:hanging="720"/>
        <w:jc w:val="center"/>
        <w:rPr>
          <w:rFonts w:ascii="Times New Roman" w:hAnsi="Times New Roman" w:cs="Times New Roman"/>
          <w:spacing w:val="-3"/>
          <w:sz w:val="24"/>
          <w:szCs w:val="24"/>
        </w:rPr>
      </w:pPr>
      <w:r w:rsidRPr="006608FD" w:rsidR="008E411F">
        <w:rPr>
          <w:rFonts w:ascii="Times New Roman" w:hAnsi="Times New Roman" w:cs="Times New Roman"/>
          <w:spacing w:val="-3"/>
          <w:sz w:val="24"/>
          <w:szCs w:val="24"/>
        </w:rPr>
        <w:t>ARTICLE 13</w:t>
      </w:r>
    </w:p>
    <w:p w:rsidR="006C1E94" w:rsidRPr="006608FD" w:rsidP="006C1E94">
      <w:pPr>
        <w:tabs>
          <w:tab w:val="left" w:pos="0"/>
        </w:tabs>
        <w:suppressAutoHyphens/>
        <w:spacing w:line="360" w:lineRule="auto"/>
        <w:ind w:left="720" w:hanging="720"/>
        <w:jc w:val="center"/>
        <w:rPr>
          <w:rFonts w:ascii="Times New Roman" w:hAnsi="Times New Roman" w:cs="Times New Roman"/>
          <w:spacing w:val="-3"/>
          <w:sz w:val="24"/>
          <w:szCs w:val="24"/>
        </w:rPr>
      </w:pPr>
      <w:r w:rsidRPr="006608FD">
        <w:rPr>
          <w:rFonts w:ascii="Times New Roman" w:hAnsi="Times New Roman" w:cs="Times New Roman"/>
          <w:spacing w:val="-3"/>
          <w:sz w:val="24"/>
          <w:szCs w:val="24"/>
        </w:rPr>
        <w:t>Consultations</w:t>
      </w:r>
    </w:p>
    <w:p w:rsidR="006C1E94" w:rsidRPr="006608FD" w:rsidP="006C1E94">
      <w:pPr>
        <w:tabs>
          <w:tab w:val="left" w:pos="0"/>
        </w:tabs>
        <w:suppressAutoHyphens/>
        <w:spacing w:line="360" w:lineRule="auto"/>
        <w:ind w:left="720" w:hanging="720"/>
        <w:rPr>
          <w:rFonts w:ascii="Times New Roman" w:hAnsi="Times New Roman" w:cs="Times New Roman"/>
          <w:b w:val="0"/>
          <w:spacing w:val="-3"/>
          <w:sz w:val="24"/>
          <w:szCs w:val="24"/>
        </w:rPr>
      </w:pPr>
    </w:p>
    <w:p w:rsidR="00B525EB" w:rsidRPr="006608FD" w:rsidP="0009751A">
      <w:pPr>
        <w:spacing w:line="360" w:lineRule="auto"/>
        <w:jc w:val="both"/>
        <w:rPr>
          <w:rFonts w:ascii="Times New Roman" w:hAnsi="Times New Roman" w:cs="Times New Roman"/>
          <w:b w:val="0"/>
          <w:bCs/>
          <w:sz w:val="24"/>
          <w:szCs w:val="24"/>
        </w:rPr>
      </w:pPr>
      <w:r w:rsidRPr="006608FD">
        <w:rPr>
          <w:rFonts w:ascii="Times New Roman" w:hAnsi="Times New Roman" w:cs="Times New Roman"/>
          <w:b w:val="0"/>
          <w:bCs/>
          <w:sz w:val="24"/>
          <w:szCs w:val="24"/>
        </w:rPr>
        <w:t>Each Contracting Party may request that a consultation be held on any matter that both Contracting Part</w:t>
      </w:r>
      <w:r w:rsidRPr="006608FD" w:rsidR="0063462C">
        <w:rPr>
          <w:rFonts w:ascii="Times New Roman" w:hAnsi="Times New Roman" w:cs="Times New Roman"/>
          <w:b w:val="0"/>
          <w:bCs/>
          <w:sz w:val="24"/>
          <w:szCs w:val="24"/>
        </w:rPr>
        <w:t>ies</w:t>
      </w:r>
      <w:r w:rsidRPr="006608FD">
        <w:rPr>
          <w:rFonts w:ascii="Times New Roman" w:hAnsi="Times New Roman" w:cs="Times New Roman"/>
          <w:b w:val="0"/>
          <w:bCs/>
          <w:sz w:val="24"/>
          <w:szCs w:val="24"/>
        </w:rPr>
        <w:t xml:space="preserve"> agree to discuss.</w:t>
      </w:r>
    </w:p>
    <w:p w:rsidR="003B2998"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6E3939"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jc w:val="center"/>
        <w:rPr>
          <w:rFonts w:ascii="Times New Roman" w:hAnsi="Times New Roman" w:cs="Times New Roman"/>
          <w:spacing w:val="-3"/>
          <w:sz w:val="24"/>
          <w:szCs w:val="24"/>
        </w:rPr>
      </w:pPr>
      <w:r w:rsidRPr="006608FD" w:rsidR="008E411F">
        <w:rPr>
          <w:rFonts w:ascii="Times New Roman" w:hAnsi="Times New Roman" w:cs="Times New Roman"/>
          <w:spacing w:val="-3"/>
          <w:sz w:val="24"/>
          <w:szCs w:val="24"/>
        </w:rPr>
        <w:t>ARTICLE 14</w:t>
      </w:r>
    </w:p>
    <w:p w:rsidR="00E6180D" w:rsidRPr="006608FD" w:rsidP="0047175D">
      <w:pPr>
        <w:tabs>
          <w:tab w:val="left" w:pos="0"/>
        </w:tabs>
        <w:suppressAutoHyphens/>
        <w:spacing w:line="360" w:lineRule="auto"/>
        <w:jc w:val="center"/>
        <w:rPr>
          <w:rFonts w:ascii="Times New Roman" w:hAnsi="Times New Roman" w:cs="Times New Roman"/>
          <w:spacing w:val="-3"/>
          <w:sz w:val="24"/>
          <w:szCs w:val="24"/>
        </w:rPr>
      </w:pPr>
      <w:r w:rsidRPr="006608FD">
        <w:rPr>
          <w:rFonts w:ascii="Times New Roman" w:hAnsi="Times New Roman" w:cs="Times New Roman"/>
          <w:spacing w:val="-3"/>
          <w:sz w:val="24"/>
          <w:szCs w:val="24"/>
        </w:rPr>
        <w:t>Entry into Force, Duration and Termination</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1.</w:t>
        <w:tab/>
        <w:t>This Agreement shall enter into force ninety (90) days after the later date on which the Governments of the Contracting Parties have notified each other that their constitutional requirements for the entry into force of this Agreement have been fulfilled.  The later date shall refer to the date on which the last notifications letter is sent.</w:t>
      </w: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2.</w:t>
        <w:tab/>
        <w:t xml:space="preserve">This Agreement shall remain in force for a period of </w:t>
      </w:r>
      <w:r w:rsidRPr="006608FD" w:rsidR="006C1E94">
        <w:rPr>
          <w:rFonts w:ascii="Times New Roman" w:hAnsi="Times New Roman" w:cs="Times New Roman"/>
          <w:b w:val="0"/>
          <w:spacing w:val="-3"/>
          <w:sz w:val="24"/>
          <w:szCs w:val="24"/>
        </w:rPr>
        <w:br/>
      </w:r>
      <w:r w:rsidRPr="006608FD">
        <w:rPr>
          <w:rFonts w:ascii="Times New Roman" w:hAnsi="Times New Roman" w:cs="Times New Roman"/>
          <w:b w:val="0"/>
          <w:spacing w:val="-3"/>
          <w:sz w:val="24"/>
          <w:szCs w:val="24"/>
        </w:rPr>
        <w:t>ten (10) years, and shall continue in force, unless terminated in accordance with paragraph 3 of this Article.</w:t>
      </w: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3.</w:t>
        <w:tab/>
        <w:t>Either Contracting Party may by giving one (1) year written notice to the other Contracting Party, terminate this Agreeme</w:t>
      </w:r>
      <w:r w:rsidRPr="006608FD" w:rsidR="006C1E94">
        <w:rPr>
          <w:rFonts w:ascii="Times New Roman" w:hAnsi="Times New Roman" w:cs="Times New Roman"/>
          <w:b w:val="0"/>
          <w:spacing w:val="-3"/>
          <w:sz w:val="24"/>
          <w:szCs w:val="24"/>
        </w:rPr>
        <w:t>nt at the end of the initial fifteen</w:t>
      </w:r>
      <w:r w:rsidRPr="006608FD">
        <w:rPr>
          <w:rFonts w:ascii="Times New Roman" w:hAnsi="Times New Roman" w:cs="Times New Roman"/>
          <w:b w:val="0"/>
          <w:spacing w:val="-3"/>
          <w:sz w:val="24"/>
          <w:szCs w:val="24"/>
        </w:rPr>
        <w:t xml:space="preserve"> (1</w:t>
      </w:r>
      <w:r w:rsidRPr="006608FD" w:rsidR="006C1E94">
        <w:rPr>
          <w:rFonts w:ascii="Times New Roman" w:hAnsi="Times New Roman" w:cs="Times New Roman"/>
          <w:b w:val="0"/>
          <w:spacing w:val="-3"/>
          <w:sz w:val="24"/>
          <w:szCs w:val="24"/>
        </w:rPr>
        <w:t>5</w:t>
      </w:r>
      <w:r w:rsidRPr="006608FD">
        <w:rPr>
          <w:rFonts w:ascii="Times New Roman" w:hAnsi="Times New Roman" w:cs="Times New Roman"/>
          <w:b w:val="0"/>
          <w:spacing w:val="-3"/>
          <w:sz w:val="24"/>
          <w:szCs w:val="24"/>
        </w:rPr>
        <w:t>) yea</w:t>
      </w:r>
      <w:r w:rsidRPr="006608FD" w:rsidR="003F2EF5">
        <w:rPr>
          <w:rFonts w:ascii="Times New Roman" w:hAnsi="Times New Roman" w:cs="Times New Roman"/>
          <w:b w:val="0"/>
          <w:spacing w:val="-3"/>
          <w:sz w:val="24"/>
          <w:szCs w:val="24"/>
        </w:rPr>
        <w:t>r period or anytime thereafter.</w:t>
      </w:r>
    </w:p>
    <w:p w:rsidR="00E6180D" w:rsidRPr="006608FD" w:rsidP="0047175D">
      <w:pPr>
        <w:tabs>
          <w:tab w:val="left" w:pos="720"/>
        </w:tabs>
        <w:suppressAutoHyphens/>
        <w:spacing w:line="360" w:lineRule="auto"/>
        <w:ind w:left="720" w:hanging="720"/>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ind w:left="720" w:hanging="720"/>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4.</w:t>
        <w:tab/>
        <w:t>With respect to investments made or acquired prior to the date of termination of this Agreement, the provisions of all of the other Articles of this Agreement shall continue to be effective for a period of ten (10) years from such date of termination.</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IN WITNESS WHEREOF, the undersigned, duly authorised thereto by their respective</w:t>
      </w:r>
      <w:r w:rsidRPr="006608FD" w:rsidR="001C5347">
        <w:rPr>
          <w:rFonts w:ascii="Times New Roman" w:hAnsi="Times New Roman" w:cs="Times New Roman"/>
          <w:b w:val="0"/>
          <w:spacing w:val="-3"/>
          <w:sz w:val="24"/>
          <w:szCs w:val="24"/>
        </w:rPr>
        <w:t xml:space="preserve"> authorities</w:t>
      </w:r>
      <w:r w:rsidRPr="006608FD">
        <w:rPr>
          <w:rFonts w:ascii="Times New Roman" w:hAnsi="Times New Roman" w:cs="Times New Roman"/>
          <w:b w:val="0"/>
          <w:spacing w:val="-3"/>
          <w:sz w:val="24"/>
          <w:szCs w:val="24"/>
        </w:rPr>
        <w:t>, have signed this Agreement.</w:t>
      </w: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47175D">
      <w:pPr>
        <w:tabs>
          <w:tab w:val="left" w:pos="0"/>
        </w:tabs>
        <w:suppressAutoHyphens/>
        <w:spacing w:line="360" w:lineRule="auto"/>
        <w:jc w:val="both"/>
        <w:rPr>
          <w:rFonts w:ascii="Times New Roman" w:hAnsi="Times New Roman" w:cs="Times New Roman"/>
          <w:b w:val="0"/>
          <w:spacing w:val="-3"/>
          <w:sz w:val="24"/>
          <w:szCs w:val="24"/>
        </w:rPr>
      </w:pPr>
      <w:r w:rsidRPr="006608FD">
        <w:rPr>
          <w:rFonts w:ascii="Times New Roman" w:hAnsi="Times New Roman" w:cs="Times New Roman"/>
          <w:b w:val="0"/>
          <w:spacing w:val="-3"/>
          <w:sz w:val="24"/>
          <w:szCs w:val="24"/>
        </w:rPr>
        <w:t>Done in dupli</w:t>
      </w:r>
      <w:r w:rsidRPr="006608FD" w:rsidR="001C5347">
        <w:rPr>
          <w:rFonts w:ascii="Times New Roman" w:hAnsi="Times New Roman" w:cs="Times New Roman"/>
          <w:b w:val="0"/>
          <w:spacing w:val="-3"/>
          <w:sz w:val="24"/>
          <w:szCs w:val="24"/>
        </w:rPr>
        <w:t xml:space="preserve">cate at </w:t>
      </w:r>
      <w:smartTag w:uri="urn:schemas-microsoft-com:office:smarttags" w:element="place">
        <w:smartTag w:uri="urn:schemas-microsoft-com:office:smarttags" w:element="City">
          <w:r w:rsidR="004146C4">
            <w:rPr>
              <w:rFonts w:ascii="Times New Roman" w:hAnsi="Times New Roman" w:cs="Times New Roman"/>
              <w:b w:val="0"/>
              <w:spacing w:val="-3"/>
              <w:sz w:val="24"/>
              <w:szCs w:val="24"/>
            </w:rPr>
            <w:t>Kuala Lumpur</w:t>
          </w:r>
        </w:smartTag>
      </w:smartTag>
      <w:r w:rsidRPr="006608FD">
        <w:rPr>
          <w:rFonts w:ascii="Times New Roman" w:hAnsi="Times New Roman" w:cs="Times New Roman"/>
          <w:b w:val="0"/>
          <w:spacing w:val="-3"/>
          <w:sz w:val="24"/>
          <w:szCs w:val="24"/>
        </w:rPr>
        <w:t xml:space="preserve">, </w:t>
      </w:r>
      <w:r w:rsidRPr="006608FD" w:rsidR="001C5347">
        <w:rPr>
          <w:rFonts w:ascii="Times New Roman" w:hAnsi="Times New Roman" w:cs="Times New Roman"/>
          <w:b w:val="0"/>
          <w:spacing w:val="-3"/>
          <w:sz w:val="24"/>
          <w:szCs w:val="24"/>
        </w:rPr>
        <w:t xml:space="preserve">this </w:t>
      </w:r>
      <w:smartTag w:uri="urn:schemas-microsoft-com:office:smarttags" w:element="date">
        <w:smartTagPr>
          <w:attr w:name="Day" w:val="12"/>
          <w:attr w:name="Month" w:val="7"/>
          <w:attr w:name="Year" w:val="2007"/>
        </w:smartTagPr>
        <w:r w:rsidR="004146C4">
          <w:rPr>
            <w:rFonts w:ascii="Times New Roman" w:hAnsi="Times New Roman" w:cs="Times New Roman"/>
            <w:b w:val="0"/>
            <w:spacing w:val="-3"/>
            <w:sz w:val="24"/>
            <w:szCs w:val="24"/>
          </w:rPr>
          <w:t>12 July 2007</w:t>
        </w:r>
      </w:smartTag>
      <w:r w:rsidRPr="006608FD">
        <w:rPr>
          <w:rFonts w:ascii="Times New Roman" w:hAnsi="Times New Roman" w:cs="Times New Roman"/>
          <w:b w:val="0"/>
          <w:spacing w:val="-3"/>
          <w:sz w:val="24"/>
          <w:szCs w:val="24"/>
        </w:rPr>
        <w:t>, in</w:t>
      </w:r>
      <w:r w:rsidRPr="006608FD" w:rsidR="006C7972">
        <w:rPr>
          <w:rFonts w:ascii="Times New Roman" w:hAnsi="Times New Roman" w:cs="Times New Roman"/>
          <w:b w:val="0"/>
          <w:spacing w:val="-3"/>
          <w:sz w:val="24"/>
          <w:szCs w:val="24"/>
        </w:rPr>
        <w:t xml:space="preserve"> </w:t>
      </w:r>
      <w:r w:rsidRPr="006608FD" w:rsidR="0063462C">
        <w:rPr>
          <w:rFonts w:ascii="Times New Roman" w:hAnsi="Times New Roman" w:cs="Times New Roman"/>
          <w:b w:val="0"/>
          <w:spacing w:val="-3"/>
          <w:sz w:val="24"/>
          <w:szCs w:val="24"/>
        </w:rPr>
        <w:t>Slovak</w:t>
      </w:r>
      <w:r w:rsidRPr="006608FD" w:rsidR="006C7972">
        <w:rPr>
          <w:rFonts w:ascii="Times New Roman" w:hAnsi="Times New Roman" w:cs="Times New Roman"/>
          <w:b w:val="0"/>
          <w:spacing w:val="-3"/>
          <w:sz w:val="24"/>
          <w:szCs w:val="24"/>
        </w:rPr>
        <w:t xml:space="preserve">, Bahasa </w:t>
      </w:r>
      <w:smartTag w:uri="urn:schemas-microsoft-com:office:smarttags" w:element="place">
        <w:smartTag w:uri="urn:schemas-microsoft-com:office:smarttags" w:element="country-region">
          <w:r w:rsidRPr="006608FD" w:rsidR="006C7972">
            <w:rPr>
              <w:rFonts w:ascii="Times New Roman" w:hAnsi="Times New Roman" w:cs="Times New Roman"/>
              <w:b w:val="0"/>
              <w:spacing w:val="-3"/>
              <w:sz w:val="24"/>
              <w:szCs w:val="24"/>
            </w:rPr>
            <w:t>Malaysia</w:t>
          </w:r>
        </w:smartTag>
      </w:smartTag>
      <w:r w:rsidRPr="006608FD" w:rsidR="0063462C">
        <w:rPr>
          <w:rFonts w:ascii="Times New Roman" w:hAnsi="Times New Roman" w:cs="Times New Roman"/>
          <w:b w:val="0"/>
          <w:spacing w:val="-3"/>
          <w:sz w:val="24"/>
          <w:szCs w:val="24"/>
        </w:rPr>
        <w:t xml:space="preserve"> and English languages, </w:t>
      </w:r>
      <w:r w:rsidRPr="006608FD">
        <w:rPr>
          <w:rFonts w:ascii="Times New Roman" w:hAnsi="Times New Roman" w:cs="Times New Roman"/>
          <w:b w:val="0"/>
          <w:spacing w:val="-3"/>
          <w:sz w:val="24"/>
          <w:szCs w:val="24"/>
        </w:rPr>
        <w:t>all t</w:t>
      </w:r>
      <w:r w:rsidRPr="006608FD" w:rsidR="0063462C">
        <w:rPr>
          <w:rFonts w:ascii="Times New Roman" w:hAnsi="Times New Roman" w:cs="Times New Roman"/>
          <w:b w:val="0"/>
          <w:spacing w:val="-3"/>
          <w:sz w:val="24"/>
          <w:szCs w:val="24"/>
        </w:rPr>
        <w:t xml:space="preserve">exts being equally authentic. </w:t>
      </w:r>
      <w:r w:rsidRPr="006608FD">
        <w:rPr>
          <w:rFonts w:ascii="Times New Roman" w:hAnsi="Times New Roman" w:cs="Times New Roman"/>
          <w:b w:val="0"/>
          <w:spacing w:val="-3"/>
          <w:sz w:val="24"/>
          <w:szCs w:val="24"/>
        </w:rPr>
        <w:t>In case of any divergence of interpretation, the English text shall prevail.</w:t>
      </w:r>
    </w:p>
    <w:p w:rsidR="006C7972" w:rsidRPr="006608FD" w:rsidP="0047175D">
      <w:pPr>
        <w:tabs>
          <w:tab w:val="left" w:pos="0"/>
        </w:tabs>
        <w:suppressAutoHyphens/>
        <w:spacing w:line="360" w:lineRule="auto"/>
        <w:jc w:val="both"/>
        <w:rPr>
          <w:rFonts w:ascii="Times New Roman" w:hAnsi="Times New Roman" w:cs="Times New Roman"/>
          <w:b w:val="0"/>
          <w:spacing w:val="-3"/>
          <w:sz w:val="24"/>
          <w:szCs w:val="24"/>
        </w:rPr>
      </w:pPr>
    </w:p>
    <w:p w:rsidR="006E3939" w:rsidP="0047175D">
      <w:pPr>
        <w:tabs>
          <w:tab w:val="left" w:pos="0"/>
        </w:tabs>
        <w:suppressAutoHyphens/>
        <w:spacing w:line="360" w:lineRule="auto"/>
        <w:jc w:val="both"/>
        <w:rPr>
          <w:rFonts w:ascii="Times New Roman" w:hAnsi="Times New Roman" w:cs="Times New Roman"/>
          <w:b w:val="0"/>
          <w:spacing w:val="-3"/>
          <w:sz w:val="24"/>
          <w:szCs w:val="24"/>
        </w:rPr>
      </w:pPr>
    </w:p>
    <w:p w:rsidR="00E6180D" w:rsidRPr="006608FD" w:rsidP="006608FD">
      <w:pPr>
        <w:pStyle w:val="Heading1"/>
        <w:ind w:right="-180"/>
        <w:jc w:val="left"/>
        <w:rPr>
          <w:rFonts w:ascii="Times New Roman" w:hAnsi="Times New Roman" w:cs="Times New Roman"/>
          <w:b/>
          <w:sz w:val="24"/>
        </w:rPr>
      </w:pPr>
      <w:r w:rsidRPr="006608FD">
        <w:rPr>
          <w:rFonts w:ascii="Times New Roman" w:hAnsi="Times New Roman" w:cs="Times New Roman"/>
          <w:b/>
          <w:sz w:val="24"/>
        </w:rPr>
        <w:t>FOR THE GOVERNMENT</w:t>
      </w:r>
      <w:r w:rsidRPr="006608FD" w:rsidR="001C5347">
        <w:rPr>
          <w:rFonts w:ascii="Times New Roman" w:hAnsi="Times New Roman" w:cs="Times New Roman"/>
          <w:b/>
          <w:sz w:val="24"/>
        </w:rPr>
        <w:tab/>
      </w:r>
      <w:r w:rsidRPr="006608FD">
        <w:rPr>
          <w:rFonts w:ascii="Times New Roman" w:hAnsi="Times New Roman" w:cs="Times New Roman"/>
          <w:b/>
          <w:sz w:val="24"/>
        </w:rPr>
        <w:tab/>
      </w:r>
      <w:r w:rsidRPr="006608FD" w:rsidR="00DB5A5F">
        <w:rPr>
          <w:rFonts w:ascii="Times New Roman" w:hAnsi="Times New Roman" w:cs="Times New Roman"/>
          <w:b/>
          <w:sz w:val="24"/>
        </w:rPr>
        <w:tab/>
      </w:r>
      <w:r w:rsidR="006608FD">
        <w:rPr>
          <w:rFonts w:ascii="Times New Roman" w:hAnsi="Times New Roman" w:cs="Times New Roman"/>
          <w:b/>
          <w:sz w:val="24"/>
        </w:rPr>
        <w:tab/>
        <w:t xml:space="preserve">          </w:t>
      </w:r>
      <w:r w:rsidRPr="006608FD">
        <w:rPr>
          <w:rFonts w:ascii="Times New Roman" w:hAnsi="Times New Roman" w:cs="Times New Roman"/>
          <w:b/>
          <w:sz w:val="24"/>
        </w:rPr>
        <w:t>FOR</w:t>
      </w:r>
      <w:r w:rsidR="006608FD">
        <w:rPr>
          <w:rFonts w:ascii="Times New Roman" w:hAnsi="Times New Roman" w:cs="Times New Roman"/>
          <w:b/>
          <w:sz w:val="24"/>
        </w:rPr>
        <w:t xml:space="preserve"> </w:t>
      </w:r>
      <w:r w:rsidRPr="006608FD">
        <w:rPr>
          <w:rFonts w:ascii="Times New Roman" w:hAnsi="Times New Roman" w:cs="Times New Roman"/>
          <w:b/>
          <w:sz w:val="24"/>
        </w:rPr>
        <w:t xml:space="preserve">THE </w:t>
      </w:r>
      <w:r w:rsidR="006608FD">
        <w:rPr>
          <w:rFonts w:ascii="Times New Roman" w:hAnsi="Times New Roman" w:cs="Times New Roman"/>
          <w:b/>
          <w:sz w:val="24"/>
        </w:rPr>
        <w:t>G</w:t>
      </w:r>
      <w:r w:rsidRPr="006608FD">
        <w:rPr>
          <w:rFonts w:ascii="Times New Roman" w:hAnsi="Times New Roman" w:cs="Times New Roman"/>
          <w:b/>
          <w:sz w:val="24"/>
        </w:rPr>
        <w:t xml:space="preserve">OVERNMENT </w:t>
      </w:r>
    </w:p>
    <w:p w:rsidR="00E6180D" w:rsidRPr="006608FD" w:rsidP="001C5347">
      <w:pPr>
        <w:pStyle w:val="Heading1"/>
        <w:rPr>
          <w:rFonts w:ascii="Times New Roman" w:hAnsi="Times New Roman" w:cs="Times New Roman"/>
          <w:b/>
          <w:sz w:val="24"/>
        </w:rPr>
      </w:pPr>
      <w:r w:rsidRPr="006608FD" w:rsidR="00234BC1">
        <w:rPr>
          <w:rFonts w:ascii="Times New Roman" w:hAnsi="Times New Roman" w:cs="Times New Roman"/>
          <w:b/>
          <w:sz w:val="24"/>
        </w:rPr>
        <w:t>O</w:t>
      </w:r>
      <w:r w:rsidRPr="006608FD" w:rsidR="0063462C">
        <w:rPr>
          <w:rFonts w:ascii="Times New Roman" w:hAnsi="Times New Roman" w:cs="Times New Roman"/>
          <w:b/>
          <w:sz w:val="24"/>
        </w:rPr>
        <w:t xml:space="preserve">F </w:t>
      </w:r>
      <w:r w:rsidRPr="006608FD">
        <w:rPr>
          <w:rFonts w:ascii="Times New Roman" w:hAnsi="Times New Roman" w:cs="Times New Roman"/>
          <w:b/>
          <w:sz w:val="24"/>
        </w:rPr>
        <w:t xml:space="preserve">THE </w:t>
      </w:r>
      <w:smartTag w:uri="urn:schemas-microsoft-com:office:smarttags" w:element="place">
        <w:smartTag w:uri="urn:schemas-microsoft-com:office:smarttags" w:element="PlaceName">
          <w:r w:rsidRPr="006608FD" w:rsidR="006C7972">
            <w:rPr>
              <w:rFonts w:ascii="Times New Roman" w:hAnsi="Times New Roman" w:cs="Times New Roman"/>
              <w:b/>
              <w:sz w:val="24"/>
            </w:rPr>
            <w:t>SLOVAK</w:t>
          </w:r>
        </w:smartTag>
        <w:r w:rsidRPr="006608FD" w:rsidR="006C7972">
          <w:rPr>
            <w:rFonts w:ascii="Times New Roman" w:hAnsi="Times New Roman" w:cs="Times New Roman"/>
            <w:b/>
            <w:sz w:val="24"/>
          </w:rPr>
          <w:t xml:space="preserve"> </w:t>
        </w:r>
        <w:smartTag w:uri="urn:schemas-microsoft-com:office:smarttags" w:element="PlaceType">
          <w:r w:rsidRPr="006608FD" w:rsidR="006C7972">
            <w:rPr>
              <w:rFonts w:ascii="Times New Roman" w:hAnsi="Times New Roman" w:cs="Times New Roman"/>
              <w:b/>
              <w:sz w:val="24"/>
            </w:rPr>
            <w:t>REPUBLIC</w:t>
          </w:r>
        </w:smartTag>
      </w:smartTag>
      <w:r w:rsidRPr="006608FD" w:rsidR="001C5347">
        <w:rPr>
          <w:rFonts w:ascii="Times New Roman" w:hAnsi="Times New Roman" w:cs="Times New Roman"/>
          <w:sz w:val="24"/>
        </w:rPr>
        <w:tab/>
        <w:t xml:space="preserve">    </w:t>
      </w:r>
      <w:r w:rsidRPr="006608FD" w:rsidR="006C7972">
        <w:rPr>
          <w:rFonts w:ascii="Times New Roman" w:hAnsi="Times New Roman" w:cs="Times New Roman"/>
          <w:sz w:val="24"/>
        </w:rPr>
        <w:tab/>
        <w:tab/>
      </w:r>
      <w:r w:rsidR="006608FD">
        <w:rPr>
          <w:rFonts w:ascii="Times New Roman" w:hAnsi="Times New Roman" w:cs="Times New Roman"/>
          <w:sz w:val="24"/>
        </w:rPr>
        <w:t xml:space="preserve">          </w:t>
      </w:r>
      <w:r w:rsidRPr="006608FD" w:rsidR="006C7972">
        <w:rPr>
          <w:rFonts w:ascii="Times New Roman" w:hAnsi="Times New Roman" w:cs="Times New Roman"/>
          <w:b/>
          <w:sz w:val="24"/>
        </w:rPr>
        <w:t xml:space="preserve">OF </w:t>
      </w:r>
      <w:smartTag w:uri="urn:schemas-microsoft-com:office:smarttags" w:element="place">
        <w:smartTag w:uri="urn:schemas-microsoft-com:office:smarttags" w:element="country-region">
          <w:r w:rsidRPr="006608FD" w:rsidR="006C7972">
            <w:rPr>
              <w:rFonts w:ascii="Times New Roman" w:hAnsi="Times New Roman" w:cs="Times New Roman"/>
              <w:b/>
              <w:sz w:val="24"/>
            </w:rPr>
            <w:t>MALAYSIA</w:t>
          </w:r>
        </w:smartTag>
      </w:smartTag>
    </w:p>
    <w:p w:rsidR="001C5347" w:rsidRPr="006608FD" w:rsidP="001C5347">
      <w:pPr>
        <w:rPr>
          <w:rFonts w:ascii="Times New Roman" w:hAnsi="Times New Roman" w:cs="Times New Roman"/>
          <w:b w:val="0"/>
          <w:sz w:val="24"/>
          <w:szCs w:val="24"/>
        </w:rPr>
      </w:pPr>
    </w:p>
    <w:p w:rsidR="006E3939" w:rsidRPr="006608FD" w:rsidP="001C5347">
      <w:pPr>
        <w:rPr>
          <w:rFonts w:ascii="Times New Roman" w:hAnsi="Times New Roman" w:cs="Times New Roman"/>
          <w:b w:val="0"/>
          <w:sz w:val="24"/>
          <w:szCs w:val="24"/>
        </w:rPr>
      </w:pPr>
    </w:p>
    <w:p w:rsidR="006E3939" w:rsidRPr="006608FD" w:rsidP="001C5347">
      <w:pPr>
        <w:rPr>
          <w:rFonts w:ascii="Times New Roman" w:hAnsi="Times New Roman" w:cs="Times New Roman"/>
          <w:b w:val="0"/>
          <w:sz w:val="24"/>
          <w:szCs w:val="24"/>
        </w:rPr>
      </w:pPr>
    </w:p>
    <w:p w:rsidR="006E3939" w:rsidRPr="006608FD" w:rsidP="001C5347">
      <w:pPr>
        <w:rPr>
          <w:rFonts w:ascii="Times New Roman" w:hAnsi="Times New Roman" w:cs="Times New Roman"/>
          <w:b w:val="0"/>
          <w:sz w:val="24"/>
          <w:szCs w:val="24"/>
        </w:rPr>
      </w:pPr>
    </w:p>
    <w:p w:rsidR="00234BC1" w:rsidRPr="006608FD" w:rsidP="008D5E86">
      <w:pPr>
        <w:tabs>
          <w:tab w:val="left" w:pos="0"/>
          <w:tab w:val="left" w:pos="720"/>
          <w:tab w:val="left" w:pos="1440"/>
          <w:tab w:val="left" w:pos="2160"/>
          <w:tab w:val="left" w:pos="2880"/>
          <w:tab w:val="left" w:pos="3600"/>
          <w:tab w:val="left" w:pos="5040"/>
        </w:tabs>
        <w:suppressAutoHyphens/>
        <w:spacing w:line="360" w:lineRule="auto"/>
        <w:ind w:left="5760" w:hanging="5760"/>
        <w:jc w:val="both"/>
        <w:rPr>
          <w:rFonts w:ascii="Times New Roman" w:hAnsi="Times New Roman" w:cs="Times New Roman"/>
          <w:b w:val="0"/>
          <w:sz w:val="24"/>
          <w:szCs w:val="24"/>
        </w:rPr>
      </w:pPr>
      <w:r w:rsidRPr="006608FD" w:rsidR="00E6180D">
        <w:rPr>
          <w:rFonts w:ascii="Times New Roman" w:hAnsi="Times New Roman" w:cs="Times New Roman"/>
          <w:b w:val="0"/>
          <w:spacing w:val="-3"/>
          <w:sz w:val="24"/>
          <w:szCs w:val="24"/>
        </w:rPr>
        <w:t xml:space="preserve">...........................................    </w:t>
        <w:tab/>
        <w:tab/>
      </w:r>
      <w:r w:rsidRPr="006608FD" w:rsidR="006C7972">
        <w:rPr>
          <w:rFonts w:ascii="Times New Roman" w:hAnsi="Times New Roman" w:cs="Times New Roman"/>
          <w:b w:val="0"/>
          <w:spacing w:val="-3"/>
          <w:sz w:val="24"/>
          <w:szCs w:val="24"/>
        </w:rPr>
        <w:tab/>
      </w:r>
      <w:r w:rsidRPr="006608FD" w:rsidR="008D5E86">
        <w:rPr>
          <w:rFonts w:ascii="Times New Roman" w:hAnsi="Times New Roman" w:cs="Times New Roman"/>
          <w:b w:val="0"/>
          <w:spacing w:val="-3"/>
          <w:sz w:val="24"/>
          <w:szCs w:val="24"/>
        </w:rPr>
        <w:t xml:space="preserve">         </w:t>
      </w:r>
      <w:r w:rsidRPr="006608FD" w:rsidR="00E6180D">
        <w:rPr>
          <w:rFonts w:ascii="Times New Roman" w:hAnsi="Times New Roman" w:cs="Times New Roman"/>
          <w:b w:val="0"/>
          <w:spacing w:val="-3"/>
          <w:sz w:val="24"/>
          <w:szCs w:val="24"/>
        </w:rPr>
        <w:t xml:space="preserve">...........................................    </w:t>
      </w:r>
    </w:p>
    <w:sectPr>
      <w:footerReference w:type="even" r:id="rId4"/>
      <w:footerReference w:type="default" r:id="rId5"/>
      <w:pgSz w:w="11909" w:h="16834" w:code="9"/>
      <w:pgMar w:top="1797" w:right="1800" w:bottom="1977" w:left="180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Rounded MT Bold">
    <w:altName w:val="Tahoma"/>
    <w:panose1 w:val="020F07040305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30">
    <w:pPr>
      <w:pStyle w:val="Footer"/>
      <w:framePr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10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30">
    <w:pPr>
      <w:tabs>
        <w:tab w:val="left" w:pos="-720"/>
      </w:tabs>
      <w:suppressAutoHyphens/>
      <w:spacing w:line="240" w:lineRule="atLeast"/>
      <w:rPr>
        <w:rFonts w:cs="Times New Roman"/>
        <w:sz w:val="24"/>
        <w:szCs w:val="24"/>
      </w:rPr>
    </w:pPr>
    <w:r>
      <w:rPr>
        <w:rFonts w:cs="Times New Roman"/>
        <w:noProof/>
      </w:rPr>
      <w:pict>
        <v:rect id="_x0000_s2049" style="width:430.2pt;height:12pt;margin-top:12pt;margin-left:379.05pt;mso-position-horizontal-relative:margin;position:absolute;z-index:-251658240" o:allowincell="f" filled="f" stroked="f">
          <v:textbox inset="0,0,0,0">
            <w:txbxContent>
              <w:p w:rsidR="00AF1030">
                <w:pPr>
                  <w:tabs>
                    <w:tab w:val="left" w:pos="0"/>
                    <w:tab w:val="center" w:pos="4362"/>
                    <w:tab w:val="left" w:pos="5040"/>
                  </w:tabs>
                  <w:suppressAutoHyphens/>
                  <w:spacing w:line="240" w:lineRule="atLeast"/>
                  <w:jc w:val="both"/>
                  <w:rPr>
                    <w:rFonts w:cs="Times New Roman"/>
                    <w:spacing w:val="-3"/>
                    <w:sz w:val="24"/>
                    <w:szCs w:val="24"/>
                  </w:rPr>
                </w:pPr>
                <w:r>
                  <w:rPr>
                    <w:rFonts w:cs="Times New Roman"/>
                    <w:spacing w:val="-3"/>
                    <w:sz w:val="24"/>
                    <w:szCs w:val="24"/>
                  </w:rPr>
                  <w:tab/>
                </w:r>
              </w:p>
            </w:txbxContent>
          </v:textbox>
          <w10:wrap anchorx="margin"/>
        </v:rect>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051D2"/>
    <w:multiLevelType w:val="hybridMultilevel"/>
    <w:tmpl w:val="7602B18E"/>
    <w:lvl w:ilvl="0">
      <w:start w:val="2"/>
      <w:numFmt w:val="bullet"/>
      <w:lvlText w:val="-"/>
      <w:lvlJc w:val="left"/>
      <w:pPr>
        <w:tabs>
          <w:tab w:val="num" w:pos="3600"/>
        </w:tabs>
        <w:ind w:left="3600" w:hanging="720"/>
      </w:pPr>
      <w:rPr>
        <w:rFonts w:ascii="Arial" w:hAnsi="Arial" w:cs="Arial"/>
        <w:rtl w:val="0"/>
      </w:rPr>
    </w:lvl>
    <w:lvl w:ilvl="1">
      <w:start w:val="1"/>
      <w:numFmt w:val="bullet"/>
      <w:lvlText w:val="o"/>
      <w:lvlJc w:val="left"/>
      <w:pPr>
        <w:tabs>
          <w:tab w:val="num" w:pos="2880"/>
        </w:tabs>
        <w:ind w:left="2880" w:hanging="360"/>
      </w:pPr>
      <w:rPr>
        <w:rFonts w:ascii="Courier New" w:hAnsi="Courier New" w:cs="Courier New"/>
        <w:rtl w:val="0"/>
      </w:rPr>
    </w:lvl>
    <w:lvl w:ilvl="2">
      <w:start w:val="1"/>
      <w:numFmt w:val="bullet"/>
      <w:lvlText w:val=""/>
      <w:lvlJc w:val="left"/>
      <w:pPr>
        <w:tabs>
          <w:tab w:val="num" w:pos="3600"/>
        </w:tabs>
        <w:ind w:left="3600" w:hanging="360"/>
      </w:pPr>
      <w:rPr>
        <w:rFonts w:ascii="Wingdings" w:hAnsi="Wingdings"/>
        <w:rtl w:val="0"/>
      </w:rPr>
    </w:lvl>
    <w:lvl w:ilvl="3">
      <w:start w:val="1"/>
      <w:numFmt w:val="bullet"/>
      <w:lvlText w:val="-"/>
      <w:lvlJc w:val="left"/>
      <w:pPr>
        <w:tabs>
          <w:tab w:val="num" w:pos="4320"/>
        </w:tabs>
        <w:ind w:left="4320" w:hanging="360"/>
      </w:pPr>
      <w:rPr>
        <w:rFonts w:ascii="Courier New" w:hAnsi="Courier New"/>
        <w:rtl w:val="0"/>
      </w:rPr>
    </w:lvl>
    <w:lvl w:ilvl="4">
      <w:start w:val="1"/>
      <w:numFmt w:val="bullet"/>
      <w:lvlText w:val="o"/>
      <w:lvlJc w:val="left"/>
      <w:pPr>
        <w:tabs>
          <w:tab w:val="num" w:pos="5040"/>
        </w:tabs>
        <w:ind w:left="5040" w:hanging="360"/>
      </w:pPr>
      <w:rPr>
        <w:rFonts w:ascii="Courier New" w:hAnsi="Courier New" w:cs="Courier New"/>
        <w:rtl w:val="0"/>
      </w:rPr>
    </w:lvl>
    <w:lvl w:ilvl="5">
      <w:start w:val="1"/>
      <w:numFmt w:val="bullet"/>
      <w:lvlText w:val=""/>
      <w:lvlJc w:val="left"/>
      <w:pPr>
        <w:tabs>
          <w:tab w:val="num" w:pos="5760"/>
        </w:tabs>
        <w:ind w:left="5760" w:hanging="360"/>
      </w:pPr>
      <w:rPr>
        <w:rFonts w:ascii="Wingdings" w:hAnsi="Wingdings"/>
        <w:rtl w:val="0"/>
      </w:rPr>
    </w:lvl>
    <w:lvl w:ilvl="6">
      <w:start w:val="1"/>
      <w:numFmt w:val="bullet"/>
      <w:lvlText w:val=""/>
      <w:lvlJc w:val="left"/>
      <w:pPr>
        <w:tabs>
          <w:tab w:val="num" w:pos="6480"/>
        </w:tabs>
        <w:ind w:left="6480" w:hanging="360"/>
      </w:pPr>
      <w:rPr>
        <w:rFonts w:ascii="Symbol" w:hAnsi="Symbol"/>
        <w:rtl w:val="0"/>
      </w:rPr>
    </w:lvl>
    <w:lvl w:ilvl="7">
      <w:start w:val="1"/>
      <w:numFmt w:val="bullet"/>
      <w:lvlText w:val="o"/>
      <w:lvlJc w:val="left"/>
      <w:pPr>
        <w:tabs>
          <w:tab w:val="num" w:pos="7200"/>
        </w:tabs>
        <w:ind w:left="7200" w:hanging="360"/>
      </w:pPr>
      <w:rPr>
        <w:rFonts w:ascii="Courier New" w:hAnsi="Courier New" w:cs="Courier New"/>
        <w:rtl w:val="0"/>
      </w:rPr>
    </w:lvl>
    <w:lvl w:ilvl="8">
      <w:start w:val="1"/>
      <w:numFmt w:val="bullet"/>
      <w:lvlText w:val=""/>
      <w:lvlJc w:val="left"/>
      <w:pPr>
        <w:tabs>
          <w:tab w:val="num" w:pos="7920"/>
        </w:tabs>
        <w:ind w:left="7920" w:hanging="360"/>
      </w:pPr>
      <w:rPr>
        <w:rFonts w:ascii="Wingdings" w:hAnsi="Wingdings"/>
        <w:rtl w:val="0"/>
      </w:rPr>
    </w:lvl>
  </w:abstractNum>
  <w:abstractNum w:abstractNumId="1">
    <w:nsid w:val="1D96499C"/>
    <w:multiLevelType w:val="hybridMultilevel"/>
    <w:tmpl w:val="5B2C297E"/>
    <w:lvl w:ilvl="0">
      <w:start w:val="2"/>
      <w:numFmt w:val="bullet"/>
      <w:lvlText w:val="-"/>
      <w:lvlJc w:val="left"/>
      <w:pPr>
        <w:tabs>
          <w:tab w:val="num" w:pos="6120"/>
        </w:tabs>
        <w:ind w:left="6120" w:hanging="720"/>
      </w:pPr>
      <w:rPr>
        <w:rFonts w:ascii="Arial" w:hAnsi="Arial" w:cs="Arial"/>
        <w:rtl w:val="0"/>
      </w:rPr>
    </w:lvl>
    <w:lvl w:ilvl="1">
      <w:start w:val="1"/>
      <w:numFmt w:val="bullet"/>
      <w:lvlText w:val="o"/>
      <w:lvlJc w:val="left"/>
      <w:pPr>
        <w:tabs>
          <w:tab w:val="num" w:pos="5400"/>
        </w:tabs>
        <w:ind w:left="5400" w:hanging="360"/>
      </w:pPr>
      <w:rPr>
        <w:rFonts w:ascii="Courier New" w:hAnsi="Courier New" w:cs="Courier New"/>
        <w:rtl w:val="0"/>
      </w:rPr>
    </w:lvl>
    <w:lvl w:ilvl="2">
      <w:start w:val="1"/>
      <w:numFmt w:val="bullet"/>
      <w:lvlText w:val=""/>
      <w:lvlJc w:val="left"/>
      <w:pPr>
        <w:tabs>
          <w:tab w:val="num" w:pos="6120"/>
        </w:tabs>
        <w:ind w:left="6120" w:hanging="360"/>
      </w:pPr>
      <w:rPr>
        <w:rFonts w:ascii="Wingdings" w:hAnsi="Wingdings"/>
        <w:rtl w:val="0"/>
      </w:rPr>
    </w:lvl>
    <w:lvl w:ilvl="3">
      <w:start w:val="1"/>
      <w:numFmt w:val="bullet"/>
      <w:lvlText w:val=""/>
      <w:lvlJc w:val="left"/>
      <w:pPr>
        <w:tabs>
          <w:tab w:val="num" w:pos="6840"/>
        </w:tabs>
        <w:ind w:left="6840" w:hanging="360"/>
      </w:pPr>
      <w:rPr>
        <w:rFonts w:ascii="Symbol" w:hAnsi="Symbol"/>
        <w:rtl w:val="0"/>
      </w:rPr>
    </w:lvl>
    <w:lvl w:ilvl="4">
      <w:start w:val="1"/>
      <w:numFmt w:val="bullet"/>
      <w:lvlText w:val="o"/>
      <w:lvlJc w:val="left"/>
      <w:pPr>
        <w:tabs>
          <w:tab w:val="num" w:pos="7560"/>
        </w:tabs>
        <w:ind w:left="7560" w:hanging="360"/>
      </w:pPr>
      <w:rPr>
        <w:rFonts w:ascii="Courier New" w:hAnsi="Courier New" w:cs="Courier New"/>
        <w:rtl w:val="0"/>
      </w:rPr>
    </w:lvl>
    <w:lvl w:ilvl="5">
      <w:start w:val="1"/>
      <w:numFmt w:val="bullet"/>
      <w:lvlText w:val=""/>
      <w:lvlJc w:val="left"/>
      <w:pPr>
        <w:tabs>
          <w:tab w:val="num" w:pos="8280"/>
        </w:tabs>
        <w:ind w:left="8280" w:hanging="360"/>
      </w:pPr>
      <w:rPr>
        <w:rFonts w:ascii="Wingdings" w:hAnsi="Wingdings"/>
        <w:rtl w:val="0"/>
      </w:rPr>
    </w:lvl>
    <w:lvl w:ilvl="6">
      <w:start w:val="1"/>
      <w:numFmt w:val="bullet"/>
      <w:lvlText w:val=""/>
      <w:lvlJc w:val="left"/>
      <w:pPr>
        <w:tabs>
          <w:tab w:val="num" w:pos="9000"/>
        </w:tabs>
        <w:ind w:left="9000" w:hanging="360"/>
      </w:pPr>
      <w:rPr>
        <w:rFonts w:ascii="Symbol" w:hAnsi="Symbol"/>
        <w:rtl w:val="0"/>
      </w:rPr>
    </w:lvl>
    <w:lvl w:ilvl="7">
      <w:start w:val="1"/>
      <w:numFmt w:val="bullet"/>
      <w:lvlText w:val="o"/>
      <w:lvlJc w:val="left"/>
      <w:pPr>
        <w:tabs>
          <w:tab w:val="num" w:pos="9720"/>
        </w:tabs>
        <w:ind w:left="9720" w:hanging="360"/>
      </w:pPr>
      <w:rPr>
        <w:rFonts w:ascii="Courier New" w:hAnsi="Courier New" w:cs="Courier New"/>
        <w:rtl w:val="0"/>
      </w:rPr>
    </w:lvl>
    <w:lvl w:ilvl="8">
      <w:start w:val="1"/>
      <w:numFmt w:val="bullet"/>
      <w:lvlText w:val=""/>
      <w:lvlJc w:val="left"/>
      <w:pPr>
        <w:tabs>
          <w:tab w:val="num" w:pos="10440"/>
        </w:tabs>
        <w:ind w:left="10440" w:hanging="360"/>
      </w:pPr>
      <w:rPr>
        <w:rFonts w:ascii="Wingdings" w:hAnsi="Wingdings"/>
        <w:rtl w:val="0"/>
      </w:rPr>
    </w:lvl>
  </w:abstractNum>
  <w:abstractNum w:abstractNumId="2">
    <w:nsid w:val="30706493"/>
    <w:multiLevelType w:val="hybridMultilevel"/>
    <w:tmpl w:val="949E05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C7E5041"/>
    <w:multiLevelType w:val="hybridMultilevel"/>
    <w:tmpl w:val="E1EA5176"/>
    <w:lvl w:ilvl="0">
      <w:start w:val="1"/>
      <w:numFmt w:val="lowerRoman"/>
      <w:lvlText w:val="(%1)"/>
      <w:lvlJc w:val="left"/>
      <w:pPr>
        <w:tabs>
          <w:tab w:val="num" w:pos="2160"/>
        </w:tabs>
        <w:ind w:left="2160" w:hanging="720"/>
      </w:pPr>
      <w:rPr>
        <w:i w:val="0"/>
        <w:rtl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54C252D0"/>
    <w:multiLevelType w:val="hybridMultilevel"/>
    <w:tmpl w:val="5AE45E74"/>
    <w:lvl w:ilvl="0">
      <w:start w:val="1"/>
      <w:numFmt w:val="lowerLetter"/>
      <w:lvlText w:val="%1)"/>
      <w:lvlJc w:val="left"/>
      <w:pPr>
        <w:tabs>
          <w:tab w:val="num" w:pos="1080"/>
        </w:tabs>
        <w:ind w:left="1080" w:hanging="360"/>
      </w:pPr>
    </w:lvl>
    <w:lvl w:ilvl="1">
      <w:start w:val="1"/>
      <w:numFmt w:val="lowerLetter"/>
      <w:lvlText w:val="%2."/>
      <w:lvlJc w:val="left"/>
      <w:pPr>
        <w:tabs>
          <w:tab w:val="num" w:pos="731"/>
        </w:tabs>
        <w:ind w:left="731" w:hanging="360"/>
      </w:pPr>
    </w:lvl>
    <w:lvl w:ilvl="2">
      <w:start w:val="1"/>
      <w:numFmt w:val="lowerRoman"/>
      <w:lvlText w:val="%3."/>
      <w:lvlJc w:val="right"/>
      <w:pPr>
        <w:tabs>
          <w:tab w:val="num" w:pos="1451"/>
        </w:tabs>
        <w:ind w:left="1451" w:hanging="180"/>
      </w:pPr>
    </w:lvl>
    <w:lvl w:ilvl="3">
      <w:start w:val="1"/>
      <w:numFmt w:val="decimal"/>
      <w:lvlText w:val="%4."/>
      <w:lvlJc w:val="left"/>
      <w:pPr>
        <w:tabs>
          <w:tab w:val="num" w:pos="2171"/>
        </w:tabs>
        <w:ind w:left="2171" w:hanging="360"/>
      </w:pPr>
    </w:lvl>
    <w:lvl w:ilvl="4">
      <w:start w:val="1"/>
      <w:numFmt w:val="lowerLetter"/>
      <w:lvlText w:val="%5."/>
      <w:lvlJc w:val="left"/>
      <w:pPr>
        <w:tabs>
          <w:tab w:val="num" w:pos="2891"/>
        </w:tabs>
        <w:ind w:left="2891" w:hanging="360"/>
      </w:pPr>
    </w:lvl>
    <w:lvl w:ilvl="5">
      <w:start w:val="1"/>
      <w:numFmt w:val="lowerRoman"/>
      <w:lvlText w:val="%6."/>
      <w:lvlJc w:val="righ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right"/>
      <w:pPr>
        <w:tabs>
          <w:tab w:val="num" w:pos="5771"/>
        </w:tabs>
        <w:ind w:left="5771" w:hanging="180"/>
      </w:pPr>
    </w:lvl>
  </w:abstractNum>
  <w:abstractNum w:abstractNumId="5">
    <w:nsid w:val="64585B80"/>
    <w:multiLevelType w:val="hybridMultilevel"/>
    <w:tmpl w:val="2B6ACBE2"/>
    <w:lvl w:ilvl="0">
      <w:start w:val="2"/>
      <w:numFmt w:val="lowerRoman"/>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78F9362D"/>
    <w:multiLevelType w:val="hybridMultilevel"/>
    <w:tmpl w:val="5AB65F4E"/>
    <w:lvl w:ilvl="0">
      <w:start w:val="1"/>
      <w:numFmt w:val="lowerLetter"/>
      <w:lvlText w:val="%1)"/>
      <w:lvlJc w:val="left"/>
      <w:pPr>
        <w:tabs>
          <w:tab w:val="num" w:pos="1080"/>
        </w:tabs>
        <w:ind w:left="1080" w:hanging="360"/>
      </w:pPr>
    </w:lvl>
    <w:lvl w:ilvl="1">
      <w:start w:val="1"/>
      <w:numFmt w:val="lowerLetter"/>
      <w:lvlText w:val="%2."/>
      <w:lvlJc w:val="left"/>
      <w:pPr>
        <w:tabs>
          <w:tab w:val="num" w:pos="731"/>
        </w:tabs>
        <w:ind w:left="731" w:hanging="360"/>
      </w:pPr>
    </w:lvl>
    <w:lvl w:ilvl="2">
      <w:start w:val="1"/>
      <w:numFmt w:val="lowerRoman"/>
      <w:lvlText w:val="%3."/>
      <w:lvlJc w:val="right"/>
      <w:pPr>
        <w:tabs>
          <w:tab w:val="num" w:pos="1451"/>
        </w:tabs>
        <w:ind w:left="1451" w:hanging="180"/>
      </w:pPr>
    </w:lvl>
    <w:lvl w:ilvl="3">
      <w:start w:val="1"/>
      <w:numFmt w:val="decimal"/>
      <w:lvlText w:val="%4."/>
      <w:lvlJc w:val="left"/>
      <w:pPr>
        <w:tabs>
          <w:tab w:val="num" w:pos="2171"/>
        </w:tabs>
        <w:ind w:left="2171" w:hanging="360"/>
      </w:pPr>
    </w:lvl>
    <w:lvl w:ilvl="4">
      <w:start w:val="1"/>
      <w:numFmt w:val="lowerLetter"/>
      <w:lvlText w:val="%5."/>
      <w:lvlJc w:val="left"/>
      <w:pPr>
        <w:tabs>
          <w:tab w:val="num" w:pos="2891"/>
        </w:tabs>
        <w:ind w:left="2891" w:hanging="360"/>
      </w:pPr>
    </w:lvl>
    <w:lvl w:ilvl="5">
      <w:start w:val="1"/>
      <w:numFmt w:val="lowerRoman"/>
      <w:lvlText w:val="%6."/>
      <w:lvlJc w:val="righ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right"/>
      <w:pPr>
        <w:tabs>
          <w:tab w:val="num" w:pos="5771"/>
        </w:tabs>
        <w:ind w:left="5771" w:hanging="180"/>
      </w:pPr>
    </w:lvl>
  </w:abstractNum>
  <w:abstractNum w:abstractNumId="7">
    <w:nsid w:val="7DE1677B"/>
    <w:multiLevelType w:val="hybridMultilevel"/>
    <w:tmpl w:val="79869A1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6"/>
  </w:num>
  <w:num w:numId="5">
    <w:abstractNumId w:val="4"/>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Word2002TableStyleRules/>
    <w:growAutofit/>
    <w:doNotUseIndentAsNumberingTabStop/>
    <w:allowSpaceOfSameStyleInTable/>
    <w:splitPgBreakAndParaMark/>
    <w:useAnsiKerningPairs/>
  </w:compat>
  <w:rsids>
    <w:rsidRoot w:val="00000000"/>
    <w:rsid w:val="00063361"/>
    <w:rsid w:val="00065C7B"/>
    <w:rsid w:val="0008386F"/>
    <w:rsid w:val="00094778"/>
    <w:rsid w:val="0009751A"/>
    <w:rsid w:val="00110815"/>
    <w:rsid w:val="00166D2F"/>
    <w:rsid w:val="001A6802"/>
    <w:rsid w:val="001A6CAC"/>
    <w:rsid w:val="001B6508"/>
    <w:rsid w:val="001C5347"/>
    <w:rsid w:val="001F3A61"/>
    <w:rsid w:val="0022004F"/>
    <w:rsid w:val="00234BC1"/>
    <w:rsid w:val="002A61D4"/>
    <w:rsid w:val="003A2032"/>
    <w:rsid w:val="003B2998"/>
    <w:rsid w:val="003F2EF5"/>
    <w:rsid w:val="0041325F"/>
    <w:rsid w:val="004146C4"/>
    <w:rsid w:val="0047175D"/>
    <w:rsid w:val="004722CB"/>
    <w:rsid w:val="004B01CE"/>
    <w:rsid w:val="004E2A17"/>
    <w:rsid w:val="004F57BD"/>
    <w:rsid w:val="005113BE"/>
    <w:rsid w:val="00562F81"/>
    <w:rsid w:val="005E3706"/>
    <w:rsid w:val="00615A05"/>
    <w:rsid w:val="0063462C"/>
    <w:rsid w:val="00652BE3"/>
    <w:rsid w:val="006608FD"/>
    <w:rsid w:val="006C1E94"/>
    <w:rsid w:val="006C7972"/>
    <w:rsid w:val="006E3939"/>
    <w:rsid w:val="00725AA6"/>
    <w:rsid w:val="00733F5F"/>
    <w:rsid w:val="007E1537"/>
    <w:rsid w:val="0081615A"/>
    <w:rsid w:val="008D0F2E"/>
    <w:rsid w:val="008D5E86"/>
    <w:rsid w:val="008E411F"/>
    <w:rsid w:val="009016FE"/>
    <w:rsid w:val="00906BE4"/>
    <w:rsid w:val="009369E5"/>
    <w:rsid w:val="00946365"/>
    <w:rsid w:val="00995CA7"/>
    <w:rsid w:val="009C5D3F"/>
    <w:rsid w:val="00A27D3F"/>
    <w:rsid w:val="00A37F51"/>
    <w:rsid w:val="00A77C9A"/>
    <w:rsid w:val="00A93C6B"/>
    <w:rsid w:val="00A97A67"/>
    <w:rsid w:val="00AD3751"/>
    <w:rsid w:val="00AF1030"/>
    <w:rsid w:val="00B228A5"/>
    <w:rsid w:val="00B525EB"/>
    <w:rsid w:val="00B525F0"/>
    <w:rsid w:val="00C008FD"/>
    <w:rsid w:val="00C3539A"/>
    <w:rsid w:val="00C41AFA"/>
    <w:rsid w:val="00C50783"/>
    <w:rsid w:val="00CC215D"/>
    <w:rsid w:val="00CE7BA5"/>
    <w:rsid w:val="00D33699"/>
    <w:rsid w:val="00DA2372"/>
    <w:rsid w:val="00DB27BF"/>
    <w:rsid w:val="00DB5A5F"/>
    <w:rsid w:val="00E6180D"/>
    <w:rsid w:val="00ED49C5"/>
    <w:rsid w:val="00EF27DF"/>
    <w:rsid w:val="00F60D5D"/>
    <w:rsid w:val="00F94F05"/>
    <w:rsid w:val="00FD233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80D"/>
    <w:pPr>
      <w:widowControl w:val="0"/>
      <w:autoSpaceDE w:val="0"/>
      <w:autoSpaceDN w:val="0"/>
      <w:bidi w:val="0"/>
      <w:adjustRightInd w:val="0"/>
      <w:ind w:left="0" w:right="0"/>
      <w:jc w:val="left"/>
      <w:textAlignment w:val="auto"/>
    </w:pPr>
    <w:rPr>
      <w:rFonts w:ascii="Arial" w:hAnsi="Arial"/>
      <w:b/>
      <w:sz w:val="28"/>
      <w:szCs w:val="28"/>
      <w:rtl w:val="0"/>
      <w:lang w:val="en-US" w:bidi="ar-SA"/>
    </w:rPr>
  </w:style>
  <w:style w:type="paragraph" w:styleId="Heading1">
    <w:name w:val="heading 1"/>
    <w:basedOn w:val="Normal"/>
    <w:next w:val="Normal"/>
    <w:uiPriority w:val="9"/>
    <w:qFormat/>
    <w:rsid w:val="00E6180D"/>
    <w:pPr>
      <w:keepNext/>
      <w:tabs>
        <w:tab w:val="left" w:pos="0"/>
      </w:tabs>
      <w:suppressAutoHyphens/>
      <w:autoSpaceDE/>
      <w:autoSpaceDN/>
      <w:spacing w:line="360" w:lineRule="auto"/>
      <w:jc w:val="both"/>
      <w:outlineLvl w:val="0"/>
    </w:pPr>
    <w:rPr>
      <w:rFonts w:ascii="Arial Rounded MT Bold" w:hAnsi="Arial Rounded MT Bold" w:cs="Arial"/>
      <w:b w:val="0"/>
      <w:spacing w:val="-3"/>
      <w:szCs w:val="24"/>
    </w:rPr>
  </w:style>
  <w:style w:type="paragraph" w:styleId="Heading2">
    <w:name w:val="heading 2"/>
    <w:basedOn w:val="Normal"/>
    <w:next w:val="Normal"/>
    <w:uiPriority w:val="9"/>
    <w:qFormat/>
    <w:rsid w:val="00E6180D"/>
    <w:pPr>
      <w:keepNext/>
      <w:suppressAutoHyphens/>
      <w:autoSpaceDE/>
      <w:autoSpaceDN/>
      <w:spacing w:line="240" w:lineRule="atLeast"/>
      <w:jc w:val="right"/>
      <w:outlineLvl w:val="1"/>
    </w:pPr>
    <w:rPr>
      <w:rFonts w:cs="Arial"/>
      <w:spacing w:val="-3"/>
      <w:sz w:val="24"/>
      <w:szCs w:val="24"/>
      <w:u w:val="single"/>
    </w:rPr>
  </w:style>
  <w:style w:type="character" w:default="1" w:styleId="DefaultParagraphFont">
    <w:name w:val="Default Paragraph Font"/>
    <w:semiHidden/>
  </w:style>
  <w:style w:type="paragraph" w:styleId="Footer">
    <w:name w:val="footer"/>
    <w:basedOn w:val="Normal"/>
    <w:rsid w:val="00E6180D"/>
    <w:pPr>
      <w:tabs>
        <w:tab w:val="center" w:pos="4320"/>
        <w:tab w:val="right" w:pos="8640"/>
      </w:tabs>
      <w:autoSpaceDE/>
      <w:autoSpaceDN/>
      <w:jc w:val="left"/>
    </w:pPr>
    <w:rPr>
      <w:rFonts w:ascii="Courier New" w:hAnsi="Courier New" w:cs="Courier New"/>
      <w:b w:val="0"/>
      <w:sz w:val="20"/>
      <w:szCs w:val="20"/>
    </w:rPr>
  </w:style>
  <w:style w:type="character" w:styleId="PageNumber">
    <w:name w:val="page number"/>
    <w:basedOn w:val="DefaultParagraphFont"/>
    <w:rsid w:val="00E6180D"/>
  </w:style>
  <w:style w:type="paragraph" w:styleId="BodyText">
    <w:name w:val="Body Text"/>
    <w:basedOn w:val="Normal"/>
    <w:rsid w:val="00E6180D"/>
    <w:pPr>
      <w:tabs>
        <w:tab w:val="left" w:pos="0"/>
      </w:tabs>
      <w:suppressAutoHyphens/>
      <w:autoSpaceDE/>
      <w:autoSpaceDN/>
      <w:spacing w:line="360" w:lineRule="auto"/>
      <w:jc w:val="both"/>
    </w:pPr>
    <w:rPr>
      <w:rFonts w:ascii="Arial Rounded MT Bold" w:hAnsi="Arial Rounded MT Bold" w:cs="Arial"/>
      <w:bCs/>
      <w:spacing w:val="-3"/>
      <w:szCs w:val="24"/>
    </w:rPr>
  </w:style>
  <w:style w:type="paragraph" w:styleId="BodyTextIndent2">
    <w:name w:val="Body Text Indent 2"/>
    <w:basedOn w:val="Normal"/>
    <w:rsid w:val="00E6180D"/>
    <w:pPr>
      <w:tabs>
        <w:tab w:val="left" w:pos="0"/>
      </w:tabs>
      <w:suppressAutoHyphens/>
      <w:autoSpaceDE/>
      <w:autoSpaceDN/>
      <w:spacing w:line="360" w:lineRule="auto"/>
      <w:ind w:left="720" w:hanging="720"/>
      <w:jc w:val="both"/>
    </w:pPr>
    <w:rPr>
      <w:rFonts w:ascii="Arial Rounded MT Bold" w:hAnsi="Arial Rounded MT Bold" w:cs="Arial"/>
      <w:b w:val="0"/>
      <w:spacing w:val="-3"/>
      <w:szCs w:val="24"/>
    </w:rPr>
  </w:style>
  <w:style w:type="paragraph" w:styleId="BodyTextIndent3">
    <w:name w:val="Body Text Indent 3"/>
    <w:basedOn w:val="Normal"/>
    <w:rsid w:val="00E6180D"/>
    <w:pPr>
      <w:tabs>
        <w:tab w:val="left" w:pos="0"/>
        <w:tab w:val="left" w:pos="720"/>
      </w:tabs>
      <w:suppressAutoHyphens/>
      <w:autoSpaceDE/>
      <w:autoSpaceDN/>
      <w:spacing w:line="360" w:lineRule="auto"/>
      <w:ind w:left="1440" w:hanging="1440"/>
      <w:jc w:val="both"/>
    </w:pPr>
    <w:rPr>
      <w:rFonts w:ascii="Arial Rounded MT Bold" w:hAnsi="Arial Rounded MT Bold" w:cs="Arial"/>
      <w:b w:val="0"/>
      <w:spacing w:val="-3"/>
      <w:szCs w:val="24"/>
    </w:rPr>
  </w:style>
  <w:style w:type="paragraph" w:styleId="BlockText">
    <w:name w:val="Block Text"/>
    <w:basedOn w:val="Normal"/>
    <w:rsid w:val="00E6180D"/>
    <w:pPr>
      <w:ind w:left="330" w:right="327"/>
      <w:jc w:val="both"/>
    </w:pPr>
    <w:rPr>
      <w:rFonts w:cs="Arial"/>
      <w:bCs/>
      <w:sz w:val="26"/>
      <w:szCs w:val="24"/>
    </w:rPr>
  </w:style>
  <w:style w:type="character" w:styleId="CommentReference">
    <w:name w:val="annotation reference"/>
    <w:basedOn w:val="DefaultParagraphFont"/>
    <w:semiHidden/>
    <w:rsid w:val="00A97A67"/>
    <w:rPr>
      <w:sz w:val="16"/>
      <w:szCs w:val="16"/>
      <w:rtl w:val="0"/>
    </w:rPr>
  </w:style>
  <w:style w:type="paragraph" w:styleId="CommentText">
    <w:name w:val="annotation text"/>
    <w:basedOn w:val="Normal"/>
    <w:semiHidden/>
    <w:rsid w:val="00A97A67"/>
    <w:pPr>
      <w:jc w:val="left"/>
    </w:pPr>
    <w:rPr>
      <w:sz w:val="20"/>
      <w:szCs w:val="20"/>
    </w:rPr>
  </w:style>
  <w:style w:type="paragraph" w:styleId="CommentSubject">
    <w:name w:val="annotation subject"/>
    <w:basedOn w:val="CommentText"/>
    <w:next w:val="CommentText"/>
    <w:semiHidden/>
    <w:rsid w:val="00A97A67"/>
    <w:pPr>
      <w:jc w:val="left"/>
    </w:pPr>
    <w:rPr>
      <w:bCs/>
    </w:rPr>
  </w:style>
  <w:style w:type="paragraph" w:styleId="BalloonText">
    <w:name w:val="Balloon Text"/>
    <w:basedOn w:val="Normal"/>
    <w:semiHidden/>
    <w:rsid w:val="00A97A67"/>
    <w:pPr>
      <w:jc w:val="left"/>
    </w:pPr>
    <w:rPr>
      <w:rFonts w:ascii="Tahoma" w:hAnsi="Tahoma" w:cs="Tahoma"/>
      <w:sz w:val="16"/>
      <w:szCs w:val="16"/>
    </w:rPr>
  </w:style>
  <w:style w:type="paragraph" w:styleId="Header">
    <w:name w:val="header"/>
    <w:basedOn w:val="Normal"/>
    <w:rsid w:val="00254713"/>
    <w:pPr>
      <w:tabs>
        <w:tab w:val="center" w:pos="4320"/>
        <w:tab w:val="right" w:pos="8640"/>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142</TotalTime>
  <Pages>1</Pages>
  <Words>2961</Words>
  <Characters>16883</Characters>
  <Application>Microsoft Office Word</Application>
  <DocSecurity>0</DocSecurity>
  <Lines>0</Lines>
  <Paragraphs>0</Paragraphs>
  <ScaleCrop>false</ScaleCrop>
  <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dc:title>
  <dc:creator>User</dc:creator>
  <cp:lastModifiedBy>;</cp:lastModifiedBy>
  <cp:revision>28</cp:revision>
  <cp:lastPrinted>2007-06-07T10:07:00Z</cp:lastPrinted>
  <dcterms:created xsi:type="dcterms:W3CDTF">2007-06-05T07:38:00Z</dcterms:created>
  <dcterms:modified xsi:type="dcterms:W3CDTF">2007-12-20T07:12:00Z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-887880414</vt:i4>
  </property>
  <property fmtid="{D5CDD505-2E9C-101B-9397-08002B2CF9AE}" pid="3" name="_AuthorEmail">
    <vt:lpwstr>sanusi@miti.gov.my</vt:lpwstr>
  </property>
  <property fmtid="{D5CDD505-2E9C-101B-9397-08002B2CF9AE}" pid="4" name="_AuthorEmailDisplayName">
    <vt:lpwstr>Mohammad Sanusi Bin Abdul Karim</vt:lpwstr>
  </property>
  <property fmtid="{D5CDD505-2E9C-101B-9397-08002B2CF9AE}" pid="5" name="_EmailSubject">
    <vt:lpwstr>IGA Malaysia Slovakia</vt:lpwstr>
  </property>
</Properties>
</file>