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263B6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E5051C" w:rsidP="004263B6">
      <w:pPr>
        <w:jc w:val="center"/>
        <w:rPr>
          <w:rFonts w:ascii="Times New Roman" w:hAnsi="Times New Roman" w:cs="Times New Roman"/>
          <w:b/>
        </w:rPr>
      </w:pPr>
    </w:p>
    <w:p w:rsidR="004263B6" w:rsidP="004263B6">
      <w:pPr>
        <w:jc w:val="center"/>
        <w:rPr>
          <w:rFonts w:ascii="Times New Roman" w:hAnsi="Times New Roman" w:cs="Times New Roman"/>
          <w:b/>
        </w:rPr>
      </w:pPr>
      <w:r w:rsidR="00175E9F">
        <w:rPr>
          <w:rFonts w:ascii="Times New Roman" w:hAnsi="Times New Roman" w:cs="Times New Roman"/>
          <w:b/>
        </w:rPr>
        <w:t xml:space="preserve">z 5. decembra </w:t>
      </w:r>
      <w:r>
        <w:rPr>
          <w:rFonts w:ascii="Times New Roman" w:hAnsi="Times New Roman" w:cs="Times New Roman"/>
          <w:b/>
        </w:rPr>
        <w:t>2007</w:t>
      </w:r>
    </w:p>
    <w:p w:rsidR="004263B6" w:rsidP="004263B6">
      <w:pPr>
        <w:rPr>
          <w:rFonts w:ascii="Times New Roman" w:hAnsi="Times New Roman" w:cs="Times New Roman"/>
          <w:b/>
          <w:bCs/>
          <w:spacing w:val="8"/>
        </w:rPr>
      </w:pPr>
    </w:p>
    <w:p w:rsidR="00E5051C" w:rsidP="004263B6">
      <w:pPr>
        <w:rPr>
          <w:rFonts w:ascii="Times New Roman" w:hAnsi="Times New Roman" w:cs="Times New Roman"/>
          <w:b/>
          <w:bCs/>
          <w:spacing w:val="8"/>
        </w:rPr>
      </w:pPr>
    </w:p>
    <w:p w:rsidR="004263B6" w:rsidP="004263B6">
      <w:pPr>
        <w:jc w:val="center"/>
        <w:rPr>
          <w:rFonts w:ascii="Times New Roman" w:hAnsi="Times New Roman" w:cs="Times New Roman"/>
          <w:b/>
          <w:bCs/>
          <w:spacing w:val="8"/>
        </w:rPr>
      </w:pPr>
      <w:r>
        <w:rPr>
          <w:rFonts w:ascii="Times New Roman" w:hAnsi="Times New Roman" w:cs="Times New Roman"/>
          <w:b/>
          <w:bCs/>
          <w:spacing w:val="8"/>
        </w:rPr>
        <w:t xml:space="preserve">o minimálnej mzde </w:t>
      </w:r>
    </w:p>
    <w:p w:rsidR="004263B6" w:rsidP="004263B6">
      <w:pPr>
        <w:rPr>
          <w:rFonts w:ascii="Times New Roman" w:hAnsi="Times New Roman" w:cs="Times New Roman"/>
          <w:b/>
          <w:bCs/>
        </w:rPr>
      </w:pPr>
    </w:p>
    <w:p w:rsidR="004263B6" w:rsidP="004263B6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  <w:t>Národná rada Slovenskej republiky sa uzniesla na tomto zákone:</w:t>
      </w: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1</w:t>
        <w:br/>
        <w:t>Predmet a pôsobnosť zákona</w:t>
      </w:r>
    </w:p>
    <w:p w:rsidR="00AA4618">
      <w:pPr>
        <w:pStyle w:val="Heading5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k-SK" w:eastAsia="sk-SK"/>
        </w:rPr>
      </w:pPr>
    </w:p>
    <w:p w:rsidR="00AA4618">
      <w:pPr>
        <w:ind w:right="22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upravuje poskytovanie minimálnej mzdy zamestnancovi v pracovnom pomere alebo v obdobnom pracovnom vzťahu</w:t>
      </w:r>
      <w:r>
        <w:rPr>
          <w:rStyle w:val="FootnoteReference"/>
          <w:rtl w:val="0"/>
        </w:rPr>
        <w:footnoteReference w:id="2"/>
      </w:r>
      <w:r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(ďalej len „zamestnanec“) na zabezpečenie minimálnej úrovne príjmu zamestnanca za vykonanú prácu.</w:t>
      </w: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p w:rsidR="00E5051C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sz w:val="24"/>
          <w:szCs w:val="24"/>
          <w:lang w:val="sk-SK" w:eastAsia="sk-SK"/>
        </w:rPr>
        <w:t>§ 2</w:t>
      </w: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 w:eastAsia="sk-SK"/>
        </w:rPr>
      </w:pPr>
      <w:r>
        <w:rPr>
          <w:rFonts w:ascii="Times New Roman" w:hAnsi="Times New Roman" w:cs="Times New Roman"/>
          <w:sz w:val="24"/>
          <w:szCs w:val="24"/>
          <w:lang w:val="sk-SK" w:eastAsia="sk-SK"/>
        </w:rPr>
        <w:t xml:space="preserve">Suma minimálnej mzdy </w:t>
      </w: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 w:eastAsia="sk-SK"/>
        </w:rPr>
      </w:pPr>
    </w:p>
    <w:p w:rsidR="007D33F7" w:rsidRPr="008B6F45">
      <w:pPr>
        <w:pStyle w:val="BodyText"/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 w:rsidR="00AA4618">
        <w:rPr>
          <w:rFonts w:ascii="Times New Roman" w:hAnsi="Times New Roman" w:cs="Times New Roman"/>
          <w:b w:val="0"/>
          <w:bCs w:val="0"/>
          <w:i w:val="0"/>
          <w:iCs w:val="0"/>
        </w:rPr>
        <w:tab/>
      </w:r>
      <w:r w:rsidRPr="008B6F45">
        <w:rPr>
          <w:rFonts w:ascii="Times New Roman" w:hAnsi="Times New Roman" w:cs="Times New Roman"/>
          <w:b w:val="0"/>
          <w:bCs w:val="0"/>
          <w:i w:val="0"/>
          <w:iCs w:val="0"/>
        </w:rPr>
        <w:t>(1) Sumu minimálnej mzdy pre zamestnanca odmeňovaného mesačnou mzdou ustanoven</w:t>
      </w:r>
      <w:r w:rsidR="001E2137">
        <w:rPr>
          <w:rFonts w:ascii="Times New Roman" w:hAnsi="Times New Roman" w:cs="Times New Roman"/>
          <w:b w:val="0"/>
          <w:bCs w:val="0"/>
          <w:i w:val="0"/>
          <w:iCs w:val="0"/>
        </w:rPr>
        <w:t>ú</w:t>
      </w:r>
      <w:r w:rsidRPr="008B6F45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podľa § 7 a sumu minimálnej mzdy za každú hodinu odpracovanú zamestnancom ustanoví </w:t>
      </w:r>
      <w:r w:rsidRPr="008B6F45" w:rsidR="001E213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na príslušný </w:t>
      </w:r>
      <w:r w:rsidR="001F5C45">
        <w:rPr>
          <w:rFonts w:ascii="Times New Roman" w:hAnsi="Times New Roman" w:cs="Times New Roman"/>
          <w:b w:val="0"/>
          <w:bCs w:val="0"/>
          <w:i w:val="0"/>
          <w:iCs w:val="0"/>
        </w:rPr>
        <w:t xml:space="preserve">kalendárny </w:t>
      </w:r>
      <w:r w:rsidRPr="008B6F45" w:rsidR="001E2137">
        <w:rPr>
          <w:rFonts w:ascii="Times New Roman" w:hAnsi="Times New Roman" w:cs="Times New Roman"/>
          <w:b w:val="0"/>
          <w:bCs w:val="0"/>
          <w:i w:val="0"/>
          <w:iCs w:val="0"/>
        </w:rPr>
        <w:t xml:space="preserve">rok </w:t>
      </w:r>
      <w:r w:rsidRPr="008B6F45">
        <w:rPr>
          <w:rFonts w:ascii="Times New Roman" w:hAnsi="Times New Roman" w:cs="Times New Roman"/>
          <w:b w:val="0"/>
          <w:bCs w:val="0"/>
          <w:i w:val="0"/>
          <w:iCs w:val="0"/>
        </w:rPr>
        <w:t>vláda Slovenskej republiky (ďalej len „vláda“) nariadením vlády</w:t>
      </w:r>
      <w:r w:rsidRPr="008B6F45" w:rsidR="005F0D7A"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:rsidR="007D33F7" w:rsidRPr="008B6F45">
      <w:pPr>
        <w:pStyle w:val="BodyText"/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  <w:t>(2) Suma minimálnej mzdy za každú hodinu odpracovanú zamestnancom predstavuje 1/174 zo sumy mesačnej minimálnej mzdy.</w:t>
      </w: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(3) Zamestnancovi odmeňovanému mesačnou mzdou, ktorý má dohodnutý kratší týždenný pracovný čas alebo zamestnancovi, ktorý neodpracoval v mesiaci všetky pracovné dni, patrí minimálna mzda vyjadrená v slovenských korunách za mesiac v sume zodpovedajúcej odpracovanému času.</w:t>
      </w: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  <w:t>(4) Zamestnancovi patrí minimálna mzda podľa odseku 2, ak jeho ustanovený týždenný pracovný čas je 40 hodín. Ak je ustanovený týždenný pracovný čas zamestnanca nižší ako 40 hodín,</w:t>
      </w:r>
      <w:r>
        <w:rPr>
          <w:rStyle w:val="FootnoteReference"/>
          <w:b w:val="0"/>
          <w:bCs w:val="0"/>
          <w:i w:val="0"/>
          <w:iCs w:val="0"/>
          <w:rtl w:val="0"/>
        </w:rPr>
        <w:footnoteReference w:id="3"/>
      </w:r>
      <w:r>
        <w:rPr>
          <w:rFonts w:ascii="Times New Roman" w:hAnsi="Times New Roman" w:cs="Times New Roman"/>
          <w:b w:val="0"/>
          <w:bCs w:val="0"/>
          <w:i w:val="0"/>
          <w:iCs w:val="0"/>
          <w:vertAlign w:val="superscript"/>
        </w:rPr>
        <w:t>)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suma minimálnej mzdy vyjadrená v slovenský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ch korunách za hodinu sa úmerne zvýši. </w:t>
      </w: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(5) Suma minimálnej mzdy vypočítaná podľa odseku 2 sa zaokrúhľuje na celé desiatky halierov.</w:t>
      </w: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3</w:t>
      </w: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Doplatok k minimálnej mzde  </w:t>
      </w: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</w:p>
    <w:p w:rsidR="00AA4618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(1) Ak mzda zamestnanca za vykonanú prácu nedosiahne v kalendárnom mesiaci sumu minimálnej mzdy, aj keď zamestnanec odpracoval plný pracovný čas v mesiaci ustanovený zamestnávateľom, zamestnávateľ poskytne zamestnancovi doplatok, ktorý predstavuje rozdiel medzi sumou minimálnej mzdy ustanovenou na príslušný</w:t>
      </w:r>
      <w:r w:rsidR="001F5C45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kalendárny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rok a dosiahnutou mzdou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:rsidR="00AA4618">
      <w:pPr>
        <w:pStyle w:val="BodyText"/>
        <w:ind w:left="-45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(2) Pri výpočte doplatku podľa odseku 1 sa do dosiahnutej mzdy zamestnanca nezahŕňa mzda za prácu nadčas, mzdové zvýhodnenie za prácu vo sviatok, mzdové zvýhodnenie za nočnú prácu a mzdová kompenzácia za sťažený výkon práce; do počtu odpracovaných hodín sa nezahŕňajú hodiny práce nadčas.</w:t>
      </w: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4</w:t>
      </w: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Výpočet minimálnej mzdy za výkon domáckej práce</w:t>
      </w:r>
    </w:p>
    <w:p w:rsidR="00AA4618">
      <w:pPr>
        <w:pStyle w:val="BodyText"/>
        <w:jc w:val="both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both"/>
        <w:rPr>
          <w:rFonts w:ascii="Times New Roman" w:hAnsi="Times New Roman" w:cs="Times New Roman"/>
          <w:i w:val="0"/>
          <w:iCs w:val="0"/>
        </w:rPr>
      </w:pPr>
    </w:p>
    <w:p w:rsidR="00AA4618">
      <w:pPr>
        <w:pStyle w:val="BodyText"/>
        <w:ind w:firstLine="708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U zamestnancov pri výkone domáckej práce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sa na účely tohto zákona považuje za odpracovanú hodinu odvedená hodina práce podľa normy spotreby práce ustanovenej zamestnávateľom.</w:t>
      </w:r>
    </w:p>
    <w:p w:rsidR="00AA4618">
      <w:pPr>
        <w:pStyle w:val="BodyText"/>
        <w:ind w:left="360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§ 5</w:t>
      </w: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Zvýšenie minimálnej mzdy </w:t>
      </w:r>
    </w:p>
    <w:p w:rsidR="00AA4618">
      <w:pPr>
        <w:pStyle w:val="Heading5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sk-SK"/>
        </w:rPr>
      </w:pPr>
    </w:p>
    <w:p w:rsidR="00AA4618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Zamestnávateľ, ktorý pri odmeňovaní zamestnancov postupuje podľa Zákonníka práce,</w:t>
      </w:r>
      <w:r>
        <w:rPr>
          <w:rFonts w:ascii="Times New Roman" w:hAnsi="Times New Roman" w:cs="Times New Roman"/>
          <w:b w:val="0"/>
          <w:bCs w:val="0"/>
          <w:i w:val="0"/>
          <w:iCs w:val="0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môže so zástupcami orgánov odborových organizácií dohodnúť vyššiu minimálnu mzdu, ako ustanovuje nariadenie vlády; ak u zamestnávateľa nepôsobia zástupcovia orgánov odborových organizácií, môže tak ustanoviť svojím rozhodnutím. Pre členov družstiev, u ktorých je podľa stanov podmienkou členstva aj pracovný vzťah, možno vyššiu minimálnu mzdu ustanoviť uznesením členskej schôdze.</w:t>
      </w:r>
    </w:p>
    <w:p w:rsidR="00AA4618">
      <w:pPr>
        <w:pStyle w:val="BodyText"/>
        <w:jc w:val="both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both"/>
        <w:rPr>
          <w:rFonts w:ascii="Times New Roman" w:hAnsi="Times New Roman" w:cs="Times New Roman"/>
          <w:i w:val="0"/>
          <w:iCs w:val="0"/>
        </w:rPr>
      </w:pP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§ 6</w:t>
      </w: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Kritériá na úpravu sumy minimálnej mzdy</w:t>
      </w: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Pri úprave sumy mesačnej minimálnej mzdy podľa § 7 ods. 1 až 4 sa prihliada na celkovú ekonomickú a sociálnu situáciu v Slovenskej republike za dva kalendárne roky predchádzajúce kalendárnemu roku, na ktorý sa navrhuje ustanoviť sumu minimálnej mzdy, najmä na vývoj </w:t>
      </w:r>
    </w:p>
    <w:p w:rsidR="00AA4618">
      <w:pPr>
        <w:pStyle w:val="BodyText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spotrebiteľských cien,</w:t>
      </w:r>
    </w:p>
    <w:p w:rsidR="00AA4618">
      <w:pPr>
        <w:pStyle w:val="BodyText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zamestnanosti,</w:t>
      </w:r>
    </w:p>
    <w:p w:rsidR="00AA4618">
      <w:pPr>
        <w:pStyle w:val="BodyText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priemerných mesačných miezd v hospodárstve Slovenskej republiky,</w:t>
      </w:r>
    </w:p>
    <w:p w:rsidR="00AA4618">
      <w:pPr>
        <w:pStyle w:val="BodyText"/>
        <w:numPr>
          <w:ilvl w:val="0"/>
          <w:numId w:val="2"/>
        </w:num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životného minima. </w:t>
      </w:r>
    </w:p>
    <w:p w:rsidR="00E07848" w:rsidP="00B74904">
      <w:pPr>
        <w:pStyle w:val="BodyText"/>
        <w:ind w:right="226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ind w:right="226"/>
        <w:jc w:val="center"/>
        <w:rPr>
          <w:rFonts w:ascii="Times New Roman" w:hAnsi="Times New Roman" w:cs="Times New Roman"/>
          <w:i w:val="0"/>
          <w:iCs w:val="0"/>
        </w:rPr>
      </w:pPr>
    </w:p>
    <w:p w:rsidR="00AA4618">
      <w:pPr>
        <w:pStyle w:val="BodyText"/>
        <w:ind w:right="226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§ 7</w:t>
      </w:r>
    </w:p>
    <w:p w:rsidR="00AA4618">
      <w:pPr>
        <w:pStyle w:val="BodyText"/>
        <w:ind w:right="227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Úprava sumy mesačnej minimálnej mzdy </w:t>
      </w:r>
    </w:p>
    <w:p w:rsidR="00AA4618">
      <w:pPr>
        <w:pStyle w:val="BodyText"/>
        <w:ind w:right="227"/>
        <w:jc w:val="center"/>
        <w:rPr>
          <w:rFonts w:ascii="Times New Roman" w:hAnsi="Times New Roman" w:cs="Times New Roman"/>
          <w:i w:val="0"/>
          <w:iCs w:val="0"/>
        </w:rPr>
      </w:pPr>
    </w:p>
    <w:p w:rsidR="00AA4618">
      <w:pPr>
        <w:pStyle w:val="BodyText"/>
        <w:ind w:right="227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(1) O úprave sumy mesačnej minimálnej mzdy na obdobie nasledujúceho </w:t>
      </w:r>
      <w:r w:rsidR="004D026D">
        <w:rPr>
          <w:rFonts w:ascii="Times New Roman" w:hAnsi="Times New Roman" w:cs="Times New Roman"/>
          <w:b w:val="0"/>
          <w:bCs w:val="0"/>
          <w:i w:val="0"/>
          <w:iCs w:val="0"/>
        </w:rPr>
        <w:t xml:space="preserve">kalendárneho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roka rokujú zástupcovia zamestnávateľov a zástupcovia zamestnancov (ďalej len „sociálni partneri“) najneskôr od 1. apríla</w:t>
      </w:r>
      <w:r w:rsidR="00571336"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</w:p>
    <w:p w:rsidR="00AA4618">
      <w:pPr>
        <w:pStyle w:val="BodyText"/>
        <w:ind w:right="227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ind w:right="227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(2) Ak sa sociálni partneri dohodnú na úprave sumy mesačnej minimálnej mzdy do 15. júla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, dohod</w:t>
      </w:r>
      <w:r w:rsidR="00BD0509">
        <w:rPr>
          <w:rFonts w:ascii="Times New Roman" w:hAnsi="Times New Roman" w:cs="Times New Roman"/>
          <w:b w:val="0"/>
          <w:bCs w:val="0"/>
          <w:i w:val="0"/>
          <w:iCs w:val="0"/>
        </w:rPr>
        <w:t>u o sume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mesačnej minimálnej mzdy predložia Ministerstvu práce, sociálnych vecí a rodiny Slovenskej republiky (ďalej len „ministerstvo“). Ministerstvo predloží návrh nariadenia vlády, ktorým sa navrhne ustanoviť sumu minimálnej mzdy vo výške dohodnutej sociálnymi partnermi, na rokovanie Hospodárskej a sociálnej rady Slovenskej republiky (ďalej len „rada“) do 15. septembra a následne na rokovanie vlády</w:t>
      </w:r>
      <w:r w:rsidR="00393F23"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</w:p>
    <w:p w:rsidR="00AA4618">
      <w:pPr>
        <w:pStyle w:val="BodyText"/>
        <w:tabs>
          <w:tab w:val="left" w:pos="1650"/>
        </w:tabs>
        <w:ind w:right="227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</w:r>
    </w:p>
    <w:p w:rsidR="00AA4618">
      <w:pPr>
        <w:pStyle w:val="BodyText"/>
        <w:ind w:right="227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(3) Ak sociálni partneri nepredložia dohodu</w:t>
      </w:r>
      <w:r w:rsidR="00BD0509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o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sum</w:t>
      </w:r>
      <w:r w:rsidR="00BD0509">
        <w:rPr>
          <w:rFonts w:ascii="Times New Roman" w:hAnsi="Times New Roman" w:cs="Times New Roman"/>
          <w:b w:val="0"/>
          <w:bCs w:val="0"/>
          <w:i w:val="0"/>
          <w:iCs w:val="0"/>
        </w:rPr>
        <w:t>e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mesačnej minimálne</w:t>
      </w:r>
      <w:r w:rsidR="00BD0509">
        <w:rPr>
          <w:rFonts w:ascii="Times New Roman" w:hAnsi="Times New Roman" w:cs="Times New Roman"/>
          <w:b w:val="0"/>
          <w:bCs w:val="0"/>
          <w:i w:val="0"/>
          <w:iCs w:val="0"/>
        </w:rPr>
        <w:t xml:space="preserve">j mzdy ministerstvu do 15. </w:t>
      </w:r>
      <w:r w:rsidR="00BD0509">
        <w:rPr>
          <w:rFonts w:ascii="Times New Roman" w:hAnsi="Times New Roman" w:cs="Times New Roman"/>
          <w:b w:val="0"/>
          <w:bCs w:val="0"/>
          <w:i w:val="0"/>
          <w:iCs w:val="0"/>
        </w:rPr>
        <w:t>júla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, návrh na úpravu sumy mesačnej minimálnej mzdy predloží na rokovanie rady ministerstvo do 31. júla</w:t>
      </w:r>
      <w:r w:rsidR="00BD0509"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</w:p>
    <w:p w:rsidR="00AA4618">
      <w:pPr>
        <w:pStyle w:val="BodyText"/>
        <w:ind w:right="227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ind w:right="227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(4) Ak sa na rokovaní rady dohodne suma mesačnej minimálnej mzdy na základe návrhu predloženého ministerstvom podľa odseku 3, ministerstvo predloží na rokovanie rady návrh nariadenia vlády, ktorým sa navrhne ustanoviť sumu minimálnej mzdy v dohodnutej výške, do 15. septembra a následne ho predloží na rokovanie vlády.</w:t>
      </w:r>
    </w:p>
    <w:p w:rsidR="00AA4618">
      <w:pPr>
        <w:pStyle w:val="BodyText"/>
        <w:ind w:right="227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ind w:right="227"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(5) Ak sa na rokovaní rady nedohodne úprava sumy mesačnej minimálnej mzdy navrhnutej ministerstvom podľa odseku 3 do 31. augusta, ministerstvo predloží na rokovanie rady návrh nariadenia vlády, ktorým sa ustanovuje suma minimálnej mzdy vypočítaná podľa § 8, do 15. septembra a následne ho predloží na rokovanie vlády.</w:t>
      </w: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§ 8</w:t>
      </w: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Mechanizmus úpravy minimálnej mzdy</w:t>
      </w: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AA4618">
      <w:pPr>
        <w:pStyle w:val="BodyText"/>
        <w:ind w:firstLine="705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(1) Východiskom na úpravu sumy mesačnej minimálnej mzdy podľa § 7 ods. 5 je mesačná minimálna mzda platná v </w:t>
      </w:r>
      <w:r w:rsidR="004D026D">
        <w:rPr>
          <w:rFonts w:ascii="Times New Roman" w:hAnsi="Times New Roman" w:cs="Times New Roman"/>
          <w:b w:val="0"/>
          <w:bCs w:val="0"/>
          <w:i w:val="0"/>
          <w:iCs w:val="0"/>
        </w:rPr>
        <w:t xml:space="preserve">kalendárnom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roku, v ktorom sa predkladá návrh na úpravu jej sumy (ďalej len „platná mesačná minimálna mzda“).</w:t>
      </w: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ind w:firstLine="705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(2) Suma mesačnej minimálnej mzdy na nasledujúci </w:t>
      </w:r>
      <w:r w:rsidR="004D026D">
        <w:rPr>
          <w:rFonts w:ascii="Times New Roman" w:hAnsi="Times New Roman" w:cs="Times New Roman"/>
          <w:b w:val="0"/>
          <w:bCs w:val="0"/>
          <w:i w:val="0"/>
          <w:iCs w:val="0"/>
        </w:rPr>
        <w:t xml:space="preserve">kalendárny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rok sa určí ako súčin platnej mesačnej minimálnej mzdy a indexu medziročného rastu priemernej mesačnej nominálnej mzdy zamestnanca v hospodárstve Slovenskej republiky zverejneného Štatistickým úradom Slovenskej republiky za kalendárny rok, ktorý predchádza kalendárnemu roku, v ktorom sa predkladá návrh na úpravu sumy minimálnej mzdy.</w:t>
      </w:r>
    </w:p>
    <w:p w:rsidR="00AA4618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B74904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B74904" w:rsidP="00E5051C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Spoločné, prechodné a záverečné ustanovenia</w:t>
      </w: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§ 9</w:t>
      </w: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AA4618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(1) Suma mesačnej minimálnej mzdy dohodnutá podľa § 7 alebo suma mesačnej minimálnej mzdy určená podľa § 8 sa zaokrúhľuje na celé desiatky slovenských korún.</w:t>
      </w: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  <w:t>(2) Sum</w:t>
      </w:r>
      <w:r w:rsidR="00D25A9E">
        <w:rPr>
          <w:rFonts w:ascii="Times New Roman" w:hAnsi="Times New Roman" w:cs="Times New Roman"/>
          <w:b w:val="0"/>
          <w:bCs w:val="0"/>
          <w:i w:val="0"/>
          <w:iCs w:val="0"/>
        </w:rPr>
        <w:t>y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minimálnej mzdy podľa § 2 ods. 1 </w:t>
      </w:r>
      <w:r w:rsidR="00D25A9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sa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ustanov</w:t>
      </w:r>
      <w:r w:rsidR="00D25A9E">
        <w:rPr>
          <w:rFonts w:ascii="Times New Roman" w:hAnsi="Times New Roman" w:cs="Times New Roman"/>
          <w:b w:val="0"/>
          <w:bCs w:val="0"/>
          <w:i w:val="0"/>
          <w:iCs w:val="0"/>
        </w:rPr>
        <w:t>ujú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vždy na obdobie od </w:t>
      </w:r>
      <w:r w:rsidR="00D25A9E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1. januára do 31. decembra</w:t>
      </w:r>
      <w:r w:rsidR="00D25A9E">
        <w:rPr>
          <w:rFonts w:ascii="Times New Roman" w:hAnsi="Times New Roman" w:cs="Times New Roman"/>
          <w:b w:val="0"/>
          <w:bCs w:val="0"/>
          <w:i w:val="0"/>
          <w:iCs w:val="0"/>
        </w:rPr>
        <w:t>.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Nariadenie vlády sa uverejní v Zbierke zákonov Slovenskej republiky najneskôr 1. októbra kalendárneho roka predchádzajúceho kalendárnemu roku, na ktorý sa určuje suma minimálnej mzdy.</w:t>
      </w: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ab/>
        <w:t xml:space="preserve">(3) </w:t>
      </w:r>
      <w:r w:rsidR="00E05C5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Od 1. </w:t>
      </w:r>
      <w:r w:rsidR="00175E9F">
        <w:rPr>
          <w:rFonts w:ascii="Times New Roman" w:hAnsi="Times New Roman" w:cs="Times New Roman"/>
          <w:b w:val="0"/>
          <w:bCs w:val="0"/>
          <w:i w:val="0"/>
          <w:iCs w:val="0"/>
        </w:rPr>
        <w:t>februára</w:t>
      </w:r>
      <w:r w:rsidR="00E05C5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2008 do ustanovenia sumy minimálnej mzdy podľa tohto zákona je suma mesačnej</w:t>
      </w:r>
      <w:r w:rsidR="00D232DC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E05C58">
        <w:rPr>
          <w:rFonts w:ascii="Times New Roman" w:hAnsi="Times New Roman" w:cs="Times New Roman"/>
          <w:b w:val="0"/>
          <w:bCs w:val="0"/>
          <w:i w:val="0"/>
          <w:iCs w:val="0"/>
        </w:rPr>
        <w:t>minimálnej</w:t>
      </w:r>
      <w:r w:rsidR="00D232DC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  <w:r w:rsidR="00E05C58">
        <w:rPr>
          <w:rFonts w:ascii="Times New Roman" w:hAnsi="Times New Roman" w:cs="Times New Roman"/>
          <w:b w:val="0"/>
          <w:bCs w:val="0"/>
          <w:i w:val="0"/>
          <w:iCs w:val="0"/>
        </w:rPr>
        <w:t>mzdy zamestnanca odmeňovaného mesačnou mzdou 8 100 Sk a suma minimálnej mzdy za každú hodinu odpracovanú zamestnancom 46,60 Sk.</w:t>
      </w: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§ 10</w:t>
      </w:r>
    </w:p>
    <w:p w:rsidR="00AA4618">
      <w:pPr>
        <w:pStyle w:val="BodyText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8E16BD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Zrušujú</w:t>
      </w:r>
      <w:r w:rsidR="00AA4618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sa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:</w:t>
      </w:r>
    </w:p>
    <w:p w:rsidR="00E5051C">
      <w:pPr>
        <w:pStyle w:val="BodyText"/>
        <w:ind w:firstLine="708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AA4618" w:rsidP="008E16BD">
      <w:pPr>
        <w:pStyle w:val="BodyText"/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zákon Národnej rady Slovenskej republiky č. 90/1996 Z. z. o minimálnej mzde v znení zákona č. 366/1997 Z. z., zákona č. 56/1999 Z. z., zákona č. 346/1999 Z. z. a zákona č. 225/2002 Z. z.</w:t>
      </w:r>
    </w:p>
    <w:p w:rsidR="008E16BD" w:rsidP="008E16BD">
      <w:pPr>
        <w:pStyle w:val="BodyText"/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nariadeni</w:t>
      </w:r>
      <w:r w:rsidR="0089566D">
        <w:rPr>
          <w:rFonts w:ascii="Times New Roman" w:hAnsi="Times New Roman" w:cs="Times New Roman"/>
          <w:b w:val="0"/>
          <w:bCs w:val="0"/>
          <w:i w:val="0"/>
          <w:iCs w:val="0"/>
        </w:rPr>
        <w:t>e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vlády Slovenskej republiky č. </w:t>
      </w:r>
      <w:r w:rsidR="00201116">
        <w:rPr>
          <w:rFonts w:ascii="Times New Roman" w:hAnsi="Times New Roman" w:cs="Times New Roman"/>
          <w:b w:val="0"/>
          <w:bCs w:val="0"/>
          <w:i w:val="0"/>
          <w:iCs w:val="0"/>
        </w:rPr>
        <w:t>450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/2007 Z. z., ktorým sa ustanovuje výška minimálnej mzdy. </w:t>
      </w: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§ 11</w:t>
      </w: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Účinnosť</w:t>
      </w:r>
    </w:p>
    <w:p w:rsidR="00AA4618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E5051C">
      <w:pPr>
        <w:pStyle w:val="BodyText"/>
        <w:jc w:val="center"/>
        <w:rPr>
          <w:rFonts w:ascii="Times New Roman" w:hAnsi="Times New Roman" w:cs="Times New Roman"/>
          <w:i w:val="0"/>
          <w:iCs w:val="0"/>
        </w:rPr>
      </w:pPr>
    </w:p>
    <w:p w:rsidR="00AA4618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Tento zákon nadobúda účinnosť 1. </w:t>
      </w:r>
      <w:r w:rsidR="00175E9F">
        <w:rPr>
          <w:rFonts w:ascii="Times New Roman" w:hAnsi="Times New Roman" w:cs="Times New Roman"/>
          <w:b w:val="0"/>
          <w:bCs w:val="0"/>
          <w:i w:val="0"/>
          <w:iCs w:val="0"/>
        </w:rPr>
        <w:t>februára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 xml:space="preserve"> 2008.</w:t>
      </w: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prezident Slovenskej republiky</w:t>
      </w: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predseda Národnej rady Slovenskej republiky</w:t>
      </w: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E5051C" w:rsidP="00E5051C">
      <w:pPr>
        <w:pStyle w:val="BodyText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predseda vlády Slovenskej republiky</w:t>
      </w:r>
    </w:p>
    <w:p w:rsidR="00AA4618">
      <w:pPr>
        <w:jc w:val="both"/>
        <w:rPr>
          <w:rFonts w:ascii="Times New Roman" w:hAnsi="Times New Roman" w:cs="Times New Roman"/>
        </w:rPr>
      </w:pPr>
    </w:p>
    <w:p w:rsidR="00E5051C">
      <w:pPr>
        <w:jc w:val="both"/>
        <w:rPr>
          <w:rFonts w:ascii="Times New Roman" w:hAnsi="Times New Roman" w:cs="Times New Roman"/>
        </w:rPr>
      </w:pPr>
    </w:p>
    <w:p w:rsidR="00E5051C">
      <w:pPr>
        <w:jc w:val="both"/>
        <w:rPr>
          <w:rFonts w:ascii="Times New Roman" w:hAnsi="Times New Roman" w:cs="Times New Roman"/>
        </w:rPr>
      </w:pPr>
    </w:p>
    <w:sectPr>
      <w:footerReference w:type="even" r:id="rId5"/>
      <w:footerReference w:type="default" r:id="rId6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116" w:rsidP="00D512EC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0111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18" w:rsidP="00201116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5E9F">
      <w:rPr>
        <w:rStyle w:val="PageNumber"/>
        <w:noProof/>
      </w:rPr>
      <w:t>1</w:t>
    </w:r>
    <w:r>
      <w:rPr>
        <w:rStyle w:val="PageNumber"/>
      </w:rPr>
      <w:fldChar w:fldCharType="end"/>
    </w:r>
  </w:p>
  <w:p w:rsidR="00AA4618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6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2966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>
      <w:pPr>
        <w:pStyle w:val="FootnoteText"/>
        <w:ind w:left="180" w:hanging="180"/>
        <w:jc w:val="both"/>
        <w:rPr>
          <w:rFonts w:ascii="Times New Roman" w:hAnsi="Times New Roman" w:cs="Times New Roman"/>
        </w:rPr>
      </w:pPr>
      <w:r w:rsidR="00AA4618">
        <w:rPr>
          <w:rStyle w:val="FootnoteReference"/>
        </w:rPr>
        <w:footnoteRef/>
      </w:r>
      <w:r w:rsidR="00AA4618">
        <w:rPr>
          <w:rFonts w:ascii="Times New Roman" w:hAnsi="Times New Roman" w:cs="Times New Roman"/>
          <w:vertAlign w:val="superscript"/>
        </w:rPr>
        <w:t>)</w:t>
      </w:r>
      <w:r w:rsidR="00AA4618">
        <w:rPr>
          <w:rFonts w:ascii="Times New Roman" w:hAnsi="Times New Roman" w:cs="Times New Roman"/>
        </w:rPr>
        <w:t xml:space="preserve"> </w:t>
      </w:r>
      <w:r w:rsidR="00AA4618">
        <w:rPr>
          <w:rFonts w:ascii="Times New Roman" w:hAnsi="Times New Roman" w:cs="Times New Roman"/>
          <w:color w:val="000000"/>
        </w:rPr>
        <w:t>Napríklad zákon č. 73/1998 Z. z. o štátnej službe príslušníkov Policajného zboru, Slovenskej informačnej služby, Zboru väzenskej a justičnej stráže Slovenskej republiky a Železničnej polície v znení neskorších predpisov, zákon č. 200/1998 Z. z. o štátnej službe colníkov a o zmene a doplnení niektorých ďalších zákonov v znení neskorších predpisov, zákon č. 385/2000 Z. z. o sudcoch a prísediacich a o zmene a doplnení niektorých zákonov v znení neskorších predpisov,</w:t>
      </w:r>
      <w:r w:rsidR="00F02727">
        <w:rPr>
          <w:rFonts w:ascii="Times New Roman" w:hAnsi="Times New Roman" w:cs="Times New Roman"/>
          <w:color w:val="000000"/>
        </w:rPr>
        <w:t xml:space="preserve"> </w:t>
      </w:r>
      <w:r w:rsidRPr="00F02727" w:rsidR="00F02727">
        <w:rPr>
          <w:rFonts w:ascii="Times New Roman" w:hAnsi="Times New Roman" w:cs="Times New Roman"/>
          <w:color w:val="000000"/>
        </w:rPr>
        <w:t xml:space="preserve">zákon č. 154/2001 Z. z. o prokurátoroch a právnych čakateľoch prokuratúry v znení neskorších predpisov, </w:t>
      </w:r>
      <w:r w:rsidR="00AA4618">
        <w:rPr>
          <w:rFonts w:ascii="Times New Roman" w:hAnsi="Times New Roman" w:cs="Times New Roman"/>
          <w:color w:val="000000"/>
        </w:rPr>
        <w:t xml:space="preserve"> zákon č. 312/2001 Z. z. o štátnej službe a o zmene a doplnení niektorých zákonov v znení neskorších predpisov, zákon č. 315/2001 Z. z. o Hasičskom a záchrannom zbore v znení neskorších predpisov, zákon č. 346/2005 Z. z. o štátnej službe profesionálnych vojakov ozbrojených síl Slovenskej republiky a o zmene a doplnení niektorých zákonov v znení neskorších predpisov.</w:t>
      </w:r>
    </w:p>
  </w:footnote>
  <w:footnote w:id="3">
    <w:p>
      <w:pPr>
        <w:pStyle w:val="FootnoteText"/>
        <w:rPr>
          <w:rFonts w:ascii="Times New Roman" w:hAnsi="Times New Roman" w:cs="Times New Roman"/>
        </w:rPr>
      </w:pPr>
      <w:r w:rsidR="00AA4618">
        <w:rPr>
          <w:rStyle w:val="FootnoteReference"/>
        </w:rPr>
        <w:footnoteRef/>
      </w:r>
      <w:r w:rsidR="00AA4618">
        <w:rPr>
          <w:rFonts w:ascii="Times New Roman" w:hAnsi="Times New Roman" w:cs="Times New Roman"/>
          <w:vertAlign w:val="superscript"/>
        </w:rPr>
        <w:t>)</w:t>
      </w:r>
      <w:r w:rsidR="00AA4618">
        <w:rPr>
          <w:rFonts w:ascii="Times New Roman" w:hAnsi="Times New Roman" w:cs="Times New Roman"/>
        </w:rPr>
        <w:t xml:space="preserve"> § 85 ods. 5 až 7 Zákonníka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0543"/>
    <w:multiLevelType w:val="hybridMultilevel"/>
    <w:tmpl w:val="9114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25EC17F2"/>
    <w:multiLevelType w:val="hybridMultilevel"/>
    <w:tmpl w:val="78F4B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</w:rPr>
    </w:lvl>
  </w:abstractNum>
  <w:abstractNum w:abstractNumId="2">
    <w:nsid w:val="655133E5"/>
    <w:multiLevelType w:val="hybridMultilevel"/>
    <w:tmpl w:val="B44067A8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/>
        <w:rtl w:val="0"/>
      </w:rPr>
    </w:lvl>
    <w:lvl w:ilvl="1">
      <w:start w:val="2"/>
      <w:numFmt w:val="decimal"/>
      <w:lvlText w:val="(%2)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/>
        <w:rtl w:val="0"/>
      </w:rPr>
    </w:lvl>
    <w:lvl w:ilvl="2">
      <w:start w:val="5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ascii="Times New Roman" w:hAnsi="Times New Roman"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ascii="Times New Roman" w:hAnsi="Times New Roman"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ascii="Times New Roman" w:hAnsi="Times New Roman"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ascii="Times New Roman" w:hAnsi="Times New Roman"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ascii="Times New Roman" w:hAnsi="Times New Roman" w:cs="Times New Roman"/>
        <w:rtl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stylePaneFormatFilter w:val="3F01"/>
  <w:defaultTabStop w:val="708"/>
  <w:hyphenationZone w:val="425"/>
  <w:doNotHyphenateCaps/>
  <w:characterSpacingControl w:val="doNotCompress"/>
  <w:footnotePr>
    <w:footnote w:id="0"/>
    <w:footnote w:id="1"/>
  </w:footnotePr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75E9F"/>
    <w:rsid w:val="001E2137"/>
    <w:rsid w:val="001F5C45"/>
    <w:rsid w:val="00201116"/>
    <w:rsid w:val="00393F23"/>
    <w:rsid w:val="004263B6"/>
    <w:rsid w:val="004D026D"/>
    <w:rsid w:val="00571336"/>
    <w:rsid w:val="005F0D7A"/>
    <w:rsid w:val="007D33F7"/>
    <w:rsid w:val="0089566D"/>
    <w:rsid w:val="008B6F45"/>
    <w:rsid w:val="008E16BD"/>
    <w:rsid w:val="00AA4618"/>
    <w:rsid w:val="00B74904"/>
    <w:rsid w:val="00BD0509"/>
    <w:rsid w:val="00D232DC"/>
    <w:rsid w:val="00D25A9E"/>
    <w:rsid w:val="00D512EC"/>
    <w:rsid w:val="00E05C58"/>
    <w:rsid w:val="00E07848"/>
    <w:rsid w:val="00E5051C"/>
    <w:rsid w:val="00F0272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5">
    <w:name w:val="heading 5"/>
    <w:basedOn w:val="Normal"/>
    <w:qFormat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bCs/>
      <w:sz w:val="20"/>
      <w:szCs w:val="20"/>
      <w:lang w:val="cs-CZ"/>
    </w:rPr>
  </w:style>
  <w:style w:type="character" w:default="1" w:styleId="DefaultParagraphFont">
    <w:name w:val="Default Paragraph Font"/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left"/>
    </w:pPr>
    <w:rPr>
      <w:b/>
      <w:bCs/>
      <w:i/>
      <w:iCs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ascii="Times New Roman" w:hAnsi="Times New Roman" w:cs="Times New Roman"/>
      <w:rtl w:val="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pPr>
      <w:jc w:val="center"/>
    </w:pPr>
    <w:rPr>
      <w:spacing w:val="8"/>
      <w:sz w:val="26"/>
      <w:szCs w:val="26"/>
    </w:rPr>
  </w:style>
  <w:style w:type="paragraph" w:styleId="FootnoteText">
    <w:name w:val="footnote text"/>
    <w:basedOn w:val="Normal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rPr>
      <w:rFonts w:ascii="Times New Roman" w:hAnsi="Times New Roman" w:cs="Times New Roman"/>
      <w:vertAlign w:val="superscript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1010</Words>
  <Characters>5759</Characters>
  <Application>Microsoft Office Word</Application>
  <DocSecurity>0</DocSecurity>
  <Lines>0</Lines>
  <Paragraphs>0</Paragraphs>
  <ScaleCrop>false</ScaleCrop>
  <Company>mpsvr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kalmanova</dc:creator>
  <cp:lastModifiedBy>Administrator</cp:lastModifiedBy>
  <cp:revision>5</cp:revision>
  <cp:lastPrinted>2007-09-18T14:45:00Z</cp:lastPrinted>
  <dcterms:created xsi:type="dcterms:W3CDTF">2007-11-27T12:50:00Z</dcterms:created>
  <dcterms:modified xsi:type="dcterms:W3CDTF">2007-12-05T16:18:00Z</dcterms:modified>
</cp:coreProperties>
</file>