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662264">
        <w:rPr>
          <w:rFonts w:ascii="Times New Roman" w:hAnsi="Times New Roman" w:cs="Times New Roman"/>
        </w:rPr>
        <w:t>3</w:t>
      </w:r>
      <w:r w:rsidR="007066A9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B7DE2">
        <w:rPr>
          <w:rFonts w:ascii="Times New Roman" w:hAnsi="Times New Roman" w:cs="Times New Roman"/>
          <w:sz w:val="32"/>
          <w:szCs w:val="32"/>
          <w:lang w:eastAsia="en-US"/>
        </w:rPr>
        <w:t>277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F707AB">
        <w:rPr>
          <w:rFonts w:ascii="Times New Roman" w:hAnsi="Times New Roman" w:cs="Times New Roman"/>
          <w:b/>
        </w:rPr>
        <w:t>z</w:t>
      </w:r>
      <w:r w:rsidR="00FC10F6">
        <w:rPr>
          <w:rFonts w:ascii="Times New Roman" w:hAnsi="Times New Roman" w:cs="Times New Roman"/>
          <w:b/>
        </w:rPr>
        <w:t>o</w:t>
      </w:r>
      <w:r w:rsidR="00F707AB">
        <w:rPr>
          <w:rFonts w:ascii="Times New Roman" w:hAnsi="Times New Roman" w:cs="Times New Roman"/>
          <w:b/>
        </w:rPr>
        <w:t xml:space="preserve"> </w:t>
      </w:r>
      <w:r w:rsidR="00FC10F6">
        <w:rPr>
          <w:rFonts w:ascii="Times New Roman" w:hAnsi="Times New Roman" w:cs="Times New Roman"/>
          <w:b/>
        </w:rPr>
        <w:t>14</w:t>
      </w:r>
      <w:r w:rsidR="00C3241B">
        <w:rPr>
          <w:rFonts w:ascii="Times New Roman" w:hAnsi="Times New Roman" w:cs="Times New Roman"/>
          <w:b/>
        </w:rPr>
        <w:t>.</w:t>
      </w:r>
      <w:r w:rsidR="00A06E61">
        <w:rPr>
          <w:rFonts w:ascii="Times New Roman" w:hAnsi="Times New Roman" w:cs="Times New Roman"/>
          <w:b/>
        </w:rPr>
        <w:t xml:space="preserve"> </w:t>
      </w:r>
      <w:r w:rsidR="00662264">
        <w:rPr>
          <w:rFonts w:ascii="Times New Roman" w:hAnsi="Times New Roman" w:cs="Times New Roman"/>
          <w:b/>
        </w:rPr>
        <w:t>novembra</w:t>
      </w:r>
      <w:r w:rsidRPr="009027A0">
        <w:rPr>
          <w:rFonts w:ascii="Times New Roman" w:hAnsi="Times New Roman" w:cs="Times New Roman"/>
          <w:b/>
        </w:rPr>
        <w:t xml:space="preserve"> 200</w:t>
      </w:r>
      <w:r w:rsidRPr="009027A0" w:rsidR="00AE611A">
        <w:rPr>
          <w:rFonts w:ascii="Times New Roman" w:hAnsi="Times New Roman" w:cs="Times New Roman"/>
          <w:b/>
        </w:rPr>
        <w:t>7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95090F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5090F" w:rsidRPr="0095090F" w:rsidP="0095090F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95090F" w:rsidR="0047287F">
        <w:rPr>
          <w:rFonts w:ascii="Times New Roman" w:hAnsi="Times New Roman" w:cs="Times New Roman"/>
          <w:sz w:val="24"/>
        </w:rPr>
        <w:t xml:space="preserve">     </w:t>
        <w:tab/>
        <w:t>prerokoval</w:t>
      </w:r>
      <w:r w:rsidRPr="0095090F" w:rsidR="009317D1">
        <w:rPr>
          <w:rFonts w:ascii="Times New Roman" w:hAnsi="Times New Roman" w:cs="Times New Roman"/>
          <w:sz w:val="24"/>
        </w:rPr>
        <w:t xml:space="preserve"> </w:t>
      </w:r>
      <w:r w:rsidRPr="0095090F" w:rsidR="00AF4E99">
        <w:rPr>
          <w:rFonts w:ascii="Times New Roman" w:hAnsi="Times New Roman" w:cs="Times New Roman"/>
          <w:sz w:val="24"/>
        </w:rPr>
        <w:t xml:space="preserve">návrh </w:t>
      </w:r>
      <w:r w:rsidRPr="0095090F">
        <w:rPr>
          <w:rFonts w:ascii="Times New Roman" w:hAnsi="Times New Roman" w:cs="Times New Roman"/>
          <w:bCs/>
          <w:sz w:val="24"/>
          <w:lang w:val="sk-SK"/>
        </w:rPr>
        <w:t xml:space="preserve">poslanca Národnej rady Slovenskej republiky Jána Richtera na vydanie zákona, ktorým sa mení </w:t>
      </w:r>
      <w:r w:rsidRPr="0095090F">
        <w:rPr>
          <w:rFonts w:ascii="Times New Roman" w:hAnsi="Times New Roman" w:cs="Times New Roman"/>
          <w:bCs/>
          <w:sz w:val="24"/>
          <w:lang w:val="sk-SK"/>
        </w:rPr>
        <w:t>zákon Slovenskej národnej rady č. 372/1990 Zb. o priestupkoch v znení neskorších predpisov (tlač 450) a</w:t>
      </w:r>
    </w:p>
    <w:p w:rsidR="0095090F" w:rsidRPr="0095090F" w:rsidP="0095090F">
      <w:pPr>
        <w:pStyle w:val="TxBrp9"/>
        <w:spacing w:line="240" w:lineRule="auto"/>
        <w:outlineLvl w:val="0"/>
        <w:rPr>
          <w:rFonts w:ascii="Times New Roman" w:hAnsi="Times New Roman" w:cs="Times New Roman"/>
          <w:bCs/>
          <w:sz w:val="24"/>
          <w:lang w:val="sk-SK"/>
        </w:rPr>
      </w:pPr>
    </w:p>
    <w:p w:rsidR="00AF4E99" w:rsidRPr="00AF4E99" w:rsidP="00B53182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390B4B" w:rsidRPr="00B53182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47287F" w:rsidRPr="009027A0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47287F" w:rsidRPr="00825E3A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196563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825E3A" w:rsidR="0047287F">
        <w:rPr>
          <w:rFonts w:ascii="Times New Roman" w:hAnsi="Times New Roman" w:cs="Times New Roman"/>
          <w:sz w:val="24"/>
        </w:rPr>
        <w:tab/>
        <w:tab/>
      </w:r>
      <w:r w:rsidRPr="00825E3A" w:rsidR="008072BB">
        <w:rPr>
          <w:rFonts w:ascii="Times New Roman" w:hAnsi="Times New Roman" w:cs="Times New Roman"/>
          <w:sz w:val="24"/>
        </w:rPr>
        <w:tab/>
      </w:r>
      <w:r w:rsidRPr="00825E3A" w:rsidR="0047287F">
        <w:rPr>
          <w:rFonts w:ascii="Times New Roman" w:hAnsi="Times New Roman" w:cs="Times New Roman"/>
          <w:sz w:val="24"/>
        </w:rPr>
        <w:t>s</w:t>
      </w:r>
      <w:r w:rsidRPr="00825E3A" w:rsidR="007E2BB0">
        <w:rPr>
          <w:rFonts w:ascii="Times New Roman" w:hAnsi="Times New Roman" w:cs="Times New Roman"/>
          <w:sz w:val="24"/>
        </w:rPr>
        <w:t> </w:t>
      </w:r>
      <w:r w:rsidR="00EA2F14">
        <w:rPr>
          <w:rFonts w:ascii="Times New Roman" w:hAnsi="Times New Roman" w:cs="Times New Roman"/>
          <w:sz w:val="24"/>
        </w:rPr>
        <w:t xml:space="preserve"> </w:t>
      </w:r>
      <w:r w:rsidRPr="00AF4E99" w:rsidR="00AF4E99">
        <w:rPr>
          <w:rFonts w:ascii="Times New Roman" w:hAnsi="Times New Roman" w:cs="Times New Roman"/>
          <w:sz w:val="24"/>
        </w:rPr>
        <w:t>návrh</w:t>
      </w:r>
      <w:r w:rsidR="00AF4E99">
        <w:rPr>
          <w:rFonts w:ascii="Times New Roman" w:hAnsi="Times New Roman" w:cs="Times New Roman"/>
          <w:sz w:val="24"/>
        </w:rPr>
        <w:t>om</w:t>
      </w:r>
      <w:r w:rsidRPr="00AF4E99" w:rsidR="00AF4E99">
        <w:rPr>
          <w:rFonts w:ascii="Times New Roman" w:hAnsi="Times New Roman" w:cs="Times New Roman"/>
          <w:sz w:val="24"/>
        </w:rPr>
        <w:t xml:space="preserve"> </w:t>
      </w:r>
      <w:r w:rsidRPr="0095090F" w:rsidR="0095090F">
        <w:rPr>
          <w:rFonts w:ascii="Times New Roman" w:hAnsi="Times New Roman" w:cs="Times New Roman"/>
          <w:bCs/>
          <w:sz w:val="24"/>
          <w:lang w:val="sk-SK"/>
        </w:rPr>
        <w:t>poslanca Národnej rady Slovenskej republiky Jána Richtera na vydanie zákona, ktorým sa mení zákon Slovenskej národnej rady č. 372/1990 Zb. o priestupkoch v znení neskorších predpisov (tlač 450)</w:t>
      </w:r>
      <w:r w:rsidR="00AF4E99">
        <w:rPr>
          <w:rFonts w:ascii="Times New Roman" w:hAnsi="Times New Roman" w:cs="Times New Roman"/>
          <w:bCs/>
          <w:sz w:val="24"/>
          <w:lang w:val="sk-SK"/>
        </w:rPr>
        <w:t>;</w:t>
      </w:r>
      <w:r w:rsidRPr="00AF4E99" w:rsidR="00AF4E99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685160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53182" w:rsidR="00196563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A05602" w:rsidRPr="00825E3A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9027A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B.   o d p o r ú č a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825E3A" w:rsidP="00A05602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72314A" w:rsidP="00A05602">
      <w:pPr>
        <w:jc w:val="both"/>
        <w:rPr>
          <w:rFonts w:ascii="Times New Roman" w:hAnsi="Times New Roman" w:cs="Times New Roman"/>
          <w:b/>
        </w:rPr>
      </w:pPr>
      <w:r w:rsidRPr="00825E3A" w:rsidR="008072BB">
        <w:rPr>
          <w:rFonts w:ascii="Times New Roman" w:hAnsi="Times New Roman" w:cs="Times New Roman"/>
        </w:rPr>
        <w:tab/>
        <w:tab/>
      </w:r>
      <w:r w:rsidRPr="00AF4E99" w:rsidR="00154E2A">
        <w:rPr>
          <w:rFonts w:ascii="Times New Roman" w:hAnsi="Times New Roman" w:cs="Times New Roman"/>
        </w:rPr>
        <w:t xml:space="preserve">návrh </w:t>
      </w:r>
      <w:r w:rsidRPr="0095090F" w:rsidR="00A95C39">
        <w:rPr>
          <w:rFonts w:ascii="Times New Roman" w:hAnsi="Times New Roman" w:cs="Times New Roman"/>
          <w:bCs/>
        </w:rPr>
        <w:t>poslanca Národnej rady Slovenskej republiky Jána Richtera na vydanie zákona, ktorým sa mení zákon Slov</w:t>
      </w:r>
      <w:r w:rsidRPr="0095090F" w:rsidR="00A95C39">
        <w:rPr>
          <w:rFonts w:ascii="Times New Roman" w:hAnsi="Times New Roman" w:cs="Times New Roman"/>
          <w:bCs/>
        </w:rPr>
        <w:t xml:space="preserve">enskej národnej rady č. 372/1990 Zb. o priestupkoch v znení neskorších predpisov (tlač 450) </w:t>
      </w:r>
      <w:r w:rsidRPr="009027A0" w:rsidR="0047287F">
        <w:rPr>
          <w:rFonts w:ascii="Times New Roman" w:hAnsi="Times New Roman" w:cs="Times New Roman"/>
          <w:b/>
          <w:bCs/>
        </w:rPr>
        <w:t>schváliť</w:t>
      </w:r>
      <w:r w:rsidR="00A05602">
        <w:rPr>
          <w:rFonts w:ascii="Times New Roman" w:hAnsi="Times New Roman" w:cs="Times New Roman"/>
          <w:b/>
          <w:bCs/>
        </w:rPr>
        <w:t>;</w:t>
      </w:r>
      <w:r w:rsidRPr="009027A0" w:rsidR="00875C1B">
        <w:rPr>
          <w:rFonts w:ascii="Times New Roman" w:hAnsi="Times New Roman" w:cs="Times New Roman"/>
          <w:b/>
          <w:bCs/>
        </w:rPr>
        <w:t xml:space="preserve"> </w:t>
      </w:r>
    </w:p>
    <w:p w:rsidR="0072314A" w:rsidRPr="000140E6" w:rsidP="00A05602">
      <w:pPr>
        <w:jc w:val="both"/>
        <w:rPr>
          <w:rFonts w:ascii="Times New Roman" w:hAnsi="Times New Roman" w:cs="Times New Roman"/>
          <w:b/>
        </w:rPr>
      </w:pPr>
    </w:p>
    <w:p w:rsidR="00196563" w:rsidP="00A05602">
      <w:pPr>
        <w:pStyle w:val="Heading4"/>
        <w:rPr>
          <w:rFonts w:ascii="Times New Roman" w:hAnsi="Times New Roman" w:cs="Times New Roman"/>
        </w:rPr>
      </w:pPr>
    </w:p>
    <w:p w:rsidR="0047287F" w:rsidRPr="009027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405643" w:rsidRPr="00405643" w:rsidP="0040564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výboru - Výboru Národnej rady Slovenskej republiky </w:t>
      </w:r>
      <w:r w:rsidRPr="00405643">
        <w:rPr>
          <w:rFonts w:ascii="Times New Roman" w:hAnsi="Times New Roman" w:cs="Times New Roman"/>
        </w:rPr>
        <w:t xml:space="preserve">pre </w:t>
      </w:r>
      <w:r w:rsidR="00A95C39">
        <w:rPr>
          <w:rFonts w:ascii="Times New Roman" w:hAnsi="Times New Roman" w:cs="Times New Roman"/>
        </w:rPr>
        <w:t>verejnú správu a regionálny rozvoj</w:t>
      </w:r>
      <w:r w:rsidR="00086375">
        <w:rPr>
          <w:rFonts w:ascii="Times New Roman" w:hAnsi="Times New Roman" w:cs="Times New Roman"/>
        </w:rPr>
        <w:t>.</w:t>
      </w:r>
      <w:r w:rsidRPr="00405643">
        <w:rPr>
          <w:rFonts w:ascii="Times New Roman" w:hAnsi="Times New Roman" w:cs="Times New Roman"/>
        </w:rPr>
        <w:t xml:space="preserve"> </w:t>
      </w:r>
    </w:p>
    <w:p w:rsidR="003404AF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72314A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RPr="009027A0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   </w:t>
      </w:r>
      <w:r w:rsidRPr="009027A0" w:rsidR="00424AD3"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 xml:space="preserve">  </w:t>
        <w:tab/>
        <w:t xml:space="preserve">  </w:t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Pr="009027A0">
        <w:rPr>
          <w:rFonts w:ascii="Times New Roman" w:hAnsi="Times New Roman" w:cs="Times New Roman"/>
        </w:rPr>
        <w:t>predseda výboru</w:t>
      </w:r>
    </w:p>
    <w:p w:rsidR="00FC10F6" w:rsidP="00C32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BD192F" w:rsidRPr="009027A0" w:rsidP="00C3241B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  <w:r w:rsidR="00FC10F6">
        <w:rPr>
          <w:rFonts w:ascii="Times New Roman" w:hAnsi="Times New Roman" w:cs="Times New Roman"/>
        </w:rPr>
        <w:t xml:space="preserve">  </w:t>
      </w:r>
      <w:r w:rsidRPr="009027A0" w:rsidR="003404AF">
        <w:rPr>
          <w:rFonts w:ascii="Times New Roman" w:hAnsi="Times New Roman" w:cs="Times New Roman"/>
        </w:rPr>
        <w:t>overovateľ</w:t>
      </w:r>
      <w:r w:rsidR="00FC10F6">
        <w:rPr>
          <w:rFonts w:ascii="Times New Roman" w:hAnsi="Times New Roman" w:cs="Times New Roman"/>
        </w:rPr>
        <w:t>ka</w:t>
      </w:r>
    </w:p>
    <w:p w:rsidR="00CB7420" w:rsidP="0072314A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5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1FE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5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D01FE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0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2"/>
  </w:num>
  <w:num w:numId="8">
    <w:abstractNumId w:val="24"/>
  </w:num>
  <w:num w:numId="9">
    <w:abstractNumId w:val="31"/>
  </w:num>
  <w:num w:numId="10">
    <w:abstractNumId w:val="22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29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20"/>
  </w:num>
  <w:num w:numId="21">
    <w:abstractNumId w:val="34"/>
  </w:num>
  <w:num w:numId="22">
    <w:abstractNumId w:val="40"/>
  </w:num>
  <w:num w:numId="23">
    <w:abstractNumId w:val="10"/>
  </w:num>
  <w:num w:numId="24">
    <w:abstractNumId w:val="35"/>
  </w:num>
  <w:num w:numId="25">
    <w:abstractNumId w:val="1"/>
  </w:num>
  <w:num w:numId="26">
    <w:abstractNumId w:val="36"/>
  </w:num>
  <w:num w:numId="27">
    <w:abstractNumId w:val="23"/>
  </w:num>
  <w:num w:numId="28">
    <w:abstractNumId w:val="3"/>
  </w:num>
  <w:num w:numId="29">
    <w:abstractNumId w:val="37"/>
  </w:num>
  <w:num w:numId="30">
    <w:abstractNumId w:val="21"/>
  </w:num>
  <w:num w:numId="31">
    <w:abstractNumId w:val="27"/>
  </w:num>
  <w:num w:numId="32">
    <w:abstractNumId w:val="38"/>
  </w:num>
  <w:num w:numId="33">
    <w:abstractNumId w:val="28"/>
  </w:num>
  <w:num w:numId="34">
    <w:abstractNumId w:val="16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3"/>
  </w:num>
  <w:num w:numId="39">
    <w:abstractNumId w:val="14"/>
  </w:num>
  <w:num w:numId="40">
    <w:abstractNumId w:val="30"/>
  </w:num>
  <w:num w:numId="41">
    <w:abstractNumId w:val="0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0E6"/>
    <w:rsid w:val="00086375"/>
    <w:rsid w:val="00154E2A"/>
    <w:rsid w:val="00196563"/>
    <w:rsid w:val="002B7DE2"/>
    <w:rsid w:val="003404AF"/>
    <w:rsid w:val="00390B4B"/>
    <w:rsid w:val="00405643"/>
    <w:rsid w:val="00424AD3"/>
    <w:rsid w:val="0047287F"/>
    <w:rsid w:val="004A0B93"/>
    <w:rsid w:val="00662264"/>
    <w:rsid w:val="00685160"/>
    <w:rsid w:val="007066A9"/>
    <w:rsid w:val="0072314A"/>
    <w:rsid w:val="007E2BB0"/>
    <w:rsid w:val="008072BB"/>
    <w:rsid w:val="00825E3A"/>
    <w:rsid w:val="00875C1B"/>
    <w:rsid w:val="00902673"/>
    <w:rsid w:val="009027A0"/>
    <w:rsid w:val="009317D1"/>
    <w:rsid w:val="0095090F"/>
    <w:rsid w:val="00A05602"/>
    <w:rsid w:val="00A06E61"/>
    <w:rsid w:val="00A95C39"/>
    <w:rsid w:val="00AC5CAA"/>
    <w:rsid w:val="00AE611A"/>
    <w:rsid w:val="00AF4E99"/>
    <w:rsid w:val="00B02AE3"/>
    <w:rsid w:val="00B53182"/>
    <w:rsid w:val="00BB427B"/>
    <w:rsid w:val="00BD192F"/>
    <w:rsid w:val="00C3241B"/>
    <w:rsid w:val="00CB7420"/>
    <w:rsid w:val="00D01FE5"/>
    <w:rsid w:val="00EA2F14"/>
    <w:rsid w:val="00EB740B"/>
    <w:rsid w:val="00F56969"/>
    <w:rsid w:val="00F707AB"/>
    <w:rsid w:val="00FC10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942</TotalTime>
  <Pages>1</Pages>
  <Words>195</Words>
  <Characters>1112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277 tlač 450</dc:title>
  <dc:subject>tlač 450, schôdza 31, 14. november 2007</dc:subject>
  <dc:creator>Viera Ebringerová</dc:creator>
  <cp:keywords>o priestupkoch</cp:keywords>
  <dc:description>návrh poslanca NR SR Jána Richtera</dc:description>
  <cp:lastModifiedBy>EbriVier</cp:lastModifiedBy>
  <cp:revision>1304</cp:revision>
  <cp:lastPrinted>2007-11-14T09:14:00Z</cp:lastPrinted>
  <dcterms:created xsi:type="dcterms:W3CDTF">2002-05-15T11:56:00Z</dcterms:created>
  <dcterms:modified xsi:type="dcterms:W3CDTF">2007-11-14T09:14:00Z</dcterms:modified>
  <cp:category>uznesenie</cp:category>
</cp:coreProperties>
</file>