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662264">
        <w:rPr>
          <w:rFonts w:ascii="Times New Roman" w:hAnsi="Times New Roman" w:cs="Times New Roman"/>
        </w:rPr>
        <w:t>3</w:t>
      </w:r>
      <w:r w:rsidR="007066A9">
        <w:rPr>
          <w:rFonts w:ascii="Times New Roman" w:hAnsi="Times New Roman" w:cs="Times New Roman"/>
        </w:rPr>
        <w:t>1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734FAC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165A49">
        <w:rPr>
          <w:rFonts w:ascii="Times New Roman" w:hAnsi="Times New Roman" w:cs="Times New Roman"/>
          <w:sz w:val="32"/>
          <w:szCs w:val="32"/>
          <w:lang w:eastAsia="en-US"/>
        </w:rPr>
        <w:t>274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</w:t>
      </w:r>
      <w:r w:rsidR="00D5363D">
        <w:rPr>
          <w:rFonts w:ascii="Times New Roman" w:hAnsi="Times New Roman" w:cs="Times New Roman"/>
          <w:b/>
        </w:rPr>
        <w:t>13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662264">
        <w:rPr>
          <w:rFonts w:ascii="Times New Roman" w:hAnsi="Times New Roman" w:cs="Times New Roman"/>
          <w:b/>
        </w:rPr>
        <w:t>novembra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BF146A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BF146A" w:rsidRPr="00BF146A" w:rsidP="00BF146A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BF146A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BF146A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BF146A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BF146A">
        <w:rPr>
          <w:rFonts w:ascii="Times New Roman" w:hAnsi="Times New Roman" w:cs="Times New Roman"/>
          <w:bCs/>
          <w:sz w:val="24"/>
          <w:lang w:val="sk-SK"/>
        </w:rPr>
        <w:t>poslankyne Národnej rady Slovenskej republiky Jany Laššákovej na vydanie zákona, ktorým sa mení a dopĺňa zákon č. 215/2004 Z. z. o ochrane utajovaných skutočností a o zmene a doplnení niektorých zákonov v znení neskorších predpisov (tlač 445) a</w:t>
      </w:r>
    </w:p>
    <w:p w:rsidR="00734FAC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 xml:space="preserve">A.   s ú </w:t>
      </w:r>
      <w:r w:rsidRPr="009027A0">
        <w:rPr>
          <w:rFonts w:ascii="Times New Roman" w:hAnsi="Times New Roman" w:cs="Times New Roman"/>
          <w:b/>
        </w:rPr>
        <w:t>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825E3A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734FAC" w:rsidP="00F56969">
      <w:pPr>
        <w:pStyle w:val="TxBrp9"/>
        <w:spacing w:line="240" w:lineRule="auto"/>
        <w:rPr>
          <w:rFonts w:ascii="Times New Roman" w:hAnsi="Times New Roman" w:cs="Times New Roman"/>
          <w:bCs/>
          <w:sz w:val="24"/>
          <w:lang w:val="sk-SK"/>
        </w:rPr>
      </w:pPr>
      <w:r w:rsidRPr="00825E3A" w:rsidR="0047287F">
        <w:rPr>
          <w:rFonts w:ascii="Times New Roman" w:hAnsi="Times New Roman" w:cs="Times New Roman"/>
          <w:sz w:val="24"/>
        </w:rPr>
        <w:tab/>
        <w:tab/>
      </w:r>
      <w:r w:rsidRPr="00825E3A" w:rsidR="008072BB">
        <w:rPr>
          <w:rFonts w:ascii="Times New Roman" w:hAnsi="Times New Roman" w:cs="Times New Roman"/>
          <w:sz w:val="24"/>
        </w:rPr>
        <w:tab/>
      </w:r>
      <w:r w:rsidRPr="00825E3A" w:rsidR="0047287F">
        <w:rPr>
          <w:rFonts w:ascii="Times New Roman" w:hAnsi="Times New Roman" w:cs="Times New Roman"/>
          <w:sz w:val="24"/>
        </w:rPr>
        <w:t>s</w:t>
      </w:r>
      <w:r w:rsidRPr="00825E3A" w:rsidR="007E2BB0">
        <w:rPr>
          <w:rFonts w:ascii="Times New Roman" w:hAnsi="Times New Roman" w:cs="Times New Roman"/>
          <w:sz w:val="24"/>
        </w:rPr>
        <w:t> </w:t>
      </w:r>
      <w:r w:rsidRPr="00BF146A" w:rsidR="00BF146A">
        <w:rPr>
          <w:rFonts w:ascii="Times New Roman" w:hAnsi="Times New Roman" w:cs="Times New Roman"/>
          <w:sz w:val="24"/>
          <w:lang w:val="sk-SK"/>
        </w:rPr>
        <w:t>návrh</w:t>
      </w:r>
      <w:r w:rsidR="00BF146A">
        <w:rPr>
          <w:rFonts w:ascii="Times New Roman" w:hAnsi="Times New Roman" w:cs="Times New Roman"/>
          <w:sz w:val="24"/>
          <w:lang w:val="sk-SK"/>
        </w:rPr>
        <w:t>om</w:t>
      </w:r>
      <w:r w:rsidRPr="00BF146A" w:rsidR="00BF146A">
        <w:rPr>
          <w:rFonts w:ascii="Times New Roman" w:hAnsi="Times New Roman" w:cs="Times New Roman"/>
          <w:sz w:val="24"/>
          <w:lang w:val="sk-SK"/>
        </w:rPr>
        <w:t xml:space="preserve"> </w:t>
      </w:r>
      <w:r w:rsidRPr="00BF146A" w:rsidR="00BF146A">
        <w:rPr>
          <w:rFonts w:ascii="Times New Roman" w:hAnsi="Times New Roman" w:cs="Times New Roman"/>
          <w:bCs/>
          <w:sz w:val="24"/>
          <w:lang w:val="sk-SK"/>
        </w:rPr>
        <w:t>poslankyne Národnej rady Slovenskej republiky Jany Laššákovej na vydanie zákona, ktorým sa mení a dopĺňa zákon č. 215/2004 Z. z. o ochrane utajovaných skutočností a o zmene a doplnení niektorých zákonov v znení neskorších predpisov (tlač 445)</w:t>
      </w:r>
      <w:r w:rsidR="00BF146A">
        <w:rPr>
          <w:rFonts w:ascii="Times New Roman" w:hAnsi="Times New Roman" w:cs="Times New Roman"/>
          <w:bCs/>
          <w:sz w:val="24"/>
          <w:lang w:val="sk-SK"/>
        </w:rPr>
        <w:t>;</w:t>
      </w:r>
      <w:r w:rsidRPr="00BF146A" w:rsidR="00BF146A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BF146A" w:rsidP="00F56969">
      <w:pPr>
        <w:pStyle w:val="TxBrp9"/>
        <w:spacing w:line="240" w:lineRule="auto"/>
        <w:rPr>
          <w:rFonts w:ascii="Times New Roman" w:hAnsi="Times New Roman" w:cs="Times New Roman"/>
          <w:bCs/>
          <w:sz w:val="24"/>
          <w:lang w:val="sk-SK"/>
        </w:rPr>
      </w:pPr>
    </w:p>
    <w:p w:rsidR="00BF146A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825E3A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381C50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825E3A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BF146A" w:rsidR="00BF146A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BF146A" w:rsidR="00BF146A">
        <w:rPr>
          <w:rFonts w:ascii="Times New Roman" w:hAnsi="Times New Roman" w:cs="Times New Roman"/>
          <w:bCs/>
          <w:sz w:val="24"/>
          <w:lang w:val="sk-SK"/>
        </w:rPr>
        <w:t>poslankyne Národnej rady Slovenskej republiky Jany Laššákovej na vydanie zákona, ktorým sa mení a dopĺňa zákon č. 215/2004 Z. z. o ochrane utajovaných skutočností a o zmene</w:t>
      </w:r>
      <w:r w:rsidRPr="00BF146A" w:rsidR="00BF146A">
        <w:rPr>
          <w:rFonts w:ascii="Times New Roman" w:hAnsi="Times New Roman" w:cs="Times New Roman"/>
          <w:bCs/>
          <w:sz w:val="24"/>
          <w:lang w:val="sk-SK"/>
        </w:rPr>
        <w:t xml:space="preserve"> a doplnení niektorých zákonov v znení neskorších predpisov (tlač 445)</w:t>
      </w:r>
      <w:r w:rsidRPr="00063BA9" w:rsidR="002B36FC">
        <w:rPr>
          <w:rFonts w:ascii="Times New Roman" w:hAnsi="Times New Roman" w:cs="Times New Roman"/>
          <w:sz w:val="24"/>
          <w:lang w:val="sk-SK"/>
        </w:rPr>
        <w:t xml:space="preserve"> </w:t>
      </w:r>
      <w:r w:rsidRPr="009027A0" w:rsidR="0047287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</w:t>
      </w:r>
      <w:r>
        <w:rPr>
          <w:rFonts w:ascii="Times New Roman" w:hAnsi="Times New Roman" w:cs="Times New Roman"/>
          <w:bCs/>
          <w:sz w:val="24"/>
          <w:lang w:val="sk-SK"/>
        </w:rPr>
        <w:t xml:space="preserve"> tout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</w:t>
      </w:r>
      <w:r>
        <w:rPr>
          <w:rFonts w:ascii="Times New Roman" w:hAnsi="Times New Roman" w:cs="Times New Roman"/>
          <w:bCs/>
          <w:sz w:val="24"/>
          <w:lang w:val="sk-SK"/>
        </w:rPr>
        <w:t>ou:</w:t>
      </w:r>
    </w:p>
    <w:p w:rsidR="00381C50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381C50" w:rsidP="00381C50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E77377">
        <w:rPr>
          <w:rFonts w:ascii="Times New Roman" w:hAnsi="Times New Roman" w:cs="Times New Roman"/>
          <w:u w:val="single"/>
        </w:rPr>
        <w:t>K </w:t>
      </w:r>
      <w:r>
        <w:rPr>
          <w:rFonts w:ascii="Times New Roman" w:hAnsi="Times New Roman" w:cs="Times New Roman"/>
          <w:u w:val="single"/>
        </w:rPr>
        <w:t>č</w:t>
      </w:r>
      <w:r w:rsidRPr="00E77377">
        <w:rPr>
          <w:rFonts w:ascii="Times New Roman" w:hAnsi="Times New Roman" w:cs="Times New Roman"/>
          <w:u w:val="single"/>
        </w:rPr>
        <w:t>l. I</w:t>
      </w:r>
      <w:r>
        <w:rPr>
          <w:rFonts w:ascii="Times New Roman" w:hAnsi="Times New Roman" w:cs="Times New Roman"/>
          <w:u w:val="single"/>
        </w:rPr>
        <w:t> 2. bod a čl. II</w:t>
      </w:r>
    </w:p>
    <w:p w:rsidR="00381C50" w:rsidRPr="00E77377" w:rsidP="00381C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čl. I   2. bode § 84a sa slová „31. decembra 2007“ nahrádzajú slovami „31. januára 2008“ a v čl. II slová „</w:t>
      </w:r>
      <w:r w:rsidRPr="00E77377">
        <w:rPr>
          <w:rFonts w:ascii="Times New Roman" w:hAnsi="Times New Roman" w:cs="Times New Roman"/>
        </w:rPr>
        <w:t>1. januára</w:t>
      </w:r>
      <w:r>
        <w:rPr>
          <w:rFonts w:ascii="Times New Roman" w:hAnsi="Times New Roman" w:cs="Times New Roman"/>
        </w:rPr>
        <w:t xml:space="preserve"> 2008</w:t>
      </w:r>
      <w:r w:rsidRPr="00E77377">
        <w:rPr>
          <w:rFonts w:ascii="Times New Roman" w:hAnsi="Times New Roman" w:cs="Times New Roman"/>
        </w:rPr>
        <w:t>“ sa nahrádzajú slovami „1. februára</w:t>
      </w:r>
      <w:r>
        <w:rPr>
          <w:rFonts w:ascii="Times New Roman" w:hAnsi="Times New Roman" w:cs="Times New Roman"/>
        </w:rPr>
        <w:t xml:space="preserve"> 2008</w:t>
      </w:r>
      <w:r w:rsidRPr="00E77377">
        <w:rPr>
          <w:rFonts w:ascii="Times New Roman" w:hAnsi="Times New Roman" w:cs="Times New Roman"/>
        </w:rPr>
        <w:t>“.</w:t>
      </w:r>
    </w:p>
    <w:p w:rsidR="00381C50" w:rsidRPr="00E77377" w:rsidP="00381C50">
      <w:pPr>
        <w:spacing w:line="360" w:lineRule="auto"/>
        <w:jc w:val="both"/>
        <w:rPr>
          <w:rFonts w:ascii="Times New Roman" w:hAnsi="Times New Roman" w:cs="Times New Roman"/>
        </w:rPr>
      </w:pPr>
    </w:p>
    <w:p w:rsidR="00381C50" w:rsidP="00381C50">
      <w:pPr>
        <w:ind w:left="3538"/>
        <w:jc w:val="both"/>
        <w:rPr>
          <w:rFonts w:ascii="Times New Roman" w:hAnsi="Times New Roman" w:cs="Times New Roman"/>
        </w:rPr>
      </w:pPr>
      <w:r w:rsidRPr="00E77377">
        <w:rPr>
          <w:rFonts w:ascii="Times New Roman" w:hAnsi="Times New Roman" w:cs="Times New Roman"/>
        </w:rPr>
        <w:t>Vychádzajúc z predpokladaného termínu schválenia predloženého návrhu zákona národn</w:t>
      </w:r>
      <w:r>
        <w:rPr>
          <w:rFonts w:ascii="Times New Roman" w:hAnsi="Times New Roman" w:cs="Times New Roman"/>
        </w:rPr>
        <w:t>ou</w:t>
      </w:r>
      <w:r w:rsidRPr="00E77377">
        <w:rPr>
          <w:rFonts w:ascii="Times New Roman" w:hAnsi="Times New Roman" w:cs="Times New Roman"/>
        </w:rPr>
        <w:t xml:space="preserve"> rad</w:t>
      </w:r>
      <w:r>
        <w:rPr>
          <w:rFonts w:ascii="Times New Roman" w:hAnsi="Times New Roman" w:cs="Times New Roman"/>
        </w:rPr>
        <w:t>ou,</w:t>
      </w:r>
      <w:r w:rsidRPr="00E77377">
        <w:rPr>
          <w:rFonts w:ascii="Times New Roman" w:hAnsi="Times New Roman" w:cs="Times New Roman"/>
        </w:rPr>
        <w:t xml:space="preserve"> ako aj  lehotami stanovenými na jeho podpis a vyhlásenie v zbierke zákonov, sa navrhuje</w:t>
      </w:r>
      <w:r>
        <w:rPr>
          <w:rFonts w:ascii="Times New Roman" w:hAnsi="Times New Roman" w:cs="Times New Roman"/>
        </w:rPr>
        <w:t xml:space="preserve"> neskorší dátum</w:t>
      </w:r>
      <w:r w:rsidRPr="00E77377">
        <w:rPr>
          <w:rFonts w:ascii="Times New Roman" w:hAnsi="Times New Roman" w:cs="Times New Roman"/>
        </w:rPr>
        <w:t xml:space="preserve"> účinnosti</w:t>
      </w:r>
      <w:r>
        <w:rPr>
          <w:rFonts w:ascii="Times New Roman" w:hAnsi="Times New Roman" w:cs="Times New Roman"/>
        </w:rPr>
        <w:t>.</w:t>
      </w:r>
    </w:p>
    <w:p w:rsidR="00381C50" w:rsidP="00381C50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navrhovanou zmenou účinnosti je nevyhnutné zosúladiť aj ustanovenie § 84a obsiahnuté v čl. I 2. bode.</w:t>
      </w:r>
    </w:p>
    <w:p w:rsidR="00381C50" w:rsidP="00381C50">
      <w:pPr>
        <w:jc w:val="both"/>
        <w:rPr>
          <w:rFonts w:ascii="Times New Roman" w:hAnsi="Times New Roman" w:cs="Times New Roman"/>
        </w:rPr>
      </w:pPr>
    </w:p>
    <w:p w:rsidR="00A903CB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="00891289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1769C8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 w:rsidR="00405643">
        <w:rPr>
          <w:rFonts w:ascii="Times New Roman" w:hAnsi="Times New Roman" w:cs="Times New Roman"/>
        </w:rPr>
        <w:t>pre</w:t>
      </w:r>
      <w:r w:rsidR="002B36FC">
        <w:rPr>
          <w:rFonts w:ascii="Times New Roman" w:hAnsi="Times New Roman" w:cs="Times New Roman"/>
        </w:rPr>
        <w:t xml:space="preserve"> obranu a bezpečnosť.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D3A9D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81C5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81C5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81C5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81C5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89437A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Pr="009027A0" w:rsidR="003404AF">
        <w:rPr>
          <w:rFonts w:ascii="Times New Roman" w:hAnsi="Times New Roman" w:cs="Times New Roman"/>
        </w:rPr>
        <w:t>overovateľ</w:t>
      </w:r>
    </w:p>
    <w:p w:rsidR="00046EEB" w:rsidRPr="00F9718A" w:rsidP="00381C50">
      <w:pPr>
        <w:spacing w:line="36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C50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81C5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C50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9428A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381C5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2"/>
  </w:num>
  <w:num w:numId="8">
    <w:abstractNumId w:val="24"/>
  </w:num>
  <w:num w:numId="9">
    <w:abstractNumId w:val="31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29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4"/>
  </w:num>
  <w:num w:numId="22">
    <w:abstractNumId w:val="40"/>
  </w:num>
  <w:num w:numId="23">
    <w:abstractNumId w:val="10"/>
  </w:num>
  <w:num w:numId="24">
    <w:abstractNumId w:val="35"/>
  </w:num>
  <w:num w:numId="25">
    <w:abstractNumId w:val="1"/>
  </w:num>
  <w:num w:numId="26">
    <w:abstractNumId w:val="36"/>
  </w:num>
  <w:num w:numId="27">
    <w:abstractNumId w:val="23"/>
  </w:num>
  <w:num w:numId="28">
    <w:abstractNumId w:val="3"/>
  </w:num>
  <w:num w:numId="29">
    <w:abstractNumId w:val="37"/>
  </w:num>
  <w:num w:numId="30">
    <w:abstractNumId w:val="21"/>
  </w:num>
  <w:num w:numId="31">
    <w:abstractNumId w:val="27"/>
  </w:num>
  <w:num w:numId="32">
    <w:abstractNumId w:val="38"/>
  </w:num>
  <w:num w:numId="33">
    <w:abstractNumId w:val="28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3"/>
  </w:num>
  <w:num w:numId="39">
    <w:abstractNumId w:val="14"/>
  </w:num>
  <w:num w:numId="40">
    <w:abstractNumId w:val="30"/>
  </w:num>
  <w:num w:numId="41">
    <w:abstractNumId w:val="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6EEB"/>
    <w:rsid w:val="00063BA9"/>
    <w:rsid w:val="00132AA7"/>
    <w:rsid w:val="00165A49"/>
    <w:rsid w:val="001769C8"/>
    <w:rsid w:val="002B36FC"/>
    <w:rsid w:val="003404AF"/>
    <w:rsid w:val="00381C50"/>
    <w:rsid w:val="003D3A9D"/>
    <w:rsid w:val="00405643"/>
    <w:rsid w:val="00424AD3"/>
    <w:rsid w:val="0047287F"/>
    <w:rsid w:val="004A0B93"/>
    <w:rsid w:val="00662264"/>
    <w:rsid w:val="007066A9"/>
    <w:rsid w:val="00734FAC"/>
    <w:rsid w:val="007E2BB0"/>
    <w:rsid w:val="008072BB"/>
    <w:rsid w:val="00825E3A"/>
    <w:rsid w:val="00875C1B"/>
    <w:rsid w:val="00891289"/>
    <w:rsid w:val="0089437A"/>
    <w:rsid w:val="00902673"/>
    <w:rsid w:val="009027A0"/>
    <w:rsid w:val="009317D1"/>
    <w:rsid w:val="00A06E61"/>
    <w:rsid w:val="00A903CB"/>
    <w:rsid w:val="00AE611A"/>
    <w:rsid w:val="00B02AE3"/>
    <w:rsid w:val="00B9428A"/>
    <w:rsid w:val="00BB427B"/>
    <w:rsid w:val="00BD192F"/>
    <w:rsid w:val="00BF146A"/>
    <w:rsid w:val="00C3241B"/>
    <w:rsid w:val="00D5363D"/>
    <w:rsid w:val="00DB7B31"/>
    <w:rsid w:val="00E77377"/>
    <w:rsid w:val="00EB740B"/>
    <w:rsid w:val="00F56969"/>
    <w:rsid w:val="00F707AB"/>
    <w:rsid w:val="00F9718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993</TotalTime>
  <Pages>1</Pages>
  <Words>290</Words>
  <Characters>1659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274 tlač 445</dc:title>
  <dc:subject>tlač 445, schôdza 31, 13. november 2007</dc:subject>
  <dc:creator>Viera Ebringerová</dc:creator>
  <cp:keywords>o ochrane utajovaných skutočností</cp:keywords>
  <dc:description>návrh poslankyne NR SR J. Laššákovej</dc:description>
  <cp:lastModifiedBy>EbriVier</cp:lastModifiedBy>
  <cp:revision>1382</cp:revision>
  <cp:lastPrinted>2007-10-09T08:44:00Z</cp:lastPrinted>
  <dcterms:created xsi:type="dcterms:W3CDTF">2002-05-15T11:56:00Z</dcterms:created>
  <dcterms:modified xsi:type="dcterms:W3CDTF">2007-11-14T08:46:00Z</dcterms:modified>
  <cp:category>uznesenie</cp:category>
</cp:coreProperties>
</file>