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2D7A"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P="004A2D7A">
      <w:pPr>
        <w:jc w:val="center"/>
        <w:rPr>
          <w:rFonts w:ascii="Times New Roman" w:hAnsi="Times New Roman" w:cs="Times New Roman"/>
          <w:sz w:val="28"/>
          <w:szCs w:val="28"/>
        </w:rPr>
      </w:pPr>
    </w:p>
    <w:p w:rsidR="008160F7" w:rsidRPr="00524450" w:rsidP="004A2D7A">
      <w:pPr>
        <w:jc w:val="center"/>
        <w:rPr>
          <w:rFonts w:ascii="Times New Roman" w:hAnsi="Times New Roman" w:cs="Times New Roman"/>
          <w:sz w:val="28"/>
          <w:szCs w:val="28"/>
        </w:rPr>
      </w:pPr>
    </w:p>
    <w:p w:rsidR="004E3916" w:rsidRPr="00524450" w:rsidP="00524450">
      <w:pPr>
        <w:jc w:val="center"/>
        <w:rPr>
          <w:rFonts w:ascii="Times New Roman" w:hAnsi="Times New Roman" w:cs="Times New Roman"/>
          <w:sz w:val="28"/>
          <w:szCs w:val="28"/>
        </w:rPr>
      </w:pPr>
      <w:r w:rsidR="008160F7">
        <w:rPr>
          <w:rFonts w:ascii="Times New Roman" w:hAnsi="Times New Roman" w:cs="Times New Roman"/>
          <w:sz w:val="28"/>
          <w:szCs w:val="28"/>
        </w:rPr>
        <w:t>z </w:t>
      </w:r>
      <w:r w:rsidR="000D6245">
        <w:rPr>
          <w:rFonts w:ascii="Times New Roman" w:hAnsi="Times New Roman" w:cs="Times New Roman"/>
          <w:sz w:val="28"/>
          <w:szCs w:val="28"/>
        </w:rPr>
        <w:t>25</w:t>
      </w:r>
      <w:r w:rsidR="008160F7">
        <w:rPr>
          <w:rFonts w:ascii="Times New Roman" w:hAnsi="Times New Roman" w:cs="Times New Roman"/>
          <w:sz w:val="28"/>
          <w:szCs w:val="28"/>
        </w:rPr>
        <w:t xml:space="preserve">. októbra </w:t>
      </w:r>
      <w:r w:rsidRPr="00524450" w:rsidR="004A2D7A">
        <w:rPr>
          <w:rFonts w:ascii="Times New Roman" w:hAnsi="Times New Roman" w:cs="Times New Roman"/>
          <w:sz w:val="28"/>
          <w:szCs w:val="28"/>
        </w:rPr>
        <w:t xml:space="preserve"> 2007,</w:t>
      </w:r>
    </w:p>
    <w:p w:rsidR="00524450" w:rsidRPr="00524450" w:rsidP="00524450">
      <w:pPr>
        <w:jc w:val="center"/>
        <w:rPr>
          <w:rFonts w:ascii="Times New Roman" w:hAnsi="Times New Roman" w:cs="Times New Roman"/>
          <w:sz w:val="28"/>
          <w:szCs w:val="28"/>
        </w:rPr>
      </w:pPr>
    </w:p>
    <w:p w:rsidR="004E3916" w:rsidRPr="00524450" w:rsidP="004E3916">
      <w:pPr>
        <w:pStyle w:val="BodyText"/>
        <w:jc w:val="center"/>
        <w:rPr>
          <w:rFonts w:ascii="Times New Roman" w:hAnsi="Times New Roman" w:cs="Times New Roman"/>
          <w:b/>
          <w:bCs/>
        </w:rPr>
      </w:pPr>
      <w:r w:rsidRPr="00524450">
        <w:rPr>
          <w:rFonts w:ascii="Times New Roman" w:hAnsi="Times New Roman" w:cs="Times New Roman"/>
          <w:b/>
          <w:bCs/>
        </w:rPr>
        <w:t>ktorým sa mení a dopĺňa zákon č. 527/2002 Z. z. o dobrovoľných dražbách</w:t>
      </w:r>
    </w:p>
    <w:p w:rsidR="004E3916" w:rsidRPr="00524450" w:rsidP="004E3916">
      <w:pPr>
        <w:pStyle w:val="BodyText"/>
        <w:jc w:val="center"/>
        <w:rPr>
          <w:rFonts w:ascii="Times New Roman" w:hAnsi="Times New Roman" w:cs="Times New Roman"/>
          <w:b/>
          <w:bCs/>
        </w:rPr>
      </w:pPr>
      <w:r w:rsidRPr="00524450">
        <w:rPr>
          <w:rFonts w:ascii="Times New Roman" w:hAnsi="Times New Roman" w:cs="Times New Roman"/>
          <w:b/>
          <w:bCs/>
        </w:rPr>
        <w:t>a o doplnení zákona Slovenskej národnej rady č. 323/1992 Zb. o notároch</w:t>
      </w:r>
    </w:p>
    <w:p w:rsidR="004E3916" w:rsidRPr="00524450" w:rsidP="004E3916">
      <w:pPr>
        <w:pStyle w:val="BodyText"/>
        <w:jc w:val="center"/>
        <w:rPr>
          <w:rFonts w:ascii="Times New Roman" w:hAnsi="Times New Roman" w:cs="Times New Roman"/>
          <w:b/>
          <w:bCs/>
        </w:rPr>
      </w:pPr>
      <w:r w:rsidRPr="00524450">
        <w:rPr>
          <w:rFonts w:ascii="Times New Roman" w:hAnsi="Times New Roman" w:cs="Times New Roman"/>
          <w:b/>
          <w:bCs/>
        </w:rPr>
        <w:t>a notárskej činnosti (Notársky poriadok) v znení neskorších predpisov  a o </w:t>
      </w:r>
      <w:r w:rsidRPr="00524450">
        <w:rPr>
          <w:rFonts w:ascii="Times New Roman" w:hAnsi="Times New Roman" w:cs="Times New Roman"/>
          <w:b/>
          <w:bCs/>
        </w:rPr>
        <w:t>zmene a doplnení niektorých zákonov</w:t>
      </w:r>
    </w:p>
    <w:p w:rsidR="004E3916" w:rsidRPr="00A05C9B" w:rsidP="004E3916">
      <w:pPr>
        <w:pStyle w:val="BodyText"/>
        <w:jc w:val="center"/>
        <w:rPr>
          <w:rFonts w:ascii="Times New Roman" w:hAnsi="Times New Roman" w:cs="Times New Roman"/>
          <w:bCs/>
        </w:rPr>
      </w:pPr>
    </w:p>
    <w:p w:rsidR="004E3916" w:rsidRPr="00CA6CA1" w:rsidP="004E3916">
      <w:pPr>
        <w:pStyle w:val="BodyText"/>
        <w:rPr>
          <w:rFonts w:ascii="Times New Roman" w:hAnsi="Times New Roman" w:cs="Times New Roman"/>
          <w:sz w:val="24"/>
          <w:szCs w:val="24"/>
        </w:rPr>
      </w:pPr>
    </w:p>
    <w:p w:rsidR="004E3916" w:rsidRPr="00CA6CA1" w:rsidP="004E3916">
      <w:pPr>
        <w:pStyle w:val="BodyText"/>
        <w:ind w:firstLine="708"/>
        <w:rPr>
          <w:rFonts w:ascii="Times New Roman" w:hAnsi="Times New Roman" w:cs="Times New Roman"/>
          <w:sz w:val="24"/>
          <w:szCs w:val="24"/>
          <w:u w:val="single"/>
        </w:rPr>
      </w:pPr>
      <w:r w:rsidRPr="00CA6CA1">
        <w:rPr>
          <w:rFonts w:ascii="Times New Roman" w:hAnsi="Times New Roman" w:cs="Times New Roman"/>
          <w:sz w:val="24"/>
          <w:szCs w:val="24"/>
        </w:rPr>
        <w:t>Národná rada Slovenskej republiky sa uzniesla na tomto zákone:</w:t>
      </w:r>
    </w:p>
    <w:p w:rsidR="004E3916" w:rsidRPr="00CA6CA1" w:rsidP="004E3916">
      <w:pPr>
        <w:pStyle w:val="BodyText"/>
        <w:jc w:val="left"/>
        <w:rPr>
          <w:rFonts w:ascii="Times New Roman" w:hAnsi="Times New Roman" w:cs="Times New Roman"/>
          <w:sz w:val="24"/>
          <w:szCs w:val="24"/>
          <w:u w:val="single"/>
        </w:rPr>
      </w:pPr>
    </w:p>
    <w:p w:rsidR="004E3916" w:rsidRPr="00CA6CA1" w:rsidP="004E3916">
      <w:pPr>
        <w:pStyle w:val="BodyText"/>
        <w:jc w:val="center"/>
        <w:outlineLvl w:val="0"/>
        <w:rPr>
          <w:rFonts w:ascii="Times New Roman" w:hAnsi="Times New Roman" w:cs="Times New Roman"/>
          <w:b/>
          <w:bCs/>
          <w:sz w:val="24"/>
          <w:szCs w:val="24"/>
        </w:rPr>
      </w:pPr>
      <w:r w:rsidRPr="00CA6CA1">
        <w:rPr>
          <w:rFonts w:ascii="Times New Roman" w:hAnsi="Times New Roman" w:cs="Times New Roman"/>
          <w:b/>
          <w:bCs/>
          <w:sz w:val="24"/>
          <w:szCs w:val="24"/>
        </w:rPr>
        <w:t>Čl. I</w:t>
      </w:r>
    </w:p>
    <w:p w:rsidR="004E3916" w:rsidRPr="00CA6CA1" w:rsidP="004E3916">
      <w:pPr>
        <w:pStyle w:val="BodyText"/>
        <w:rPr>
          <w:rFonts w:ascii="Times New Roman" w:hAnsi="Times New Roman" w:cs="Times New Roman"/>
          <w:b/>
          <w:sz w:val="24"/>
          <w:szCs w:val="24"/>
        </w:rPr>
      </w:pP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Zákon č. 527/2002 Z. z. o dobrovoľných dražbách a o doplnení zákona Slovenskej národnej rady č. 323/1992 Zb. o notároch a notárskej činnosti (Notársky poriadok) v znení neskorších predpisov sa mení a dopĺňa takto:</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360"/>
          <w:tab w:val="left" w:pos="1203"/>
        </w:tabs>
        <w:ind w:left="0" w:firstLine="540"/>
        <w:rPr>
          <w:rFonts w:ascii="Times New Roman" w:hAnsi="Times New Roman" w:cs="Times New Roman"/>
          <w:sz w:val="24"/>
          <w:szCs w:val="24"/>
        </w:rPr>
      </w:pPr>
      <w:r w:rsidRPr="00CA6CA1">
        <w:rPr>
          <w:rFonts w:ascii="Times New Roman" w:hAnsi="Times New Roman" w:cs="Times New Roman"/>
          <w:sz w:val="24"/>
          <w:szCs w:val="24"/>
        </w:rPr>
        <w:t xml:space="preserve">V § 1 ods. 1 sa za slová </w:t>
      </w:r>
      <w:r>
        <w:rPr>
          <w:rFonts w:ascii="Times New Roman" w:hAnsi="Times New Roman" w:cs="Times New Roman"/>
          <w:sz w:val="24"/>
          <w:szCs w:val="24"/>
        </w:rPr>
        <w:t>„</w:t>
      </w:r>
      <w:r w:rsidRPr="00CA6CA1">
        <w:rPr>
          <w:rFonts w:ascii="Times New Roman" w:hAnsi="Times New Roman" w:cs="Times New Roman"/>
          <w:sz w:val="24"/>
          <w:szCs w:val="24"/>
        </w:rPr>
        <w:t>(ďalej len „dražba“)</w:t>
      </w:r>
      <w:r>
        <w:rPr>
          <w:rFonts w:ascii="Times New Roman" w:hAnsi="Times New Roman" w:cs="Times New Roman"/>
          <w:sz w:val="24"/>
          <w:szCs w:val="24"/>
        </w:rPr>
        <w:t>“</w:t>
      </w:r>
      <w:r w:rsidRPr="00CA6CA1">
        <w:rPr>
          <w:rFonts w:ascii="Times New Roman" w:hAnsi="Times New Roman" w:cs="Times New Roman"/>
          <w:sz w:val="24"/>
          <w:szCs w:val="24"/>
        </w:rPr>
        <w:t xml:space="preserve"> vkladá čiarka a slová „kontrolu Ministerstva spravodlivosti Slovenskej republiky (ďalej len „ministerstvo“) nad dodržiavaním podmienok organizovania a priebehu dražieb.“</w:t>
      </w:r>
    </w:p>
    <w:p w:rsidR="004E3916" w:rsidRPr="00CA6CA1" w:rsidP="004E3916">
      <w:pPr>
        <w:pStyle w:val="BodyText"/>
        <w:ind w:left="540"/>
        <w:jc w:val="left"/>
        <w:rPr>
          <w:rFonts w:ascii="Times New Roman" w:hAnsi="Times New Roman" w:cs="Times New Roman"/>
          <w:sz w:val="24"/>
          <w:szCs w:val="24"/>
        </w:rPr>
      </w:pPr>
    </w:p>
    <w:p w:rsidR="004E3916" w:rsidRPr="005D0816" w:rsidP="004E3916">
      <w:pPr>
        <w:pStyle w:val="BodyText"/>
        <w:numPr>
          <w:ilvl w:val="0"/>
          <w:numId w:val="3"/>
        </w:numPr>
        <w:tabs>
          <w:tab w:val="left" w:pos="0"/>
          <w:tab w:val="left" w:pos="1203"/>
        </w:tabs>
        <w:ind w:left="0" w:firstLine="540"/>
        <w:rPr>
          <w:rFonts w:ascii="Times New Roman" w:hAnsi="Times New Roman" w:cs="Times New Roman"/>
          <w:sz w:val="24"/>
          <w:szCs w:val="24"/>
        </w:rPr>
      </w:pPr>
      <w:r>
        <w:rPr>
          <w:rFonts w:ascii="Times New Roman" w:hAnsi="Times New Roman" w:cs="Times New Roman"/>
          <w:bCs/>
          <w:sz w:val="24"/>
          <w:szCs w:val="24"/>
        </w:rPr>
        <w:t xml:space="preserve">V poznámke pod čiarou k odkazu 1 sa vypúšťa citácia </w:t>
      </w:r>
      <w:r w:rsidRPr="00CA6CA1">
        <w:rPr>
          <w:rFonts w:ascii="Times New Roman" w:hAnsi="Times New Roman" w:cs="Times New Roman"/>
          <w:sz w:val="24"/>
          <w:szCs w:val="24"/>
        </w:rPr>
        <w:t xml:space="preserve">„zákon č. 328/1991 Zb. </w:t>
      </w:r>
      <w:r>
        <w:rPr>
          <w:rFonts w:ascii="Times New Roman" w:hAnsi="Times New Roman" w:cs="Times New Roman"/>
          <w:sz w:val="24"/>
          <w:szCs w:val="24"/>
        </w:rPr>
        <w:t xml:space="preserve">     </w:t>
      </w:r>
      <w:r w:rsidRPr="00CA6CA1">
        <w:rPr>
          <w:rFonts w:ascii="Times New Roman" w:hAnsi="Times New Roman" w:cs="Times New Roman"/>
          <w:sz w:val="24"/>
          <w:szCs w:val="24"/>
        </w:rPr>
        <w:t>o konkurze a vyrovnaní v znení neskorších predpisov“</w:t>
      </w:r>
      <w:r>
        <w:rPr>
          <w:rFonts w:ascii="Times New Roman" w:hAnsi="Times New Roman" w:cs="Times New Roman"/>
          <w:sz w:val="24"/>
          <w:szCs w:val="24"/>
        </w:rPr>
        <w:t>.</w:t>
      </w:r>
    </w:p>
    <w:p w:rsidR="004E3916" w:rsidP="004E3916">
      <w:pPr>
        <w:pStyle w:val="BodyText"/>
        <w:jc w:val="left"/>
        <w:rPr>
          <w:rFonts w:ascii="Times New Roman" w:hAnsi="Times New Roman" w:cs="Times New Roman"/>
          <w:sz w:val="24"/>
          <w:szCs w:val="24"/>
        </w:rPr>
      </w:pPr>
    </w:p>
    <w:p w:rsidR="004E3916" w:rsidRPr="00CA6CA1" w:rsidP="004E3916">
      <w:pPr>
        <w:pStyle w:val="BodyText"/>
        <w:numPr>
          <w:ilvl w:val="0"/>
          <w:numId w:val="3"/>
        </w:numPr>
        <w:tabs>
          <w:tab w:val="left" w:pos="360"/>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3 odsek 2 znie:</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 xml:space="preserve">„(2) Podľa tohto zákona nemožno dražiť predmet dražby, s ktorým navrhovateľ dražby alebo dražobník na základe zmluvy, vykonateľného rozhodnutia súdu alebo </w:t>
      </w:r>
      <w:r>
        <w:rPr>
          <w:rFonts w:ascii="Times New Roman" w:hAnsi="Times New Roman" w:cs="Times New Roman"/>
          <w:sz w:val="24"/>
          <w:szCs w:val="24"/>
        </w:rPr>
        <w:t xml:space="preserve">vykonateľného rozhodnutia </w:t>
      </w:r>
      <w:r w:rsidRPr="00CA6CA1">
        <w:rPr>
          <w:rFonts w:ascii="Times New Roman" w:hAnsi="Times New Roman" w:cs="Times New Roman"/>
          <w:sz w:val="24"/>
          <w:szCs w:val="24"/>
        </w:rPr>
        <w:t xml:space="preserve">orgánu </w:t>
      </w:r>
      <w:r>
        <w:rPr>
          <w:rFonts w:ascii="Times New Roman" w:hAnsi="Times New Roman" w:cs="Times New Roman"/>
          <w:sz w:val="24"/>
          <w:szCs w:val="24"/>
        </w:rPr>
        <w:t xml:space="preserve">verejnej </w:t>
      </w:r>
      <w:r w:rsidRPr="00CA6CA1">
        <w:rPr>
          <w:rFonts w:ascii="Times New Roman" w:hAnsi="Times New Roman" w:cs="Times New Roman"/>
          <w:sz w:val="24"/>
          <w:szCs w:val="24"/>
        </w:rPr>
        <w:t>správy nemôže nakladať alebo</w:t>
      </w:r>
      <w:r>
        <w:rPr>
          <w:rFonts w:ascii="Times New Roman" w:hAnsi="Times New Roman" w:cs="Times New Roman"/>
          <w:sz w:val="24"/>
          <w:szCs w:val="24"/>
        </w:rPr>
        <w:t>,</w:t>
      </w:r>
      <w:r w:rsidRPr="00CA6CA1">
        <w:rPr>
          <w:rFonts w:ascii="Times New Roman" w:hAnsi="Times New Roman" w:cs="Times New Roman"/>
          <w:sz w:val="24"/>
          <w:szCs w:val="24"/>
        </w:rPr>
        <w:t xml:space="preserve"> ak konanie dražby vylučuje osobitný predpis.</w:t>
      </w:r>
      <w:r w:rsidR="000D6245">
        <w:rPr>
          <w:rFonts w:ascii="Times New Roman" w:hAnsi="Times New Roman" w:cs="Times New Roman"/>
          <w:sz w:val="24"/>
          <w:szCs w:val="24"/>
          <w:vertAlign w:val="superscript"/>
        </w:rPr>
        <w:t>2</w:t>
      </w:r>
      <w:r w:rsidR="000D6245">
        <w:rPr>
          <w:rFonts w:ascii="Times New Roman" w:hAnsi="Times New Roman" w:cs="Times New Roman"/>
          <w:sz w:val="24"/>
          <w:szCs w:val="24"/>
        </w:rPr>
        <w:t>)</w:t>
      </w:r>
      <w:r w:rsidRPr="00CA6CA1">
        <w:rPr>
          <w:rFonts w:ascii="Times New Roman" w:hAnsi="Times New Roman" w:cs="Times New Roman"/>
          <w:sz w:val="24"/>
          <w:szCs w:val="24"/>
        </w:rPr>
        <w:t>“ .</w:t>
      </w:r>
    </w:p>
    <w:p w:rsidR="004E3916" w:rsidRPr="00CA6CA1" w:rsidP="004E3916">
      <w:pPr>
        <w:pStyle w:val="BodyText"/>
        <w:jc w:val="left"/>
        <w:rPr>
          <w:rFonts w:ascii="Times New Roman" w:hAnsi="Times New Roman" w:cs="Times New Roman"/>
          <w:sz w:val="24"/>
          <w:szCs w:val="24"/>
        </w:rPr>
      </w:pPr>
    </w:p>
    <w:p w:rsidR="004E3916" w:rsidRPr="00CA6CA1" w:rsidP="004E3916">
      <w:pPr>
        <w:pStyle w:val="BodyText"/>
        <w:numPr>
          <w:ilvl w:val="0"/>
          <w:numId w:val="3"/>
        </w:numPr>
        <w:tabs>
          <w:tab w:val="left" w:pos="360"/>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 5 sa dopĺňa odsekom 9, ktorý znie:</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„(9) Účastníkom dražby nemôže byť dlžník a</w:t>
      </w:r>
      <w:r>
        <w:rPr>
          <w:rFonts w:ascii="Times New Roman" w:hAnsi="Times New Roman" w:cs="Times New Roman"/>
          <w:sz w:val="24"/>
          <w:szCs w:val="24"/>
        </w:rPr>
        <w:t> </w:t>
      </w:r>
      <w:r w:rsidRPr="00CA6CA1">
        <w:rPr>
          <w:rFonts w:ascii="Times New Roman" w:hAnsi="Times New Roman" w:cs="Times New Roman"/>
          <w:sz w:val="24"/>
          <w:szCs w:val="24"/>
        </w:rPr>
        <w:t>manžel</w:t>
      </w:r>
      <w:r>
        <w:rPr>
          <w:rFonts w:ascii="Times New Roman" w:hAnsi="Times New Roman" w:cs="Times New Roman"/>
          <w:sz w:val="24"/>
          <w:szCs w:val="24"/>
        </w:rPr>
        <w:t xml:space="preserve"> dlžníka</w:t>
      </w:r>
      <w:r w:rsidRPr="00CA6CA1">
        <w:rPr>
          <w:rFonts w:ascii="Times New Roman" w:hAnsi="Times New Roman" w:cs="Times New Roman"/>
          <w:sz w:val="24"/>
          <w:szCs w:val="24"/>
        </w:rPr>
        <w:t xml:space="preserve">; nikto nemôže dražiť </w:t>
      </w:r>
      <w:r w:rsidR="00BA6BAD">
        <w:rPr>
          <w:rFonts w:ascii="Times New Roman" w:hAnsi="Times New Roman" w:cs="Times New Roman"/>
          <w:sz w:val="24"/>
          <w:szCs w:val="24"/>
        </w:rPr>
        <w:t>v ich mene</w:t>
      </w:r>
      <w:r w:rsidRPr="00CA6CA1">
        <w:rPr>
          <w:rFonts w:ascii="Times New Roman" w:hAnsi="Times New Roman" w:cs="Times New Roman"/>
          <w:sz w:val="24"/>
          <w:szCs w:val="24"/>
        </w:rPr>
        <w:t>.“.</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6 sa vypúšťa odsek 4.</w:t>
      </w:r>
    </w:p>
    <w:p w:rsidR="004E3916" w:rsidRPr="00CA6CA1" w:rsidP="004E3916">
      <w:pPr>
        <w:pStyle w:val="BodyText"/>
        <w:jc w:val="left"/>
        <w:rPr>
          <w:rFonts w:ascii="Times New Roman" w:hAnsi="Times New Roman" w:cs="Times New Roman"/>
          <w:sz w:val="24"/>
          <w:szCs w:val="24"/>
        </w:rPr>
      </w:pPr>
      <w:r w:rsidRPr="00CA6CA1">
        <w:rPr>
          <w:rFonts w:ascii="Times New Roman" w:hAnsi="Times New Roman" w:cs="Times New Roman"/>
          <w:sz w:val="24"/>
          <w:szCs w:val="24"/>
        </w:rPr>
        <w:t>Doterajší odsek 5 sa označuje ako odsek 4.</w:t>
      </w:r>
    </w:p>
    <w:p w:rsidR="004E3916" w:rsidRPr="00CA6CA1" w:rsidP="004E3916">
      <w:pPr>
        <w:pStyle w:val="BodyText"/>
        <w:ind w:left="708"/>
        <w:jc w:val="lef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 xml:space="preserve">V § 7 odsek 1 znie: </w:t>
      </w:r>
    </w:p>
    <w:p w:rsidR="004E3916" w:rsidP="004E3916">
      <w:pPr>
        <w:pStyle w:val="BodyText"/>
        <w:rPr>
          <w:rFonts w:ascii="Times New Roman" w:hAnsi="Times New Roman" w:cs="Times New Roman"/>
          <w:sz w:val="24"/>
          <w:szCs w:val="24"/>
        </w:rPr>
      </w:pPr>
      <w:r w:rsidRPr="00CA6CA1">
        <w:rPr>
          <w:rFonts w:ascii="Times New Roman" w:hAnsi="Times New Roman" w:cs="Times New Roman"/>
          <w:sz w:val="24"/>
          <w:szCs w:val="24"/>
        </w:rPr>
        <w:t>„(1) Navrhovateľom dražby je vlastník predmetu dražby, osoba, ktorá vykonáva záložné právo (ďalej len „záložný veriteľ“), alebo iná osoba, ktorá je oprávnená navrhnúť vykonanie dražby podľa osobitného zákona</w:t>
      </w:r>
      <w:r w:rsidR="000D6245">
        <w:rPr>
          <w:rFonts w:ascii="Times New Roman" w:hAnsi="Times New Roman" w:cs="Times New Roman"/>
          <w:sz w:val="24"/>
          <w:szCs w:val="24"/>
        </w:rPr>
        <w:t>.</w:t>
      </w:r>
      <w:r w:rsidR="000D6245">
        <w:rPr>
          <w:rFonts w:ascii="Times New Roman" w:hAnsi="Times New Roman" w:cs="Times New Roman"/>
          <w:sz w:val="24"/>
          <w:szCs w:val="24"/>
          <w:vertAlign w:val="superscript"/>
        </w:rPr>
        <w:t>9</w:t>
      </w:r>
      <w:r w:rsidR="000D6245">
        <w:rPr>
          <w:rFonts w:ascii="Times New Roman" w:hAnsi="Times New Roman" w:cs="Times New Roman"/>
          <w:sz w:val="24"/>
          <w:szCs w:val="24"/>
        </w:rPr>
        <w:t>)</w:t>
      </w:r>
      <w:r>
        <w:rPr>
          <w:rFonts w:ascii="Times New Roman" w:hAnsi="Times New Roman" w:cs="Times New Roman"/>
          <w:sz w:val="24"/>
          <w:szCs w:val="24"/>
        </w:rPr>
        <w:t>“.</w:t>
      </w:r>
    </w:p>
    <w:p w:rsidR="004E3916" w:rsidP="004E3916">
      <w:pPr>
        <w:pStyle w:val="BodyText"/>
        <w:rPr>
          <w:rFonts w:ascii="Times New Roman" w:hAnsi="Times New Roman" w:cs="Times New Roman"/>
          <w:sz w:val="24"/>
          <w:szCs w:val="24"/>
        </w:rPr>
      </w:pPr>
    </w:p>
    <w:p w:rsidR="004E3916" w:rsidP="004E3916">
      <w:pPr>
        <w:pStyle w:val="BodyText"/>
        <w:rPr>
          <w:rFonts w:ascii="Times New Roman" w:hAnsi="Times New Roman" w:cs="Times New Roman"/>
          <w:sz w:val="24"/>
          <w:szCs w:val="24"/>
        </w:rPr>
      </w:pPr>
      <w:r>
        <w:rPr>
          <w:rFonts w:ascii="Times New Roman" w:hAnsi="Times New Roman" w:cs="Times New Roman"/>
          <w:sz w:val="24"/>
          <w:szCs w:val="24"/>
        </w:rPr>
        <w:t>Poznámka pod čiarou k odkazu 9 znie:</w:t>
      </w:r>
    </w:p>
    <w:p w:rsidR="004E3916" w:rsidRPr="00CA6CA1" w:rsidP="004E3916">
      <w:pPr>
        <w:pStyle w:val="BodyText"/>
        <w:rPr>
          <w:rFonts w:ascii="Times New Roman" w:hAnsi="Times New Roman" w:cs="Times New Roman"/>
          <w:sz w:val="24"/>
          <w:szCs w:val="24"/>
        </w:rPr>
      </w:pPr>
      <w:r w:rsidR="000D6245">
        <w:rPr>
          <w:rFonts w:ascii="Times New Roman" w:hAnsi="Times New Roman" w:cs="Times New Roman"/>
          <w:sz w:val="24"/>
          <w:szCs w:val="24"/>
        </w:rPr>
        <w:t>„</w:t>
      </w:r>
      <w:r w:rsidR="000D6245">
        <w:rPr>
          <w:rFonts w:ascii="Times New Roman" w:hAnsi="Times New Roman" w:cs="Times New Roman"/>
          <w:sz w:val="24"/>
          <w:szCs w:val="24"/>
          <w:vertAlign w:val="superscript"/>
        </w:rPr>
        <w:t>9</w:t>
      </w:r>
      <w:r>
        <w:rPr>
          <w:rFonts w:ascii="Times New Roman" w:hAnsi="Times New Roman" w:cs="Times New Roman"/>
          <w:sz w:val="24"/>
          <w:szCs w:val="24"/>
        </w:rPr>
        <w:t xml:space="preserve">) Napríklad zákon </w:t>
      </w:r>
      <w:r w:rsidRPr="00CA6CA1">
        <w:rPr>
          <w:rFonts w:ascii="Times New Roman" w:hAnsi="Times New Roman" w:cs="Times New Roman"/>
          <w:sz w:val="24"/>
          <w:szCs w:val="24"/>
        </w:rPr>
        <w:t>Národnej rady Slovenskej republiky  č. 182/1993 Z. z. o vlastníctve</w:t>
      </w:r>
      <w:r w:rsidRPr="00CA6CA1">
        <w:rPr>
          <w:rFonts w:ascii="Times New Roman" w:hAnsi="Times New Roman" w:cs="Times New Roman"/>
          <w:sz w:val="24"/>
          <w:szCs w:val="24"/>
        </w:rPr>
        <w:t xml:space="preserve"> bytov a nebytových priesto</w:t>
      </w:r>
      <w:r>
        <w:rPr>
          <w:rFonts w:ascii="Times New Roman" w:hAnsi="Times New Roman" w:cs="Times New Roman"/>
          <w:sz w:val="24"/>
          <w:szCs w:val="24"/>
        </w:rPr>
        <w:t xml:space="preserve">rov v znení neskorších predpisov v znení zákona č. 268/2007 Z. z., zákon č. 7/2005 Z. z. </w:t>
      </w:r>
      <w:r>
        <w:rPr>
          <w:rFonts w:ascii="Times New Roman" w:hAnsi="Times New Roman" w:cs="Times New Roman"/>
          <w:bCs/>
          <w:sz w:val="24"/>
          <w:szCs w:val="24"/>
        </w:rPr>
        <w:t xml:space="preserve">o konkurze  </w:t>
      </w:r>
      <w:r w:rsidRPr="00CA6CA1">
        <w:rPr>
          <w:rFonts w:ascii="Times New Roman" w:hAnsi="Times New Roman" w:cs="Times New Roman"/>
          <w:sz w:val="24"/>
          <w:szCs w:val="24"/>
        </w:rPr>
        <w:t>a reštrukturalizácii a o zmene a doplnení niektorých zákon</w:t>
      </w:r>
      <w:r>
        <w:rPr>
          <w:rFonts w:ascii="Times New Roman" w:hAnsi="Times New Roman" w:cs="Times New Roman"/>
          <w:sz w:val="24"/>
          <w:szCs w:val="24"/>
        </w:rPr>
        <w:t>ov v znení neskorších predpisov.“.</w:t>
      </w:r>
    </w:p>
    <w:p w:rsidR="004E3916" w:rsidRPr="00CA6CA1" w:rsidP="004E3916">
      <w:pPr>
        <w:pStyle w:val="BodyText"/>
        <w:rPr>
          <w:rFonts w:ascii="Times New Roman" w:hAnsi="Times New Roman" w:cs="Times New Roman"/>
          <w:sz w:val="24"/>
          <w:szCs w:val="24"/>
        </w:rPr>
      </w:pPr>
    </w:p>
    <w:p w:rsidR="00BA6BAD" w:rsidP="004E3916">
      <w:pPr>
        <w:pStyle w:val="BodyText"/>
        <w:numPr>
          <w:ilvl w:val="0"/>
          <w:numId w:val="3"/>
        </w:numPr>
        <w:tabs>
          <w:tab w:val="left" w:pos="1203"/>
        </w:tabs>
        <w:jc w:val="left"/>
        <w:rPr>
          <w:rFonts w:ascii="Times New Roman" w:hAnsi="Times New Roman" w:cs="Times New Roman"/>
          <w:sz w:val="24"/>
          <w:szCs w:val="24"/>
        </w:rPr>
      </w:pPr>
      <w:r>
        <w:rPr>
          <w:rFonts w:ascii="Times New Roman" w:hAnsi="Times New Roman" w:cs="Times New Roman"/>
          <w:sz w:val="24"/>
          <w:szCs w:val="24"/>
        </w:rPr>
        <w:t>V § 7 ods. 2 sa slovo „sumu“ nahrá</w:t>
      </w:r>
      <w:r>
        <w:rPr>
          <w:rFonts w:ascii="Times New Roman" w:hAnsi="Times New Roman" w:cs="Times New Roman"/>
          <w:sz w:val="24"/>
          <w:szCs w:val="24"/>
        </w:rPr>
        <w:t>dza slovom „výšku“.</w:t>
      </w:r>
    </w:p>
    <w:p w:rsidR="00BA6BAD" w:rsidP="00BA6BAD">
      <w:pPr>
        <w:pStyle w:val="BodyText"/>
        <w:ind w:left="540"/>
        <w:jc w:val="lef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8 odsek 2 znie:</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 xml:space="preserve"> „(2) Dražobník je povinný umožniť nazretie do písomností súvisiacich s dražbou</w:t>
      </w:r>
      <w:r w:rsidRPr="00CA6CA1">
        <w:rPr>
          <w:rFonts w:ascii="Times New Roman" w:hAnsi="Times New Roman" w:cs="Times New Roman"/>
          <w:sz w:val="24"/>
          <w:szCs w:val="24"/>
          <w:u w:val="single"/>
        </w:rPr>
        <w:t xml:space="preserve"> </w:t>
      </w:r>
      <w:r w:rsidRPr="00CA6CA1">
        <w:rPr>
          <w:rFonts w:ascii="Times New Roman" w:hAnsi="Times New Roman" w:cs="Times New Roman"/>
          <w:sz w:val="24"/>
          <w:szCs w:val="24"/>
        </w:rPr>
        <w:t>navrhovateľovi dražby, vlastníkovi predmetu dražby, dlžníkovi</w:t>
      </w:r>
      <w:r>
        <w:rPr>
          <w:rFonts w:ascii="Times New Roman" w:hAnsi="Times New Roman" w:cs="Times New Roman"/>
          <w:sz w:val="24"/>
          <w:szCs w:val="24"/>
        </w:rPr>
        <w:t xml:space="preserve"> a účastníkovi dražby; to neplatí o údaji o znížení najnižšieho podania pred konaním dražby alebo opakovanej dražby.“.</w:t>
      </w:r>
    </w:p>
    <w:p w:rsidR="004E3916" w:rsidRPr="00CA6CA1" w:rsidP="004E3916">
      <w:pPr>
        <w:pStyle w:val="BodyText"/>
        <w:ind w:left="57"/>
        <w:jc w:val="left"/>
        <w:rPr>
          <w:rFonts w:ascii="Times New Roman" w:hAnsi="Times New Roman" w:cs="Times New Roman"/>
          <w:sz w:val="24"/>
          <w:szCs w:val="24"/>
        </w:rPr>
      </w:pPr>
    </w:p>
    <w:p w:rsidR="004E3916" w:rsidRPr="00CA6CA1" w:rsidP="004E3916">
      <w:pPr>
        <w:pStyle w:val="BodyText"/>
        <w:numPr>
          <w:ilvl w:val="0"/>
          <w:numId w:val="3"/>
        </w:numPr>
        <w:tabs>
          <w:tab w:val="left" w:pos="900"/>
          <w:tab w:val="clear" w:pos="1203"/>
        </w:tabs>
        <w:jc w:val="left"/>
        <w:rPr>
          <w:rFonts w:ascii="Times New Roman" w:hAnsi="Times New Roman" w:cs="Times New Roman"/>
          <w:sz w:val="24"/>
          <w:szCs w:val="24"/>
        </w:rPr>
      </w:pPr>
      <w:r w:rsidRPr="00CA6CA1">
        <w:rPr>
          <w:rFonts w:ascii="Times New Roman" w:hAnsi="Times New Roman" w:cs="Times New Roman"/>
          <w:sz w:val="24"/>
          <w:szCs w:val="24"/>
        </w:rPr>
        <w:t>V § 10 odsek 1 znie:</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 xml:space="preserve"> „(1) Písomnosti sa doručujú poštou formou listovej zásielky do vlastných rúk a ak to nie je možné alebo účelné, doručujú sa iným preukázateľným spôsobom do vlastných rúk osobe, ktorej sú určené. Na doručovanie sa primerane použijú ustanovenia osobitného predpisu</w:t>
      </w:r>
      <w:r w:rsidR="000D6245">
        <w:rPr>
          <w:rFonts w:ascii="Times New Roman" w:hAnsi="Times New Roman" w:cs="Times New Roman"/>
          <w:sz w:val="24"/>
          <w:szCs w:val="24"/>
        </w:rPr>
        <w:t>.</w:t>
      </w:r>
      <w:r w:rsidR="000D6245">
        <w:rPr>
          <w:rFonts w:ascii="Times New Roman" w:hAnsi="Times New Roman" w:cs="Times New Roman"/>
          <w:sz w:val="24"/>
          <w:szCs w:val="24"/>
          <w:vertAlign w:val="superscript"/>
        </w:rPr>
        <w:t>11</w:t>
      </w:r>
      <w:r w:rsidR="000D6245">
        <w:rPr>
          <w:rFonts w:ascii="Times New Roman" w:hAnsi="Times New Roman" w:cs="Times New Roman"/>
          <w:sz w:val="24"/>
          <w:szCs w:val="24"/>
        </w:rPr>
        <w:t>)</w:t>
      </w:r>
      <w:r w:rsidRPr="00CA6CA1">
        <w:rPr>
          <w:rFonts w:ascii="Times New Roman" w:hAnsi="Times New Roman" w:cs="Times New Roman"/>
          <w:sz w:val="24"/>
          <w:szCs w:val="24"/>
        </w:rPr>
        <w:t>“.</w:t>
      </w:r>
    </w:p>
    <w:p w:rsidR="004E3916" w:rsidP="004E3916">
      <w:pPr>
        <w:pStyle w:val="BodyText"/>
        <w:ind w:left="540"/>
        <w:jc w:val="left"/>
        <w:rPr>
          <w:rFonts w:ascii="Times New Roman" w:hAnsi="Times New Roman" w:cs="Times New Roman"/>
          <w:sz w:val="24"/>
          <w:szCs w:val="24"/>
        </w:rPr>
      </w:pPr>
    </w:p>
    <w:p w:rsidR="004E3916" w:rsidP="004E3916">
      <w:pPr>
        <w:pStyle w:val="BodyText"/>
        <w:numPr>
          <w:ilvl w:val="0"/>
          <w:numId w:val="3"/>
        </w:numPr>
        <w:tabs>
          <w:tab w:val="left" w:pos="1203"/>
        </w:tabs>
        <w:ind w:left="0" w:firstLine="540"/>
        <w:jc w:val="left"/>
        <w:rPr>
          <w:rFonts w:ascii="Times New Roman" w:hAnsi="Times New Roman" w:cs="Times New Roman"/>
          <w:sz w:val="24"/>
          <w:szCs w:val="24"/>
        </w:rPr>
      </w:pPr>
      <w:r>
        <w:rPr>
          <w:rFonts w:ascii="Times New Roman" w:hAnsi="Times New Roman" w:cs="Times New Roman"/>
          <w:sz w:val="24"/>
          <w:szCs w:val="24"/>
        </w:rPr>
        <w:t xml:space="preserve">V poznámke pod čiarou k odkazu 11 sa citácia „§ 47 Občianskeho súdneho poriadku“ nahrádza citáciou „§ 45 </w:t>
      </w:r>
      <w:r w:rsidRPr="00E776E2">
        <w:rPr>
          <w:rFonts w:ascii="Times New Roman" w:hAnsi="Times New Roman" w:cs="Times New Roman"/>
          <w:sz w:val="24"/>
          <w:szCs w:val="24"/>
        </w:rPr>
        <w:t xml:space="preserve">až </w:t>
      </w:r>
      <w:r>
        <w:rPr>
          <w:rFonts w:ascii="Times New Roman" w:hAnsi="Times New Roman" w:cs="Times New Roman"/>
          <w:sz w:val="24"/>
          <w:szCs w:val="24"/>
        </w:rPr>
        <w:t xml:space="preserve"> 50 </w:t>
      </w:r>
      <w:r w:rsidRPr="00E776E2">
        <w:rPr>
          <w:rFonts w:ascii="Times New Roman" w:hAnsi="Times New Roman" w:cs="Times New Roman"/>
          <w:sz w:val="24"/>
          <w:szCs w:val="24"/>
        </w:rPr>
        <w:t xml:space="preserve"> Občiansky súdny poriadok.“</w:t>
      </w:r>
    </w:p>
    <w:p w:rsidR="004E3916" w:rsidP="004E3916">
      <w:pPr>
        <w:pStyle w:val="BodyText"/>
        <w:jc w:val="left"/>
        <w:rPr>
          <w:rFonts w:ascii="Times New Roman" w:hAnsi="Times New Roman" w:cs="Times New Roman"/>
          <w:sz w:val="24"/>
          <w:szCs w:val="24"/>
        </w:rPr>
      </w:pPr>
    </w:p>
    <w:p w:rsidR="004E3916" w:rsidRPr="00653E4A"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11 odsek 4 znie:</w:t>
      </w:r>
    </w:p>
    <w:p w:rsidR="004E3916" w:rsidRPr="00CA6CA1" w:rsidP="004E3916">
      <w:pPr>
        <w:tabs>
          <w:tab w:val="left" w:pos="1134"/>
        </w:tabs>
        <w:jc w:val="both"/>
        <w:rPr>
          <w:rFonts w:ascii="Times New Roman" w:hAnsi="Times New Roman" w:cs="Times New Roman"/>
          <w:sz w:val="24"/>
          <w:szCs w:val="24"/>
        </w:rPr>
      </w:pPr>
      <w:r w:rsidRPr="00653E4A">
        <w:rPr>
          <w:rFonts w:ascii="Times New Roman" w:hAnsi="Times New Roman" w:cs="Times New Roman"/>
          <w:sz w:val="24"/>
          <w:szCs w:val="24"/>
        </w:rPr>
        <w:t>„(4) Ak je predmetom dražby byt, dom, iná nehnuteľnosť, podnik alebo jeho časť,</w:t>
      </w:r>
      <w:r w:rsidRPr="00CA6CA1">
        <w:rPr>
          <w:rFonts w:ascii="Times New Roman" w:hAnsi="Times New Roman" w:cs="Times New Roman"/>
          <w:sz w:val="24"/>
          <w:szCs w:val="24"/>
        </w:rPr>
        <w:t xml:space="preserve"> dražobník je povinný najmenej 15 dní pred konaním dražby</w:t>
      </w:r>
      <w:r>
        <w:rPr>
          <w:rFonts w:ascii="Times New Roman" w:hAnsi="Times New Roman" w:cs="Times New Roman"/>
          <w:sz w:val="24"/>
          <w:szCs w:val="24"/>
        </w:rPr>
        <w:t xml:space="preserve"> zverejniť oznámenie o dražbe alebo </w:t>
      </w:r>
      <w:r w:rsidRPr="00CA6CA1">
        <w:rPr>
          <w:rFonts w:ascii="Times New Roman" w:hAnsi="Times New Roman" w:cs="Times New Roman"/>
          <w:sz w:val="24"/>
          <w:szCs w:val="24"/>
        </w:rPr>
        <w:t>oznámenie o opakovanej dražbe na úradnej tabuli obce, na ktorej území sa predmet dražby nachádza</w:t>
      </w:r>
      <w:r>
        <w:rPr>
          <w:rFonts w:ascii="Times New Roman" w:hAnsi="Times New Roman" w:cs="Times New Roman"/>
          <w:sz w:val="24"/>
          <w:szCs w:val="24"/>
        </w:rPr>
        <w:t>.  V rovnakej lehote zverejní oznámenie o dražbe</w:t>
      </w:r>
      <w:r w:rsidRPr="00CA6CA1">
        <w:rPr>
          <w:rFonts w:ascii="Times New Roman" w:hAnsi="Times New Roman" w:cs="Times New Roman"/>
          <w:sz w:val="24"/>
          <w:szCs w:val="24"/>
        </w:rPr>
        <w:t xml:space="preserve"> aj v periodickej tlači s pôsobnosťou minimálne pre obec, na ktorej území sa predmet dražby nachádza základné údaje o čase, mieste,  predmete a najnižšom podaní dražby a</w:t>
      </w:r>
      <w:r>
        <w:rPr>
          <w:rFonts w:ascii="Times New Roman" w:hAnsi="Times New Roman" w:cs="Times New Roman"/>
          <w:sz w:val="24"/>
          <w:szCs w:val="24"/>
        </w:rPr>
        <w:t>lebo</w:t>
      </w:r>
      <w:r w:rsidRPr="00CA6CA1">
        <w:rPr>
          <w:rFonts w:ascii="Times New Roman" w:hAnsi="Times New Roman" w:cs="Times New Roman"/>
          <w:sz w:val="24"/>
          <w:szCs w:val="24"/>
        </w:rPr>
        <w:t xml:space="preserve"> opakovanej dražby. Obec je povinná</w:t>
      </w:r>
      <w:r w:rsidRPr="00CA6CA1">
        <w:rPr>
          <w:rFonts w:ascii="Times New Roman" w:hAnsi="Times New Roman" w:cs="Times New Roman"/>
          <w:sz w:val="24"/>
          <w:szCs w:val="24"/>
        </w:rPr>
        <w:t xml:space="preserve"> bezodkladne </w:t>
      </w:r>
      <w:r>
        <w:rPr>
          <w:rFonts w:ascii="Times New Roman" w:hAnsi="Times New Roman" w:cs="Times New Roman"/>
          <w:sz w:val="24"/>
          <w:szCs w:val="24"/>
        </w:rPr>
        <w:t>a bezodplatne takéto oznámenie z</w:t>
      </w:r>
      <w:r w:rsidRPr="00CA6CA1">
        <w:rPr>
          <w:rFonts w:ascii="Times New Roman" w:hAnsi="Times New Roman" w:cs="Times New Roman"/>
          <w:sz w:val="24"/>
          <w:szCs w:val="24"/>
        </w:rPr>
        <w:t>verejniť.“.</w:t>
      </w:r>
    </w:p>
    <w:p w:rsidR="004E3916" w:rsidRPr="00CA6CA1" w:rsidP="004E3916">
      <w:pPr>
        <w:tabs>
          <w:tab w:val="left" w:pos="1134"/>
        </w:tabs>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11 sa za odsek 4 vkladá nový odsek 5, ktorý znie:</w:t>
      </w:r>
    </w:p>
    <w:p w:rsidR="004E3916" w:rsidRPr="00CA6CA1" w:rsidP="004E3916">
      <w:pPr>
        <w:ind w:firstLine="540"/>
        <w:jc w:val="both"/>
        <w:rPr>
          <w:rFonts w:ascii="Times New Roman" w:hAnsi="Times New Roman" w:cs="Times New Roman"/>
          <w:sz w:val="24"/>
          <w:szCs w:val="24"/>
        </w:rPr>
      </w:pPr>
      <w:r w:rsidRPr="00CA6CA1">
        <w:rPr>
          <w:rFonts w:ascii="Times New Roman" w:hAnsi="Times New Roman" w:cs="Times New Roman"/>
          <w:sz w:val="24"/>
          <w:szCs w:val="24"/>
        </w:rPr>
        <w:t xml:space="preserve">„(5) </w:t>
      </w:r>
      <w:r>
        <w:rPr>
          <w:rFonts w:ascii="Times New Roman" w:hAnsi="Times New Roman" w:cs="Times New Roman"/>
          <w:sz w:val="24"/>
          <w:szCs w:val="24"/>
        </w:rPr>
        <w:t xml:space="preserve">Dražobník umiestni na predmet dražby podľa odseku 4 najmenej 15 dní pred konaním dražby označenie podľa prílohy. </w:t>
      </w:r>
      <w:r w:rsidRPr="00CA6CA1">
        <w:rPr>
          <w:rFonts w:ascii="Times New Roman" w:hAnsi="Times New Roman" w:cs="Times New Roman"/>
          <w:sz w:val="24"/>
          <w:szCs w:val="24"/>
        </w:rPr>
        <w:t>Zároveň v tejto lehote na viditeľné miesto</w:t>
      </w:r>
      <w:r w:rsidRPr="00CA6CA1">
        <w:rPr>
          <w:rFonts w:ascii="Times New Roman" w:hAnsi="Times New Roman" w:cs="Times New Roman"/>
          <w:bCs/>
          <w:sz w:val="24"/>
          <w:szCs w:val="24"/>
        </w:rPr>
        <w:t xml:space="preserve"> na predmet dražby </w:t>
      </w:r>
      <w:r w:rsidRPr="00CA6CA1">
        <w:rPr>
          <w:rFonts w:ascii="Times New Roman" w:hAnsi="Times New Roman" w:cs="Times New Roman"/>
          <w:sz w:val="24"/>
          <w:szCs w:val="24"/>
        </w:rPr>
        <w:t>umiestni oznámenie o dražbe a</w:t>
      </w:r>
      <w:r>
        <w:rPr>
          <w:rFonts w:ascii="Times New Roman" w:hAnsi="Times New Roman" w:cs="Times New Roman"/>
          <w:sz w:val="24"/>
          <w:szCs w:val="24"/>
        </w:rPr>
        <w:t>lebo</w:t>
      </w:r>
      <w:r w:rsidRPr="00CA6CA1">
        <w:rPr>
          <w:rFonts w:ascii="Times New Roman" w:hAnsi="Times New Roman" w:cs="Times New Roman"/>
          <w:sz w:val="24"/>
          <w:szCs w:val="24"/>
        </w:rPr>
        <w:t xml:space="preserve"> oznámenie o opakovanej dražbe. Vlastník predmetu dražby je povinný strpieť umiestnenie takéhoto označenia.“. </w:t>
      </w:r>
    </w:p>
    <w:p w:rsidR="004E3916" w:rsidRPr="00CA6CA1" w:rsidP="004E3916">
      <w:pPr>
        <w:rPr>
          <w:rFonts w:ascii="Times New Roman" w:hAnsi="Times New Roman" w:cs="Times New Roman"/>
          <w:sz w:val="24"/>
          <w:szCs w:val="24"/>
        </w:rPr>
      </w:pPr>
      <w:r w:rsidRPr="00CA6CA1">
        <w:rPr>
          <w:rFonts w:ascii="Times New Roman" w:hAnsi="Times New Roman" w:cs="Times New Roman"/>
          <w:sz w:val="24"/>
          <w:szCs w:val="24"/>
        </w:rPr>
        <w:t> </w:t>
      </w:r>
    </w:p>
    <w:p w:rsidR="004E3916" w:rsidRPr="00CA6CA1" w:rsidP="004E3916">
      <w:pPr>
        <w:tabs>
          <w:tab w:val="left" w:pos="1134"/>
        </w:tabs>
        <w:jc w:val="both"/>
        <w:rPr>
          <w:rFonts w:ascii="Times New Roman" w:hAnsi="Times New Roman" w:cs="Times New Roman"/>
          <w:sz w:val="24"/>
          <w:szCs w:val="24"/>
        </w:rPr>
      </w:pPr>
      <w:r w:rsidRPr="00CA6CA1">
        <w:rPr>
          <w:rFonts w:ascii="Times New Roman" w:hAnsi="Times New Roman" w:cs="Times New Roman"/>
          <w:sz w:val="24"/>
          <w:szCs w:val="24"/>
        </w:rPr>
        <w:t>Doterajšie odseky 5 a 6 sa označujú ako odseky 6 a 7.</w:t>
      </w:r>
    </w:p>
    <w:p w:rsidR="004E3916" w:rsidRPr="00DB1447" w:rsidP="004E3916">
      <w:pPr>
        <w:pStyle w:val="BodyText"/>
        <w:rPr>
          <w:rFonts w:ascii="Times New Roman" w:hAnsi="Times New Roman" w:cs="Times New Roman"/>
          <w:sz w:val="24"/>
          <w:szCs w:val="24"/>
        </w:rPr>
      </w:pPr>
    </w:p>
    <w:p w:rsidR="004E3916" w:rsidRPr="00DB1447" w:rsidP="004E3916">
      <w:pPr>
        <w:pStyle w:val="BodyText"/>
        <w:numPr>
          <w:ilvl w:val="0"/>
          <w:numId w:val="3"/>
        </w:numPr>
        <w:tabs>
          <w:tab w:val="left" w:pos="1203"/>
        </w:tabs>
        <w:ind w:left="0" w:firstLine="540"/>
        <w:rPr>
          <w:rFonts w:ascii="Times New Roman" w:hAnsi="Times New Roman" w:cs="Times New Roman"/>
          <w:sz w:val="24"/>
          <w:szCs w:val="24"/>
        </w:rPr>
      </w:pPr>
      <w:r w:rsidRPr="00DB1447">
        <w:rPr>
          <w:rFonts w:ascii="Times New Roman" w:hAnsi="Times New Roman" w:cs="Times New Roman"/>
          <w:sz w:val="24"/>
          <w:szCs w:val="24"/>
        </w:rPr>
        <w:t>V § 12 ods. 1 sa na</w:t>
      </w:r>
      <w:r>
        <w:rPr>
          <w:rFonts w:ascii="Times New Roman" w:hAnsi="Times New Roman" w:cs="Times New Roman"/>
          <w:sz w:val="24"/>
          <w:szCs w:val="24"/>
        </w:rPr>
        <w:t>d</w:t>
      </w:r>
      <w:r w:rsidRPr="00DB1447">
        <w:rPr>
          <w:rFonts w:ascii="Times New Roman" w:hAnsi="Times New Roman" w:cs="Times New Roman"/>
          <w:sz w:val="24"/>
          <w:szCs w:val="24"/>
        </w:rPr>
        <w:t xml:space="preserve"> slovo „posudkom“ umiestňuje odkaz 11a. Poznámka pod čiarou k odkazu 11a znie: „11a) Vyhláška Ministerstva spravodlivosti Slovenskej republiky </w:t>
      </w:r>
      <w:r w:rsidR="00744DD8">
        <w:rPr>
          <w:rFonts w:ascii="Times New Roman" w:hAnsi="Times New Roman" w:cs="Times New Roman"/>
          <w:sz w:val="24"/>
          <w:szCs w:val="24"/>
        </w:rPr>
        <w:t xml:space="preserve">  </w:t>
      </w:r>
      <w:r w:rsidRPr="00DB1447">
        <w:rPr>
          <w:rFonts w:ascii="Times New Roman" w:hAnsi="Times New Roman" w:cs="Times New Roman"/>
          <w:sz w:val="24"/>
          <w:szCs w:val="24"/>
        </w:rPr>
        <w:t>č. 492/2004 Z. z. o stanovení všeobecnej hodnoty majetku.“.</w:t>
      </w:r>
    </w:p>
    <w:p w:rsidR="004E3916" w:rsidP="004E3916">
      <w:pPr>
        <w:pStyle w:val="BodyText"/>
        <w:ind w:left="540"/>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 xml:space="preserve">§ 12 sa dopĺňa odsekmi </w:t>
      </w:r>
      <w:smartTag w:uri="urn:schemas-microsoft-com:office:smarttags" w:element="metricconverter">
        <w:smartTagPr>
          <w:attr w:name="ProductID" w:val="3 a"/>
        </w:smartTagPr>
        <w:r w:rsidRPr="00CA6CA1">
          <w:rPr>
            <w:rFonts w:ascii="Times New Roman" w:hAnsi="Times New Roman" w:cs="Times New Roman"/>
            <w:sz w:val="24"/>
            <w:szCs w:val="24"/>
          </w:rPr>
          <w:t>3 a</w:t>
        </w:r>
      </w:smartTag>
      <w:r w:rsidRPr="00CA6CA1">
        <w:rPr>
          <w:rFonts w:ascii="Times New Roman" w:hAnsi="Times New Roman" w:cs="Times New Roman"/>
          <w:sz w:val="24"/>
          <w:szCs w:val="24"/>
        </w:rPr>
        <w:t xml:space="preserve"> 4, ktoré znejú:</w:t>
      </w:r>
      <w:r>
        <w:rPr>
          <w:rFonts w:ascii="Times New Roman" w:hAnsi="Times New Roman" w:cs="Times New Roman"/>
          <w:sz w:val="24"/>
          <w:szCs w:val="24"/>
        </w:rPr>
        <w:t xml:space="preserve"> </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„(3) Ak osoba, ktorá má predmet dražby v držbe, neumožní vykonanie ohodnotenia predmetu dražby, možno ohodnotenie vykonať z dostupných údajov, ktoré má dražobník k dispozícii.</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(4) Ak je navrhovateľom dražby záložný veriteľ, dražobník zašle vlastníkovi predmetu dražby znalecký posudok</w:t>
      </w:r>
      <w:r w:rsidRPr="00CA6CA1">
        <w:rPr>
          <w:rFonts w:ascii="Times New Roman" w:hAnsi="Times New Roman" w:cs="Times New Roman"/>
          <w:sz w:val="24"/>
          <w:szCs w:val="24"/>
          <w:vertAlign w:val="superscript"/>
        </w:rPr>
        <w:t>11a)</w:t>
      </w:r>
      <w:r w:rsidRPr="00CA6CA1">
        <w:rPr>
          <w:rFonts w:ascii="Times New Roman" w:hAnsi="Times New Roman" w:cs="Times New Roman"/>
          <w:sz w:val="24"/>
          <w:szCs w:val="24"/>
        </w:rPr>
        <w:t>, a to najneskôr 3</w:t>
      </w:r>
      <w:r>
        <w:rPr>
          <w:rFonts w:ascii="Times New Roman" w:hAnsi="Times New Roman" w:cs="Times New Roman"/>
          <w:sz w:val="24"/>
          <w:szCs w:val="24"/>
        </w:rPr>
        <w:t>0 dní pred dňom konania dražby.“.</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ind w:left="0" w:firstLine="540"/>
        <w:rPr>
          <w:rFonts w:ascii="Times New Roman" w:hAnsi="Times New Roman" w:cs="Times New Roman"/>
          <w:sz w:val="24"/>
          <w:szCs w:val="24"/>
        </w:rPr>
      </w:pPr>
      <w:r w:rsidRPr="00CA6CA1">
        <w:rPr>
          <w:rFonts w:ascii="Times New Roman" w:hAnsi="Times New Roman" w:cs="Times New Roman"/>
          <w:sz w:val="24"/>
          <w:szCs w:val="24"/>
        </w:rPr>
        <w:t>V poznámke pod čiarou k odkazu 12 sa citácia „Zákon č. 241/2001 Z. z. o ochrane utajovaných skutočností a o zmene a doplnení niektorých zákonov“ nahrádza citáciou „</w:t>
      </w:r>
      <w:r>
        <w:rPr>
          <w:rFonts w:ascii="Times New Roman" w:hAnsi="Times New Roman" w:cs="Times New Roman"/>
          <w:sz w:val="24"/>
          <w:szCs w:val="24"/>
        </w:rPr>
        <w:t xml:space="preserve">Napríklad zákon Slovenskej národnej rady č. 511/1992 Zb. </w:t>
      </w:r>
      <w:r w:rsidRPr="00CD4AE0">
        <w:rPr>
          <w:rFonts w:ascii="Times New Roman" w:hAnsi="Times New Roman" w:cs="Times New Roman"/>
          <w:sz w:val="24"/>
          <w:szCs w:val="24"/>
        </w:rPr>
        <w:t>o správe daní a poplatkov a o zmenách v sústave územných finančných orgánov</w:t>
      </w:r>
      <w:r>
        <w:rPr>
          <w:rFonts w:ascii="Times New Roman" w:hAnsi="Times New Roman" w:cs="Times New Roman"/>
          <w:sz w:val="24"/>
          <w:szCs w:val="24"/>
        </w:rPr>
        <w:t xml:space="preserve"> v znení neskorších predpisov.“.</w:t>
      </w:r>
    </w:p>
    <w:p w:rsidR="004E3916" w:rsidP="004E3916">
      <w:pPr>
        <w:pStyle w:val="BodyText"/>
        <w:ind w:left="540"/>
        <w:jc w:val="left"/>
        <w:rPr>
          <w:rFonts w:ascii="Times New Roman" w:hAnsi="Times New Roman" w:cs="Times New Roman"/>
          <w:sz w:val="24"/>
          <w:szCs w:val="24"/>
        </w:rPr>
      </w:pPr>
    </w:p>
    <w:p w:rsidR="004E3916" w:rsidP="004E3916">
      <w:pPr>
        <w:pStyle w:val="BodyText"/>
        <w:ind w:left="540"/>
        <w:jc w:val="lef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Za § 13 sa vkladajú § 13a a 13b, ktoré znejú:</w:t>
      </w:r>
    </w:p>
    <w:p w:rsidR="004E3916" w:rsidRPr="00CA6CA1" w:rsidP="004E3916">
      <w:pPr>
        <w:tabs>
          <w:tab w:val="left" w:pos="1134"/>
        </w:tabs>
        <w:ind w:left="851"/>
        <w:jc w:val="both"/>
        <w:rPr>
          <w:rFonts w:ascii="Times New Roman" w:hAnsi="Times New Roman" w:cs="Times New Roman"/>
          <w:sz w:val="24"/>
          <w:szCs w:val="24"/>
        </w:rPr>
      </w:pPr>
    </w:p>
    <w:p w:rsidR="004E3916" w:rsidRPr="00CA6CA1" w:rsidP="004E3916">
      <w:pPr>
        <w:tabs>
          <w:tab w:val="left" w:pos="1134"/>
        </w:tabs>
        <w:jc w:val="center"/>
        <w:rPr>
          <w:rFonts w:ascii="Times New Roman" w:hAnsi="Times New Roman" w:cs="Times New Roman"/>
          <w:sz w:val="24"/>
          <w:szCs w:val="24"/>
        </w:rPr>
      </w:pPr>
      <w:r w:rsidRPr="00CA6CA1">
        <w:rPr>
          <w:rFonts w:ascii="Times New Roman" w:hAnsi="Times New Roman" w:cs="Times New Roman"/>
          <w:sz w:val="24"/>
          <w:szCs w:val="24"/>
        </w:rPr>
        <w:t>„§ 13a</w:t>
      </w:r>
    </w:p>
    <w:p w:rsidR="004E3916" w:rsidRPr="00CA6CA1" w:rsidP="004E3916">
      <w:pPr>
        <w:jc w:val="both"/>
        <w:rPr>
          <w:rFonts w:ascii="Times New Roman" w:hAnsi="Times New Roman" w:cs="Times New Roman"/>
          <w:sz w:val="24"/>
          <w:szCs w:val="24"/>
        </w:rPr>
      </w:pPr>
    </w:p>
    <w:p w:rsidR="004E3916" w:rsidRPr="00CA6CA1" w:rsidP="004E3916">
      <w:pPr>
        <w:tabs>
          <w:tab w:val="left" w:pos="8460"/>
        </w:tabs>
        <w:ind w:firstLine="708"/>
        <w:jc w:val="both"/>
        <w:rPr>
          <w:rFonts w:ascii="Times New Roman" w:hAnsi="Times New Roman" w:cs="Times New Roman"/>
          <w:sz w:val="24"/>
          <w:szCs w:val="24"/>
        </w:rPr>
      </w:pPr>
      <w:r w:rsidRPr="00CA6CA1">
        <w:rPr>
          <w:rFonts w:ascii="Times New Roman" w:hAnsi="Times New Roman" w:cs="Times New Roman"/>
          <w:sz w:val="24"/>
          <w:szCs w:val="24"/>
        </w:rPr>
        <w:t xml:space="preserve">(1) </w:t>
      </w:r>
      <w:r>
        <w:rPr>
          <w:rFonts w:ascii="Times New Roman" w:hAnsi="Times New Roman" w:cs="Times New Roman"/>
          <w:sz w:val="24"/>
          <w:szCs w:val="24"/>
        </w:rPr>
        <w:t>Vlastník predmetu dražby ako aj</w:t>
      </w:r>
      <w:r w:rsidRPr="005704B0">
        <w:rPr>
          <w:rFonts w:ascii="Times New Roman" w:hAnsi="Times New Roman" w:cs="Times New Roman"/>
          <w:sz w:val="24"/>
          <w:szCs w:val="24"/>
        </w:rPr>
        <w:t xml:space="preserve"> </w:t>
      </w:r>
      <w:r>
        <w:rPr>
          <w:rFonts w:ascii="Times New Roman" w:hAnsi="Times New Roman" w:cs="Times New Roman"/>
          <w:sz w:val="24"/>
          <w:szCs w:val="24"/>
        </w:rPr>
        <w:t>osoba, ktorá má predmet dražby v držbe, alebo nájomca</w:t>
      </w:r>
      <w:r w:rsidRPr="00CA6CA1">
        <w:rPr>
          <w:rFonts w:ascii="Times New Roman" w:hAnsi="Times New Roman" w:cs="Times New Roman"/>
          <w:sz w:val="24"/>
          <w:szCs w:val="24"/>
        </w:rPr>
        <w:t xml:space="preserve">, sú povinní bez zbytočného odkladu oznámiť dražobníkovi na jeho žiadosť všetky skutočnosti, ktoré sú im známe o stave predmetu dražby, ako aj o právach a záväzkoch viaznucich na predmete dražby. </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(2) Veriteľ je povinný na žiadosť dražobníka poskytnúť potrebnú súčinnosť na zistenie pravosti a výšky pohľadávky.</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13b</w:t>
      </w:r>
    </w:p>
    <w:p w:rsidR="004E3916" w:rsidRPr="00CA6CA1" w:rsidP="004E3916">
      <w:pPr>
        <w:rPr>
          <w:rFonts w:ascii="Times New Roman" w:hAnsi="Times New Roman" w:cs="Times New Roman"/>
          <w:sz w:val="24"/>
          <w:szCs w:val="24"/>
        </w:rPr>
      </w:pPr>
    </w:p>
    <w:p w:rsidR="004E3916" w:rsidRPr="006862B2"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(1) Dražobník je povinný zachovávať mlčanlivosť o všetkých skutočnostiach, o ktorých sa pri výkone svojej činnosti dozvedel, ak tento zákon (§ 17 ods.</w:t>
      </w:r>
      <w:r w:rsidRPr="00CA6CA1">
        <w:rPr>
          <w:rFonts w:ascii="Times New Roman" w:hAnsi="Times New Roman" w:cs="Times New Roman"/>
          <w:sz w:val="24"/>
          <w:szCs w:val="24"/>
        </w:rPr>
        <w:t xml:space="preserve"> 9) alebo osobitný </w:t>
      </w:r>
      <w:r>
        <w:rPr>
          <w:rFonts w:ascii="Times New Roman" w:hAnsi="Times New Roman" w:cs="Times New Roman"/>
          <w:sz w:val="24"/>
          <w:szCs w:val="24"/>
        </w:rPr>
        <w:t xml:space="preserve">zákon </w:t>
      </w:r>
      <w:r w:rsidRPr="00CA6CA1">
        <w:rPr>
          <w:rFonts w:ascii="Times New Roman" w:hAnsi="Times New Roman" w:cs="Times New Roman"/>
          <w:sz w:val="24"/>
          <w:szCs w:val="24"/>
        </w:rPr>
        <w:t>neustanovuje inak</w:t>
      </w:r>
      <w:r w:rsidR="006862B2">
        <w:rPr>
          <w:rFonts w:ascii="Times New Roman" w:hAnsi="Times New Roman" w:cs="Times New Roman"/>
          <w:sz w:val="24"/>
          <w:szCs w:val="24"/>
        </w:rPr>
        <w:t>.</w:t>
      </w:r>
      <w:r w:rsidR="006862B2">
        <w:rPr>
          <w:rFonts w:ascii="Times New Roman" w:hAnsi="Times New Roman" w:cs="Times New Roman"/>
          <w:sz w:val="24"/>
          <w:szCs w:val="24"/>
          <w:vertAlign w:val="superscript"/>
        </w:rPr>
        <w:t>12a</w:t>
      </w:r>
      <w:r w:rsidR="006862B2">
        <w:rPr>
          <w:rFonts w:ascii="Times New Roman" w:hAnsi="Times New Roman" w:cs="Times New Roman"/>
          <w:sz w:val="24"/>
          <w:szCs w:val="24"/>
        </w:rPr>
        <w:t>)</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 xml:space="preserve">(2) Povinnosti zachovávať mlčanlivosť môže dražobníka zbaviť dotknutá osoba, ak ide o údaj, ktorý sa týka jej oprávneného záujmu. </w:t>
      </w: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(3) Povinnosť zachovávať mlčanlivosť podľa odseku 1 trvá aj po zániku </w:t>
      </w:r>
      <w:r>
        <w:rPr>
          <w:rFonts w:ascii="Times New Roman" w:hAnsi="Times New Roman" w:cs="Times New Roman"/>
          <w:sz w:val="24"/>
          <w:szCs w:val="24"/>
        </w:rPr>
        <w:t>oprávnenia na vykonávanie dražobnej činnosti.“.</w:t>
      </w: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r>
        <w:rPr>
          <w:rFonts w:ascii="Times New Roman" w:hAnsi="Times New Roman" w:cs="Times New Roman"/>
          <w:sz w:val="24"/>
          <w:szCs w:val="24"/>
        </w:rPr>
        <w:tab/>
        <w:t>Poznámka pod čiarou k odkazu 12a znie:</w:t>
      </w:r>
    </w:p>
    <w:p w:rsidR="004E3916" w:rsidRPr="00CA6CA1" w:rsidP="004E3916">
      <w:pPr>
        <w:jc w:val="both"/>
        <w:rPr>
          <w:rFonts w:ascii="Times New Roman" w:hAnsi="Times New Roman" w:cs="Times New Roman"/>
          <w:sz w:val="24"/>
          <w:szCs w:val="24"/>
        </w:rPr>
      </w:pPr>
      <w:r w:rsidR="006862B2">
        <w:rPr>
          <w:rFonts w:ascii="Times New Roman" w:hAnsi="Times New Roman" w:cs="Times New Roman"/>
          <w:sz w:val="24"/>
          <w:szCs w:val="24"/>
        </w:rPr>
        <w:t>„</w:t>
      </w:r>
      <w:r w:rsidR="006862B2">
        <w:rPr>
          <w:rFonts w:ascii="Times New Roman" w:hAnsi="Times New Roman" w:cs="Times New Roman"/>
          <w:sz w:val="24"/>
          <w:szCs w:val="24"/>
          <w:vertAlign w:val="superscript"/>
        </w:rPr>
        <w:t>12a</w:t>
      </w:r>
      <w:r>
        <w:rPr>
          <w:rFonts w:ascii="Times New Roman" w:hAnsi="Times New Roman" w:cs="Times New Roman"/>
          <w:sz w:val="24"/>
          <w:szCs w:val="24"/>
        </w:rPr>
        <w:t>) Napríklad Trestný poriadok, Občiansky súdny poriadok, zákon č. 455/1991 Zb. o živnostenskom podnikaní (živnostenský zákon) v znení neskorších predpisov.“</w:t>
      </w:r>
    </w:p>
    <w:p w:rsidR="004E3916" w:rsidRPr="00CA6CA1" w:rsidP="004E3916">
      <w:pPr>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16 odsek</w:t>
      </w:r>
      <w:r w:rsidRPr="00CA6CA1">
        <w:rPr>
          <w:rFonts w:ascii="Times New Roman" w:hAnsi="Times New Roman" w:cs="Times New Roman"/>
          <w:sz w:val="24"/>
          <w:szCs w:val="24"/>
        </w:rPr>
        <w:t xml:space="preserve"> 3 znie:</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„(3) Ak navrhovateľom dražby je záložný veriteľ, zmluva o vykonaní dražby musí ďalej obsahovať dôvod konania dražby a meno, priezvisko, trvalý pobyt vlastníka predmetu dražby, ak je fyzickou osobou; ak je vlastník predmetu dražby právnická osoba, zmluva o vykonaní dražby musí obsahovať názov alebo obchodné meno, sídlo a identi</w:t>
      </w:r>
      <w:r>
        <w:rPr>
          <w:rFonts w:ascii="Times New Roman" w:hAnsi="Times New Roman" w:cs="Times New Roman"/>
          <w:sz w:val="24"/>
          <w:szCs w:val="24"/>
        </w:rPr>
        <w:t>fikačné číslo, ak je pridelené.“.</w:t>
      </w:r>
    </w:p>
    <w:p w:rsidR="004E3916" w:rsidRPr="00CA6CA1" w:rsidP="004E3916">
      <w:pPr>
        <w:pStyle w:val="BodyText"/>
        <w:ind w:left="57"/>
        <w:jc w:val="lef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Pr>
          <w:rFonts w:ascii="Times New Roman" w:hAnsi="Times New Roman" w:cs="Times New Roman"/>
          <w:sz w:val="24"/>
          <w:szCs w:val="24"/>
        </w:rPr>
        <w:t xml:space="preserve">V § 16 sa za odsek 3 vkladajú nové </w:t>
      </w:r>
      <w:r w:rsidRPr="00CA6CA1">
        <w:rPr>
          <w:rFonts w:ascii="Times New Roman" w:hAnsi="Times New Roman" w:cs="Times New Roman"/>
          <w:sz w:val="24"/>
          <w:szCs w:val="24"/>
        </w:rPr>
        <w:t xml:space="preserve"> odsek</w:t>
      </w:r>
      <w:r>
        <w:rPr>
          <w:rFonts w:ascii="Times New Roman" w:hAnsi="Times New Roman" w:cs="Times New Roman"/>
          <w:sz w:val="24"/>
          <w:szCs w:val="24"/>
        </w:rPr>
        <w:t>y</w:t>
      </w:r>
      <w:r w:rsidRPr="00CA6CA1">
        <w:rPr>
          <w:rFonts w:ascii="Times New Roman" w:hAnsi="Times New Roman" w:cs="Times New Roman"/>
          <w:sz w:val="24"/>
          <w:szCs w:val="24"/>
        </w:rPr>
        <w:t xml:space="preserve"> 4</w:t>
      </w:r>
      <w:r>
        <w:rPr>
          <w:rFonts w:ascii="Times New Roman" w:hAnsi="Times New Roman" w:cs="Times New Roman"/>
          <w:sz w:val="24"/>
          <w:szCs w:val="24"/>
        </w:rPr>
        <w:t xml:space="preserve"> až 6, ktoré znejú:</w:t>
      </w:r>
    </w:p>
    <w:p w:rsidR="004E3916" w:rsidP="004E3916">
      <w:pPr>
        <w:ind w:firstLine="540"/>
        <w:jc w:val="both"/>
        <w:rPr>
          <w:rFonts w:ascii="Times New Roman" w:hAnsi="Times New Roman" w:cs="Times New Roman"/>
          <w:sz w:val="24"/>
          <w:szCs w:val="24"/>
        </w:rPr>
      </w:pPr>
      <w:r>
        <w:rPr>
          <w:rFonts w:ascii="Times New Roman" w:hAnsi="Times New Roman" w:cs="Times New Roman"/>
          <w:sz w:val="24"/>
          <w:szCs w:val="24"/>
        </w:rPr>
        <w:t xml:space="preserve"> „(4) </w:t>
      </w:r>
      <w:r w:rsidRPr="00CA6CA1">
        <w:rPr>
          <w:rFonts w:ascii="Times New Roman" w:hAnsi="Times New Roman" w:cs="Times New Roman"/>
          <w:sz w:val="24"/>
          <w:szCs w:val="24"/>
        </w:rPr>
        <w:t>Ak v záložnej zmluve bola dohodnutá suma ako najnižšie podanie pre prípad konania dobrovoľnej dražby, v zmluve o vykonaní dražby musí byť najnižšie podanie uvedené najmenej v tejto sume, ak tento zákon neustanovuje inak.  Prílohou zmluvy je aj písomné vyhlásenie záložného veriteľa o pravosti, výške a splatnosti pohľadávky, pre ktorú sa navrhuje výkon záložného práva a o tom, že predmet dražby je možné dražiť (§ 7 ods. 2).</w:t>
      </w:r>
    </w:p>
    <w:p w:rsidR="004E3916" w:rsidRPr="006862B2" w:rsidP="004E3916">
      <w:pPr>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CA6CA1">
        <w:rPr>
          <w:rFonts w:ascii="Times New Roman" w:hAnsi="Times New Roman" w:cs="Times New Roman"/>
          <w:sz w:val="24"/>
          <w:szCs w:val="24"/>
        </w:rPr>
        <w:t>Ak sa navrhuje výkon záložného práva predajom spoluvlastníckeho podielu k veci, musia byť v zmluve uvedené mená, priezviská, trvalý pobyt ostatných spol</w:t>
      </w:r>
      <w:r w:rsidRPr="00CA6CA1">
        <w:rPr>
          <w:rFonts w:ascii="Times New Roman" w:hAnsi="Times New Roman" w:cs="Times New Roman"/>
          <w:sz w:val="24"/>
          <w:szCs w:val="24"/>
        </w:rPr>
        <w:t xml:space="preserve">uvlastníkov; </w:t>
      </w:r>
      <w:r>
        <w:rPr>
          <w:rFonts w:ascii="Times New Roman" w:hAnsi="Times New Roman" w:cs="Times New Roman"/>
          <w:sz w:val="24"/>
          <w:szCs w:val="24"/>
        </w:rPr>
        <w:t xml:space="preserve">okrem </w:t>
      </w:r>
      <w:r w:rsidRPr="00CA6CA1">
        <w:rPr>
          <w:rFonts w:ascii="Times New Roman" w:hAnsi="Times New Roman" w:cs="Times New Roman"/>
          <w:sz w:val="24"/>
          <w:szCs w:val="24"/>
        </w:rPr>
        <w:t>spoluvlastníkov k spoločným častiam bytového domu, k spoločným zariadeniam bytového domu, k  príslušenstvu bytového domu, ktoré je určené na spoločné užívanie a slúži výlučne tomuto bytovému domu a pritom nie je stavebnou súčasťou bytové</w:t>
      </w:r>
      <w:r w:rsidRPr="00CA6CA1">
        <w:rPr>
          <w:rFonts w:ascii="Times New Roman" w:hAnsi="Times New Roman" w:cs="Times New Roman"/>
          <w:sz w:val="24"/>
          <w:szCs w:val="24"/>
        </w:rPr>
        <w:t>ho domu, k pozemku zastavanom bytovým domom a k oploteným záhradám a stavbám, najmä oploteniam, prístreškom a oploteným nádvoriam, ktoré sa nachádzajú na pozemku patriacom k bytovému domu</w:t>
      </w:r>
      <w:r w:rsidR="006862B2">
        <w:rPr>
          <w:rFonts w:ascii="Times New Roman" w:hAnsi="Times New Roman" w:cs="Times New Roman"/>
          <w:sz w:val="24"/>
          <w:szCs w:val="24"/>
        </w:rPr>
        <w:t>.</w:t>
      </w:r>
      <w:r w:rsidR="006862B2">
        <w:rPr>
          <w:rFonts w:ascii="Times New Roman" w:hAnsi="Times New Roman" w:cs="Times New Roman"/>
          <w:sz w:val="24"/>
          <w:szCs w:val="24"/>
          <w:vertAlign w:val="superscript"/>
        </w:rPr>
        <w:t>12a</w:t>
      </w:r>
      <w:r w:rsidR="006862B2">
        <w:rPr>
          <w:rFonts w:ascii="Times New Roman" w:hAnsi="Times New Roman" w:cs="Times New Roman"/>
          <w:sz w:val="24"/>
          <w:szCs w:val="24"/>
        </w:rPr>
        <w:t>)</w:t>
      </w:r>
    </w:p>
    <w:p w:rsidR="004E3916" w:rsidRPr="00CA6CA1" w:rsidP="004E3916">
      <w:pPr>
        <w:ind w:firstLine="540"/>
        <w:jc w:val="both"/>
        <w:rPr>
          <w:rFonts w:ascii="Times New Roman" w:hAnsi="Times New Roman" w:cs="Times New Roman"/>
          <w:sz w:val="24"/>
          <w:szCs w:val="24"/>
        </w:rPr>
      </w:pPr>
      <w:r>
        <w:rPr>
          <w:rFonts w:ascii="Times New Roman" w:hAnsi="Times New Roman" w:cs="Times New Roman"/>
          <w:sz w:val="24"/>
          <w:szCs w:val="24"/>
        </w:rPr>
        <w:t>(6</w:t>
      </w:r>
      <w:r w:rsidRPr="00CA6CA1">
        <w:rPr>
          <w:rFonts w:ascii="Times New Roman" w:hAnsi="Times New Roman" w:cs="Times New Roman"/>
          <w:sz w:val="24"/>
          <w:szCs w:val="24"/>
        </w:rPr>
        <w:t xml:space="preserve">) Vo veciach zákonného záložného práva a v prípadoch, ak je predmetom dražby alebo opakovanej </w:t>
      </w:r>
      <w:r w:rsidRPr="0024093A">
        <w:rPr>
          <w:rFonts w:ascii="Times New Roman" w:hAnsi="Times New Roman" w:cs="Times New Roman"/>
          <w:sz w:val="24"/>
          <w:szCs w:val="24"/>
        </w:rPr>
        <w:t>dražby byt alebo dom, v</w:t>
      </w:r>
      <w:r w:rsidRPr="00CA6CA1">
        <w:rPr>
          <w:rFonts w:ascii="Times New Roman" w:hAnsi="Times New Roman" w:cs="Times New Roman"/>
          <w:sz w:val="24"/>
          <w:szCs w:val="24"/>
        </w:rPr>
        <w:t> ktorom má dlžník hlásený trvalý pobyt podľa osobitného predpisu</w:t>
      </w:r>
      <w:r w:rsidRPr="00CA6CA1">
        <w:rPr>
          <w:rFonts w:ascii="Times New Roman" w:hAnsi="Times New Roman" w:cs="Times New Roman"/>
          <w:sz w:val="24"/>
          <w:szCs w:val="24"/>
          <w:vertAlign w:val="superscript"/>
        </w:rPr>
        <w:t>12b</w:t>
      </w:r>
      <w:r w:rsidRPr="00CA6CA1">
        <w:rPr>
          <w:rFonts w:ascii="Times New Roman" w:hAnsi="Times New Roman" w:cs="Times New Roman"/>
          <w:sz w:val="24"/>
          <w:szCs w:val="24"/>
        </w:rPr>
        <w:t>, najnižšie podanie nemôže byť nižšie ako ¾ hodnoty predmetu dražby určenej znaleckým posudkom a v ostatných prípadoch výkonu záložného práva nižšie ako ½ hodnoty predmetu draž</w:t>
      </w:r>
      <w:r>
        <w:rPr>
          <w:rFonts w:ascii="Times New Roman" w:hAnsi="Times New Roman" w:cs="Times New Roman"/>
          <w:sz w:val="24"/>
          <w:szCs w:val="24"/>
        </w:rPr>
        <w:t>by určenej znaleckým posudkom.“.</w:t>
      </w:r>
    </w:p>
    <w:p w:rsidR="004E3916" w:rsidRPr="00CA6CA1" w:rsidP="004E3916">
      <w:pPr>
        <w:jc w:val="both"/>
        <w:rPr>
          <w:rFonts w:ascii="Times New Roman" w:hAnsi="Times New Roman" w:cs="Times New Roman"/>
          <w:sz w:val="24"/>
          <w:szCs w:val="24"/>
        </w:rPr>
      </w:pPr>
    </w:p>
    <w:p w:rsidR="004E3916" w:rsidRPr="00CA6CA1" w:rsidP="004E3916">
      <w:pPr>
        <w:ind w:firstLine="708"/>
        <w:jc w:val="both"/>
        <w:rPr>
          <w:rFonts w:ascii="Times New Roman" w:hAnsi="Times New Roman" w:cs="Times New Roman"/>
          <w:sz w:val="24"/>
          <w:szCs w:val="24"/>
        </w:rPr>
      </w:pPr>
      <w:r>
        <w:rPr>
          <w:rFonts w:ascii="Times New Roman" w:hAnsi="Times New Roman" w:cs="Times New Roman"/>
          <w:sz w:val="24"/>
          <w:szCs w:val="24"/>
        </w:rPr>
        <w:t>Poznámky pod čiarou k odkazom 12a a 12b znejú</w:t>
      </w:r>
      <w:r w:rsidRPr="00CA6CA1">
        <w:rPr>
          <w:rFonts w:ascii="Times New Roman" w:hAnsi="Times New Roman" w:cs="Times New Roman"/>
          <w:sz w:val="24"/>
          <w:szCs w:val="24"/>
        </w:rPr>
        <w:t>:</w:t>
      </w: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w:t>
      </w:r>
      <w:r w:rsidR="006862B2">
        <w:rPr>
          <w:rFonts w:ascii="Times New Roman" w:hAnsi="Times New Roman" w:cs="Times New Roman"/>
          <w:sz w:val="24"/>
          <w:szCs w:val="24"/>
          <w:vertAlign w:val="superscript"/>
        </w:rPr>
        <w:t>12a</w:t>
      </w:r>
      <w:r>
        <w:rPr>
          <w:rFonts w:ascii="Times New Roman" w:hAnsi="Times New Roman" w:cs="Times New Roman"/>
          <w:sz w:val="24"/>
          <w:szCs w:val="24"/>
        </w:rPr>
        <w:t>) § 2 z</w:t>
      </w:r>
      <w:r w:rsidRPr="00CA6CA1">
        <w:rPr>
          <w:rFonts w:ascii="Times New Roman" w:hAnsi="Times New Roman" w:cs="Times New Roman"/>
          <w:sz w:val="24"/>
          <w:szCs w:val="24"/>
        </w:rPr>
        <w:t>ákon</w:t>
      </w:r>
      <w:r>
        <w:rPr>
          <w:rFonts w:ascii="Times New Roman" w:hAnsi="Times New Roman" w:cs="Times New Roman"/>
          <w:sz w:val="24"/>
          <w:szCs w:val="24"/>
        </w:rPr>
        <w:t>a</w:t>
      </w:r>
      <w:r w:rsidRPr="00CA6CA1">
        <w:rPr>
          <w:rFonts w:ascii="Times New Roman" w:hAnsi="Times New Roman" w:cs="Times New Roman"/>
          <w:sz w:val="24"/>
          <w:szCs w:val="24"/>
        </w:rPr>
        <w:t xml:space="preserve"> Národnej rady Slovenskej republiky  č. 182/1993 Z. z. o vlastníctve bytov a nebytových priestorov</w:t>
      </w:r>
      <w:r>
        <w:rPr>
          <w:rFonts w:ascii="Times New Roman" w:hAnsi="Times New Roman" w:cs="Times New Roman"/>
          <w:sz w:val="24"/>
          <w:szCs w:val="24"/>
        </w:rPr>
        <w:t xml:space="preserve"> v znení neskoršíc</w:t>
      </w:r>
      <w:r>
        <w:rPr>
          <w:rFonts w:ascii="Times New Roman" w:hAnsi="Times New Roman" w:cs="Times New Roman"/>
          <w:sz w:val="24"/>
          <w:szCs w:val="24"/>
        </w:rPr>
        <w:t>h predpisov.</w:t>
      </w:r>
    </w:p>
    <w:p w:rsidR="004E3916" w:rsidRPr="00CA6CA1" w:rsidP="004E3916">
      <w:pPr>
        <w:jc w:val="both"/>
        <w:rPr>
          <w:rFonts w:ascii="Times New Roman" w:hAnsi="Times New Roman" w:cs="Times New Roman"/>
          <w:sz w:val="24"/>
          <w:szCs w:val="24"/>
        </w:rPr>
      </w:pPr>
      <w:r w:rsidR="006862B2">
        <w:rPr>
          <w:rFonts w:ascii="Times New Roman" w:hAnsi="Times New Roman" w:cs="Times New Roman"/>
          <w:sz w:val="24"/>
          <w:szCs w:val="24"/>
          <w:vertAlign w:val="superscript"/>
        </w:rPr>
        <w:t>12b</w:t>
      </w:r>
      <w:r w:rsidRPr="00CA6CA1">
        <w:rPr>
          <w:rFonts w:ascii="Times New Roman" w:hAnsi="Times New Roman" w:cs="Times New Roman"/>
          <w:sz w:val="24"/>
          <w:szCs w:val="24"/>
        </w:rPr>
        <w:t>) § 3 zákon</w:t>
      </w:r>
      <w:r>
        <w:rPr>
          <w:rFonts w:ascii="Times New Roman" w:hAnsi="Times New Roman" w:cs="Times New Roman"/>
          <w:sz w:val="24"/>
          <w:szCs w:val="24"/>
        </w:rPr>
        <w:t>a</w:t>
      </w:r>
      <w:r w:rsidRPr="00CA6CA1">
        <w:rPr>
          <w:rFonts w:ascii="Times New Roman" w:hAnsi="Times New Roman" w:cs="Times New Roman"/>
          <w:sz w:val="24"/>
          <w:szCs w:val="24"/>
        </w:rPr>
        <w:t xml:space="preserve"> č. 253/1998 Z. z. o hlásení pobytu občanov Slovenskej republiky a registri obyvateľov Slovenskej republiky v znení zákona č. 454/2004 Z. z.“.</w:t>
      </w:r>
    </w:p>
    <w:p w:rsidR="004E3916" w:rsidRPr="00CA6CA1"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Doterajšie odseky</w:t>
      </w:r>
      <w:r>
        <w:rPr>
          <w:rFonts w:ascii="Times New Roman" w:hAnsi="Times New Roman" w:cs="Times New Roman"/>
          <w:sz w:val="24"/>
          <w:szCs w:val="24"/>
        </w:rPr>
        <w:t xml:space="preserve"> 4 až 7 sa označujú ako odseky 7 až 10</w:t>
      </w:r>
      <w:r w:rsidRPr="00CA6CA1">
        <w:rPr>
          <w:rFonts w:ascii="Times New Roman" w:hAnsi="Times New Roman" w:cs="Times New Roman"/>
          <w:sz w:val="24"/>
          <w:szCs w:val="24"/>
        </w:rPr>
        <w:t>.</w:t>
      </w: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Pr>
          <w:rFonts w:ascii="Times New Roman" w:hAnsi="Times New Roman" w:cs="Times New Roman"/>
          <w:sz w:val="24"/>
          <w:szCs w:val="24"/>
        </w:rPr>
        <w:t>V § 16 odsek 7</w:t>
      </w:r>
      <w:r w:rsidRPr="00CA6CA1">
        <w:rPr>
          <w:rFonts w:ascii="Times New Roman" w:hAnsi="Times New Roman" w:cs="Times New Roman"/>
          <w:sz w:val="24"/>
          <w:szCs w:val="24"/>
        </w:rPr>
        <w:t xml:space="preserve"> znie: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w:t>
      </w:r>
      <w:r>
        <w:rPr>
          <w:rFonts w:ascii="Times New Roman" w:hAnsi="Times New Roman" w:cs="Times New Roman"/>
          <w:sz w:val="24"/>
          <w:szCs w:val="24"/>
        </w:rPr>
        <w:t>7</w:t>
      </w:r>
      <w:r w:rsidRPr="00CA6CA1">
        <w:rPr>
          <w:rFonts w:ascii="Times New Roman" w:hAnsi="Times New Roman" w:cs="Times New Roman"/>
          <w:sz w:val="24"/>
          <w:szCs w:val="24"/>
        </w:rPr>
        <w:t>)  V zmluve možno dohodnúť aj oprávnenie licitátora znížiť najnižšie podanie a zároveň sa uvedie čiastka, o ktorú je najnižšie podanie možné znížiť; v prípade výkonu záložného práva najnižšie podanie nie je možné dohodnúť nižšie, ako ustanovuje tento zákon.“</w:t>
      </w:r>
      <w:r w:rsidRPr="00CA6CA1">
        <w:rPr>
          <w:rFonts w:ascii="Times New Roman" w:hAnsi="Times New Roman" w:cs="Times New Roman"/>
          <w:sz w:val="24"/>
          <w:szCs w:val="24"/>
        </w:rPr>
        <w:t>.</w:t>
      </w: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ind w:left="0" w:firstLine="540"/>
        <w:rPr>
          <w:rFonts w:ascii="Times New Roman" w:hAnsi="Times New Roman" w:cs="Times New Roman"/>
          <w:sz w:val="24"/>
          <w:szCs w:val="24"/>
        </w:rPr>
      </w:pPr>
      <w:r w:rsidRPr="00CA6CA1">
        <w:rPr>
          <w:rFonts w:ascii="Times New Roman" w:hAnsi="Times New Roman" w:cs="Times New Roman"/>
          <w:sz w:val="24"/>
          <w:szCs w:val="24"/>
        </w:rPr>
        <w:t>V poznámke pod čiarou k odkazu 13 sa citácia  „Zákon č. 263/1999 Z.</w:t>
      </w:r>
      <w:r>
        <w:rPr>
          <w:rFonts w:ascii="Times New Roman" w:hAnsi="Times New Roman" w:cs="Times New Roman"/>
          <w:sz w:val="24"/>
          <w:szCs w:val="24"/>
        </w:rPr>
        <w:t xml:space="preserve"> </w:t>
      </w:r>
      <w:r w:rsidRPr="00CA6CA1">
        <w:rPr>
          <w:rFonts w:ascii="Times New Roman" w:hAnsi="Times New Roman" w:cs="Times New Roman"/>
          <w:sz w:val="24"/>
          <w:szCs w:val="24"/>
        </w:rPr>
        <w:t>z. o verejnom obstarávaní a o zmene a doplnení niektorých zákonov v znení zákona č. 557/2001 Z.</w:t>
      </w:r>
      <w:r>
        <w:rPr>
          <w:rFonts w:ascii="Times New Roman" w:hAnsi="Times New Roman" w:cs="Times New Roman"/>
          <w:sz w:val="24"/>
          <w:szCs w:val="24"/>
        </w:rPr>
        <w:t xml:space="preserve"> </w:t>
      </w:r>
      <w:r w:rsidRPr="00CA6CA1">
        <w:rPr>
          <w:rFonts w:ascii="Times New Roman" w:hAnsi="Times New Roman" w:cs="Times New Roman"/>
          <w:sz w:val="24"/>
          <w:szCs w:val="24"/>
        </w:rPr>
        <w:t>z.“ nahrádza citáciou „Zákon č. 523/2003 Z. z. o verejnom obstarávaní a o zmene zákona č.</w:t>
      </w:r>
      <w:r w:rsidRPr="00CA6CA1">
        <w:rPr>
          <w:rFonts w:ascii="Times New Roman" w:hAnsi="Times New Roman" w:cs="Times New Roman"/>
          <w:sz w:val="24"/>
          <w:szCs w:val="24"/>
        </w:rPr>
        <w:t xml:space="preserve"> 575/2001 Z.</w:t>
      </w:r>
      <w:r>
        <w:rPr>
          <w:rFonts w:ascii="Times New Roman" w:hAnsi="Times New Roman" w:cs="Times New Roman"/>
          <w:sz w:val="24"/>
          <w:szCs w:val="24"/>
        </w:rPr>
        <w:t xml:space="preserve"> </w:t>
      </w:r>
      <w:r w:rsidRPr="00CA6CA1">
        <w:rPr>
          <w:rFonts w:ascii="Times New Roman" w:hAnsi="Times New Roman" w:cs="Times New Roman"/>
          <w:sz w:val="24"/>
          <w:szCs w:val="24"/>
        </w:rPr>
        <w:t>z. o organizácii činnosti vlády a organizácii ústrednej štátnej správy v znení neskorších predpisov v znení neskorších predpisov.“</w:t>
      </w: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 17 vrátane nadpisu  znie:</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17</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Oznámenie o dražbe</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(1) Dražobník vyhlási konanie dražby oznámením o dražbe,</w:t>
      </w:r>
      <w:r w:rsidRPr="00CA6CA1">
        <w:rPr>
          <w:rFonts w:ascii="Times New Roman" w:hAnsi="Times New Roman" w:cs="Times New Roman"/>
          <w:sz w:val="24"/>
          <w:szCs w:val="24"/>
        </w:rPr>
        <w:t xml:space="preserve"> v ktorom uvedie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 označenie dražobníka a navrhovateľa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b) miesto, dátum a čas otvorenia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c) či ide o opakovanú dražbu,</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d) označenie a opis predmetu dražby a jeho príslušenstva, práv a záväzkov na predmete dražby viaznucich a s ním spojených, ak podstatným spôsobom ovplyvňujú hodnotu predmetu dražby, opis stavu, v akom sa predmet dražby nachádza, a jeho odhadnutú alebo zistenú cenu,</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e) najnižšie podanie a minimálne prihodenie, ktoré môže účastník dražby urobiť,</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f) ak požaduje zloženie dražobnej zábezpeky, spôsob a lehotu na jej zloženie, číslo účtu a adresu miesta, kde má byť dražobná zábezpeka zložená, čo je dokladom o zložení dražobnej zábezpeky, výške dražobnej zábezpeky, a spôsob jej vrátenia; či je možné zložiť dražobnú zábezpeku platobno</w:t>
      </w:r>
      <w:r w:rsidRPr="00CA6CA1">
        <w:rPr>
          <w:rFonts w:ascii="Times New Roman" w:hAnsi="Times New Roman" w:cs="Times New Roman"/>
          <w:sz w:val="24"/>
          <w:szCs w:val="24"/>
        </w:rPr>
        <w:t>u kartou alebo šekom,</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g) ak je prípustný aj iný spôsob úhrady ceny dosiahnutej vydražením ako úhrada v hotovosti, uvedenie tohto spôsobu; spôsob úhrady ceny dosiahnutej vydražením nesmie byť pre vydražiteľa spojený s nadbytočnými ťažkosťami,</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h) dátum a čas vykonania obhliadky predmetu dražby, pri hnuteľných veciach tiež miesto konania obhliadky a organizačné opatrenia na zabezpečenie obhliadky,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i) pri spoločnej dražbe poradie, v ktorom budú jednotlivé predmety dražby dražené,</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j) podmienky odovzdania predmetu dražby vydražiteľovi,</w:t>
      </w: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k) meno, priezvisko a sídlo notára, ktorý bude priebeh dražby osvedčovať notárskou zápisnicou</w:t>
      </w:r>
      <w:r w:rsidR="00FC3F3D">
        <w:rPr>
          <w:rFonts w:ascii="Times New Roman" w:hAnsi="Times New Roman" w:cs="Times New Roman"/>
          <w:sz w:val="24"/>
          <w:szCs w:val="24"/>
        </w:rPr>
        <w:t>,</w:t>
      </w:r>
      <w:r w:rsidR="00382658">
        <w:rPr>
          <w:rFonts w:ascii="Times New Roman" w:hAnsi="Times New Roman" w:cs="Times New Roman"/>
          <w:sz w:val="24"/>
          <w:szCs w:val="24"/>
        </w:rPr>
        <w:t xml:space="preserve"> ak to vyžaduje tento zákon (§ 20 ods. 13)</w:t>
      </w:r>
      <w:r w:rsidRPr="00CA6CA1">
        <w:rPr>
          <w:rFonts w:ascii="Times New Roman" w:hAnsi="Times New Roman" w:cs="Times New Roman"/>
          <w:sz w:val="24"/>
          <w:szCs w:val="24"/>
        </w:rPr>
        <w:t>,</w:t>
      </w:r>
    </w:p>
    <w:p w:rsidR="004E3916" w:rsidRPr="00CA6CA1" w:rsidP="004E3916">
      <w:pPr>
        <w:jc w:val="both"/>
        <w:rPr>
          <w:rFonts w:ascii="Times New Roman" w:hAnsi="Times New Roman" w:cs="Times New Roman"/>
          <w:sz w:val="24"/>
          <w:szCs w:val="24"/>
        </w:rPr>
      </w:pPr>
      <w:r w:rsidRPr="00B56C10">
        <w:rPr>
          <w:rFonts w:ascii="Times New Roman" w:hAnsi="Times New Roman" w:cs="Times New Roman"/>
          <w:sz w:val="24"/>
          <w:szCs w:val="24"/>
        </w:rPr>
        <w:t>l) p</w:t>
      </w:r>
      <w:r w:rsidR="00516E45">
        <w:rPr>
          <w:rFonts w:ascii="Times New Roman" w:hAnsi="Times New Roman" w:cs="Times New Roman"/>
          <w:sz w:val="24"/>
          <w:szCs w:val="24"/>
        </w:rPr>
        <w:t>o</w:t>
      </w:r>
      <w:r w:rsidRPr="00B56C10">
        <w:rPr>
          <w:rFonts w:ascii="Times New Roman" w:hAnsi="Times New Roman" w:cs="Times New Roman"/>
          <w:sz w:val="24"/>
          <w:szCs w:val="24"/>
        </w:rPr>
        <w:t>učenie podľa § 21 ods. 2 až 6.</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(2) Oznámenie o dražbe uverejní dražobník v registri dražieb najmenej 15 dní pred otvorením dražby, ak tento zákon neustanovuje inak.</w:t>
      </w:r>
    </w:p>
    <w:p w:rsidR="004E3916" w:rsidRPr="00CA6CA1" w:rsidP="004E3916">
      <w:pPr>
        <w:jc w:val="both"/>
        <w:rPr>
          <w:rFonts w:ascii="Times New Roman" w:hAnsi="Times New Roman" w:cs="Times New Roman"/>
          <w:sz w:val="24"/>
          <w:szCs w:val="24"/>
          <w:lang w:eastAsia="cs-CZ"/>
        </w:rPr>
      </w:pPr>
      <w:r w:rsidRPr="00CA6CA1">
        <w:rPr>
          <w:rFonts w:ascii="Times New Roman" w:hAnsi="Times New Roman" w:cs="Times New Roman"/>
          <w:sz w:val="24"/>
          <w:szCs w:val="24"/>
        </w:rPr>
        <w:tab/>
        <w:t xml:space="preserve">(3) Ak je predmetom dražby </w:t>
      </w:r>
      <w:r w:rsidR="00E71F7C">
        <w:rPr>
          <w:rFonts w:ascii="Times New Roman" w:hAnsi="Times New Roman" w:cs="Times New Roman"/>
          <w:sz w:val="24"/>
          <w:szCs w:val="24"/>
        </w:rPr>
        <w:t xml:space="preserve">byt, dom, iná </w:t>
      </w:r>
      <w:r w:rsidRPr="00CA6CA1">
        <w:rPr>
          <w:rFonts w:ascii="Times New Roman" w:hAnsi="Times New Roman" w:cs="Times New Roman"/>
          <w:sz w:val="24"/>
          <w:szCs w:val="24"/>
        </w:rPr>
        <w:t>nehnuteľnosť, podnik alebo jeho organizačná zložka alebo ak najnižšie podanie presiahne 500 000 Sk, uverejní dražobník oznámenie o dražbe v registri dražieb najmenej 30 dní pred začatím dražby.</w:t>
      </w:r>
      <w:r w:rsidRPr="00CA6CA1">
        <w:rPr>
          <w:rFonts w:ascii="Times New Roman" w:hAnsi="Times New Roman" w:cs="Times New Roman"/>
          <w:sz w:val="24"/>
          <w:szCs w:val="24"/>
          <w:lang w:eastAsia="cs-CZ"/>
        </w:rPr>
        <w:t xml:space="preserve"> Oznámenie o dražbe dražobník bez zbytočného odkladu zašle  aj ministerstvu na zverejnenie v Obchodnom vestníku.</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(4) Pre predmety dražby podliehajúce skaze je dražobník oprávnený lehotu na uverejnenie oznámenia o dražbe primerane skrátiť.</w:t>
      </w:r>
    </w:p>
    <w:p w:rsidR="004E3916" w:rsidRPr="00D822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(5) V lehotách </w:t>
      </w:r>
      <w:r w:rsidRPr="00D822A1">
        <w:rPr>
          <w:rFonts w:ascii="Times New Roman" w:hAnsi="Times New Roman" w:cs="Times New Roman"/>
          <w:sz w:val="24"/>
          <w:szCs w:val="24"/>
        </w:rPr>
        <w:t>ustanovených v odsekoch 2 až 4 zašle dražobník oznámenie o dražbe</w:t>
      </w:r>
    </w:p>
    <w:p w:rsidR="004E3916" w:rsidRPr="00D822A1" w:rsidP="004E3916">
      <w:pPr>
        <w:jc w:val="both"/>
        <w:rPr>
          <w:rFonts w:ascii="Times New Roman" w:hAnsi="Times New Roman" w:cs="Times New Roman"/>
          <w:sz w:val="24"/>
          <w:szCs w:val="24"/>
        </w:rPr>
      </w:pPr>
      <w:r w:rsidRPr="00D822A1">
        <w:rPr>
          <w:rFonts w:ascii="Times New Roman" w:hAnsi="Times New Roman" w:cs="Times New Roman"/>
          <w:sz w:val="24"/>
          <w:szCs w:val="24"/>
        </w:rPr>
        <w:t>a) navrhovateľovi dražby, dlžníkovi záložného veriteľa, vlastníkovi predmetu dražby, ak nie je totožný s</w:t>
      </w:r>
      <w:r w:rsidR="00382658">
        <w:rPr>
          <w:rFonts w:ascii="Times New Roman" w:hAnsi="Times New Roman" w:cs="Times New Roman"/>
          <w:sz w:val="24"/>
          <w:szCs w:val="24"/>
        </w:rPr>
        <w:t> </w:t>
      </w:r>
      <w:r w:rsidRPr="00D822A1">
        <w:rPr>
          <w:rFonts w:ascii="Times New Roman" w:hAnsi="Times New Roman" w:cs="Times New Roman"/>
          <w:sz w:val="24"/>
          <w:szCs w:val="24"/>
        </w:rPr>
        <w:t>dlžníkom</w:t>
      </w:r>
      <w:r w:rsidR="00382658">
        <w:rPr>
          <w:rFonts w:ascii="Times New Roman" w:hAnsi="Times New Roman" w:cs="Times New Roman"/>
          <w:sz w:val="24"/>
          <w:szCs w:val="24"/>
        </w:rPr>
        <w:t xml:space="preserve"> záložného veriteľa</w:t>
      </w:r>
      <w:r w:rsidRPr="00D822A1">
        <w:rPr>
          <w:rFonts w:ascii="Times New Roman" w:hAnsi="Times New Roman" w:cs="Times New Roman"/>
          <w:sz w:val="24"/>
          <w:szCs w:val="24"/>
        </w:rPr>
        <w:t xml:space="preserve">, </w:t>
      </w:r>
    </w:p>
    <w:p w:rsidR="004E3916" w:rsidRPr="00D822A1" w:rsidP="004E3916">
      <w:pPr>
        <w:jc w:val="both"/>
        <w:rPr>
          <w:rFonts w:ascii="Times New Roman" w:hAnsi="Times New Roman" w:cs="Times New Roman"/>
          <w:sz w:val="24"/>
          <w:szCs w:val="24"/>
        </w:rPr>
      </w:pPr>
      <w:r w:rsidRPr="00D822A1">
        <w:rPr>
          <w:rFonts w:ascii="Times New Roman" w:hAnsi="Times New Roman" w:cs="Times New Roman"/>
          <w:sz w:val="24"/>
          <w:szCs w:val="24"/>
        </w:rPr>
        <w:t>b) osobám, ktoré majú podľa oznámenia navrhovateľa dražby k predmetu dražby záložné alebo iné právo zapísané v katastri nehnuteľností, v Notárskom centrá</w:t>
      </w:r>
      <w:r w:rsidR="006862B2">
        <w:rPr>
          <w:rFonts w:ascii="Times New Roman" w:hAnsi="Times New Roman" w:cs="Times New Roman"/>
          <w:sz w:val="24"/>
          <w:szCs w:val="24"/>
        </w:rPr>
        <w:t>lnom registri záložných práv,</w:t>
      </w:r>
      <w:r w:rsidR="006862B2">
        <w:rPr>
          <w:rFonts w:ascii="Times New Roman" w:hAnsi="Times New Roman" w:cs="Times New Roman"/>
          <w:sz w:val="24"/>
          <w:szCs w:val="24"/>
          <w:vertAlign w:val="superscript"/>
        </w:rPr>
        <w:t>14</w:t>
      </w:r>
      <w:r w:rsidRPr="00D822A1">
        <w:rPr>
          <w:rFonts w:ascii="Times New Roman" w:hAnsi="Times New Roman" w:cs="Times New Roman"/>
          <w:sz w:val="24"/>
          <w:szCs w:val="24"/>
        </w:rPr>
        <w:t>) v evide</w:t>
      </w:r>
      <w:r w:rsidR="006862B2">
        <w:rPr>
          <w:rFonts w:ascii="Times New Roman" w:hAnsi="Times New Roman" w:cs="Times New Roman"/>
          <w:sz w:val="24"/>
          <w:szCs w:val="24"/>
        </w:rPr>
        <w:t>ncii podľa osobitných zákonov</w:t>
      </w:r>
      <w:r w:rsidR="006862B2">
        <w:rPr>
          <w:rFonts w:ascii="Times New Roman" w:hAnsi="Times New Roman" w:cs="Times New Roman"/>
          <w:sz w:val="24"/>
          <w:szCs w:val="24"/>
          <w:vertAlign w:val="superscript"/>
        </w:rPr>
        <w:t>15</w:t>
      </w:r>
      <w:r w:rsidRPr="00D822A1">
        <w:rPr>
          <w:rFonts w:ascii="Times New Roman" w:hAnsi="Times New Roman" w:cs="Times New Roman"/>
          <w:sz w:val="24"/>
          <w:szCs w:val="24"/>
        </w:rPr>
        <w:t>) alebo v listinách osvedčujúcich vlastnícke právo k predmetu dražby a nevyhnutných na nakladanie s ním,</w:t>
      </w:r>
    </w:p>
    <w:p w:rsidR="00382658" w:rsidRPr="00382658" w:rsidP="004E3916">
      <w:pPr>
        <w:jc w:val="both"/>
        <w:rPr>
          <w:rFonts w:ascii="Times New Roman" w:hAnsi="Times New Roman" w:cs="Times New Roman"/>
          <w:sz w:val="24"/>
          <w:szCs w:val="24"/>
        </w:rPr>
      </w:pPr>
      <w:r w:rsidRPr="00D822A1" w:rsidR="004E3916">
        <w:rPr>
          <w:rFonts w:ascii="Times New Roman" w:hAnsi="Times New Roman" w:cs="Times New Roman"/>
          <w:sz w:val="24"/>
          <w:szCs w:val="24"/>
        </w:rPr>
        <w:t xml:space="preserve">c) </w:t>
      </w:r>
      <w:r w:rsidRPr="00382658">
        <w:rPr>
          <w:rFonts w:ascii="Times New Roman" w:hAnsi="Times New Roman" w:cs="Times New Roman"/>
          <w:sz w:val="24"/>
          <w:szCs w:val="24"/>
        </w:rPr>
        <w:t xml:space="preserve">ak je predmetom dražby byt, dom alebo iná nehnuteľnosť, osobám, ktoré majú podľa oznámenia navrhovateľa dražby k predmetu dražby predkupné právo alebo iné vecné právo zapísané v katastri nehnuteľností a tiež príslušnej správe katastra na vyznačenie poznámky,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d) ak je predmetom dražby hnuteľná vec, osobám, ktoré majú podľa oznámenia navrhovateľa dražby predkupné právo k predmetu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e) ak je predmetom dražby spoluvlastnícky podiel k veci, ostatným spoluvlastníkom k tejto veci oznámeným navrhovateľom dražby (§ 16 ods. 3),</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f) ak je predmetom dražby nehnuteľnosť, podnik alebo jeho časť, správcovi dane príslušnému podľa miesta trvalého pobytu alebo miesta podnikania vlastníka nehnuteľnosti, podniku alebo jeho časti, ak je vlastník fyzickou osobou, alebo podľa sídla vlastníka, ak je vlastník právnickou osobou, a správcovi dane, v ktorého obvode sa nehnuteľnosť, podnik alebo jeho časť nachádza,</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g) ak je predmetom dražby</w:t>
      </w:r>
      <w:r w:rsidRPr="00CA6CA1">
        <w:rPr>
          <w:rFonts w:ascii="Times New Roman" w:hAnsi="Times New Roman" w:cs="Times New Roman"/>
          <w:sz w:val="24"/>
          <w:szCs w:val="24"/>
        </w:rPr>
        <w:t xml:space="preserve"> podnik alebo jeho časť, Protimonopolnému úradu Slovenskej republiky,</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 xml:space="preserve">h) ak je predmetom dražby </w:t>
      </w:r>
      <w:r w:rsidRPr="00CA6CA1">
        <w:rPr>
          <w:rFonts w:ascii="Times New Roman" w:hAnsi="Times New Roman" w:cs="Times New Roman"/>
          <w:sz w:val="24"/>
          <w:szCs w:val="24"/>
        </w:rPr>
        <w:t>majetok právnickej osoby, ktorej zakladateľom alebo zriaďovateľom je štát, aj orgánu štátu vykonávajúcemu práva zakladateľa, zriaďovateľa, spoločníka alebo člena tejto právnick</w:t>
      </w:r>
      <w:r w:rsidRPr="00CA6CA1">
        <w:rPr>
          <w:rFonts w:ascii="Times New Roman" w:hAnsi="Times New Roman" w:cs="Times New Roman"/>
          <w:sz w:val="24"/>
          <w:szCs w:val="24"/>
        </w:rPr>
        <w:t>ej osoby,</w:t>
      </w:r>
    </w:p>
    <w:p w:rsidR="004E3916" w:rsidRPr="00CA6CA1" w:rsidP="004E3916">
      <w:pPr>
        <w:jc w:val="both"/>
        <w:rPr>
          <w:rFonts w:ascii="Times New Roman" w:hAnsi="Times New Roman" w:cs="Times New Roman"/>
          <w:sz w:val="24"/>
          <w:szCs w:val="24"/>
          <w:u w:val="single"/>
        </w:rPr>
      </w:pPr>
      <w:r w:rsidRPr="00CA6CA1">
        <w:rPr>
          <w:rFonts w:ascii="Times New Roman" w:hAnsi="Times New Roman" w:cs="Times New Roman"/>
          <w:sz w:val="24"/>
          <w:szCs w:val="24"/>
        </w:rPr>
        <w:t xml:space="preserve">i) notárovi, ktorý </w:t>
      </w:r>
      <w:r w:rsidR="00382658">
        <w:rPr>
          <w:rFonts w:ascii="Times New Roman" w:hAnsi="Times New Roman" w:cs="Times New Roman"/>
          <w:sz w:val="24"/>
          <w:szCs w:val="24"/>
        </w:rPr>
        <w:t>bude priebeh dražby osvedčovať notárskou zápisnicou [(ods. 1 písm. k)</w:t>
      </w:r>
      <w:r w:rsidRPr="002C2BDF" w:rsidR="00382658">
        <w:rPr>
          <w:rFonts w:ascii="Times New Roman" w:hAnsi="Times New Roman" w:cs="Times New Roman"/>
          <w:sz w:val="24"/>
          <w:szCs w:val="24"/>
        </w:rPr>
        <w:t>]</w:t>
      </w:r>
      <w:r w:rsidRPr="00CA6CA1">
        <w:rPr>
          <w:rFonts w:ascii="Times New Roman" w:hAnsi="Times New Roman" w:cs="Times New Roman"/>
          <w:sz w:val="24"/>
          <w:szCs w:val="24"/>
        </w:rPr>
        <w:t>.</w:t>
      </w:r>
    </w:p>
    <w:p w:rsidR="004E3916" w:rsidRPr="00D822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(6) Ak sa má doručiť oznámenie o dražbe podielovým spoluvlastníkom v bytovom dome alebo spoločenstvu vlastníkov bytov alebo správcovi bytového domu, dražobník môže oznámenie o dražbe doručiť aj vyvesením oznámenia o </w:t>
      </w:r>
      <w:r w:rsidRPr="00D822A1">
        <w:rPr>
          <w:rFonts w:ascii="Times New Roman" w:hAnsi="Times New Roman" w:cs="Times New Roman"/>
          <w:sz w:val="24"/>
          <w:szCs w:val="24"/>
        </w:rPr>
        <w:t xml:space="preserve">dražbe na obvyklom mieste v spoločných priestoroch bytového domu. Spoločenstvo vlastníkov bytov alebo správca bytového domu sú povinní na žiadosť dražobníka bezodkladne a bezodplatne oznámenie o dražbe vyvesiť v spoločných priestoroch bytového domu, kde sa predmet dražby nachádza.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(7) Oznámenie o dražbe spolu s dodatkami (§ 18) je dražobník povinný pred začatím dražby vyvesiť vo verejne prístupnej časti objektu, v ktorom sa dražba koná.</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(8) Rovnopis oznámenia o dražbe uložený u dražobníka musí byť podpísaný navrhovateľom dražby; podpis navrhovateľa dražby musí byť úradne osvedčený. V prípade účasti notára na dražbe (§ 20</w:t>
      </w:r>
      <w:r w:rsidR="00382658">
        <w:rPr>
          <w:rFonts w:ascii="Times New Roman" w:hAnsi="Times New Roman" w:cs="Times New Roman"/>
          <w:sz w:val="24"/>
          <w:szCs w:val="24"/>
        </w:rPr>
        <w:t xml:space="preserve"> ods. 13</w:t>
      </w:r>
      <w:r w:rsidRPr="00CA6CA1">
        <w:rPr>
          <w:rFonts w:ascii="Times New Roman" w:hAnsi="Times New Roman" w:cs="Times New Roman"/>
          <w:sz w:val="24"/>
          <w:szCs w:val="24"/>
        </w:rPr>
        <w:t>) je rovnopis oznámenia o dražbe prílohou osvedčeného odpisu notársk</w:t>
      </w:r>
      <w:r w:rsidRPr="00CA6CA1">
        <w:rPr>
          <w:rFonts w:ascii="Times New Roman" w:hAnsi="Times New Roman" w:cs="Times New Roman"/>
          <w:sz w:val="24"/>
          <w:szCs w:val="24"/>
        </w:rPr>
        <w:t>ej zápisnice.</w:t>
      </w:r>
    </w:p>
    <w:p w:rsidR="004E3916" w:rsidP="007C7059">
      <w:pPr>
        <w:ind w:firstLine="708"/>
        <w:jc w:val="both"/>
        <w:rPr>
          <w:rFonts w:ascii="Times New Roman" w:hAnsi="Times New Roman" w:cs="Times New Roman"/>
          <w:sz w:val="24"/>
          <w:szCs w:val="24"/>
        </w:rPr>
      </w:pPr>
      <w:r w:rsidRPr="00CA6CA1">
        <w:rPr>
          <w:rFonts w:ascii="Times New Roman" w:hAnsi="Times New Roman" w:cs="Times New Roman"/>
          <w:sz w:val="24"/>
          <w:szCs w:val="24"/>
        </w:rPr>
        <w:t>(9) Dražobník je povinný na žiadosť dlžníka alebo vlastníka predmetu dražby oznámiť výšku pohľadávky s vyčísleným príslušenstvom a nákladmi dražby. Dražobník je oprávnený toto oznámenie neposkytnúť, ak žiadateľ odmietne preukázať svoju totožnosť.“.</w:t>
      </w:r>
    </w:p>
    <w:p w:rsidR="006862B2" w:rsidRPr="00CA6CA1" w:rsidP="007C7059">
      <w:pPr>
        <w:ind w:firstLine="708"/>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 18 vrátane nadpisu znie:</w:t>
      </w:r>
    </w:p>
    <w:p w:rsidR="004E3916" w:rsidRPr="00CA6CA1" w:rsidP="004E3916">
      <w:pPr>
        <w:pStyle w:val="BodyText"/>
        <w:ind w:left="57"/>
        <w:rPr>
          <w:rFonts w:ascii="Times New Roman" w:hAnsi="Times New Roman" w:cs="Times New Roman"/>
          <w:sz w:val="24"/>
          <w:szCs w:val="24"/>
        </w:rPr>
      </w:pPr>
    </w:p>
    <w:p w:rsidR="004E3916" w:rsidRPr="00CA6CA1" w:rsidP="004E3916">
      <w:pPr>
        <w:pStyle w:val="BodyText"/>
        <w:ind w:left="57"/>
        <w:jc w:val="center"/>
        <w:rPr>
          <w:rFonts w:ascii="Times New Roman" w:hAnsi="Times New Roman" w:cs="Times New Roman"/>
          <w:sz w:val="24"/>
          <w:szCs w:val="24"/>
        </w:rPr>
      </w:pPr>
      <w:r w:rsidRPr="00CA6CA1">
        <w:rPr>
          <w:rFonts w:ascii="Times New Roman" w:hAnsi="Times New Roman" w:cs="Times New Roman"/>
          <w:sz w:val="24"/>
          <w:szCs w:val="24"/>
        </w:rPr>
        <w:t>„§ 18</w:t>
      </w:r>
    </w:p>
    <w:p w:rsidR="004E3916" w:rsidRPr="00CA6CA1" w:rsidP="004E3916">
      <w:pPr>
        <w:pStyle w:val="BodyText"/>
        <w:ind w:left="57"/>
        <w:jc w:val="center"/>
        <w:rPr>
          <w:rFonts w:ascii="Times New Roman" w:hAnsi="Times New Roman" w:cs="Times New Roman"/>
          <w:sz w:val="24"/>
          <w:szCs w:val="24"/>
        </w:rPr>
      </w:pPr>
      <w:r w:rsidRPr="00CA6CA1">
        <w:rPr>
          <w:rFonts w:ascii="Times New Roman" w:hAnsi="Times New Roman" w:cs="Times New Roman"/>
          <w:sz w:val="24"/>
          <w:szCs w:val="24"/>
        </w:rPr>
        <w:t>Zmeny v oznámení o dražbe</w:t>
      </w:r>
    </w:p>
    <w:p w:rsidR="004E3916" w:rsidRPr="00CA6CA1" w:rsidP="004E3916">
      <w:pPr>
        <w:pStyle w:val="BodyText"/>
        <w:ind w:left="57"/>
        <w:rPr>
          <w:rFonts w:ascii="Times New Roman" w:hAnsi="Times New Roman" w:cs="Times New Roman"/>
          <w:sz w:val="24"/>
          <w:szCs w:val="24"/>
        </w:rPr>
      </w:pPr>
    </w:p>
    <w:p w:rsidR="004E3916" w:rsidRPr="00D822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ab/>
        <w:t>(1) Podmienky a údaje, ktoré dražobník v oznámení o dražbe uviedol, nie je možné dodatočne meniť. Ak dôjde k zmenám v rozsahu práv a povinností viaznucich na predmete dražby a s ním spojených alebo stavu, v ktorom sa predmet dražby nachádza; dražobník je povinný vyhotoviť a pripojiť dodatok k zverejneniu oznámenia o dražbe bez zbytočného odkladu po tom, čo sa o zmenách dozvedel</w:t>
      </w:r>
      <w:r w:rsidRPr="00D822A1">
        <w:rPr>
          <w:rFonts w:ascii="Times New Roman" w:hAnsi="Times New Roman" w:cs="Times New Roman"/>
          <w:sz w:val="24"/>
          <w:szCs w:val="24"/>
        </w:rPr>
        <w:t>. Ak notárovi uvedenému v oznámení o dražbe bráni prekážka v účasti na dražbe, v oznámení o dražbe je možné dodatočne zmeniť údaj o notárovi.</w:t>
      </w:r>
    </w:p>
    <w:p w:rsidR="004E3916" w:rsidRPr="00CA6CA1" w:rsidP="004E3916">
      <w:pPr>
        <w:pStyle w:val="BodyText"/>
        <w:rPr>
          <w:rFonts w:ascii="Times New Roman" w:hAnsi="Times New Roman" w:cs="Times New Roman"/>
          <w:sz w:val="24"/>
          <w:szCs w:val="24"/>
        </w:rPr>
      </w:pPr>
      <w:r w:rsidRPr="00D822A1">
        <w:rPr>
          <w:rFonts w:ascii="Times New Roman" w:hAnsi="Times New Roman" w:cs="Times New Roman"/>
          <w:sz w:val="24"/>
          <w:szCs w:val="24"/>
        </w:rPr>
        <w:tab/>
        <w:t xml:space="preserve">(2) </w:t>
      </w:r>
      <w:r w:rsidRPr="00D822A1">
        <w:rPr>
          <w:rFonts w:ascii="Times New Roman" w:hAnsi="Times New Roman" w:cs="Times New Roman"/>
          <w:sz w:val="24"/>
          <w:szCs w:val="24"/>
          <w:lang w:eastAsia="cs-CZ"/>
        </w:rPr>
        <w:t>Ak bolo oznámenie o dražbe zverejnené v Obchodnom vestníku pod</w:t>
      </w:r>
      <w:r w:rsidRPr="00CA6CA1">
        <w:rPr>
          <w:rFonts w:ascii="Times New Roman" w:hAnsi="Times New Roman" w:cs="Times New Roman"/>
          <w:sz w:val="24"/>
          <w:szCs w:val="24"/>
          <w:lang w:eastAsia="cs-CZ"/>
        </w:rPr>
        <w:t>ľa § 17 ods. 3, dražobník v ňom bez zbytočného odkladu zverejní aj zmeny v oznámení o dražbe.“.</w:t>
      </w:r>
    </w:p>
    <w:p w:rsidR="004E3916" w:rsidRPr="00CA6CA1" w:rsidP="004E3916">
      <w:pPr>
        <w:pStyle w:val="BodyText"/>
        <w:jc w:val="lef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19 odsek</w:t>
      </w:r>
      <w:r w:rsidRPr="00CA6CA1">
        <w:rPr>
          <w:rFonts w:ascii="Times New Roman" w:hAnsi="Times New Roman" w:cs="Times New Roman"/>
          <w:sz w:val="24"/>
          <w:szCs w:val="24"/>
        </w:rPr>
        <w:t xml:space="preserve"> 1 znie: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„(1) Dražobník je povinný upustiť od dražby najneskôr do jej začatia</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 na základe písomnej žiadosti navrhovateľa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b) ak je dražobníkovi preukázané vykonateľným rozhodnutím, že navrhovateľ dražby nie je oprávnený navrhnúť vykonanie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c) ak je podľa vykonateľného rozhodnutia</w:t>
      </w:r>
      <w:r>
        <w:rPr>
          <w:rFonts w:ascii="Times New Roman" w:hAnsi="Times New Roman" w:cs="Times New Roman"/>
          <w:sz w:val="24"/>
          <w:szCs w:val="24"/>
        </w:rPr>
        <w:t xml:space="preserve"> súdu</w:t>
      </w:r>
      <w:r w:rsidRPr="00CA6CA1">
        <w:rPr>
          <w:rFonts w:ascii="Times New Roman" w:hAnsi="Times New Roman" w:cs="Times New Roman"/>
          <w:sz w:val="24"/>
          <w:szCs w:val="24"/>
        </w:rPr>
        <w:t xml:space="preserve"> zmluva o vykonaní dražby neplatná, ak dôjde k odstúpeniu od zmluvy o vykonaní dražby alebo nie je možné podľa podmienok dohodnutých v zmluve o vykonaní dražby dražbu vykonať,</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d) ak neboli splnené podmienky usta</w:t>
      </w:r>
      <w:r w:rsidRPr="00CA6CA1">
        <w:rPr>
          <w:rFonts w:ascii="Times New Roman" w:hAnsi="Times New Roman" w:cs="Times New Roman"/>
          <w:sz w:val="24"/>
          <w:szCs w:val="24"/>
        </w:rPr>
        <w:t xml:space="preserve">novené v § </w:t>
      </w:r>
      <w:smartTag w:uri="urn:schemas-microsoft-com:office:smarttags" w:element="metricconverter">
        <w:smartTagPr>
          <w:attr w:name="ProductID" w:val="13 a"/>
        </w:smartTagPr>
        <w:r w:rsidRPr="00CA6CA1">
          <w:rPr>
            <w:rFonts w:ascii="Times New Roman" w:hAnsi="Times New Roman" w:cs="Times New Roman"/>
            <w:sz w:val="24"/>
            <w:szCs w:val="24"/>
          </w:rPr>
          <w:t>13 a</w:t>
        </w:r>
      </w:smartTag>
      <w:r w:rsidRPr="00CA6CA1">
        <w:rPr>
          <w:rFonts w:ascii="Times New Roman" w:hAnsi="Times New Roman" w:cs="Times New Roman"/>
          <w:sz w:val="24"/>
          <w:szCs w:val="24"/>
        </w:rPr>
        <w:t xml:space="preserve"> 17,</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e) ak bol na majetok vlastníka predmetu dražby</w:t>
      </w:r>
      <w:r>
        <w:rPr>
          <w:rFonts w:ascii="Times New Roman" w:hAnsi="Times New Roman" w:cs="Times New Roman"/>
          <w:sz w:val="24"/>
          <w:szCs w:val="24"/>
        </w:rPr>
        <w:t xml:space="preserve"> vyhlásený konkurz alebo ak bola povolená</w:t>
      </w:r>
      <w:r w:rsidRPr="00CA6CA1">
        <w:rPr>
          <w:rFonts w:ascii="Times New Roman" w:hAnsi="Times New Roman" w:cs="Times New Roman"/>
          <w:sz w:val="24"/>
          <w:szCs w:val="24"/>
        </w:rPr>
        <w:t xml:space="preserve"> </w:t>
      </w:r>
      <w:r>
        <w:rPr>
          <w:rFonts w:ascii="Times New Roman" w:hAnsi="Times New Roman" w:cs="Times New Roman"/>
          <w:sz w:val="24"/>
          <w:szCs w:val="24"/>
        </w:rPr>
        <w:t xml:space="preserve">reštrukturalizácia </w:t>
      </w:r>
      <w:r w:rsidRPr="00CA6CA1">
        <w:rPr>
          <w:rFonts w:ascii="Times New Roman" w:hAnsi="Times New Roman" w:cs="Times New Roman"/>
          <w:sz w:val="24"/>
          <w:szCs w:val="24"/>
        </w:rPr>
        <w:t>v súvislosti s majetkom vlastníka predmetu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f) ak je navrhovateľom dražby vlastník predmetu dražby a ak bol na predmet dražby alebo jeho časť nariadený výkon rozhodnutia alebo exekučné konani</w:t>
      </w:r>
      <w:r w:rsidR="006862B2">
        <w:rPr>
          <w:rFonts w:ascii="Times New Roman" w:hAnsi="Times New Roman" w:cs="Times New Roman"/>
          <w:sz w:val="24"/>
          <w:szCs w:val="24"/>
        </w:rPr>
        <w:t>e podľa osobitných predpisov,</w:t>
      </w:r>
      <w:r w:rsidR="006862B2">
        <w:rPr>
          <w:rFonts w:ascii="Times New Roman" w:hAnsi="Times New Roman" w:cs="Times New Roman"/>
          <w:sz w:val="24"/>
          <w:szCs w:val="24"/>
          <w:vertAlign w:val="superscript"/>
        </w:rPr>
        <w:t>16</w:t>
      </w:r>
      <w:r w:rsidRPr="00CA6CA1">
        <w:rPr>
          <w:rFonts w:ascii="Times New Roman" w:hAnsi="Times New Roman" w:cs="Times New Roman"/>
          <w:sz w:val="24"/>
          <w:szCs w:val="24"/>
        </w:rPr>
        <w:t>)</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g) ak je navrhovateľom dražby záložný veriteľ a na predmet dražby zaťažený jeho záložným právom</w:t>
      </w:r>
      <w:r w:rsidR="006862B2">
        <w:rPr>
          <w:rFonts w:ascii="Times New Roman" w:hAnsi="Times New Roman" w:cs="Times New Roman"/>
          <w:sz w:val="24"/>
          <w:szCs w:val="24"/>
        </w:rPr>
        <w:t xml:space="preserve"> bol nariadený s jeho súhlasom</w:t>
      </w:r>
      <w:r w:rsidR="006862B2">
        <w:rPr>
          <w:rFonts w:ascii="Times New Roman" w:hAnsi="Times New Roman" w:cs="Times New Roman"/>
          <w:sz w:val="24"/>
          <w:szCs w:val="24"/>
          <w:vertAlign w:val="superscript"/>
        </w:rPr>
        <w:t>9</w:t>
      </w:r>
      <w:r w:rsidRPr="00CA6CA1">
        <w:rPr>
          <w:rFonts w:ascii="Times New Roman" w:hAnsi="Times New Roman" w:cs="Times New Roman"/>
          <w:sz w:val="24"/>
          <w:szCs w:val="24"/>
        </w:rPr>
        <w:t>) výkon rozhodnutia alebo exekučné konani</w:t>
      </w:r>
      <w:r w:rsidR="006862B2">
        <w:rPr>
          <w:rFonts w:ascii="Times New Roman" w:hAnsi="Times New Roman" w:cs="Times New Roman"/>
          <w:sz w:val="24"/>
          <w:szCs w:val="24"/>
        </w:rPr>
        <w:t>e podľa osobitných predpisov,</w:t>
      </w:r>
      <w:r w:rsidR="006862B2">
        <w:rPr>
          <w:rFonts w:ascii="Times New Roman" w:hAnsi="Times New Roman" w:cs="Times New Roman"/>
          <w:sz w:val="24"/>
          <w:szCs w:val="24"/>
          <w:vertAlign w:val="superscript"/>
        </w:rPr>
        <w:t>16</w:t>
      </w:r>
      <w:r w:rsidRPr="00CA6CA1">
        <w:rPr>
          <w:rFonts w:ascii="Times New Roman" w:hAnsi="Times New Roman" w:cs="Times New Roman"/>
          <w:sz w:val="24"/>
          <w:szCs w:val="24"/>
        </w:rPr>
        <w:t>)</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h) ak bolo navrhovateľovi dražby alebo dražobníkovi vykonateľným rozhodnutím súdu alebo </w:t>
      </w:r>
      <w:r>
        <w:rPr>
          <w:rFonts w:ascii="Times New Roman" w:hAnsi="Times New Roman" w:cs="Times New Roman"/>
          <w:sz w:val="24"/>
          <w:szCs w:val="24"/>
        </w:rPr>
        <w:t xml:space="preserve">vykonateľným rozhodnutím </w:t>
      </w:r>
      <w:r w:rsidRPr="00CA6CA1">
        <w:rPr>
          <w:rFonts w:ascii="Times New Roman" w:hAnsi="Times New Roman" w:cs="Times New Roman"/>
          <w:sz w:val="24"/>
          <w:szCs w:val="24"/>
        </w:rPr>
        <w:t xml:space="preserve">orgánu </w:t>
      </w:r>
      <w:r>
        <w:rPr>
          <w:rFonts w:ascii="Times New Roman" w:hAnsi="Times New Roman" w:cs="Times New Roman"/>
          <w:sz w:val="24"/>
          <w:szCs w:val="24"/>
        </w:rPr>
        <w:t xml:space="preserve">verejnej </w:t>
      </w:r>
      <w:r w:rsidRPr="00CA6CA1">
        <w:rPr>
          <w:rFonts w:ascii="Times New Roman" w:hAnsi="Times New Roman" w:cs="Times New Roman"/>
          <w:sz w:val="24"/>
          <w:szCs w:val="24"/>
        </w:rPr>
        <w:t>správy zakázané s predmetom dražby nakladať,</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i) ak zaniklo živnostenské oprávnenie dražobníka,</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j) ak dražobník nemá uzatvorené p</w:t>
      </w:r>
      <w:r>
        <w:rPr>
          <w:rFonts w:ascii="Times New Roman" w:hAnsi="Times New Roman" w:cs="Times New Roman"/>
          <w:sz w:val="24"/>
          <w:szCs w:val="24"/>
        </w:rPr>
        <w:t>oistenie zodpovednosti za škodu,</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k) ak je navrhovateľom dražby záložný veriteľ a dlžník alebo vlastník predmetu dražby pred dražbou zloží dražobníkovi na účely splnenia dlhu sumu rovnajúcu sa pohľadávke s príslušenstvom vrátane nákladov dražby v rozsahu, v akom je povinný ich znášať; dražobník je oprávnený prijať plnenie popri veriteľovi.“.</w:t>
      </w: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 19 sa dopĺňa odsekom 4, ktorý znie:</w:t>
      </w:r>
    </w:p>
    <w:p w:rsidR="004E3916" w:rsidRPr="00CA6CA1" w:rsidP="004E3916">
      <w:pPr>
        <w:pStyle w:val="BodyText"/>
        <w:jc w:val="left"/>
        <w:rPr>
          <w:rFonts w:ascii="Times New Roman" w:hAnsi="Times New Roman" w:cs="Times New Roman"/>
          <w:sz w:val="24"/>
          <w:szCs w:val="24"/>
        </w:rPr>
      </w:pPr>
      <w:r w:rsidRPr="00CA6CA1">
        <w:rPr>
          <w:rFonts w:ascii="Times New Roman" w:hAnsi="Times New Roman" w:cs="Times New Roman"/>
          <w:sz w:val="24"/>
          <w:szCs w:val="24"/>
        </w:rPr>
        <w:t>„(4) Ak bolo oznámenie o dražbe zverejnené v Obchodnom vestníku podľa § 17 ods. 3, dražobník v ňom bez zbytočného odkladu zverejní aj oznámenie o upustení od dražby.“.</w:t>
      </w:r>
    </w:p>
    <w:p w:rsidR="004E3916" w:rsidRPr="00CA6CA1" w:rsidP="004E3916">
      <w:pPr>
        <w:pStyle w:val="BodyText"/>
        <w:jc w:val="left"/>
        <w:rPr>
          <w:rFonts w:ascii="Times New Roman" w:hAnsi="Times New Roman" w:cs="Times New Roman"/>
          <w:sz w:val="24"/>
          <w:szCs w:val="24"/>
        </w:rPr>
      </w:pPr>
    </w:p>
    <w:p w:rsidR="004E3916"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20 sa vypúšťa odsek 7.</w:t>
      </w:r>
    </w:p>
    <w:p w:rsidR="004E3916" w:rsidRPr="00CA6CA1" w:rsidP="004E3916">
      <w:pPr>
        <w:pStyle w:val="BodyText"/>
        <w:jc w:val="left"/>
        <w:rPr>
          <w:rFonts w:ascii="Times New Roman" w:hAnsi="Times New Roman" w:cs="Times New Roman"/>
          <w:sz w:val="24"/>
          <w:szCs w:val="24"/>
        </w:rPr>
      </w:pPr>
      <w:r>
        <w:rPr>
          <w:rFonts w:ascii="Times New Roman" w:hAnsi="Times New Roman" w:cs="Times New Roman"/>
          <w:sz w:val="24"/>
          <w:szCs w:val="24"/>
        </w:rPr>
        <w:t xml:space="preserve">Doterajšie odseky 8 až 14 sa označujú ako odseky 7 až 13. </w:t>
      </w:r>
    </w:p>
    <w:p w:rsidR="00AD57E9" w:rsidP="006862B2">
      <w:pPr>
        <w:pStyle w:val="BodyText"/>
        <w:jc w:val="left"/>
        <w:rPr>
          <w:rFonts w:ascii="Times New Roman" w:hAnsi="Times New Roman" w:cs="Times New Roman"/>
          <w:sz w:val="24"/>
          <w:szCs w:val="24"/>
        </w:rPr>
      </w:pPr>
    </w:p>
    <w:p w:rsidR="004E3916" w:rsidRPr="00CA6CA1" w:rsidP="004E3916">
      <w:pPr>
        <w:pStyle w:val="BodyText"/>
        <w:ind w:left="540"/>
        <w:jc w:val="lef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Pr>
          <w:rFonts w:ascii="Times New Roman" w:hAnsi="Times New Roman" w:cs="Times New Roman"/>
          <w:sz w:val="24"/>
          <w:szCs w:val="24"/>
        </w:rPr>
        <w:t>V § 20 odsek 13</w:t>
      </w:r>
      <w:r w:rsidRPr="00CA6CA1">
        <w:rPr>
          <w:rFonts w:ascii="Times New Roman" w:hAnsi="Times New Roman" w:cs="Times New Roman"/>
          <w:sz w:val="24"/>
          <w:szCs w:val="24"/>
        </w:rPr>
        <w:t xml:space="preserve"> znie:</w:t>
      </w:r>
    </w:p>
    <w:p w:rsidR="004E3916" w:rsidRPr="00CA6CA1" w:rsidP="004E3916">
      <w:pPr>
        <w:ind w:firstLine="708"/>
        <w:jc w:val="both"/>
        <w:rPr>
          <w:rFonts w:ascii="Times New Roman" w:hAnsi="Times New Roman" w:cs="Times New Roman"/>
          <w:sz w:val="24"/>
          <w:szCs w:val="24"/>
        </w:rPr>
      </w:pPr>
      <w:r>
        <w:rPr>
          <w:rFonts w:ascii="Times New Roman" w:hAnsi="Times New Roman" w:cs="Times New Roman"/>
          <w:sz w:val="24"/>
          <w:szCs w:val="24"/>
        </w:rPr>
        <w:t>„(13</w:t>
      </w:r>
      <w:r w:rsidRPr="00CA6CA1">
        <w:rPr>
          <w:rFonts w:ascii="Times New Roman" w:hAnsi="Times New Roman" w:cs="Times New Roman"/>
          <w:sz w:val="24"/>
          <w:szCs w:val="24"/>
        </w:rPr>
        <w:t xml:space="preserve">) Ak ide o dražbu bytu, domu, inej nehnuteľnosti, podniku alebo jeho časti alebo ak najnižšie podanie hnuteľných vecí, práv a iných majetkových hodnôt presiahne sumu 1 000 000 Sk, musí byť priebeh dražby osvedčený notárskou zápisnicou, v ktorej notár uvedie aj povinnosť predchádzajúceho vlastníka podľa </w:t>
      </w:r>
      <w:r>
        <w:rPr>
          <w:rFonts w:ascii="Times New Roman" w:hAnsi="Times New Roman" w:cs="Times New Roman"/>
          <w:sz w:val="24"/>
          <w:szCs w:val="24"/>
        </w:rPr>
        <w:t>§ 29 ods</w:t>
      </w:r>
      <w:r>
        <w:rPr>
          <w:rFonts w:ascii="Times New Roman" w:hAnsi="Times New Roman" w:cs="Times New Roman"/>
          <w:sz w:val="24"/>
          <w:szCs w:val="24"/>
        </w:rPr>
        <w:t>. 2 prvej vety .</w:t>
      </w:r>
    </w:p>
    <w:p w:rsidR="004E3916" w:rsidRPr="00CA6CA1" w:rsidP="004E3916">
      <w:pPr>
        <w:rPr>
          <w:rFonts w:ascii="Times New Roman" w:hAnsi="Times New Roman" w:cs="Times New Roman"/>
          <w:sz w:val="24"/>
          <w:szCs w:val="24"/>
        </w:rPr>
      </w:pPr>
    </w:p>
    <w:p w:rsidR="004E3916" w:rsidRPr="00CA334B" w:rsidP="004E3916">
      <w:pPr>
        <w:pStyle w:val="BodyText"/>
        <w:numPr>
          <w:ilvl w:val="0"/>
          <w:numId w:val="3"/>
        </w:numPr>
        <w:tabs>
          <w:tab w:val="left" w:pos="1203"/>
        </w:tabs>
        <w:jc w:val="left"/>
        <w:rPr>
          <w:rFonts w:ascii="Times New Roman" w:hAnsi="Times New Roman" w:cs="Times New Roman"/>
          <w:sz w:val="24"/>
          <w:szCs w:val="24"/>
        </w:rPr>
      </w:pPr>
      <w:r w:rsidRPr="00CA334B">
        <w:rPr>
          <w:rFonts w:ascii="Times New Roman" w:hAnsi="Times New Roman" w:cs="Times New Roman"/>
          <w:sz w:val="24"/>
          <w:szCs w:val="24"/>
        </w:rPr>
        <w:t>§ 21 vrátane nadpisu znie:</w:t>
      </w:r>
    </w:p>
    <w:p w:rsidR="004E3916" w:rsidRPr="008737C1" w:rsidP="004E3916">
      <w:pPr>
        <w:pStyle w:val="BodyText"/>
        <w:jc w:val="center"/>
        <w:rPr>
          <w:rFonts w:ascii="Times New Roman" w:hAnsi="Times New Roman" w:cs="Times New Roman"/>
          <w:sz w:val="24"/>
          <w:szCs w:val="24"/>
        </w:rPr>
      </w:pPr>
      <w:r>
        <w:rPr>
          <w:rFonts w:ascii="Times New Roman" w:hAnsi="Times New Roman" w:cs="Times New Roman"/>
          <w:sz w:val="24"/>
          <w:szCs w:val="24"/>
        </w:rPr>
        <w:t>„</w:t>
      </w:r>
      <w:r w:rsidRPr="008737C1">
        <w:rPr>
          <w:rFonts w:ascii="Times New Roman" w:hAnsi="Times New Roman" w:cs="Times New Roman"/>
          <w:sz w:val="24"/>
          <w:szCs w:val="24"/>
        </w:rPr>
        <w:t>§ 21</w:t>
      </w:r>
    </w:p>
    <w:p w:rsidR="004E3916" w:rsidRPr="008737C1" w:rsidP="004E3916">
      <w:pPr>
        <w:pStyle w:val="BodyText"/>
        <w:jc w:val="center"/>
        <w:rPr>
          <w:rFonts w:ascii="Times New Roman" w:hAnsi="Times New Roman" w:cs="Times New Roman"/>
          <w:sz w:val="24"/>
          <w:szCs w:val="24"/>
        </w:rPr>
      </w:pPr>
      <w:r w:rsidRPr="008737C1">
        <w:rPr>
          <w:rFonts w:ascii="Times New Roman" w:hAnsi="Times New Roman" w:cs="Times New Roman"/>
          <w:sz w:val="24"/>
          <w:szCs w:val="24"/>
        </w:rPr>
        <w:t>Zmarenie a neplatnosť dražby</w:t>
      </w:r>
    </w:p>
    <w:p w:rsidR="004E3916" w:rsidRPr="008737C1" w:rsidP="004E3916">
      <w:pPr>
        <w:pStyle w:val="BodyText"/>
        <w:ind w:left="540"/>
        <w:rPr>
          <w:rFonts w:ascii="Times New Roman" w:hAnsi="Times New Roman" w:cs="Times New Roman"/>
          <w:sz w:val="24"/>
          <w:szCs w:val="24"/>
        </w:rPr>
      </w:pPr>
    </w:p>
    <w:p w:rsidR="004E3916" w:rsidRPr="00CA334B" w:rsidP="004E3916">
      <w:pPr>
        <w:pStyle w:val="BodyText"/>
        <w:ind w:firstLine="540"/>
        <w:rPr>
          <w:rFonts w:ascii="Times New Roman" w:hAnsi="Times New Roman" w:cs="Times New Roman"/>
          <w:sz w:val="24"/>
          <w:szCs w:val="24"/>
          <w:lang w:eastAsia="cs-CZ"/>
        </w:rPr>
      </w:pPr>
      <w:r w:rsidRPr="006221DF">
        <w:rPr>
          <w:rFonts w:ascii="Times New Roman" w:hAnsi="Times New Roman" w:cs="Times New Roman"/>
          <w:sz w:val="24"/>
          <w:szCs w:val="24"/>
          <w:lang w:eastAsia="cs-CZ"/>
        </w:rPr>
        <w:t xml:space="preserve">(1) O zmarení dražby vyrozumie dražobník bez zbytočného odkladu osoby uvedené v § 17 ods. 5. Oznámenie o zmarení dražby uverejní dražobník bez zbytočného odkladu </w:t>
      </w:r>
      <w:r w:rsidRPr="00CA334B">
        <w:rPr>
          <w:rFonts w:ascii="Times New Roman" w:hAnsi="Times New Roman" w:cs="Times New Roman"/>
          <w:sz w:val="24"/>
          <w:szCs w:val="24"/>
          <w:lang w:eastAsia="cs-CZ"/>
        </w:rPr>
        <w:t>obdobným spôsobom ako oznámenie o dražbe. Ak sa oznámenie o dražbe zverejnilo v registri dražieb a v Obchodnom vestníku podľa § 17 ods. 3, dražobník tam bez zbytočného odkladu zverejní aj oznámenie o zmarení dražby.</w:t>
      </w:r>
    </w:p>
    <w:p w:rsidR="004E3916" w:rsidRPr="00382658" w:rsidP="004E3916">
      <w:pPr>
        <w:ind w:firstLine="540"/>
        <w:jc w:val="both"/>
        <w:rPr>
          <w:rFonts w:ascii="Times New Roman" w:hAnsi="Times New Roman" w:cs="Times New Roman"/>
          <w:sz w:val="24"/>
          <w:szCs w:val="24"/>
        </w:rPr>
      </w:pPr>
      <w:r w:rsidRPr="00CA334B">
        <w:rPr>
          <w:rFonts w:ascii="Times New Roman" w:hAnsi="Times New Roman" w:cs="Times New Roman"/>
          <w:sz w:val="24"/>
          <w:szCs w:val="24"/>
        </w:rPr>
        <w:t xml:space="preserve">(2) </w:t>
      </w:r>
      <w:r w:rsidRPr="00382658" w:rsidR="00382658">
        <w:rPr>
          <w:rFonts w:ascii="Times New Roman" w:hAnsi="Times New Roman" w:cs="Times New Roman"/>
          <w:sz w:val="24"/>
          <w:szCs w:val="24"/>
        </w:rPr>
        <w:t>V prípade, ak boli porušené ustanovenia tohto zákona, môže osoba, ktorá tvrdí, že tým bola dotknutá na svojich právach, požiadať súd, aby určil neplatnosť dražby. Právo domáhať sa určenia neplatnosti dražby zaniká, ak sa neuplatní do troch mesiacov odo dňa príklepu okrem prípadu, ak dôvody neplatnosti dražby súvisia so spáchaním trestného činu a zároveň ide o dražbu domu alebo bytu, v ktorom má predchádzajúci vlastník predmetu dražby v čase príklepu hlásený trvalý pobyt podľa osobitného predpisu</w:t>
      </w:r>
      <w:r w:rsidR="006862B2">
        <w:rPr>
          <w:rFonts w:ascii="Times New Roman" w:hAnsi="Times New Roman" w:cs="Times New Roman"/>
          <w:sz w:val="24"/>
          <w:szCs w:val="24"/>
        </w:rPr>
        <w:t>;</w:t>
      </w:r>
      <w:r w:rsidR="006862B2">
        <w:rPr>
          <w:rFonts w:ascii="Times New Roman" w:hAnsi="Times New Roman" w:cs="Times New Roman"/>
          <w:sz w:val="24"/>
          <w:szCs w:val="24"/>
          <w:vertAlign w:val="superscript"/>
        </w:rPr>
        <w:t>12b</w:t>
      </w:r>
      <w:r w:rsidR="006862B2">
        <w:rPr>
          <w:rFonts w:ascii="Times New Roman" w:hAnsi="Times New Roman" w:cs="Times New Roman"/>
          <w:sz w:val="24"/>
          <w:szCs w:val="24"/>
        </w:rPr>
        <w:t>)</w:t>
      </w:r>
      <w:r w:rsidRPr="00382658" w:rsidR="00382658">
        <w:rPr>
          <w:rFonts w:ascii="Times New Roman" w:hAnsi="Times New Roman" w:cs="Times New Roman"/>
          <w:sz w:val="24"/>
          <w:szCs w:val="24"/>
        </w:rPr>
        <w:t xml:space="preserve"> v tomto prípade je možné domáhať sa neplatnosti dražby </w:t>
      </w:r>
      <w:r w:rsidRPr="00382658" w:rsidR="00382658">
        <w:rPr>
          <w:rFonts w:ascii="Times New Roman" w:hAnsi="Times New Roman" w:cs="Times New Roman"/>
          <w:sz w:val="24"/>
          <w:szCs w:val="24"/>
        </w:rPr>
        <w:t xml:space="preserve">aj po uplynutí tejto lehoty. </w:t>
      </w:r>
      <w:r w:rsidRPr="00382658" w:rsidR="00382658">
        <w:rPr>
          <w:rFonts w:ascii="Times New Roman" w:hAnsi="Times New Roman" w:cs="Times New Roman"/>
          <w:sz w:val="24"/>
          <w:szCs w:val="24"/>
        </w:rPr>
        <w:t>V prípade spoločnej dražby bude neplatná len tá časť dražby, ktorej sa takýto rozsudok týka (§ 23).</w:t>
      </w:r>
    </w:p>
    <w:p w:rsidR="004E3916" w:rsidRPr="008737C1" w:rsidP="004E3916">
      <w:pPr>
        <w:pStyle w:val="BodyText"/>
        <w:ind w:firstLine="540"/>
        <w:rPr>
          <w:rFonts w:ascii="Times New Roman" w:hAnsi="Times New Roman" w:cs="Times New Roman"/>
          <w:sz w:val="24"/>
          <w:szCs w:val="24"/>
        </w:rPr>
      </w:pPr>
      <w:r w:rsidRPr="008737C1">
        <w:rPr>
          <w:rFonts w:ascii="Times New Roman" w:hAnsi="Times New Roman" w:cs="Times New Roman"/>
          <w:sz w:val="24"/>
          <w:szCs w:val="24"/>
        </w:rPr>
        <w:t xml:space="preserve"> </w:t>
      </w:r>
      <w:r w:rsidRPr="00CA6CA1">
        <w:rPr>
          <w:rFonts w:ascii="Times New Roman" w:hAnsi="Times New Roman" w:cs="Times New Roman"/>
          <w:sz w:val="24"/>
          <w:szCs w:val="24"/>
        </w:rPr>
        <w:t>(3) Osoba, ktorá podala na súde žalobu podľa odseku 2, je povinná oznámiť   príslušnej správe katastra nehnuteľ</w:t>
      </w:r>
      <w:r>
        <w:rPr>
          <w:rFonts w:ascii="Times New Roman" w:hAnsi="Times New Roman" w:cs="Times New Roman"/>
          <w:sz w:val="24"/>
          <w:szCs w:val="24"/>
        </w:rPr>
        <w:t xml:space="preserve">ností  začatie </w:t>
      </w:r>
      <w:r>
        <w:rPr>
          <w:rFonts w:ascii="Times New Roman" w:hAnsi="Times New Roman" w:cs="Times New Roman"/>
          <w:sz w:val="24"/>
          <w:szCs w:val="24"/>
        </w:rPr>
        <w:t>súdneho konania.</w:t>
      </w:r>
    </w:p>
    <w:p w:rsidR="004E3916" w:rsidP="004E3916">
      <w:pPr>
        <w:ind w:firstLine="540"/>
        <w:jc w:val="both"/>
        <w:rPr>
          <w:rFonts w:ascii="Times New Roman" w:hAnsi="Times New Roman" w:cs="Times New Roman"/>
          <w:sz w:val="24"/>
          <w:szCs w:val="24"/>
        </w:rPr>
      </w:pPr>
      <w:r w:rsidRPr="00CA6CA1">
        <w:rPr>
          <w:rFonts w:ascii="Times New Roman" w:hAnsi="Times New Roman" w:cs="Times New Roman"/>
          <w:sz w:val="24"/>
          <w:szCs w:val="24"/>
        </w:rPr>
        <w:t xml:space="preserve">(4) </w:t>
      </w:r>
      <w:r>
        <w:rPr>
          <w:rFonts w:ascii="Times New Roman" w:hAnsi="Times New Roman" w:cs="Times New Roman"/>
          <w:sz w:val="24"/>
          <w:szCs w:val="24"/>
        </w:rPr>
        <w:t>Účastníkmi súdneho konania o neplatnosť dražby podľa odseku 2 sú navrhovateľ dražby, dražobník, vydražiteľ, predchádzajúci vlastník a dotknutá osoba podľa odseku 2.</w:t>
      </w:r>
    </w:p>
    <w:p w:rsidR="004E3916" w:rsidRPr="00CA6CA1" w:rsidP="004E3916">
      <w:pPr>
        <w:tabs>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(5)</w:t>
      </w:r>
      <w:r w:rsidRPr="00A04EE8">
        <w:rPr>
          <w:rFonts w:ascii="Times New Roman" w:hAnsi="Times New Roman" w:cs="Times New Roman"/>
          <w:sz w:val="24"/>
          <w:szCs w:val="24"/>
        </w:rPr>
        <w:t xml:space="preserve"> </w:t>
      </w:r>
      <w:r w:rsidRPr="007C3750">
        <w:rPr>
          <w:rFonts w:ascii="Times New Roman" w:hAnsi="Times New Roman" w:cs="Times New Roman"/>
          <w:sz w:val="24"/>
          <w:szCs w:val="24"/>
        </w:rPr>
        <w:t>Ak vydražiteľ zmaril dražbu</w:t>
      </w:r>
      <w:r>
        <w:rPr>
          <w:rFonts w:ascii="Times New Roman" w:hAnsi="Times New Roman" w:cs="Times New Roman"/>
          <w:sz w:val="24"/>
          <w:szCs w:val="24"/>
        </w:rPr>
        <w:t xml:space="preserve"> alebo ak súd určil dražbu za neplatnú</w:t>
      </w:r>
      <w:r w:rsidRPr="007C3750">
        <w:rPr>
          <w:rFonts w:ascii="Times New Roman" w:hAnsi="Times New Roman" w:cs="Times New Roman"/>
          <w:sz w:val="24"/>
          <w:szCs w:val="24"/>
        </w:rPr>
        <w:t>, účinky príklepu zanikajú ku dňu príklepu.</w:t>
      </w:r>
    </w:p>
    <w:p w:rsidR="004E3916" w:rsidP="004E3916">
      <w:pPr>
        <w:pStyle w:val="BodyText"/>
        <w:tabs>
          <w:tab w:val="left" w:pos="1080"/>
        </w:tabs>
        <w:rPr>
          <w:rFonts w:ascii="Times New Roman" w:hAnsi="Times New Roman" w:cs="Times New Roman"/>
          <w:sz w:val="24"/>
          <w:szCs w:val="24"/>
        </w:rPr>
      </w:pPr>
      <w:r>
        <w:rPr>
          <w:rFonts w:ascii="Times New Roman" w:hAnsi="Times New Roman" w:cs="Times New Roman"/>
          <w:sz w:val="24"/>
          <w:szCs w:val="24"/>
        </w:rPr>
        <w:t xml:space="preserve">        (6</w:t>
      </w:r>
      <w:r w:rsidRPr="00FC16C4">
        <w:rPr>
          <w:rFonts w:ascii="Times New Roman" w:hAnsi="Times New Roman" w:cs="Times New Roman"/>
          <w:sz w:val="24"/>
          <w:szCs w:val="24"/>
        </w:rPr>
        <w:t xml:space="preserve">) Neplatnosť dražby nie je možné vysloviť z dôvodu oneskoreného začatia dražby, ak bolo príčinou oneskoreného začatia dražby konanie inej dražby tým istým </w:t>
      </w:r>
      <w:r>
        <w:rPr>
          <w:rFonts w:ascii="Times New Roman" w:hAnsi="Times New Roman" w:cs="Times New Roman"/>
          <w:sz w:val="24"/>
          <w:szCs w:val="24"/>
        </w:rPr>
        <w:t xml:space="preserve">dražobníkom na tom istom mieste </w:t>
      </w:r>
      <w:r w:rsidRPr="00CA6CA1">
        <w:rPr>
          <w:rFonts w:ascii="Times New Roman" w:hAnsi="Times New Roman" w:cs="Times New Roman"/>
          <w:sz w:val="24"/>
          <w:szCs w:val="24"/>
        </w:rPr>
        <w:t>a keď neumožnil vlastník predmetu dražby, ako aj osoba, ktorá má k predmetu dražby iné ako vlastnícke právo v</w:t>
      </w:r>
      <w:r>
        <w:rPr>
          <w:rFonts w:ascii="Times New Roman" w:hAnsi="Times New Roman" w:cs="Times New Roman"/>
          <w:sz w:val="24"/>
          <w:szCs w:val="24"/>
        </w:rPr>
        <w:t>ykonať riadnu obhliadku predmetu dražby..</w:t>
      </w:r>
    </w:p>
    <w:p w:rsidR="004E3916" w:rsidRPr="00CF1111" w:rsidP="004E3916">
      <w:pPr>
        <w:pStyle w:val="BodyText"/>
        <w:ind w:firstLine="540"/>
        <w:rPr>
          <w:rFonts w:ascii="Times New Roman" w:hAnsi="Times New Roman" w:cs="Times New Roman"/>
          <w:sz w:val="24"/>
          <w:szCs w:val="24"/>
        </w:rPr>
      </w:pPr>
      <w:r>
        <w:rPr>
          <w:rFonts w:ascii="Times New Roman" w:hAnsi="Times New Roman" w:cs="Times New Roman"/>
          <w:sz w:val="24"/>
          <w:szCs w:val="24"/>
        </w:rPr>
        <w:t xml:space="preserve">(7) </w:t>
      </w:r>
      <w:r w:rsidRPr="008737C1">
        <w:rPr>
          <w:rFonts w:ascii="Times New Roman" w:hAnsi="Times New Roman" w:cs="Times New Roman"/>
          <w:sz w:val="24"/>
          <w:szCs w:val="24"/>
        </w:rPr>
        <w:t>O neplatnosti dražby dražobník bez zbytočného odkladu vyrozumie osoby uvedené v § 17 ods. 5. Oznámenie o neplatnosti dražby dražobník uverejní bez zbytočného odkladu na dobu najmenej 30 dní spôsobom v mieste obvyklým. Ak bolo oznámenie o dražbe uverejnené v registri dražieb, uverejní tam dražobník aj oznámenie o neplatnosti dražby.</w:t>
      </w:r>
      <w:r>
        <w:rPr>
          <w:rFonts w:ascii="Times New Roman" w:hAnsi="Times New Roman" w:cs="Times New Roman"/>
          <w:sz w:val="24"/>
          <w:szCs w:val="24"/>
        </w:rPr>
        <w:t xml:space="preserve"> </w:t>
      </w:r>
      <w:r w:rsidRPr="00CA6CA1">
        <w:rPr>
          <w:rFonts w:ascii="Times New Roman" w:hAnsi="Times New Roman" w:cs="Times New Roman"/>
          <w:sz w:val="24"/>
          <w:szCs w:val="24"/>
          <w:lang w:eastAsia="cs-CZ"/>
        </w:rPr>
        <w:t xml:space="preserve">Ak sa oznámenie o dražbe zverejnilo v Obchodnom vestníku podľa § 17 ods. 3, dražobník v ňom bez zbytočného odkladu zverejní aj </w:t>
      </w:r>
      <w:r>
        <w:rPr>
          <w:rFonts w:ascii="Times New Roman" w:hAnsi="Times New Roman" w:cs="Times New Roman"/>
          <w:sz w:val="24"/>
          <w:szCs w:val="24"/>
          <w:lang w:eastAsia="cs-CZ"/>
        </w:rPr>
        <w:t>oznámenie o neplatnosti dražby.“.</w:t>
      </w:r>
    </w:p>
    <w:p w:rsidR="004E3916" w:rsidRPr="00CA6CA1" w:rsidP="004E3916">
      <w:pPr>
        <w:pStyle w:val="BodyText"/>
        <w:ind w:left="540"/>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lang w:eastAsia="cs-CZ"/>
        </w:rPr>
        <w:t>V § 22 ods. 4 sa za prvú vetu vkladá táto veta:</w:t>
      </w:r>
    </w:p>
    <w:p w:rsidR="004E3916" w:rsidRPr="00CA6CA1" w:rsidP="004E3916">
      <w:pPr>
        <w:jc w:val="both"/>
        <w:rPr>
          <w:rFonts w:ascii="Times New Roman" w:hAnsi="Times New Roman" w:cs="Times New Roman"/>
          <w:sz w:val="24"/>
          <w:szCs w:val="24"/>
          <w:lang w:eastAsia="cs-CZ"/>
        </w:rPr>
      </w:pPr>
      <w:r w:rsidRPr="00CA6CA1">
        <w:rPr>
          <w:rFonts w:ascii="Times New Roman" w:hAnsi="Times New Roman" w:cs="Times New Roman"/>
          <w:sz w:val="24"/>
          <w:szCs w:val="24"/>
          <w:lang w:eastAsia="cs-CZ"/>
        </w:rPr>
        <w:t>„Ak sa oznámenie o dražbe zverejnilo v Obchodnom vestníku podľa § 17 ods. 3, dražobník v ňom bez zbytočného odkladu zverejní aj oznámenie o konaní opakovanej dražby; na náležitosti oznámenia o konaní opakovanej dražby sa vzťahuje  § 17 ods. 1 písm. a) až f).“.</w:t>
      </w:r>
    </w:p>
    <w:p w:rsidR="004E3916" w:rsidRPr="00CA6CA1" w:rsidP="004E3916">
      <w:pPr>
        <w:jc w:val="both"/>
        <w:rPr>
          <w:rFonts w:ascii="Times New Roman" w:hAnsi="Times New Roman" w:cs="Times New Roman"/>
          <w:sz w:val="24"/>
          <w:szCs w:val="24"/>
          <w:lang w:eastAsia="cs-CZ"/>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24 ods. 2 písm. c) sa vypúšťajú slová „ak je možné, aj“</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Pr>
          <w:rFonts w:ascii="Times New Roman" w:hAnsi="Times New Roman" w:cs="Times New Roman"/>
          <w:sz w:val="24"/>
          <w:szCs w:val="24"/>
        </w:rPr>
        <w:t>§ 24 ods. 2 sa dopĺňa písmena</w:t>
      </w:r>
      <w:r w:rsidRPr="00CA6CA1">
        <w:rPr>
          <w:rFonts w:ascii="Times New Roman" w:hAnsi="Times New Roman" w:cs="Times New Roman"/>
          <w:sz w:val="24"/>
          <w:szCs w:val="24"/>
        </w:rPr>
        <w:t>m</w:t>
      </w:r>
      <w:r>
        <w:rPr>
          <w:rFonts w:ascii="Times New Roman" w:hAnsi="Times New Roman" w:cs="Times New Roman"/>
          <w:sz w:val="24"/>
          <w:szCs w:val="24"/>
        </w:rPr>
        <w:t>i</w:t>
      </w:r>
      <w:r w:rsidRPr="00CA6CA1">
        <w:rPr>
          <w:rFonts w:ascii="Times New Roman" w:hAnsi="Times New Roman" w:cs="Times New Roman"/>
          <w:sz w:val="24"/>
          <w:szCs w:val="24"/>
        </w:rPr>
        <w:t xml:space="preserve"> h)</w:t>
      </w:r>
      <w:r>
        <w:rPr>
          <w:rFonts w:ascii="Times New Roman" w:hAnsi="Times New Roman" w:cs="Times New Roman"/>
          <w:sz w:val="24"/>
          <w:szCs w:val="24"/>
        </w:rPr>
        <w:t xml:space="preserve"> a i)</w:t>
      </w:r>
      <w:r w:rsidRPr="00CA6CA1">
        <w:rPr>
          <w:rFonts w:ascii="Times New Roman" w:hAnsi="Times New Roman" w:cs="Times New Roman"/>
          <w:sz w:val="24"/>
          <w:szCs w:val="24"/>
        </w:rPr>
        <w:t xml:space="preserve">, </w:t>
      </w:r>
      <w:r>
        <w:rPr>
          <w:rFonts w:ascii="Times New Roman" w:hAnsi="Times New Roman" w:cs="Times New Roman"/>
          <w:sz w:val="24"/>
          <w:szCs w:val="24"/>
        </w:rPr>
        <w:t>ktoré znejú:</w:t>
      </w: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„h) </w:t>
      </w:r>
      <w:r w:rsidRPr="00CA6CA1">
        <w:rPr>
          <w:rFonts w:ascii="Times New Roman" w:hAnsi="Times New Roman" w:cs="Times New Roman"/>
          <w:sz w:val="24"/>
          <w:szCs w:val="24"/>
        </w:rPr>
        <w:t>n</w:t>
      </w:r>
      <w:r>
        <w:rPr>
          <w:rFonts w:ascii="Times New Roman" w:hAnsi="Times New Roman" w:cs="Times New Roman"/>
          <w:sz w:val="24"/>
          <w:szCs w:val="24"/>
        </w:rPr>
        <w:t>ámietky proti priebehu dražby,</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 xml:space="preserve">  i) poučenie podľa § 21 ods. 2 až 6.“.</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24 odsek</w:t>
      </w:r>
      <w:r>
        <w:rPr>
          <w:rFonts w:ascii="Times New Roman" w:hAnsi="Times New Roman" w:cs="Times New Roman"/>
          <w:sz w:val="24"/>
          <w:szCs w:val="24"/>
        </w:rPr>
        <w:t>y</w:t>
      </w:r>
      <w:r w:rsidRPr="00CA6CA1">
        <w:rPr>
          <w:rFonts w:ascii="Times New Roman" w:hAnsi="Times New Roman" w:cs="Times New Roman"/>
          <w:sz w:val="24"/>
          <w:szCs w:val="24"/>
        </w:rPr>
        <w:t xml:space="preserve"> </w:t>
      </w:r>
      <w:smartTag w:uri="urn:schemas-microsoft-com:office:smarttags" w:element="metricconverter">
        <w:smartTagPr>
          <w:attr w:name="ProductID" w:val="3 a"/>
        </w:smartTagPr>
        <w:r w:rsidRPr="00CA6CA1">
          <w:rPr>
            <w:rFonts w:ascii="Times New Roman" w:hAnsi="Times New Roman" w:cs="Times New Roman"/>
            <w:sz w:val="24"/>
            <w:szCs w:val="24"/>
          </w:rPr>
          <w:t>3</w:t>
        </w:r>
        <w:r>
          <w:rPr>
            <w:rFonts w:ascii="Times New Roman" w:hAnsi="Times New Roman" w:cs="Times New Roman"/>
            <w:sz w:val="24"/>
            <w:szCs w:val="24"/>
          </w:rPr>
          <w:t xml:space="preserve"> a</w:t>
        </w:r>
      </w:smartTag>
      <w:r>
        <w:rPr>
          <w:rFonts w:ascii="Times New Roman" w:hAnsi="Times New Roman" w:cs="Times New Roman"/>
          <w:sz w:val="24"/>
          <w:szCs w:val="24"/>
        </w:rPr>
        <w:t xml:space="preserve"> 4 znejú</w:t>
      </w:r>
      <w:r w:rsidRPr="00CA6CA1">
        <w:rPr>
          <w:rFonts w:ascii="Times New Roman" w:hAnsi="Times New Roman" w:cs="Times New Roman"/>
          <w:sz w:val="24"/>
          <w:szCs w:val="24"/>
        </w:rPr>
        <w:t>:</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„(3) Súčasťou zápisnice je podpísaný rovnopis oznámenia o dražbe (§ 17 ods. 8) a jeho prípadné dodatky (§ 18). Súčasťou zápisnice sú aj vznesené námietky zaslané dražobníkovi.“.</w:t>
      </w:r>
    </w:p>
    <w:p w:rsidR="004E3916" w:rsidRPr="00CA6CA1" w:rsidP="004E3916">
      <w:pPr>
        <w:pStyle w:val="BodyText"/>
        <w:rPr>
          <w:rFonts w:ascii="Times New Roman" w:hAnsi="Times New Roman" w:cs="Times New Roman"/>
          <w:sz w:val="24"/>
          <w:szCs w:val="24"/>
        </w:rPr>
      </w:pP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 xml:space="preserve"> (4) Zápisnicu o vykonanej dražbe podpíšu dražobník, licitátor, osoba, ktorá vzniesla námietky proti priebehu dražby a v prípade vydraženia aj vydražiteľ. Ak odmietne niektorá osoba zápisnicu o vykonaní dražby podpísať, dražobník to uvedie v zápisnici.“.</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24 ods. 8 sa slová „2 až 6“ nahrádzajú slovami „2 až 7.“</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lang w:eastAsia="cs-CZ"/>
        </w:rPr>
        <w:t>V § 24 ods. 9 sa na konci pripája táto veta:</w:t>
      </w:r>
    </w:p>
    <w:p w:rsidR="004E3916" w:rsidRPr="00CA6CA1" w:rsidP="004E3916">
      <w:pPr>
        <w:jc w:val="both"/>
        <w:rPr>
          <w:rFonts w:ascii="Times New Roman" w:hAnsi="Times New Roman" w:cs="Times New Roman"/>
          <w:sz w:val="24"/>
          <w:szCs w:val="24"/>
          <w:lang w:eastAsia="cs-CZ"/>
        </w:rPr>
      </w:pPr>
      <w:r w:rsidRPr="00CA6CA1">
        <w:rPr>
          <w:rFonts w:ascii="Times New Roman" w:hAnsi="Times New Roman" w:cs="Times New Roman"/>
          <w:sz w:val="24"/>
          <w:szCs w:val="24"/>
          <w:lang w:eastAsia="cs-CZ"/>
        </w:rPr>
        <w:t xml:space="preserve">„Rovnaké údaje dražobník zverejní aj v Obchodnom vestníku, </w:t>
      </w:r>
      <w:r>
        <w:rPr>
          <w:rFonts w:ascii="Times New Roman" w:hAnsi="Times New Roman" w:cs="Times New Roman"/>
          <w:sz w:val="24"/>
          <w:szCs w:val="24"/>
          <w:lang w:eastAsia="cs-CZ"/>
        </w:rPr>
        <w:t xml:space="preserve">ak </w:t>
      </w:r>
      <w:r w:rsidRPr="00CA6CA1">
        <w:rPr>
          <w:rFonts w:ascii="Times New Roman" w:hAnsi="Times New Roman" w:cs="Times New Roman"/>
          <w:sz w:val="24"/>
          <w:szCs w:val="24"/>
          <w:lang w:eastAsia="cs-CZ"/>
        </w:rPr>
        <w:t>v ňom bolo zverejnené oznámenie o dražbe podľa § 17 ods. 3.“.</w:t>
      </w:r>
    </w:p>
    <w:p w:rsidR="004E3916" w:rsidRPr="00CA6CA1" w:rsidP="004E3916">
      <w:pPr>
        <w:jc w:val="both"/>
        <w:rPr>
          <w:rFonts w:ascii="Times New Roman" w:hAnsi="Times New Roman" w:cs="Times New Roman"/>
          <w:sz w:val="24"/>
          <w:szCs w:val="24"/>
          <w:lang w:eastAsia="cs-CZ"/>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25 odsek 1 znie:</w:t>
      </w:r>
    </w:p>
    <w:p w:rsidR="004E3916"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 xml:space="preserve">„(1) Ak nie je v zmluve o vykonaní dražby dohodnuté inak, náklady dražby sa hradia z výťažku dražby. Ak je navrhovateľom dražby záložný veriteľ, náklady dražby sa hradia z výťažku dražby v rozsahu povinnosti vlastníka predmetu dražby znášať ich náhradu.“. </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25 sa za odsek 1 vkladá nový odsek 2, ktorý znie:</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„(2) Ak je navrhovateľom dražby záložný veriteľ, vlastník predmetu dražby znáša odmenu dražobníka najviac v rozsahu 10 % z výťažku dražby, nie však viac ako 20 % z výšky pohľadávky. Ak sa upustilo od dražby z dôvodu plnenia dlhu, vlastník predmetu dražby znáša odmenu dražobníka v rozsahu najviac 3% z vymáhanej pohľadávky a po doručení oznámenia o dražbe vlastníkovi predmetu dražby 10 % z vymáhanej pohľadávky. Odmena dražobníka je najviac 1 000 000 Sk zvýšených o 1 % z ceny dosiahnutej vydražením presahujúcej 10 000 000 Sk.“.</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tabs>
          <w:tab w:val="left" w:pos="1080"/>
        </w:tabs>
        <w:rPr>
          <w:rFonts w:ascii="Times New Roman" w:hAnsi="Times New Roman" w:cs="Times New Roman"/>
          <w:sz w:val="24"/>
          <w:szCs w:val="24"/>
        </w:rPr>
      </w:pPr>
      <w:r w:rsidRPr="00CA6CA1">
        <w:rPr>
          <w:rFonts w:ascii="Times New Roman" w:hAnsi="Times New Roman" w:cs="Times New Roman"/>
          <w:sz w:val="24"/>
          <w:szCs w:val="24"/>
        </w:rPr>
        <w:t>Doterajšie odseky 2 až 4 sa označujú ako odseky 3 až 5.</w:t>
      </w:r>
    </w:p>
    <w:p w:rsidR="004E3916" w:rsidRPr="00CA6CA1" w:rsidP="004E3916">
      <w:pPr>
        <w:tabs>
          <w:tab w:val="left" w:pos="1080"/>
        </w:tabs>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25 odsek 3 znie:</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„(3) Ak za náklady dražby nezodpovedá iná osoba, ako navrhovateľ dražby, uhradí ich dražobníkovi navrhovateľ dražby, ak nie je v zmluve o vykonaní dražby dohodnuté inak.“.</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Pr>
          <w:rFonts w:ascii="Times New Roman" w:hAnsi="Times New Roman" w:cs="Times New Roman"/>
          <w:sz w:val="24"/>
          <w:szCs w:val="24"/>
        </w:rPr>
        <w:t>§ 25 sa dopĺňa odsekom 6</w:t>
      </w:r>
      <w:r w:rsidRPr="00CA6CA1">
        <w:rPr>
          <w:rFonts w:ascii="Times New Roman" w:hAnsi="Times New Roman" w:cs="Times New Roman"/>
          <w:sz w:val="24"/>
          <w:szCs w:val="24"/>
        </w:rPr>
        <w:t>, ktorý znie:</w:t>
      </w:r>
    </w:p>
    <w:p w:rsidR="004E3916" w:rsidRPr="00CA6CA1" w:rsidP="004E3916">
      <w:pPr>
        <w:pStyle w:val="BodyText"/>
        <w:rPr>
          <w:rFonts w:ascii="Times New Roman" w:hAnsi="Times New Roman" w:cs="Times New Roman"/>
          <w:sz w:val="24"/>
          <w:szCs w:val="24"/>
        </w:rPr>
      </w:pPr>
      <w:r>
        <w:rPr>
          <w:rFonts w:ascii="Times New Roman" w:hAnsi="Times New Roman" w:cs="Times New Roman"/>
          <w:sz w:val="24"/>
          <w:szCs w:val="24"/>
        </w:rPr>
        <w:t>„(6</w:t>
      </w:r>
      <w:r w:rsidRPr="00CA6CA1">
        <w:rPr>
          <w:rFonts w:ascii="Times New Roman" w:hAnsi="Times New Roman" w:cs="Times New Roman"/>
          <w:sz w:val="24"/>
          <w:szCs w:val="24"/>
        </w:rPr>
        <w:t>) Ak neplatnosť dražby spôsobil dražobník, znáša náklady dražby; ustanovenie § 33 od</w:t>
      </w:r>
      <w:r w:rsidRPr="00CA6CA1">
        <w:rPr>
          <w:rFonts w:ascii="Times New Roman" w:hAnsi="Times New Roman" w:cs="Times New Roman"/>
          <w:sz w:val="24"/>
          <w:szCs w:val="24"/>
        </w:rPr>
        <w:t>s. 3 tým nie je dotknuté.“.</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 xml:space="preserve">V § 26 ods. 3 sa vypúšťa druhá veta. </w:t>
      </w:r>
    </w:p>
    <w:p w:rsidR="004E3916" w:rsidRPr="00CA6CA1" w:rsidP="004E3916">
      <w:pPr>
        <w:pStyle w:val="BodyText"/>
        <w:ind w:left="57"/>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26 ods. 7 sa slová „3 až 5“ nahrádzajú slovami „4 až 5.“</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27 ods. 1 sa na konci pripája táto veta:</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 xml:space="preserve">„Ku dňu  zaplatenia ceny dosiahnutej vydražením vydražiteľom zaniká pohľadávka veriteľa v rozsahu uspokojenia veriteľa z výťažku dražby.“. </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900"/>
          <w:tab w:val="clear" w:pos="1203"/>
        </w:tabs>
        <w:ind w:left="0" w:firstLine="540"/>
        <w:rPr>
          <w:rFonts w:ascii="Times New Roman" w:hAnsi="Times New Roman" w:cs="Times New Roman"/>
          <w:sz w:val="24"/>
          <w:szCs w:val="24"/>
        </w:rPr>
      </w:pPr>
      <w:r w:rsidRPr="00CA6CA1">
        <w:rPr>
          <w:rFonts w:ascii="Times New Roman" w:hAnsi="Times New Roman" w:cs="Times New Roman"/>
          <w:sz w:val="24"/>
          <w:szCs w:val="24"/>
        </w:rPr>
        <w:t xml:space="preserve">V § 28 odsek 3 znie: </w:t>
      </w:r>
    </w:p>
    <w:p w:rsidR="004E3916" w:rsidP="004E3916">
      <w:pPr>
        <w:pStyle w:val="BodyText"/>
        <w:rPr>
          <w:rFonts w:ascii="Times New Roman" w:hAnsi="Times New Roman" w:cs="Times New Roman"/>
          <w:sz w:val="24"/>
          <w:szCs w:val="24"/>
        </w:rPr>
      </w:pPr>
      <w:r w:rsidRPr="00CA6CA1">
        <w:rPr>
          <w:rFonts w:ascii="Times New Roman" w:hAnsi="Times New Roman" w:cs="Times New Roman"/>
          <w:sz w:val="24"/>
          <w:szCs w:val="24"/>
        </w:rPr>
        <w:t>„(3) Ak ide o byt, dom alebo inú nehnuteľnosť, zašle dražobník po zaplatení ceny predmetu dražby jedno vyhotovenie osvedčeného odpisu notárskej zápisnice spolu s potvrdením o zaplatení bez zbytočného odk</w:t>
      </w:r>
      <w:r w:rsidR="00863435">
        <w:rPr>
          <w:rFonts w:ascii="Times New Roman" w:hAnsi="Times New Roman" w:cs="Times New Roman"/>
          <w:sz w:val="24"/>
          <w:szCs w:val="24"/>
        </w:rPr>
        <w:t>ladu príslušnej správe katastra.</w:t>
      </w:r>
      <w:r w:rsidRPr="00CA6CA1">
        <w:rPr>
          <w:rFonts w:ascii="Times New Roman" w:hAnsi="Times New Roman" w:cs="Times New Roman"/>
          <w:sz w:val="24"/>
          <w:szCs w:val="24"/>
        </w:rPr>
        <w:t xml:space="preserve"> </w:t>
      </w:r>
    </w:p>
    <w:p w:rsidR="00863435"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28 ods. 4 sa slová „(§ 17 ods. 7)“ nahrádzajú slovami „(§ 17 ods. 8).“</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29 ods. 2 prvá veta znie:</w:t>
      </w:r>
    </w:p>
    <w:p w:rsidR="004E3916"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„Ak ide o p</w:t>
      </w:r>
      <w:r w:rsidR="00863435">
        <w:rPr>
          <w:rFonts w:ascii="Times New Roman" w:hAnsi="Times New Roman" w:cs="Times New Roman"/>
          <w:sz w:val="24"/>
          <w:szCs w:val="24"/>
        </w:rPr>
        <w:t>redmet dražby podľa § 20 ods. 13</w:t>
      </w:r>
      <w:r w:rsidRPr="00CA6CA1">
        <w:rPr>
          <w:rFonts w:ascii="Times New Roman" w:hAnsi="Times New Roman" w:cs="Times New Roman"/>
          <w:sz w:val="24"/>
          <w:szCs w:val="24"/>
        </w:rPr>
        <w:t>, predchádzajúci vlastník je povinný odovzdať predmet dražby na základe predloženia osvedčeného odpisu notárskej zápisnice a doloženia totožnosti vydražiteľa podľa podmienok uvedených v oznámení o dražbe bez zbytočných prieťahov.“.</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29 ods. 4 sa na konci pripája táto veta:</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„Ak niektorá osoba odmietne zápisnicu podpísať alebo ju prevziať, táto skutočnosť sa vyznačí v zápisnici a zápisnica sa pov</w:t>
      </w:r>
      <w:r>
        <w:rPr>
          <w:rFonts w:ascii="Times New Roman" w:hAnsi="Times New Roman" w:cs="Times New Roman"/>
          <w:sz w:val="24"/>
          <w:szCs w:val="24"/>
        </w:rPr>
        <w:t>ažuje za odovzdanú aj tejto osobe</w:t>
      </w:r>
      <w:r w:rsidRPr="00CA6CA1">
        <w:rPr>
          <w:rFonts w:ascii="Times New Roman" w:hAnsi="Times New Roman" w:cs="Times New Roman"/>
          <w:sz w:val="24"/>
          <w:szCs w:val="24"/>
        </w:rPr>
        <w:t xml:space="preserve">; o tom dražobník </w:t>
      </w:r>
      <w:r>
        <w:rPr>
          <w:rFonts w:ascii="Times New Roman" w:hAnsi="Times New Roman" w:cs="Times New Roman"/>
          <w:sz w:val="24"/>
          <w:szCs w:val="24"/>
        </w:rPr>
        <w:t xml:space="preserve">takúto osobu </w:t>
      </w:r>
      <w:r w:rsidRPr="00CA6CA1">
        <w:rPr>
          <w:rFonts w:ascii="Times New Roman" w:hAnsi="Times New Roman" w:cs="Times New Roman"/>
          <w:sz w:val="24"/>
          <w:szCs w:val="24"/>
        </w:rPr>
        <w:t>poučí.“.</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ind w:left="0" w:firstLine="540"/>
        <w:rPr>
          <w:rFonts w:ascii="Times New Roman" w:hAnsi="Times New Roman" w:cs="Times New Roman"/>
          <w:sz w:val="24"/>
          <w:szCs w:val="24"/>
        </w:rPr>
      </w:pPr>
      <w:r w:rsidRPr="00CA6CA1">
        <w:rPr>
          <w:rFonts w:ascii="Times New Roman" w:hAnsi="Times New Roman" w:cs="Times New Roman"/>
          <w:sz w:val="24"/>
          <w:szCs w:val="24"/>
        </w:rPr>
        <w:t>§ 32</w:t>
      </w:r>
      <w:r>
        <w:rPr>
          <w:rFonts w:ascii="Times New Roman" w:hAnsi="Times New Roman" w:cs="Times New Roman"/>
          <w:sz w:val="24"/>
          <w:szCs w:val="24"/>
        </w:rPr>
        <w:t xml:space="preserve"> vrátane nadpisu</w:t>
      </w:r>
      <w:r w:rsidRPr="00CA6CA1">
        <w:rPr>
          <w:rFonts w:ascii="Times New Roman" w:hAnsi="Times New Roman" w:cs="Times New Roman"/>
          <w:sz w:val="24"/>
          <w:szCs w:val="24"/>
        </w:rPr>
        <w:t xml:space="preserve"> znie:</w:t>
      </w:r>
    </w:p>
    <w:p w:rsidR="004E3916" w:rsidP="004E3916">
      <w:pPr>
        <w:pStyle w:val="BodyText"/>
        <w:jc w:val="center"/>
        <w:rPr>
          <w:rFonts w:ascii="Times New Roman" w:hAnsi="Times New Roman" w:cs="Times New Roman"/>
          <w:sz w:val="24"/>
          <w:szCs w:val="24"/>
        </w:rPr>
      </w:pPr>
      <w:r w:rsidRPr="00CA6CA1">
        <w:rPr>
          <w:rFonts w:ascii="Times New Roman" w:hAnsi="Times New Roman" w:cs="Times New Roman"/>
          <w:sz w:val="24"/>
          <w:szCs w:val="24"/>
        </w:rPr>
        <w:t>„§ 32</w:t>
      </w:r>
    </w:p>
    <w:p w:rsidR="004E3916" w:rsidRPr="00CA6CA1" w:rsidP="004E3916">
      <w:pPr>
        <w:pStyle w:val="BodyText"/>
        <w:jc w:val="center"/>
        <w:rPr>
          <w:rFonts w:ascii="Times New Roman" w:hAnsi="Times New Roman" w:cs="Times New Roman"/>
          <w:sz w:val="24"/>
          <w:szCs w:val="24"/>
        </w:rPr>
      </w:pPr>
      <w:r>
        <w:rPr>
          <w:rFonts w:ascii="Times New Roman" w:hAnsi="Times New Roman" w:cs="Times New Roman"/>
          <w:sz w:val="24"/>
          <w:szCs w:val="24"/>
        </w:rPr>
        <w:t>Odovzdanie výťažku dražby</w:t>
      </w:r>
    </w:p>
    <w:p w:rsidR="004E3916" w:rsidRPr="00CA6CA1" w:rsidP="004E3916">
      <w:pPr>
        <w:pStyle w:val="BodyText"/>
        <w:jc w:val="center"/>
        <w:rPr>
          <w:rFonts w:ascii="Times New Roman" w:hAnsi="Times New Roman" w:cs="Times New Roman"/>
          <w:sz w:val="24"/>
          <w:szCs w:val="24"/>
        </w:rPr>
      </w:pPr>
    </w:p>
    <w:p w:rsidR="004E3916" w:rsidP="004E3916">
      <w:pPr>
        <w:pStyle w:val="BodyText"/>
        <w:rPr>
          <w:rFonts w:ascii="Times New Roman" w:hAnsi="Times New Roman" w:cs="Times New Roman"/>
          <w:sz w:val="24"/>
          <w:szCs w:val="24"/>
        </w:rPr>
      </w:pPr>
      <w:r w:rsidRPr="00CA6CA1">
        <w:rPr>
          <w:rFonts w:ascii="Times New Roman" w:hAnsi="Times New Roman" w:cs="Times New Roman"/>
          <w:sz w:val="24"/>
          <w:szCs w:val="24"/>
        </w:rPr>
        <w:tab/>
        <w:t xml:space="preserve">(1)  </w:t>
      </w:r>
      <w:r>
        <w:rPr>
          <w:rFonts w:ascii="Times New Roman" w:hAnsi="Times New Roman" w:cs="Times New Roman"/>
          <w:sz w:val="24"/>
          <w:szCs w:val="24"/>
        </w:rPr>
        <w:t xml:space="preserve">Výťažok dražby po uhradení nákladov dražby, po uspokojení pohľadávok záložného veriteľa a po zaplatení ceny dosiahnutej vydražením bez zbytočných prieťahov dražobník odovzdá predchádzajúcemu vlastníkovi predmetu dražby, </w:t>
      </w:r>
      <w:r w:rsidRPr="00063F69">
        <w:rPr>
          <w:rFonts w:ascii="Times New Roman" w:hAnsi="Times New Roman" w:cs="Times New Roman"/>
          <w:sz w:val="24"/>
          <w:szCs w:val="24"/>
        </w:rPr>
        <w:t>ak osobitný zákon</w:t>
      </w:r>
      <w:r w:rsidR="006862B2">
        <w:rPr>
          <w:rFonts w:ascii="Times New Roman" w:hAnsi="Times New Roman" w:cs="Times New Roman"/>
          <w:sz w:val="24"/>
          <w:szCs w:val="24"/>
          <w:vertAlign w:val="superscript"/>
        </w:rPr>
        <w:t>13a</w:t>
      </w:r>
      <w:r w:rsidR="006862B2">
        <w:rPr>
          <w:rFonts w:ascii="Times New Roman" w:hAnsi="Times New Roman" w:cs="Times New Roman"/>
          <w:sz w:val="24"/>
          <w:szCs w:val="24"/>
        </w:rPr>
        <w:t>)</w:t>
      </w:r>
      <w:r>
        <w:rPr>
          <w:rFonts w:ascii="Times New Roman" w:hAnsi="Times New Roman" w:cs="Times New Roman"/>
          <w:sz w:val="24"/>
          <w:szCs w:val="24"/>
        </w:rPr>
        <w:t xml:space="preserve"> neustanovuje inak. </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ab/>
        <w:t xml:space="preserve">(2) Ak predchádzajúci vlastník predmet dražby neodovzdal vydražiteľovi, dražobník mu zloží sumu určenú podľa odseku 1 do </w:t>
      </w:r>
      <w:r>
        <w:rPr>
          <w:rFonts w:ascii="Times New Roman" w:hAnsi="Times New Roman" w:cs="Times New Roman"/>
          <w:sz w:val="24"/>
          <w:szCs w:val="24"/>
        </w:rPr>
        <w:t>notárskej</w:t>
      </w:r>
      <w:r w:rsidRPr="00CA6CA1">
        <w:rPr>
          <w:rFonts w:ascii="Times New Roman" w:hAnsi="Times New Roman" w:cs="Times New Roman"/>
          <w:sz w:val="24"/>
          <w:szCs w:val="24"/>
        </w:rPr>
        <w:t xml:space="preserve"> </w:t>
      </w:r>
      <w:r>
        <w:rPr>
          <w:rFonts w:ascii="Times New Roman" w:hAnsi="Times New Roman" w:cs="Times New Roman"/>
          <w:sz w:val="24"/>
          <w:szCs w:val="24"/>
        </w:rPr>
        <w:t>úschovy; rovnako tak postupuje, ak predchádzajúci vlastník túto sumu odmieta prevziať.</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ab/>
        <w:t xml:space="preserve">(3) Ak je dražba neplatná, je každá osoba, ktorá prevzala výťažok dražby podľa odseku 1, povinná vrátiť ho bezodkladne vydražiteľovi. Dražobník je povinný na výzvu vydražiteľa oznámiť mu sumu, ktorú odovzdal záložnému veriteľovi a dlžníkovi prípadne sumu, ktorú zložil do </w:t>
      </w:r>
      <w:r>
        <w:rPr>
          <w:rFonts w:ascii="Times New Roman" w:hAnsi="Times New Roman" w:cs="Times New Roman"/>
          <w:sz w:val="24"/>
          <w:szCs w:val="24"/>
        </w:rPr>
        <w:t>notárskej</w:t>
      </w:r>
      <w:r w:rsidRPr="00CA6CA1">
        <w:rPr>
          <w:rFonts w:ascii="Times New Roman" w:hAnsi="Times New Roman" w:cs="Times New Roman"/>
          <w:sz w:val="24"/>
          <w:szCs w:val="24"/>
        </w:rPr>
        <w:t xml:space="preserve"> úschovy. Právo na </w:t>
      </w:r>
      <w:r w:rsidRPr="00CA6CA1">
        <w:rPr>
          <w:rFonts w:ascii="Times New Roman" w:hAnsi="Times New Roman" w:cs="Times New Roman"/>
          <w:sz w:val="24"/>
          <w:szCs w:val="24"/>
        </w:rPr>
        <w:t xml:space="preserve">náhradu škody tým nie je dotknuté. </w:t>
      </w:r>
    </w:p>
    <w:p w:rsidR="004E3916" w:rsidP="004E3916">
      <w:pPr>
        <w:pStyle w:val="BodyText"/>
        <w:rPr>
          <w:rFonts w:ascii="Times New Roman" w:hAnsi="Times New Roman" w:cs="Times New Roman"/>
          <w:sz w:val="24"/>
          <w:szCs w:val="24"/>
        </w:rPr>
      </w:pPr>
      <w:r>
        <w:rPr>
          <w:rFonts w:ascii="Times New Roman" w:hAnsi="Times New Roman" w:cs="Times New Roman"/>
          <w:sz w:val="24"/>
          <w:szCs w:val="24"/>
        </w:rPr>
        <w:tab/>
        <w:t>(4</w:t>
      </w:r>
      <w:r w:rsidRPr="00CA6CA1">
        <w:rPr>
          <w:rFonts w:ascii="Times New Roman" w:hAnsi="Times New Roman" w:cs="Times New Roman"/>
          <w:sz w:val="24"/>
          <w:szCs w:val="24"/>
        </w:rPr>
        <w:t xml:space="preserve">) Ak je dražba neplatná a predchádzajúci vlastník a vydražiteľ si majú navzájom vrátiť plnenia, môže sa domáhať splnenia záväzku len ten, kto sám splnil svoj záväzok skôr alebo je pripravený </w:t>
      </w:r>
      <w:r>
        <w:rPr>
          <w:rFonts w:ascii="Times New Roman" w:hAnsi="Times New Roman" w:cs="Times New Roman"/>
          <w:sz w:val="24"/>
          <w:szCs w:val="24"/>
        </w:rPr>
        <w:t xml:space="preserve">záväzok </w:t>
      </w:r>
      <w:r w:rsidRPr="00CA6CA1">
        <w:rPr>
          <w:rFonts w:ascii="Times New Roman" w:hAnsi="Times New Roman" w:cs="Times New Roman"/>
          <w:sz w:val="24"/>
          <w:szCs w:val="24"/>
        </w:rPr>
        <w:t>splniť.“.</w:t>
      </w:r>
    </w:p>
    <w:p w:rsidR="004E3916" w:rsidP="004E3916">
      <w:pPr>
        <w:pStyle w:val="BodyText"/>
        <w:rPr>
          <w:rFonts w:ascii="Times New Roman" w:hAnsi="Times New Roman" w:cs="Times New Roman"/>
          <w:sz w:val="24"/>
          <w:szCs w:val="24"/>
        </w:rPr>
      </w:pPr>
    </w:p>
    <w:p w:rsidR="004E3916" w:rsidP="004E3916">
      <w:pPr>
        <w:pStyle w:val="BodyText"/>
        <w:rPr>
          <w:rFonts w:ascii="Times New Roman" w:hAnsi="Times New Roman" w:cs="Times New Roman"/>
          <w:sz w:val="24"/>
          <w:szCs w:val="24"/>
        </w:rPr>
      </w:pPr>
      <w:r>
        <w:rPr>
          <w:rFonts w:ascii="Times New Roman" w:hAnsi="Times New Roman" w:cs="Times New Roman"/>
          <w:sz w:val="24"/>
          <w:szCs w:val="24"/>
        </w:rPr>
        <w:t>Poznámka pod čiarou k odkazu 13a znie:</w:t>
      </w:r>
    </w:p>
    <w:p w:rsidR="004E3916" w:rsidRPr="00CA6CA1" w:rsidP="004E3916">
      <w:pPr>
        <w:pStyle w:val="BodyText"/>
        <w:rPr>
          <w:rFonts w:ascii="Times New Roman" w:hAnsi="Times New Roman" w:cs="Times New Roman"/>
          <w:sz w:val="24"/>
          <w:szCs w:val="24"/>
        </w:rPr>
      </w:pPr>
      <w:r w:rsidR="00744DD8">
        <w:rPr>
          <w:rFonts w:ascii="Times New Roman" w:hAnsi="Times New Roman" w:cs="Times New Roman"/>
          <w:sz w:val="24"/>
          <w:szCs w:val="24"/>
        </w:rPr>
        <w:t>„</w:t>
      </w:r>
      <w:r w:rsidR="00744DD8">
        <w:rPr>
          <w:rFonts w:ascii="Times New Roman" w:hAnsi="Times New Roman" w:cs="Times New Roman"/>
          <w:sz w:val="24"/>
          <w:szCs w:val="24"/>
          <w:vertAlign w:val="superscript"/>
        </w:rPr>
        <w:t>13a</w:t>
      </w:r>
      <w:r>
        <w:rPr>
          <w:rFonts w:ascii="Times New Roman" w:hAnsi="Times New Roman" w:cs="Times New Roman"/>
          <w:sz w:val="24"/>
          <w:szCs w:val="24"/>
        </w:rPr>
        <w:t>) § 151ma ods. 5 Občianskeho zákonníka.“.</w:t>
      </w:r>
    </w:p>
    <w:p w:rsidR="004E3916" w:rsidP="004E3916">
      <w:pPr>
        <w:rPr>
          <w:rFonts w:ascii="Times New Roman" w:hAnsi="Times New Roman" w:cs="Times New Roman"/>
          <w:sz w:val="24"/>
          <w:szCs w:val="24"/>
        </w:rPr>
      </w:pPr>
    </w:p>
    <w:p w:rsidR="002C2BDF" w:rsidP="004E3916">
      <w:pPr>
        <w:rPr>
          <w:rFonts w:ascii="Times New Roman" w:hAnsi="Times New Roman" w:cs="Times New Roman"/>
          <w:sz w:val="24"/>
          <w:szCs w:val="24"/>
        </w:rPr>
      </w:pPr>
    </w:p>
    <w:p w:rsidR="002C2BDF" w:rsidRPr="00CA6CA1" w:rsidP="004E3916">
      <w:pPr>
        <w:rPr>
          <w:rFonts w:ascii="Times New Roman" w:hAnsi="Times New Roman" w:cs="Times New Roman"/>
          <w:sz w:val="24"/>
          <w:szCs w:val="24"/>
        </w:rPr>
      </w:pPr>
    </w:p>
    <w:p w:rsidR="004E3916" w:rsidRPr="00CA6CA1" w:rsidP="004E3916">
      <w:pPr>
        <w:numPr>
          <w:ilvl w:val="0"/>
          <w:numId w:val="3"/>
        </w:numPr>
        <w:tabs>
          <w:tab w:val="left" w:pos="1203"/>
        </w:tabs>
        <w:jc w:val="both"/>
        <w:rPr>
          <w:rFonts w:ascii="Times New Roman" w:hAnsi="Times New Roman" w:cs="Times New Roman"/>
          <w:sz w:val="24"/>
          <w:szCs w:val="24"/>
        </w:rPr>
      </w:pPr>
      <w:r w:rsidRPr="00CA6CA1">
        <w:rPr>
          <w:rFonts w:ascii="Times New Roman" w:hAnsi="Times New Roman" w:cs="Times New Roman"/>
          <w:sz w:val="24"/>
          <w:szCs w:val="24"/>
        </w:rPr>
        <w:t xml:space="preserve">Za § 33  </w:t>
      </w:r>
      <w:r w:rsidRPr="00CA6CA1">
        <w:rPr>
          <w:rFonts w:ascii="Times New Roman" w:hAnsi="Times New Roman" w:cs="Times New Roman"/>
          <w:sz w:val="24"/>
          <w:szCs w:val="24"/>
        </w:rPr>
        <w:t xml:space="preserve">sa vkladá </w:t>
      </w:r>
      <w:r>
        <w:rPr>
          <w:rFonts w:ascii="Times New Roman" w:hAnsi="Times New Roman" w:cs="Times New Roman"/>
          <w:sz w:val="24"/>
          <w:szCs w:val="24"/>
        </w:rPr>
        <w:t xml:space="preserve">nová </w:t>
      </w:r>
      <w:r w:rsidRPr="00CA6CA1">
        <w:rPr>
          <w:rFonts w:ascii="Times New Roman" w:hAnsi="Times New Roman" w:cs="Times New Roman"/>
          <w:sz w:val="24"/>
          <w:szCs w:val="24"/>
        </w:rPr>
        <w:t>Tretia časť, ktorá znie:</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„TRETIA ČASŤ</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KONTROLA A SPRÁVNE DELIKTY</w:t>
      </w:r>
    </w:p>
    <w:p w:rsidR="004E3916" w:rsidRPr="00CA6CA1" w:rsidP="004E3916">
      <w:pPr>
        <w:pStyle w:val="BodyText"/>
        <w:rPr>
          <w:rFonts w:ascii="Times New Roman" w:hAnsi="Times New Roman" w:cs="Times New Roman"/>
          <w:sz w:val="24"/>
          <w:szCs w:val="24"/>
        </w:rPr>
      </w:pPr>
    </w:p>
    <w:p w:rsidR="004E3916" w:rsidRPr="00CA6CA1" w:rsidP="004E3916">
      <w:pPr>
        <w:pStyle w:val="BodyText"/>
        <w:jc w:val="center"/>
        <w:rPr>
          <w:rFonts w:ascii="Times New Roman" w:hAnsi="Times New Roman" w:cs="Times New Roman"/>
          <w:sz w:val="24"/>
          <w:szCs w:val="24"/>
        </w:rPr>
      </w:pPr>
      <w:r w:rsidRPr="00CA6CA1">
        <w:rPr>
          <w:rFonts w:ascii="Times New Roman" w:hAnsi="Times New Roman" w:cs="Times New Roman"/>
          <w:sz w:val="24"/>
          <w:szCs w:val="24"/>
        </w:rPr>
        <w:t>§ 33a</w:t>
      </w:r>
    </w:p>
    <w:p w:rsidR="004E3916" w:rsidRPr="00CA6CA1" w:rsidP="004E3916">
      <w:pPr>
        <w:pStyle w:val="BodyText"/>
        <w:rPr>
          <w:rFonts w:ascii="Times New Roman" w:hAnsi="Times New Roman" w:cs="Times New Roman"/>
          <w:sz w:val="24"/>
          <w:szCs w:val="24"/>
        </w:rPr>
      </w:pPr>
    </w:p>
    <w:p w:rsidR="004E3916" w:rsidRPr="006862B2"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(1) Kontrolu</w:t>
      </w:r>
      <w:r w:rsidRPr="00CA6CA1">
        <w:rPr>
          <w:rFonts w:ascii="Times New Roman" w:hAnsi="Times New Roman" w:cs="Times New Roman"/>
          <w:sz w:val="24"/>
          <w:szCs w:val="24"/>
          <w:vertAlign w:val="superscript"/>
        </w:rPr>
        <w:t xml:space="preserve"> </w:t>
      </w:r>
      <w:r w:rsidRPr="00CA6CA1">
        <w:rPr>
          <w:rFonts w:ascii="Times New Roman" w:hAnsi="Times New Roman" w:cs="Times New Roman"/>
          <w:sz w:val="24"/>
          <w:szCs w:val="24"/>
        </w:rPr>
        <w:t>dodržiavania podmienok organizovania a priebehu dražieb vykonáva ministerstvo. Na výkon kontroly sa nevzťahuje osobitný predpis.</w:t>
      </w:r>
      <w:r w:rsidR="006862B2">
        <w:rPr>
          <w:rFonts w:ascii="Times New Roman" w:hAnsi="Times New Roman" w:cs="Times New Roman"/>
          <w:sz w:val="24"/>
          <w:szCs w:val="24"/>
          <w:vertAlign w:val="superscript"/>
        </w:rPr>
        <w:t>14a</w:t>
      </w:r>
      <w:r w:rsidR="006862B2">
        <w:rPr>
          <w:rFonts w:ascii="Times New Roman" w:hAnsi="Times New Roman" w:cs="Times New Roman"/>
          <w:sz w:val="24"/>
          <w:szCs w:val="24"/>
        </w:rPr>
        <w:t>)</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(2) Ministerstvo uverejní na svojej internetovej stránke  zoznam dražobníkov a údaje o nich v rozsahu verejnej časti živnostenského registra. Údaje o dražobníkoch ministerstvu zašle alebo</w:t>
      </w:r>
      <w:r w:rsidRPr="00CA6CA1">
        <w:rPr>
          <w:rFonts w:ascii="Times New Roman" w:hAnsi="Times New Roman" w:cs="Times New Roman"/>
          <w:sz w:val="24"/>
          <w:szCs w:val="24"/>
        </w:rPr>
        <w:t xml:space="preserve"> sprístupní</w:t>
      </w:r>
      <w:r w:rsidR="006862B2">
        <w:rPr>
          <w:rFonts w:ascii="Times New Roman" w:hAnsi="Times New Roman" w:cs="Times New Roman"/>
          <w:sz w:val="24"/>
          <w:szCs w:val="24"/>
          <w:vertAlign w:val="superscript"/>
        </w:rPr>
        <w:t>14b</w:t>
      </w:r>
      <w:r w:rsidR="006862B2">
        <w:rPr>
          <w:rFonts w:ascii="Times New Roman" w:hAnsi="Times New Roman" w:cs="Times New Roman"/>
          <w:sz w:val="24"/>
          <w:szCs w:val="24"/>
        </w:rPr>
        <w:t>)</w:t>
      </w:r>
      <w:r w:rsidRPr="00CA6CA1">
        <w:rPr>
          <w:rFonts w:ascii="Times New Roman" w:hAnsi="Times New Roman" w:cs="Times New Roman"/>
          <w:sz w:val="24"/>
          <w:szCs w:val="24"/>
        </w:rPr>
        <w:t xml:space="preserve"> Ministerstvo vnútra Slovenskej republiky.</w:t>
      </w:r>
    </w:p>
    <w:p w:rsidR="004E3916" w:rsidRPr="00CA6CA1" w:rsidP="004E3916">
      <w:pPr>
        <w:jc w:val="center"/>
        <w:rPr>
          <w:rFonts w:ascii="Times New Roman" w:hAnsi="Times New Roman" w:cs="Times New Roman"/>
          <w:sz w:val="24"/>
          <w:szCs w:val="24"/>
        </w:rPr>
      </w:pPr>
    </w:p>
    <w:p w:rsidR="004E3916" w:rsidP="004E3916">
      <w:pPr>
        <w:jc w:val="center"/>
        <w:rPr>
          <w:rFonts w:ascii="Times New Roman" w:hAnsi="Times New Roman" w:cs="Times New Roman"/>
          <w:sz w:val="24"/>
          <w:szCs w:val="24"/>
        </w:rPr>
      </w:pPr>
    </w:p>
    <w:p w:rsidR="004E3916"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33b</w:t>
      </w:r>
    </w:p>
    <w:p w:rsidR="004E3916" w:rsidRPr="00CA6CA1" w:rsidP="004E3916">
      <w:pPr>
        <w:jc w:val="center"/>
        <w:rPr>
          <w:rFonts w:ascii="Times New Roman" w:hAnsi="Times New Roman" w:cs="Times New Roman"/>
          <w:sz w:val="24"/>
          <w:szCs w:val="24"/>
        </w:rPr>
      </w:pPr>
    </w:p>
    <w:p w:rsidR="004E3916" w:rsidRPr="00CA6CA1" w:rsidP="004E3916">
      <w:pPr>
        <w:ind w:left="1080"/>
        <w:jc w:val="both"/>
        <w:rPr>
          <w:rFonts w:ascii="Times New Roman" w:hAnsi="Times New Roman" w:cs="Times New Roman"/>
          <w:sz w:val="24"/>
          <w:szCs w:val="24"/>
        </w:rPr>
      </w:pPr>
      <w:r w:rsidRPr="00CA6CA1">
        <w:rPr>
          <w:rFonts w:ascii="Times New Roman" w:hAnsi="Times New Roman" w:cs="Times New Roman"/>
          <w:sz w:val="24"/>
          <w:szCs w:val="24"/>
        </w:rPr>
        <w:t>Kontrola sa vykonáva</w:t>
      </w:r>
    </w:p>
    <w:p w:rsidR="004E3916" w:rsidRPr="00CA6CA1" w:rsidP="004E3916">
      <w:pPr>
        <w:numPr>
          <w:ilvl w:val="0"/>
          <w:numId w:val="5"/>
        </w:numPr>
        <w:tabs>
          <w:tab w:val="left" w:pos="750"/>
        </w:tabs>
        <w:jc w:val="both"/>
        <w:rPr>
          <w:rFonts w:ascii="Times New Roman" w:hAnsi="Times New Roman" w:cs="Times New Roman"/>
          <w:sz w:val="24"/>
          <w:szCs w:val="24"/>
        </w:rPr>
      </w:pPr>
      <w:r w:rsidRPr="00CA6CA1">
        <w:rPr>
          <w:rFonts w:ascii="Times New Roman" w:hAnsi="Times New Roman" w:cs="Times New Roman"/>
          <w:sz w:val="24"/>
          <w:szCs w:val="24"/>
        </w:rPr>
        <w:t xml:space="preserve">pravidelnými, náhodnými alebo účelovými previerkami dodržiavania zákonnosti a správnosti postupov a povinností dražobníkov, </w:t>
      </w:r>
    </w:p>
    <w:p w:rsidR="004E3916" w:rsidP="004E3916">
      <w:pPr>
        <w:numPr>
          <w:ilvl w:val="0"/>
          <w:numId w:val="5"/>
        </w:numPr>
        <w:tabs>
          <w:tab w:val="left" w:pos="750"/>
        </w:tabs>
        <w:jc w:val="both"/>
        <w:rPr>
          <w:rFonts w:ascii="Times New Roman" w:hAnsi="Times New Roman" w:cs="Times New Roman"/>
          <w:sz w:val="24"/>
          <w:szCs w:val="24"/>
        </w:rPr>
      </w:pPr>
      <w:r w:rsidRPr="00CA6CA1">
        <w:rPr>
          <w:rFonts w:ascii="Times New Roman" w:hAnsi="Times New Roman" w:cs="Times New Roman"/>
          <w:sz w:val="24"/>
          <w:szCs w:val="24"/>
        </w:rPr>
        <w:t>preskúmavaním podnetov na postup pri výkone činnosti dražobníkov.</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33c</w:t>
      </w:r>
    </w:p>
    <w:p w:rsidR="004E3916" w:rsidRPr="00CA6CA1" w:rsidP="004E3916">
      <w:pPr>
        <w:ind w:left="360"/>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(1) Kontrolu vykonáva ministerstvom poverený zamestnanec ministerstva (ďalej len „poverená osoba“)</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(2) Poverenie ministerstva na vykonanie kontroly má písomnú formu a obsahuje označenie kontrolovaného dražobníka, predmet kontroly, deň začatia kontroly, dátum a miesto vyhotovenia poverenia a meno, priezvisko, funkciu a podpis zamestnanca ministerstva oprávneného na udelenie poverenia. </w:t>
      </w:r>
    </w:p>
    <w:p w:rsidR="004E3916" w:rsidP="004E3916">
      <w:pP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33d</w:t>
      </w:r>
    </w:p>
    <w:p w:rsidR="004E3916" w:rsidRPr="00CA6CA1" w:rsidP="004E3916">
      <w:pPr>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(1) Poverená osoba je z výkonu kontroly vylúčená, ak so zreteľom na jej pomer k veci, ku kontrolovanému dražobníkovi alebo k zamestnancom dražobníka možno mať pochybnosť o jej nezaujatosti.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(2) Ak sa poverená osoba dozvie skutočnosti nasvedčujúce, že je z výkonu kontroly vylúčená, je povinná bezodkladne oznámiť tieto skutočnosti osobe, ktorá ju vykonaním kontroly poverila. Pri výkone kontroly môže zatiaľ urobiť len úkony, ktoré nepripúšťajú odklad.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(3) Ak má kontrolovaný dražobník pochybnosti o nezaujatosti poverenej osoby, môže podať ministerstvu odôvodnené písomné námietky.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(4) O vylúčení poverenej osoby z výkonu kontroly rozhodne do troch dní od oznámenia alebo podania námietok osoba, ktorá poverenú osobu vykonaním kontroly poverila; ak rozhodne, že poverená osoba je z výkonu kontroly vylúčená, urobí aj vhodné opatrenie na zabezpečenie ďalšieho výkonu kontroly. Na rozhodovanie o zaujatosti poverenej osoby sa  všeobecný predpis o správnom konaní nepoužije</w:t>
      </w:r>
      <w:r w:rsidR="006862B2">
        <w:rPr>
          <w:rFonts w:ascii="Times New Roman" w:hAnsi="Times New Roman" w:cs="Times New Roman"/>
          <w:sz w:val="24"/>
          <w:szCs w:val="24"/>
        </w:rPr>
        <w:t>.</w:t>
      </w:r>
      <w:r w:rsidR="006862B2">
        <w:rPr>
          <w:rFonts w:ascii="Times New Roman" w:hAnsi="Times New Roman" w:cs="Times New Roman"/>
          <w:sz w:val="24"/>
          <w:szCs w:val="24"/>
          <w:vertAlign w:val="superscript"/>
        </w:rPr>
        <w:t>14c</w:t>
      </w:r>
      <w:r w:rsidR="006862B2">
        <w:rPr>
          <w:rFonts w:ascii="Times New Roman" w:hAnsi="Times New Roman" w:cs="Times New Roman"/>
          <w:sz w:val="24"/>
          <w:szCs w:val="24"/>
        </w:rPr>
        <w:t>)</w:t>
      </w:r>
      <w:r w:rsidRPr="00CA6CA1">
        <w:rPr>
          <w:rFonts w:ascii="Times New Roman" w:hAnsi="Times New Roman" w:cs="Times New Roman"/>
          <w:sz w:val="24"/>
          <w:szCs w:val="24"/>
        </w:rPr>
        <w:t xml:space="preserve">  </w:t>
      </w:r>
    </w:p>
    <w:p w:rsidR="004E3916" w:rsidRPr="00CA6CA1" w:rsidP="004E3916">
      <w:pPr>
        <w:jc w:val="both"/>
        <w:rPr>
          <w:rFonts w:ascii="Times New Roman" w:hAnsi="Times New Roman" w:cs="Times New Roman"/>
          <w:sz w:val="24"/>
          <w:szCs w:val="24"/>
        </w:rPr>
      </w:pPr>
    </w:p>
    <w:p w:rsidR="002C2BDF" w:rsidP="004E3916">
      <w:pPr>
        <w:jc w:val="center"/>
        <w:rPr>
          <w:rFonts w:ascii="Times New Roman" w:hAnsi="Times New Roman" w:cs="Times New Roman"/>
          <w:sz w:val="24"/>
          <w:szCs w:val="24"/>
        </w:rPr>
      </w:pPr>
    </w:p>
    <w:p w:rsidR="002C2BDF"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33e</w:t>
      </w:r>
    </w:p>
    <w:p w:rsidR="004E3916" w:rsidRPr="00CA6CA1" w:rsidP="004E3916">
      <w:pPr>
        <w:jc w:val="center"/>
        <w:rPr>
          <w:rFonts w:ascii="Times New Roman" w:hAnsi="Times New Roman" w:cs="Times New Roman"/>
          <w:sz w:val="24"/>
          <w:szCs w:val="24"/>
        </w:rPr>
      </w:pPr>
    </w:p>
    <w:p w:rsidR="004E3916" w:rsidRPr="00CA6CA1" w:rsidP="004E3916">
      <w:pPr>
        <w:numPr>
          <w:ilvl w:val="0"/>
          <w:numId w:val="6"/>
        </w:numPr>
        <w:tabs>
          <w:tab w:val="left" w:pos="1065"/>
        </w:tabs>
        <w:jc w:val="both"/>
        <w:rPr>
          <w:rFonts w:ascii="Times New Roman" w:hAnsi="Times New Roman" w:cs="Times New Roman"/>
          <w:sz w:val="24"/>
          <w:szCs w:val="24"/>
        </w:rPr>
      </w:pPr>
      <w:r w:rsidRPr="00CA6CA1">
        <w:rPr>
          <w:rFonts w:ascii="Times New Roman" w:hAnsi="Times New Roman" w:cs="Times New Roman"/>
          <w:sz w:val="24"/>
          <w:szCs w:val="24"/>
        </w:rPr>
        <w:t>Poverená osoba je pri výkone kontroly oprávnená</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 vstupovať do objektov, zariadení, na pozemky a do iných priestorov kontrolovaných dražobníkov, ak bezprostredne súvisia s predmetom kontroly,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b) nahliadať do spisu, účtovníctva a iných záznamov kontrolovaného dražobníka a robiť z nich kópie a odpisy,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c) v odôvodnených prípadoch odoberať písomnosti a iné záznamy kontrolovaného dražobníka,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d) vyžadovať od kontrolovaného dražobníka, jeho zamestnancov prípadne jeho spoločníkov všetky informácie týkajúce sa výkonu jeho činnosti,</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e) vyžadovať od kontrolovaného dražobníka, jeho zamestnancov, prípadne jeho spoločníkov aj inú súčinnosť potrebnú na zabezpečenie riadneho výkonu kontroly a vykonať ďalšie opatrenia potrebné na zabezpečenie účinného a objektívneho výkonu kontroly.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(2) Poverená osoba je pri výkone kontroly povinná</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preukázať sa kontrolovanému dražobníkovi pri začatí kontroly písomným poverením ministerstva na vykonanie kontroly spolu so služobným preukazom, prípadne občianskym preukazom.</w:t>
      </w:r>
    </w:p>
    <w:p w:rsidR="004E3916"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xml:space="preserve">§ </w:t>
      </w:r>
      <w:smartTag w:uri="urn:schemas-microsoft-com:office:smarttags" w:element="metricconverter">
        <w:smartTagPr>
          <w:attr w:name="ProductID" w:val="33f"/>
        </w:smartTagPr>
        <w:r w:rsidRPr="00CA6CA1">
          <w:rPr>
            <w:rFonts w:ascii="Times New Roman" w:hAnsi="Times New Roman" w:cs="Times New Roman"/>
            <w:sz w:val="24"/>
            <w:szCs w:val="24"/>
          </w:rPr>
          <w:t>33f</w:t>
        </w:r>
      </w:smartTag>
    </w:p>
    <w:p w:rsidR="004E3916" w:rsidRPr="00CA6CA1" w:rsidP="004E3916">
      <w:pPr>
        <w:jc w:val="both"/>
        <w:rPr>
          <w:rFonts w:ascii="Times New Roman" w:hAnsi="Times New Roman" w:cs="Times New Roman"/>
          <w:sz w:val="24"/>
          <w:szCs w:val="24"/>
        </w:rPr>
      </w:pPr>
    </w:p>
    <w:p w:rsidR="004E3916" w:rsidRPr="00CA6CA1" w:rsidP="004E3916">
      <w:pPr>
        <w:ind w:firstLine="360"/>
        <w:jc w:val="both"/>
        <w:rPr>
          <w:rFonts w:ascii="Times New Roman" w:hAnsi="Times New Roman" w:cs="Times New Roman"/>
          <w:sz w:val="24"/>
          <w:szCs w:val="24"/>
        </w:rPr>
      </w:pPr>
      <w:r w:rsidRPr="00CA6CA1">
        <w:rPr>
          <w:rFonts w:ascii="Times New Roman" w:hAnsi="Times New Roman" w:cs="Times New Roman"/>
          <w:sz w:val="24"/>
          <w:szCs w:val="24"/>
        </w:rPr>
        <w:t xml:space="preserve">(1) Pri výkone kontroly </w:t>
      </w:r>
      <w:r>
        <w:rPr>
          <w:rFonts w:ascii="Times New Roman" w:hAnsi="Times New Roman" w:cs="Times New Roman"/>
          <w:sz w:val="24"/>
          <w:szCs w:val="24"/>
        </w:rPr>
        <w:t>je dražobník</w:t>
      </w:r>
      <w:r w:rsidRPr="00CA6CA1">
        <w:rPr>
          <w:rFonts w:ascii="Times New Roman" w:hAnsi="Times New Roman" w:cs="Times New Roman"/>
          <w:sz w:val="24"/>
          <w:szCs w:val="24"/>
        </w:rPr>
        <w:t xml:space="preserve">, </w:t>
      </w:r>
      <w:r>
        <w:rPr>
          <w:rFonts w:ascii="Times New Roman" w:hAnsi="Times New Roman" w:cs="Times New Roman"/>
          <w:sz w:val="24"/>
          <w:szCs w:val="24"/>
        </w:rPr>
        <w:t xml:space="preserve">jeho </w:t>
      </w:r>
      <w:r w:rsidRPr="00CA6CA1">
        <w:rPr>
          <w:rFonts w:ascii="Times New Roman" w:hAnsi="Times New Roman" w:cs="Times New Roman"/>
          <w:sz w:val="24"/>
          <w:szCs w:val="24"/>
        </w:rPr>
        <w:t>zamestna</w:t>
      </w:r>
      <w:r>
        <w:rPr>
          <w:rFonts w:ascii="Times New Roman" w:hAnsi="Times New Roman" w:cs="Times New Roman"/>
          <w:sz w:val="24"/>
          <w:szCs w:val="24"/>
        </w:rPr>
        <w:t>nci, prípadne spoločníci povinný</w:t>
      </w:r>
      <w:r w:rsidRPr="00CA6CA1">
        <w:rPr>
          <w:rFonts w:ascii="Times New Roman" w:hAnsi="Times New Roman" w:cs="Times New Roman"/>
          <w:sz w:val="24"/>
          <w:szCs w:val="24"/>
        </w:rPr>
        <w:t xml:space="preserve"> poskytovať poverenej osobe súčinnosť a vytvárať im vhodné materiálne a technické podmienky potrebné na riadny výkon kontroly, najmä im zabezpečiť vhodné miesto na vykonanie kontroly, a zdržať sa konania, ktoré môže mariť výkon kontroly.</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 xml:space="preserve">     </w:t>
      </w:r>
      <w:r w:rsidRPr="00CA6CA1">
        <w:rPr>
          <w:rFonts w:ascii="Times New Roman" w:hAnsi="Times New Roman" w:cs="Times New Roman"/>
          <w:sz w:val="24"/>
          <w:szCs w:val="24"/>
        </w:rPr>
        <w:t xml:space="preserve"> (2) Povinnos</w:t>
      </w:r>
      <w:r w:rsidRPr="00CA6CA1">
        <w:rPr>
          <w:rFonts w:ascii="Times New Roman" w:hAnsi="Times New Roman" w:cs="Times New Roman"/>
          <w:sz w:val="24"/>
          <w:szCs w:val="24"/>
        </w:rPr>
        <w:t>ť zachovávať mlčanlivosť sa neporuší poskytnutím súčinnosti podľa odseku 1.</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33g</w:t>
      </w:r>
    </w:p>
    <w:p w:rsidR="004E3916" w:rsidRPr="00CA6CA1" w:rsidP="004E3916">
      <w:pPr>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(1) O výsl</w:t>
      </w:r>
      <w:r>
        <w:rPr>
          <w:rFonts w:ascii="Times New Roman" w:hAnsi="Times New Roman" w:cs="Times New Roman"/>
          <w:sz w:val="24"/>
          <w:szCs w:val="24"/>
        </w:rPr>
        <w:t>edku vykonanej kontroly poverená</w:t>
      </w:r>
      <w:r w:rsidRPr="00CA6CA1">
        <w:rPr>
          <w:rFonts w:ascii="Times New Roman" w:hAnsi="Times New Roman" w:cs="Times New Roman"/>
          <w:sz w:val="24"/>
          <w:szCs w:val="24"/>
        </w:rPr>
        <w:t xml:space="preserve"> osob</w:t>
      </w:r>
      <w:r>
        <w:rPr>
          <w:rFonts w:ascii="Times New Roman" w:hAnsi="Times New Roman" w:cs="Times New Roman"/>
          <w:sz w:val="24"/>
          <w:szCs w:val="24"/>
        </w:rPr>
        <w:t>a vyhotoví</w:t>
      </w:r>
      <w:r w:rsidRPr="00CA6CA1">
        <w:rPr>
          <w:rFonts w:ascii="Times New Roman" w:hAnsi="Times New Roman" w:cs="Times New Roman"/>
          <w:sz w:val="24"/>
          <w:szCs w:val="24"/>
        </w:rPr>
        <w:t xml:space="preserve"> protokol , ktorého odpis doručia kontrolovanému dražobníkovi. Kontrolovaný dražobník môže v lehote do troch dní od doručenia odpisu protokolu uplatniť proti protokolu písom</w:t>
      </w:r>
      <w:r>
        <w:rPr>
          <w:rFonts w:ascii="Times New Roman" w:hAnsi="Times New Roman" w:cs="Times New Roman"/>
          <w:sz w:val="24"/>
          <w:szCs w:val="24"/>
        </w:rPr>
        <w:t>né námietky a poverená osoba</w:t>
      </w:r>
      <w:r w:rsidRPr="00CA6CA1">
        <w:rPr>
          <w:rFonts w:ascii="Times New Roman" w:hAnsi="Times New Roman" w:cs="Times New Roman"/>
          <w:sz w:val="24"/>
          <w:szCs w:val="24"/>
        </w:rPr>
        <w:t xml:space="preserve"> </w:t>
      </w:r>
      <w:r>
        <w:rPr>
          <w:rFonts w:ascii="Times New Roman" w:hAnsi="Times New Roman" w:cs="Times New Roman"/>
          <w:sz w:val="24"/>
          <w:szCs w:val="24"/>
        </w:rPr>
        <w:t xml:space="preserve">je povinná </w:t>
      </w:r>
      <w:r w:rsidRPr="00CA6CA1">
        <w:rPr>
          <w:rFonts w:ascii="Times New Roman" w:hAnsi="Times New Roman" w:cs="Times New Roman"/>
          <w:sz w:val="24"/>
          <w:szCs w:val="24"/>
        </w:rPr>
        <w:t xml:space="preserve">opodstatnenosť námietok preveriť.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(2)  Protokol obsahuje označenie kontrolovaného dražobníka, miesto a čas vykonania kontroly, predmet kontroly, mená, priezviská a podpisy osôb, ktoré kontrolu vykonali, preukázané zistenia pri kontrole, dátum vypracovania protokolu, vlastnoručné podpisy poverených osôb, vyjadrenie kontrolovaného dražobníka k výsledku kontroly a ďalšie písomnosti a materiály. Na základe uznaných námietok sa k protokolu vypracuje dodatok ako súčasť protokolu.</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33h</w:t>
      </w:r>
    </w:p>
    <w:p w:rsidR="004E3916" w:rsidRPr="00CA6CA1" w:rsidP="004E3916">
      <w:pPr>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ab/>
        <w:t>Poverená osoba, ktorá sa dozvedela</w:t>
      </w:r>
      <w:r w:rsidRPr="00CA6CA1">
        <w:rPr>
          <w:rFonts w:ascii="Times New Roman" w:hAnsi="Times New Roman" w:cs="Times New Roman"/>
          <w:sz w:val="24"/>
          <w:szCs w:val="24"/>
        </w:rPr>
        <w:t xml:space="preserve"> o skutočnosti</w:t>
      </w:r>
      <w:r>
        <w:rPr>
          <w:rFonts w:ascii="Times New Roman" w:hAnsi="Times New Roman" w:cs="Times New Roman"/>
          <w:sz w:val="24"/>
          <w:szCs w:val="24"/>
        </w:rPr>
        <w:t>ach súvisiacich s kontrolou, je povinná</w:t>
      </w:r>
      <w:r w:rsidRPr="00CA6CA1">
        <w:rPr>
          <w:rFonts w:ascii="Times New Roman" w:hAnsi="Times New Roman" w:cs="Times New Roman"/>
          <w:sz w:val="24"/>
          <w:szCs w:val="24"/>
        </w:rPr>
        <w:t xml:space="preserve"> zachovávať mlčanlivosť o týchto skutočnostiach. Povinnosť mlčanlivosti trvá aj </w:t>
      </w:r>
      <w:r>
        <w:rPr>
          <w:rFonts w:ascii="Times New Roman" w:hAnsi="Times New Roman" w:cs="Times New Roman"/>
          <w:sz w:val="24"/>
          <w:szCs w:val="24"/>
        </w:rPr>
        <w:t xml:space="preserve">po </w:t>
      </w:r>
      <w:r w:rsidRPr="00CA6CA1">
        <w:rPr>
          <w:rFonts w:ascii="Times New Roman" w:hAnsi="Times New Roman" w:cs="Times New Roman"/>
          <w:sz w:val="24"/>
          <w:szCs w:val="24"/>
        </w:rPr>
        <w:t xml:space="preserve">skončení výkonu ich funkcie alebo zamestnania. </w:t>
      </w:r>
    </w:p>
    <w:p w:rsidR="004E3916" w:rsidRPr="00CA6CA1" w:rsidP="004E3916">
      <w:pPr>
        <w:jc w:val="both"/>
        <w:rPr>
          <w:rFonts w:ascii="Times New Roman" w:hAnsi="Times New Roman" w:cs="Times New Roman"/>
          <w:sz w:val="24"/>
          <w:szCs w:val="24"/>
        </w:rPr>
      </w:pPr>
    </w:p>
    <w:p w:rsidR="002C2BDF" w:rsidP="004E3916">
      <w:pPr>
        <w:jc w:val="center"/>
        <w:rPr>
          <w:rFonts w:ascii="Times New Roman" w:hAnsi="Times New Roman" w:cs="Times New Roman"/>
          <w:sz w:val="24"/>
          <w:szCs w:val="24"/>
        </w:rPr>
      </w:pPr>
    </w:p>
    <w:p w:rsidR="002C2BDF" w:rsidP="004E3916">
      <w:pPr>
        <w:jc w:val="center"/>
        <w:rPr>
          <w:rFonts w:ascii="Times New Roman" w:hAnsi="Times New Roman" w:cs="Times New Roman"/>
          <w:sz w:val="24"/>
          <w:szCs w:val="24"/>
        </w:rPr>
      </w:pPr>
    </w:p>
    <w:p w:rsidR="002C2BDF"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33i</w:t>
      </w:r>
    </w:p>
    <w:p w:rsidR="004E3916" w:rsidRPr="00CA6CA1" w:rsidP="004E3916">
      <w:pPr>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Trovy ministerstva spojené s kontrolou </w:t>
      </w:r>
      <w:r>
        <w:rPr>
          <w:rFonts w:ascii="Times New Roman" w:hAnsi="Times New Roman" w:cs="Times New Roman"/>
          <w:sz w:val="24"/>
          <w:szCs w:val="24"/>
        </w:rPr>
        <w:t xml:space="preserve">uhrádza </w:t>
      </w:r>
      <w:r w:rsidRPr="00CA6CA1">
        <w:rPr>
          <w:rFonts w:ascii="Times New Roman" w:hAnsi="Times New Roman" w:cs="Times New Roman"/>
          <w:sz w:val="24"/>
          <w:szCs w:val="24"/>
        </w:rPr>
        <w:t xml:space="preserve">ministerstvo a trovy kontrolovaného dražobníka spojené s kontrolou platí kontrolovaný dražobník. </w:t>
      </w:r>
    </w:p>
    <w:p w:rsidR="004E3916" w:rsidRPr="00CA6CA1" w:rsidP="004E3916">
      <w:pPr>
        <w:pStyle w:val="BodyText"/>
        <w:jc w:val="center"/>
        <w:rPr>
          <w:rFonts w:ascii="Times New Roman" w:hAnsi="Times New Roman" w:cs="Times New Roman"/>
          <w:sz w:val="24"/>
          <w:szCs w:val="24"/>
        </w:rPr>
      </w:pPr>
    </w:p>
    <w:p w:rsidR="002C2BDF" w:rsidP="004E3916">
      <w:pPr>
        <w:pStyle w:val="BodyText"/>
        <w:jc w:val="center"/>
        <w:rPr>
          <w:rFonts w:ascii="Times New Roman" w:hAnsi="Times New Roman" w:cs="Times New Roman"/>
          <w:sz w:val="24"/>
          <w:szCs w:val="24"/>
        </w:rPr>
      </w:pPr>
    </w:p>
    <w:p w:rsidR="004E3916" w:rsidP="004E3916">
      <w:pPr>
        <w:pStyle w:val="BodyText"/>
        <w:jc w:val="center"/>
        <w:rPr>
          <w:rFonts w:ascii="Times New Roman" w:hAnsi="Times New Roman" w:cs="Times New Roman"/>
          <w:sz w:val="24"/>
          <w:szCs w:val="24"/>
        </w:rPr>
      </w:pPr>
      <w:r w:rsidRPr="00CA6CA1">
        <w:rPr>
          <w:rFonts w:ascii="Times New Roman" w:hAnsi="Times New Roman" w:cs="Times New Roman"/>
          <w:sz w:val="24"/>
          <w:szCs w:val="24"/>
        </w:rPr>
        <w:t>§ 33j</w:t>
      </w:r>
    </w:p>
    <w:p w:rsidR="004E3916" w:rsidRPr="00CA6CA1" w:rsidP="004E3916">
      <w:pPr>
        <w:pStyle w:val="BodyText"/>
        <w:jc w:val="center"/>
        <w:rPr>
          <w:rFonts w:ascii="Times New Roman" w:hAnsi="Times New Roman" w:cs="Times New Roman"/>
          <w:sz w:val="24"/>
          <w:szCs w:val="24"/>
        </w:rPr>
      </w:pP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 xml:space="preserve"> (1) Za porušenie alebo obchádzanie povinností ustanovených v § 11 ods. 1, 2 a 3, § 12 ods. 1 a 4, § 13 ods. 1 a 2, § 13a ods. 2, § 14, § 17 ods. 1, § 18, § 20 ods. 14, § 23 ods. 1, § 24 ods. 1, 2, 5, </w:t>
      </w:r>
      <w:smartTag w:uri="urn:schemas-microsoft-com:office:smarttags" w:element="metricconverter">
        <w:smartTagPr>
          <w:attr w:name="ProductID" w:val="6 a"/>
        </w:smartTagPr>
        <w:r w:rsidRPr="00CA6CA1">
          <w:rPr>
            <w:rFonts w:ascii="Times New Roman" w:hAnsi="Times New Roman" w:cs="Times New Roman"/>
            <w:sz w:val="24"/>
            <w:szCs w:val="24"/>
          </w:rPr>
          <w:t>6 a</w:t>
        </w:r>
      </w:smartTag>
      <w:r w:rsidRPr="00CA6CA1">
        <w:rPr>
          <w:rFonts w:ascii="Times New Roman" w:hAnsi="Times New Roman" w:cs="Times New Roman"/>
          <w:sz w:val="24"/>
          <w:szCs w:val="24"/>
        </w:rPr>
        <w:t xml:space="preserve"> 7, § 29 ods. 2, § 28 ods. 1 a 3 a v § 32 ministerstvo uloží dražobníkovi pokutu v sume 50 000 Sk. </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 xml:space="preserve">(2) Za porušenie alebo obchádzanie povinností ustanovených v § 13b, § </w:t>
      </w:r>
      <w:smartTag w:uri="urn:schemas-microsoft-com:office:smarttags" w:element="metricconverter">
        <w:smartTagPr>
          <w:attr w:name="ProductID" w:val="15 a"/>
        </w:smartTagPr>
        <w:r w:rsidRPr="00CA6CA1">
          <w:rPr>
            <w:rFonts w:ascii="Times New Roman" w:hAnsi="Times New Roman" w:cs="Times New Roman"/>
            <w:sz w:val="24"/>
            <w:szCs w:val="24"/>
          </w:rPr>
          <w:t>15 a</w:t>
        </w:r>
      </w:smartTag>
      <w:r w:rsidRPr="00CA6CA1">
        <w:rPr>
          <w:rFonts w:ascii="Times New Roman" w:hAnsi="Times New Roman" w:cs="Times New Roman"/>
          <w:sz w:val="24"/>
          <w:szCs w:val="24"/>
        </w:rPr>
        <w:t xml:space="preserve"> v § 17 ods. 9 ministerstvo uloží dražobníkovi pokutu v sume  100 000 Sk. </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(3) Za porušenie iných povinností ako tých, ktoré s</w:t>
      </w:r>
      <w:r>
        <w:rPr>
          <w:rFonts w:ascii="Times New Roman" w:hAnsi="Times New Roman" w:cs="Times New Roman"/>
          <w:sz w:val="24"/>
          <w:szCs w:val="24"/>
        </w:rPr>
        <w:t xml:space="preserve">ú uvedené v odsekoch </w:t>
      </w:r>
      <w:smartTag w:uri="urn:schemas-microsoft-com:office:smarttags" w:element="metricconverter">
        <w:smartTagPr>
          <w:attr w:name="ProductID" w:val="1 a"/>
        </w:smartTagPr>
        <w:r>
          <w:rPr>
            <w:rFonts w:ascii="Times New Roman" w:hAnsi="Times New Roman" w:cs="Times New Roman"/>
            <w:sz w:val="24"/>
            <w:szCs w:val="24"/>
          </w:rPr>
          <w:t>1 a</w:t>
        </w:r>
      </w:smartTag>
      <w:r>
        <w:rPr>
          <w:rFonts w:ascii="Times New Roman" w:hAnsi="Times New Roman" w:cs="Times New Roman"/>
          <w:sz w:val="24"/>
          <w:szCs w:val="24"/>
        </w:rPr>
        <w:t xml:space="preserve"> 2</w:t>
      </w:r>
      <w:r w:rsidRPr="00CA6CA1">
        <w:rPr>
          <w:rFonts w:ascii="Times New Roman" w:hAnsi="Times New Roman" w:cs="Times New Roman"/>
          <w:sz w:val="24"/>
          <w:szCs w:val="24"/>
        </w:rPr>
        <w:t>, minister</w:t>
      </w:r>
      <w:r>
        <w:rPr>
          <w:rFonts w:ascii="Times New Roman" w:hAnsi="Times New Roman" w:cs="Times New Roman"/>
          <w:sz w:val="24"/>
          <w:szCs w:val="24"/>
        </w:rPr>
        <w:t xml:space="preserve">stvo uloží dražobníkovi pokutu </w:t>
      </w:r>
      <w:r w:rsidRPr="00CA6CA1">
        <w:rPr>
          <w:rFonts w:ascii="Times New Roman" w:hAnsi="Times New Roman" w:cs="Times New Roman"/>
          <w:sz w:val="24"/>
          <w:szCs w:val="24"/>
        </w:rPr>
        <w:t xml:space="preserve"> 10 000 Sk. </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(4)  Ak ministerst</w:t>
      </w:r>
      <w:r>
        <w:rPr>
          <w:rFonts w:ascii="Times New Roman" w:hAnsi="Times New Roman" w:cs="Times New Roman"/>
          <w:sz w:val="24"/>
          <w:szCs w:val="24"/>
        </w:rPr>
        <w:t>vo zistí, že dražobník opakovan</w:t>
      </w:r>
      <w:r w:rsidRPr="00CA6CA1">
        <w:rPr>
          <w:rFonts w:ascii="Times New Roman" w:hAnsi="Times New Roman" w:cs="Times New Roman"/>
          <w:sz w:val="24"/>
          <w:szCs w:val="24"/>
        </w:rPr>
        <w:t>e porušuje povinnosti podľa odseku 3</w:t>
      </w:r>
      <w:r w:rsidRPr="00AD57E9">
        <w:rPr>
          <w:rFonts w:ascii="Times New Roman" w:hAnsi="Times New Roman" w:cs="Times New Roman"/>
          <w:color w:val="800000"/>
          <w:sz w:val="24"/>
          <w:szCs w:val="24"/>
        </w:rPr>
        <w:t xml:space="preserve">, </w:t>
      </w:r>
      <w:r w:rsidRPr="006862B2">
        <w:rPr>
          <w:rFonts w:ascii="Times New Roman" w:hAnsi="Times New Roman" w:cs="Times New Roman"/>
          <w:sz w:val="24"/>
          <w:szCs w:val="24"/>
        </w:rPr>
        <w:t>môže dať</w:t>
      </w:r>
      <w:r w:rsidRPr="00CA6CA1">
        <w:rPr>
          <w:rFonts w:ascii="Times New Roman" w:hAnsi="Times New Roman" w:cs="Times New Roman"/>
          <w:sz w:val="24"/>
          <w:szCs w:val="24"/>
        </w:rPr>
        <w:t xml:space="preserve"> podnet príslušnému orgánu podľa osobitného predpisu</w:t>
      </w:r>
      <w:r w:rsidR="006862B2">
        <w:rPr>
          <w:rFonts w:ascii="Times New Roman" w:hAnsi="Times New Roman" w:cs="Times New Roman"/>
          <w:sz w:val="24"/>
          <w:szCs w:val="24"/>
          <w:vertAlign w:val="superscript"/>
        </w:rPr>
        <w:t>8</w:t>
      </w:r>
      <w:r w:rsidR="006862B2">
        <w:rPr>
          <w:rFonts w:ascii="Times New Roman" w:hAnsi="Times New Roman" w:cs="Times New Roman"/>
          <w:sz w:val="24"/>
          <w:szCs w:val="24"/>
        </w:rPr>
        <w:t>)</w:t>
      </w:r>
      <w:r w:rsidRPr="00CA6CA1">
        <w:rPr>
          <w:rFonts w:ascii="Times New Roman" w:hAnsi="Times New Roman" w:cs="Times New Roman"/>
          <w:sz w:val="24"/>
          <w:szCs w:val="24"/>
        </w:rPr>
        <w:t xml:space="preserve"> na zrušenie živnostenského oprávnenia. </w:t>
      </w:r>
    </w:p>
    <w:p w:rsidR="004E3916" w:rsidRPr="006862B2"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 xml:space="preserve">(5) Porušenie povinností dražobníka upustiť od dražby, ak tak bol povinný urobiť, alebo povinnosti dohodnúť a udržiavať poistenie </w:t>
      </w:r>
      <w:r>
        <w:rPr>
          <w:rFonts w:ascii="Times New Roman" w:hAnsi="Times New Roman" w:cs="Times New Roman"/>
          <w:sz w:val="24"/>
          <w:szCs w:val="24"/>
        </w:rPr>
        <w:t xml:space="preserve">zodpovednosti za škodu </w:t>
      </w:r>
      <w:r w:rsidRPr="00CA6CA1">
        <w:rPr>
          <w:rFonts w:ascii="Times New Roman" w:hAnsi="Times New Roman" w:cs="Times New Roman"/>
          <w:sz w:val="24"/>
          <w:szCs w:val="24"/>
        </w:rPr>
        <w:t>sa považuje za osobitné závažné porušenie povinností.</w:t>
      </w:r>
      <w:r w:rsidR="006862B2">
        <w:rPr>
          <w:rFonts w:ascii="Times New Roman" w:hAnsi="Times New Roman" w:cs="Times New Roman"/>
          <w:sz w:val="24"/>
          <w:szCs w:val="24"/>
          <w:vertAlign w:val="superscript"/>
        </w:rPr>
        <w:t>8</w:t>
      </w:r>
      <w:r w:rsidR="006862B2">
        <w:rPr>
          <w:rFonts w:ascii="Times New Roman" w:hAnsi="Times New Roman" w:cs="Times New Roman"/>
          <w:sz w:val="24"/>
          <w:szCs w:val="24"/>
        </w:rPr>
        <w:t>)</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 xml:space="preserve"> (6) Ak ministerstvo zistí, že dražobník porušuje povinnosti podľa odseku 5, dá podnet príslušnému orgánu podľa osobitného predpisu</w:t>
      </w:r>
      <w:r w:rsidR="006862B2">
        <w:rPr>
          <w:rFonts w:ascii="Times New Roman" w:hAnsi="Times New Roman" w:cs="Times New Roman"/>
          <w:sz w:val="24"/>
          <w:szCs w:val="24"/>
          <w:vertAlign w:val="superscript"/>
        </w:rPr>
        <w:t>8</w:t>
      </w:r>
      <w:r w:rsidR="006862B2">
        <w:rPr>
          <w:rFonts w:ascii="Times New Roman" w:hAnsi="Times New Roman" w:cs="Times New Roman"/>
          <w:sz w:val="24"/>
          <w:szCs w:val="24"/>
        </w:rPr>
        <w:t>)</w:t>
      </w:r>
      <w:r w:rsidRPr="00CA6CA1">
        <w:rPr>
          <w:rFonts w:ascii="Times New Roman" w:hAnsi="Times New Roman" w:cs="Times New Roman"/>
          <w:sz w:val="24"/>
          <w:szCs w:val="24"/>
        </w:rPr>
        <w:t xml:space="preserve"> na zrušenie živnostenského oprávnenia. </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33k</w:t>
      </w:r>
    </w:p>
    <w:p w:rsidR="004E3916" w:rsidRPr="00CA6CA1" w:rsidP="004E3916">
      <w:pPr>
        <w:ind w:firstLine="708"/>
        <w:jc w:val="both"/>
        <w:rPr>
          <w:rFonts w:ascii="Times New Roman" w:hAnsi="Times New Roman" w:cs="Times New Roman"/>
          <w:sz w:val="24"/>
          <w:szCs w:val="24"/>
        </w:rPr>
      </w:pP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(1)</w:t>
      </w:r>
      <w:r>
        <w:rPr>
          <w:rFonts w:ascii="Times New Roman" w:hAnsi="Times New Roman" w:cs="Times New Roman"/>
          <w:sz w:val="24"/>
          <w:szCs w:val="24"/>
        </w:rPr>
        <w:t xml:space="preserve"> Konanie o uložení pokuty možno začať</w:t>
      </w:r>
      <w:r w:rsidRPr="00CA6CA1">
        <w:rPr>
          <w:rFonts w:ascii="Times New Roman" w:hAnsi="Times New Roman" w:cs="Times New Roman"/>
          <w:sz w:val="24"/>
          <w:szCs w:val="24"/>
        </w:rPr>
        <w:t xml:space="preserve"> do jedného roka od zistenia porušenia povinnosti, najneskôr do troch rokov odo dňa, keď k porušeniu povinnosti došlo.</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(2) Výnos pokuty je príjmom štátneho rozpočtu.</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(3) Na konanie o uložení pokuty podľa tohto zákona sa vťahuje všeobecný predpis o správnom konaní.</w:t>
      </w:r>
      <w:r w:rsidR="006862B2">
        <w:rPr>
          <w:rFonts w:ascii="Times New Roman" w:hAnsi="Times New Roman" w:cs="Times New Roman"/>
          <w:sz w:val="24"/>
          <w:szCs w:val="24"/>
          <w:vertAlign w:val="superscript"/>
        </w:rPr>
        <w:t>14c</w:t>
      </w:r>
      <w:r w:rsidR="006862B2">
        <w:rPr>
          <w:rFonts w:ascii="Times New Roman" w:hAnsi="Times New Roman" w:cs="Times New Roman"/>
          <w:sz w:val="24"/>
          <w:szCs w:val="24"/>
        </w:rPr>
        <w:t>)</w:t>
      </w:r>
      <w:r w:rsidRPr="00CA6CA1">
        <w:rPr>
          <w:rFonts w:ascii="Times New Roman" w:hAnsi="Times New Roman" w:cs="Times New Roman"/>
          <w:sz w:val="24"/>
          <w:szCs w:val="24"/>
          <w:vertAlign w:val="superscript"/>
        </w:rPr>
        <w:t xml:space="preserve">“ </w:t>
      </w:r>
      <w:r w:rsidRPr="00CA6CA1">
        <w:rPr>
          <w:rFonts w:ascii="Times New Roman" w:hAnsi="Times New Roman" w:cs="Times New Roman"/>
          <w:sz w:val="24"/>
          <w:szCs w:val="24"/>
        </w:rPr>
        <w:t>.</w:t>
      </w:r>
    </w:p>
    <w:p w:rsidR="004E3916" w:rsidRPr="00CA6CA1" w:rsidP="004E3916">
      <w:pPr>
        <w:rPr>
          <w:rFonts w:ascii="Times New Roman" w:hAnsi="Times New Roman" w:cs="Times New Roman"/>
          <w:sz w:val="24"/>
          <w:szCs w:val="24"/>
        </w:rPr>
      </w:pPr>
    </w:p>
    <w:p w:rsidR="004E3916" w:rsidRPr="00CA6CA1" w:rsidP="004E3916">
      <w:pPr>
        <w:rPr>
          <w:rFonts w:ascii="Times New Roman" w:hAnsi="Times New Roman" w:cs="Times New Roman"/>
          <w:sz w:val="24"/>
          <w:szCs w:val="24"/>
        </w:rPr>
      </w:pPr>
      <w:r w:rsidRPr="00CA6CA1">
        <w:rPr>
          <w:rFonts w:ascii="Times New Roman" w:hAnsi="Times New Roman" w:cs="Times New Roman"/>
          <w:sz w:val="24"/>
          <w:szCs w:val="24"/>
        </w:rPr>
        <w:t>Poznámky pod čiarou k odkazom 14a až 14c znejú:</w:t>
      </w:r>
    </w:p>
    <w:p w:rsidR="004E3916" w:rsidRPr="00CA6CA1" w:rsidP="004E3916">
      <w:pPr>
        <w:jc w:val="both"/>
        <w:rPr>
          <w:rFonts w:ascii="Times New Roman" w:hAnsi="Times New Roman" w:cs="Times New Roman"/>
          <w:sz w:val="24"/>
          <w:szCs w:val="24"/>
        </w:rPr>
      </w:pPr>
      <w:r w:rsidR="006862B2">
        <w:rPr>
          <w:rFonts w:ascii="Times New Roman" w:hAnsi="Times New Roman" w:cs="Times New Roman"/>
          <w:sz w:val="24"/>
          <w:szCs w:val="24"/>
        </w:rPr>
        <w:t xml:space="preserve"> „</w:t>
      </w:r>
      <w:r w:rsidR="006862B2">
        <w:rPr>
          <w:rFonts w:ascii="Times New Roman" w:hAnsi="Times New Roman" w:cs="Times New Roman"/>
          <w:sz w:val="24"/>
          <w:szCs w:val="24"/>
          <w:vertAlign w:val="superscript"/>
        </w:rPr>
        <w:t>14a</w:t>
      </w:r>
      <w:r w:rsidRPr="00CA6CA1">
        <w:rPr>
          <w:rFonts w:ascii="Times New Roman" w:hAnsi="Times New Roman" w:cs="Times New Roman"/>
          <w:sz w:val="24"/>
          <w:szCs w:val="24"/>
        </w:rPr>
        <w:t>) Zákon Národnej rady Slovenskej republiky č. 10/1996 Z. z. o kontrole v štátnej správe v znení neskorších predpisov.</w:t>
      </w:r>
    </w:p>
    <w:p w:rsidR="004E3916" w:rsidRPr="00CA6CA1" w:rsidP="004E3916">
      <w:pPr>
        <w:jc w:val="both"/>
        <w:rPr>
          <w:rFonts w:ascii="Times New Roman" w:hAnsi="Times New Roman" w:cs="Times New Roman"/>
          <w:sz w:val="24"/>
          <w:szCs w:val="24"/>
        </w:rPr>
      </w:pPr>
      <w:r w:rsidR="006862B2">
        <w:rPr>
          <w:rFonts w:ascii="Times New Roman" w:hAnsi="Times New Roman" w:cs="Times New Roman"/>
          <w:sz w:val="24"/>
          <w:szCs w:val="24"/>
          <w:vertAlign w:val="superscript"/>
        </w:rPr>
        <w:t>14b</w:t>
      </w:r>
      <w:r w:rsidRPr="00CA6CA1">
        <w:rPr>
          <w:rFonts w:ascii="Times New Roman" w:hAnsi="Times New Roman" w:cs="Times New Roman"/>
          <w:sz w:val="24"/>
          <w:szCs w:val="24"/>
        </w:rPr>
        <w:t>) § 60b ods. 3 a 6 zákona č. 455/1</w:t>
      </w:r>
      <w:r>
        <w:rPr>
          <w:rFonts w:ascii="Times New Roman" w:hAnsi="Times New Roman" w:cs="Times New Roman"/>
          <w:sz w:val="24"/>
          <w:szCs w:val="24"/>
        </w:rPr>
        <w:t>991 Zb. v znení zákona č. 358</w:t>
      </w:r>
      <w:r w:rsidRPr="00CA6CA1">
        <w:rPr>
          <w:rFonts w:ascii="Times New Roman" w:hAnsi="Times New Roman" w:cs="Times New Roman"/>
          <w:sz w:val="24"/>
          <w:szCs w:val="24"/>
        </w:rPr>
        <w:t>/2007 Z.</w:t>
      </w:r>
      <w:r w:rsidR="006862B2">
        <w:rPr>
          <w:rFonts w:ascii="Times New Roman" w:hAnsi="Times New Roman" w:cs="Times New Roman"/>
          <w:sz w:val="24"/>
          <w:szCs w:val="24"/>
        </w:rPr>
        <w:t xml:space="preserve"> </w:t>
      </w:r>
      <w:r w:rsidRPr="00CA6CA1">
        <w:rPr>
          <w:rFonts w:ascii="Times New Roman" w:hAnsi="Times New Roman" w:cs="Times New Roman"/>
          <w:sz w:val="24"/>
          <w:szCs w:val="24"/>
        </w:rPr>
        <w:t>z.</w:t>
      </w:r>
    </w:p>
    <w:p w:rsidR="004E3916" w:rsidRPr="00CA6CA1" w:rsidP="004E3916">
      <w:pPr>
        <w:jc w:val="both"/>
        <w:rPr>
          <w:rFonts w:ascii="Times New Roman" w:hAnsi="Times New Roman" w:cs="Times New Roman"/>
          <w:sz w:val="24"/>
          <w:szCs w:val="24"/>
        </w:rPr>
      </w:pPr>
      <w:r w:rsidR="006862B2">
        <w:rPr>
          <w:rFonts w:ascii="Times New Roman" w:hAnsi="Times New Roman" w:cs="Times New Roman"/>
          <w:sz w:val="24"/>
          <w:szCs w:val="24"/>
          <w:vertAlign w:val="superscript"/>
        </w:rPr>
        <w:t>14c</w:t>
      </w:r>
      <w:r w:rsidRPr="00CA6CA1">
        <w:rPr>
          <w:rFonts w:ascii="Times New Roman" w:hAnsi="Times New Roman" w:cs="Times New Roman"/>
          <w:sz w:val="24"/>
          <w:szCs w:val="24"/>
        </w:rPr>
        <w:t>) Zákon č. 71/1967 Zb. o správnom konaní (správny poriadok) v znení neskorších predpisov.“</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Doterajšia Tretia časť sa označuje ako Štvrtá časť. </w:t>
      </w:r>
    </w:p>
    <w:p w:rsidR="004E3916" w:rsidRPr="00CA6CA1" w:rsidP="004E3916">
      <w:pPr>
        <w:jc w:val="both"/>
        <w:rPr>
          <w:rFonts w:ascii="Times New Roman" w:hAnsi="Times New Roman" w:cs="Times New Roman"/>
          <w:sz w:val="24"/>
          <w:szCs w:val="24"/>
        </w:rPr>
      </w:pPr>
    </w:p>
    <w:p w:rsidR="004E3916" w:rsidRPr="00CA6CA1" w:rsidP="004E3916">
      <w:pPr>
        <w:numPr>
          <w:ilvl w:val="0"/>
          <w:numId w:val="3"/>
        </w:numPr>
        <w:tabs>
          <w:tab w:val="left" w:pos="1203"/>
        </w:tabs>
        <w:jc w:val="both"/>
        <w:rPr>
          <w:rFonts w:ascii="Times New Roman" w:hAnsi="Times New Roman" w:cs="Times New Roman"/>
          <w:sz w:val="24"/>
          <w:szCs w:val="24"/>
        </w:rPr>
      </w:pPr>
      <w:r w:rsidRPr="00CA6CA1">
        <w:rPr>
          <w:rFonts w:ascii="Times New Roman" w:hAnsi="Times New Roman" w:cs="Times New Roman"/>
          <w:sz w:val="24"/>
          <w:szCs w:val="24"/>
        </w:rPr>
        <w:t>Doterajší text § 34 sa označuje ako odsek 1 a dopĺňa sa odsekom 2, ktorý znie:</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„(2) Ak predmetom dražby je vec nadobudnutá prevodom na zabezpečenie pohľadávky,</w:t>
      </w:r>
      <w:r w:rsidR="006862B2">
        <w:rPr>
          <w:rFonts w:ascii="Times New Roman" w:hAnsi="Times New Roman" w:cs="Times New Roman"/>
          <w:sz w:val="24"/>
          <w:szCs w:val="24"/>
          <w:vertAlign w:val="superscript"/>
        </w:rPr>
        <w:t>18</w:t>
      </w:r>
      <w:r w:rsidR="006862B2">
        <w:rPr>
          <w:rFonts w:ascii="Times New Roman" w:hAnsi="Times New Roman" w:cs="Times New Roman"/>
          <w:sz w:val="24"/>
          <w:szCs w:val="24"/>
        </w:rPr>
        <w:t>)</w:t>
      </w:r>
      <w:r w:rsidRPr="00CA6CA1">
        <w:rPr>
          <w:rFonts w:ascii="Times New Roman" w:hAnsi="Times New Roman" w:cs="Times New Roman"/>
          <w:sz w:val="24"/>
          <w:szCs w:val="24"/>
        </w:rPr>
        <w:t xml:space="preserve"> na navrhovateľa dražby sa primerane vzťahujú ustanovenia o záložnom veriteľovi a na osobu, ktorá previedla  právo na zabezpečenie pohľadávky, sa primerane vzťahujú ustanovenia o vlastníkovi veci.“.</w:t>
      </w:r>
    </w:p>
    <w:p w:rsidR="004E3916" w:rsidRPr="00CA6CA1" w:rsidP="004E3916">
      <w:pPr>
        <w:rPr>
          <w:rFonts w:ascii="Times New Roman" w:hAnsi="Times New Roman" w:cs="Times New Roman"/>
          <w:sz w:val="24"/>
          <w:szCs w:val="24"/>
        </w:rPr>
      </w:pPr>
    </w:p>
    <w:p w:rsidR="004E3916" w:rsidRPr="00CA6CA1" w:rsidP="004E3916">
      <w:pPr>
        <w:rPr>
          <w:rFonts w:ascii="Times New Roman" w:hAnsi="Times New Roman" w:cs="Times New Roman"/>
          <w:sz w:val="24"/>
          <w:szCs w:val="24"/>
        </w:rPr>
      </w:pPr>
      <w:r w:rsidRPr="00CA6CA1">
        <w:rPr>
          <w:rFonts w:ascii="Times New Roman" w:hAnsi="Times New Roman" w:cs="Times New Roman"/>
          <w:sz w:val="24"/>
          <w:szCs w:val="24"/>
        </w:rPr>
        <w:t>Poznámka pod čiarou k odkazu 18 znie:</w:t>
      </w:r>
    </w:p>
    <w:p w:rsidR="004E3916" w:rsidRPr="00CA6CA1" w:rsidP="004E3916">
      <w:pPr>
        <w:rPr>
          <w:rFonts w:ascii="Times New Roman" w:hAnsi="Times New Roman" w:cs="Times New Roman"/>
          <w:sz w:val="24"/>
          <w:szCs w:val="24"/>
        </w:rPr>
      </w:pPr>
      <w:r w:rsidR="006862B2">
        <w:rPr>
          <w:rFonts w:ascii="Times New Roman" w:hAnsi="Times New Roman" w:cs="Times New Roman"/>
          <w:sz w:val="24"/>
          <w:szCs w:val="24"/>
        </w:rPr>
        <w:t>„</w:t>
      </w:r>
      <w:r w:rsidR="006862B2">
        <w:rPr>
          <w:rFonts w:ascii="Times New Roman" w:hAnsi="Times New Roman" w:cs="Times New Roman"/>
          <w:sz w:val="24"/>
          <w:szCs w:val="24"/>
          <w:vertAlign w:val="superscript"/>
        </w:rPr>
        <w:t>18</w:t>
      </w:r>
      <w:r w:rsidRPr="00CA6CA1">
        <w:rPr>
          <w:rFonts w:ascii="Times New Roman" w:hAnsi="Times New Roman" w:cs="Times New Roman"/>
          <w:sz w:val="24"/>
          <w:szCs w:val="24"/>
        </w:rPr>
        <w:t>) § 553 až 553c Občianskeho zákonníka.“</w:t>
      </w:r>
    </w:p>
    <w:p w:rsidR="004E3916" w:rsidRPr="00CA6CA1" w:rsidP="004E3916">
      <w:pPr>
        <w:rPr>
          <w:rFonts w:ascii="Times New Roman" w:hAnsi="Times New Roman" w:cs="Times New Roman"/>
          <w:sz w:val="24"/>
          <w:szCs w:val="24"/>
        </w:rPr>
      </w:pPr>
    </w:p>
    <w:p w:rsidR="004E3916" w:rsidRPr="00CA6CA1" w:rsidP="004E3916">
      <w:pPr>
        <w:numPr>
          <w:ilvl w:val="0"/>
          <w:numId w:val="3"/>
        </w:numPr>
        <w:tabs>
          <w:tab w:val="left" w:pos="1203"/>
        </w:tabs>
        <w:jc w:val="both"/>
        <w:rPr>
          <w:rFonts w:ascii="Times New Roman" w:hAnsi="Times New Roman" w:cs="Times New Roman"/>
          <w:sz w:val="24"/>
          <w:szCs w:val="24"/>
        </w:rPr>
      </w:pPr>
      <w:r w:rsidRPr="00CA6CA1">
        <w:rPr>
          <w:rFonts w:ascii="Times New Roman" w:hAnsi="Times New Roman" w:cs="Times New Roman"/>
          <w:sz w:val="24"/>
          <w:szCs w:val="24"/>
        </w:rPr>
        <w:t>Za § 36 sa vkladá § 36a, ktorý vrátane nadpisu znie:</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36a</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Prechodné ustanovenie účinné k 1. januáru 2008</w:t>
      </w:r>
    </w:p>
    <w:p w:rsidR="004E3916" w:rsidRPr="00CA6CA1" w:rsidP="004E3916">
      <w:pP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Dražby, o ktorých vykonaní bola uzavretá zmluva pred </w:t>
      </w:r>
      <w:r>
        <w:rPr>
          <w:rFonts w:ascii="Times New Roman" w:hAnsi="Times New Roman" w:cs="Times New Roman"/>
          <w:sz w:val="24"/>
          <w:szCs w:val="24"/>
        </w:rPr>
        <w:t xml:space="preserve">1. januárom 2008 </w:t>
      </w:r>
      <w:r w:rsidRPr="00CA6CA1">
        <w:rPr>
          <w:rFonts w:ascii="Times New Roman" w:hAnsi="Times New Roman" w:cs="Times New Roman"/>
          <w:sz w:val="24"/>
          <w:szCs w:val="24"/>
        </w:rPr>
        <w:t>ako i vzťahy s nimi súvisiace, sa dokon</w:t>
      </w:r>
      <w:r>
        <w:rPr>
          <w:rFonts w:ascii="Times New Roman" w:hAnsi="Times New Roman" w:cs="Times New Roman"/>
          <w:sz w:val="24"/>
          <w:szCs w:val="24"/>
        </w:rPr>
        <w:t>čia podľa doterajších predpisov.“.</w:t>
      </w:r>
    </w:p>
    <w:p w:rsidR="004E3916"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Zákon sa dopĺňa prílohou, ktorá vrátane nadpisu znie:</w:t>
      </w:r>
    </w:p>
    <w:p w:rsidR="004E3916" w:rsidRPr="00CA6CA1" w:rsidP="004E3916">
      <w:pPr>
        <w:pStyle w:val="BodyText"/>
        <w:ind w:left="540"/>
        <w:rPr>
          <w:rFonts w:ascii="Times New Roman" w:hAnsi="Times New Roman" w:cs="Times New Roman"/>
          <w:sz w:val="24"/>
          <w:szCs w:val="24"/>
        </w:rPr>
      </w:pPr>
    </w:p>
    <w:p w:rsidR="004E3916" w:rsidRPr="00CA6CA1" w:rsidP="004E3916">
      <w:pPr>
        <w:ind w:left="5664"/>
        <w:jc w:val="both"/>
        <w:rPr>
          <w:rFonts w:ascii="Times New Roman" w:hAnsi="Times New Roman" w:cs="Times New Roman"/>
          <w:sz w:val="24"/>
          <w:szCs w:val="24"/>
        </w:rPr>
      </w:pPr>
      <w:r w:rsidRPr="00CA6CA1">
        <w:rPr>
          <w:rFonts w:ascii="Times New Roman" w:hAnsi="Times New Roman" w:cs="Times New Roman"/>
          <w:sz w:val="24"/>
          <w:szCs w:val="24"/>
        </w:rPr>
        <w:t xml:space="preserve">„Príloha k zákonu </w:t>
      </w:r>
      <w:r w:rsidRPr="00CA6CA1">
        <w:rPr>
          <w:rFonts w:ascii="Times New Roman" w:hAnsi="Times New Roman" w:cs="Times New Roman"/>
          <w:sz w:val="24"/>
          <w:szCs w:val="24"/>
        </w:rPr>
        <w:t>č. 527/2002 Z. v znení zákona č..../2007 Z. z.“</w:t>
      </w:r>
    </w:p>
    <w:p w:rsidR="004E3916" w:rsidRPr="00D822A1" w:rsidP="004E3916">
      <w:pPr>
        <w:ind w:left="4956" w:firstLine="708"/>
        <w:jc w:val="both"/>
        <w:rPr>
          <w:rFonts w:ascii="Times New Roman" w:hAnsi="Times New Roman" w:cs="Times New Roman"/>
          <w:b/>
          <w:bCs/>
          <w:sz w:val="24"/>
          <w:szCs w:val="24"/>
        </w:rPr>
      </w:pPr>
    </w:p>
    <w:p w:rsidR="004E3916" w:rsidRPr="00D822A1" w:rsidP="004E3916">
      <w:pPr>
        <w:jc w:val="center"/>
        <w:rPr>
          <w:rFonts w:ascii="Times New Roman" w:hAnsi="Times New Roman" w:cs="Times New Roman"/>
          <w:b/>
          <w:bCs/>
          <w:sz w:val="24"/>
          <w:szCs w:val="24"/>
        </w:rPr>
      </w:pPr>
      <w:r w:rsidRPr="00D822A1">
        <w:rPr>
          <w:rFonts w:ascii="Times New Roman" w:hAnsi="Times New Roman" w:cs="Times New Roman"/>
          <w:b/>
          <w:bCs/>
          <w:sz w:val="24"/>
          <w:szCs w:val="24"/>
        </w:rPr>
        <w:t>OZNAČENIE PREDMETU DRAŽBY</w:t>
      </w:r>
    </w:p>
    <w:p w:rsidR="004E3916" w:rsidRPr="00CA6CA1" w:rsidP="004E3916">
      <w:pPr>
        <w:jc w:val="center"/>
        <w:rPr>
          <w:rFonts w:ascii="Times New Roman" w:hAnsi="Times New Roman" w:cs="Times New Roman"/>
          <w:bCs/>
          <w:sz w:val="24"/>
          <w:szCs w:val="24"/>
        </w:rPr>
      </w:pPr>
      <w:r w:rsidRPr="00CA6CA1">
        <w:rPr>
          <w:rFonts w:ascii="Times New Roman" w:hAnsi="Times New Roman" w:cs="Times New Roman"/>
          <w:bCs/>
          <w:sz w:val="24"/>
          <w:szCs w:val="24"/>
        </w:rPr>
        <w:t xml:space="preserve">Páska </w:t>
      </w:r>
    </w:p>
    <w:p w:rsidR="004E3916" w:rsidRPr="00CA6CA1" w:rsidP="004E3916">
      <w:pPr>
        <w:jc w:val="center"/>
        <w:rPr>
          <w:rFonts w:ascii="Times New Roman" w:hAnsi="Times New Roman" w:cs="Times New Roman"/>
          <w:bCs/>
          <w:sz w:val="24"/>
          <w:szCs w:val="24"/>
        </w:rPr>
      </w:pPr>
    </w:p>
    <w:tbl>
      <w:tblPr>
        <w:tblW w:w="0" w:type="auto"/>
        <w:jc w:val="center"/>
        <w:tblInd w:w="18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70" w:type="dxa"/>
          <w:bottom w:w="0" w:type="dxa"/>
          <w:right w:w="70" w:type="dxa"/>
        </w:tblCellMar>
      </w:tblPr>
      <w:tblGrid>
        <w:gridCol w:w="3666"/>
        <w:gridCol w:w="444"/>
      </w:tblGrid>
      <w:tr>
        <w:tblPrEx>
          <w:tblW w:w="0" w:type="auto"/>
          <w:jc w:val="center"/>
          <w:tblInd w:w="18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70" w:type="dxa"/>
            <w:bottom w:w="0" w:type="dxa"/>
            <w:right w:w="70" w:type="dxa"/>
          </w:tblCellMar>
        </w:tblPrEx>
        <w:trPr>
          <w:cantSplit/>
          <w:trHeight w:val="1134"/>
          <w:jc w:val="center"/>
        </w:trPr>
        <w:tc>
          <w:tcPr>
            <w:tcW w:w="3666" w:type="dxa"/>
            <w:tcBorders>
              <w:top w:val="single" w:sz="4" w:space="0" w:color="auto"/>
              <w:left w:val="single" w:sz="4" w:space="0" w:color="auto"/>
              <w:bottom w:val="single" w:sz="4" w:space="0" w:color="auto"/>
              <w:right w:val="nil"/>
              <w:tl2br w:val="nil"/>
              <w:tr2bl w:val="nil"/>
            </w:tcBorders>
            <w:textDirection w:val="lrTb"/>
            <w:vAlign w:val="top"/>
          </w:tcPr>
          <w:p w:rsidR="004E3916" w:rsidRPr="00CA6CA1" w:rsidP="004E3916">
            <w:pPr>
              <w:jc w:val="both"/>
              <w:rPr>
                <w:rFonts w:ascii="Times New Roman" w:hAnsi="Times New Roman" w:cs="Times New Roman"/>
                <w:bCs/>
                <w:sz w:val="24"/>
                <w:szCs w:val="24"/>
              </w:rPr>
            </w:pPr>
          </w:p>
          <w:p w:rsidR="004E3916" w:rsidRPr="00CA6CA1" w:rsidP="004E3916">
            <w:pPr>
              <w:jc w:val="both"/>
              <w:rPr>
                <w:rFonts w:ascii="Times New Roman" w:hAnsi="Times New Roman" w:cs="Times New Roman"/>
                <w:bCs/>
                <w:sz w:val="24"/>
                <w:szCs w:val="24"/>
              </w:rPr>
            </w:pPr>
          </w:p>
          <w:p w:rsidR="004E3916" w:rsidRPr="00D822A1" w:rsidP="004E3916">
            <w:pPr>
              <w:jc w:val="center"/>
              <w:rPr>
                <w:rFonts w:ascii="Times New Roman" w:hAnsi="Times New Roman" w:cs="Times New Roman"/>
                <w:b/>
                <w:bCs/>
                <w:sz w:val="24"/>
                <w:szCs w:val="24"/>
              </w:rPr>
            </w:pPr>
            <w:r w:rsidRPr="00D822A1">
              <w:rPr>
                <w:rFonts w:ascii="Times New Roman" w:hAnsi="Times New Roman" w:cs="Times New Roman"/>
                <w:b/>
                <w:bCs/>
                <w:sz w:val="24"/>
                <w:szCs w:val="24"/>
              </w:rPr>
              <w:t>DRAŽBA   DRAŽBA  DRAŽBA</w:t>
            </w:r>
          </w:p>
          <w:p w:rsidR="004E3916" w:rsidRPr="00CA6CA1" w:rsidP="004E3916">
            <w:pPr>
              <w:jc w:val="both"/>
              <w:rPr>
                <w:rFonts w:ascii="Times New Roman" w:hAnsi="Times New Roman" w:cs="Times New Roman"/>
                <w:bCs/>
                <w:sz w:val="24"/>
                <w:szCs w:val="24"/>
              </w:rPr>
            </w:pPr>
          </w:p>
          <w:p w:rsidR="004E3916" w:rsidRPr="00CA6CA1" w:rsidP="004E3916">
            <w:pPr>
              <w:jc w:val="both"/>
              <w:rPr>
                <w:rFonts w:ascii="Times New Roman" w:hAnsi="Times New Roman" w:cs="Times New Roman"/>
                <w:bCs/>
                <w:sz w:val="24"/>
                <w:szCs w:val="24"/>
              </w:rPr>
            </w:pPr>
          </w:p>
        </w:tc>
        <w:tc>
          <w:tcPr>
            <w:tcW w:w="160" w:type="dxa"/>
            <w:tcBorders>
              <w:top w:val="single" w:sz="4" w:space="0" w:color="auto"/>
              <w:left w:val="nil"/>
              <w:bottom w:val="single" w:sz="4" w:space="0" w:color="auto"/>
              <w:right w:val="single" w:sz="4" w:space="0" w:color="auto"/>
              <w:tl2br w:val="nil"/>
              <w:tr2bl w:val="nil"/>
            </w:tcBorders>
            <w:textDirection w:val="tbRl"/>
            <w:vAlign w:val="top"/>
          </w:tcPr>
          <w:p w:rsidR="004E3916" w:rsidRPr="00CA6CA1" w:rsidP="004E3916">
            <w:pPr>
              <w:ind w:left="113" w:right="113"/>
              <w:jc w:val="center"/>
              <w:rPr>
                <w:rFonts w:ascii="Times New Roman" w:hAnsi="Times New Roman" w:cs="Times New Roman"/>
                <w:bCs/>
                <w:sz w:val="24"/>
                <w:szCs w:val="24"/>
                <w:u w:val="single"/>
              </w:rPr>
            </w:pPr>
            <w:r w:rsidRPr="00CA6CA1">
              <w:rPr>
                <w:rFonts w:ascii="Times New Roman" w:hAnsi="Times New Roman" w:cs="Times New Roman"/>
                <w:bCs/>
                <w:sz w:val="24"/>
                <w:szCs w:val="24"/>
                <w:u w:val="single"/>
              </w:rPr>
              <w:t xml:space="preserve">   10 cm___</w:t>
            </w:r>
          </w:p>
        </w:tc>
      </w:tr>
    </w:tbl>
    <w:p w:rsidR="004E3916" w:rsidP="004E3916">
      <w:pPr>
        <w:outlineLvl w:val="0"/>
        <w:rPr>
          <w:rFonts w:ascii="Times New Roman" w:hAnsi="Times New Roman" w:cs="Times New Roman"/>
          <w:b/>
          <w:bCs/>
          <w:sz w:val="24"/>
          <w:szCs w:val="24"/>
        </w:rPr>
      </w:pPr>
    </w:p>
    <w:p w:rsidR="004E3916" w:rsidP="004E3916">
      <w:pPr>
        <w:outlineLvl w:val="0"/>
        <w:rPr>
          <w:rFonts w:ascii="Times New Roman" w:hAnsi="Times New Roman" w:cs="Times New Roman"/>
          <w:b/>
          <w:bCs/>
          <w:sz w:val="24"/>
          <w:szCs w:val="24"/>
        </w:rPr>
      </w:pPr>
    </w:p>
    <w:p w:rsidR="004E3916" w:rsidRPr="00D822A1" w:rsidP="004E3916">
      <w:pPr>
        <w:jc w:val="center"/>
        <w:outlineLvl w:val="0"/>
        <w:rPr>
          <w:rFonts w:ascii="Times New Roman" w:hAnsi="Times New Roman" w:cs="Times New Roman"/>
          <w:b/>
          <w:bCs/>
          <w:sz w:val="24"/>
          <w:szCs w:val="24"/>
        </w:rPr>
      </w:pPr>
      <w:r w:rsidRPr="00D822A1">
        <w:rPr>
          <w:rFonts w:ascii="Times New Roman" w:hAnsi="Times New Roman" w:cs="Times New Roman"/>
          <w:b/>
          <w:bCs/>
          <w:sz w:val="24"/>
          <w:szCs w:val="24"/>
        </w:rPr>
        <w:t>Čl. II</w:t>
      </w:r>
    </w:p>
    <w:p w:rsidR="004E3916" w:rsidRPr="00D822A1" w:rsidP="004E3916">
      <w:pPr>
        <w:ind w:firstLine="705"/>
        <w:rPr>
          <w:rFonts w:ascii="Times New Roman" w:hAnsi="Times New Roman" w:cs="Times New Roman"/>
          <w:b/>
          <w:sz w:val="24"/>
          <w:szCs w:val="24"/>
        </w:rPr>
      </w:pPr>
    </w:p>
    <w:p w:rsidR="004E3916" w:rsidRPr="00863435" w:rsidP="004E3916">
      <w:pPr>
        <w:ind w:firstLine="705"/>
        <w:jc w:val="both"/>
        <w:rPr>
          <w:rFonts w:ascii="Times New Roman" w:hAnsi="Times New Roman" w:cs="Times New Roman"/>
          <w:sz w:val="24"/>
          <w:szCs w:val="24"/>
        </w:rPr>
      </w:pPr>
      <w:r w:rsidRPr="00D822A1">
        <w:rPr>
          <w:rFonts w:ascii="Times New Roman" w:hAnsi="Times New Roman" w:cs="Times New Roman"/>
          <w:b/>
          <w:sz w:val="24"/>
          <w:szCs w:val="24"/>
        </w:rPr>
        <w:tab/>
      </w:r>
      <w:r w:rsidRPr="00863435">
        <w:rPr>
          <w:rFonts w:ascii="Times New Roman" w:hAnsi="Times New Roman" w:cs="Times New Roman"/>
          <w:sz w:val="24"/>
          <w:szCs w:val="24"/>
        </w:rPr>
        <w:t xml:space="preserve">Zákon č. 40/1964 Zb. Občiansky zákonník v znení zákona č. 58/1969 Zb. , zákona </w:t>
      </w:r>
      <w:r w:rsidR="00744DD8">
        <w:rPr>
          <w:rFonts w:ascii="Times New Roman" w:hAnsi="Times New Roman" w:cs="Times New Roman"/>
          <w:sz w:val="24"/>
          <w:szCs w:val="24"/>
        </w:rPr>
        <w:t xml:space="preserve">     </w:t>
      </w:r>
      <w:r w:rsidRPr="00863435">
        <w:rPr>
          <w:rFonts w:ascii="Times New Roman" w:hAnsi="Times New Roman" w:cs="Times New Roman"/>
          <w:sz w:val="24"/>
          <w:szCs w:val="24"/>
        </w:rPr>
        <w:t>č. 131/1982 Zb. , zákona č. 94/1988 Zb. , zákona č. 188/1988 Zb. , zákona č. 87/1990 Zb. , zákona č. 105/1990 Zb. , zákona č. 116/1990 Zb. , zákona č. 87/1991 Zb. , zákona č. 509/1991 Zb. , zákona č. 264/1992 Zb. , zákona Národnej rady Slovenskej republiky č. 278/1993 Z.</w:t>
      </w:r>
      <w:r w:rsidRPr="00863435" w:rsidR="00863435">
        <w:rPr>
          <w:rFonts w:ascii="Times New Roman" w:hAnsi="Times New Roman" w:cs="Times New Roman"/>
          <w:sz w:val="24"/>
          <w:szCs w:val="24"/>
        </w:rPr>
        <w:t xml:space="preserve"> </w:t>
      </w:r>
      <w:r w:rsidR="00863435">
        <w:rPr>
          <w:rFonts w:ascii="Times New Roman" w:hAnsi="Times New Roman" w:cs="Times New Roman"/>
          <w:sz w:val="24"/>
          <w:szCs w:val="24"/>
        </w:rPr>
        <w:t>z.</w:t>
      </w:r>
      <w:r w:rsidRPr="00863435">
        <w:rPr>
          <w:rFonts w:ascii="Times New Roman" w:hAnsi="Times New Roman" w:cs="Times New Roman"/>
          <w:sz w:val="24"/>
          <w:szCs w:val="24"/>
        </w:rPr>
        <w:t>, zákona Národnej rady Slovenskej republiky č. 249/1994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153/1997 Z.</w:t>
      </w:r>
      <w:r w:rsidRPr="00863435" w:rsidR="00863435">
        <w:rPr>
          <w:rFonts w:ascii="Times New Roman" w:hAnsi="Times New Roman" w:cs="Times New Roman"/>
          <w:sz w:val="24"/>
          <w:szCs w:val="24"/>
        </w:rPr>
        <w:t xml:space="preserve"> </w:t>
      </w:r>
      <w:r w:rsidR="00863435">
        <w:rPr>
          <w:rFonts w:ascii="Times New Roman" w:hAnsi="Times New Roman" w:cs="Times New Roman"/>
          <w:sz w:val="24"/>
          <w:szCs w:val="24"/>
        </w:rPr>
        <w:t>z.</w:t>
      </w:r>
      <w:r w:rsidRPr="00863435">
        <w:rPr>
          <w:rFonts w:ascii="Times New Roman" w:hAnsi="Times New Roman" w:cs="Times New Roman"/>
          <w:sz w:val="24"/>
          <w:szCs w:val="24"/>
        </w:rPr>
        <w:t>, zákona č. 211/1997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252/1999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218/2000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 xml:space="preserve">z. , zákona </w:t>
      </w:r>
      <w:r w:rsidR="00744DD8">
        <w:rPr>
          <w:rFonts w:ascii="Times New Roman" w:hAnsi="Times New Roman" w:cs="Times New Roman"/>
          <w:sz w:val="24"/>
          <w:szCs w:val="24"/>
        </w:rPr>
        <w:t xml:space="preserve">         </w:t>
      </w:r>
      <w:r w:rsidRPr="00863435">
        <w:rPr>
          <w:rFonts w:ascii="Times New Roman" w:hAnsi="Times New Roman" w:cs="Times New Roman"/>
          <w:sz w:val="24"/>
          <w:szCs w:val="24"/>
        </w:rPr>
        <w:t>č. 261/2001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281/2001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23/2002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34/2002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95/2002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184/2002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215/2002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 xml:space="preserve">z. , zákona </w:t>
      </w:r>
      <w:r w:rsidR="00744DD8">
        <w:rPr>
          <w:rFonts w:ascii="Times New Roman" w:hAnsi="Times New Roman" w:cs="Times New Roman"/>
          <w:sz w:val="24"/>
          <w:szCs w:val="24"/>
        </w:rPr>
        <w:t xml:space="preserve">         </w:t>
      </w:r>
      <w:r w:rsidRPr="00863435">
        <w:rPr>
          <w:rFonts w:ascii="Times New Roman" w:hAnsi="Times New Roman" w:cs="Times New Roman"/>
          <w:sz w:val="24"/>
          <w:szCs w:val="24"/>
        </w:rPr>
        <w:t>č. 526/2002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504/2003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515/2003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150/2004 Z.</w:t>
      </w:r>
      <w:r w:rsidRPr="00863435" w:rsidR="00863435">
        <w:rPr>
          <w:rFonts w:ascii="Times New Roman" w:hAnsi="Times New Roman" w:cs="Times New Roman"/>
          <w:sz w:val="24"/>
          <w:szCs w:val="24"/>
        </w:rPr>
        <w:t xml:space="preserve"> </w:t>
      </w:r>
      <w:r w:rsidR="00863435">
        <w:rPr>
          <w:rFonts w:ascii="Times New Roman" w:hAnsi="Times New Roman" w:cs="Times New Roman"/>
          <w:sz w:val="24"/>
          <w:szCs w:val="24"/>
        </w:rPr>
        <w:t>z.</w:t>
      </w:r>
      <w:r w:rsidRPr="00863435">
        <w:rPr>
          <w:rFonts w:ascii="Times New Roman" w:hAnsi="Times New Roman" w:cs="Times New Roman"/>
          <w:sz w:val="24"/>
          <w:szCs w:val="24"/>
        </w:rPr>
        <w:t>, zákona č. 404/2004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635/2004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171/2005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 xml:space="preserve">z. , zákona </w:t>
      </w:r>
      <w:r w:rsidR="00744DD8">
        <w:rPr>
          <w:rFonts w:ascii="Times New Roman" w:hAnsi="Times New Roman" w:cs="Times New Roman"/>
          <w:sz w:val="24"/>
          <w:szCs w:val="24"/>
        </w:rPr>
        <w:t xml:space="preserve">      </w:t>
      </w:r>
      <w:r w:rsidRPr="00863435">
        <w:rPr>
          <w:rFonts w:ascii="Times New Roman" w:hAnsi="Times New Roman" w:cs="Times New Roman"/>
          <w:sz w:val="24"/>
          <w:szCs w:val="24"/>
        </w:rPr>
        <w:t>č. 266/2005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 zákona č. 336/2005 Z.</w:t>
      </w:r>
      <w:r w:rsidRPr="00863435" w:rsidR="00863435">
        <w:rPr>
          <w:rFonts w:ascii="Times New Roman" w:hAnsi="Times New Roman" w:cs="Times New Roman"/>
          <w:sz w:val="24"/>
          <w:szCs w:val="24"/>
        </w:rPr>
        <w:t xml:space="preserve"> </w:t>
      </w:r>
      <w:r w:rsidRPr="00863435">
        <w:rPr>
          <w:rFonts w:ascii="Times New Roman" w:hAnsi="Times New Roman" w:cs="Times New Roman"/>
          <w:sz w:val="24"/>
          <w:szCs w:val="24"/>
        </w:rPr>
        <w:t>z., zákona č. 118/2006 Z.</w:t>
      </w:r>
      <w:r w:rsidRPr="00863435" w:rsidR="00863435">
        <w:rPr>
          <w:rFonts w:ascii="Times New Roman" w:hAnsi="Times New Roman" w:cs="Times New Roman"/>
          <w:sz w:val="24"/>
          <w:szCs w:val="24"/>
        </w:rPr>
        <w:t xml:space="preserve"> </w:t>
      </w:r>
      <w:r w:rsidR="00863435">
        <w:rPr>
          <w:rFonts w:ascii="Times New Roman" w:hAnsi="Times New Roman" w:cs="Times New Roman"/>
          <w:sz w:val="24"/>
          <w:szCs w:val="24"/>
        </w:rPr>
        <w:t xml:space="preserve">z. , zákona č. 188/2006 Z. z., </w:t>
      </w:r>
      <w:r w:rsidRPr="00863435">
        <w:rPr>
          <w:rFonts w:ascii="Times New Roman" w:hAnsi="Times New Roman" w:cs="Times New Roman"/>
          <w:sz w:val="24"/>
          <w:szCs w:val="24"/>
        </w:rPr>
        <w:t>zákona č. 84/2007 Z. z.</w:t>
      </w:r>
      <w:r w:rsidR="00863435">
        <w:rPr>
          <w:rFonts w:ascii="Times New Roman" w:hAnsi="Times New Roman" w:cs="Times New Roman"/>
          <w:sz w:val="24"/>
          <w:szCs w:val="24"/>
        </w:rPr>
        <w:t xml:space="preserve"> a zákona č. 335/2007 Z. z.</w:t>
      </w:r>
      <w:r w:rsidRPr="00863435">
        <w:rPr>
          <w:rFonts w:ascii="Times New Roman" w:hAnsi="Times New Roman" w:cs="Times New Roman"/>
          <w:sz w:val="24"/>
          <w:szCs w:val="24"/>
        </w:rPr>
        <w:t xml:space="preserve"> sa mení a dopĺňa takto:</w:t>
      </w:r>
    </w:p>
    <w:p w:rsidR="004E3916" w:rsidP="004E3916">
      <w:pPr>
        <w:rPr>
          <w:rFonts w:ascii="Times New Roman" w:hAnsi="Times New Roman" w:cs="Times New Roman"/>
          <w:sz w:val="24"/>
          <w:szCs w:val="24"/>
        </w:rPr>
      </w:pPr>
    </w:p>
    <w:p w:rsidR="004E3916" w:rsidRPr="00CA6CA1" w:rsidP="004E3916">
      <w:pP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52 znie:</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52</w:t>
      </w:r>
    </w:p>
    <w:p w:rsidR="004E3916" w:rsidRPr="00CA6CA1" w:rsidP="004E3916">
      <w:pPr>
        <w:jc w:val="both"/>
        <w:rPr>
          <w:rFonts w:ascii="Times New Roman" w:hAnsi="Times New Roman" w:cs="Times New Roman"/>
          <w:sz w:val="24"/>
          <w:szCs w:val="24"/>
        </w:rPr>
      </w:pP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(1) Spotrebiteľskou zmluvou je každá zmluva bez ohľadu na právnu formu, ktorú uzatvára dodávateľ so spotrebiteľom.</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(2)  Ustanovenia o spotrebiteľských zmluvách ako aj všetky iné ustanovenia upravujúce právne vzťahy, ktorých účastníkom je spotrebiteľ, sa použijú vždy, ak je to na prospech zmluvnej strany, ktorá je spotrebiteľom. Odlišné zmluvné dojednania alebo dohody, ktorých obsahom alebo účelom je obchádzanie tohto ustanovenia, sú neplatné.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(3) Dodávateľ je osoba, ktorá pri uzatváraní a plnení spotrebiteľskej zmluvy koná v rámci predmetu svojej obchodnej alebo inej podnikateľskej činnosti.</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ab/>
        <w:t>(4) Spotrebiteľ</w:t>
      </w:r>
      <w:r w:rsidRPr="00CA6CA1">
        <w:rPr>
          <w:rFonts w:ascii="Times New Roman" w:hAnsi="Times New Roman" w:cs="Times New Roman"/>
          <w:sz w:val="24"/>
          <w:szCs w:val="24"/>
        </w:rPr>
        <w:t xml:space="preserve"> je osoba, ktorá pri uzatváraní a plnení spotrebiteľskej zmluvy nekoná v rámci predmetu svojej obchodnej činnosti alebo inej podnikateľskej činnosti.“.</w:t>
      </w:r>
    </w:p>
    <w:p w:rsidR="004E3916"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p>
    <w:p w:rsidR="004E3916" w:rsidRPr="00523A2F" w:rsidP="004E3916">
      <w:pPr>
        <w:numPr>
          <w:ilvl w:val="0"/>
          <w:numId w:val="1"/>
        </w:numPr>
        <w:tabs>
          <w:tab w:val="left" w:pos="1065"/>
        </w:tabs>
        <w:rPr>
          <w:rFonts w:ascii="Times New Roman" w:hAnsi="Times New Roman" w:cs="Times New Roman"/>
          <w:sz w:val="24"/>
          <w:szCs w:val="24"/>
        </w:rPr>
      </w:pPr>
      <w:r w:rsidRPr="00523A2F">
        <w:rPr>
          <w:rFonts w:ascii="Times New Roman" w:hAnsi="Times New Roman" w:cs="Times New Roman"/>
          <w:sz w:val="24"/>
          <w:szCs w:val="24"/>
        </w:rPr>
        <w:t>Za § 52 sa vkladá § 52a, ktorý znie:</w:t>
      </w:r>
    </w:p>
    <w:p w:rsidR="004E3916" w:rsidRPr="00523A2F" w:rsidP="004E3916">
      <w:pPr>
        <w:rPr>
          <w:rFonts w:ascii="Times New Roman" w:hAnsi="Times New Roman" w:cs="Times New Roman"/>
          <w:sz w:val="24"/>
          <w:szCs w:val="24"/>
        </w:rPr>
      </w:pPr>
    </w:p>
    <w:p w:rsidR="004E3916" w:rsidRPr="00523A2F" w:rsidP="004E3916">
      <w:pPr>
        <w:jc w:val="center"/>
        <w:rPr>
          <w:rFonts w:ascii="Times New Roman" w:hAnsi="Times New Roman" w:cs="Times New Roman"/>
          <w:sz w:val="24"/>
          <w:szCs w:val="24"/>
          <w:lang w:eastAsia="cs-CZ"/>
        </w:rPr>
      </w:pPr>
      <w:r w:rsidRPr="00523A2F">
        <w:rPr>
          <w:rFonts w:ascii="Times New Roman" w:hAnsi="Times New Roman" w:cs="Times New Roman"/>
          <w:sz w:val="24"/>
          <w:szCs w:val="24"/>
        </w:rPr>
        <w:t xml:space="preserve">„§ </w:t>
      </w:r>
      <w:r w:rsidRPr="00523A2F">
        <w:rPr>
          <w:rFonts w:ascii="Times New Roman" w:hAnsi="Times New Roman" w:cs="Times New Roman"/>
          <w:sz w:val="24"/>
          <w:szCs w:val="24"/>
          <w:lang w:eastAsia="cs-CZ"/>
        </w:rPr>
        <w:t>52a</w:t>
      </w:r>
    </w:p>
    <w:p w:rsidR="004E3916" w:rsidRPr="00523A2F" w:rsidP="004E3916">
      <w:pPr>
        <w:rPr>
          <w:rFonts w:ascii="Times New Roman" w:hAnsi="Times New Roman" w:cs="Times New Roman"/>
          <w:sz w:val="24"/>
          <w:szCs w:val="24"/>
          <w:lang w:eastAsia="cs-CZ"/>
        </w:rPr>
      </w:pPr>
      <w:r w:rsidRPr="00523A2F">
        <w:rPr>
          <w:rFonts w:ascii="Times New Roman" w:hAnsi="Times New Roman" w:cs="Times New Roman"/>
          <w:bCs/>
          <w:sz w:val="24"/>
          <w:szCs w:val="24"/>
          <w:lang w:eastAsia="cs-CZ"/>
        </w:rPr>
        <w:t> </w:t>
      </w:r>
    </w:p>
    <w:p w:rsidR="004E3916" w:rsidRPr="00523A2F" w:rsidP="004E3916">
      <w:pPr>
        <w:jc w:val="both"/>
        <w:rPr>
          <w:rFonts w:ascii="Times New Roman" w:hAnsi="Times New Roman" w:cs="Times New Roman"/>
          <w:sz w:val="24"/>
          <w:szCs w:val="24"/>
          <w:lang w:eastAsia="cs-CZ"/>
        </w:rPr>
      </w:pPr>
      <w:r w:rsidRPr="00523A2F">
        <w:rPr>
          <w:rFonts w:ascii="Times New Roman" w:hAnsi="Times New Roman" w:cs="Times New Roman"/>
          <w:bCs/>
          <w:sz w:val="24"/>
          <w:szCs w:val="24"/>
          <w:lang w:eastAsia="cs-CZ"/>
        </w:rPr>
        <w:t>            (1) Ak sú uzavreté viaceré spotrebiteľské zmluvy pri tom istom rokovaní alebo sú zahrnuté do jednej listiny, posudzuje sa každá z týchto zmlúv samostatne.</w:t>
      </w:r>
    </w:p>
    <w:p w:rsidR="004E3916" w:rsidRPr="00523A2F" w:rsidP="004E3916">
      <w:pPr>
        <w:jc w:val="both"/>
        <w:rPr>
          <w:rFonts w:ascii="Times New Roman" w:hAnsi="Times New Roman" w:cs="Times New Roman"/>
          <w:sz w:val="24"/>
          <w:szCs w:val="24"/>
          <w:lang w:eastAsia="cs-CZ"/>
        </w:rPr>
      </w:pPr>
      <w:r w:rsidRPr="00523A2F">
        <w:rPr>
          <w:rFonts w:ascii="Times New Roman" w:hAnsi="Times New Roman" w:cs="Times New Roman"/>
          <w:bCs/>
          <w:sz w:val="24"/>
          <w:szCs w:val="24"/>
          <w:lang w:eastAsia="cs-CZ"/>
        </w:rPr>
        <w:t xml:space="preserve">            (2) Ak však z povahy </w:t>
      </w:r>
      <w:r>
        <w:rPr>
          <w:rFonts w:ascii="Times New Roman" w:hAnsi="Times New Roman" w:cs="Times New Roman"/>
          <w:bCs/>
          <w:sz w:val="24"/>
          <w:szCs w:val="24"/>
          <w:lang w:eastAsia="cs-CZ"/>
        </w:rPr>
        <w:t xml:space="preserve">zmlúv </w:t>
      </w:r>
      <w:r w:rsidRPr="00523A2F">
        <w:rPr>
          <w:rFonts w:ascii="Times New Roman" w:hAnsi="Times New Roman" w:cs="Times New Roman"/>
          <w:bCs/>
          <w:sz w:val="24"/>
          <w:szCs w:val="24"/>
          <w:lang w:eastAsia="cs-CZ"/>
        </w:rPr>
        <w:t>alebo stranám známeho účelu zmlúv uvedených v odseku 1 pri ich uzavretí zrejme vyplýva, že tieto zmluvy sú na sebe vzájomne závislé, vznik každej z týchto zmlúv je podmienkou vzniku ostatných zmlúv. Zánik jednej z týchto zmlúv iným spôsobom než splnením alebo spôsobom nahrádzajúcim splnenie spôsobuje zánik ostatných závislých zmlúv, a to s obdobnými právnymi účinkami.“.</w:t>
      </w:r>
    </w:p>
    <w:p w:rsidR="004E3916" w:rsidRPr="00CA6CA1" w:rsidP="004E3916">
      <w:pPr>
        <w:ind w:left="705"/>
        <w:jc w:val="cente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53 znie:</w:t>
      </w:r>
    </w:p>
    <w:p w:rsidR="004E3916" w:rsidRPr="001664B9" w:rsidP="004E3916">
      <w:pPr>
        <w:autoSpaceDE/>
        <w:autoSpaceDN/>
        <w:jc w:val="center"/>
        <w:rPr>
          <w:rFonts w:ascii="Times New Roman" w:hAnsi="Times New Roman" w:cs="Times New Roman"/>
          <w:sz w:val="24"/>
          <w:szCs w:val="24"/>
        </w:rPr>
      </w:pPr>
      <w:r w:rsidRPr="00CA6CA1">
        <w:rPr>
          <w:rFonts w:ascii="Times New Roman" w:hAnsi="Times New Roman" w:cs="Times New Roman"/>
          <w:sz w:val="24"/>
          <w:szCs w:val="24"/>
        </w:rPr>
        <w:t xml:space="preserve"> </w:t>
      </w:r>
      <w:r w:rsidRPr="001664B9">
        <w:rPr>
          <w:rFonts w:ascii="Times New Roman" w:hAnsi="Times New Roman" w:cs="Times New Roman"/>
          <w:sz w:val="24"/>
          <w:szCs w:val="24"/>
        </w:rPr>
        <w:t>„§ 53</w:t>
      </w:r>
    </w:p>
    <w:p w:rsidR="004E3916" w:rsidRPr="000A70D5" w:rsidP="004E3916">
      <w:pPr>
        <w:autoSpaceDE/>
        <w:autoSpaceDN/>
        <w:jc w:val="both"/>
        <w:rPr>
          <w:rFonts w:ascii="Times New Roman" w:hAnsi="Times New Roman" w:cs="Times New Roman"/>
          <w:sz w:val="24"/>
          <w:szCs w:val="24"/>
        </w:rPr>
      </w:pPr>
    </w:p>
    <w:p w:rsidR="001972CF" w:rsidP="000A70D5">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0A70D5" w:rsidR="004E3916">
        <w:rPr>
          <w:rFonts w:ascii="Times New Roman" w:hAnsi="Times New Roman" w:cs="Times New Roman"/>
          <w:sz w:val="24"/>
          <w:szCs w:val="24"/>
        </w:rPr>
        <w:t xml:space="preserve">Spotrebiteľské zmluvy nesmú obsahovať ustanovenia, ktoré spôsobujú značnú nerovnováhu v právach a povinnostiach zmluvných strán v neprospech spotrebiteľa (ďalej len „neprijateľná podmienka”). </w:t>
      </w:r>
      <w:r w:rsidRPr="000A70D5" w:rsidR="000A70D5">
        <w:rPr>
          <w:rFonts w:ascii="Times New Roman" w:hAnsi="Times New Roman" w:cs="Times New Roman"/>
          <w:sz w:val="24"/>
          <w:szCs w:val="24"/>
        </w:rPr>
        <w:t>To neplatí, ak ide o predmet plnenia, cenu plnenia, alebo ak boli neprijateľné podmienky  individuálne dojednané.</w:t>
      </w:r>
    </w:p>
    <w:p w:rsidR="004E3916" w:rsidRPr="000A70D5" w:rsidP="001972CF">
      <w:pPr>
        <w:autoSpaceDE/>
        <w:autoSpaceDN/>
        <w:jc w:val="both"/>
        <w:rPr>
          <w:rFonts w:ascii="Times New Roman" w:hAnsi="Times New Roman" w:cs="Times New Roman"/>
          <w:sz w:val="24"/>
          <w:szCs w:val="24"/>
        </w:rPr>
      </w:pPr>
      <w:r w:rsidRPr="000A70D5" w:rsidR="000A70D5">
        <w:rPr>
          <w:rFonts w:ascii="Times New Roman" w:hAnsi="Times New Roman" w:cs="Times New Roman"/>
          <w:sz w:val="24"/>
          <w:szCs w:val="24"/>
        </w:rPr>
        <w:t xml:space="preserve"> </w:t>
      </w:r>
    </w:p>
    <w:p w:rsidR="004E3916" w:rsidRPr="001664B9" w:rsidP="004E3916">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1664B9">
        <w:rPr>
          <w:rFonts w:ascii="Times New Roman" w:hAnsi="Times New Roman" w:cs="Times New Roman"/>
          <w:sz w:val="24"/>
          <w:szCs w:val="24"/>
        </w:rPr>
        <w:t xml:space="preserve">Za individuálne dojednané zmluvné ustanovenia sa nepovažujú také, s ktorými sa mal možnosť spotrebiteľ oboznámiť pred podpisom zmluvy, ak nemohol ovplyvniť ich obsah. </w:t>
      </w:r>
    </w:p>
    <w:p w:rsidR="004E3916" w:rsidRPr="001664B9" w:rsidP="004E3916">
      <w:pPr>
        <w:autoSpaceDE/>
        <w:autoSpaceDN/>
        <w:jc w:val="both"/>
        <w:rPr>
          <w:rFonts w:ascii="Times New Roman" w:hAnsi="Times New Roman" w:cs="Times New Roman"/>
          <w:sz w:val="24"/>
          <w:szCs w:val="24"/>
        </w:rPr>
      </w:pPr>
    </w:p>
    <w:p w:rsidR="004E3916" w:rsidRPr="001664B9" w:rsidP="004E3916">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1664B9">
        <w:rPr>
          <w:rFonts w:ascii="Times New Roman" w:hAnsi="Times New Roman" w:cs="Times New Roman"/>
          <w:sz w:val="24"/>
          <w:szCs w:val="24"/>
        </w:rPr>
        <w:t xml:space="preserve">Ak dodávateľ nepreukáže opak, zmluvné ustanovenia dohodnuté medzi dodávateľom a spotrebiteľom sa nepovažujú za individuálne dojednané. </w:t>
      </w:r>
    </w:p>
    <w:p w:rsidR="004E3916" w:rsidP="004E3916">
      <w:pPr>
        <w:autoSpaceDE/>
        <w:autoSpaceDN/>
        <w:jc w:val="both"/>
        <w:rPr>
          <w:rFonts w:ascii="Times New Roman" w:hAnsi="Times New Roman" w:cs="Times New Roman"/>
          <w:sz w:val="24"/>
          <w:szCs w:val="24"/>
        </w:rPr>
      </w:pPr>
    </w:p>
    <w:p w:rsidR="004E3916" w:rsidRPr="00CA6CA1" w:rsidP="004E3916">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CA6CA1">
        <w:rPr>
          <w:rFonts w:ascii="Times New Roman" w:hAnsi="Times New Roman" w:cs="Times New Roman"/>
          <w:sz w:val="24"/>
          <w:szCs w:val="24"/>
        </w:rPr>
        <w:t>Za neprijateľné podmienky uvedené v spotrebiteľskej zmluve sa považujú najmä ustanovenia, ktoré</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má spotrebiteľ plniť a s ktorými sa nemal možnosť oboznámiť pred uzavretím zmluvy,</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dovoľujú dodávateľovi previesť práva a povinnosti zo zmluvy na iného dodávateľa bez súhlasu spotrebiteľa, ak by prevodom došlo k zhoršeniu vymožiteľnosti alebo zabezpečenia pohľadávky spotrebiteľa,</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vylučujú alebo obmedzujú zodpovednosť dodávateľa za konanie alebo opomenutie, ktorým sa spotrebiteľovi spôsobila smrť alebo ujma na zdraví,</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vylučujú alebo obmedzujú práva spotrebiteľa pri uplatnení zodpovednosti za vady alebo zodpovednosti za škodu,</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umožňujú dodávateľovi, aby spotrebiteľovi nevydal ním poskytnuté plnenie aj v prípade, že spotrebiteľ neuzavrie s dodávateľom zmluvu alebo od nej odstúpi,</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umožňujú dodávateľovi odstúpiť od zmluvy bez zmluvného alebo zákonného dôvodu a spotrebiteľovi to neumožňujú,</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oprávňujú dodávateľa, aby bez dôvodov hodných osobitného zreteľa vypovedal zmluvu uzavretú na dobu neurčitú bez primeranej výpovednej lehoty,</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prikazujú spotrebiteľovi, aby splnil všetky záväzky aj vtedy, ak dodávateľ nesplnil záväzky, ktoré vznikli,</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umožňujú dodávateľovi jednostranne zmeniť zmluvné podmienky bez dôvodu dohodnutého v zmluve,</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určujú, že cena tovaru alebo služieb bude určená v čase ich splnenia, alebo dodávateľa oprávňujú k zvýšeniu ceny tovaru alebo služieb bez toho, aby spotrebiteľ mal právo odstúpiť od zmluvy, ak cena dohodnutá v čase uzavretia zmluvy je podstatne prekročená v čase splnenia,</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k)</w:t>
        <w:tab/>
        <w:t>požadujú od spotrebiteľa, ktorý nesplnil svoj záväzok, aby zaplatil neprimerane vysokú sumu ako sankciu s</w:t>
      </w:r>
      <w:r>
        <w:rPr>
          <w:rFonts w:ascii="Times New Roman" w:hAnsi="Times New Roman" w:cs="Times New Roman"/>
          <w:sz w:val="24"/>
          <w:szCs w:val="24"/>
        </w:rPr>
        <w:t>pojenú s</w:t>
      </w:r>
      <w:r w:rsidRPr="00CA6CA1">
        <w:rPr>
          <w:rFonts w:ascii="Times New Roman" w:hAnsi="Times New Roman" w:cs="Times New Roman"/>
          <w:sz w:val="24"/>
          <w:szCs w:val="24"/>
        </w:rPr>
        <w:t xml:space="preserve"> nesplnením jeho záväzku,</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l)</w:t>
        <w:tab/>
        <w:t>obmedzujú prístup k dôkazom alebo ukladajú spotrebiteľovi povinnosti niesť dôkazné bremeno, ktoré by podľa práva, ktorým sa riadi zmluvný vzťah, mala niesť iná zmluvná strana,</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m)</w:t>
        <w:tab/>
        <w:t xml:space="preserve">v prípade čiastočného alebo úplného nesplnenia </w:t>
      </w:r>
      <w:r>
        <w:rPr>
          <w:rFonts w:ascii="Times New Roman" w:hAnsi="Times New Roman" w:cs="Times New Roman"/>
          <w:sz w:val="24"/>
          <w:szCs w:val="24"/>
        </w:rPr>
        <w:t>záväzku zo strany dodávateľa</w:t>
      </w:r>
      <w:r w:rsidRPr="00CA6CA1">
        <w:rPr>
          <w:rFonts w:ascii="Times New Roman" w:hAnsi="Times New Roman" w:cs="Times New Roman"/>
          <w:sz w:val="24"/>
          <w:szCs w:val="24"/>
        </w:rPr>
        <w:t>, neprimerane obmedzujú alebo vylučujú možnosť spotrebiteľa domáhať sa svojich práv voči predávajúcemu vrátane práva spotrebiteľa započítať pohľadávku voči predávajúcemu,</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n)</w:t>
        <w:tab/>
        <w:t>spôsobujú, že platnosť zmluvy uzatvorenej na dobu určitú sa po uplynutí obdobia, na ktorú bola zmluva uzavretá, predĺži, pričom spotrebiteľovi priznávajú neprimerane krátke obdobie na prejavenie súhlasu s predĺžením platnosti zmluvy,</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o)</w:t>
        <w:tab/>
        <w:t>ktoré opráv</w:t>
      </w:r>
      <w:r w:rsidR="000A70D5">
        <w:rPr>
          <w:rFonts w:ascii="Times New Roman" w:hAnsi="Times New Roman" w:cs="Times New Roman"/>
          <w:sz w:val="24"/>
          <w:szCs w:val="24"/>
        </w:rPr>
        <w:t>ňujú dodávateľa</w:t>
      </w:r>
      <w:r w:rsidRPr="00CA6CA1">
        <w:rPr>
          <w:rFonts w:ascii="Times New Roman" w:hAnsi="Times New Roman" w:cs="Times New Roman"/>
          <w:sz w:val="24"/>
          <w:szCs w:val="24"/>
        </w:rPr>
        <w:t xml:space="preserve"> rozhodnúť o tom, že jeho plnenie je v súlade so zmluvou  alebo ktoré priznávajú právo zmluvu vykladať iba predávajúcemu,</w:t>
      </w:r>
    </w:p>
    <w:p w:rsidR="004E3916" w:rsidP="004E3916">
      <w:pPr>
        <w:autoSpaceDE/>
        <w:autoSpaceDN/>
        <w:ind w:left="720" w:hanging="360"/>
        <w:jc w:val="both"/>
        <w:rPr>
          <w:rFonts w:ascii="Times New Roman" w:hAnsi="Times New Roman" w:cs="Times New Roman"/>
          <w:bCs/>
          <w:sz w:val="24"/>
          <w:szCs w:val="24"/>
          <w:lang w:eastAsia="cs-CZ"/>
        </w:rPr>
      </w:pPr>
      <w:r w:rsidRPr="00CA6CA1">
        <w:rPr>
          <w:rFonts w:ascii="Times New Roman" w:hAnsi="Times New Roman" w:cs="Times New Roman"/>
          <w:sz w:val="24"/>
          <w:szCs w:val="24"/>
        </w:rPr>
        <w:t>p)</w:t>
        <w:tab/>
      </w:r>
      <w:r w:rsidRPr="00CA6CA1">
        <w:rPr>
          <w:rFonts w:ascii="Times New Roman" w:hAnsi="Times New Roman" w:cs="Times New Roman"/>
          <w:bCs/>
          <w:sz w:val="24"/>
          <w:szCs w:val="24"/>
          <w:lang w:eastAsia="cs-CZ"/>
        </w:rPr>
        <w:t>obme</w:t>
      </w:r>
      <w:r w:rsidR="000A70D5">
        <w:rPr>
          <w:rFonts w:ascii="Times New Roman" w:hAnsi="Times New Roman" w:cs="Times New Roman"/>
          <w:bCs/>
          <w:sz w:val="24"/>
          <w:szCs w:val="24"/>
          <w:lang w:eastAsia="cs-CZ"/>
        </w:rPr>
        <w:t>dzujú zodpovednosť dodávateľa</w:t>
      </w:r>
      <w:r w:rsidRPr="00CA6CA1">
        <w:rPr>
          <w:rFonts w:ascii="Times New Roman" w:hAnsi="Times New Roman" w:cs="Times New Roman"/>
          <w:bCs/>
          <w:sz w:val="24"/>
          <w:szCs w:val="24"/>
          <w:lang w:eastAsia="cs-CZ"/>
        </w:rPr>
        <w:t>, ak bola zmluva uzavretá sprostredkovateľom, alebo vyžadujú uzavretie zmluvy prostredníctvom spro</w:t>
      </w:r>
      <w:r w:rsidR="000A70D5">
        <w:rPr>
          <w:rFonts w:ascii="Times New Roman" w:hAnsi="Times New Roman" w:cs="Times New Roman"/>
          <w:bCs/>
          <w:sz w:val="24"/>
          <w:szCs w:val="24"/>
          <w:lang w:eastAsia="cs-CZ"/>
        </w:rPr>
        <w:t>stredkovateľa v osobitnej forme</w:t>
      </w:r>
    </w:p>
    <w:p w:rsidR="000A70D5" w:rsidRPr="00CA6CA1" w:rsidP="004E3916">
      <w:pPr>
        <w:autoSpaceDE/>
        <w:autoSpaceDN/>
        <w:ind w:left="720" w:hanging="360"/>
        <w:jc w:val="both"/>
        <w:rPr>
          <w:rFonts w:ascii="Times New Roman" w:hAnsi="Times New Roman" w:cs="Times New Roman"/>
          <w:sz w:val="24"/>
          <w:szCs w:val="24"/>
        </w:rPr>
      </w:pPr>
      <w:r>
        <w:rPr>
          <w:rFonts w:ascii="Times New Roman" w:hAnsi="Times New Roman" w:cs="Times New Roman"/>
          <w:bCs/>
          <w:sz w:val="24"/>
          <w:szCs w:val="24"/>
          <w:lang w:eastAsia="cs-CZ"/>
        </w:rPr>
        <w:t>r) vyžadujú v rámci dojednanej rozhodcovskej doložky od spotrebiteľa, aby spory s dodávateľom riešil výlučne v rozhodcovskom konaní.</w:t>
      </w:r>
    </w:p>
    <w:p w:rsidR="004E3916" w:rsidRPr="00CA6CA1" w:rsidP="004E3916">
      <w:pPr>
        <w:tabs>
          <w:tab w:val="left" w:pos="851"/>
        </w:tabs>
        <w:jc w:val="both"/>
        <w:rPr>
          <w:rFonts w:ascii="Times New Roman" w:hAnsi="Times New Roman" w:cs="Times New Roman"/>
          <w:sz w:val="24"/>
          <w:szCs w:val="24"/>
        </w:rPr>
      </w:pPr>
    </w:p>
    <w:p w:rsidR="004E3916" w:rsidRPr="00CA6CA1" w:rsidP="004E3916">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CA6CA1">
        <w:rPr>
          <w:rFonts w:ascii="Times New Roman" w:hAnsi="Times New Roman" w:cs="Times New Roman"/>
          <w:sz w:val="24"/>
          <w:szCs w:val="24"/>
        </w:rPr>
        <w:t>Neprijateľné podmienky upravené v spotrebi</w:t>
      </w:r>
      <w:r>
        <w:rPr>
          <w:rFonts w:ascii="Times New Roman" w:hAnsi="Times New Roman" w:cs="Times New Roman"/>
          <w:sz w:val="24"/>
          <w:szCs w:val="24"/>
        </w:rPr>
        <w:t>teľských zmluvách sú neplatné.</w:t>
      </w:r>
    </w:p>
    <w:p w:rsidR="004E3916" w:rsidRPr="00CA6CA1" w:rsidP="004E3916">
      <w:pPr>
        <w:jc w:val="both"/>
        <w:rPr>
          <w:rFonts w:ascii="Times New Roman" w:hAnsi="Times New Roman" w:cs="Times New Roman"/>
          <w:sz w:val="24"/>
          <w:szCs w:val="24"/>
        </w:rPr>
      </w:pPr>
    </w:p>
    <w:p w:rsidR="004E3916" w:rsidRPr="000A70D5" w:rsidP="004E3916">
      <w:pPr>
        <w:numPr>
          <w:ilvl w:val="0"/>
          <w:numId w:val="4"/>
        </w:numPr>
        <w:tabs>
          <w:tab w:val="left" w:pos="0"/>
          <w:tab w:val="clear" w:pos="900"/>
        </w:tabs>
        <w:ind w:left="0" w:firstLine="360"/>
        <w:jc w:val="both"/>
        <w:rPr>
          <w:rFonts w:ascii="Times New Roman" w:hAnsi="Times New Roman" w:cs="Times New Roman"/>
          <w:sz w:val="24"/>
          <w:szCs w:val="24"/>
        </w:rPr>
      </w:pPr>
      <w:r w:rsidRPr="000A70D5">
        <w:rPr>
          <w:rFonts w:ascii="Times New Roman" w:hAnsi="Times New Roman" w:cs="Times New Roman"/>
          <w:sz w:val="24"/>
          <w:szCs w:val="24"/>
        </w:rPr>
        <w:t>Ak je v spotrebiteľskej zmluve predmetom záväzku poskytnutie peňažných prostriedkov za neprimeranú odplatu, súd môže odplatu znížiť; prihliadne pritom najmä na odplaty poskytované bankami pri spotrebných úveroch.</w:t>
      </w:r>
      <w:r w:rsidRPr="000A70D5" w:rsidR="000A70D5">
        <w:rPr>
          <w:rFonts w:ascii="Times New Roman" w:hAnsi="Times New Roman" w:cs="Times New Roman"/>
          <w:sz w:val="24"/>
          <w:szCs w:val="24"/>
        </w:rPr>
        <w:t xml:space="preserve"> Ak súd rozhodne o znížení odplaty za poskytnuté peňažné prostriedky a spotrebiteľ splnil svoj záväzok vo väčšom rozsahu, ako bol podľa rozhodnutia súdu povinný, je dodávateľ povinný bez zbytočného odkladu vrátiť spotrebiteľovi plnenie, ktoré presahuje výšku poskytnutých peňažných prostriedkov a primeranej odplaty.</w:t>
      </w:r>
      <w:r w:rsidRPr="000A70D5">
        <w:rPr>
          <w:rFonts w:ascii="Times New Roman" w:hAnsi="Times New Roman" w:cs="Times New Roman"/>
          <w:sz w:val="24"/>
          <w:szCs w:val="24"/>
        </w:rPr>
        <w:t>“.</w:t>
      </w:r>
    </w:p>
    <w:p w:rsidR="004E3916" w:rsidRPr="00CA6CA1" w:rsidP="004E3916">
      <w:pPr>
        <w:jc w:val="both"/>
        <w:rPr>
          <w:rFonts w:ascii="Times New Roman" w:hAnsi="Times New Roman" w:cs="Times New Roman"/>
          <w:sz w:val="24"/>
          <w:szCs w:val="24"/>
        </w:rPr>
      </w:pPr>
    </w:p>
    <w:p w:rsidR="004E3916" w:rsidRPr="00CA6CA1" w:rsidP="004E3916">
      <w:pPr>
        <w:numPr>
          <w:ilvl w:val="0"/>
          <w:numId w:val="1"/>
        </w:numPr>
        <w:tabs>
          <w:tab w:val="left" w:pos="1065"/>
        </w:tabs>
        <w:jc w:val="both"/>
        <w:rPr>
          <w:rFonts w:ascii="Times New Roman" w:hAnsi="Times New Roman" w:cs="Times New Roman"/>
          <w:sz w:val="24"/>
          <w:szCs w:val="24"/>
        </w:rPr>
      </w:pPr>
      <w:r w:rsidRPr="00CA6CA1">
        <w:rPr>
          <w:rFonts w:ascii="Times New Roman" w:hAnsi="Times New Roman" w:cs="Times New Roman"/>
          <w:sz w:val="24"/>
          <w:szCs w:val="24"/>
        </w:rPr>
        <w:t>§ 151l sa dopĺňa odsekom 4, ktorý znie:</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 xml:space="preserve"> „(4) Ak je záložné právo zapísané v katastri nehnuteľností, záložný veriteľ je povinný jedno vyhotovenie oznámenia o začatí výkonu záložného práva zaslať príslušnej správe katastra nehnuteľností, ktorá začatie výkonu záložného práva vyznačí v katastri nehnuteľností.“.</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numPr>
          <w:ilvl w:val="0"/>
          <w:numId w:val="1"/>
        </w:numPr>
        <w:tabs>
          <w:tab w:val="left" w:pos="0"/>
          <w:tab w:val="left" w:pos="900"/>
          <w:tab w:val="clear" w:pos="1065"/>
        </w:tabs>
        <w:ind w:left="0"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    V § 151m ods. 6 sa slová „Pri predaji zálohu“ nahrádzajú slovami „Pri výkone záložného práva.“</w:t>
      </w:r>
    </w:p>
    <w:p w:rsidR="004E3916" w:rsidRPr="00CA6CA1" w:rsidP="004E3916">
      <w:pPr>
        <w:ind w:left="705"/>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Pr>
          <w:rFonts w:ascii="Times New Roman" w:hAnsi="Times New Roman" w:cs="Times New Roman"/>
          <w:sz w:val="24"/>
          <w:szCs w:val="24"/>
        </w:rPr>
        <w:t xml:space="preserve">V § 151md sa odsek </w:t>
      </w:r>
      <w:r w:rsidRPr="00CA6CA1">
        <w:rPr>
          <w:rFonts w:ascii="Times New Roman" w:hAnsi="Times New Roman" w:cs="Times New Roman"/>
          <w:sz w:val="24"/>
          <w:szCs w:val="24"/>
        </w:rPr>
        <w:t>1 dopĺňa písmenom i), ktoré znie:</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„i) ak sa vykonalo bez ohľadu na rozsah uspokojenia veriteľa.“.</w:t>
      </w:r>
    </w:p>
    <w:p w:rsidR="004E3916" w:rsidRPr="00CA6CA1" w:rsidP="004E3916">
      <w:pPr>
        <w:tabs>
          <w:tab w:val="left" w:pos="1080"/>
        </w:tabs>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151o sa dopĺňa odsekom 3, ktorý znie: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„(3) Ak nie je vlastník stavby zároveň vlastníkom priľahlého pozemku a prístup vlastníka k stavbe nemožno zabezpečiť inak, súd môže na návrh vlastníka stavby zriadiť vecné bremeno v prospech vlastníka stavby spočívajúce v práve cesty cez priľahlý pozemok.“</w:t>
      </w:r>
    </w:p>
    <w:p w:rsidR="004E3916" w:rsidRPr="00CA6CA1" w:rsidP="004E3916">
      <w:pP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Za § 545 sa vkladá § 545a, ktorý znie:</w:t>
      </w:r>
    </w:p>
    <w:p w:rsidR="004E3916" w:rsidP="004E3916">
      <w:pPr>
        <w:ind w:left="705"/>
        <w:rPr>
          <w:rFonts w:ascii="Times New Roman" w:hAnsi="Times New Roman" w:cs="Times New Roman"/>
          <w:sz w:val="24"/>
          <w:szCs w:val="24"/>
        </w:rPr>
      </w:pPr>
    </w:p>
    <w:p w:rsidR="006862B2" w:rsidRPr="00CA6CA1" w:rsidP="004E3916">
      <w:pPr>
        <w:ind w:left="705"/>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545a</w:t>
      </w:r>
    </w:p>
    <w:p w:rsidR="004E3916" w:rsidRPr="00CA6CA1" w:rsidP="004E3916">
      <w:pPr>
        <w:ind w:left="705"/>
        <w:jc w:val="center"/>
        <w:rPr>
          <w:rFonts w:ascii="Times New Roman" w:hAnsi="Times New Roman" w:cs="Times New Roman"/>
          <w:sz w:val="24"/>
          <w:szCs w:val="24"/>
        </w:rPr>
      </w:pPr>
    </w:p>
    <w:p w:rsidR="004E3916" w:rsidRPr="00CA6CA1" w:rsidP="004E3916">
      <w:pPr>
        <w:ind w:firstLine="705"/>
        <w:jc w:val="both"/>
        <w:rPr>
          <w:rFonts w:ascii="Times New Roman" w:hAnsi="Times New Roman" w:cs="Times New Roman"/>
          <w:sz w:val="24"/>
          <w:szCs w:val="24"/>
        </w:rPr>
      </w:pPr>
      <w:r w:rsidRPr="00CA6CA1">
        <w:rPr>
          <w:rFonts w:ascii="Times New Roman" w:hAnsi="Times New Roman" w:cs="Times New Roman"/>
          <w:sz w:val="24"/>
          <w:szCs w:val="24"/>
        </w:rPr>
        <w:t>Neprimerane vysokú zmluvnú pokutu môže súd znížiť s prihliadnutím na hodnotu a význam zabezpečovanej povinnosti. Ak veriteľ nie je oprávnený požadovať náhradu škody spôsobenej porušením povinnosti, na ktorú sa zmluvná pokuta vzťahuje, súd prihliadne aj na výšku škody, ktorá porušením povinnosti vznikla a na to, o koľko zmluvná pokuta presahuje rozsah vzniknutej škody.“.</w:t>
      </w:r>
    </w:p>
    <w:p w:rsidR="004E3916" w:rsidRPr="00CA6CA1" w:rsidP="004E3916">
      <w:pPr>
        <w:jc w:val="both"/>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553 vrátane nadpisu znie:</w:t>
      </w:r>
    </w:p>
    <w:p w:rsidR="004E3916" w:rsidRPr="00CA6CA1" w:rsidP="004E3916">
      <w:pPr>
        <w:ind w:left="705"/>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„Zabezpečovací prevod práva</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w:t>
      </w:r>
    </w:p>
    <w:p w:rsidR="004E3916" w:rsidRPr="00CA6CA1" w:rsidP="004E3916">
      <w:pPr>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(1) Splnenie záväzku možno zabezpečiť dočasným prevodom práva dlžníka alebo tretej osoby v prospech veriteľa (</w:t>
      </w:r>
      <w:r>
        <w:rPr>
          <w:rFonts w:ascii="Times New Roman" w:hAnsi="Times New Roman" w:cs="Times New Roman"/>
          <w:sz w:val="24"/>
          <w:szCs w:val="24"/>
        </w:rPr>
        <w:t>ďalej len „</w:t>
      </w:r>
      <w:r w:rsidRPr="00CA6CA1">
        <w:rPr>
          <w:rFonts w:ascii="Times New Roman" w:hAnsi="Times New Roman" w:cs="Times New Roman"/>
          <w:sz w:val="24"/>
          <w:szCs w:val="24"/>
        </w:rPr>
        <w:t>zabezpečovací prevod práva</w:t>
      </w:r>
      <w:r>
        <w:rPr>
          <w:rFonts w:ascii="Times New Roman" w:hAnsi="Times New Roman" w:cs="Times New Roman"/>
          <w:sz w:val="24"/>
          <w:szCs w:val="24"/>
        </w:rPr>
        <w:t>“</w:t>
      </w:r>
      <w:r w:rsidRPr="00CA6CA1">
        <w:rPr>
          <w:rFonts w:ascii="Times New Roman" w:hAnsi="Times New Roman" w:cs="Times New Roman"/>
          <w:sz w:val="24"/>
          <w:szCs w:val="24"/>
        </w:rPr>
        <w:t>). Pri zabezpečovacom prevode vlastníckeho práva sa dočasne prevádza vlastníctvo k prevádzanej veci podľa všeobecných ustanovení o nadobudnutí vlastníctva zmluvou (§ 133)</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(2) Ak je prevádzané právo zapísané v katastri nehnuteľností alebo v inom verejnom registri, veriteľ je </w:t>
      </w:r>
      <w:r>
        <w:rPr>
          <w:rFonts w:ascii="Times New Roman" w:hAnsi="Times New Roman" w:cs="Times New Roman"/>
          <w:sz w:val="24"/>
          <w:szCs w:val="24"/>
        </w:rPr>
        <w:t>povin</w:t>
      </w:r>
      <w:r w:rsidRPr="00CA6CA1">
        <w:rPr>
          <w:rFonts w:ascii="Times New Roman" w:hAnsi="Times New Roman" w:cs="Times New Roman"/>
          <w:sz w:val="24"/>
          <w:szCs w:val="24"/>
        </w:rPr>
        <w:t xml:space="preserve">ný oznámiť </w:t>
      </w:r>
      <w:r>
        <w:rPr>
          <w:rFonts w:ascii="Times New Roman" w:hAnsi="Times New Roman" w:cs="Times New Roman"/>
          <w:sz w:val="24"/>
          <w:szCs w:val="24"/>
        </w:rPr>
        <w:t>dočasnosť</w:t>
      </w:r>
      <w:r w:rsidRPr="00CA6CA1">
        <w:rPr>
          <w:rFonts w:ascii="Times New Roman" w:hAnsi="Times New Roman" w:cs="Times New Roman"/>
          <w:sz w:val="24"/>
          <w:szCs w:val="24"/>
        </w:rPr>
        <w:t xml:space="preserve"> prevodu práva v katastri nehnuteľností alebo v inom verejnom registri. </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 (3) Uspokojením zabezpečenej pohľadávky prechádza právo späť na toho, kto ho previedol.</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(4) Pri zabezpečovacom prevode práv</w:t>
      </w:r>
      <w:r>
        <w:rPr>
          <w:rFonts w:ascii="Times New Roman" w:hAnsi="Times New Roman" w:cs="Times New Roman"/>
          <w:sz w:val="24"/>
          <w:szCs w:val="24"/>
        </w:rPr>
        <w:t>a spojeného</w:t>
      </w:r>
      <w:r w:rsidRPr="00CA6CA1">
        <w:rPr>
          <w:rFonts w:ascii="Times New Roman" w:hAnsi="Times New Roman" w:cs="Times New Roman"/>
          <w:sz w:val="24"/>
          <w:szCs w:val="24"/>
        </w:rPr>
        <w:t xml:space="preserve"> s cenným papierom sa postupuje primerane podľa osobitného predpisu</w:t>
      </w:r>
      <w:r w:rsidR="006862B2">
        <w:rPr>
          <w:rFonts w:ascii="Times New Roman" w:hAnsi="Times New Roman" w:cs="Times New Roman"/>
          <w:sz w:val="24"/>
          <w:szCs w:val="24"/>
        </w:rPr>
        <w:t>.</w:t>
      </w:r>
      <w:r w:rsidR="006862B2">
        <w:rPr>
          <w:rFonts w:ascii="Times New Roman" w:hAnsi="Times New Roman" w:cs="Times New Roman"/>
          <w:sz w:val="24"/>
          <w:szCs w:val="24"/>
          <w:vertAlign w:val="superscript"/>
        </w:rPr>
        <w:t>3fa</w:t>
      </w:r>
      <w:r w:rsidR="006862B2">
        <w:rPr>
          <w:rFonts w:ascii="Times New Roman" w:hAnsi="Times New Roman" w:cs="Times New Roman"/>
          <w:sz w:val="24"/>
          <w:szCs w:val="24"/>
        </w:rPr>
        <w:t>)</w:t>
      </w:r>
      <w:r w:rsidRPr="00CA6CA1">
        <w:rPr>
          <w:rFonts w:ascii="Times New Roman" w:hAnsi="Times New Roman" w:cs="Times New Roman"/>
          <w:sz w:val="24"/>
          <w:szCs w:val="24"/>
        </w:rPr>
        <w:t>“.</w:t>
      </w:r>
    </w:p>
    <w:p w:rsidR="004E3916" w:rsidRPr="00CA6CA1" w:rsidP="004E3916">
      <w:pPr>
        <w:ind w:firstLine="720"/>
        <w:rPr>
          <w:rFonts w:ascii="Times New Roman" w:hAnsi="Times New Roman" w:cs="Times New Roman"/>
          <w:sz w:val="24"/>
          <w:szCs w:val="24"/>
        </w:rPr>
      </w:pPr>
      <w:r w:rsidRPr="00CA6CA1">
        <w:rPr>
          <w:rFonts w:ascii="Times New Roman" w:hAnsi="Times New Roman" w:cs="Times New Roman"/>
          <w:sz w:val="24"/>
          <w:szCs w:val="24"/>
        </w:rPr>
        <w:t xml:space="preserve"> </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Poznámka pod čiarou k odkazu 3fa znie:</w:t>
      </w:r>
    </w:p>
    <w:p w:rsidR="004E3916" w:rsidRPr="00CA6CA1" w:rsidP="004E3916">
      <w:pPr>
        <w:jc w:val="both"/>
        <w:rPr>
          <w:rFonts w:ascii="Times New Roman" w:hAnsi="Times New Roman" w:cs="Times New Roman"/>
          <w:sz w:val="24"/>
          <w:szCs w:val="24"/>
        </w:rPr>
      </w:pPr>
      <w:r w:rsidR="006862B2">
        <w:rPr>
          <w:rFonts w:ascii="Times New Roman" w:hAnsi="Times New Roman" w:cs="Times New Roman"/>
          <w:sz w:val="24"/>
          <w:szCs w:val="24"/>
        </w:rPr>
        <w:t>„</w:t>
      </w:r>
      <w:r w:rsidR="006862B2">
        <w:rPr>
          <w:rFonts w:ascii="Times New Roman" w:hAnsi="Times New Roman" w:cs="Times New Roman"/>
          <w:sz w:val="24"/>
          <w:szCs w:val="24"/>
          <w:vertAlign w:val="superscript"/>
        </w:rPr>
        <w:t>3fa</w:t>
      </w:r>
      <w:r w:rsidRPr="00CA6CA1">
        <w:rPr>
          <w:rFonts w:ascii="Times New Roman" w:hAnsi="Times New Roman" w:cs="Times New Roman"/>
          <w:sz w:val="24"/>
          <w:szCs w:val="24"/>
        </w:rPr>
        <w:t>) Zákon č. 566/2001 Z. z. o cenných papieroch a investičných službách a o zmene a doplnení niektorých zákonov (zákon o cenných papieroch) v znení neskorších predpisov.“.</w:t>
      </w:r>
    </w:p>
    <w:p w:rsidR="004E3916" w:rsidRPr="00CA6CA1" w:rsidP="004E3916">
      <w:pP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Za § 553 sa vkladajú § 553a až § 553e, ktoré znejú:</w:t>
      </w:r>
    </w:p>
    <w:p w:rsidR="004E3916" w:rsidRPr="00CA6CA1"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553a</w:t>
      </w:r>
    </w:p>
    <w:p w:rsidR="004E3916" w:rsidRPr="00CA6CA1" w:rsidP="004E3916">
      <w:pPr>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(1) Zmluva o zabezpečovacom prevode práva sa musí uzatvoriť písomne. </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 (2) Zmluva o zabezpečovacom prevode práva musí obsahovať vymedzenie zabezpečeného záväzku a označenie práva, ktoré sa prevádza v prospech veriteľa, práva a povinnosti účastníkov zmluvy k prevedenému právu počas trvania zabezpečovacieho prevodu</w:t>
      </w:r>
      <w:r>
        <w:rPr>
          <w:rFonts w:ascii="Times New Roman" w:hAnsi="Times New Roman" w:cs="Times New Roman"/>
          <w:sz w:val="24"/>
          <w:szCs w:val="24"/>
        </w:rPr>
        <w:t xml:space="preserve"> práva</w:t>
      </w:r>
      <w:r w:rsidRPr="00CA6CA1">
        <w:rPr>
          <w:rFonts w:ascii="Times New Roman" w:hAnsi="Times New Roman" w:cs="Times New Roman"/>
          <w:sz w:val="24"/>
          <w:szCs w:val="24"/>
        </w:rPr>
        <w:t xml:space="preserve">, jeho ocenenie v peniazoch, spôsob výkonu zabezpečovacieho prevodu práva a najnižšie podanie pre prípad dobrovoľnej dražby; ak sa prevádza právo inej osoby ako dlžníka, zmluva o zabezpečovacom prevode práva musí obsahovať aj označenie dlžníka. </w:t>
      </w:r>
    </w:p>
    <w:p w:rsidR="004E3916" w:rsidRPr="00CA6CA1" w:rsidP="004E3916">
      <w:pP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553b</w:t>
      </w:r>
    </w:p>
    <w:p w:rsidR="004E3916" w:rsidRPr="00CA6CA1" w:rsidP="004E3916">
      <w:pPr>
        <w:rPr>
          <w:rFonts w:ascii="Times New Roman" w:hAnsi="Times New Roman" w:cs="Times New Roman"/>
          <w:sz w:val="24"/>
          <w:szCs w:val="24"/>
        </w:rPr>
      </w:pPr>
    </w:p>
    <w:p w:rsidR="004E3916" w:rsidRPr="006862B2"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(1) Až do zániku zabezpečovacieho prevodu práva veriteľ nie je oprávnený prevedené právo previesť ďalej na inú osobu ani ho inak zaťažiť v prospech inej soby. Ak je predmetom zmluvy o zabezpečovacom prevode práva nehnuteľnosť, správa katastra túto skutočnosť vyznačí v katastri nehnuteľností.</w:t>
      </w:r>
      <w:r w:rsidR="006862B2">
        <w:rPr>
          <w:rFonts w:ascii="Times New Roman" w:hAnsi="Times New Roman" w:cs="Times New Roman"/>
          <w:sz w:val="24"/>
          <w:szCs w:val="24"/>
          <w:vertAlign w:val="superscript"/>
        </w:rPr>
        <w:t>3g</w:t>
      </w:r>
      <w:r w:rsidR="006862B2">
        <w:rPr>
          <w:rFonts w:ascii="Times New Roman" w:hAnsi="Times New Roman" w:cs="Times New Roman"/>
          <w:sz w:val="24"/>
          <w:szCs w:val="24"/>
        </w:rPr>
        <w:t>)</w:t>
      </w:r>
    </w:p>
    <w:p w:rsidR="002C2BDF" w:rsidP="004E3916">
      <w:pPr>
        <w:ind w:firstLine="720"/>
        <w:jc w:val="both"/>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(2) Ak zabezpečovací prevod práva spočíva v prevode vlastníckeho práva k veci a veriteľ je jej držiteľom, je povinný prevedenú vec chrániť pred poškodením, stratou a zničením. Ak je držiteľom veci dlžník, platí táto povinnosť pre neho obdobne.</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553c</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(1) Ak zabezpečený záväzok nie je riadne a včas splnený, je veriteľ oprávnený </w:t>
      </w:r>
      <w:r>
        <w:rPr>
          <w:rFonts w:ascii="Times New Roman" w:hAnsi="Times New Roman" w:cs="Times New Roman"/>
          <w:sz w:val="24"/>
          <w:szCs w:val="24"/>
        </w:rPr>
        <w:t xml:space="preserve">začať výkon zabezpečovacieho prevodu práva a </w:t>
      </w:r>
      <w:r w:rsidRPr="00CA6CA1">
        <w:rPr>
          <w:rFonts w:ascii="Times New Roman" w:hAnsi="Times New Roman" w:cs="Times New Roman"/>
          <w:sz w:val="24"/>
          <w:szCs w:val="24"/>
        </w:rPr>
        <w:t xml:space="preserve">prevedené právo speňažiť spôsobom uvedeným v zmluve alebo </w:t>
      </w:r>
      <w:r>
        <w:rPr>
          <w:rFonts w:ascii="Times New Roman" w:hAnsi="Times New Roman" w:cs="Times New Roman"/>
          <w:sz w:val="24"/>
          <w:szCs w:val="24"/>
        </w:rPr>
        <w:t xml:space="preserve">dražbou podľa osobitného zákona. </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(2) Dohody, ktorých obsahom alebo účelom je uspokojenie veriteľa tým, že si natrvalo ponechá prevedené právo uzavreté pred splatnosťou zabezpečenej pohľadávky, sú neplatné. </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(3) Začatie výkonu zabezpečovacieho prevodu práva je veriteľ povinný písomne oznámiť osobe, ktorá zabezpečenie poskytla a dlžníkovi aspoň 30 dní vopred. </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(4) Ak je dohodnutý iný spôsob výkonu zabezpečovacieho prevodu práva ako speňažením na dražbe podľa osobitného predpisu,</w:t>
      </w:r>
      <w:r w:rsidR="006862B2">
        <w:rPr>
          <w:rFonts w:ascii="Times New Roman" w:hAnsi="Times New Roman" w:cs="Times New Roman"/>
          <w:sz w:val="24"/>
          <w:szCs w:val="24"/>
          <w:vertAlign w:val="superscript"/>
        </w:rPr>
        <w:t>3e</w:t>
      </w:r>
      <w:r w:rsidR="006862B2">
        <w:rPr>
          <w:rFonts w:ascii="Times New Roman" w:hAnsi="Times New Roman" w:cs="Times New Roman"/>
          <w:sz w:val="24"/>
          <w:szCs w:val="24"/>
        </w:rPr>
        <w:t>)</w:t>
      </w:r>
      <w:r w:rsidRPr="00CA6CA1">
        <w:rPr>
          <w:rFonts w:ascii="Times New Roman" w:hAnsi="Times New Roman" w:cs="Times New Roman"/>
          <w:sz w:val="24"/>
          <w:szCs w:val="24"/>
        </w:rPr>
        <w:t xml:space="preserve"> veriteľ je  pri výkone svojho práva povinný postupovať s náležitou starostlivosťou tak, aby právo previedol za cenu, za ktorú sa rovnaké alebo porovnateľné právo za porovnateľných podmienok zvyčajne prevádza, inak zodpovedá osobe, ktorá zabezpečenie poskytla za škodu, ktorú tým spôsobí.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(5) Ak výťažok dosiahnutý vykonaním zabezpečovacieho práva prevyšuje zabezpečenú pohľadávku a jej príslušenstvo, veriteľ je bez zbytočného odkladu povinný vydať osobe, ktorá zabezpečenie poskytla tú časť výťažku, ktorá po odpočítaní nevyhnutne a účelne vynaložených nákladov v súvislosti s výkonom zabezpečovacieho prevodu práva prevyšuje zabezpečenú pohľadávku a jej príslušenstvo.</w:t>
      </w:r>
    </w:p>
    <w:p w:rsidR="004E3916" w:rsidRPr="00CA6CA1"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553d</w:t>
      </w:r>
    </w:p>
    <w:p w:rsidR="004E3916" w:rsidRPr="00CA6CA1" w:rsidP="004E3916">
      <w:pPr>
        <w:ind w:firstLine="720"/>
        <w:jc w:val="center"/>
        <w:rPr>
          <w:rFonts w:ascii="Times New Roman" w:hAnsi="Times New Roman" w:cs="Times New Roman"/>
          <w:sz w:val="24"/>
          <w:szCs w:val="24"/>
        </w:rPr>
      </w:pPr>
    </w:p>
    <w:p w:rsidR="004E3916" w:rsidRPr="00CA6CA1" w:rsidP="004E3916">
      <w:pPr>
        <w:numPr>
          <w:ilvl w:val="0"/>
          <w:numId w:val="2"/>
        </w:numPr>
        <w:tabs>
          <w:tab w:val="left" w:pos="0"/>
          <w:tab w:val="left" w:pos="1080"/>
        </w:tabs>
        <w:ind w:left="0"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Zánikom zabezpečovaného záväzku právo prechádza  späť na osobu, ktorá zabezpečenie poskytla. Veriteľ je bez zbytočného odkladu povinný vec v jeho držbe vydať a ak niet odlišnej dohody spolu s tým, čo k nej pribudlo.  </w:t>
      </w:r>
    </w:p>
    <w:p w:rsidR="002C2BDF" w:rsidP="004E3916">
      <w:pPr>
        <w:ind w:firstLine="720"/>
        <w:jc w:val="both"/>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(2) Veriteľ má právo na náhradu nákladov účelne vynaložených v súvislosti s výkonom zabezpečovacieho prevodu práva.</w:t>
      </w:r>
    </w:p>
    <w:p w:rsidR="004E3916" w:rsidRPr="00CA6CA1" w:rsidP="004E3916">
      <w:pP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553e</w:t>
      </w:r>
    </w:p>
    <w:p w:rsidR="004E3916" w:rsidRPr="00CA6CA1" w:rsidP="004E3916">
      <w:pPr>
        <w:ind w:firstLine="720"/>
        <w:jc w:val="center"/>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Na zabezpečovací prevod práva sa primerane použijú ustanovenia § 151j ods. 2, § 151l ods. 4, § 151m ods. 2 , 3, 4, 7, 9, § 151mb ods. 1, § 151md  ods. 1, ods. 2 a 3.“.</w:t>
      </w:r>
    </w:p>
    <w:p w:rsidR="004E3916" w:rsidP="004E3916">
      <w:pPr>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Poznámka pod čiarou k odkazu 3g znie:</w:t>
      </w:r>
    </w:p>
    <w:p w:rsidR="004E3916" w:rsidRPr="00CA6CA1" w:rsidP="004E3916">
      <w:pPr>
        <w:jc w:val="both"/>
        <w:rPr>
          <w:rFonts w:ascii="Times New Roman" w:hAnsi="Times New Roman" w:cs="Times New Roman"/>
          <w:sz w:val="24"/>
          <w:szCs w:val="24"/>
        </w:rPr>
      </w:pPr>
      <w:r w:rsidR="006862B2">
        <w:rPr>
          <w:rFonts w:ascii="Times New Roman" w:hAnsi="Times New Roman" w:cs="Times New Roman"/>
          <w:sz w:val="24"/>
          <w:szCs w:val="24"/>
        </w:rPr>
        <w:t>„</w:t>
      </w:r>
      <w:r w:rsidR="006862B2">
        <w:rPr>
          <w:rFonts w:ascii="Times New Roman" w:hAnsi="Times New Roman" w:cs="Times New Roman"/>
          <w:sz w:val="24"/>
          <w:szCs w:val="24"/>
          <w:vertAlign w:val="superscript"/>
        </w:rPr>
        <w:t>3g</w:t>
      </w:r>
      <w:r w:rsidRPr="00CA6CA1">
        <w:rPr>
          <w:rFonts w:ascii="Times New Roman" w:hAnsi="Times New Roman" w:cs="Times New Roman"/>
          <w:sz w:val="24"/>
          <w:szCs w:val="24"/>
        </w:rPr>
        <w:t>) § 44 ods. 1 vyhlášky Úradu geodézie, kartografie a katastra Slovenskej republiky č. 79/1996 Z. z., ktorou sa vykonáva zákon Národnej rady Slovenskej republiky o katastri nehnuteľností a o zápise vlastníckych a iných práv k nehnuteľnostiam (katastrálny zákon) v znení neskorších predpisov.“.</w:t>
      </w:r>
    </w:p>
    <w:p w:rsidR="004E3916" w:rsidRPr="00CA6CA1" w:rsidP="004E3916">
      <w:pP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xml:space="preserve">§ 554 vrátane nadpisu znie:                                                                   </w:t>
      </w:r>
    </w:p>
    <w:p w:rsidR="004E3916" w:rsidRPr="00CA6CA1" w:rsidP="004E3916">
      <w:pP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554</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Zabezpečovacie postúpenie pohľadávky</w:t>
      </w:r>
    </w:p>
    <w:p w:rsidR="004E3916" w:rsidRPr="00CA6CA1" w:rsidP="004E3916">
      <w:pPr>
        <w:rPr>
          <w:rFonts w:ascii="Times New Roman" w:hAnsi="Times New Roman" w:cs="Times New Roman"/>
          <w:sz w:val="24"/>
          <w:szCs w:val="24"/>
        </w:rPr>
      </w:pPr>
    </w:p>
    <w:p w:rsidR="004E3916" w:rsidRPr="00CA6CA1" w:rsidP="004E3916">
      <w:pPr>
        <w:tabs>
          <w:tab w:val="left" w:pos="540"/>
        </w:tabs>
        <w:jc w:val="both"/>
        <w:rPr>
          <w:rFonts w:ascii="Times New Roman" w:hAnsi="Times New Roman" w:cs="Times New Roman"/>
          <w:sz w:val="24"/>
          <w:szCs w:val="24"/>
        </w:rPr>
      </w:pPr>
      <w:r w:rsidRPr="00CA6CA1">
        <w:rPr>
          <w:rFonts w:ascii="Times New Roman" w:hAnsi="Times New Roman" w:cs="Times New Roman"/>
          <w:sz w:val="24"/>
          <w:szCs w:val="24"/>
        </w:rPr>
        <w:tab/>
        <w:t>Pohľadávku možno zabezpečiť postúpením pohľadávky dlžníka alebo pohľadávky tretej osoby na veriteľa (</w:t>
      </w:r>
      <w:r>
        <w:rPr>
          <w:rFonts w:ascii="Times New Roman" w:hAnsi="Times New Roman" w:cs="Times New Roman"/>
          <w:sz w:val="24"/>
          <w:szCs w:val="24"/>
        </w:rPr>
        <w:t>ďalej „</w:t>
      </w:r>
      <w:r w:rsidRPr="00CA6CA1">
        <w:rPr>
          <w:rFonts w:ascii="Times New Roman" w:hAnsi="Times New Roman" w:cs="Times New Roman"/>
          <w:sz w:val="24"/>
          <w:szCs w:val="24"/>
        </w:rPr>
        <w:t>zabezpečovacie postúpenie pohľadávky</w:t>
      </w:r>
      <w:r>
        <w:rPr>
          <w:rFonts w:ascii="Times New Roman" w:hAnsi="Times New Roman" w:cs="Times New Roman"/>
          <w:sz w:val="24"/>
          <w:szCs w:val="24"/>
        </w:rPr>
        <w:t>“</w:t>
      </w:r>
      <w:r w:rsidRPr="00CA6CA1">
        <w:rPr>
          <w:rFonts w:ascii="Times New Roman" w:hAnsi="Times New Roman" w:cs="Times New Roman"/>
          <w:sz w:val="24"/>
          <w:szCs w:val="24"/>
        </w:rPr>
        <w:t xml:space="preserve">), ak to osobitný </w:t>
      </w:r>
      <w:r>
        <w:rPr>
          <w:rFonts w:ascii="Times New Roman" w:hAnsi="Times New Roman" w:cs="Times New Roman"/>
          <w:sz w:val="24"/>
          <w:szCs w:val="24"/>
        </w:rPr>
        <w:t xml:space="preserve">zákon </w:t>
      </w:r>
      <w:r w:rsidRPr="00CA6CA1">
        <w:rPr>
          <w:rFonts w:ascii="Times New Roman" w:hAnsi="Times New Roman" w:cs="Times New Roman"/>
          <w:sz w:val="24"/>
          <w:szCs w:val="24"/>
        </w:rPr>
        <w:t>nevylučuje.</w:t>
      </w:r>
      <w:r>
        <w:rPr>
          <w:rFonts w:ascii="Times New Roman" w:hAnsi="Times New Roman" w:cs="Times New Roman"/>
          <w:sz w:val="24"/>
          <w:szCs w:val="24"/>
        </w:rPr>
        <w:t>“.</w:t>
      </w:r>
    </w:p>
    <w:p w:rsidR="004E3916" w:rsidRPr="00CA6CA1" w:rsidP="004E3916">
      <w:pPr>
        <w:tabs>
          <w:tab w:val="left" w:pos="900"/>
        </w:tabs>
        <w:jc w:val="both"/>
        <w:rPr>
          <w:rFonts w:ascii="Times New Roman" w:hAnsi="Times New Roman" w:cs="Times New Roman"/>
          <w:sz w:val="24"/>
          <w:szCs w:val="24"/>
        </w:rPr>
      </w:pPr>
    </w:p>
    <w:p w:rsidR="004E3916" w:rsidRPr="00CA6CA1" w:rsidP="004E3916">
      <w:pPr>
        <w:numPr>
          <w:ilvl w:val="0"/>
          <w:numId w:val="1"/>
        </w:numPr>
        <w:tabs>
          <w:tab w:val="left" w:pos="900"/>
          <w:tab w:val="clear" w:pos="1065"/>
        </w:tabs>
        <w:ind w:left="0" w:firstLine="705"/>
        <w:jc w:val="both"/>
        <w:rPr>
          <w:rFonts w:ascii="Times New Roman" w:hAnsi="Times New Roman" w:cs="Times New Roman"/>
          <w:sz w:val="24"/>
          <w:szCs w:val="24"/>
        </w:rPr>
      </w:pPr>
      <w:r w:rsidRPr="00CA6CA1">
        <w:rPr>
          <w:rFonts w:ascii="Times New Roman" w:hAnsi="Times New Roman" w:cs="Times New Roman"/>
          <w:sz w:val="24"/>
          <w:szCs w:val="24"/>
        </w:rPr>
        <w:t xml:space="preserve"> V § 562 sa za slová „plní tomu“ vkladajú slová „kto je oprávnený prijať podľa osobitného zákona plnenie alebo tomu.“ </w:t>
      </w:r>
    </w:p>
    <w:p w:rsidR="004E3916" w:rsidRPr="00CA6CA1" w:rsidP="004E3916">
      <w:pPr>
        <w:tabs>
          <w:tab w:val="left" w:pos="900"/>
        </w:tabs>
        <w:jc w:val="both"/>
        <w:rPr>
          <w:rFonts w:ascii="Times New Roman" w:hAnsi="Times New Roman" w:cs="Times New Roman"/>
          <w:sz w:val="24"/>
          <w:szCs w:val="24"/>
        </w:rPr>
      </w:pPr>
    </w:p>
    <w:p w:rsidR="006E63A0" w:rsidRPr="00CA6CA1" w:rsidP="006E63A0">
      <w:pPr>
        <w:numPr>
          <w:ilvl w:val="0"/>
          <w:numId w:val="1"/>
        </w:numPr>
        <w:tabs>
          <w:tab w:val="left" w:pos="900"/>
          <w:tab w:val="left" w:pos="1065"/>
        </w:tabs>
        <w:jc w:val="both"/>
        <w:rPr>
          <w:rFonts w:ascii="Times New Roman" w:hAnsi="Times New Roman" w:cs="Times New Roman"/>
          <w:sz w:val="24"/>
          <w:szCs w:val="24"/>
        </w:rPr>
      </w:pPr>
      <w:r w:rsidR="004E3916">
        <w:rPr>
          <w:rFonts w:ascii="Times New Roman" w:hAnsi="Times New Roman" w:cs="Times New Roman"/>
          <w:sz w:val="24"/>
          <w:szCs w:val="24"/>
        </w:rPr>
        <w:t xml:space="preserve"> </w:t>
      </w:r>
      <w:r w:rsidRPr="00CA6CA1">
        <w:rPr>
          <w:rFonts w:ascii="Times New Roman" w:hAnsi="Times New Roman" w:cs="Times New Roman"/>
          <w:sz w:val="24"/>
          <w:szCs w:val="24"/>
        </w:rPr>
        <w:t>Doterajší text § 566 sa označuje ako odsek 1 a dopĺňa sa odsekom 2, ktorý znie:</w:t>
      </w:r>
    </w:p>
    <w:p w:rsidR="006E63A0" w:rsidP="006E63A0">
      <w:pPr>
        <w:tabs>
          <w:tab w:val="left" w:pos="900"/>
        </w:tabs>
        <w:jc w:val="both"/>
        <w:rPr>
          <w:rFonts w:ascii="Times New Roman" w:hAnsi="Times New Roman" w:cs="Times New Roman"/>
          <w:sz w:val="24"/>
          <w:szCs w:val="24"/>
        </w:rPr>
      </w:pPr>
      <w:r w:rsidRPr="00CA6CA1">
        <w:rPr>
          <w:rFonts w:ascii="Times New Roman" w:hAnsi="Times New Roman" w:cs="Times New Roman"/>
          <w:sz w:val="24"/>
          <w:szCs w:val="24"/>
        </w:rPr>
        <w:t xml:space="preserve"> „(2) Pri čiastočnom plnení peňažného dlhu sa plnenie dlžníka započítava najprv na istinu a potom n</w:t>
      </w:r>
      <w:r>
        <w:rPr>
          <w:rFonts w:ascii="Times New Roman" w:hAnsi="Times New Roman" w:cs="Times New Roman"/>
          <w:sz w:val="24"/>
          <w:szCs w:val="24"/>
        </w:rPr>
        <w:t xml:space="preserve">a úroky, ak dlžník neurčí inak. </w:t>
      </w:r>
    </w:p>
    <w:p w:rsidR="006E63A0" w:rsidP="006E63A0">
      <w:pPr>
        <w:tabs>
          <w:tab w:val="left" w:pos="900"/>
        </w:tabs>
        <w:jc w:val="both"/>
        <w:rPr>
          <w:rFonts w:ascii="Times New Roman" w:hAnsi="Times New Roman" w:cs="Times New Roman"/>
          <w:sz w:val="24"/>
          <w:szCs w:val="24"/>
        </w:rPr>
      </w:pPr>
    </w:p>
    <w:p w:rsidR="006E63A0" w:rsidP="006E63A0">
      <w:pPr>
        <w:tabs>
          <w:tab w:val="left" w:pos="900"/>
        </w:tabs>
        <w:jc w:val="both"/>
        <w:rPr>
          <w:rFonts w:ascii="Times New Roman" w:hAnsi="Times New Roman" w:cs="Times New Roman"/>
          <w:sz w:val="24"/>
          <w:szCs w:val="24"/>
        </w:rPr>
      </w:pPr>
    </w:p>
    <w:p w:rsidR="006E63A0" w:rsidRPr="006E63A0" w:rsidP="006E63A0">
      <w:pPr>
        <w:numPr>
          <w:ilvl w:val="0"/>
          <w:numId w:val="1"/>
        </w:numPr>
        <w:tabs>
          <w:tab w:val="left" w:pos="900"/>
          <w:tab w:val="left" w:pos="1065"/>
        </w:tabs>
        <w:jc w:val="both"/>
        <w:rPr>
          <w:rFonts w:ascii="Times New Roman" w:hAnsi="Times New Roman" w:cs="Times New Roman"/>
          <w:sz w:val="24"/>
          <w:szCs w:val="24"/>
        </w:rPr>
      </w:pPr>
      <w:r w:rsidRPr="006E63A0">
        <w:rPr>
          <w:rFonts w:ascii="Times New Roman" w:hAnsi="Times New Roman" w:cs="Times New Roman"/>
          <w:color w:val="000000"/>
          <w:sz w:val="24"/>
          <w:szCs w:val="24"/>
        </w:rPr>
        <w:t>V deviatej časti sa za dvanástu hlavu vkladá nová trinásta hlava, ktorá vrátane nadpisu znie:</w:t>
      </w:r>
    </w:p>
    <w:p w:rsidR="006E63A0" w:rsidRPr="006E63A0" w:rsidP="000A70D5">
      <w:pPr>
        <w:tabs>
          <w:tab w:val="left" w:pos="900"/>
        </w:tabs>
        <w:ind w:left="705"/>
        <w:jc w:val="both"/>
        <w:rPr>
          <w:rFonts w:ascii="Times New Roman" w:hAnsi="Times New Roman" w:cs="Times New Roman"/>
          <w:sz w:val="24"/>
          <w:szCs w:val="24"/>
        </w:rPr>
      </w:pPr>
    </w:p>
    <w:p w:rsidR="006E63A0" w:rsidRPr="006E63A0" w:rsidP="006E63A0">
      <w:pPr>
        <w:spacing w:line="360" w:lineRule="auto"/>
        <w:jc w:val="center"/>
        <w:outlineLvl w:val="0"/>
        <w:rPr>
          <w:rFonts w:ascii="Times New Roman" w:hAnsi="Times New Roman" w:cs="Times New Roman"/>
          <w:color w:val="000000"/>
          <w:sz w:val="24"/>
          <w:szCs w:val="24"/>
        </w:rPr>
      </w:pPr>
      <w:r w:rsidRPr="006E63A0">
        <w:rPr>
          <w:rFonts w:ascii="Times New Roman" w:hAnsi="Times New Roman" w:cs="Times New Roman"/>
          <w:color w:val="000000"/>
          <w:sz w:val="24"/>
          <w:szCs w:val="24"/>
        </w:rPr>
        <w:t>"TRINÁSTA HLAVA</w:t>
      </w:r>
    </w:p>
    <w:p w:rsidR="006E63A0" w:rsidRPr="006E63A0" w:rsidP="006E63A0">
      <w:pPr>
        <w:spacing w:line="360" w:lineRule="auto"/>
        <w:jc w:val="center"/>
        <w:outlineLvl w:val="0"/>
        <w:rPr>
          <w:rFonts w:ascii="Times New Roman" w:hAnsi="Times New Roman" w:cs="Times New Roman"/>
          <w:color w:val="000000"/>
          <w:sz w:val="24"/>
          <w:szCs w:val="24"/>
        </w:rPr>
      </w:pPr>
      <w:r w:rsidRPr="006E63A0">
        <w:rPr>
          <w:rFonts w:ascii="Times New Roman" w:hAnsi="Times New Roman" w:cs="Times New Roman"/>
          <w:color w:val="000000"/>
          <w:sz w:val="24"/>
          <w:szCs w:val="24"/>
        </w:rPr>
        <w:t>Prechodné ustanovenia k úpravám účinným od 1. januára 2008</w:t>
      </w:r>
    </w:p>
    <w:p w:rsidR="006E63A0" w:rsidRPr="006E63A0" w:rsidP="006E63A0">
      <w:pPr>
        <w:spacing w:line="360" w:lineRule="auto"/>
        <w:ind w:firstLine="720"/>
        <w:jc w:val="both"/>
        <w:outlineLvl w:val="0"/>
        <w:rPr>
          <w:rFonts w:ascii="Times New Roman" w:hAnsi="Times New Roman" w:cs="Times New Roman"/>
          <w:color w:val="000000"/>
          <w:sz w:val="24"/>
          <w:szCs w:val="24"/>
        </w:rPr>
      </w:pPr>
    </w:p>
    <w:p w:rsidR="006E63A0" w:rsidRPr="006E63A0" w:rsidP="006E63A0">
      <w:pPr>
        <w:spacing w:line="360" w:lineRule="auto"/>
        <w:ind w:firstLine="720"/>
        <w:jc w:val="center"/>
        <w:outlineLvl w:val="0"/>
        <w:rPr>
          <w:rFonts w:ascii="Times New Roman" w:hAnsi="Times New Roman" w:cs="Times New Roman"/>
          <w:color w:val="000000"/>
          <w:sz w:val="24"/>
          <w:szCs w:val="24"/>
        </w:rPr>
      </w:pPr>
      <w:r w:rsidRPr="006E63A0">
        <w:rPr>
          <w:rFonts w:ascii="Times New Roman" w:hAnsi="Times New Roman" w:cs="Times New Roman"/>
          <w:color w:val="000000"/>
          <w:sz w:val="24"/>
          <w:szCs w:val="24"/>
        </w:rPr>
        <w:t>§ 879j</w:t>
      </w:r>
    </w:p>
    <w:p w:rsidR="006E63A0" w:rsidRPr="006E63A0" w:rsidP="006E63A0">
      <w:pPr>
        <w:ind w:firstLine="720"/>
        <w:jc w:val="both"/>
        <w:outlineLvl w:val="0"/>
        <w:rPr>
          <w:rFonts w:ascii="Times New Roman" w:hAnsi="Times New Roman" w:cs="Times New Roman"/>
          <w:color w:val="000000"/>
          <w:sz w:val="24"/>
          <w:szCs w:val="24"/>
        </w:rPr>
      </w:pPr>
    </w:p>
    <w:p w:rsidR="006E63A0" w:rsidRPr="006E63A0" w:rsidP="006E63A0">
      <w:pPr>
        <w:ind w:firstLine="720"/>
        <w:jc w:val="both"/>
        <w:outlineLvl w:val="0"/>
        <w:rPr>
          <w:rFonts w:ascii="Times New Roman" w:hAnsi="Times New Roman" w:cs="Times New Roman"/>
          <w:color w:val="000000"/>
          <w:sz w:val="24"/>
          <w:szCs w:val="24"/>
        </w:rPr>
      </w:pPr>
      <w:r w:rsidRPr="006E63A0">
        <w:rPr>
          <w:rFonts w:ascii="Times New Roman" w:hAnsi="Times New Roman" w:cs="Times New Roman"/>
          <w:color w:val="000000"/>
          <w:sz w:val="24"/>
          <w:szCs w:val="24"/>
        </w:rPr>
        <w:t xml:space="preserve">Ustanoveniami tohto zákona sa spravujú aj právne vzťahy vzniknuté pred 1. januárom 2008; vznik týchto právnych vzťahov, ako aj nároky z nich vzniknuté pred 1. januárom 2008 sa však posudzujú </w:t>
      </w:r>
      <w:r>
        <w:rPr>
          <w:rFonts w:ascii="Times New Roman" w:hAnsi="Times New Roman" w:cs="Times New Roman"/>
          <w:color w:val="000000"/>
          <w:sz w:val="24"/>
          <w:szCs w:val="24"/>
        </w:rPr>
        <w:t>podľa doterajších predpisov.“.</w:t>
      </w:r>
    </w:p>
    <w:p w:rsidR="006E63A0" w:rsidRPr="00CA6CA1" w:rsidP="004E3916">
      <w:pPr>
        <w:tabs>
          <w:tab w:val="left" w:pos="900"/>
        </w:tabs>
        <w:jc w:val="both"/>
        <w:rPr>
          <w:rFonts w:ascii="Times New Roman" w:hAnsi="Times New Roman" w:cs="Times New Roman"/>
          <w:sz w:val="24"/>
          <w:szCs w:val="24"/>
        </w:rPr>
      </w:pPr>
    </w:p>
    <w:p w:rsidR="004E3916" w:rsidRPr="00CA6CA1" w:rsidP="004E3916">
      <w:pPr>
        <w:rPr>
          <w:rFonts w:ascii="Times New Roman" w:hAnsi="Times New Roman" w:cs="Times New Roman"/>
          <w:sz w:val="24"/>
          <w:szCs w:val="24"/>
        </w:rPr>
      </w:pPr>
    </w:p>
    <w:p w:rsidR="004E3916" w:rsidRPr="00CA6CA1" w:rsidP="004E3916">
      <w:pPr>
        <w:rPr>
          <w:rFonts w:ascii="Times New Roman" w:hAnsi="Times New Roman" w:cs="Times New Roman"/>
          <w:sz w:val="24"/>
          <w:szCs w:val="24"/>
        </w:rPr>
      </w:pPr>
    </w:p>
    <w:p w:rsidR="004E3916" w:rsidRPr="0031030D" w:rsidP="004E3916">
      <w:pPr>
        <w:jc w:val="center"/>
        <w:rPr>
          <w:rFonts w:ascii="Times New Roman" w:hAnsi="Times New Roman" w:cs="Times New Roman"/>
          <w:b/>
          <w:sz w:val="24"/>
          <w:szCs w:val="24"/>
        </w:rPr>
      </w:pPr>
      <w:r w:rsidRPr="0031030D">
        <w:rPr>
          <w:rFonts w:ascii="Times New Roman" w:hAnsi="Times New Roman" w:cs="Times New Roman"/>
          <w:b/>
          <w:sz w:val="24"/>
          <w:szCs w:val="24"/>
        </w:rPr>
        <w:t>Čl. III</w:t>
      </w:r>
    </w:p>
    <w:p w:rsidR="004E3916" w:rsidRPr="0031030D" w:rsidP="004E3916">
      <w:pPr>
        <w:jc w:val="center"/>
        <w:rPr>
          <w:rFonts w:ascii="Times New Roman" w:hAnsi="Times New Roman" w:cs="Times New Roman"/>
          <w:b/>
          <w:sz w:val="24"/>
          <w:szCs w:val="24"/>
        </w:rPr>
      </w:pPr>
    </w:p>
    <w:p w:rsidR="004E3916" w:rsidRPr="006E63A0" w:rsidP="004E3916">
      <w:pPr>
        <w:pStyle w:val="BodyTextIndent"/>
        <w:ind w:left="0" w:firstLine="850"/>
        <w:jc w:val="both"/>
        <w:rPr>
          <w:rFonts w:ascii="Times New Roman" w:hAnsi="Times New Roman" w:cs="Times New Roman"/>
          <w:bCs/>
          <w:sz w:val="24"/>
          <w:szCs w:val="24"/>
        </w:rPr>
      </w:pPr>
      <w:r w:rsidRPr="006E63A0">
        <w:rPr>
          <w:rFonts w:ascii="Times New Roman" w:hAnsi="Times New Roman" w:cs="Times New Roman"/>
          <w:bCs/>
          <w:sz w:val="24"/>
          <w:szCs w:val="24"/>
        </w:rPr>
        <w:t xml:space="preserve">Zákon Národnej rady Slovenskej republiky č. 233/1995 Z. z. o súdnych exekútoroch a exekučnej činnosti (Exekučný poriadok) a o zmene a doplnení ďalších zákonov v znení zákona č. 211/1997 Z. z., zákona č. 353/1997 Z. z., zákona č. 235/1998 Z. z., zákona </w:t>
      </w:r>
      <w:r w:rsidR="006862B2">
        <w:rPr>
          <w:rFonts w:ascii="Times New Roman" w:hAnsi="Times New Roman" w:cs="Times New Roman"/>
          <w:bCs/>
          <w:sz w:val="24"/>
          <w:szCs w:val="24"/>
        </w:rPr>
        <w:t xml:space="preserve">             </w:t>
      </w:r>
      <w:r w:rsidRPr="006E63A0">
        <w:rPr>
          <w:rFonts w:ascii="Times New Roman" w:hAnsi="Times New Roman" w:cs="Times New Roman"/>
          <w:bCs/>
          <w:sz w:val="24"/>
          <w:szCs w:val="24"/>
        </w:rPr>
        <w:t xml:space="preserve">č. 240/1998 Z. z., zákona č. 280/1999 Z. z., nálezu Ústavného súdu Slovenskej republiky </w:t>
      </w:r>
      <w:r w:rsidR="006862B2">
        <w:rPr>
          <w:rFonts w:ascii="Times New Roman" w:hAnsi="Times New Roman" w:cs="Times New Roman"/>
          <w:bCs/>
          <w:sz w:val="24"/>
          <w:szCs w:val="24"/>
        </w:rPr>
        <w:t xml:space="preserve">      </w:t>
      </w:r>
      <w:r w:rsidRPr="006E63A0">
        <w:rPr>
          <w:rFonts w:ascii="Times New Roman" w:hAnsi="Times New Roman" w:cs="Times New Roman"/>
          <w:bCs/>
          <w:sz w:val="24"/>
          <w:szCs w:val="24"/>
        </w:rPr>
        <w:t xml:space="preserve">č. 415/2000 Z. z., zákona č. 291/2001 Z. z., zákona č. 32/2002 Z. z., zákona č. 356/2003 Z. z., zákona č. 514/2003 Z. z., zákona č. 589/2003 Z. z., zákona č. 613/2004 Z.  z.,  nálezu Ústavného súdu Slovenskej republiky č. 125/2005 Z. z., zákona č. 341/2005 Z. z., zákona </w:t>
      </w:r>
      <w:r w:rsidR="006862B2">
        <w:rPr>
          <w:rFonts w:ascii="Times New Roman" w:hAnsi="Times New Roman" w:cs="Times New Roman"/>
          <w:bCs/>
          <w:sz w:val="24"/>
          <w:szCs w:val="24"/>
        </w:rPr>
        <w:t xml:space="preserve">      </w:t>
      </w:r>
      <w:r w:rsidRPr="006E63A0">
        <w:rPr>
          <w:rFonts w:ascii="Times New Roman" w:hAnsi="Times New Roman" w:cs="Times New Roman"/>
          <w:bCs/>
          <w:sz w:val="24"/>
          <w:szCs w:val="24"/>
        </w:rPr>
        <w:t>č. 585/2006 Z. z.  a zákona č. 84/2007 Z. z. sa mení a dopĺňa takto:</w:t>
      </w:r>
    </w:p>
    <w:p w:rsidR="004E3916" w:rsidRPr="00CA6CA1" w:rsidP="004E3916">
      <w:pPr>
        <w:pStyle w:val="BodyTextIndent"/>
        <w:spacing w:after="0"/>
        <w:ind w:left="0"/>
        <w:jc w:val="both"/>
        <w:rPr>
          <w:rFonts w:ascii="Times New Roman" w:hAnsi="Times New Roman" w:cs="Times New Roman"/>
          <w:bCs/>
          <w:sz w:val="24"/>
          <w:szCs w:val="24"/>
        </w:rPr>
      </w:pPr>
    </w:p>
    <w:p w:rsidR="004E3916" w:rsidRPr="00CA6CA1" w:rsidP="004E3916">
      <w:pPr>
        <w:pStyle w:val="BodyTextIndent"/>
        <w:tabs>
          <w:tab w:val="left" w:pos="540"/>
        </w:tabs>
        <w:ind w:left="0"/>
        <w:jc w:val="both"/>
        <w:rPr>
          <w:rFonts w:ascii="Times New Roman" w:hAnsi="Times New Roman" w:cs="Times New Roman"/>
          <w:bCs/>
          <w:sz w:val="24"/>
          <w:szCs w:val="24"/>
        </w:rPr>
      </w:pPr>
      <w:r>
        <w:rPr>
          <w:rFonts w:ascii="Times New Roman" w:hAnsi="Times New Roman" w:cs="Times New Roman"/>
          <w:bCs/>
          <w:sz w:val="24"/>
          <w:szCs w:val="24"/>
        </w:rPr>
        <w:tab/>
        <w:t xml:space="preserve">V </w:t>
      </w:r>
      <w:r w:rsidRPr="00CA6CA1">
        <w:rPr>
          <w:rFonts w:ascii="Times New Roman" w:hAnsi="Times New Roman" w:cs="Times New Roman"/>
          <w:bCs/>
          <w:sz w:val="24"/>
          <w:szCs w:val="24"/>
        </w:rPr>
        <w:t xml:space="preserve"> § 193 písm. c) sa na konci pripájajú tieto slová: „a mimosúdne písomnosti, ak to ustanovuje osobitný predpis.“.</w:t>
      </w:r>
    </w:p>
    <w:p w:rsidR="004E3916" w:rsidRPr="00CA6CA1" w:rsidP="004E3916">
      <w:pPr>
        <w:pStyle w:val="BodyTextIndent"/>
        <w:tabs>
          <w:tab w:val="left" w:pos="540"/>
        </w:tabs>
        <w:jc w:val="both"/>
        <w:rPr>
          <w:rFonts w:ascii="Times New Roman" w:hAnsi="Times New Roman" w:cs="Times New Roman"/>
          <w:bCs/>
          <w:sz w:val="24"/>
          <w:szCs w:val="24"/>
        </w:rPr>
      </w:pPr>
    </w:p>
    <w:p w:rsidR="002C2BDF" w:rsidP="004E3916">
      <w:pPr>
        <w:pStyle w:val="BodyTextIndent"/>
        <w:ind w:left="0"/>
        <w:jc w:val="center"/>
        <w:rPr>
          <w:rFonts w:ascii="Times New Roman" w:hAnsi="Times New Roman" w:cs="Times New Roman"/>
          <w:b/>
          <w:bCs/>
          <w:sz w:val="24"/>
          <w:szCs w:val="24"/>
        </w:rPr>
      </w:pPr>
    </w:p>
    <w:p w:rsidR="004E3916" w:rsidRPr="0031030D" w:rsidP="004E3916">
      <w:pPr>
        <w:pStyle w:val="BodyTextIndent"/>
        <w:ind w:left="0"/>
        <w:jc w:val="center"/>
        <w:rPr>
          <w:rFonts w:ascii="Times New Roman" w:hAnsi="Times New Roman" w:cs="Times New Roman"/>
          <w:b/>
          <w:bCs/>
          <w:sz w:val="24"/>
          <w:szCs w:val="24"/>
        </w:rPr>
      </w:pPr>
      <w:r w:rsidRPr="0031030D">
        <w:rPr>
          <w:rFonts w:ascii="Times New Roman" w:hAnsi="Times New Roman" w:cs="Times New Roman"/>
          <w:b/>
          <w:bCs/>
          <w:sz w:val="24"/>
          <w:szCs w:val="24"/>
        </w:rPr>
        <w:t>Čl. IV</w:t>
      </w:r>
    </w:p>
    <w:p w:rsidR="004E3916" w:rsidRPr="006E63A0" w:rsidP="004E3916">
      <w:pPr>
        <w:pStyle w:val="BodyTextIndent"/>
        <w:ind w:left="0"/>
        <w:jc w:val="both"/>
        <w:rPr>
          <w:rFonts w:ascii="Times New Roman" w:hAnsi="Times New Roman" w:cs="Times New Roman"/>
          <w:bCs/>
          <w:sz w:val="24"/>
          <w:szCs w:val="24"/>
        </w:rPr>
      </w:pPr>
      <w:r w:rsidRPr="0031030D">
        <w:rPr>
          <w:rFonts w:ascii="Times New Roman" w:hAnsi="Times New Roman" w:cs="Times New Roman"/>
          <w:b/>
          <w:bCs/>
          <w:sz w:val="24"/>
          <w:szCs w:val="24"/>
        </w:rPr>
        <w:tab/>
      </w:r>
      <w:r w:rsidRPr="006E63A0">
        <w:rPr>
          <w:rFonts w:ascii="Times New Roman" w:hAnsi="Times New Roman" w:cs="Times New Roman"/>
          <w:bCs/>
          <w:sz w:val="24"/>
          <w:szCs w:val="24"/>
        </w:rPr>
        <w:t>Zákon č. 575/2001 Z.</w:t>
      </w:r>
      <w:r w:rsidRPr="006E63A0" w:rsidR="006E63A0">
        <w:rPr>
          <w:rFonts w:ascii="Times New Roman" w:hAnsi="Times New Roman" w:cs="Times New Roman"/>
          <w:bCs/>
          <w:sz w:val="24"/>
          <w:szCs w:val="24"/>
        </w:rPr>
        <w:t xml:space="preserve"> </w:t>
      </w:r>
      <w:r w:rsidRPr="006E63A0">
        <w:rPr>
          <w:rFonts w:ascii="Times New Roman" w:hAnsi="Times New Roman" w:cs="Times New Roman"/>
          <w:bCs/>
          <w:sz w:val="24"/>
          <w:szCs w:val="24"/>
        </w:rPr>
        <w:t>z. o organizácii činnosti vlády a organizácii ústrednej štátnej správy v znení zákona č. 143/2002 Z.</w:t>
      </w:r>
      <w:r w:rsidRPr="006E63A0" w:rsidR="006E63A0">
        <w:rPr>
          <w:rFonts w:ascii="Times New Roman" w:hAnsi="Times New Roman" w:cs="Times New Roman"/>
          <w:bCs/>
          <w:sz w:val="24"/>
          <w:szCs w:val="24"/>
        </w:rPr>
        <w:t xml:space="preserve"> </w:t>
      </w:r>
      <w:r w:rsidR="00744DD8">
        <w:rPr>
          <w:rFonts w:ascii="Times New Roman" w:hAnsi="Times New Roman" w:cs="Times New Roman"/>
          <w:bCs/>
          <w:sz w:val="24"/>
          <w:szCs w:val="24"/>
        </w:rPr>
        <w:t>z.</w:t>
      </w:r>
      <w:r w:rsidRPr="006E63A0">
        <w:rPr>
          <w:rFonts w:ascii="Times New Roman" w:hAnsi="Times New Roman" w:cs="Times New Roman"/>
          <w:bCs/>
          <w:sz w:val="24"/>
          <w:szCs w:val="24"/>
        </w:rPr>
        <w:t>, zákona č. 411/2002 Z</w:t>
      </w:r>
      <w:r w:rsidRPr="006E63A0" w:rsidR="006E63A0">
        <w:rPr>
          <w:rFonts w:ascii="Times New Roman" w:hAnsi="Times New Roman" w:cs="Times New Roman"/>
          <w:bCs/>
          <w:sz w:val="24"/>
          <w:szCs w:val="24"/>
        </w:rPr>
        <w:t xml:space="preserve"> </w:t>
      </w:r>
      <w:r w:rsidR="00744DD8">
        <w:rPr>
          <w:rFonts w:ascii="Times New Roman" w:hAnsi="Times New Roman" w:cs="Times New Roman"/>
          <w:bCs/>
          <w:sz w:val="24"/>
          <w:szCs w:val="24"/>
        </w:rPr>
        <w:t>.z.</w:t>
      </w:r>
      <w:r w:rsidRPr="006E63A0">
        <w:rPr>
          <w:rFonts w:ascii="Times New Roman" w:hAnsi="Times New Roman" w:cs="Times New Roman"/>
          <w:bCs/>
          <w:sz w:val="24"/>
          <w:szCs w:val="24"/>
        </w:rPr>
        <w:t>, zákona č. 465/2002 Z.</w:t>
      </w:r>
      <w:r w:rsidRPr="006E63A0" w:rsidR="006E63A0">
        <w:rPr>
          <w:rFonts w:ascii="Times New Roman" w:hAnsi="Times New Roman" w:cs="Times New Roman"/>
          <w:bCs/>
          <w:sz w:val="24"/>
          <w:szCs w:val="24"/>
        </w:rPr>
        <w:t xml:space="preserve"> </w:t>
      </w:r>
      <w:r w:rsidR="00744DD8">
        <w:rPr>
          <w:rFonts w:ascii="Times New Roman" w:hAnsi="Times New Roman" w:cs="Times New Roman"/>
          <w:bCs/>
          <w:sz w:val="24"/>
          <w:szCs w:val="24"/>
        </w:rPr>
        <w:t>z.</w:t>
      </w:r>
      <w:r w:rsidRPr="006E63A0">
        <w:rPr>
          <w:rFonts w:ascii="Times New Roman" w:hAnsi="Times New Roman" w:cs="Times New Roman"/>
          <w:bCs/>
          <w:sz w:val="24"/>
          <w:szCs w:val="24"/>
        </w:rPr>
        <w:t>, zákona č. 139/2003 Z.</w:t>
      </w:r>
      <w:r w:rsidRPr="006E63A0" w:rsidR="006E63A0">
        <w:rPr>
          <w:rFonts w:ascii="Times New Roman" w:hAnsi="Times New Roman" w:cs="Times New Roman"/>
          <w:bCs/>
          <w:sz w:val="24"/>
          <w:szCs w:val="24"/>
        </w:rPr>
        <w:t xml:space="preserve"> </w:t>
      </w:r>
      <w:r w:rsidR="00744DD8">
        <w:rPr>
          <w:rFonts w:ascii="Times New Roman" w:hAnsi="Times New Roman" w:cs="Times New Roman"/>
          <w:bCs/>
          <w:sz w:val="24"/>
          <w:szCs w:val="24"/>
        </w:rPr>
        <w:t>z.</w:t>
      </w:r>
      <w:r w:rsidRPr="006E63A0">
        <w:rPr>
          <w:rFonts w:ascii="Times New Roman" w:hAnsi="Times New Roman" w:cs="Times New Roman"/>
          <w:bCs/>
          <w:sz w:val="24"/>
          <w:szCs w:val="24"/>
        </w:rPr>
        <w:t>, zákona č. 453/2003 Z.</w:t>
      </w:r>
      <w:r w:rsidRPr="006E63A0" w:rsidR="006E63A0">
        <w:rPr>
          <w:rFonts w:ascii="Times New Roman" w:hAnsi="Times New Roman" w:cs="Times New Roman"/>
          <w:bCs/>
          <w:sz w:val="24"/>
          <w:szCs w:val="24"/>
        </w:rPr>
        <w:t xml:space="preserve"> </w:t>
      </w:r>
      <w:r w:rsidR="00744DD8">
        <w:rPr>
          <w:rFonts w:ascii="Times New Roman" w:hAnsi="Times New Roman" w:cs="Times New Roman"/>
          <w:bCs/>
          <w:sz w:val="24"/>
          <w:szCs w:val="24"/>
        </w:rPr>
        <w:t>z.</w:t>
      </w:r>
      <w:r w:rsidRPr="006E63A0">
        <w:rPr>
          <w:rFonts w:ascii="Times New Roman" w:hAnsi="Times New Roman" w:cs="Times New Roman"/>
          <w:bCs/>
          <w:sz w:val="24"/>
          <w:szCs w:val="24"/>
        </w:rPr>
        <w:t>, zákona č. 523/2003 Z.</w:t>
      </w:r>
      <w:r w:rsidRPr="006E63A0" w:rsidR="006E63A0">
        <w:rPr>
          <w:rFonts w:ascii="Times New Roman" w:hAnsi="Times New Roman" w:cs="Times New Roman"/>
          <w:bCs/>
          <w:sz w:val="24"/>
          <w:szCs w:val="24"/>
        </w:rPr>
        <w:t xml:space="preserve"> </w:t>
      </w:r>
      <w:r w:rsidR="00744DD8">
        <w:rPr>
          <w:rFonts w:ascii="Times New Roman" w:hAnsi="Times New Roman" w:cs="Times New Roman"/>
          <w:bCs/>
          <w:sz w:val="24"/>
          <w:szCs w:val="24"/>
        </w:rPr>
        <w:t xml:space="preserve">z., zákona              </w:t>
      </w:r>
      <w:r w:rsidRPr="006E63A0">
        <w:rPr>
          <w:rFonts w:ascii="Times New Roman" w:hAnsi="Times New Roman" w:cs="Times New Roman"/>
          <w:bCs/>
          <w:sz w:val="24"/>
          <w:szCs w:val="24"/>
        </w:rPr>
        <w:t>č. 215/2004 Z.</w:t>
      </w:r>
      <w:r w:rsidRPr="006E63A0" w:rsidR="006E63A0">
        <w:rPr>
          <w:rFonts w:ascii="Times New Roman" w:hAnsi="Times New Roman" w:cs="Times New Roman"/>
          <w:bCs/>
          <w:sz w:val="24"/>
          <w:szCs w:val="24"/>
        </w:rPr>
        <w:t xml:space="preserve"> </w:t>
      </w:r>
      <w:r w:rsidRPr="006E63A0">
        <w:rPr>
          <w:rFonts w:ascii="Times New Roman" w:hAnsi="Times New Roman" w:cs="Times New Roman"/>
          <w:bCs/>
          <w:sz w:val="24"/>
          <w:szCs w:val="24"/>
        </w:rPr>
        <w:t>z. , zákona č. 351/2004 Z.</w:t>
      </w:r>
      <w:r w:rsidRPr="006E63A0" w:rsidR="006E63A0">
        <w:rPr>
          <w:rFonts w:ascii="Times New Roman" w:hAnsi="Times New Roman" w:cs="Times New Roman"/>
          <w:bCs/>
          <w:sz w:val="24"/>
          <w:szCs w:val="24"/>
        </w:rPr>
        <w:t xml:space="preserve"> </w:t>
      </w:r>
      <w:r w:rsidRPr="006E63A0">
        <w:rPr>
          <w:rFonts w:ascii="Times New Roman" w:hAnsi="Times New Roman" w:cs="Times New Roman"/>
          <w:bCs/>
          <w:sz w:val="24"/>
          <w:szCs w:val="24"/>
        </w:rPr>
        <w:t>z. , zákona č. 405/2004 Z.</w:t>
      </w:r>
      <w:r w:rsidRPr="006E63A0" w:rsidR="006E63A0">
        <w:rPr>
          <w:rFonts w:ascii="Times New Roman" w:hAnsi="Times New Roman" w:cs="Times New Roman"/>
          <w:bCs/>
          <w:sz w:val="24"/>
          <w:szCs w:val="24"/>
        </w:rPr>
        <w:t xml:space="preserve"> </w:t>
      </w:r>
      <w:r w:rsidRPr="006E63A0">
        <w:rPr>
          <w:rFonts w:ascii="Times New Roman" w:hAnsi="Times New Roman" w:cs="Times New Roman"/>
          <w:bCs/>
          <w:sz w:val="24"/>
          <w:szCs w:val="24"/>
        </w:rPr>
        <w:t>z. , zákona č. 585/2004 Z.</w:t>
      </w:r>
      <w:r w:rsidRPr="006E63A0" w:rsidR="006E63A0">
        <w:rPr>
          <w:rFonts w:ascii="Times New Roman" w:hAnsi="Times New Roman" w:cs="Times New Roman"/>
          <w:bCs/>
          <w:sz w:val="24"/>
          <w:szCs w:val="24"/>
        </w:rPr>
        <w:t xml:space="preserve"> </w:t>
      </w:r>
      <w:r w:rsidRPr="006E63A0">
        <w:rPr>
          <w:rFonts w:ascii="Times New Roman" w:hAnsi="Times New Roman" w:cs="Times New Roman"/>
          <w:bCs/>
          <w:sz w:val="24"/>
          <w:szCs w:val="24"/>
        </w:rPr>
        <w:t>z., zákona č. 654/2004 Z.</w:t>
      </w:r>
      <w:r w:rsidRPr="006E63A0" w:rsidR="006E63A0">
        <w:rPr>
          <w:rFonts w:ascii="Times New Roman" w:hAnsi="Times New Roman" w:cs="Times New Roman"/>
          <w:bCs/>
          <w:sz w:val="24"/>
          <w:szCs w:val="24"/>
        </w:rPr>
        <w:t xml:space="preserve"> </w:t>
      </w:r>
      <w:r w:rsidR="00744DD8">
        <w:rPr>
          <w:rFonts w:ascii="Times New Roman" w:hAnsi="Times New Roman" w:cs="Times New Roman"/>
          <w:bCs/>
          <w:sz w:val="24"/>
          <w:szCs w:val="24"/>
        </w:rPr>
        <w:t>z.</w:t>
      </w:r>
      <w:r w:rsidRPr="006E63A0">
        <w:rPr>
          <w:rFonts w:ascii="Times New Roman" w:hAnsi="Times New Roman" w:cs="Times New Roman"/>
          <w:bCs/>
          <w:sz w:val="24"/>
          <w:szCs w:val="24"/>
        </w:rPr>
        <w:t>, zákona č. 78/2005 Z.</w:t>
      </w:r>
      <w:r w:rsidRPr="006E63A0" w:rsidR="006E63A0">
        <w:rPr>
          <w:rFonts w:ascii="Times New Roman" w:hAnsi="Times New Roman" w:cs="Times New Roman"/>
          <w:bCs/>
          <w:sz w:val="24"/>
          <w:szCs w:val="24"/>
        </w:rPr>
        <w:t xml:space="preserve"> </w:t>
      </w:r>
      <w:r w:rsidR="00744DD8">
        <w:rPr>
          <w:rFonts w:ascii="Times New Roman" w:hAnsi="Times New Roman" w:cs="Times New Roman"/>
          <w:bCs/>
          <w:sz w:val="24"/>
          <w:szCs w:val="24"/>
        </w:rPr>
        <w:t>z.</w:t>
      </w:r>
      <w:r w:rsidRPr="006E63A0">
        <w:rPr>
          <w:rFonts w:ascii="Times New Roman" w:hAnsi="Times New Roman" w:cs="Times New Roman"/>
          <w:bCs/>
          <w:sz w:val="24"/>
          <w:szCs w:val="24"/>
        </w:rPr>
        <w:t>, zákona č. 172/2005 Z.</w:t>
      </w:r>
      <w:r w:rsidRPr="006E63A0" w:rsidR="006E63A0">
        <w:rPr>
          <w:rFonts w:ascii="Times New Roman" w:hAnsi="Times New Roman" w:cs="Times New Roman"/>
          <w:bCs/>
          <w:sz w:val="24"/>
          <w:szCs w:val="24"/>
        </w:rPr>
        <w:t xml:space="preserve"> </w:t>
      </w:r>
      <w:r w:rsidR="00744DD8">
        <w:rPr>
          <w:rFonts w:ascii="Times New Roman" w:hAnsi="Times New Roman" w:cs="Times New Roman"/>
          <w:bCs/>
          <w:sz w:val="24"/>
          <w:szCs w:val="24"/>
        </w:rPr>
        <w:t xml:space="preserve">z., zákona            </w:t>
      </w:r>
      <w:r w:rsidRPr="006E63A0">
        <w:rPr>
          <w:rFonts w:ascii="Times New Roman" w:hAnsi="Times New Roman" w:cs="Times New Roman"/>
          <w:bCs/>
          <w:sz w:val="24"/>
          <w:szCs w:val="24"/>
        </w:rPr>
        <w:t>č. 474/2005 Z</w:t>
      </w:r>
      <w:r w:rsidR="006E63A0">
        <w:rPr>
          <w:rFonts w:ascii="Times New Roman" w:hAnsi="Times New Roman" w:cs="Times New Roman"/>
          <w:bCs/>
          <w:sz w:val="24"/>
          <w:szCs w:val="24"/>
        </w:rPr>
        <w:t>.</w:t>
      </w:r>
      <w:r w:rsidRPr="006E63A0" w:rsidR="006E63A0">
        <w:rPr>
          <w:rFonts w:ascii="Times New Roman" w:hAnsi="Times New Roman" w:cs="Times New Roman"/>
          <w:bCs/>
          <w:sz w:val="24"/>
          <w:szCs w:val="24"/>
        </w:rPr>
        <w:t xml:space="preserve"> </w:t>
      </w:r>
      <w:r w:rsidRPr="006E63A0">
        <w:rPr>
          <w:rFonts w:ascii="Times New Roman" w:hAnsi="Times New Roman" w:cs="Times New Roman"/>
          <w:bCs/>
          <w:sz w:val="24"/>
          <w:szCs w:val="24"/>
        </w:rPr>
        <w:t>z., zákona č. 231/2006 Z.</w:t>
      </w:r>
      <w:r w:rsidRPr="006E63A0" w:rsidR="006E63A0">
        <w:rPr>
          <w:rFonts w:ascii="Times New Roman" w:hAnsi="Times New Roman" w:cs="Times New Roman"/>
          <w:bCs/>
          <w:sz w:val="24"/>
          <w:szCs w:val="24"/>
        </w:rPr>
        <w:t xml:space="preserve"> </w:t>
      </w:r>
      <w:r w:rsidR="007C77B9">
        <w:rPr>
          <w:rFonts w:ascii="Times New Roman" w:hAnsi="Times New Roman" w:cs="Times New Roman"/>
          <w:bCs/>
          <w:sz w:val="24"/>
          <w:szCs w:val="24"/>
        </w:rPr>
        <w:t>z., zákona č. 678/2006 Z. z.,</w:t>
      </w:r>
      <w:r w:rsidRPr="006E63A0">
        <w:rPr>
          <w:rFonts w:ascii="Times New Roman" w:hAnsi="Times New Roman" w:cs="Times New Roman"/>
          <w:bCs/>
          <w:sz w:val="24"/>
          <w:szCs w:val="24"/>
        </w:rPr>
        <w:t xml:space="preserve"> zákona č. 103/2007 </w:t>
      </w:r>
      <w:r w:rsidR="00744DD8">
        <w:rPr>
          <w:rFonts w:ascii="Times New Roman" w:hAnsi="Times New Roman" w:cs="Times New Roman"/>
          <w:bCs/>
          <w:sz w:val="24"/>
          <w:szCs w:val="24"/>
        </w:rPr>
        <w:t xml:space="preserve">    </w:t>
      </w:r>
      <w:r w:rsidRPr="006E63A0">
        <w:rPr>
          <w:rFonts w:ascii="Times New Roman" w:hAnsi="Times New Roman" w:cs="Times New Roman"/>
          <w:bCs/>
          <w:sz w:val="24"/>
          <w:szCs w:val="24"/>
        </w:rPr>
        <w:t>Z. z.</w:t>
      </w:r>
      <w:r w:rsidR="007C77B9">
        <w:rPr>
          <w:rFonts w:ascii="Times New Roman" w:hAnsi="Times New Roman" w:cs="Times New Roman"/>
          <w:bCs/>
          <w:sz w:val="24"/>
          <w:szCs w:val="24"/>
        </w:rPr>
        <w:t xml:space="preserve"> a zákona č. 456/2007 Z. z.</w:t>
      </w:r>
      <w:r w:rsidRPr="006E63A0">
        <w:rPr>
          <w:rFonts w:ascii="Times New Roman" w:hAnsi="Times New Roman" w:cs="Times New Roman"/>
          <w:bCs/>
          <w:sz w:val="24"/>
          <w:szCs w:val="24"/>
        </w:rPr>
        <w:t xml:space="preserve"> sa mení a dopĺňa takto:</w:t>
      </w:r>
    </w:p>
    <w:p w:rsidR="004E3916" w:rsidRPr="006E63A0" w:rsidP="004E3916">
      <w:pPr>
        <w:pStyle w:val="BodyTextIndent"/>
        <w:ind w:left="0"/>
        <w:jc w:val="both"/>
        <w:rPr>
          <w:rFonts w:ascii="Times New Roman" w:hAnsi="Times New Roman" w:cs="Times New Roman"/>
          <w:bCs/>
          <w:sz w:val="24"/>
          <w:szCs w:val="24"/>
        </w:rPr>
      </w:pPr>
    </w:p>
    <w:p w:rsidR="004E3916" w:rsidRPr="00CA6CA1" w:rsidP="004E3916">
      <w:pPr>
        <w:pStyle w:val="BodyTextIndent"/>
        <w:ind w:left="0"/>
        <w:rPr>
          <w:rFonts w:ascii="Times New Roman" w:hAnsi="Times New Roman" w:cs="Times New Roman"/>
          <w:bCs/>
          <w:sz w:val="24"/>
          <w:szCs w:val="24"/>
        </w:rPr>
      </w:pPr>
      <w:r w:rsidRPr="00CA6CA1">
        <w:rPr>
          <w:rFonts w:ascii="Times New Roman" w:hAnsi="Times New Roman" w:cs="Times New Roman"/>
          <w:bCs/>
          <w:sz w:val="24"/>
          <w:szCs w:val="24"/>
        </w:rPr>
        <w:tab/>
        <w:t xml:space="preserve"> V § 13 sa za odsek 3 vkladá nový odsek 4, ktorý znie:</w:t>
      </w:r>
    </w:p>
    <w:p w:rsidR="004E3916" w:rsidRPr="00CA6CA1" w:rsidP="004E3916">
      <w:pPr>
        <w:pStyle w:val="BodyTextIndent"/>
        <w:ind w:left="0" w:firstLine="708"/>
        <w:jc w:val="both"/>
        <w:rPr>
          <w:rFonts w:ascii="Times New Roman" w:hAnsi="Times New Roman" w:cs="Times New Roman"/>
          <w:bCs/>
          <w:sz w:val="24"/>
          <w:szCs w:val="24"/>
        </w:rPr>
      </w:pPr>
      <w:r w:rsidRPr="00CA6CA1">
        <w:rPr>
          <w:rFonts w:ascii="Times New Roman" w:hAnsi="Times New Roman" w:cs="Times New Roman"/>
          <w:bCs/>
          <w:sz w:val="24"/>
          <w:szCs w:val="24"/>
        </w:rPr>
        <w:t>„(4) Ministerstvo spravodlivosti Slovenskej republiky vykonáva v zákonom ustanovenom rozsahu kontrolu nad dodržiavaním podmienok organizovania a priebehu dobrovoľných dražieb.“.</w:t>
      </w:r>
    </w:p>
    <w:p w:rsidR="00AD57E9" w:rsidRPr="0074687C" w:rsidP="007C77B9">
      <w:pPr>
        <w:pStyle w:val="BodyTextIndent"/>
        <w:ind w:left="0" w:firstLine="708"/>
        <w:rPr>
          <w:rFonts w:ascii="Times New Roman" w:hAnsi="Times New Roman" w:cs="Times New Roman"/>
          <w:bCs/>
          <w:sz w:val="24"/>
          <w:szCs w:val="24"/>
        </w:rPr>
      </w:pPr>
      <w:r w:rsidRPr="0074687C" w:rsidR="004E3916">
        <w:rPr>
          <w:rFonts w:ascii="Times New Roman" w:hAnsi="Times New Roman" w:cs="Times New Roman"/>
          <w:sz w:val="24"/>
          <w:szCs w:val="24"/>
        </w:rPr>
        <w:t xml:space="preserve">Doterajšie odseky 4 až 6 sa označujú ako odseky 5 až 7. </w:t>
      </w:r>
    </w:p>
    <w:p w:rsidR="004E3916" w:rsidRPr="00CA6CA1" w:rsidP="004E3916">
      <w:pPr>
        <w:jc w:val="both"/>
        <w:rPr>
          <w:rFonts w:ascii="Times New Roman" w:hAnsi="Times New Roman" w:cs="Times New Roman"/>
          <w:sz w:val="24"/>
          <w:szCs w:val="24"/>
        </w:rPr>
      </w:pPr>
    </w:p>
    <w:p w:rsidR="004E3916" w:rsidRPr="0031030D" w:rsidP="004E3916">
      <w:pPr>
        <w:jc w:val="center"/>
        <w:outlineLvl w:val="0"/>
        <w:rPr>
          <w:rFonts w:ascii="Times New Roman" w:hAnsi="Times New Roman" w:cs="Times New Roman"/>
          <w:b/>
          <w:bCs/>
          <w:sz w:val="24"/>
          <w:szCs w:val="24"/>
        </w:rPr>
      </w:pPr>
      <w:r w:rsidRPr="0031030D">
        <w:rPr>
          <w:rFonts w:ascii="Times New Roman" w:hAnsi="Times New Roman" w:cs="Times New Roman"/>
          <w:b/>
          <w:bCs/>
          <w:sz w:val="24"/>
          <w:szCs w:val="24"/>
        </w:rPr>
        <w:t>Čl. V</w:t>
      </w:r>
    </w:p>
    <w:p w:rsidR="004E3916" w:rsidRPr="0031030D" w:rsidP="004E3916">
      <w:pPr>
        <w:pStyle w:val="NormalWeb"/>
        <w:spacing w:before="0" w:beforeAutospacing="0" w:after="0" w:afterAutospacing="0"/>
        <w:rPr>
          <w:rFonts w:ascii="Times New Roman" w:hAnsi="Times New Roman" w:cs="Times New Roman"/>
          <w:b/>
        </w:rPr>
      </w:pPr>
    </w:p>
    <w:p w:rsidR="004E3916" w:rsidRPr="00744DD8" w:rsidP="004E3916">
      <w:pPr>
        <w:jc w:val="both"/>
        <w:rPr>
          <w:rFonts w:ascii="Times New Roman" w:hAnsi="Times New Roman" w:cs="Times New Roman"/>
          <w:sz w:val="24"/>
          <w:szCs w:val="24"/>
        </w:rPr>
      </w:pPr>
      <w:r w:rsidRPr="0031030D">
        <w:rPr>
          <w:rFonts w:ascii="Times New Roman" w:hAnsi="Times New Roman" w:cs="Times New Roman"/>
          <w:b/>
          <w:bCs/>
          <w:sz w:val="24"/>
          <w:szCs w:val="24"/>
        </w:rPr>
        <w:tab/>
      </w:r>
      <w:r w:rsidRPr="00744DD8">
        <w:rPr>
          <w:rFonts w:ascii="Times New Roman" w:hAnsi="Times New Roman" w:cs="Times New Roman"/>
          <w:bCs/>
          <w:sz w:val="24"/>
          <w:szCs w:val="24"/>
        </w:rPr>
        <w:t xml:space="preserve">Zákon č. 258/2001 Z. z. o spotrebiteľských úveroch a o zmene a doplnení zákona Slovenskej národnej rady č. 71/1986 Zb. o Slovenskej obchodnej inšpekcii v znení neskorších predpisov v znení zákona č. 264/2006 Z. z. </w:t>
      </w:r>
      <w:r w:rsidRPr="00744DD8">
        <w:rPr>
          <w:rFonts w:ascii="Times New Roman" w:hAnsi="Times New Roman" w:cs="Times New Roman"/>
          <w:sz w:val="24"/>
          <w:szCs w:val="24"/>
        </w:rPr>
        <w:t xml:space="preserve"> sa mení a dopĺňa takto:</w:t>
      </w:r>
    </w:p>
    <w:p w:rsidR="004E3916" w:rsidRPr="0031030D" w:rsidP="004E3916">
      <w:pPr>
        <w:jc w:val="both"/>
        <w:rPr>
          <w:rFonts w:ascii="Times New Roman" w:hAnsi="Times New Roman" w:cs="Times New Roman"/>
          <w:b/>
          <w:sz w:val="24"/>
          <w:szCs w:val="24"/>
        </w:rPr>
      </w:pPr>
    </w:p>
    <w:p w:rsidR="004E3916" w:rsidRPr="00CA6CA1" w:rsidP="004E3916">
      <w:pPr>
        <w:jc w:val="both"/>
        <w:rPr>
          <w:rFonts w:ascii="Times New Roman" w:hAnsi="Times New Roman" w:cs="Times New Roman"/>
          <w:sz w:val="24"/>
          <w:szCs w:val="24"/>
        </w:rPr>
      </w:pPr>
    </w:p>
    <w:p w:rsidR="004E3916" w:rsidRPr="00CA6CA1" w:rsidP="004E3916">
      <w:pPr>
        <w:numPr>
          <w:ilvl w:val="0"/>
          <w:numId w:val="8"/>
        </w:numPr>
        <w:tabs>
          <w:tab w:val="left" w:pos="720"/>
        </w:tabs>
        <w:ind w:hanging="720"/>
        <w:jc w:val="both"/>
        <w:rPr>
          <w:rFonts w:ascii="Times New Roman" w:hAnsi="Times New Roman" w:cs="Times New Roman"/>
          <w:sz w:val="24"/>
          <w:szCs w:val="24"/>
        </w:rPr>
      </w:pPr>
      <w:r w:rsidRPr="00CA6CA1">
        <w:rPr>
          <w:rFonts w:ascii="Times New Roman" w:hAnsi="Times New Roman" w:cs="Times New Roman"/>
          <w:sz w:val="24"/>
          <w:szCs w:val="24"/>
        </w:rPr>
        <w:t>V § 2 písm. a) sa za slovo „pôžičky“ vkladá čiarka a slovo „úveru“.</w:t>
      </w:r>
    </w:p>
    <w:p w:rsidR="004E3916" w:rsidRPr="00CA6CA1" w:rsidP="004E3916">
      <w:pPr>
        <w:numPr>
          <w:ilvl w:val="0"/>
          <w:numId w:val="8"/>
        </w:numPr>
        <w:tabs>
          <w:tab w:val="left" w:pos="720"/>
        </w:tabs>
        <w:spacing w:before="240"/>
        <w:ind w:left="357" w:hanging="357"/>
        <w:jc w:val="both"/>
        <w:rPr>
          <w:rFonts w:ascii="Times New Roman" w:hAnsi="Times New Roman" w:cs="Times New Roman"/>
          <w:sz w:val="24"/>
          <w:szCs w:val="24"/>
        </w:rPr>
      </w:pPr>
      <w:r w:rsidRPr="00CA6CA1">
        <w:rPr>
          <w:rFonts w:ascii="Times New Roman" w:hAnsi="Times New Roman" w:cs="Times New Roman"/>
          <w:sz w:val="24"/>
          <w:szCs w:val="24"/>
          <w:lang w:eastAsia="cs-CZ"/>
        </w:rPr>
        <w:t>V § 2 písm. e) sa slová „pri pos</w:t>
      </w:r>
      <w:r>
        <w:rPr>
          <w:rFonts w:ascii="Times New Roman" w:hAnsi="Times New Roman" w:cs="Times New Roman"/>
          <w:sz w:val="24"/>
          <w:szCs w:val="24"/>
          <w:lang w:eastAsia="cs-CZ"/>
        </w:rPr>
        <w:t>kytnutí“ nahrádzajú slovami „v súvislosti s poskytovaním úveru.“</w:t>
      </w:r>
    </w:p>
    <w:p w:rsidR="004E3916" w:rsidRPr="00CA6CA1" w:rsidP="004E3916">
      <w:pPr>
        <w:numPr>
          <w:ilvl w:val="0"/>
          <w:numId w:val="8"/>
        </w:numPr>
        <w:tabs>
          <w:tab w:val="left" w:pos="720"/>
        </w:tabs>
        <w:spacing w:before="240"/>
        <w:ind w:left="357" w:hanging="357"/>
        <w:jc w:val="both"/>
        <w:rPr>
          <w:rFonts w:ascii="Times New Roman" w:hAnsi="Times New Roman" w:cs="Times New Roman"/>
          <w:sz w:val="24"/>
          <w:szCs w:val="24"/>
        </w:rPr>
      </w:pPr>
      <w:r w:rsidRPr="00CA6CA1">
        <w:rPr>
          <w:rFonts w:ascii="Times New Roman" w:hAnsi="Times New Roman" w:cs="Times New Roman"/>
          <w:sz w:val="24"/>
          <w:szCs w:val="24"/>
        </w:rPr>
        <w:t>V § 3 ods. 5 sa v prvej vete pripájajú tieto slová: „prostredníctvom ustanoveného vzoru formulára“.</w:t>
      </w:r>
    </w:p>
    <w:p w:rsidR="004E3916" w:rsidRPr="00CA6CA1" w:rsidP="004E3916">
      <w:pPr>
        <w:numPr>
          <w:ilvl w:val="0"/>
          <w:numId w:val="8"/>
        </w:numPr>
        <w:tabs>
          <w:tab w:val="left" w:pos="720"/>
        </w:tabs>
        <w:spacing w:before="240"/>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Pr="00CA6CA1">
        <w:rPr>
          <w:rFonts w:ascii="Times New Roman" w:hAnsi="Times New Roman" w:cs="Times New Roman"/>
          <w:sz w:val="24"/>
          <w:szCs w:val="24"/>
        </w:rPr>
        <w:t>§ 3 sa dopĺňa odsekmi  9 a</w:t>
      </w:r>
      <w:r w:rsidR="009E2C01">
        <w:rPr>
          <w:rFonts w:ascii="Times New Roman" w:hAnsi="Times New Roman" w:cs="Times New Roman"/>
          <w:sz w:val="24"/>
          <w:szCs w:val="24"/>
        </w:rPr>
        <w:t>ž 10</w:t>
      </w:r>
      <w:r w:rsidRPr="00CA6CA1">
        <w:rPr>
          <w:rFonts w:ascii="Times New Roman" w:hAnsi="Times New Roman" w:cs="Times New Roman"/>
          <w:sz w:val="24"/>
          <w:szCs w:val="24"/>
        </w:rPr>
        <w:t xml:space="preserve">, ktoré znejú: </w:t>
      </w:r>
      <w:r>
        <w:rPr>
          <w:rFonts w:ascii="Times New Roman" w:hAnsi="Times New Roman" w:cs="Times New Roman"/>
          <w:sz w:val="24"/>
          <w:szCs w:val="24"/>
        </w:rPr>
        <w:t xml:space="preserve">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„(9) Vzor formulára o zmluvných podmienkach zmluvy o spotrebiteľskom úvere, s ktorými musí byť spotrebiteľ oboznámený pred uzavretím zmluvy o spotrebiteľskom úvere, ustanoví všeobecne záväzný právny predpis, ktorý vydá Ministerstvo financií Slovenskej republi</w:t>
      </w:r>
      <w:r>
        <w:rPr>
          <w:rFonts w:ascii="Times New Roman" w:hAnsi="Times New Roman" w:cs="Times New Roman"/>
          <w:sz w:val="24"/>
          <w:szCs w:val="24"/>
        </w:rPr>
        <w:t>ky (ďalej len „ministerstvo“).</w:t>
      </w:r>
    </w:p>
    <w:p w:rsidR="004E3916" w:rsidRPr="00F23CB0" w:rsidP="004E3916">
      <w:pPr>
        <w:jc w:val="both"/>
        <w:rPr>
          <w:rFonts w:ascii="Times New Roman" w:hAnsi="Times New Roman" w:cs="Times New Roman"/>
          <w:color w:val="FF0000"/>
          <w:sz w:val="24"/>
          <w:szCs w:val="24"/>
        </w:rPr>
      </w:pPr>
      <w:r w:rsidRPr="00F23CB0">
        <w:rPr>
          <w:rFonts w:ascii="Times New Roman" w:hAnsi="Times New Roman" w:cs="Times New Roman"/>
          <w:sz w:val="24"/>
          <w:szCs w:val="24"/>
        </w:rPr>
        <w:t xml:space="preserve"> (10)</w:t>
        <w:tab/>
      </w:r>
      <w:r w:rsidR="009E2C01">
        <w:rPr>
          <w:rFonts w:ascii="Times New Roman" w:hAnsi="Times New Roman" w:cs="Times New Roman"/>
          <w:sz w:val="24"/>
          <w:szCs w:val="24"/>
        </w:rPr>
        <w:t>Odplata za posk</w:t>
      </w:r>
      <w:r w:rsidR="006E63A0">
        <w:rPr>
          <w:rFonts w:ascii="Times New Roman" w:hAnsi="Times New Roman" w:cs="Times New Roman"/>
          <w:sz w:val="24"/>
          <w:szCs w:val="24"/>
        </w:rPr>
        <w:t>ytnutie spotrebiteľského úveru n</w:t>
      </w:r>
      <w:r w:rsidR="009E2C01">
        <w:rPr>
          <w:rFonts w:ascii="Times New Roman" w:hAnsi="Times New Roman" w:cs="Times New Roman"/>
          <w:sz w:val="24"/>
          <w:szCs w:val="24"/>
        </w:rPr>
        <w:t xml:space="preserve">esmie prevýšiť výšku ustanovenú nariadením vlády. </w:t>
      </w:r>
    </w:p>
    <w:p w:rsidR="004E3916" w:rsidP="004E3916">
      <w:pPr>
        <w:numPr>
          <w:ilvl w:val="0"/>
          <w:numId w:val="8"/>
        </w:numPr>
        <w:tabs>
          <w:tab w:val="left" w:pos="360"/>
          <w:tab w:val="left" w:pos="540"/>
          <w:tab w:val="left" w:pos="720"/>
        </w:tabs>
        <w:spacing w:before="240"/>
        <w:ind w:left="0" w:firstLine="0"/>
        <w:jc w:val="both"/>
        <w:rPr>
          <w:rFonts w:ascii="Times New Roman" w:hAnsi="Times New Roman" w:cs="Times New Roman"/>
          <w:sz w:val="24"/>
          <w:szCs w:val="24"/>
        </w:rPr>
      </w:pPr>
      <w:r w:rsidRPr="00F23CB0">
        <w:rPr>
          <w:rFonts w:ascii="Times New Roman" w:hAnsi="Times New Roman" w:cs="Times New Roman"/>
          <w:sz w:val="24"/>
          <w:szCs w:val="24"/>
        </w:rPr>
        <w:t>V § 4 ods. 1 sa na konci bodka nahrádza čiarkou a pripájajú sa tieto slová: „pričom spotrebiteľ obdrží jedno vyhotovenie zmluvy o spotrebiteľskom úvere.“.</w:t>
      </w:r>
    </w:p>
    <w:p w:rsidR="004E3916" w:rsidRPr="006C7A03" w:rsidP="004E3916">
      <w:pPr>
        <w:numPr>
          <w:ilvl w:val="0"/>
          <w:numId w:val="8"/>
        </w:numPr>
        <w:tabs>
          <w:tab w:val="left" w:pos="720"/>
        </w:tabs>
        <w:spacing w:before="240"/>
        <w:ind w:left="357" w:hanging="357"/>
        <w:jc w:val="both"/>
        <w:rPr>
          <w:rFonts w:ascii="Times New Roman" w:hAnsi="Times New Roman" w:cs="Times New Roman"/>
          <w:sz w:val="24"/>
          <w:szCs w:val="24"/>
        </w:rPr>
      </w:pPr>
      <w:r w:rsidRPr="006C7A03">
        <w:rPr>
          <w:rFonts w:ascii="Times New Roman" w:hAnsi="Times New Roman" w:cs="Times New Roman"/>
          <w:sz w:val="24"/>
          <w:szCs w:val="24"/>
        </w:rPr>
        <w:t>V § 4 odsek 2 znie:</w:t>
      </w:r>
    </w:p>
    <w:p w:rsidR="004E3916" w:rsidP="004E3916">
      <w:pPr>
        <w:tabs>
          <w:tab w:val="left" w:pos="1080"/>
        </w:tabs>
        <w:ind w:left="900" w:hanging="360"/>
        <w:jc w:val="both"/>
        <w:rPr>
          <w:rFonts w:ascii="Times New Roman" w:hAnsi="Times New Roman" w:cs="Times New Roman"/>
          <w:sz w:val="24"/>
          <w:szCs w:val="24"/>
        </w:rPr>
      </w:pPr>
      <w:r w:rsidRPr="006C7A03">
        <w:rPr>
          <w:rFonts w:ascii="Times New Roman" w:hAnsi="Times New Roman" w:cs="Times New Roman"/>
          <w:sz w:val="24"/>
          <w:szCs w:val="24"/>
        </w:rPr>
        <w:t xml:space="preserve">„(2) </w:t>
        <w:tab/>
        <w:t>Zmluva o spotrebiteľskom úver</w:t>
      </w:r>
      <w:r w:rsidR="007C77B9">
        <w:rPr>
          <w:rFonts w:ascii="Times New Roman" w:hAnsi="Times New Roman" w:cs="Times New Roman"/>
          <w:sz w:val="24"/>
          <w:szCs w:val="24"/>
        </w:rPr>
        <w:t>e okrem všeobecných náležitostí</w:t>
      </w:r>
      <w:r w:rsidRPr="006C7A03">
        <w:rPr>
          <w:rFonts w:ascii="Times New Roman" w:hAnsi="Times New Roman" w:cs="Times New Roman"/>
          <w:sz w:val="24"/>
          <w:szCs w:val="24"/>
          <w:vertAlign w:val="superscript"/>
        </w:rPr>
        <w:t>6</w:t>
      </w:r>
      <w:r w:rsidRPr="006C7A03">
        <w:rPr>
          <w:rFonts w:ascii="Times New Roman" w:hAnsi="Times New Roman" w:cs="Times New Roman"/>
          <w:sz w:val="24"/>
          <w:szCs w:val="24"/>
        </w:rPr>
        <w:t>) musí obsahovať</w:t>
      </w:r>
    </w:p>
    <w:p w:rsidR="004E3916" w:rsidRPr="006C7A03" w:rsidP="000B34B5">
      <w:pPr>
        <w:tabs>
          <w:tab w:val="left" w:pos="-720"/>
        </w:tabs>
        <w:ind w:left="1440" w:hanging="900"/>
        <w:jc w:val="both"/>
        <w:rPr>
          <w:rFonts w:ascii="Times New Roman" w:hAnsi="Times New Roman" w:cs="Times New Roman"/>
          <w:sz w:val="24"/>
          <w:szCs w:val="24"/>
        </w:rPr>
      </w:pPr>
      <w:r w:rsidR="000B34B5">
        <w:rPr>
          <w:rFonts w:ascii="Times New Roman" w:hAnsi="Times New Roman" w:cs="Times New Roman"/>
          <w:sz w:val="24"/>
          <w:szCs w:val="24"/>
        </w:rPr>
        <w:t xml:space="preserve">          a) </w:t>
      </w:r>
      <w:r w:rsidRPr="006C7A03">
        <w:rPr>
          <w:rFonts w:ascii="Times New Roman" w:hAnsi="Times New Roman" w:cs="Times New Roman"/>
          <w:sz w:val="24"/>
          <w:szCs w:val="24"/>
        </w:rPr>
        <w:t>obchodné meno, sídlo a identifikačné číslo veriteľa, ak ide o právnickú osobu, alebo meno, priezvisko, miesto podnikania alebo adresu trvalého pobytu a identifikačné číslo veriteľa, ak ide o fyzickú osobu,</w:t>
      </w:r>
    </w:p>
    <w:p w:rsidR="004E3916" w:rsidRPr="006C7A03" w:rsidP="000B34B5">
      <w:pPr>
        <w:ind w:left="900"/>
        <w:jc w:val="both"/>
        <w:rPr>
          <w:rFonts w:ascii="Times New Roman" w:hAnsi="Times New Roman" w:cs="Times New Roman"/>
          <w:sz w:val="24"/>
          <w:szCs w:val="24"/>
        </w:rPr>
      </w:pPr>
      <w:r w:rsidR="000B34B5">
        <w:rPr>
          <w:rFonts w:ascii="Times New Roman" w:hAnsi="Times New Roman" w:cs="Times New Roman"/>
          <w:sz w:val="24"/>
          <w:szCs w:val="24"/>
        </w:rPr>
        <w:t xml:space="preserve">     b) </w:t>
      </w:r>
      <w:r w:rsidRPr="006C7A03">
        <w:rPr>
          <w:rFonts w:ascii="Times New Roman" w:hAnsi="Times New Roman" w:cs="Times New Roman"/>
          <w:sz w:val="24"/>
          <w:szCs w:val="24"/>
        </w:rPr>
        <w:t>meno, priezvisko a adresu trvalého pobytu spotrebiteľa,</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 xml:space="preserve">c)  </w:t>
      </w:r>
      <w:r w:rsidRPr="006C7A03">
        <w:rPr>
          <w:rFonts w:ascii="Times New Roman" w:hAnsi="Times New Roman" w:cs="Times New Roman"/>
          <w:sz w:val="24"/>
          <w:szCs w:val="24"/>
        </w:rPr>
        <w:t>identifikáciu osoby, ktorej vlastnícke právo k tovaru alebo službe neprechádza na spotrebiteľa okamihom odovzdania a prevzatia tovaru alebo služby, a podmienky nadobudnutia vlastníckeho práva k tomuto tovaru alebo službe spotrebiteľom,</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 xml:space="preserve">d) </w:t>
      </w:r>
      <w:r w:rsidRPr="006C7A03">
        <w:rPr>
          <w:rFonts w:ascii="Times New Roman" w:hAnsi="Times New Roman" w:cs="Times New Roman"/>
          <w:sz w:val="24"/>
          <w:szCs w:val="24"/>
        </w:rPr>
        <w:t>adresu predávajúceho, na ktorej môže spotrebiteľ uplatniť reklamáciu alebo sťažnosť,</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 xml:space="preserve">e) </w:t>
      </w:r>
      <w:r w:rsidRPr="006C7A03">
        <w:rPr>
          <w:rFonts w:ascii="Times New Roman" w:hAnsi="Times New Roman" w:cs="Times New Roman"/>
          <w:sz w:val="24"/>
          <w:szCs w:val="24"/>
        </w:rPr>
        <w:t>celkovú výšku a menu poskytnutého spotrebiteľského úveru a podmienky upravujúce jeho čerpanie,</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 xml:space="preserve">f)  </w:t>
      </w:r>
      <w:r w:rsidRPr="006C7A03">
        <w:rPr>
          <w:rFonts w:ascii="Times New Roman" w:hAnsi="Times New Roman" w:cs="Times New Roman"/>
          <w:sz w:val="24"/>
          <w:szCs w:val="24"/>
        </w:rPr>
        <w:t>v prípade odloženej platby za tovar alebo poskytnutú službu, opis tovaru alebo služby, na ktoré sa zmluva o spotrebiteľskom úvere vzťahuje, a cenu tovaru alebo poskytnutej služby,</w:t>
      </w:r>
    </w:p>
    <w:p w:rsidR="004E3916" w:rsidRPr="006C7A03" w:rsidP="000B34B5">
      <w:pPr>
        <w:ind w:left="900"/>
        <w:jc w:val="both"/>
        <w:rPr>
          <w:rFonts w:ascii="Times New Roman" w:hAnsi="Times New Roman" w:cs="Times New Roman"/>
          <w:sz w:val="24"/>
          <w:szCs w:val="24"/>
        </w:rPr>
      </w:pPr>
      <w:r w:rsidR="000B34B5">
        <w:rPr>
          <w:rFonts w:ascii="Times New Roman" w:hAnsi="Times New Roman" w:cs="Times New Roman"/>
          <w:sz w:val="24"/>
          <w:szCs w:val="24"/>
        </w:rPr>
        <w:t xml:space="preserve">g)   </w:t>
      </w:r>
      <w:r w:rsidR="00FC3F3D">
        <w:rPr>
          <w:rFonts w:ascii="Times New Roman" w:hAnsi="Times New Roman" w:cs="Times New Roman"/>
          <w:sz w:val="24"/>
          <w:szCs w:val="24"/>
        </w:rPr>
        <w:t>kon</w:t>
      </w:r>
      <w:r w:rsidR="00944CE9">
        <w:rPr>
          <w:rFonts w:ascii="Times New Roman" w:hAnsi="Times New Roman" w:cs="Times New Roman"/>
          <w:sz w:val="24"/>
          <w:szCs w:val="24"/>
        </w:rPr>
        <w:t>e</w:t>
      </w:r>
      <w:r w:rsidR="00FC3F3D">
        <w:rPr>
          <w:rFonts w:ascii="Times New Roman" w:hAnsi="Times New Roman" w:cs="Times New Roman"/>
          <w:sz w:val="24"/>
          <w:szCs w:val="24"/>
        </w:rPr>
        <w:t>čnú</w:t>
      </w:r>
      <w:r w:rsidRPr="006C7A03">
        <w:rPr>
          <w:rFonts w:ascii="Times New Roman" w:hAnsi="Times New Roman" w:cs="Times New Roman"/>
          <w:sz w:val="24"/>
          <w:szCs w:val="24"/>
        </w:rPr>
        <w:t xml:space="preserve"> splatnosť spotrebiteľského úveru,</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h)  </w:t>
      </w:r>
      <w:r w:rsidRPr="006C7A03">
        <w:rPr>
          <w:rFonts w:ascii="Times New Roman" w:hAnsi="Times New Roman" w:cs="Times New Roman"/>
          <w:sz w:val="24"/>
          <w:szCs w:val="24"/>
        </w:rPr>
        <w:t xml:space="preserve">ročnú úrokovú sadzbu; v prípade variabilnej ročnej úrokovej sadzby zmluva o spotrebiteľskom úvere musí obsahovať podmienky zmeny variabilnej ročnej úrokovej sadzby, ako aj index alebo referenčnú sadzbu, ktoré sa vzťahujú na pôvodnú variabilnú ročnú úrokovú sadzbu, </w:t>
      </w:r>
    </w:p>
    <w:p w:rsidR="004E3916" w:rsidRPr="006C7A03" w:rsidP="000B34B5">
      <w:pPr>
        <w:ind w:left="900"/>
        <w:jc w:val="both"/>
        <w:rPr>
          <w:rFonts w:ascii="Times New Roman" w:hAnsi="Times New Roman" w:cs="Times New Roman"/>
          <w:sz w:val="24"/>
          <w:szCs w:val="24"/>
        </w:rPr>
      </w:pPr>
      <w:r w:rsidR="000B34B5">
        <w:rPr>
          <w:rFonts w:ascii="Times New Roman" w:hAnsi="Times New Roman" w:cs="Times New Roman"/>
          <w:sz w:val="24"/>
          <w:szCs w:val="24"/>
        </w:rPr>
        <w:t xml:space="preserve">i)   </w:t>
      </w:r>
      <w:r w:rsidRPr="006C7A03">
        <w:rPr>
          <w:rFonts w:ascii="Times New Roman" w:hAnsi="Times New Roman" w:cs="Times New Roman"/>
          <w:sz w:val="24"/>
          <w:szCs w:val="24"/>
        </w:rPr>
        <w:t>výšku, počet a termíny splátok istiny, úrokov a iných poplatkov,</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 xml:space="preserve">j)  </w:t>
      </w:r>
      <w:r w:rsidRPr="006C7A03">
        <w:rPr>
          <w:rFonts w:ascii="Times New Roman" w:hAnsi="Times New Roman" w:cs="Times New Roman"/>
          <w:sz w:val="24"/>
          <w:szCs w:val="24"/>
        </w:rPr>
        <w:t>ročnú percentuálnu mieru nákladov a celkové náklady spotrebiteľa spojené so spotrebiteľským úverom vypočítané na základe údajov platných v čase uzatvorenia zmluvy o spotrebiteľskom úvere,</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 xml:space="preserve">k) </w:t>
      </w:r>
      <w:r w:rsidRPr="006C7A03">
        <w:rPr>
          <w:rFonts w:ascii="Times New Roman" w:hAnsi="Times New Roman" w:cs="Times New Roman"/>
          <w:sz w:val="24"/>
          <w:szCs w:val="24"/>
        </w:rPr>
        <w:t>priemernú hodnotu ročnej percentuálnej miery nákladov pre príslušný spotrebiteľský úver platnú ku dňu podpisu zmluvy o spotrebiteľskom úvere zverejnenú podľa § 7a ods. 2,</w:t>
      </w:r>
    </w:p>
    <w:p w:rsidR="004E3916" w:rsidRPr="006C7A03" w:rsidP="000B34B5">
      <w:pPr>
        <w:ind w:left="900"/>
        <w:jc w:val="both"/>
        <w:rPr>
          <w:rFonts w:ascii="Times New Roman" w:hAnsi="Times New Roman" w:cs="Times New Roman"/>
          <w:sz w:val="24"/>
          <w:szCs w:val="24"/>
        </w:rPr>
      </w:pPr>
      <w:r w:rsidR="000B34B5">
        <w:rPr>
          <w:rFonts w:ascii="Times New Roman" w:hAnsi="Times New Roman" w:cs="Times New Roman"/>
          <w:sz w:val="24"/>
          <w:szCs w:val="24"/>
        </w:rPr>
        <w:t xml:space="preserve">l)   </w:t>
      </w:r>
      <w:r w:rsidRPr="006C7A03">
        <w:rPr>
          <w:rFonts w:ascii="Times New Roman" w:hAnsi="Times New Roman" w:cs="Times New Roman"/>
          <w:sz w:val="24"/>
          <w:szCs w:val="24"/>
        </w:rPr>
        <w:t>veriteľom vyžadované ručenie alebo poistenie,</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 xml:space="preserve">m) </w:t>
      </w:r>
      <w:r w:rsidRPr="006C7A03">
        <w:rPr>
          <w:rFonts w:ascii="Times New Roman" w:hAnsi="Times New Roman" w:cs="Times New Roman"/>
          <w:sz w:val="24"/>
          <w:szCs w:val="24"/>
        </w:rPr>
        <w:t>výpočet nákladov uvedených v § 2 písm. c) prvom až piatom bode, ktoré neboli zahrnuté do výpočtu ročnej percentuálnej miery nákladov; pričom sa uvedie výška týchto nákladov, spôsob výpočtu alebo čo najpresnejší odhad,</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 xml:space="preserve">n)  </w:t>
      </w:r>
      <w:r w:rsidRPr="006C7A03">
        <w:rPr>
          <w:rFonts w:ascii="Times New Roman" w:hAnsi="Times New Roman" w:cs="Times New Roman"/>
          <w:sz w:val="24"/>
          <w:szCs w:val="24"/>
        </w:rPr>
        <w:t>oprávnenie spotrebiteľa na zníženie celkových nákladov na spotrebiteľský úver pri jeho splatení pred lehotou splatnosti podľa § 6 a spôsob určenia výšky poplatku za splatenie spotrebiteľského úveru pred lehotou splatnosti,</w:t>
      </w:r>
    </w:p>
    <w:p w:rsidR="004E3916" w:rsidRPr="006C7A03" w:rsidP="000B34B5">
      <w:pPr>
        <w:ind w:left="900"/>
        <w:jc w:val="both"/>
        <w:rPr>
          <w:rFonts w:ascii="Times New Roman" w:hAnsi="Times New Roman" w:cs="Times New Roman"/>
          <w:sz w:val="24"/>
          <w:szCs w:val="24"/>
        </w:rPr>
      </w:pPr>
      <w:r w:rsidR="000B34B5">
        <w:rPr>
          <w:rFonts w:ascii="Times New Roman" w:hAnsi="Times New Roman" w:cs="Times New Roman"/>
          <w:sz w:val="24"/>
          <w:szCs w:val="24"/>
        </w:rPr>
        <w:t xml:space="preserve">o)  </w:t>
      </w:r>
      <w:r w:rsidRPr="006C7A03">
        <w:rPr>
          <w:rFonts w:ascii="Times New Roman" w:hAnsi="Times New Roman" w:cs="Times New Roman"/>
          <w:sz w:val="24"/>
          <w:szCs w:val="24"/>
        </w:rPr>
        <w:t>upozornenia týkajúce sa následkov nesplácania spotrebiteľského úveru,</w:t>
      </w:r>
    </w:p>
    <w:p w:rsidR="004E3916" w:rsidRPr="006C7A03" w:rsidP="000B34B5">
      <w:pPr>
        <w:ind w:left="900"/>
        <w:jc w:val="both"/>
        <w:rPr>
          <w:rFonts w:ascii="Times New Roman" w:hAnsi="Times New Roman" w:cs="Times New Roman"/>
          <w:sz w:val="24"/>
          <w:szCs w:val="24"/>
        </w:rPr>
      </w:pPr>
      <w:r w:rsidR="000B34B5">
        <w:rPr>
          <w:rFonts w:ascii="Times New Roman" w:hAnsi="Times New Roman" w:cs="Times New Roman"/>
          <w:sz w:val="24"/>
          <w:szCs w:val="24"/>
        </w:rPr>
        <w:t xml:space="preserve">p)  </w:t>
      </w:r>
      <w:r w:rsidRPr="006C7A03">
        <w:rPr>
          <w:rFonts w:ascii="Times New Roman" w:hAnsi="Times New Roman" w:cs="Times New Roman"/>
          <w:sz w:val="24"/>
          <w:szCs w:val="24"/>
        </w:rPr>
        <w:t>práva spotrebiteľa podľa § 7,</w:t>
      </w:r>
    </w:p>
    <w:p w:rsidR="004E3916" w:rsidRPr="006C7A03" w:rsidP="000B34B5">
      <w:pPr>
        <w:ind w:left="900"/>
        <w:jc w:val="both"/>
        <w:rPr>
          <w:rFonts w:ascii="Times New Roman" w:hAnsi="Times New Roman" w:cs="Times New Roman"/>
          <w:sz w:val="24"/>
          <w:szCs w:val="24"/>
        </w:rPr>
      </w:pPr>
      <w:r w:rsidR="000B34B5">
        <w:rPr>
          <w:rFonts w:ascii="Times New Roman" w:hAnsi="Times New Roman" w:cs="Times New Roman"/>
          <w:sz w:val="24"/>
          <w:szCs w:val="24"/>
        </w:rPr>
        <w:t xml:space="preserve">q)  </w:t>
      </w:r>
      <w:r w:rsidRPr="006C7A03">
        <w:rPr>
          <w:rFonts w:ascii="Times New Roman" w:hAnsi="Times New Roman" w:cs="Times New Roman"/>
          <w:sz w:val="24"/>
          <w:szCs w:val="24"/>
        </w:rPr>
        <w:t>spôsob zániku záväzku zo zmluvy o spotrebiteľskom úvere,</w:t>
      </w:r>
    </w:p>
    <w:p w:rsidR="004E3916" w:rsidRPr="006C7A03" w:rsidP="000B34B5">
      <w:pPr>
        <w:ind w:left="1260" w:hanging="360"/>
        <w:jc w:val="both"/>
        <w:rPr>
          <w:rFonts w:ascii="Times New Roman" w:hAnsi="Times New Roman" w:cs="Times New Roman"/>
          <w:sz w:val="24"/>
          <w:szCs w:val="24"/>
        </w:rPr>
      </w:pPr>
      <w:r w:rsidR="000B34B5">
        <w:rPr>
          <w:rFonts w:ascii="Times New Roman" w:hAnsi="Times New Roman" w:cs="Times New Roman"/>
          <w:sz w:val="24"/>
          <w:szCs w:val="24"/>
        </w:rPr>
        <w:t>r)   </w:t>
      </w:r>
      <w:r w:rsidRPr="006C7A03">
        <w:rPr>
          <w:rFonts w:ascii="Times New Roman" w:hAnsi="Times New Roman" w:cs="Times New Roman"/>
          <w:sz w:val="24"/>
          <w:szCs w:val="24"/>
        </w:rPr>
        <w:t>informáciu o možnosti mimosúdneho riešenia sporov zo zmluvy o spotrebiteľskom úvere,</w:t>
      </w:r>
    </w:p>
    <w:p w:rsidR="004E3916" w:rsidP="000B34B5">
      <w:pPr>
        <w:ind w:left="900"/>
        <w:jc w:val="both"/>
        <w:rPr>
          <w:rFonts w:ascii="Times New Roman" w:hAnsi="Times New Roman" w:cs="Times New Roman"/>
          <w:sz w:val="24"/>
          <w:szCs w:val="24"/>
        </w:rPr>
      </w:pPr>
      <w:r w:rsidR="000B34B5">
        <w:rPr>
          <w:rFonts w:ascii="Times New Roman" w:hAnsi="Times New Roman" w:cs="Times New Roman"/>
          <w:sz w:val="24"/>
          <w:szCs w:val="24"/>
        </w:rPr>
        <w:t xml:space="preserve">s)   </w:t>
      </w:r>
      <w:r w:rsidRPr="006C7A03">
        <w:rPr>
          <w:rFonts w:ascii="Times New Roman" w:hAnsi="Times New Roman" w:cs="Times New Roman"/>
          <w:sz w:val="24"/>
          <w:szCs w:val="24"/>
        </w:rPr>
        <w:t>názov a adresu príslušného kontrolného orgánu podľa § 8 ods. 1.“.</w:t>
      </w:r>
    </w:p>
    <w:p w:rsidR="004E3916" w:rsidRPr="00210B30" w:rsidP="004E3916">
      <w:pPr>
        <w:numPr>
          <w:ilvl w:val="0"/>
          <w:numId w:val="8"/>
        </w:numPr>
        <w:tabs>
          <w:tab w:val="left" w:pos="720"/>
        </w:tabs>
        <w:spacing w:before="240"/>
        <w:ind w:left="357" w:hanging="357"/>
        <w:jc w:val="both"/>
        <w:rPr>
          <w:rFonts w:ascii="Times New Roman" w:hAnsi="Times New Roman" w:cs="Times New Roman"/>
          <w:sz w:val="24"/>
          <w:szCs w:val="24"/>
        </w:rPr>
      </w:pPr>
      <w:r w:rsidRPr="00210B30">
        <w:rPr>
          <w:rFonts w:ascii="Times New Roman" w:hAnsi="Times New Roman" w:cs="Times New Roman"/>
          <w:sz w:val="24"/>
          <w:szCs w:val="24"/>
        </w:rPr>
        <w:t>V § 4 sa vypúšťa odsek 3. Doterajšie odseky 4 až 8 sa označujú ako odseky 3 až 7.</w:t>
      </w:r>
    </w:p>
    <w:p w:rsidR="004E3916" w:rsidRPr="006C7A03" w:rsidP="004E3916">
      <w:pPr>
        <w:ind w:left="900"/>
        <w:jc w:val="both"/>
        <w:rPr>
          <w:rFonts w:ascii="Times New Roman" w:hAnsi="Times New Roman" w:cs="Times New Roman"/>
          <w:sz w:val="24"/>
          <w:szCs w:val="24"/>
        </w:rPr>
      </w:pPr>
    </w:p>
    <w:p w:rsidR="004E3916" w:rsidP="004E3916">
      <w:pPr>
        <w:numPr>
          <w:ilvl w:val="0"/>
          <w:numId w:val="8"/>
        </w:numPr>
        <w:tabs>
          <w:tab w:val="left" w:pos="720"/>
        </w:tabs>
        <w:ind w:left="0" w:firstLine="0"/>
        <w:jc w:val="both"/>
        <w:rPr>
          <w:rFonts w:ascii="Times New Roman" w:hAnsi="Times New Roman" w:cs="Times New Roman"/>
          <w:sz w:val="24"/>
          <w:szCs w:val="24"/>
        </w:rPr>
      </w:pPr>
      <w:r w:rsidRPr="001F2201">
        <w:rPr>
          <w:rFonts w:ascii="Times New Roman" w:hAnsi="Times New Roman" w:cs="Times New Roman"/>
          <w:sz w:val="24"/>
          <w:szCs w:val="24"/>
        </w:rPr>
        <w:t>V § 4 odsek 3 znie:</w:t>
      </w:r>
    </w:p>
    <w:p w:rsidR="009E2C01" w:rsidP="009E2C01">
      <w:pPr>
        <w:jc w:val="both"/>
        <w:rPr>
          <w:rFonts w:ascii="Times New Roman" w:hAnsi="Times New Roman" w:cs="Times New Roman"/>
          <w:sz w:val="24"/>
          <w:szCs w:val="24"/>
        </w:rPr>
      </w:pPr>
    </w:p>
    <w:p w:rsidR="009E2C01" w:rsidRPr="009E2C01" w:rsidP="009E2C01">
      <w:pPr>
        <w:pStyle w:val="BodyText"/>
        <w:ind w:left="360"/>
        <w:rPr>
          <w:rFonts w:ascii="Times New Roman" w:hAnsi="Times New Roman" w:cs="Times New Roman"/>
          <w:bCs/>
          <w:sz w:val="24"/>
          <w:szCs w:val="24"/>
        </w:rPr>
      </w:pPr>
      <w:r w:rsidRPr="009E2C01">
        <w:rPr>
          <w:rFonts w:ascii="Times New Roman" w:hAnsi="Times New Roman" w:cs="Times New Roman"/>
          <w:bCs/>
          <w:sz w:val="24"/>
          <w:szCs w:val="24"/>
        </w:rPr>
        <w:t xml:space="preserve">„(3) </w:t>
      </w:r>
      <w:r w:rsidRPr="009E2C01">
        <w:rPr>
          <w:rFonts w:ascii="Times New Roman" w:hAnsi="Times New Roman" w:cs="Times New Roman"/>
          <w:i/>
          <w:iCs/>
          <w:sz w:val="24"/>
          <w:szCs w:val="24"/>
        </w:rPr>
        <w:t> </w:t>
      </w:r>
      <w:r w:rsidRPr="009E2C01">
        <w:rPr>
          <w:rFonts w:ascii="Times New Roman" w:hAnsi="Times New Roman" w:cs="Times New Roman"/>
          <w:sz w:val="24"/>
          <w:szCs w:val="24"/>
        </w:rPr>
        <w:t>Pri nesplnení podmienok podľa odseku 2, je zmluva o spotrebiteľskom úvere platná, ak bol spotrebiteľovi na jej základe</w:t>
      </w:r>
    </w:p>
    <w:p w:rsidR="009E2C01" w:rsidRPr="009E2C01" w:rsidP="009E2C01">
      <w:pPr>
        <w:ind w:left="360"/>
        <w:jc w:val="both"/>
        <w:rPr>
          <w:rFonts w:ascii="Times New Roman" w:hAnsi="Times New Roman" w:cs="Times New Roman"/>
          <w:sz w:val="24"/>
          <w:szCs w:val="24"/>
        </w:rPr>
      </w:pPr>
      <w:r w:rsidRPr="009E2C01">
        <w:rPr>
          <w:rFonts w:ascii="Times New Roman" w:hAnsi="Times New Roman" w:cs="Times New Roman"/>
          <w:sz w:val="24"/>
          <w:szCs w:val="24"/>
        </w:rPr>
        <w:tab/>
        <w:t xml:space="preserve">a) poskytnutý spotrebiteľský úver a spotrebiteľ ho začal čerpať alebo </w:t>
      </w:r>
    </w:p>
    <w:p w:rsidR="009E2C01" w:rsidRPr="009E2C01" w:rsidP="009E2C01">
      <w:pPr>
        <w:ind w:left="360"/>
        <w:jc w:val="both"/>
        <w:rPr>
          <w:rFonts w:ascii="Times New Roman" w:hAnsi="Times New Roman" w:cs="Times New Roman"/>
          <w:sz w:val="24"/>
          <w:szCs w:val="24"/>
        </w:rPr>
      </w:pPr>
      <w:r w:rsidRPr="009E2C01">
        <w:rPr>
          <w:rFonts w:ascii="Times New Roman" w:hAnsi="Times New Roman" w:cs="Times New Roman"/>
          <w:sz w:val="24"/>
          <w:szCs w:val="24"/>
        </w:rPr>
        <w:tab/>
        <w:t>b) dodaný tovar alebo poskytnutá služba.</w:t>
      </w:r>
    </w:p>
    <w:p w:rsidR="009E2C01" w:rsidRPr="009E2C01" w:rsidP="009E2C01">
      <w:pPr>
        <w:ind w:left="360"/>
        <w:jc w:val="both"/>
        <w:rPr>
          <w:rFonts w:ascii="Times New Roman" w:hAnsi="Times New Roman" w:cs="Times New Roman"/>
          <w:sz w:val="24"/>
          <w:szCs w:val="24"/>
        </w:rPr>
      </w:pPr>
      <w:r w:rsidRPr="009E2C01">
        <w:rPr>
          <w:rFonts w:ascii="Times New Roman" w:hAnsi="Times New Roman" w:cs="Times New Roman"/>
          <w:bCs/>
          <w:iCs/>
          <w:sz w:val="24"/>
          <w:szCs w:val="24"/>
        </w:rPr>
        <w:t>Ak však zmluva o spotrebiteľskom úvere neobsahuje náležitosti podľa odseku 2 písm. a), b), d) až j), k) a l) považuje sa poskytnutý úver za bezúročný a bez poplatkov.“.</w:t>
      </w:r>
    </w:p>
    <w:p w:rsidR="002C2BDF" w:rsidP="002C2BDF">
      <w:pPr>
        <w:spacing w:before="240"/>
        <w:jc w:val="both"/>
        <w:rPr>
          <w:rFonts w:ascii="Times New Roman" w:hAnsi="Times New Roman" w:cs="Times New Roman"/>
          <w:sz w:val="24"/>
          <w:szCs w:val="24"/>
        </w:rPr>
      </w:pPr>
    </w:p>
    <w:p w:rsidR="002C2BDF" w:rsidP="002C2BDF">
      <w:pPr>
        <w:spacing w:before="240"/>
        <w:jc w:val="both"/>
        <w:rPr>
          <w:rFonts w:ascii="Times New Roman" w:hAnsi="Times New Roman" w:cs="Times New Roman"/>
          <w:sz w:val="24"/>
          <w:szCs w:val="24"/>
        </w:rPr>
      </w:pPr>
    </w:p>
    <w:p w:rsidR="004E3916" w:rsidP="004E3916">
      <w:pPr>
        <w:numPr>
          <w:ilvl w:val="0"/>
          <w:numId w:val="8"/>
        </w:numPr>
        <w:tabs>
          <w:tab w:val="left" w:pos="720"/>
        </w:tabs>
        <w:spacing w:before="240"/>
        <w:ind w:left="357" w:hanging="357"/>
        <w:jc w:val="both"/>
        <w:rPr>
          <w:rFonts w:ascii="Times New Roman" w:hAnsi="Times New Roman" w:cs="Times New Roman"/>
          <w:sz w:val="24"/>
          <w:szCs w:val="24"/>
        </w:rPr>
      </w:pPr>
      <w:r w:rsidRPr="00BA42E6">
        <w:rPr>
          <w:rFonts w:ascii="Times New Roman" w:hAnsi="Times New Roman" w:cs="Times New Roman"/>
          <w:sz w:val="24"/>
          <w:szCs w:val="24"/>
        </w:rPr>
        <w:t>V § 4 odsek 6 znie:</w:t>
      </w:r>
    </w:p>
    <w:p w:rsidR="002C2BDF" w:rsidRPr="002C2BDF" w:rsidP="002C2BDF">
      <w:pPr>
        <w:spacing w:before="240"/>
        <w:ind w:left="360"/>
        <w:jc w:val="both"/>
        <w:rPr>
          <w:rFonts w:ascii="Times New Roman" w:hAnsi="Times New Roman" w:cs="Times New Roman"/>
          <w:iCs/>
          <w:sz w:val="24"/>
          <w:szCs w:val="24"/>
        </w:rPr>
      </w:pPr>
      <w:r w:rsidRPr="009E2C01" w:rsidR="009E2C01">
        <w:rPr>
          <w:rFonts w:ascii="Times New Roman" w:hAnsi="Times New Roman" w:cs="Times New Roman"/>
          <w:sz w:val="24"/>
          <w:szCs w:val="24"/>
        </w:rPr>
        <w:t>„(6) V súvislosti s poskytovaním úveru od spotrebiteľa alebo inej osoby sa zakazuje  splniť dlh zmenkou alebo šekom</w:t>
      </w:r>
      <w:r w:rsidR="009E2C01">
        <w:rPr>
          <w:rFonts w:ascii="Times New Roman" w:hAnsi="Times New Roman" w:cs="Times New Roman"/>
          <w:sz w:val="24"/>
          <w:szCs w:val="24"/>
        </w:rPr>
        <w:t>.</w:t>
      </w:r>
      <w:r w:rsidRPr="009E2C01" w:rsidR="009E2C01">
        <w:rPr>
          <w:rFonts w:ascii="Times New Roman" w:hAnsi="Times New Roman" w:cs="Times New Roman"/>
          <w:iCs/>
          <w:sz w:val="24"/>
          <w:szCs w:val="24"/>
          <w:vertAlign w:val="superscript"/>
        </w:rPr>
        <w:t>8</w:t>
      </w:r>
      <w:r w:rsidR="009E2C01">
        <w:rPr>
          <w:rFonts w:ascii="Times New Roman" w:hAnsi="Times New Roman" w:cs="Times New Roman"/>
          <w:iCs/>
          <w:sz w:val="24"/>
          <w:szCs w:val="24"/>
        </w:rPr>
        <w:t>)</w:t>
      </w:r>
      <w:r w:rsidRPr="009E2C01" w:rsidR="009E2C01">
        <w:rPr>
          <w:rFonts w:ascii="Times New Roman" w:hAnsi="Times New Roman" w:cs="Times New Roman"/>
          <w:iCs/>
          <w:sz w:val="24"/>
          <w:szCs w:val="24"/>
        </w:rPr>
        <w:t xml:space="preserve"> Veriteľ smie prijať od dlžníka zmenku alebo šek na zabezpečenie svojich nárokov zo spotrebiteľského úveru, len ak ide o zabezpečovaciu zmenku a zmenková suma v čase vyplnenia je maximálne vo výške aktuálnej výšky nesplateného spotrebiteľského úveru a príslušenstva (vrátane zmluvných pokút a iných nárokov veriteľa zo zmluvy o spotrebiteľskom úvere) vo výške maximálne 30 % istiny poskytnutého spotrebiteľského úveru. Zmenku prijatú, resp. vyplnenú veriteľom v rozpore s predchádzajúcou vetou veriteľ nesmie prijať a je povinný ju dlžníkovi kedykoľvek na požiadanie vydať. Ustanovenie tohto odseku platí aj v prípade zmeny majiteľa zmenky alebo postúpenia práv zo zmenky.“.</w:t>
      </w:r>
    </w:p>
    <w:p w:rsidR="002C2BDF" w:rsidRPr="00660C0E" w:rsidP="002C2BDF">
      <w:pPr>
        <w:numPr>
          <w:ilvl w:val="0"/>
          <w:numId w:val="8"/>
        </w:numPr>
        <w:tabs>
          <w:tab w:val="left" w:pos="720"/>
        </w:tabs>
        <w:spacing w:before="240"/>
        <w:ind w:left="357" w:hanging="357"/>
        <w:jc w:val="both"/>
        <w:rPr>
          <w:rFonts w:ascii="Times New Roman" w:hAnsi="Times New Roman" w:cs="Times New Roman"/>
          <w:sz w:val="24"/>
          <w:szCs w:val="24"/>
        </w:rPr>
      </w:pPr>
      <w:r w:rsidRPr="00660C0E" w:rsidR="004E3916">
        <w:rPr>
          <w:rFonts w:ascii="Times New Roman" w:hAnsi="Times New Roman" w:cs="Times New Roman"/>
          <w:sz w:val="24"/>
          <w:szCs w:val="24"/>
        </w:rPr>
        <w:t>V § 4 ods. 7 sa slová „odseku 7“ nahrádzajú slovami „odseku 6“.</w:t>
      </w:r>
    </w:p>
    <w:p w:rsidR="004E3916" w:rsidRPr="00CA6CA1" w:rsidP="004E3916">
      <w:pPr>
        <w:numPr>
          <w:ilvl w:val="0"/>
          <w:numId w:val="8"/>
        </w:numPr>
        <w:tabs>
          <w:tab w:val="left" w:pos="720"/>
        </w:tabs>
        <w:spacing w:before="240"/>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Pr="00CA6CA1">
        <w:rPr>
          <w:rFonts w:ascii="Times New Roman" w:hAnsi="Times New Roman" w:cs="Times New Roman"/>
          <w:sz w:val="24"/>
          <w:szCs w:val="24"/>
        </w:rPr>
        <w:t>V § 6 sa za odsek 2 vkladá nový odsek 3, ktorý znie:</w:t>
      </w:r>
    </w:p>
    <w:p w:rsidR="004E3916" w:rsidRPr="00210B30" w:rsidP="004E3916">
      <w:pPr>
        <w:ind w:left="360"/>
        <w:jc w:val="both"/>
        <w:rPr>
          <w:rFonts w:ascii="Times New Roman" w:hAnsi="Times New Roman" w:cs="Times New Roman"/>
          <w:sz w:val="24"/>
          <w:szCs w:val="24"/>
        </w:rPr>
      </w:pPr>
      <w:r w:rsidRPr="00210B30">
        <w:rPr>
          <w:rFonts w:ascii="Times New Roman" w:hAnsi="Times New Roman" w:cs="Times New Roman"/>
          <w:sz w:val="24"/>
          <w:szCs w:val="24"/>
        </w:rPr>
        <w:t>„(3)</w:t>
        <w:tab/>
        <w:t>Výška poplatku za splatenie spotrebiteľského úveru pred lehotou splatnosti môže byť najviac vo výške 4% z predčasne splatenej čiastky spotrebiteľského úveru; tento poplatok nesmie prekročiť polovicu nároku spotrebiteľa na zníženie celkových nákladov spojených so spotrebiteľským úverom podľa odseku 1.“.</w:t>
      </w:r>
    </w:p>
    <w:p w:rsidR="004E3916" w:rsidRPr="00654D04" w:rsidP="004E3916">
      <w:pPr>
        <w:ind w:left="896" w:hanging="357"/>
        <w:jc w:val="both"/>
        <w:rPr>
          <w:rFonts w:ascii="Times New Roman" w:hAnsi="Times New Roman" w:cs="Times New Roman"/>
          <w:sz w:val="24"/>
          <w:szCs w:val="24"/>
        </w:rPr>
      </w:pPr>
    </w:p>
    <w:p w:rsidR="009D6A04" w:rsidRPr="007207E4" w:rsidP="007C77B9">
      <w:pPr>
        <w:ind w:left="900" w:hanging="360"/>
        <w:jc w:val="both"/>
        <w:rPr>
          <w:rFonts w:ascii="Times New Roman" w:hAnsi="Times New Roman" w:cs="Times New Roman"/>
          <w:sz w:val="24"/>
          <w:szCs w:val="24"/>
        </w:rPr>
      </w:pPr>
      <w:r w:rsidRPr="008F4D69" w:rsidR="004E3916">
        <w:rPr>
          <w:rFonts w:ascii="Times New Roman" w:hAnsi="Times New Roman" w:cs="Times New Roman"/>
          <w:sz w:val="24"/>
          <w:szCs w:val="24"/>
        </w:rPr>
        <w:t>Doterajší odsek 3 sa označuje ako odsek 4.</w:t>
      </w:r>
    </w:p>
    <w:p w:rsidR="004E3916" w:rsidRPr="007207E4" w:rsidP="004E3916">
      <w:pPr>
        <w:numPr>
          <w:ilvl w:val="0"/>
          <w:numId w:val="8"/>
        </w:numPr>
        <w:tabs>
          <w:tab w:val="left" w:pos="720"/>
        </w:tabs>
        <w:spacing w:before="240"/>
        <w:ind w:left="357" w:hanging="357"/>
        <w:jc w:val="both"/>
        <w:rPr>
          <w:rFonts w:ascii="Times New Roman" w:hAnsi="Times New Roman" w:cs="Times New Roman"/>
          <w:sz w:val="24"/>
          <w:szCs w:val="24"/>
        </w:rPr>
      </w:pPr>
      <w:r w:rsidRPr="007207E4">
        <w:rPr>
          <w:rFonts w:ascii="Times New Roman" w:hAnsi="Times New Roman" w:cs="Times New Roman"/>
          <w:sz w:val="24"/>
          <w:szCs w:val="24"/>
        </w:rPr>
        <w:t xml:space="preserve"> Za § 7 sa vk</w:t>
      </w:r>
      <w:r w:rsidR="009E2C01">
        <w:rPr>
          <w:rFonts w:ascii="Times New Roman" w:hAnsi="Times New Roman" w:cs="Times New Roman"/>
          <w:sz w:val="24"/>
          <w:szCs w:val="24"/>
        </w:rPr>
        <w:t>ladá § 7a, ktorý</w:t>
      </w:r>
      <w:r w:rsidRPr="007207E4">
        <w:rPr>
          <w:rFonts w:ascii="Times New Roman" w:hAnsi="Times New Roman" w:cs="Times New Roman"/>
          <w:sz w:val="24"/>
          <w:szCs w:val="24"/>
        </w:rPr>
        <w:t xml:space="preserve"> znie:</w:t>
      </w:r>
    </w:p>
    <w:p w:rsidR="004E3916" w:rsidP="004E3916">
      <w:pPr>
        <w:jc w:val="center"/>
        <w:rPr>
          <w:rFonts w:ascii="Times New Roman" w:hAnsi="Times New Roman" w:cs="Times New Roman"/>
          <w:sz w:val="24"/>
          <w:szCs w:val="24"/>
        </w:rPr>
      </w:pPr>
      <w:r w:rsidRPr="007207E4">
        <w:rPr>
          <w:rFonts w:ascii="Times New Roman" w:hAnsi="Times New Roman" w:cs="Times New Roman"/>
          <w:sz w:val="24"/>
          <w:szCs w:val="24"/>
        </w:rPr>
        <w:t xml:space="preserve">„§ 7a </w:t>
      </w:r>
    </w:p>
    <w:p w:rsidR="009E2C01" w:rsidRPr="007207E4" w:rsidP="004E3916">
      <w:pPr>
        <w:jc w:val="center"/>
        <w:rPr>
          <w:rFonts w:ascii="Times New Roman" w:hAnsi="Times New Roman" w:cs="Times New Roman"/>
          <w:sz w:val="24"/>
          <w:szCs w:val="24"/>
        </w:rPr>
      </w:pPr>
    </w:p>
    <w:p w:rsidR="004E3916" w:rsidRPr="007207E4" w:rsidP="004E3916">
      <w:pPr>
        <w:ind w:left="900" w:hanging="360"/>
        <w:jc w:val="both"/>
        <w:rPr>
          <w:rFonts w:ascii="Times New Roman" w:hAnsi="Times New Roman" w:cs="Times New Roman"/>
          <w:sz w:val="24"/>
          <w:szCs w:val="24"/>
        </w:rPr>
      </w:pPr>
      <w:r w:rsidRPr="007207E4">
        <w:rPr>
          <w:rFonts w:ascii="Times New Roman" w:hAnsi="Times New Roman" w:cs="Times New Roman"/>
          <w:sz w:val="24"/>
          <w:szCs w:val="24"/>
        </w:rPr>
        <w:t xml:space="preserve">(1) </w:t>
        <w:tab/>
        <w:t>Veriteľ je povinný predkladať ministerstvu a Národnej banke Slovenska údaje o novoposkytnutých spotrebiteľských úveroch.</w:t>
      </w:r>
    </w:p>
    <w:p w:rsidR="004E3916" w:rsidRPr="007207E4" w:rsidP="004E3916">
      <w:pPr>
        <w:ind w:left="900" w:hanging="360"/>
        <w:jc w:val="both"/>
        <w:rPr>
          <w:rFonts w:ascii="Times New Roman" w:hAnsi="Times New Roman" w:cs="Times New Roman"/>
          <w:sz w:val="24"/>
          <w:szCs w:val="24"/>
        </w:rPr>
      </w:pPr>
      <w:r w:rsidRPr="007207E4">
        <w:rPr>
          <w:rFonts w:ascii="Times New Roman" w:hAnsi="Times New Roman" w:cs="Times New Roman"/>
          <w:sz w:val="24"/>
          <w:szCs w:val="24"/>
        </w:rPr>
        <w:t xml:space="preserve">(2) </w:t>
        <w:tab/>
        <w:t>Ministerstvo, Národná banka Slovenska alebo nimi určená osoba zverejňuje informácie z údajov podľa odseku 1.</w:t>
      </w:r>
    </w:p>
    <w:p w:rsidR="004E3916" w:rsidRPr="007207E4" w:rsidP="004E3916">
      <w:pPr>
        <w:ind w:left="900" w:hanging="360"/>
        <w:jc w:val="both"/>
        <w:rPr>
          <w:rFonts w:ascii="Times New Roman" w:hAnsi="Times New Roman" w:cs="Times New Roman"/>
          <w:sz w:val="24"/>
          <w:szCs w:val="24"/>
        </w:rPr>
      </w:pPr>
      <w:r w:rsidRPr="007207E4">
        <w:rPr>
          <w:rFonts w:ascii="Times New Roman" w:hAnsi="Times New Roman" w:cs="Times New Roman"/>
          <w:sz w:val="24"/>
          <w:szCs w:val="24"/>
        </w:rPr>
        <w:t xml:space="preserve">(3) </w:t>
        <w:tab/>
        <w:t>Za správnosť údajov podľa odseku 1 zodpovedá veriteľ.</w:t>
      </w:r>
    </w:p>
    <w:p w:rsidR="004E3916" w:rsidRPr="007207E4" w:rsidP="004E3916">
      <w:pPr>
        <w:ind w:left="900" w:hanging="360"/>
        <w:jc w:val="both"/>
        <w:rPr>
          <w:rFonts w:ascii="Times New Roman" w:hAnsi="Times New Roman" w:cs="Times New Roman"/>
          <w:sz w:val="24"/>
          <w:szCs w:val="24"/>
        </w:rPr>
      </w:pPr>
      <w:r w:rsidRPr="007207E4">
        <w:rPr>
          <w:rFonts w:ascii="Times New Roman" w:hAnsi="Times New Roman" w:cs="Times New Roman"/>
          <w:sz w:val="24"/>
          <w:szCs w:val="24"/>
        </w:rPr>
        <w:t xml:space="preserve">(4) </w:t>
        <w:tab/>
        <w:t>Rozsah, štruktúru, lehoty a spôsob predkladania údajov o novoposkytnutých spotrebiteľských úveroch a spôsob a lehoty zverejňovania informácií o týchto údajoch ustanoví všeobecne záväzný právny predpis, ktorý vydá ministerstvo.“.</w:t>
      </w:r>
    </w:p>
    <w:p w:rsidR="009E2C01" w:rsidP="009E2C01">
      <w:pPr>
        <w:numPr>
          <w:ilvl w:val="0"/>
          <w:numId w:val="8"/>
        </w:numPr>
        <w:tabs>
          <w:tab w:val="left" w:pos="720"/>
        </w:tabs>
        <w:spacing w:before="240"/>
        <w:ind w:left="357" w:hanging="357"/>
        <w:jc w:val="both"/>
        <w:rPr>
          <w:rFonts w:ascii="Times New Roman" w:hAnsi="Times New Roman" w:cs="Times New Roman"/>
          <w:sz w:val="24"/>
          <w:szCs w:val="24"/>
        </w:rPr>
      </w:pPr>
      <w:r w:rsidRPr="009E2C01">
        <w:rPr>
          <w:rFonts w:ascii="Times New Roman" w:hAnsi="Times New Roman" w:cs="Times New Roman"/>
          <w:sz w:val="24"/>
          <w:szCs w:val="24"/>
        </w:rPr>
        <w:t>V § 8 sa za odsek 2 vkladajú odseky 3 a 4, ktoré znejú:</w:t>
      </w:r>
    </w:p>
    <w:p w:rsidR="009E2C01" w:rsidRPr="009E2C01" w:rsidP="009E2C01">
      <w:pPr>
        <w:spacing w:before="240"/>
        <w:jc w:val="both"/>
        <w:rPr>
          <w:rFonts w:ascii="Times New Roman" w:hAnsi="Times New Roman" w:cs="Times New Roman"/>
          <w:sz w:val="24"/>
          <w:szCs w:val="24"/>
        </w:rPr>
      </w:pPr>
    </w:p>
    <w:p w:rsidR="009E2C01" w:rsidRPr="009E2C01" w:rsidP="009E2C01">
      <w:pPr>
        <w:spacing w:line="360" w:lineRule="auto"/>
        <w:ind w:left="360"/>
        <w:jc w:val="both"/>
        <w:rPr>
          <w:rFonts w:ascii="Times New Roman" w:hAnsi="Times New Roman" w:cs="Times New Roman"/>
          <w:sz w:val="24"/>
          <w:szCs w:val="24"/>
        </w:rPr>
      </w:pPr>
      <w:r w:rsidRPr="009E2C01">
        <w:rPr>
          <w:rFonts w:ascii="Times New Roman" w:hAnsi="Times New Roman" w:cs="Times New Roman"/>
          <w:sz w:val="24"/>
          <w:szCs w:val="24"/>
        </w:rPr>
        <w:tab/>
        <w:t>„(3) Kontrolu dodržiavania povinnosti uvedenej v § 7a ods. 1 vykonáva ministerstvo.</w:t>
      </w:r>
    </w:p>
    <w:p w:rsidR="009E2C01" w:rsidRPr="009E2C01" w:rsidP="0074687C">
      <w:pPr>
        <w:tabs>
          <w:tab w:val="left" w:pos="0"/>
          <w:tab w:val="left" w:pos="540"/>
        </w:tabs>
        <w:spacing w:line="360" w:lineRule="auto"/>
        <w:ind w:left="360"/>
        <w:jc w:val="both"/>
        <w:rPr>
          <w:rFonts w:ascii="Times New Roman" w:hAnsi="Times New Roman" w:cs="Times New Roman"/>
          <w:sz w:val="24"/>
          <w:szCs w:val="24"/>
        </w:rPr>
      </w:pPr>
      <w:r w:rsidRPr="009E2C01">
        <w:rPr>
          <w:rFonts w:ascii="Times New Roman" w:hAnsi="Times New Roman" w:cs="Times New Roman"/>
          <w:sz w:val="24"/>
          <w:szCs w:val="24"/>
        </w:rPr>
        <w:t xml:space="preserve"> </w:t>
        <w:tab/>
        <w:tab/>
        <w:t>(4) Za porušenie povinnosti uvedenej v § 7a ods. 1 môže ministerstvo uložiť pokutu do 500 000 Sk.“.“</w:t>
      </w:r>
    </w:p>
    <w:p w:rsidR="004E3916" w:rsidRPr="00EA4168" w:rsidP="0074687C">
      <w:pPr>
        <w:tabs>
          <w:tab w:val="left" w:pos="0"/>
          <w:tab w:val="left" w:pos="540"/>
        </w:tabs>
        <w:spacing w:line="360" w:lineRule="auto"/>
        <w:ind w:left="360"/>
        <w:jc w:val="both"/>
        <w:rPr>
          <w:rFonts w:ascii="Times New Roman" w:hAnsi="Times New Roman" w:cs="Times New Roman"/>
          <w:sz w:val="24"/>
          <w:szCs w:val="24"/>
        </w:rPr>
      </w:pPr>
      <w:r w:rsidR="009E2C01">
        <w:rPr>
          <w:rFonts w:ascii="Times New Roman" w:hAnsi="Times New Roman" w:cs="Times New Roman"/>
          <w:sz w:val="24"/>
          <w:szCs w:val="24"/>
        </w:rPr>
        <w:tab/>
        <w:tab/>
        <w:t>Doterajšie odseky 3 až 5 sa označujú ako odseky 5 až</w:t>
      </w:r>
      <w:r w:rsidRPr="009E2C01" w:rsidR="009E2C01">
        <w:rPr>
          <w:rFonts w:ascii="Times New Roman" w:hAnsi="Times New Roman" w:cs="Times New Roman"/>
          <w:sz w:val="24"/>
          <w:szCs w:val="24"/>
        </w:rPr>
        <w:t xml:space="preserve"> 7. </w:t>
      </w:r>
    </w:p>
    <w:p w:rsidR="004E3916" w:rsidP="004E3916">
      <w:pPr>
        <w:numPr>
          <w:ilvl w:val="0"/>
          <w:numId w:val="8"/>
        </w:numPr>
        <w:tabs>
          <w:tab w:val="left" w:pos="720"/>
        </w:tabs>
        <w:spacing w:before="240"/>
        <w:ind w:left="357" w:hanging="357"/>
        <w:jc w:val="both"/>
        <w:rPr>
          <w:rFonts w:ascii="Times New Roman" w:hAnsi="Times New Roman" w:cs="Times New Roman"/>
          <w:sz w:val="24"/>
          <w:szCs w:val="24"/>
        </w:rPr>
      </w:pPr>
      <w:r>
        <w:rPr>
          <w:rFonts w:ascii="Times New Roman" w:hAnsi="Times New Roman" w:cs="Times New Roman"/>
          <w:sz w:val="24"/>
          <w:szCs w:val="24"/>
        </w:rPr>
        <w:t>V § 8 ods. 2 sa slová „§ 4 ods. 1 až 3 a 5“ nahrádzajú slovami „§ 4 ods. 1, 2 a 4“.</w:t>
      </w:r>
    </w:p>
    <w:p w:rsidR="002C2BDF" w:rsidP="002C2BDF">
      <w:pPr>
        <w:spacing w:before="240"/>
        <w:jc w:val="both"/>
        <w:rPr>
          <w:rFonts w:ascii="Times New Roman" w:hAnsi="Times New Roman" w:cs="Times New Roman"/>
          <w:sz w:val="24"/>
          <w:szCs w:val="24"/>
        </w:rPr>
      </w:pPr>
    </w:p>
    <w:p w:rsidR="002C2BDF" w:rsidP="002C2BDF">
      <w:pPr>
        <w:spacing w:before="240"/>
        <w:jc w:val="both"/>
        <w:rPr>
          <w:rFonts w:ascii="Times New Roman" w:hAnsi="Times New Roman" w:cs="Times New Roman"/>
          <w:sz w:val="24"/>
          <w:szCs w:val="24"/>
        </w:rPr>
      </w:pPr>
    </w:p>
    <w:p w:rsidR="002C2BDF" w:rsidP="002C2BDF">
      <w:pPr>
        <w:spacing w:before="240"/>
        <w:jc w:val="both"/>
        <w:rPr>
          <w:rFonts w:ascii="Times New Roman" w:hAnsi="Times New Roman" w:cs="Times New Roman"/>
          <w:sz w:val="24"/>
          <w:szCs w:val="24"/>
        </w:rPr>
      </w:pPr>
    </w:p>
    <w:p w:rsidR="004E3916" w:rsidP="004E3916">
      <w:pPr>
        <w:numPr>
          <w:ilvl w:val="0"/>
          <w:numId w:val="8"/>
        </w:numPr>
        <w:tabs>
          <w:tab w:val="left" w:pos="720"/>
        </w:tabs>
        <w:spacing w:before="240"/>
        <w:ind w:left="357" w:hanging="357"/>
        <w:jc w:val="both"/>
        <w:rPr>
          <w:rFonts w:ascii="Times New Roman" w:hAnsi="Times New Roman" w:cs="Times New Roman"/>
          <w:sz w:val="24"/>
          <w:szCs w:val="24"/>
        </w:rPr>
      </w:pPr>
      <w:r w:rsidRPr="00EA4168">
        <w:rPr>
          <w:rFonts w:ascii="Times New Roman" w:hAnsi="Times New Roman" w:cs="Times New Roman"/>
          <w:sz w:val="24"/>
          <w:szCs w:val="24"/>
        </w:rPr>
        <w:t>Za § 8a sa vkladá § 8aa, ktorý vrátane nadpisu znie:</w:t>
      </w:r>
    </w:p>
    <w:p w:rsidR="004E3916" w:rsidRPr="00EA4168" w:rsidP="004E3916">
      <w:pPr>
        <w:spacing w:before="240"/>
        <w:jc w:val="both"/>
        <w:rPr>
          <w:rFonts w:ascii="Times New Roman" w:hAnsi="Times New Roman" w:cs="Times New Roman"/>
          <w:sz w:val="24"/>
          <w:szCs w:val="24"/>
        </w:rPr>
      </w:pPr>
    </w:p>
    <w:p w:rsidR="004E3916" w:rsidP="004E3916">
      <w:pPr>
        <w:jc w:val="center"/>
        <w:rPr>
          <w:rFonts w:ascii="Times New Roman" w:hAnsi="Times New Roman" w:cs="Times New Roman"/>
          <w:sz w:val="24"/>
          <w:szCs w:val="24"/>
        </w:rPr>
      </w:pPr>
      <w:r w:rsidRPr="00EA4168">
        <w:rPr>
          <w:rFonts w:ascii="Times New Roman" w:hAnsi="Times New Roman" w:cs="Times New Roman"/>
          <w:sz w:val="24"/>
          <w:szCs w:val="24"/>
        </w:rPr>
        <w:t xml:space="preserve">„§ 8aa </w:t>
      </w:r>
    </w:p>
    <w:p w:rsidR="002C2BDF" w:rsidRPr="00EA4168" w:rsidP="004E3916">
      <w:pPr>
        <w:jc w:val="center"/>
        <w:rPr>
          <w:rFonts w:ascii="Times New Roman" w:hAnsi="Times New Roman" w:cs="Times New Roman"/>
          <w:sz w:val="24"/>
          <w:szCs w:val="24"/>
        </w:rPr>
      </w:pPr>
    </w:p>
    <w:p w:rsidR="004E3916" w:rsidP="004E3916">
      <w:pPr>
        <w:spacing w:after="120"/>
        <w:jc w:val="center"/>
        <w:rPr>
          <w:rFonts w:ascii="Times New Roman" w:hAnsi="Times New Roman" w:cs="Times New Roman"/>
          <w:sz w:val="24"/>
          <w:szCs w:val="24"/>
        </w:rPr>
      </w:pPr>
      <w:r w:rsidRPr="00EA4168">
        <w:rPr>
          <w:rFonts w:ascii="Times New Roman" w:hAnsi="Times New Roman" w:cs="Times New Roman"/>
          <w:sz w:val="24"/>
          <w:szCs w:val="24"/>
        </w:rPr>
        <w:t>Prechodné ustanovenie k úpravám účinným od 1. januára 2008</w:t>
      </w:r>
    </w:p>
    <w:p w:rsidR="008160F7" w:rsidP="004E3916">
      <w:pPr>
        <w:spacing w:after="120"/>
        <w:jc w:val="center"/>
        <w:rPr>
          <w:rFonts w:ascii="Times New Roman" w:hAnsi="Times New Roman" w:cs="Times New Roman"/>
          <w:sz w:val="24"/>
          <w:szCs w:val="24"/>
        </w:rPr>
      </w:pPr>
    </w:p>
    <w:p w:rsidR="008160F7" w:rsidP="009E2C01">
      <w:pPr>
        <w:numPr>
          <w:ilvl w:val="0"/>
          <w:numId w:val="9"/>
        </w:numPr>
        <w:tabs>
          <w:tab w:val="left" w:pos="360"/>
          <w:tab w:val="left" w:pos="720"/>
          <w:tab w:val="left" w:pos="900"/>
          <w:tab w:val="clear" w:pos="1560"/>
        </w:tabs>
        <w:ind w:left="360" w:firstLine="180"/>
        <w:jc w:val="both"/>
        <w:rPr>
          <w:rFonts w:ascii="Times New Roman" w:hAnsi="Times New Roman" w:cs="Times New Roman"/>
          <w:sz w:val="24"/>
          <w:szCs w:val="24"/>
        </w:rPr>
      </w:pPr>
      <w:r w:rsidRPr="008160F7">
        <w:rPr>
          <w:rFonts w:ascii="Times New Roman" w:hAnsi="Times New Roman" w:cs="Times New Roman"/>
          <w:sz w:val="24"/>
          <w:szCs w:val="24"/>
        </w:rPr>
        <w:t xml:space="preserve">Zmluva o spotrebiteľskom úvere </w:t>
      </w:r>
      <w:r>
        <w:rPr>
          <w:rFonts w:ascii="Times New Roman" w:hAnsi="Times New Roman" w:cs="Times New Roman"/>
          <w:sz w:val="24"/>
          <w:szCs w:val="24"/>
        </w:rPr>
        <w:t xml:space="preserve">a formulár (§ 3 ods. 5) </w:t>
      </w:r>
      <w:r w:rsidRPr="008160F7">
        <w:rPr>
          <w:rFonts w:ascii="Times New Roman" w:hAnsi="Times New Roman" w:cs="Times New Roman"/>
          <w:sz w:val="24"/>
          <w:szCs w:val="24"/>
        </w:rPr>
        <w:t>musí obsahovať prvýkrát priemernú hodnotu ročnej percentuálnej miery nákladov (§ 4 ods. 2 písm. k)) do dvoch mesiacov po jej zverejnení podľa § 7a ods. 2.</w:t>
      </w:r>
    </w:p>
    <w:p w:rsidR="002C2BDF" w:rsidRPr="008160F7" w:rsidP="002C2BDF">
      <w:pPr>
        <w:tabs>
          <w:tab w:val="left" w:pos="720"/>
          <w:tab w:val="left" w:pos="900"/>
        </w:tabs>
        <w:ind w:left="360"/>
        <w:jc w:val="both"/>
        <w:rPr>
          <w:rFonts w:ascii="Times New Roman" w:hAnsi="Times New Roman" w:cs="Times New Roman"/>
          <w:sz w:val="24"/>
          <w:szCs w:val="24"/>
        </w:rPr>
      </w:pPr>
    </w:p>
    <w:p w:rsidR="008160F7" w:rsidRPr="008160F7" w:rsidP="009E2C01">
      <w:pPr>
        <w:numPr>
          <w:ilvl w:val="0"/>
          <w:numId w:val="9"/>
        </w:numPr>
        <w:tabs>
          <w:tab w:val="left" w:pos="360"/>
          <w:tab w:val="left" w:pos="900"/>
          <w:tab w:val="clear" w:pos="1560"/>
        </w:tabs>
        <w:ind w:left="360" w:firstLine="180"/>
        <w:jc w:val="both"/>
        <w:rPr>
          <w:rFonts w:ascii="Times New Roman" w:hAnsi="Times New Roman" w:cs="Times New Roman"/>
          <w:sz w:val="24"/>
          <w:szCs w:val="24"/>
        </w:rPr>
      </w:pPr>
      <w:r w:rsidRPr="008160F7">
        <w:rPr>
          <w:rFonts w:ascii="Times New Roman" w:hAnsi="Times New Roman" w:cs="Times New Roman"/>
          <w:sz w:val="24"/>
          <w:szCs w:val="24"/>
        </w:rPr>
        <w:t>Ustanoveniami tohto zákona sa spravujú aj právne vzťahy vzniknuté pred 1. januárom 2008; vznik týchto právnych vzťahov, ako aj nároky z nich vzniknuté pred 1. januárom 2008 sa však posudzujú podľa doterajších predpisov.“.</w:t>
      </w:r>
    </w:p>
    <w:p w:rsidR="008160F7" w:rsidP="008160F7">
      <w:pPr>
        <w:spacing w:line="360" w:lineRule="auto"/>
        <w:jc w:val="center"/>
        <w:rPr>
          <w:rFonts w:ascii="Times New Roman" w:hAnsi="Times New Roman" w:cs="Times New Roman"/>
          <w:sz w:val="24"/>
          <w:szCs w:val="24"/>
        </w:rPr>
      </w:pPr>
    </w:p>
    <w:p w:rsidR="002C2BDF" w:rsidP="008160F7">
      <w:pPr>
        <w:spacing w:line="360" w:lineRule="auto"/>
        <w:jc w:val="center"/>
        <w:rPr>
          <w:rFonts w:ascii="Times New Roman" w:hAnsi="Times New Roman" w:cs="Times New Roman"/>
          <w:b/>
          <w:sz w:val="24"/>
          <w:szCs w:val="24"/>
        </w:rPr>
      </w:pPr>
    </w:p>
    <w:p w:rsidR="008160F7" w:rsidRPr="008160F7" w:rsidP="008160F7">
      <w:pPr>
        <w:spacing w:line="360" w:lineRule="auto"/>
        <w:jc w:val="center"/>
        <w:rPr>
          <w:rFonts w:ascii="Times New Roman" w:hAnsi="Times New Roman" w:cs="Times New Roman"/>
          <w:b/>
          <w:sz w:val="24"/>
          <w:szCs w:val="24"/>
        </w:rPr>
      </w:pPr>
      <w:r w:rsidRPr="008160F7">
        <w:rPr>
          <w:rFonts w:ascii="Times New Roman" w:hAnsi="Times New Roman" w:cs="Times New Roman"/>
          <w:b/>
          <w:sz w:val="24"/>
          <w:szCs w:val="24"/>
        </w:rPr>
        <w:t>Čl. VI</w:t>
      </w:r>
    </w:p>
    <w:p w:rsidR="008160F7" w:rsidRPr="008160F7" w:rsidP="008160F7">
      <w:pPr>
        <w:spacing w:line="360" w:lineRule="auto"/>
        <w:ind w:left="360"/>
        <w:jc w:val="both"/>
        <w:rPr>
          <w:rFonts w:ascii="Times New Roman" w:hAnsi="Times New Roman" w:cs="Times New Roman"/>
          <w:sz w:val="24"/>
          <w:szCs w:val="24"/>
        </w:rPr>
      </w:pPr>
    </w:p>
    <w:p w:rsidR="008160F7" w:rsidRPr="008160F7" w:rsidP="009E2C01">
      <w:pPr>
        <w:ind w:left="360"/>
        <w:jc w:val="both"/>
        <w:rPr>
          <w:rFonts w:ascii="Times New Roman" w:hAnsi="Times New Roman" w:cs="Times New Roman"/>
          <w:sz w:val="24"/>
          <w:szCs w:val="24"/>
        </w:rPr>
      </w:pPr>
      <w:r w:rsidRPr="008160F7">
        <w:rPr>
          <w:rFonts w:ascii="Times New Roman" w:hAnsi="Times New Roman" w:cs="Times New Roman"/>
          <w:sz w:val="24"/>
          <w:szCs w:val="24"/>
        </w:rPr>
        <w:tab/>
        <w:t xml:space="preserve">Zákon Národnej rady Slovenskej republiky č. 162/1995 Z. z. o katastri nehnuteľností a o zápise vlastníckych a iných práv k nehnuteľnostiam (katastrálny zákon) v znení zákona č. 222/1996 Z. z., zákona č. 255/2001 Z. z., zákona č. 419/2002 a zákona </w:t>
      </w:r>
      <w:r w:rsidR="007C77B9">
        <w:rPr>
          <w:rFonts w:ascii="Times New Roman" w:hAnsi="Times New Roman" w:cs="Times New Roman"/>
          <w:sz w:val="24"/>
          <w:szCs w:val="24"/>
        </w:rPr>
        <w:t xml:space="preserve">              </w:t>
      </w:r>
      <w:r w:rsidRPr="008160F7">
        <w:rPr>
          <w:rFonts w:ascii="Times New Roman" w:hAnsi="Times New Roman" w:cs="Times New Roman"/>
          <w:sz w:val="24"/>
          <w:szCs w:val="24"/>
        </w:rPr>
        <w:t>č. 173/2004 Z. z.  sa mení a dopĺňa takto:</w:t>
      </w:r>
    </w:p>
    <w:p w:rsidR="008160F7" w:rsidRPr="008160F7" w:rsidP="009E2C01">
      <w:pPr>
        <w:jc w:val="both"/>
        <w:rPr>
          <w:rFonts w:ascii="Times New Roman" w:hAnsi="Times New Roman" w:cs="Times New Roman"/>
          <w:sz w:val="24"/>
          <w:szCs w:val="24"/>
        </w:rPr>
      </w:pPr>
    </w:p>
    <w:p w:rsidR="008160F7" w:rsidP="009E2C01">
      <w:pPr>
        <w:ind w:left="360"/>
        <w:jc w:val="both"/>
        <w:rPr>
          <w:rFonts w:ascii="Times New Roman" w:hAnsi="Times New Roman" w:cs="Times New Roman"/>
          <w:sz w:val="24"/>
          <w:szCs w:val="24"/>
        </w:rPr>
      </w:pPr>
      <w:r w:rsidRPr="008160F7">
        <w:rPr>
          <w:rFonts w:ascii="Times New Roman" w:hAnsi="Times New Roman" w:cs="Times New Roman"/>
          <w:sz w:val="24"/>
          <w:szCs w:val="24"/>
        </w:rPr>
        <w:t>Doterajší text § 43 sa označuje ako odsek 1 a dopĺňa sa odsekom 2, ktorý znie:</w:t>
      </w:r>
    </w:p>
    <w:p w:rsidR="002C2BDF" w:rsidRPr="008160F7" w:rsidP="009E2C01">
      <w:pPr>
        <w:ind w:left="360"/>
        <w:jc w:val="both"/>
        <w:rPr>
          <w:rFonts w:ascii="Times New Roman" w:hAnsi="Times New Roman" w:cs="Times New Roman"/>
          <w:sz w:val="24"/>
          <w:szCs w:val="24"/>
        </w:rPr>
      </w:pPr>
    </w:p>
    <w:p w:rsidR="008160F7" w:rsidRPr="008160F7" w:rsidP="009E2C01">
      <w:pPr>
        <w:pStyle w:val="BodyText"/>
        <w:ind w:left="360"/>
        <w:rPr>
          <w:rFonts w:ascii="Times New Roman" w:hAnsi="Times New Roman" w:cs="Times New Roman"/>
          <w:sz w:val="24"/>
          <w:szCs w:val="24"/>
        </w:rPr>
      </w:pPr>
      <w:r w:rsidRPr="008160F7">
        <w:rPr>
          <w:rFonts w:ascii="Times New Roman" w:hAnsi="Times New Roman" w:cs="Times New Roman"/>
          <w:sz w:val="24"/>
          <w:szCs w:val="24"/>
        </w:rPr>
        <w:tab/>
        <w:t>„(2) Ak ide o dražbu podľa osobitného zákona</w:t>
      </w:r>
      <w:r>
        <w:rPr>
          <w:rFonts w:ascii="Times New Roman" w:hAnsi="Times New Roman" w:cs="Times New Roman"/>
          <w:sz w:val="24"/>
          <w:szCs w:val="24"/>
        </w:rPr>
        <w:t>,</w:t>
      </w:r>
      <w:r>
        <w:rPr>
          <w:rFonts w:ascii="Times New Roman" w:hAnsi="Times New Roman" w:cs="Times New Roman"/>
          <w:sz w:val="24"/>
          <w:szCs w:val="24"/>
          <w:vertAlign w:val="superscript"/>
        </w:rPr>
        <w:t>10ab</w:t>
      </w:r>
      <w:r>
        <w:rPr>
          <w:rFonts w:ascii="Times New Roman" w:hAnsi="Times New Roman" w:cs="Times New Roman"/>
          <w:sz w:val="24"/>
          <w:szCs w:val="24"/>
        </w:rPr>
        <w:t>)</w:t>
      </w:r>
      <w:r w:rsidRPr="008160F7">
        <w:rPr>
          <w:rFonts w:ascii="Times New Roman" w:hAnsi="Times New Roman" w:cs="Times New Roman"/>
          <w:sz w:val="24"/>
          <w:szCs w:val="24"/>
        </w:rPr>
        <w:t xml:space="preserve"> ktorej predmetom je byt, dom alebo iná nehnuteľnosť, správa katastra vyznačí údaj o dražbe najmenej  počas troch mesiacov odo dňa doručenia zápisnice o dražbe a ak bolo začaté súdne konan</w:t>
      </w:r>
      <w:r>
        <w:rPr>
          <w:rFonts w:ascii="Times New Roman" w:hAnsi="Times New Roman" w:cs="Times New Roman"/>
          <w:sz w:val="24"/>
          <w:szCs w:val="24"/>
        </w:rPr>
        <w:t>ie o určenie neplatnosti dražby,</w:t>
      </w:r>
      <w:r>
        <w:rPr>
          <w:rFonts w:ascii="Times New Roman" w:hAnsi="Times New Roman" w:cs="Times New Roman"/>
          <w:sz w:val="24"/>
          <w:szCs w:val="24"/>
          <w:vertAlign w:val="superscript"/>
        </w:rPr>
        <w:t>10ac</w:t>
      </w:r>
      <w:r>
        <w:rPr>
          <w:rFonts w:ascii="Times New Roman" w:hAnsi="Times New Roman" w:cs="Times New Roman"/>
          <w:sz w:val="24"/>
          <w:szCs w:val="24"/>
        </w:rPr>
        <w:t>)</w:t>
      </w:r>
      <w:r w:rsidRPr="008160F7">
        <w:rPr>
          <w:rFonts w:ascii="Times New Roman" w:hAnsi="Times New Roman" w:cs="Times New Roman"/>
          <w:sz w:val="24"/>
          <w:szCs w:val="24"/>
          <w:vertAlign w:val="superscript"/>
        </w:rPr>
        <w:t xml:space="preserve">  </w:t>
      </w:r>
      <w:r w:rsidRPr="008160F7">
        <w:rPr>
          <w:rFonts w:ascii="Times New Roman" w:hAnsi="Times New Roman" w:cs="Times New Roman"/>
          <w:sz w:val="24"/>
          <w:szCs w:val="24"/>
        </w:rPr>
        <w:t xml:space="preserve">tak až do skončenia tohto konania. Na zrušenie poznámky platí ustanovenie § 39 ods. 3. </w:t>
      </w:r>
    </w:p>
    <w:p w:rsidR="008160F7" w:rsidRPr="008160F7" w:rsidP="009E2C01">
      <w:pPr>
        <w:pStyle w:val="BodyText"/>
        <w:ind w:left="360"/>
        <w:rPr>
          <w:rFonts w:ascii="Times New Roman" w:hAnsi="Times New Roman" w:cs="Times New Roman"/>
          <w:sz w:val="24"/>
          <w:szCs w:val="24"/>
        </w:rPr>
      </w:pPr>
    </w:p>
    <w:p w:rsidR="008160F7" w:rsidP="009E2C01">
      <w:pPr>
        <w:pStyle w:val="BodyText"/>
        <w:ind w:left="360"/>
        <w:rPr>
          <w:rFonts w:ascii="Times New Roman" w:hAnsi="Times New Roman" w:cs="Times New Roman"/>
          <w:sz w:val="24"/>
          <w:szCs w:val="24"/>
        </w:rPr>
      </w:pPr>
      <w:r w:rsidRPr="008160F7">
        <w:rPr>
          <w:rFonts w:ascii="Times New Roman" w:hAnsi="Times New Roman" w:cs="Times New Roman"/>
          <w:sz w:val="24"/>
          <w:szCs w:val="24"/>
        </w:rPr>
        <w:t>Poznámky pod čiarou k odkazom 10ab a 10ac znejú:</w:t>
      </w:r>
    </w:p>
    <w:p w:rsidR="002C2BDF" w:rsidRPr="008160F7" w:rsidP="009E2C01">
      <w:pPr>
        <w:pStyle w:val="BodyText"/>
        <w:ind w:left="360"/>
        <w:rPr>
          <w:rFonts w:ascii="Times New Roman" w:hAnsi="Times New Roman" w:cs="Times New Roman"/>
          <w:sz w:val="24"/>
          <w:szCs w:val="24"/>
        </w:rPr>
      </w:pPr>
    </w:p>
    <w:p w:rsidR="008160F7" w:rsidRPr="008160F7" w:rsidP="009E2C01">
      <w:pPr>
        <w:pStyle w:val="BodyText"/>
        <w:ind w:left="360"/>
        <w:rPr>
          <w:rFonts w:ascii="Times New Roman" w:hAnsi="Times New Roman" w:cs="Times New Roman"/>
          <w:sz w:val="24"/>
          <w:szCs w:val="24"/>
        </w:rPr>
      </w:pPr>
      <w:r w:rsidR="007C77B9">
        <w:rPr>
          <w:rFonts w:ascii="Times New Roman" w:hAnsi="Times New Roman" w:cs="Times New Roman"/>
          <w:sz w:val="24"/>
          <w:szCs w:val="24"/>
        </w:rPr>
        <w:t>„</w:t>
      </w:r>
      <w:r w:rsidR="007C77B9">
        <w:rPr>
          <w:rFonts w:ascii="Times New Roman" w:hAnsi="Times New Roman" w:cs="Times New Roman"/>
          <w:sz w:val="24"/>
          <w:szCs w:val="24"/>
          <w:vertAlign w:val="superscript"/>
        </w:rPr>
        <w:t>10ab</w:t>
      </w:r>
      <w:r w:rsidRPr="008160F7">
        <w:rPr>
          <w:rFonts w:ascii="Times New Roman" w:hAnsi="Times New Roman" w:cs="Times New Roman"/>
          <w:sz w:val="24"/>
          <w:szCs w:val="24"/>
        </w:rPr>
        <w:t xml:space="preserve">) Zákon č. </w:t>
      </w:r>
      <w:r w:rsidRPr="008160F7">
        <w:rPr>
          <w:rFonts w:ascii="Times New Roman" w:hAnsi="Times New Roman" w:cs="Times New Roman"/>
          <w:bCs/>
          <w:sz w:val="24"/>
          <w:szCs w:val="24"/>
        </w:rPr>
        <w:t>527/2002 Z. z. o dobrovoľných dražbách a o doplnení zákona Slovenskej národnej rady č. 323/1992 Zb. o notároch a notárskej činnosti (Notársky poriadok) v znení neskorších predpisov.</w:t>
      </w:r>
    </w:p>
    <w:p w:rsidR="008160F7" w:rsidRPr="008160F7" w:rsidP="009E2C01">
      <w:pPr>
        <w:pStyle w:val="BodyText"/>
        <w:ind w:left="360"/>
        <w:rPr>
          <w:rFonts w:ascii="Times New Roman" w:hAnsi="Times New Roman" w:cs="Times New Roman"/>
          <w:bCs/>
          <w:sz w:val="24"/>
          <w:szCs w:val="24"/>
        </w:rPr>
      </w:pPr>
      <w:r w:rsidR="007C77B9">
        <w:rPr>
          <w:rFonts w:ascii="Times New Roman" w:hAnsi="Times New Roman" w:cs="Times New Roman"/>
          <w:sz w:val="24"/>
          <w:szCs w:val="24"/>
        </w:rPr>
        <w:t xml:space="preserve"> </w:t>
      </w:r>
      <w:r w:rsidR="007C77B9">
        <w:rPr>
          <w:rFonts w:ascii="Times New Roman" w:hAnsi="Times New Roman" w:cs="Times New Roman"/>
          <w:sz w:val="24"/>
          <w:szCs w:val="24"/>
          <w:vertAlign w:val="superscript"/>
        </w:rPr>
        <w:t>10ac</w:t>
      </w:r>
      <w:r w:rsidRPr="008160F7">
        <w:rPr>
          <w:rFonts w:ascii="Times New Roman" w:hAnsi="Times New Roman" w:cs="Times New Roman"/>
          <w:sz w:val="24"/>
          <w:szCs w:val="24"/>
        </w:rPr>
        <w:t xml:space="preserve">) § 21 ods. 3 zákona. </w:t>
      </w:r>
      <w:r w:rsidRPr="008160F7">
        <w:rPr>
          <w:rFonts w:ascii="Times New Roman" w:hAnsi="Times New Roman" w:cs="Times New Roman"/>
          <w:bCs/>
          <w:sz w:val="24"/>
          <w:szCs w:val="24"/>
        </w:rPr>
        <w:t>č. 527/2002 Z. z. o dobrovoľných dražbách a o doplnení zákona Slovenskej národnej rady č. 323/1992 Zb. o notároch a notárskej činnosti (Notársky poriadok) v znení neskorších predpisov  a o zmene a doplnení niektorých zákonov v znení zákona č..../2007 Z. z.“.</w:t>
      </w:r>
    </w:p>
    <w:p w:rsidR="004E3916" w:rsidRPr="00CA6CA1" w:rsidP="004E3916">
      <w:pPr>
        <w:rPr>
          <w:rFonts w:ascii="Times New Roman" w:hAnsi="Times New Roman" w:cs="Times New Roman"/>
          <w:sz w:val="24"/>
          <w:szCs w:val="24"/>
        </w:rPr>
      </w:pPr>
    </w:p>
    <w:p w:rsidR="004E3916" w:rsidP="004E3916">
      <w:pPr>
        <w:rPr>
          <w:rFonts w:ascii="Times New Roman" w:hAnsi="Times New Roman" w:cs="Times New Roman"/>
        </w:rPr>
      </w:pPr>
    </w:p>
    <w:p w:rsidR="002C2BDF" w:rsidP="00AD57E9">
      <w:pPr>
        <w:jc w:val="center"/>
        <w:outlineLvl w:val="0"/>
        <w:rPr>
          <w:rFonts w:ascii="Times New Roman" w:hAnsi="Times New Roman" w:cs="Times New Roman"/>
          <w:b/>
          <w:bCs/>
          <w:sz w:val="24"/>
          <w:szCs w:val="24"/>
        </w:rPr>
      </w:pPr>
    </w:p>
    <w:p w:rsidR="002C2BDF" w:rsidP="00AD57E9">
      <w:pPr>
        <w:jc w:val="center"/>
        <w:outlineLvl w:val="0"/>
        <w:rPr>
          <w:rFonts w:ascii="Times New Roman" w:hAnsi="Times New Roman" w:cs="Times New Roman"/>
          <w:b/>
          <w:bCs/>
          <w:sz w:val="24"/>
          <w:szCs w:val="24"/>
        </w:rPr>
      </w:pPr>
    </w:p>
    <w:p w:rsidR="002C2BDF" w:rsidP="00AD57E9">
      <w:pPr>
        <w:jc w:val="center"/>
        <w:outlineLvl w:val="0"/>
        <w:rPr>
          <w:rFonts w:ascii="Times New Roman" w:hAnsi="Times New Roman" w:cs="Times New Roman"/>
          <w:b/>
          <w:bCs/>
          <w:sz w:val="24"/>
          <w:szCs w:val="24"/>
        </w:rPr>
      </w:pPr>
    </w:p>
    <w:p w:rsidR="002C2BDF" w:rsidP="00AD57E9">
      <w:pPr>
        <w:jc w:val="center"/>
        <w:outlineLvl w:val="0"/>
        <w:rPr>
          <w:rFonts w:ascii="Times New Roman" w:hAnsi="Times New Roman" w:cs="Times New Roman"/>
          <w:b/>
          <w:bCs/>
          <w:sz w:val="24"/>
          <w:szCs w:val="24"/>
        </w:rPr>
      </w:pPr>
    </w:p>
    <w:p w:rsidR="002C2BDF" w:rsidP="00AD57E9">
      <w:pPr>
        <w:jc w:val="center"/>
        <w:outlineLvl w:val="0"/>
        <w:rPr>
          <w:rFonts w:ascii="Times New Roman" w:hAnsi="Times New Roman" w:cs="Times New Roman"/>
          <w:b/>
          <w:bCs/>
          <w:sz w:val="24"/>
          <w:szCs w:val="24"/>
        </w:rPr>
      </w:pPr>
    </w:p>
    <w:p w:rsidR="002C2BDF" w:rsidP="00AD57E9">
      <w:pPr>
        <w:jc w:val="center"/>
        <w:outlineLvl w:val="0"/>
        <w:rPr>
          <w:rFonts w:ascii="Times New Roman" w:hAnsi="Times New Roman" w:cs="Times New Roman"/>
          <w:b/>
          <w:bCs/>
          <w:sz w:val="24"/>
          <w:szCs w:val="24"/>
        </w:rPr>
      </w:pPr>
    </w:p>
    <w:p w:rsidR="002C2BDF" w:rsidP="00AD57E9">
      <w:pPr>
        <w:jc w:val="center"/>
        <w:outlineLvl w:val="0"/>
        <w:rPr>
          <w:rFonts w:ascii="Times New Roman" w:hAnsi="Times New Roman" w:cs="Times New Roman"/>
          <w:b/>
          <w:bCs/>
          <w:sz w:val="24"/>
          <w:szCs w:val="24"/>
        </w:rPr>
      </w:pPr>
    </w:p>
    <w:p w:rsidR="00AD57E9" w:rsidRPr="00B14BD3" w:rsidP="00AD57E9">
      <w:pPr>
        <w:jc w:val="center"/>
        <w:outlineLvl w:val="0"/>
        <w:rPr>
          <w:rFonts w:ascii="Times New Roman" w:hAnsi="Times New Roman" w:cs="Times New Roman"/>
          <w:b/>
          <w:bCs/>
          <w:sz w:val="24"/>
          <w:szCs w:val="24"/>
        </w:rPr>
      </w:pPr>
      <w:r w:rsidRPr="00B14BD3">
        <w:rPr>
          <w:rFonts w:ascii="Times New Roman" w:hAnsi="Times New Roman" w:cs="Times New Roman"/>
          <w:b/>
          <w:bCs/>
          <w:sz w:val="24"/>
          <w:szCs w:val="24"/>
        </w:rPr>
        <w:t>Čl. VI</w:t>
      </w:r>
      <w:r w:rsidR="008160F7">
        <w:rPr>
          <w:rFonts w:ascii="Times New Roman" w:hAnsi="Times New Roman" w:cs="Times New Roman"/>
          <w:b/>
          <w:bCs/>
          <w:sz w:val="24"/>
          <w:szCs w:val="24"/>
        </w:rPr>
        <w:t>I</w:t>
      </w:r>
    </w:p>
    <w:p w:rsidR="00AD57E9" w:rsidRPr="00CA6CA1" w:rsidP="00AD57E9">
      <w:pPr>
        <w:rPr>
          <w:rFonts w:ascii="Times New Roman" w:hAnsi="Times New Roman" w:cs="Times New Roman"/>
          <w:sz w:val="24"/>
          <w:szCs w:val="24"/>
        </w:rPr>
      </w:pPr>
    </w:p>
    <w:p w:rsidR="00AD57E9" w:rsidP="002C2BDF">
      <w:pPr>
        <w:ind w:firstLine="705"/>
        <w:jc w:val="center"/>
        <w:rPr>
          <w:rFonts w:ascii="Times New Roman" w:hAnsi="Times New Roman" w:cs="Times New Roman"/>
          <w:sz w:val="24"/>
          <w:szCs w:val="24"/>
        </w:rPr>
      </w:pPr>
      <w:r w:rsidRPr="00CA6CA1">
        <w:rPr>
          <w:rFonts w:ascii="Times New Roman" w:hAnsi="Times New Roman" w:cs="Times New Roman"/>
          <w:sz w:val="24"/>
          <w:szCs w:val="24"/>
        </w:rPr>
        <w:t>Tento zákon nadobúda účinnosť 1. januára 2008.</w:t>
      </w: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r>
        <w:rPr>
          <w:rFonts w:ascii="Times New Roman" w:hAnsi="Times New Roman" w:cs="Times New Roman"/>
          <w:sz w:val="24"/>
          <w:szCs w:val="24"/>
        </w:rPr>
        <w:t>prezident Slovenskej republiky</w:t>
      </w: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r>
        <w:rPr>
          <w:rFonts w:ascii="Times New Roman" w:hAnsi="Times New Roman" w:cs="Times New Roman"/>
          <w:sz w:val="24"/>
          <w:szCs w:val="24"/>
        </w:rPr>
        <w:t>predseda Národnej rady Slovenskej republiky</w:t>
      </w: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P="002C2BDF">
      <w:pPr>
        <w:ind w:firstLine="705"/>
        <w:jc w:val="center"/>
        <w:rPr>
          <w:rFonts w:ascii="Times New Roman" w:hAnsi="Times New Roman" w:cs="Times New Roman"/>
          <w:sz w:val="24"/>
          <w:szCs w:val="24"/>
        </w:rPr>
      </w:pPr>
    </w:p>
    <w:p w:rsidR="002C2BDF" w:rsidRPr="00CA6CA1" w:rsidP="002C2BDF">
      <w:pPr>
        <w:ind w:firstLine="705"/>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rsidR="00AD57E9" w:rsidRPr="00CA6CA1" w:rsidP="00AD57E9">
      <w:pPr>
        <w:jc w:val="center"/>
        <w:rPr>
          <w:rFonts w:ascii="Times New Roman" w:hAnsi="Times New Roman" w:cs="Times New Roman"/>
          <w:sz w:val="24"/>
          <w:szCs w:val="24"/>
        </w:rPr>
      </w:pPr>
    </w:p>
    <w:p w:rsidR="00AD57E9" w:rsidRPr="00CA6CA1" w:rsidP="00AD57E9">
      <w:pPr>
        <w:rPr>
          <w:rFonts w:ascii="Times New Roman" w:hAnsi="Times New Roman" w:cs="Times New Roman"/>
          <w:sz w:val="24"/>
          <w:szCs w:val="24"/>
        </w:rPr>
      </w:pPr>
    </w:p>
    <w:p w:rsidR="00AD57E9" w:rsidRPr="00CA6CA1" w:rsidP="00AD57E9">
      <w:pPr>
        <w:jc w:val="center"/>
        <w:rPr>
          <w:rFonts w:ascii="Times New Roman" w:hAnsi="Times New Roman" w:cs="Times New Roman"/>
          <w:sz w:val="24"/>
          <w:szCs w:val="24"/>
        </w:rPr>
      </w:pPr>
    </w:p>
    <w:p w:rsidR="00AD57E9" w:rsidRPr="00CA6CA1" w:rsidP="00AD57E9">
      <w:pPr>
        <w:jc w:val="center"/>
        <w:rPr>
          <w:rFonts w:ascii="Times New Roman" w:hAnsi="Times New Roman" w:cs="Times New Roman"/>
          <w:sz w:val="24"/>
          <w:szCs w:val="24"/>
        </w:rPr>
      </w:pPr>
    </w:p>
    <w:p w:rsidR="00C4052A">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59" w:rsidP="002C2BD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C7059" w:rsidP="004E3916">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59" w:rsidP="002C2BD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B34B5">
      <w:rPr>
        <w:rStyle w:val="PageNumber"/>
        <w:rFonts w:ascii="Times New Roman" w:hAnsi="Times New Roman" w:cs="Times New Roman"/>
        <w:noProof/>
      </w:rPr>
      <w:t>20</w:t>
    </w:r>
    <w:r>
      <w:rPr>
        <w:rStyle w:val="PageNumber"/>
        <w:rFonts w:ascii="Times New Roman" w:hAnsi="Times New Roman" w:cs="Times New Roman"/>
      </w:rPr>
      <w:fldChar w:fldCharType="end"/>
    </w:r>
  </w:p>
  <w:p w:rsidR="007C7059" w:rsidP="004E3916">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59C"/>
    <w:multiLevelType w:val="hybridMultilevel"/>
    <w:tmpl w:val="0BB0AF62"/>
    <w:lvl w:ilvl="0">
      <w:start w:val="1"/>
      <w:numFmt w:val="decimal"/>
      <w:lvlText w:val="%1."/>
      <w:lvlJc w:val="left"/>
      <w:pPr>
        <w:tabs>
          <w:tab w:val="num" w:pos="1065"/>
        </w:tabs>
        <w:ind w:left="1065" w:hanging="360"/>
      </w:pPr>
      <w:rPr>
        <w:b/>
        <w:bCs/>
        <w:rtl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1E0A1BFA"/>
    <w:multiLevelType w:val="hybridMultilevel"/>
    <w:tmpl w:val="CAA6FACE"/>
    <w:lvl w:ilvl="0">
      <w:start w:val="1"/>
      <w:numFmt w:val="decimal"/>
      <w:lvlText w:val="(%1)"/>
      <w:lvlJc w:val="left"/>
      <w:pPr>
        <w:tabs>
          <w:tab w:val="num" w:pos="900"/>
        </w:tabs>
        <w:ind w:left="900" w:hanging="540"/>
      </w:p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rPr>
        <w:b/>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C54D49"/>
    <w:multiLevelType w:val="hybridMultilevel"/>
    <w:tmpl w:val="8A487C0E"/>
    <w:lvl w:ilvl="0">
      <w:start w:val="1"/>
      <w:numFmt w:val="decimal"/>
      <w:lvlText w:val="(%1)"/>
      <w:lvlJc w:val="left"/>
      <w:pPr>
        <w:tabs>
          <w:tab w:val="num" w:pos="1560"/>
        </w:tabs>
        <w:ind w:left="1560" w:hanging="102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393D09D8"/>
    <w:multiLevelType w:val="hybridMultilevel"/>
    <w:tmpl w:val="71F2E834"/>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402644C6"/>
    <w:multiLevelType w:val="hybridMultilevel"/>
    <w:tmpl w:val="CC44CE62"/>
    <w:lvl w:ilvl="0">
      <w:start w:val="1"/>
      <w:numFmt w:val="decimal"/>
      <w:lvlText w:val="%1."/>
      <w:lvlJc w:val="left"/>
      <w:pPr>
        <w:tabs>
          <w:tab w:val="num" w:pos="1203"/>
        </w:tabs>
        <w:ind w:left="540" w:firstLine="0"/>
      </w:pPr>
      <w:rPr>
        <w:b/>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7147AAC"/>
    <w:multiLevelType w:val="hybridMultilevel"/>
    <w:tmpl w:val="9B767CC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535F2EC5"/>
    <w:multiLevelType w:val="hybridMultilevel"/>
    <w:tmpl w:val="1E1A0F34"/>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C254472"/>
    <w:multiLevelType w:val="hybridMultilevel"/>
    <w:tmpl w:val="142421BC"/>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A562A98"/>
    <w:multiLevelType w:val="hybridMultilevel"/>
    <w:tmpl w:val="D1AAF306"/>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63F69"/>
    <w:rsid w:val="000A70D5"/>
    <w:rsid w:val="000B34B5"/>
    <w:rsid w:val="000D6245"/>
    <w:rsid w:val="001664B9"/>
    <w:rsid w:val="001972CF"/>
    <w:rsid w:val="001F2201"/>
    <w:rsid w:val="00210B30"/>
    <w:rsid w:val="0024093A"/>
    <w:rsid w:val="002C2BDF"/>
    <w:rsid w:val="0031030D"/>
    <w:rsid w:val="00382658"/>
    <w:rsid w:val="004A2D7A"/>
    <w:rsid w:val="004E3916"/>
    <w:rsid w:val="00516E45"/>
    <w:rsid w:val="00523A2F"/>
    <w:rsid w:val="00524450"/>
    <w:rsid w:val="005704B0"/>
    <w:rsid w:val="005D0816"/>
    <w:rsid w:val="006221DF"/>
    <w:rsid w:val="00653E4A"/>
    <w:rsid w:val="00654D04"/>
    <w:rsid w:val="00660C0E"/>
    <w:rsid w:val="006862B2"/>
    <w:rsid w:val="006C7A03"/>
    <w:rsid w:val="006E63A0"/>
    <w:rsid w:val="007207E4"/>
    <w:rsid w:val="00744DD8"/>
    <w:rsid w:val="0074687C"/>
    <w:rsid w:val="007C3750"/>
    <w:rsid w:val="007C7059"/>
    <w:rsid w:val="007C77B9"/>
    <w:rsid w:val="008160F7"/>
    <w:rsid w:val="00863435"/>
    <w:rsid w:val="008737C1"/>
    <w:rsid w:val="008F4D69"/>
    <w:rsid w:val="00944CE9"/>
    <w:rsid w:val="009D6A04"/>
    <w:rsid w:val="009E2C01"/>
    <w:rsid w:val="00A04EE8"/>
    <w:rsid w:val="00A05C9B"/>
    <w:rsid w:val="00AD57E9"/>
    <w:rsid w:val="00B14BD3"/>
    <w:rsid w:val="00B56C10"/>
    <w:rsid w:val="00BA42E6"/>
    <w:rsid w:val="00BA6BAD"/>
    <w:rsid w:val="00C4052A"/>
    <w:rsid w:val="00CA334B"/>
    <w:rsid w:val="00CA6CA1"/>
    <w:rsid w:val="00CD4AE0"/>
    <w:rsid w:val="00CF1111"/>
    <w:rsid w:val="00D822A1"/>
    <w:rsid w:val="00DB1447"/>
    <w:rsid w:val="00E71F7C"/>
    <w:rsid w:val="00E776E2"/>
    <w:rsid w:val="00EA4168"/>
    <w:rsid w:val="00F23CB0"/>
    <w:rsid w:val="00FC16C4"/>
    <w:rsid w:val="00FC3F3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916"/>
    <w:pPr>
      <w:widowControl w:val="0"/>
      <w:autoSpaceDE w:val="0"/>
      <w:autoSpaceDN w:val="0"/>
      <w:bidi w:val="0"/>
      <w:adjustRightInd w:val="0"/>
      <w:ind w:left="0" w:right="0"/>
      <w:jc w:val="left"/>
      <w:textAlignment w:val="auto"/>
    </w:pPr>
    <w:rPr>
      <w:sz w:val="20"/>
      <w:szCs w:val="20"/>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4E3916"/>
    <w:pPr>
      <w:jc w:val="both"/>
    </w:pPr>
    <w:rPr>
      <w:sz w:val="28"/>
      <w:szCs w:val="28"/>
    </w:rPr>
  </w:style>
  <w:style w:type="paragraph" w:styleId="BodyTextIndent">
    <w:name w:val="Body Text Indent"/>
    <w:basedOn w:val="Normal"/>
    <w:rsid w:val="004E3916"/>
    <w:pPr>
      <w:spacing w:after="120"/>
      <w:ind w:left="283"/>
      <w:jc w:val="left"/>
    </w:pPr>
  </w:style>
  <w:style w:type="paragraph" w:styleId="Footer">
    <w:name w:val="footer"/>
    <w:basedOn w:val="Normal"/>
    <w:rsid w:val="004E3916"/>
    <w:pPr>
      <w:tabs>
        <w:tab w:val="center" w:pos="4536"/>
        <w:tab w:val="right" w:pos="9072"/>
      </w:tabs>
      <w:jc w:val="left"/>
    </w:pPr>
  </w:style>
  <w:style w:type="character" w:styleId="PageNumber">
    <w:name w:val="page number"/>
    <w:basedOn w:val="DefaultParagraphFont"/>
    <w:rsid w:val="004E3916"/>
  </w:style>
  <w:style w:type="paragraph" w:styleId="NormalWeb">
    <w:name w:val="Normal (Web)"/>
    <w:basedOn w:val="Normal"/>
    <w:rsid w:val="004E3916"/>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TotalTime>
  <Pages>1</Pages>
  <Words>8268</Words>
  <Characters>47130</Characters>
  <Application>Microsoft Office Word</Application>
  <DocSecurity>0</DocSecurity>
  <Lines>0</Lines>
  <Paragraphs>0</Paragraphs>
  <ScaleCrop>false</ScaleCrop>
  <Company>MSSR</Company>
  <LinksUpToDate>false</LinksUpToDate>
  <CharactersWithSpaces>55288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NOVÉ ZNENIE</dc:title>
  <dc:creator>viera.bencatova</dc:creator>
  <cp:lastModifiedBy>Administrator</cp:lastModifiedBy>
  <cp:revision>6</cp:revision>
  <cp:lastPrinted>2007-10-29T11:25:00Z</cp:lastPrinted>
  <dcterms:created xsi:type="dcterms:W3CDTF">2007-10-26T07:41:00Z</dcterms:created>
  <dcterms:modified xsi:type="dcterms:W3CDTF">2007-10-29T11:44:00Z</dcterms:modified>
</cp:coreProperties>
</file>