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01" w:rsidP="00481139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0C3601" w:rsidP="00481139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0C3601" w:rsidP="00481139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0C3601" w:rsidP="00481139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0C3601" w:rsidP="00481139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0C3601" w:rsidP="00481139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0C3601" w:rsidP="00481139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0C3601" w:rsidP="00481139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0C3601" w:rsidP="00481139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0C3601" w:rsidP="00481139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0C3601" w:rsidP="00481139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0C3601" w:rsidP="00481139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7608D4" w:rsidP="00481139">
      <w:pPr>
        <w:spacing w:after="120"/>
        <w:jc w:val="center"/>
        <w:rPr>
          <w:rFonts w:ascii="Arial" w:hAnsi="Arial" w:cs="Arial"/>
          <w:b/>
        </w:rPr>
      </w:pPr>
      <w:r w:rsidR="00FD6656">
        <w:rPr>
          <w:rFonts w:ascii="Arial" w:hAnsi="Arial" w:cs="Arial"/>
          <w:b/>
          <w:bCs/>
          <w:sz w:val="28"/>
          <w:szCs w:val="28"/>
        </w:rPr>
        <w:t>NÁVRH</w:t>
      </w:r>
    </w:p>
    <w:p w:rsidR="007608D4" w:rsidP="00481139">
      <w:pPr>
        <w:spacing w:after="120"/>
        <w:jc w:val="center"/>
        <w:rPr>
          <w:rFonts w:ascii="Arial" w:hAnsi="Arial" w:cs="Arial"/>
          <w:b/>
        </w:rPr>
      </w:pPr>
    </w:p>
    <w:p w:rsidR="0005370D" w:rsidRPr="00197982" w:rsidP="00481139">
      <w:pPr>
        <w:spacing w:after="120"/>
        <w:jc w:val="center"/>
        <w:rPr>
          <w:rFonts w:ascii="Arial" w:hAnsi="Arial" w:cs="Arial"/>
          <w:b/>
        </w:rPr>
      </w:pPr>
      <w:r w:rsidRPr="00197982" w:rsidR="0005161E">
        <w:rPr>
          <w:rFonts w:ascii="Arial" w:hAnsi="Arial" w:cs="Arial"/>
          <w:b/>
        </w:rPr>
        <w:t xml:space="preserve">Vyhláška </w:t>
      </w:r>
    </w:p>
    <w:p w:rsidR="0005161E" w:rsidRPr="00197982" w:rsidP="0005161E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197982">
        <w:rPr>
          <w:rFonts w:ascii="Arial" w:hAnsi="Arial" w:cs="Arial"/>
          <w:b/>
          <w:sz w:val="22"/>
          <w:szCs w:val="22"/>
        </w:rPr>
        <w:t>Ministerstva zdravotníctva  Slovenskej republiky</w:t>
      </w:r>
    </w:p>
    <w:p w:rsidR="0005161E" w:rsidRPr="00197982" w:rsidP="0005161E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197982">
        <w:rPr>
          <w:rFonts w:ascii="Arial" w:hAnsi="Arial" w:cs="Arial"/>
          <w:b/>
          <w:sz w:val="22"/>
          <w:szCs w:val="22"/>
        </w:rPr>
        <w:t>zo .........</w:t>
      </w:r>
    </w:p>
    <w:p w:rsidR="0005161E" w:rsidP="0005161E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197982">
        <w:rPr>
          <w:rFonts w:ascii="Arial" w:hAnsi="Arial" w:cs="Arial"/>
          <w:b/>
          <w:sz w:val="22"/>
          <w:szCs w:val="22"/>
        </w:rPr>
        <w:t xml:space="preserve">ktorou sa </w:t>
      </w:r>
      <w:r w:rsidRPr="00197982" w:rsidR="00481139">
        <w:rPr>
          <w:rFonts w:ascii="Arial" w:hAnsi="Arial" w:cs="Arial"/>
          <w:b/>
          <w:sz w:val="22"/>
          <w:szCs w:val="22"/>
        </w:rPr>
        <w:t>vyhlas</w:t>
      </w:r>
      <w:r w:rsidRPr="00197982">
        <w:rPr>
          <w:rFonts w:ascii="Arial" w:hAnsi="Arial" w:cs="Arial"/>
          <w:b/>
          <w:sz w:val="22"/>
          <w:szCs w:val="22"/>
        </w:rPr>
        <w:t>ujú štandardy pre informačné systémy v pôsobnosti Ministerstva zdravotníctva</w:t>
      </w:r>
    </w:p>
    <w:p w:rsidR="00CE020D" w:rsidRPr="003C2B53" w:rsidP="009B723F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="000C3601">
        <w:rPr>
          <w:rFonts w:ascii="Arial" w:hAnsi="Arial" w:cs="Arial"/>
          <w:b/>
          <w:sz w:val="22"/>
          <w:szCs w:val="22"/>
        </w:rPr>
        <w:br w:type="page"/>
      </w:r>
      <w:r w:rsidRPr="003C2B53">
        <w:rPr>
          <w:rFonts w:ascii="Arial" w:hAnsi="Arial" w:cs="Arial"/>
          <w:sz w:val="22"/>
          <w:szCs w:val="22"/>
        </w:rPr>
        <w:t xml:space="preserve">Ministerstvo  zdravotníctva  Slovenskej  republiky  (ďalej len "ministerstvo    zdravotníctva")   podľa    </w:t>
      </w:r>
      <w:r w:rsidR="006251A6">
        <w:rPr>
          <w:rFonts w:ascii="Arial" w:hAnsi="Arial" w:cs="Arial"/>
          <w:sz w:val="22"/>
          <w:szCs w:val="22"/>
        </w:rPr>
        <w:t>§ 20a ods. 6</w:t>
      </w:r>
      <w:r w:rsidR="006251A6">
        <w:rPr>
          <w:rFonts w:ascii="Arial" w:hAnsi="Arial" w:cs="Arial"/>
          <w:sz w:val="22"/>
          <w:szCs w:val="22"/>
        </w:rPr>
        <w:t>,</w:t>
      </w:r>
      <w:r w:rsidR="006251A6">
        <w:rPr>
          <w:rFonts w:ascii="Arial" w:hAnsi="Arial" w:cs="Arial"/>
          <w:sz w:val="22"/>
          <w:szCs w:val="22"/>
        </w:rPr>
        <w:t xml:space="preserve"> </w:t>
      </w:r>
      <w:r w:rsidRPr="003C2B53">
        <w:rPr>
          <w:rFonts w:ascii="Arial" w:hAnsi="Arial" w:cs="Arial"/>
          <w:sz w:val="22"/>
          <w:szCs w:val="22"/>
        </w:rPr>
        <w:t xml:space="preserve">§ 44 </w:t>
      </w:r>
      <w:r w:rsidRPr="003C2B53">
        <w:rPr>
          <w:rFonts w:ascii="Arial" w:hAnsi="Arial" w:cs="Arial"/>
          <w:sz w:val="22"/>
          <w:szCs w:val="22"/>
        </w:rPr>
        <w:t xml:space="preserve">ods. </w:t>
      </w:r>
      <w:smartTag w:uri="urn:schemas-microsoft-com:office:smarttags" w:element="metricconverter">
        <w:smartTagPr>
          <w:attr w:name="ProductID" w:val="6 a"/>
        </w:smartTagPr>
        <w:r w:rsidR="006251A6">
          <w:rPr>
            <w:rFonts w:ascii="Arial" w:hAnsi="Arial" w:cs="Arial"/>
            <w:sz w:val="22"/>
            <w:szCs w:val="22"/>
          </w:rPr>
          <w:t>6</w:t>
        </w:r>
        <w:r w:rsidR="007A56AA">
          <w:rPr>
            <w:rFonts w:ascii="Arial" w:hAnsi="Arial" w:cs="Arial"/>
            <w:sz w:val="22"/>
            <w:szCs w:val="22"/>
          </w:rPr>
          <w:t xml:space="preserve"> a</w:t>
        </w:r>
      </w:smartTag>
      <w:r w:rsidR="007A56AA">
        <w:rPr>
          <w:rFonts w:ascii="Arial" w:hAnsi="Arial" w:cs="Arial"/>
          <w:sz w:val="22"/>
          <w:szCs w:val="22"/>
        </w:rPr>
        <w:t xml:space="preserve"> </w:t>
      </w:r>
      <w:r w:rsidR="00123662">
        <w:rPr>
          <w:rFonts w:ascii="Arial" w:hAnsi="Arial" w:cs="Arial"/>
          <w:sz w:val="22"/>
          <w:szCs w:val="22"/>
        </w:rPr>
        <w:t xml:space="preserve">§ 44 </w:t>
      </w:r>
      <w:r w:rsidR="007A56AA">
        <w:rPr>
          <w:rFonts w:ascii="Arial" w:hAnsi="Arial" w:cs="Arial"/>
          <w:sz w:val="22"/>
          <w:szCs w:val="22"/>
        </w:rPr>
        <w:t xml:space="preserve">ods. </w:t>
      </w:r>
      <w:r w:rsidR="00123662">
        <w:rPr>
          <w:rFonts w:ascii="Arial" w:hAnsi="Arial" w:cs="Arial"/>
          <w:sz w:val="22"/>
          <w:szCs w:val="22"/>
        </w:rPr>
        <w:t>10 písm. f)</w:t>
      </w:r>
      <w:r w:rsidR="006251A6">
        <w:rPr>
          <w:rFonts w:ascii="Arial" w:hAnsi="Arial" w:cs="Arial"/>
          <w:sz w:val="22"/>
          <w:szCs w:val="22"/>
        </w:rPr>
        <w:t xml:space="preserve">, </w:t>
      </w:r>
      <w:r w:rsidRPr="003C2B53">
        <w:rPr>
          <w:rFonts w:ascii="Arial" w:hAnsi="Arial" w:cs="Arial"/>
          <w:sz w:val="22"/>
          <w:szCs w:val="22"/>
        </w:rPr>
        <w:t xml:space="preserve">   zákona</w:t>
      </w:r>
      <w:r w:rsidR="00123662">
        <w:rPr>
          <w:rFonts w:ascii="Arial" w:hAnsi="Arial" w:cs="Arial"/>
          <w:sz w:val="22"/>
          <w:szCs w:val="22"/>
        </w:rPr>
        <w:t xml:space="preserve">             </w:t>
      </w:r>
      <w:r w:rsidRPr="003C2B53">
        <w:rPr>
          <w:rFonts w:ascii="Arial" w:hAnsi="Arial" w:cs="Arial"/>
          <w:sz w:val="22"/>
          <w:szCs w:val="22"/>
        </w:rPr>
        <w:t xml:space="preserve"> č. 576/2004 Z.z. o zdravotnej starostlivosti, službách súvisiacich s poskytovaním  zdravotnej  starostlivosti  a  o  zmene a doplnení niektorých zákonov (ďalej len "zákon") ustanovuje nasledov</w:t>
      </w:r>
      <w:r w:rsidRPr="003C2B53">
        <w:rPr>
          <w:rFonts w:ascii="Arial" w:hAnsi="Arial" w:cs="Arial"/>
          <w:sz w:val="22"/>
          <w:szCs w:val="22"/>
        </w:rPr>
        <w:t>né štandardy pre zdravotnícku informatiku a</w:t>
      </w:r>
      <w:r w:rsidRPr="003C2B53" w:rsidR="008F23FA">
        <w:rPr>
          <w:rFonts w:ascii="Arial" w:hAnsi="Arial" w:cs="Arial"/>
          <w:sz w:val="22"/>
          <w:szCs w:val="22"/>
        </w:rPr>
        <w:t> </w:t>
      </w:r>
      <w:r w:rsidRPr="003C2B53">
        <w:rPr>
          <w:rFonts w:ascii="Arial" w:hAnsi="Arial" w:cs="Arial"/>
          <w:sz w:val="22"/>
          <w:szCs w:val="22"/>
        </w:rPr>
        <w:t>štatistiku</w:t>
      </w:r>
      <w:r w:rsidRPr="003C2B53" w:rsidR="008F23FA">
        <w:rPr>
          <w:rFonts w:ascii="Arial" w:hAnsi="Arial" w:cs="Arial"/>
          <w:sz w:val="22"/>
          <w:szCs w:val="22"/>
        </w:rPr>
        <w:t xml:space="preserve"> :</w:t>
      </w:r>
    </w:p>
    <w:p w:rsidR="0005161E" w:rsidRPr="00197982" w:rsidP="0005161E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197982">
        <w:rPr>
          <w:rFonts w:ascii="Arial" w:hAnsi="Arial" w:cs="Arial"/>
          <w:b/>
          <w:sz w:val="22"/>
          <w:szCs w:val="22"/>
        </w:rPr>
        <w:t>§ 1</w:t>
      </w:r>
    </w:p>
    <w:p w:rsidR="0005161E" w:rsidP="0005161E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197982">
        <w:rPr>
          <w:rFonts w:ascii="Arial" w:hAnsi="Arial" w:cs="Arial"/>
          <w:b/>
          <w:sz w:val="22"/>
          <w:szCs w:val="22"/>
        </w:rPr>
        <w:t>Predmet úpravy</w:t>
      </w:r>
    </w:p>
    <w:p w:rsidR="008F23FA" w:rsidRPr="00197982" w:rsidP="008F23FA">
      <w:pPr>
        <w:numPr>
          <w:ilvl w:val="0"/>
          <w:numId w:val="25"/>
        </w:numPr>
        <w:tabs>
          <w:tab w:val="left" w:pos="720"/>
        </w:tabs>
        <w:spacing w:after="120"/>
        <w:rPr>
          <w:rFonts w:ascii="Arial" w:hAnsi="Arial" w:cs="Arial"/>
          <w:sz w:val="22"/>
          <w:szCs w:val="22"/>
        </w:rPr>
      </w:pPr>
      <w:r w:rsidR="001471BD">
        <w:rPr>
          <w:rFonts w:ascii="Arial" w:hAnsi="Arial" w:cs="Arial"/>
          <w:sz w:val="22"/>
          <w:szCs w:val="22"/>
        </w:rPr>
        <w:t>Ruší</w:t>
      </w:r>
      <w:r>
        <w:rPr>
          <w:rFonts w:ascii="Arial" w:hAnsi="Arial" w:cs="Arial"/>
          <w:sz w:val="22"/>
          <w:szCs w:val="22"/>
        </w:rPr>
        <w:t xml:space="preserve"> vyhlášku ministerstva zdravotníctva zo 14. decembra 2004  č.763/2004 Z.z. ktorou sa ustanovujú záväzné štandardy pre zdravotnícku štatistiku</w:t>
      </w:r>
    </w:p>
    <w:p w:rsidR="00CD0F8E" w:rsidP="00CE020D">
      <w:pPr>
        <w:numPr>
          <w:ilvl w:val="0"/>
          <w:numId w:val="25"/>
        </w:numPr>
        <w:tabs>
          <w:tab w:val="left" w:pos="720"/>
        </w:tabs>
        <w:spacing w:after="120"/>
        <w:rPr>
          <w:rFonts w:ascii="Arial" w:hAnsi="Arial" w:cs="Arial"/>
          <w:sz w:val="22"/>
          <w:szCs w:val="22"/>
        </w:rPr>
      </w:pPr>
      <w:r w:rsidRPr="00197982" w:rsidR="00162A37">
        <w:rPr>
          <w:rFonts w:ascii="Arial" w:hAnsi="Arial" w:cs="Arial"/>
          <w:sz w:val="22"/>
          <w:szCs w:val="22"/>
        </w:rPr>
        <w:t>Predmetom úpravy  je</w:t>
      </w:r>
      <w:r w:rsidRPr="00197982" w:rsidR="004320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ustanovenie š</w:t>
      </w:r>
      <w:r>
        <w:rPr>
          <w:rFonts w:ascii="Arial" w:hAnsi="Arial" w:cs="Arial"/>
          <w:sz w:val="22"/>
          <w:szCs w:val="22"/>
        </w:rPr>
        <w:t xml:space="preserve">tandardov pre zdravotnícku informatiku a štatistiku a spôsob </w:t>
      </w:r>
      <w:r w:rsidRPr="00197982" w:rsidR="00162A37">
        <w:rPr>
          <w:rFonts w:ascii="Arial" w:hAnsi="Arial" w:cs="Arial"/>
          <w:sz w:val="22"/>
          <w:szCs w:val="22"/>
        </w:rPr>
        <w:t xml:space="preserve"> vyhl</w:t>
      </w:r>
      <w:r w:rsidRPr="00197982" w:rsidR="00432062">
        <w:rPr>
          <w:rFonts w:ascii="Arial" w:hAnsi="Arial" w:cs="Arial"/>
          <w:sz w:val="22"/>
          <w:szCs w:val="22"/>
        </w:rPr>
        <w:t>asovania</w:t>
      </w:r>
      <w:r w:rsidRPr="00197982" w:rsidR="00162A37">
        <w:rPr>
          <w:rFonts w:ascii="Arial" w:hAnsi="Arial" w:cs="Arial"/>
          <w:sz w:val="22"/>
          <w:szCs w:val="22"/>
        </w:rPr>
        <w:t xml:space="preserve"> štandardov pre zdravotnícku informatiku a štatistiku (ďalej len štandardy)</w:t>
      </w:r>
      <w:r w:rsidRPr="00197982" w:rsidR="00432062">
        <w:rPr>
          <w:rFonts w:ascii="Arial" w:hAnsi="Arial" w:cs="Arial"/>
          <w:sz w:val="22"/>
          <w:szCs w:val="22"/>
        </w:rPr>
        <w:t>.</w:t>
      </w:r>
      <w:r w:rsidRPr="00197982" w:rsidR="00162A37">
        <w:rPr>
          <w:rFonts w:ascii="Arial" w:hAnsi="Arial" w:cs="Arial"/>
          <w:sz w:val="22"/>
          <w:szCs w:val="22"/>
        </w:rPr>
        <w:t xml:space="preserve"> </w:t>
      </w:r>
    </w:p>
    <w:p w:rsidR="008F23FA" w:rsidP="00CE020D">
      <w:pPr>
        <w:numPr>
          <w:ilvl w:val="0"/>
          <w:numId w:val="25"/>
        </w:numPr>
        <w:tabs>
          <w:tab w:val="left" w:pos="72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Predkladaná vyhláška   ministerstva zdravotníctva je podriadená  Výnosu Ministerstva dopravy, pôšt a telekomunikácií zo 14. júla 2006 č.170/M-2006 o štandardoch pre informačné systémy verejnej správy</w:t>
      </w:r>
    </w:p>
    <w:p w:rsidR="0005370D" w:rsidRPr="00197982" w:rsidP="00574B2F">
      <w:pPr>
        <w:spacing w:after="120"/>
        <w:ind w:firstLine="709"/>
        <w:jc w:val="center"/>
        <w:rPr>
          <w:rFonts w:ascii="Arial" w:hAnsi="Arial" w:cs="Arial"/>
          <w:b/>
          <w:bCs/>
        </w:rPr>
      </w:pPr>
      <w:r w:rsidRPr="00197982" w:rsidR="00574B2F">
        <w:rPr>
          <w:rFonts w:ascii="Arial" w:hAnsi="Arial" w:cs="Arial"/>
          <w:b/>
          <w:bCs/>
        </w:rPr>
        <w:t>§ 2</w:t>
      </w:r>
    </w:p>
    <w:p w:rsidR="00574B2F" w:rsidRPr="00197982" w:rsidP="00574B2F">
      <w:pPr>
        <w:spacing w:after="120"/>
        <w:ind w:firstLine="709"/>
        <w:jc w:val="center"/>
        <w:rPr>
          <w:rFonts w:ascii="Arial" w:hAnsi="Arial" w:cs="Arial"/>
          <w:b/>
          <w:bCs/>
        </w:rPr>
      </w:pPr>
      <w:r w:rsidRPr="00197982">
        <w:rPr>
          <w:rFonts w:ascii="Arial" w:hAnsi="Arial" w:cs="Arial"/>
          <w:b/>
          <w:bCs/>
        </w:rPr>
        <w:t>Oblasti štandardizácie</w:t>
      </w:r>
    </w:p>
    <w:p w:rsidR="0005370D" w:rsidP="00CD0F8E">
      <w:pPr>
        <w:numPr>
          <w:ilvl w:val="0"/>
          <w:numId w:val="26"/>
        </w:numPr>
        <w:tabs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197982" w:rsidR="00574B2F">
        <w:rPr>
          <w:rFonts w:ascii="Arial" w:hAnsi="Arial" w:cs="Arial"/>
          <w:sz w:val="22"/>
          <w:szCs w:val="22"/>
        </w:rPr>
        <w:t xml:space="preserve">Štandardy </w:t>
      </w:r>
      <w:r w:rsidRPr="00197982">
        <w:rPr>
          <w:rFonts w:ascii="Arial" w:hAnsi="Arial" w:cs="Arial"/>
          <w:sz w:val="22"/>
          <w:szCs w:val="22"/>
        </w:rPr>
        <w:t xml:space="preserve"> sa </w:t>
      </w:r>
      <w:r w:rsidRPr="00197982" w:rsidR="00A60EC7">
        <w:rPr>
          <w:rFonts w:ascii="Arial" w:hAnsi="Arial" w:cs="Arial"/>
          <w:sz w:val="22"/>
          <w:szCs w:val="22"/>
        </w:rPr>
        <w:t>zaraďujú</w:t>
      </w:r>
      <w:r w:rsidRPr="00197982" w:rsidR="00574B2F">
        <w:rPr>
          <w:rFonts w:ascii="Arial" w:hAnsi="Arial" w:cs="Arial"/>
          <w:sz w:val="22"/>
          <w:szCs w:val="22"/>
        </w:rPr>
        <w:t xml:space="preserve"> </w:t>
      </w:r>
      <w:r w:rsidRPr="00197982">
        <w:rPr>
          <w:rFonts w:ascii="Arial" w:hAnsi="Arial" w:cs="Arial"/>
          <w:sz w:val="22"/>
          <w:szCs w:val="22"/>
        </w:rPr>
        <w:t xml:space="preserve"> </w:t>
      </w:r>
      <w:r w:rsidRPr="00197982" w:rsidR="00A60EC7">
        <w:rPr>
          <w:rFonts w:ascii="Arial" w:hAnsi="Arial" w:cs="Arial"/>
          <w:sz w:val="22"/>
          <w:szCs w:val="22"/>
        </w:rPr>
        <w:t>do</w:t>
      </w:r>
      <w:r w:rsidRPr="00197982">
        <w:rPr>
          <w:rFonts w:ascii="Arial" w:hAnsi="Arial" w:cs="Arial"/>
          <w:sz w:val="22"/>
          <w:szCs w:val="22"/>
        </w:rPr>
        <w:t xml:space="preserve"> </w:t>
      </w:r>
      <w:r w:rsidRPr="00197982" w:rsidR="00A60EC7">
        <w:rPr>
          <w:rFonts w:ascii="Arial" w:hAnsi="Arial" w:cs="Arial"/>
          <w:sz w:val="22"/>
          <w:szCs w:val="22"/>
        </w:rPr>
        <w:t>hlavných</w:t>
      </w:r>
      <w:r w:rsidRPr="00197982">
        <w:rPr>
          <w:rFonts w:ascii="Arial" w:hAnsi="Arial" w:cs="Arial"/>
          <w:sz w:val="22"/>
          <w:szCs w:val="22"/>
        </w:rPr>
        <w:t xml:space="preserve"> oblastí štandardizácie </w:t>
      </w:r>
      <w:r w:rsidR="00CD0F8E">
        <w:rPr>
          <w:rFonts w:ascii="Arial" w:hAnsi="Arial" w:cs="Arial"/>
          <w:sz w:val="22"/>
          <w:szCs w:val="22"/>
        </w:rPr>
        <w:t>uvedených v prílohe č.1</w:t>
      </w:r>
      <w:r w:rsidRPr="00197982" w:rsidR="00574B2F">
        <w:rPr>
          <w:rFonts w:ascii="Arial" w:hAnsi="Arial" w:cs="Arial"/>
          <w:sz w:val="22"/>
          <w:szCs w:val="22"/>
        </w:rPr>
        <w:t xml:space="preserve"> </w:t>
      </w:r>
      <w:r w:rsidRPr="00197982">
        <w:rPr>
          <w:rFonts w:ascii="Arial" w:hAnsi="Arial" w:cs="Arial"/>
          <w:sz w:val="22"/>
          <w:szCs w:val="22"/>
        </w:rPr>
        <w:t xml:space="preserve"> </w:t>
      </w:r>
    </w:p>
    <w:p w:rsidR="003C2B53" w:rsidP="003C2B53">
      <w:pPr>
        <w:ind w:left="420"/>
        <w:jc w:val="both"/>
        <w:rPr>
          <w:rFonts w:ascii="Arial" w:hAnsi="Arial" w:cs="Arial"/>
          <w:sz w:val="22"/>
          <w:szCs w:val="22"/>
        </w:rPr>
      </w:pPr>
    </w:p>
    <w:p w:rsidR="003C2B53" w:rsidP="00CD0F8E">
      <w:pPr>
        <w:numPr>
          <w:ilvl w:val="0"/>
          <w:numId w:val="26"/>
        </w:numPr>
        <w:tabs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="00B047C5">
        <w:rPr>
          <w:rFonts w:ascii="Arial" w:hAnsi="Arial" w:cs="Arial"/>
          <w:sz w:val="22"/>
          <w:szCs w:val="22"/>
        </w:rPr>
        <w:t>Zoznam jednotlivých</w:t>
      </w:r>
      <w:r w:rsidR="00693BF2">
        <w:rPr>
          <w:rFonts w:ascii="Arial" w:hAnsi="Arial" w:cs="Arial"/>
          <w:sz w:val="22"/>
          <w:szCs w:val="22"/>
        </w:rPr>
        <w:t xml:space="preserve"> štandard</w:t>
      </w:r>
      <w:r w:rsidR="00B047C5">
        <w:rPr>
          <w:rFonts w:ascii="Arial" w:hAnsi="Arial" w:cs="Arial"/>
          <w:sz w:val="22"/>
          <w:szCs w:val="22"/>
        </w:rPr>
        <w:t>ov</w:t>
      </w:r>
      <w:r w:rsidR="00693BF2">
        <w:rPr>
          <w:rFonts w:ascii="Arial" w:hAnsi="Arial" w:cs="Arial"/>
          <w:sz w:val="22"/>
          <w:szCs w:val="22"/>
        </w:rPr>
        <w:t xml:space="preserve"> pre zdravotnícku</w:t>
      </w:r>
      <w:r w:rsidR="00693BF2">
        <w:rPr>
          <w:rFonts w:ascii="Arial" w:hAnsi="Arial" w:cs="Arial"/>
          <w:sz w:val="22"/>
          <w:szCs w:val="22"/>
        </w:rPr>
        <w:t xml:space="preserve"> informatiku a štatistiku, pre príslušné oblasti </w:t>
      </w:r>
      <w:r w:rsidR="00C612C0">
        <w:rPr>
          <w:rFonts w:ascii="Arial" w:hAnsi="Arial" w:cs="Arial"/>
          <w:sz w:val="22"/>
          <w:szCs w:val="22"/>
        </w:rPr>
        <w:t xml:space="preserve">štandardizácie </w:t>
      </w:r>
      <w:r w:rsidR="00693BF2">
        <w:rPr>
          <w:rFonts w:ascii="Arial" w:hAnsi="Arial" w:cs="Arial"/>
          <w:sz w:val="22"/>
          <w:szCs w:val="22"/>
        </w:rPr>
        <w:t>sú uvedené v prílohe č.3</w:t>
      </w:r>
    </w:p>
    <w:p w:rsidR="003C2B53" w:rsidP="003C2B53">
      <w:pPr>
        <w:ind w:left="420"/>
        <w:jc w:val="both"/>
        <w:rPr>
          <w:rFonts w:ascii="Arial" w:hAnsi="Arial" w:cs="Arial"/>
          <w:sz w:val="22"/>
          <w:szCs w:val="22"/>
        </w:rPr>
      </w:pPr>
    </w:p>
    <w:p w:rsidR="003C2B53" w:rsidP="003C2B53">
      <w:pPr>
        <w:numPr>
          <w:ilvl w:val="0"/>
          <w:numId w:val="26"/>
        </w:numPr>
        <w:tabs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197982">
        <w:rPr>
          <w:rFonts w:ascii="Arial" w:hAnsi="Arial" w:cs="Arial"/>
          <w:sz w:val="22"/>
          <w:szCs w:val="22"/>
        </w:rPr>
        <w:t>Štandardy vydané pre príslušnú oblasť sa zaraďujú do katalógu štandardov.</w:t>
      </w:r>
    </w:p>
    <w:p w:rsidR="00F734CF" w:rsidP="00F734CF">
      <w:pPr>
        <w:ind w:left="420"/>
        <w:jc w:val="both"/>
        <w:rPr>
          <w:rFonts w:ascii="Arial" w:hAnsi="Arial" w:cs="Arial"/>
          <w:sz w:val="22"/>
          <w:szCs w:val="22"/>
        </w:rPr>
      </w:pPr>
    </w:p>
    <w:p w:rsidR="00574B2F" w:rsidRPr="00197982" w:rsidP="00574B2F">
      <w:pPr>
        <w:spacing w:after="120"/>
        <w:ind w:left="360"/>
        <w:jc w:val="center"/>
        <w:rPr>
          <w:rFonts w:ascii="Arial" w:hAnsi="Arial" w:cs="Arial"/>
          <w:b/>
        </w:rPr>
      </w:pPr>
      <w:r w:rsidRPr="00197982">
        <w:rPr>
          <w:rFonts w:ascii="Arial" w:hAnsi="Arial" w:cs="Arial"/>
          <w:b/>
        </w:rPr>
        <w:t>§ 3</w:t>
      </w:r>
    </w:p>
    <w:p w:rsidR="00574B2F" w:rsidRPr="00197982" w:rsidP="00574B2F">
      <w:pPr>
        <w:spacing w:after="120"/>
        <w:ind w:left="360"/>
        <w:jc w:val="center"/>
        <w:rPr>
          <w:rFonts w:ascii="Arial" w:hAnsi="Arial" w:cs="Arial"/>
        </w:rPr>
      </w:pPr>
      <w:r w:rsidRPr="00197982">
        <w:rPr>
          <w:rFonts w:ascii="Arial" w:hAnsi="Arial" w:cs="Arial"/>
          <w:b/>
        </w:rPr>
        <w:t>Katalóg  štandardov a popis štandardov</w:t>
      </w:r>
    </w:p>
    <w:p w:rsidR="0026002F" w:rsidP="000C4713">
      <w:pPr>
        <w:spacing w:after="120"/>
        <w:rPr>
          <w:rFonts w:ascii="Arial" w:hAnsi="Arial" w:cs="Arial"/>
          <w:sz w:val="22"/>
          <w:szCs w:val="22"/>
        </w:rPr>
      </w:pPr>
      <w:r w:rsidRPr="00197982" w:rsidR="0005370D">
        <w:rPr>
          <w:rFonts w:ascii="Arial" w:hAnsi="Arial" w:cs="Arial"/>
          <w:sz w:val="22"/>
          <w:szCs w:val="22"/>
        </w:rPr>
        <w:t xml:space="preserve"> </w:t>
      </w:r>
      <w:r w:rsidRPr="00197982">
        <w:rPr>
          <w:rFonts w:ascii="Arial" w:hAnsi="Arial" w:cs="Arial"/>
          <w:sz w:val="22"/>
          <w:szCs w:val="22"/>
        </w:rPr>
        <w:t>Katalóg štandardov tvorí množina štandardov re</w:t>
      </w:r>
      <w:r w:rsidR="003C2B53">
        <w:rPr>
          <w:rFonts w:ascii="Arial" w:hAnsi="Arial" w:cs="Arial"/>
          <w:sz w:val="22"/>
          <w:szCs w:val="22"/>
        </w:rPr>
        <w:t>z</w:t>
      </w:r>
      <w:r w:rsidR="003C2B53">
        <w:rPr>
          <w:rFonts w:ascii="Arial" w:hAnsi="Arial" w:cs="Arial"/>
          <w:sz w:val="22"/>
          <w:szCs w:val="22"/>
        </w:rPr>
        <w:t>ortu zdravotníctva popísaných</w:t>
      </w:r>
      <w:r w:rsidR="00B3508F">
        <w:rPr>
          <w:rFonts w:ascii="Arial" w:hAnsi="Arial" w:cs="Arial"/>
          <w:sz w:val="22"/>
          <w:szCs w:val="22"/>
        </w:rPr>
        <w:t xml:space="preserve"> </w:t>
      </w:r>
      <w:r w:rsidR="003C2B53">
        <w:rPr>
          <w:rFonts w:ascii="Arial" w:hAnsi="Arial" w:cs="Arial"/>
          <w:sz w:val="22"/>
          <w:szCs w:val="22"/>
        </w:rPr>
        <w:t>j</w:t>
      </w:r>
      <w:r w:rsidRPr="00197982">
        <w:rPr>
          <w:rFonts w:ascii="Arial" w:hAnsi="Arial" w:cs="Arial"/>
          <w:sz w:val="22"/>
          <w:szCs w:val="22"/>
        </w:rPr>
        <w:t xml:space="preserve">ednotným spôsobom. Štandardy sa popisujú jednotne preto aby umožnili porovnávanie štandardov, vzájomnú väzbu a stav príslušného štandardu. </w:t>
      </w:r>
      <w:r w:rsidR="00686238">
        <w:rPr>
          <w:rFonts w:ascii="Arial" w:hAnsi="Arial" w:cs="Arial"/>
          <w:sz w:val="22"/>
          <w:szCs w:val="22"/>
        </w:rPr>
        <w:t>Spôsob popisu štandardov je definovaný v prílohe č.</w:t>
      </w:r>
      <w:r w:rsidR="001471BD">
        <w:rPr>
          <w:rFonts w:ascii="Arial" w:hAnsi="Arial" w:cs="Arial"/>
          <w:sz w:val="22"/>
          <w:szCs w:val="22"/>
        </w:rPr>
        <w:t>2</w:t>
      </w:r>
    </w:p>
    <w:p w:rsidR="00686238" w:rsidP="00686238">
      <w:pPr>
        <w:keepNext/>
        <w:rPr>
          <w:rFonts w:ascii="Arial" w:hAnsi="Arial" w:cs="Arial"/>
          <w:sz w:val="22"/>
          <w:szCs w:val="22"/>
        </w:rPr>
      </w:pPr>
    </w:p>
    <w:p w:rsidR="00B3508F" w:rsidP="00437FAB">
      <w:pPr>
        <w:numPr>
          <w:ilvl w:val="0"/>
          <w:numId w:val="36"/>
        </w:numPr>
        <w:tabs>
          <w:tab w:val="left" w:pos="72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97982" w:rsidR="0005370D">
        <w:rPr>
          <w:rFonts w:ascii="Arial" w:hAnsi="Arial" w:cs="Arial"/>
          <w:sz w:val="22"/>
          <w:szCs w:val="22"/>
        </w:rPr>
        <w:t>okumentácia štandardu</w:t>
      </w:r>
      <w:r w:rsidRPr="00197982" w:rsidR="00A01E9B">
        <w:rPr>
          <w:rFonts w:ascii="Arial" w:hAnsi="Arial" w:cs="Arial"/>
          <w:sz w:val="22"/>
          <w:szCs w:val="22"/>
        </w:rPr>
        <w:t xml:space="preserve"> sa</w:t>
      </w:r>
      <w:r w:rsidRPr="00197982" w:rsidR="0005370D">
        <w:rPr>
          <w:rFonts w:ascii="Arial" w:hAnsi="Arial" w:cs="Arial"/>
          <w:sz w:val="22"/>
          <w:szCs w:val="22"/>
        </w:rPr>
        <w:t xml:space="preserve"> </w:t>
      </w:r>
      <w:r w:rsidRPr="00197982" w:rsidR="00A01E9B">
        <w:rPr>
          <w:rFonts w:ascii="Arial" w:hAnsi="Arial" w:cs="Arial"/>
          <w:sz w:val="22"/>
          <w:szCs w:val="22"/>
        </w:rPr>
        <w:t>spracú</w:t>
      </w:r>
      <w:r w:rsidRPr="00197982" w:rsidR="00A01E9B">
        <w:rPr>
          <w:rFonts w:ascii="Arial" w:hAnsi="Arial" w:cs="Arial"/>
          <w:sz w:val="22"/>
          <w:szCs w:val="22"/>
        </w:rPr>
        <w:t>va</w:t>
      </w:r>
      <w:r w:rsidRPr="00197982" w:rsidR="0005370D">
        <w:rPr>
          <w:rFonts w:ascii="Arial" w:hAnsi="Arial" w:cs="Arial"/>
          <w:sz w:val="22"/>
          <w:szCs w:val="22"/>
        </w:rPr>
        <w:t xml:space="preserve"> v legislatívnej podobe </w:t>
      </w:r>
      <w:r w:rsidRPr="00197982" w:rsidR="00A01E9B">
        <w:rPr>
          <w:rFonts w:ascii="Arial" w:hAnsi="Arial" w:cs="Arial"/>
          <w:sz w:val="22"/>
          <w:szCs w:val="22"/>
        </w:rPr>
        <w:t xml:space="preserve">a zverejňuje </w:t>
      </w:r>
      <w:r>
        <w:rPr>
          <w:rFonts w:ascii="Arial" w:hAnsi="Arial" w:cs="Arial"/>
          <w:sz w:val="22"/>
          <w:szCs w:val="22"/>
        </w:rPr>
        <w:t xml:space="preserve">sa vo forme všeobecne </w:t>
      </w:r>
      <w:r w:rsidR="00437FAB">
        <w:rPr>
          <w:rFonts w:ascii="Arial" w:hAnsi="Arial" w:cs="Arial"/>
          <w:sz w:val="22"/>
          <w:szCs w:val="22"/>
        </w:rPr>
        <w:t xml:space="preserve"> záväzného predpisu</w:t>
      </w:r>
      <w:r w:rsidR="00437FAB">
        <w:rPr>
          <w:rFonts w:ascii="Arial" w:hAnsi="Arial" w:cs="Arial"/>
          <w:sz w:val="22"/>
          <w:szCs w:val="22"/>
          <w:vertAlign w:val="superscript"/>
        </w:rPr>
        <w:t>1)</w:t>
      </w:r>
    </w:p>
    <w:p w:rsidR="00A01E9B" w:rsidRPr="00197982" w:rsidP="00437FAB">
      <w:pPr>
        <w:spacing w:after="120"/>
        <w:rPr>
          <w:rFonts w:ascii="Arial" w:hAnsi="Arial" w:cs="Arial"/>
          <w:sz w:val="22"/>
          <w:szCs w:val="22"/>
        </w:rPr>
      </w:pPr>
      <w:r w:rsidR="00B3508F">
        <w:rPr>
          <w:rFonts w:ascii="Arial" w:hAnsi="Arial" w:cs="Arial"/>
          <w:sz w:val="22"/>
          <w:szCs w:val="22"/>
        </w:rPr>
        <w:t xml:space="preserve">     </w:t>
      </w:r>
      <w:r w:rsidRPr="00197982">
        <w:rPr>
          <w:rFonts w:ascii="Arial" w:hAnsi="Arial" w:cs="Arial"/>
          <w:sz w:val="22"/>
          <w:szCs w:val="22"/>
        </w:rPr>
        <w:t>_____________</w:t>
      </w:r>
    </w:p>
    <w:p w:rsidR="00481139" w:rsidRPr="006033B7" w:rsidP="00437FAB">
      <w:pPr>
        <w:autoSpaceDE/>
        <w:autoSpaceDN/>
        <w:ind w:left="180" w:hanging="180"/>
        <w:rPr>
          <w:rFonts w:ascii="Arial" w:hAnsi="Arial" w:cs="Arial"/>
          <w:sz w:val="18"/>
          <w:szCs w:val="18"/>
        </w:rPr>
      </w:pPr>
      <w:r w:rsidRPr="006033B7" w:rsidR="00A01E9B">
        <w:rPr>
          <w:rFonts w:ascii="Arial" w:hAnsi="Arial" w:cs="Arial"/>
          <w:sz w:val="18"/>
          <w:szCs w:val="18"/>
          <w:vertAlign w:val="superscript"/>
        </w:rPr>
        <w:t>1)</w:t>
      </w:r>
      <w:r w:rsidRPr="006033B7" w:rsidR="00A01E9B">
        <w:rPr>
          <w:rFonts w:ascii="Arial" w:hAnsi="Arial" w:cs="Arial"/>
          <w:sz w:val="18"/>
          <w:szCs w:val="18"/>
        </w:rPr>
        <w:t xml:space="preserve"> §</w:t>
      </w:r>
      <w:r w:rsidRPr="006033B7">
        <w:rPr>
          <w:rFonts w:ascii="Arial" w:hAnsi="Arial" w:cs="Arial"/>
          <w:sz w:val="18"/>
          <w:szCs w:val="18"/>
        </w:rPr>
        <w:t xml:space="preserve"> </w:t>
      </w:r>
      <w:r w:rsidRPr="006033B7" w:rsidR="00A01E9B">
        <w:rPr>
          <w:rFonts w:ascii="Arial" w:hAnsi="Arial" w:cs="Arial"/>
          <w:sz w:val="18"/>
          <w:szCs w:val="18"/>
        </w:rPr>
        <w:t xml:space="preserve">44 ods.3 </w:t>
      </w:r>
      <w:r w:rsidRPr="006033B7">
        <w:rPr>
          <w:rFonts w:ascii="Arial" w:hAnsi="Arial" w:cs="Arial"/>
          <w:sz w:val="18"/>
          <w:szCs w:val="18"/>
        </w:rPr>
        <w:t>z</w:t>
      </w:r>
      <w:r w:rsidRPr="006033B7" w:rsidR="00A01E9B">
        <w:rPr>
          <w:rFonts w:ascii="Arial" w:hAnsi="Arial" w:cs="Arial"/>
          <w:sz w:val="18"/>
          <w:szCs w:val="18"/>
        </w:rPr>
        <w:t xml:space="preserve">ákona </w:t>
      </w:r>
      <w:r w:rsidRPr="006033B7">
        <w:rPr>
          <w:rFonts w:ascii="Arial" w:hAnsi="Arial" w:cs="Arial"/>
          <w:sz w:val="18"/>
          <w:szCs w:val="18"/>
        </w:rPr>
        <w:t xml:space="preserve">č. </w:t>
      </w:r>
      <w:r w:rsidRPr="006033B7" w:rsidR="00A01E9B">
        <w:rPr>
          <w:rFonts w:ascii="Arial" w:hAnsi="Arial" w:cs="Arial"/>
          <w:sz w:val="18"/>
          <w:szCs w:val="18"/>
        </w:rPr>
        <w:t>576/2004</w:t>
      </w:r>
      <w:r w:rsidRPr="006033B7">
        <w:rPr>
          <w:rFonts w:ascii="Arial" w:hAnsi="Arial" w:cs="Arial"/>
          <w:sz w:val="18"/>
          <w:szCs w:val="18"/>
        </w:rPr>
        <w:t xml:space="preserve"> Z. z. </w:t>
      </w:r>
      <w:r w:rsidRPr="006033B7">
        <w:rPr>
          <w:rFonts w:ascii="Arial" w:hAnsi="Arial" w:cs="Arial"/>
          <w:bCs/>
          <w:sz w:val="18"/>
          <w:szCs w:val="18"/>
        </w:rPr>
        <w:t>o zdravotnej starostlivosti, službách súvisiacich s poskytovaním zdravotnej starostlivosti a o zmene a doplnení nie</w:t>
      </w:r>
      <w:r w:rsidRPr="006033B7">
        <w:rPr>
          <w:rFonts w:ascii="Arial" w:hAnsi="Arial" w:cs="Arial"/>
          <w:bCs/>
          <w:sz w:val="18"/>
          <w:szCs w:val="18"/>
        </w:rPr>
        <w:t>ktorých zákonov</w:t>
      </w:r>
    </w:p>
    <w:p w:rsidR="00A01E9B" w:rsidRPr="006033B7" w:rsidP="00437FAB">
      <w:pPr>
        <w:spacing w:after="120"/>
        <w:rPr>
          <w:rFonts w:ascii="Arial" w:hAnsi="Arial" w:cs="Arial"/>
          <w:b/>
          <w:sz w:val="18"/>
          <w:szCs w:val="18"/>
        </w:rPr>
      </w:pPr>
    </w:p>
    <w:p w:rsidR="0005370D" w:rsidRPr="00197982" w:rsidP="00255E1D">
      <w:pPr>
        <w:spacing w:after="120"/>
        <w:ind w:firstLine="709"/>
        <w:jc w:val="center"/>
        <w:rPr>
          <w:rFonts w:ascii="Arial" w:hAnsi="Arial" w:cs="Arial"/>
          <w:b/>
        </w:rPr>
      </w:pPr>
      <w:r w:rsidRPr="00197982" w:rsidR="004D1224">
        <w:rPr>
          <w:rFonts w:ascii="Arial" w:hAnsi="Arial" w:cs="Arial"/>
          <w:b/>
        </w:rPr>
        <w:t>§ 4</w:t>
      </w:r>
    </w:p>
    <w:p w:rsidR="004D1224" w:rsidRPr="00197982" w:rsidP="004D1224">
      <w:pPr>
        <w:spacing w:after="120"/>
        <w:ind w:firstLine="709"/>
        <w:jc w:val="center"/>
        <w:rPr>
          <w:rFonts w:ascii="Arial" w:hAnsi="Arial" w:cs="Arial"/>
          <w:b/>
        </w:rPr>
      </w:pPr>
      <w:r w:rsidR="003D2586">
        <w:rPr>
          <w:rFonts w:ascii="Arial" w:hAnsi="Arial" w:cs="Arial"/>
          <w:b/>
        </w:rPr>
        <w:t>Postup aktualizácie a rušenia</w:t>
      </w:r>
      <w:r w:rsidRPr="00197982">
        <w:rPr>
          <w:rFonts w:ascii="Arial" w:hAnsi="Arial" w:cs="Arial"/>
          <w:b/>
        </w:rPr>
        <w:t xml:space="preserve"> štandardov</w:t>
      </w:r>
    </w:p>
    <w:p w:rsidR="003D2586" w:rsidRPr="003D2586" w:rsidP="003D2586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(1)</w:t>
      </w:r>
      <w:r w:rsidR="004E0C57">
        <w:rPr>
          <w:rFonts w:ascii="Arial" w:hAnsi="Arial" w:cs="Arial"/>
          <w:b/>
          <w:sz w:val="22"/>
          <w:szCs w:val="22"/>
        </w:rPr>
        <w:t xml:space="preserve"> </w:t>
      </w:r>
      <w:r w:rsidR="004E0C57">
        <w:rPr>
          <w:rFonts w:ascii="Arial" w:hAnsi="Arial" w:cs="Arial"/>
          <w:sz w:val="22"/>
          <w:szCs w:val="22"/>
        </w:rPr>
        <w:t>C</w:t>
      </w:r>
      <w:r w:rsidRPr="00197982" w:rsidR="004D1224">
        <w:rPr>
          <w:rFonts w:ascii="Arial" w:hAnsi="Arial" w:cs="Arial"/>
          <w:sz w:val="22"/>
          <w:szCs w:val="22"/>
        </w:rPr>
        <w:t>en</w:t>
      </w:r>
      <w:r w:rsidR="004E0C57">
        <w:rPr>
          <w:rFonts w:ascii="Arial" w:hAnsi="Arial" w:cs="Arial"/>
          <w:sz w:val="22"/>
          <w:szCs w:val="22"/>
        </w:rPr>
        <w:t>trum pre štandardy (ďalej len „</w:t>
      </w:r>
      <w:r w:rsidRPr="00197982" w:rsidR="004D1224">
        <w:rPr>
          <w:rFonts w:ascii="Arial" w:hAnsi="Arial" w:cs="Arial"/>
          <w:sz w:val="22"/>
          <w:szCs w:val="22"/>
        </w:rPr>
        <w:t>CŠ“)</w:t>
      </w:r>
      <w:r w:rsidRPr="00197982" w:rsidR="0005370D">
        <w:rPr>
          <w:rFonts w:ascii="Arial" w:hAnsi="Arial" w:cs="Arial"/>
          <w:sz w:val="22"/>
          <w:szCs w:val="22"/>
        </w:rPr>
        <w:t xml:space="preserve"> zabezpečuje vydávanie štandardov, </w:t>
      </w:r>
      <w:r>
        <w:rPr>
          <w:rFonts w:ascii="Arial" w:hAnsi="Arial" w:cs="Arial"/>
          <w:sz w:val="22"/>
          <w:szCs w:val="22"/>
        </w:rPr>
        <w:t xml:space="preserve">  </w:t>
      </w:r>
      <w:r w:rsidRPr="00197982" w:rsidR="0005370D">
        <w:rPr>
          <w:rFonts w:ascii="Arial" w:hAnsi="Arial" w:cs="Arial"/>
          <w:sz w:val="22"/>
          <w:szCs w:val="22"/>
        </w:rPr>
        <w:t xml:space="preserve">aktualizáciu alebo </w:t>
      </w:r>
      <w:r w:rsidRPr="00197982" w:rsidR="00A01E9B">
        <w:rPr>
          <w:rFonts w:ascii="Arial" w:hAnsi="Arial" w:cs="Arial"/>
          <w:sz w:val="22"/>
          <w:szCs w:val="22"/>
        </w:rPr>
        <w:t xml:space="preserve">ich </w:t>
      </w:r>
      <w:r w:rsidRPr="00197982" w:rsidR="0005370D">
        <w:rPr>
          <w:rFonts w:ascii="Arial" w:hAnsi="Arial" w:cs="Arial"/>
          <w:sz w:val="22"/>
          <w:szCs w:val="22"/>
        </w:rPr>
        <w:t xml:space="preserve">zrušenie </w:t>
      </w:r>
      <w:r>
        <w:rPr>
          <w:rFonts w:ascii="Arial" w:hAnsi="Arial" w:cs="Arial"/>
          <w:sz w:val="22"/>
          <w:szCs w:val="22"/>
        </w:rPr>
        <w:t xml:space="preserve"> v záujme zohľadnenia vývoja v oblasti informačných technológií a potrieb rezortu z</w:t>
      </w:r>
      <w:r>
        <w:rPr>
          <w:rFonts w:ascii="Arial" w:hAnsi="Arial" w:cs="Arial"/>
          <w:sz w:val="22"/>
          <w:szCs w:val="22"/>
        </w:rPr>
        <w:t xml:space="preserve">dravotníctva a EU </w:t>
      </w:r>
      <w:r w:rsidRPr="00197982" w:rsidR="00A01E9B">
        <w:rPr>
          <w:rFonts w:ascii="Arial" w:hAnsi="Arial" w:cs="Arial"/>
          <w:sz w:val="22"/>
          <w:szCs w:val="22"/>
        </w:rPr>
        <w:t xml:space="preserve">a to </w:t>
      </w:r>
      <w:r w:rsidRPr="00197982" w:rsidR="0005370D">
        <w:rPr>
          <w:rFonts w:ascii="Arial" w:hAnsi="Arial" w:cs="Arial"/>
          <w:sz w:val="22"/>
          <w:szCs w:val="22"/>
        </w:rPr>
        <w:t xml:space="preserve">buď z vlastnej iniciatívy, alebo na </w:t>
      </w:r>
      <w:r w:rsidRPr="003D2586" w:rsidR="0005370D">
        <w:rPr>
          <w:rFonts w:ascii="Arial" w:hAnsi="Arial" w:cs="Arial"/>
          <w:sz w:val="22"/>
          <w:szCs w:val="22"/>
        </w:rPr>
        <w:t xml:space="preserve">základe pokynu </w:t>
      </w:r>
      <w:r w:rsidRPr="003D2586" w:rsidR="00411580">
        <w:rPr>
          <w:rFonts w:ascii="Arial" w:hAnsi="Arial" w:cs="Arial"/>
          <w:sz w:val="22"/>
          <w:szCs w:val="22"/>
        </w:rPr>
        <w:t>ministerstva zdravotníctva</w:t>
      </w:r>
      <w:r w:rsidRPr="003D2586" w:rsidR="0005370D">
        <w:rPr>
          <w:rFonts w:ascii="Arial" w:hAnsi="Arial" w:cs="Arial"/>
          <w:sz w:val="22"/>
          <w:szCs w:val="22"/>
        </w:rPr>
        <w:t xml:space="preserve">. </w:t>
      </w:r>
    </w:p>
    <w:p w:rsidR="0005370D" w:rsidRPr="003D2586" w:rsidP="003D2586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3D2586" w:rsidR="003D2586">
        <w:rPr>
          <w:rFonts w:ascii="Arial" w:hAnsi="Arial" w:cs="Arial"/>
          <w:b/>
          <w:sz w:val="22"/>
          <w:szCs w:val="22"/>
        </w:rPr>
        <w:t>(2)</w:t>
      </w:r>
      <w:r w:rsidR="003D2586">
        <w:rPr>
          <w:rFonts w:ascii="Arial" w:hAnsi="Arial" w:cs="Arial"/>
          <w:sz w:val="22"/>
          <w:szCs w:val="22"/>
        </w:rPr>
        <w:t xml:space="preserve"> P</w:t>
      </w:r>
      <w:r w:rsidRPr="00197982">
        <w:rPr>
          <w:rFonts w:ascii="Arial" w:hAnsi="Arial" w:cs="Arial"/>
          <w:sz w:val="22"/>
          <w:szCs w:val="22"/>
        </w:rPr>
        <w:t xml:space="preserve">odnet na vydanie nového štandardu, jeho aktualizáciu alebo zrušenie môže </w:t>
      </w:r>
      <w:r w:rsidRPr="00197982" w:rsidR="00A01E9B">
        <w:rPr>
          <w:rFonts w:ascii="Arial" w:hAnsi="Arial" w:cs="Arial"/>
          <w:sz w:val="22"/>
          <w:szCs w:val="22"/>
        </w:rPr>
        <w:t>po</w:t>
      </w:r>
      <w:r w:rsidRPr="00197982">
        <w:rPr>
          <w:rFonts w:ascii="Arial" w:hAnsi="Arial" w:cs="Arial"/>
          <w:sz w:val="22"/>
          <w:szCs w:val="22"/>
        </w:rPr>
        <w:t xml:space="preserve">dať </w:t>
      </w:r>
      <w:r w:rsidRPr="00197982" w:rsidR="00A01E9B">
        <w:rPr>
          <w:rFonts w:ascii="Arial" w:hAnsi="Arial" w:cs="Arial"/>
          <w:sz w:val="22"/>
          <w:szCs w:val="22"/>
        </w:rPr>
        <w:t xml:space="preserve">do </w:t>
      </w:r>
      <w:r w:rsidR="00B81E8E">
        <w:rPr>
          <w:rFonts w:ascii="Arial" w:hAnsi="Arial" w:cs="Arial"/>
          <w:sz w:val="22"/>
          <w:szCs w:val="22"/>
        </w:rPr>
        <w:t xml:space="preserve">CŠ aj </w:t>
      </w:r>
      <w:r w:rsidRPr="00197982">
        <w:rPr>
          <w:rFonts w:ascii="Arial" w:hAnsi="Arial" w:cs="Arial"/>
          <w:sz w:val="22"/>
          <w:szCs w:val="22"/>
        </w:rPr>
        <w:t>právnická alebo fyzická osoba pôsobiaca v rezorte zdravotníc</w:t>
      </w:r>
      <w:r w:rsidRPr="00197982">
        <w:rPr>
          <w:rFonts w:ascii="Arial" w:hAnsi="Arial" w:cs="Arial"/>
          <w:sz w:val="22"/>
          <w:szCs w:val="22"/>
        </w:rPr>
        <w:t>tva</w:t>
      </w:r>
      <w:r w:rsidRPr="00197982" w:rsidR="00411580">
        <w:rPr>
          <w:rFonts w:ascii="Arial" w:hAnsi="Arial" w:cs="Arial"/>
          <w:sz w:val="22"/>
          <w:szCs w:val="22"/>
        </w:rPr>
        <w:t>.</w:t>
      </w:r>
      <w:r w:rsidRPr="00197982">
        <w:rPr>
          <w:rFonts w:ascii="Arial" w:hAnsi="Arial" w:cs="Arial"/>
          <w:sz w:val="22"/>
          <w:szCs w:val="22"/>
        </w:rPr>
        <w:t xml:space="preserve"> </w:t>
      </w:r>
      <w:r w:rsidRPr="00197982" w:rsidR="00411580">
        <w:rPr>
          <w:rFonts w:ascii="Arial" w:hAnsi="Arial" w:cs="Arial"/>
          <w:sz w:val="22"/>
          <w:szCs w:val="22"/>
        </w:rPr>
        <w:t>V</w:t>
      </w:r>
      <w:r w:rsidR="004E0C57">
        <w:rPr>
          <w:rFonts w:ascii="Arial" w:hAnsi="Arial" w:cs="Arial"/>
          <w:sz w:val="22"/>
          <w:szCs w:val="22"/>
        </w:rPr>
        <w:t xml:space="preserve"> tomto prípade </w:t>
      </w:r>
      <w:r w:rsidRPr="00197982">
        <w:rPr>
          <w:rFonts w:ascii="Arial" w:hAnsi="Arial" w:cs="Arial"/>
          <w:sz w:val="22"/>
          <w:szCs w:val="22"/>
        </w:rPr>
        <w:t xml:space="preserve">CŠ rozhodne, či ho priamo akceptuje, alebo odporučí navrhovateľovi, aby sa </w:t>
      </w:r>
      <w:r w:rsidRPr="003D2586">
        <w:rPr>
          <w:rFonts w:ascii="Arial" w:hAnsi="Arial" w:cs="Arial"/>
          <w:sz w:val="22"/>
          <w:szCs w:val="22"/>
        </w:rPr>
        <w:t xml:space="preserve">obrátil na </w:t>
      </w:r>
      <w:r w:rsidRPr="003D2586" w:rsidR="00411580">
        <w:rPr>
          <w:rFonts w:ascii="Arial" w:hAnsi="Arial" w:cs="Arial"/>
          <w:sz w:val="22"/>
          <w:szCs w:val="22"/>
        </w:rPr>
        <w:t>ministerstvo zdravotníctva, ktoré definitívne rozhodne o</w:t>
      </w:r>
      <w:r w:rsidRPr="003D2586">
        <w:rPr>
          <w:rFonts w:ascii="Arial" w:hAnsi="Arial" w:cs="Arial"/>
          <w:sz w:val="22"/>
          <w:szCs w:val="22"/>
        </w:rPr>
        <w:t xml:space="preserve"> návrhu.</w:t>
      </w:r>
    </w:p>
    <w:p w:rsidR="0005370D" w:rsidP="00B81E8E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="003D2586">
        <w:rPr>
          <w:rFonts w:ascii="Arial" w:hAnsi="Arial" w:cs="Arial"/>
          <w:b/>
          <w:sz w:val="22"/>
          <w:szCs w:val="22"/>
        </w:rPr>
        <w:t>(3</w:t>
      </w:r>
      <w:r w:rsidRPr="003D2586" w:rsidR="00A01E9B">
        <w:rPr>
          <w:rFonts w:ascii="Arial" w:hAnsi="Arial" w:cs="Arial"/>
          <w:b/>
          <w:sz w:val="22"/>
          <w:szCs w:val="22"/>
        </w:rPr>
        <w:t>)</w:t>
      </w:r>
      <w:r w:rsidRPr="00197982" w:rsidR="00A01E9B">
        <w:rPr>
          <w:rFonts w:ascii="Arial" w:hAnsi="Arial" w:cs="Arial"/>
          <w:sz w:val="22"/>
          <w:szCs w:val="22"/>
        </w:rPr>
        <w:t xml:space="preserve"> </w:t>
      </w:r>
      <w:r w:rsidRPr="00197982" w:rsidR="00411580">
        <w:rPr>
          <w:rFonts w:ascii="Arial" w:hAnsi="Arial" w:cs="Arial"/>
          <w:sz w:val="22"/>
          <w:szCs w:val="22"/>
        </w:rPr>
        <w:t>O</w:t>
      </w:r>
      <w:r w:rsidRPr="00197982">
        <w:rPr>
          <w:rFonts w:ascii="Arial" w:hAnsi="Arial" w:cs="Arial"/>
          <w:sz w:val="22"/>
          <w:szCs w:val="22"/>
        </w:rPr>
        <w:t xml:space="preserve">dbornú prípravu navrhnutých štandardov </w:t>
      </w:r>
      <w:r w:rsidR="004E0C57">
        <w:rPr>
          <w:rFonts w:ascii="Arial" w:hAnsi="Arial" w:cs="Arial"/>
          <w:sz w:val="22"/>
          <w:szCs w:val="22"/>
        </w:rPr>
        <w:t xml:space="preserve">a dokumentáciu zabezpečí </w:t>
      </w:r>
      <w:r w:rsidRPr="00197982" w:rsidR="00411580">
        <w:rPr>
          <w:rFonts w:ascii="Arial" w:hAnsi="Arial" w:cs="Arial"/>
          <w:sz w:val="22"/>
          <w:szCs w:val="22"/>
        </w:rPr>
        <w:t>CŠ cest</w:t>
      </w:r>
      <w:r w:rsidRPr="00197982">
        <w:rPr>
          <w:rFonts w:ascii="Arial" w:hAnsi="Arial" w:cs="Arial"/>
          <w:sz w:val="22"/>
          <w:szCs w:val="22"/>
        </w:rPr>
        <w:t xml:space="preserve">ou </w:t>
      </w:r>
      <w:r w:rsidR="00B81E8E">
        <w:rPr>
          <w:rFonts w:ascii="Arial" w:hAnsi="Arial" w:cs="Arial"/>
          <w:sz w:val="22"/>
          <w:szCs w:val="22"/>
        </w:rPr>
        <w:t>i</w:t>
      </w:r>
      <w:r w:rsidRPr="00197982">
        <w:rPr>
          <w:rFonts w:ascii="Arial" w:hAnsi="Arial" w:cs="Arial"/>
          <w:sz w:val="22"/>
          <w:szCs w:val="22"/>
        </w:rPr>
        <w:t>nter</w:t>
      </w:r>
      <w:r w:rsidRPr="00197982">
        <w:rPr>
          <w:rFonts w:ascii="Arial" w:hAnsi="Arial" w:cs="Arial"/>
          <w:sz w:val="22"/>
          <w:szCs w:val="22"/>
        </w:rPr>
        <w:t>ných alebo externých odborníkov</w:t>
      </w:r>
      <w:r w:rsidRPr="00197982" w:rsidR="00411580">
        <w:rPr>
          <w:rFonts w:ascii="Arial" w:hAnsi="Arial" w:cs="Arial"/>
          <w:sz w:val="22"/>
          <w:szCs w:val="22"/>
        </w:rPr>
        <w:t>.</w:t>
      </w:r>
      <w:r w:rsidRPr="00197982">
        <w:rPr>
          <w:rFonts w:ascii="Arial" w:hAnsi="Arial" w:cs="Arial"/>
          <w:sz w:val="22"/>
          <w:szCs w:val="22"/>
        </w:rPr>
        <w:t> </w:t>
      </w:r>
      <w:r w:rsidRPr="00197982" w:rsidR="00411580">
        <w:rPr>
          <w:rFonts w:ascii="Arial" w:hAnsi="Arial" w:cs="Arial"/>
          <w:sz w:val="22"/>
          <w:szCs w:val="22"/>
        </w:rPr>
        <w:t>N</w:t>
      </w:r>
      <w:r w:rsidRPr="00197982">
        <w:rPr>
          <w:rFonts w:ascii="Arial" w:hAnsi="Arial" w:cs="Arial"/>
          <w:sz w:val="22"/>
          <w:szCs w:val="22"/>
        </w:rPr>
        <w:t xml:space="preserve">avrhovaný štandard alebo jeho zmenu a zrušenie </w:t>
      </w:r>
      <w:r w:rsidRPr="00197982" w:rsidR="00411580">
        <w:rPr>
          <w:rFonts w:ascii="Arial" w:hAnsi="Arial" w:cs="Arial"/>
          <w:sz w:val="22"/>
          <w:szCs w:val="22"/>
        </w:rPr>
        <w:t xml:space="preserve">predloží na </w:t>
      </w:r>
      <w:r w:rsidRPr="00197982">
        <w:rPr>
          <w:rFonts w:ascii="Arial" w:hAnsi="Arial" w:cs="Arial"/>
          <w:sz w:val="22"/>
          <w:szCs w:val="22"/>
        </w:rPr>
        <w:t>schválenie Komisii pre štandard</w:t>
      </w:r>
      <w:r w:rsidRPr="00197982" w:rsidR="00411580">
        <w:rPr>
          <w:rFonts w:ascii="Arial" w:hAnsi="Arial" w:cs="Arial"/>
          <w:sz w:val="22"/>
          <w:szCs w:val="22"/>
        </w:rPr>
        <w:t>izáciu</w:t>
      </w:r>
      <w:r w:rsidRPr="00197982" w:rsidR="00DD7B91">
        <w:rPr>
          <w:rFonts w:ascii="Arial" w:hAnsi="Arial" w:cs="Arial"/>
          <w:sz w:val="22"/>
          <w:szCs w:val="22"/>
        </w:rPr>
        <w:t xml:space="preserve"> (komisia)</w:t>
      </w:r>
      <w:r w:rsidRPr="00197982">
        <w:rPr>
          <w:rFonts w:ascii="Arial" w:hAnsi="Arial" w:cs="Arial"/>
          <w:sz w:val="22"/>
          <w:szCs w:val="22"/>
        </w:rPr>
        <w:t xml:space="preserve">. Ak </w:t>
      </w:r>
      <w:r w:rsidRPr="00197982" w:rsidR="00DD7B91">
        <w:rPr>
          <w:rFonts w:ascii="Arial" w:hAnsi="Arial" w:cs="Arial"/>
          <w:sz w:val="22"/>
          <w:szCs w:val="22"/>
        </w:rPr>
        <w:t>k</w:t>
      </w:r>
      <w:r w:rsidRPr="00197982">
        <w:rPr>
          <w:rFonts w:ascii="Arial" w:hAnsi="Arial" w:cs="Arial"/>
          <w:sz w:val="22"/>
          <w:szCs w:val="22"/>
        </w:rPr>
        <w:t xml:space="preserve">omisia odsúhlasí štandard, </w:t>
      </w:r>
      <w:r w:rsidRPr="00197982" w:rsidR="00DD7B91">
        <w:rPr>
          <w:rFonts w:ascii="Arial" w:hAnsi="Arial" w:cs="Arial"/>
          <w:sz w:val="22"/>
          <w:szCs w:val="22"/>
        </w:rPr>
        <w:t>tento</w:t>
      </w:r>
      <w:r w:rsidRPr="00197982">
        <w:rPr>
          <w:rFonts w:ascii="Arial" w:hAnsi="Arial" w:cs="Arial"/>
          <w:sz w:val="22"/>
          <w:szCs w:val="22"/>
        </w:rPr>
        <w:t xml:space="preserve"> nadobudne status “pripravovaný”, bude zapísaný do Katalógu štandardov a bude </w:t>
      </w:r>
      <w:r w:rsidRPr="00197982">
        <w:rPr>
          <w:rFonts w:ascii="Arial" w:hAnsi="Arial" w:cs="Arial"/>
          <w:sz w:val="22"/>
          <w:szCs w:val="22"/>
        </w:rPr>
        <w:t xml:space="preserve">postúpený do legislatívneho procesu. Ak </w:t>
      </w:r>
      <w:r w:rsidRPr="00197982" w:rsidR="00411580">
        <w:rPr>
          <w:rFonts w:ascii="Arial" w:hAnsi="Arial" w:cs="Arial"/>
          <w:sz w:val="22"/>
          <w:szCs w:val="22"/>
        </w:rPr>
        <w:t>komisi</w:t>
      </w:r>
      <w:r w:rsidRPr="00197982">
        <w:rPr>
          <w:rFonts w:ascii="Arial" w:hAnsi="Arial" w:cs="Arial"/>
          <w:sz w:val="22"/>
          <w:szCs w:val="22"/>
        </w:rPr>
        <w:t>a neodsúhlasí navrhovaný štandard alebo jeho zmenu</w:t>
      </w:r>
      <w:r w:rsidR="004E0C57">
        <w:rPr>
          <w:rFonts w:ascii="Arial" w:hAnsi="Arial" w:cs="Arial"/>
          <w:sz w:val="22"/>
          <w:szCs w:val="22"/>
        </w:rPr>
        <w:t xml:space="preserve">, vráti ho </w:t>
      </w:r>
      <w:r w:rsidR="00FD6656">
        <w:rPr>
          <w:rFonts w:ascii="Arial" w:hAnsi="Arial" w:cs="Arial"/>
          <w:sz w:val="22"/>
          <w:szCs w:val="22"/>
        </w:rPr>
        <w:t>CŠ na prepracovanie.</w:t>
      </w:r>
    </w:p>
    <w:p w:rsidR="0005370D" w:rsidRPr="00197982" w:rsidP="00B81E8E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="00B81E8E">
        <w:rPr>
          <w:rFonts w:ascii="Arial" w:hAnsi="Arial" w:cs="Arial"/>
          <w:b/>
          <w:sz w:val="22"/>
          <w:szCs w:val="22"/>
        </w:rPr>
        <w:t>(4</w:t>
      </w:r>
      <w:r w:rsidRPr="00B81E8E" w:rsidR="00A01E9B">
        <w:rPr>
          <w:rFonts w:ascii="Arial" w:hAnsi="Arial" w:cs="Arial"/>
          <w:b/>
          <w:sz w:val="22"/>
          <w:szCs w:val="22"/>
        </w:rPr>
        <w:t>)</w:t>
      </w:r>
      <w:r w:rsidRPr="00197982" w:rsidR="00A01E9B">
        <w:rPr>
          <w:rFonts w:ascii="Arial" w:hAnsi="Arial" w:cs="Arial"/>
          <w:sz w:val="22"/>
          <w:szCs w:val="22"/>
        </w:rPr>
        <w:t xml:space="preserve"> </w:t>
      </w:r>
      <w:r w:rsidRPr="00197982" w:rsidR="00411580">
        <w:rPr>
          <w:rFonts w:ascii="Arial" w:hAnsi="Arial" w:cs="Arial"/>
          <w:sz w:val="22"/>
          <w:szCs w:val="22"/>
        </w:rPr>
        <w:t xml:space="preserve">Ministerstvo zdravotníctva </w:t>
      </w:r>
      <w:r w:rsidRPr="00197982">
        <w:rPr>
          <w:rFonts w:ascii="Arial" w:hAnsi="Arial" w:cs="Arial"/>
          <w:sz w:val="22"/>
          <w:szCs w:val="22"/>
        </w:rPr>
        <w:t xml:space="preserve">vydá </w:t>
      </w:r>
      <w:r w:rsidR="00B81E8E">
        <w:rPr>
          <w:rFonts w:ascii="Arial" w:hAnsi="Arial" w:cs="Arial"/>
          <w:sz w:val="22"/>
          <w:szCs w:val="22"/>
        </w:rPr>
        <w:t xml:space="preserve">odsúhlasený </w:t>
      </w:r>
      <w:r w:rsidRPr="00197982">
        <w:rPr>
          <w:rFonts w:ascii="Arial" w:hAnsi="Arial" w:cs="Arial"/>
          <w:sz w:val="22"/>
          <w:szCs w:val="22"/>
        </w:rPr>
        <w:t xml:space="preserve">štandard </w:t>
      </w:r>
      <w:r w:rsidRPr="00197982" w:rsidR="00411580">
        <w:rPr>
          <w:rFonts w:ascii="Arial" w:hAnsi="Arial" w:cs="Arial"/>
          <w:sz w:val="22"/>
          <w:szCs w:val="22"/>
        </w:rPr>
        <w:t>vo forme</w:t>
      </w:r>
      <w:r w:rsidR="00B81E8E">
        <w:rPr>
          <w:rFonts w:ascii="Arial" w:hAnsi="Arial" w:cs="Arial"/>
          <w:sz w:val="22"/>
          <w:szCs w:val="22"/>
        </w:rPr>
        <w:t xml:space="preserve"> záväzného právneho predpisu. </w:t>
      </w:r>
      <w:r w:rsidRPr="00197982">
        <w:rPr>
          <w:rFonts w:ascii="Arial" w:hAnsi="Arial" w:cs="Arial"/>
          <w:sz w:val="22"/>
          <w:szCs w:val="22"/>
        </w:rPr>
        <w:t xml:space="preserve">Pri príprave vydania </w:t>
      </w:r>
      <w:r w:rsidRPr="00197982" w:rsidR="00EE40BF">
        <w:rPr>
          <w:rFonts w:ascii="Arial" w:hAnsi="Arial" w:cs="Arial"/>
          <w:sz w:val="22"/>
          <w:szCs w:val="22"/>
        </w:rPr>
        <w:t>nove</w:t>
      </w:r>
      <w:r w:rsidRPr="00197982">
        <w:rPr>
          <w:rFonts w:ascii="Arial" w:hAnsi="Arial" w:cs="Arial"/>
          <w:sz w:val="22"/>
          <w:szCs w:val="22"/>
        </w:rPr>
        <w:t xml:space="preserve">lizovanej Vyhlášky sa postupuje </w:t>
      </w:r>
      <w:r w:rsidRPr="00197982" w:rsidR="00EE40BF">
        <w:rPr>
          <w:rFonts w:ascii="Arial" w:hAnsi="Arial" w:cs="Arial"/>
          <w:sz w:val="22"/>
          <w:szCs w:val="22"/>
        </w:rPr>
        <w:t>bežn</w:t>
      </w:r>
      <w:r w:rsidRPr="00197982">
        <w:rPr>
          <w:rFonts w:ascii="Arial" w:hAnsi="Arial" w:cs="Arial"/>
          <w:sz w:val="22"/>
          <w:szCs w:val="22"/>
        </w:rPr>
        <w:t xml:space="preserve">ým legislatívnym postupom </w:t>
      </w:r>
    </w:p>
    <w:p w:rsidR="00EE40BF" w:rsidRPr="00197982" w:rsidP="00B81E8E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="00B81E8E">
        <w:rPr>
          <w:rFonts w:ascii="Arial" w:hAnsi="Arial" w:cs="Arial"/>
          <w:b/>
          <w:sz w:val="22"/>
          <w:szCs w:val="22"/>
        </w:rPr>
        <w:t>(5</w:t>
      </w:r>
      <w:r w:rsidRPr="00B81E8E">
        <w:rPr>
          <w:rFonts w:ascii="Arial" w:hAnsi="Arial" w:cs="Arial"/>
          <w:b/>
          <w:sz w:val="22"/>
          <w:szCs w:val="22"/>
        </w:rPr>
        <w:t>)</w:t>
      </w:r>
      <w:r w:rsidRPr="00197982">
        <w:rPr>
          <w:rFonts w:ascii="Arial" w:hAnsi="Arial" w:cs="Arial"/>
          <w:sz w:val="22"/>
          <w:szCs w:val="22"/>
        </w:rPr>
        <w:t xml:space="preserve"> </w:t>
      </w:r>
      <w:r w:rsidRPr="00197982" w:rsidR="0005370D">
        <w:rPr>
          <w:rFonts w:ascii="Arial" w:hAnsi="Arial" w:cs="Arial"/>
          <w:sz w:val="22"/>
          <w:szCs w:val="22"/>
        </w:rPr>
        <w:t xml:space="preserve">Nový štandard, ktorý bol </w:t>
      </w:r>
      <w:r w:rsidR="00B81E8E">
        <w:rPr>
          <w:rFonts w:ascii="Arial" w:hAnsi="Arial" w:cs="Arial"/>
          <w:sz w:val="22"/>
          <w:szCs w:val="22"/>
        </w:rPr>
        <w:t xml:space="preserve">vydaný </w:t>
      </w:r>
      <w:r w:rsidRPr="00197982" w:rsidR="0005370D">
        <w:rPr>
          <w:rFonts w:ascii="Arial" w:hAnsi="Arial" w:cs="Arial"/>
          <w:sz w:val="22"/>
          <w:szCs w:val="22"/>
        </w:rPr>
        <w:t>vo forme všeobecne záväzného predpisu bude zapísaný do Katalógu štandardov so statusom “platný” a číslom verzie 1. Aktualizovaný štandard bude zapísaný do Katalógu štandardov so zvýšeným čí</w:t>
      </w:r>
      <w:r w:rsidRPr="00197982" w:rsidR="0005370D">
        <w:rPr>
          <w:rFonts w:ascii="Arial" w:hAnsi="Arial" w:cs="Arial"/>
          <w:sz w:val="22"/>
          <w:szCs w:val="22"/>
        </w:rPr>
        <w:t xml:space="preserve">slom verzie. </w:t>
      </w:r>
    </w:p>
    <w:p w:rsidR="0005370D" w:rsidP="00B81E8E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="00B81E8E">
        <w:rPr>
          <w:rFonts w:ascii="Arial" w:hAnsi="Arial" w:cs="Arial"/>
          <w:b/>
          <w:sz w:val="22"/>
          <w:szCs w:val="22"/>
        </w:rPr>
        <w:t>(6</w:t>
      </w:r>
      <w:r w:rsidRPr="00B81E8E" w:rsidR="00EE40BF">
        <w:rPr>
          <w:rFonts w:ascii="Arial" w:hAnsi="Arial" w:cs="Arial"/>
          <w:b/>
          <w:sz w:val="22"/>
          <w:szCs w:val="22"/>
        </w:rPr>
        <w:t>)</w:t>
      </w:r>
      <w:r w:rsidRPr="00197982" w:rsidR="00EE40BF">
        <w:rPr>
          <w:rFonts w:ascii="Arial" w:hAnsi="Arial" w:cs="Arial"/>
          <w:sz w:val="22"/>
          <w:szCs w:val="22"/>
        </w:rPr>
        <w:t xml:space="preserve"> </w:t>
      </w:r>
      <w:r w:rsidRPr="00197982">
        <w:rPr>
          <w:rFonts w:ascii="Arial" w:hAnsi="Arial" w:cs="Arial"/>
          <w:sz w:val="22"/>
          <w:szCs w:val="22"/>
        </w:rPr>
        <w:t xml:space="preserve">Zrušený štandard bude vedený v Katalógu štandardov so statusom “zrušený”. </w:t>
      </w:r>
      <w:r w:rsidRPr="00197982" w:rsidR="00EE40BF">
        <w:rPr>
          <w:rFonts w:ascii="Arial" w:hAnsi="Arial" w:cs="Arial"/>
          <w:sz w:val="22"/>
          <w:szCs w:val="22"/>
        </w:rPr>
        <w:t xml:space="preserve">Prístup </w:t>
      </w:r>
      <w:r w:rsidR="00B81E8E">
        <w:rPr>
          <w:rFonts w:ascii="Arial" w:hAnsi="Arial" w:cs="Arial"/>
          <w:sz w:val="22"/>
          <w:szCs w:val="22"/>
        </w:rPr>
        <w:t>v</w:t>
      </w:r>
      <w:r w:rsidRPr="00197982" w:rsidR="00EE40BF">
        <w:rPr>
          <w:rFonts w:ascii="Arial" w:hAnsi="Arial" w:cs="Arial"/>
          <w:sz w:val="22"/>
          <w:szCs w:val="22"/>
        </w:rPr>
        <w:t xml:space="preserve">erejnosti k platným štandardom katalógu </w:t>
      </w:r>
      <w:r w:rsidRPr="00197982">
        <w:rPr>
          <w:rFonts w:ascii="Arial" w:hAnsi="Arial" w:cs="Arial"/>
          <w:sz w:val="22"/>
          <w:szCs w:val="22"/>
        </w:rPr>
        <w:t>zabezpečí</w:t>
      </w:r>
      <w:r w:rsidR="004E0C57">
        <w:rPr>
          <w:rFonts w:ascii="Arial" w:hAnsi="Arial" w:cs="Arial"/>
          <w:sz w:val="22"/>
          <w:szCs w:val="22"/>
        </w:rPr>
        <w:t xml:space="preserve"> </w:t>
      </w:r>
      <w:r w:rsidRPr="00197982" w:rsidR="00EE40BF">
        <w:rPr>
          <w:rFonts w:ascii="Arial" w:hAnsi="Arial" w:cs="Arial"/>
          <w:sz w:val="22"/>
          <w:szCs w:val="22"/>
        </w:rPr>
        <w:t>CŠ cestou internetu.</w:t>
      </w:r>
      <w:r w:rsidRPr="00197982">
        <w:rPr>
          <w:rFonts w:ascii="Arial" w:hAnsi="Arial" w:cs="Arial"/>
          <w:sz w:val="22"/>
          <w:szCs w:val="22"/>
        </w:rPr>
        <w:t>.</w:t>
      </w:r>
    </w:p>
    <w:p w:rsidR="00FD6656" w:rsidP="00FD665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(7) </w:t>
      </w:r>
      <w:r>
        <w:rPr>
          <w:rFonts w:ascii="Arial" w:hAnsi="Arial" w:cs="Arial"/>
          <w:sz w:val="22"/>
          <w:szCs w:val="22"/>
        </w:rPr>
        <w:t>Súbor štandardov podľa jednotlivých oblastí, možno aktualizovať v záujme zohľadnenia celosvetového vývoja informačnej techniky, technológií a potrieb informačných systémov. Aktualizáciu jedno</w:t>
      </w:r>
      <w:r w:rsidR="004E0C57">
        <w:rPr>
          <w:rFonts w:ascii="Arial" w:hAnsi="Arial" w:cs="Arial"/>
          <w:sz w:val="22"/>
          <w:szCs w:val="22"/>
        </w:rPr>
        <w:t xml:space="preserve">tlivých štandardov zabezpečuje </w:t>
      </w:r>
      <w:r>
        <w:rPr>
          <w:rFonts w:ascii="Arial" w:hAnsi="Arial" w:cs="Arial"/>
          <w:sz w:val="22"/>
          <w:szCs w:val="22"/>
        </w:rPr>
        <w:t>CŠ po jej schválení komisiou</w:t>
      </w:r>
    </w:p>
    <w:p w:rsidR="0005370D" w:rsidRPr="00197982">
      <w:pPr>
        <w:spacing w:after="120"/>
        <w:ind w:firstLine="709"/>
        <w:jc w:val="both"/>
        <w:rPr>
          <w:rFonts w:ascii="Arial" w:hAnsi="Arial" w:cs="Arial"/>
        </w:rPr>
      </w:pPr>
    </w:p>
    <w:p w:rsidR="00206CCA" w:rsidRPr="00197982" w:rsidP="00206CCA">
      <w:pPr>
        <w:spacing w:after="120"/>
        <w:ind w:firstLine="709"/>
        <w:jc w:val="center"/>
        <w:rPr>
          <w:rFonts w:ascii="Arial" w:hAnsi="Arial" w:cs="Arial"/>
          <w:b/>
        </w:rPr>
      </w:pPr>
      <w:r w:rsidRPr="00197982">
        <w:rPr>
          <w:rFonts w:ascii="Arial" w:hAnsi="Arial" w:cs="Arial"/>
          <w:b/>
        </w:rPr>
        <w:t xml:space="preserve">§ </w:t>
      </w:r>
      <w:r w:rsidR="007B5459">
        <w:rPr>
          <w:rFonts w:ascii="Arial" w:hAnsi="Arial" w:cs="Arial"/>
          <w:b/>
        </w:rPr>
        <w:t>5</w:t>
      </w:r>
    </w:p>
    <w:p w:rsidR="009E2EC7" w:rsidRPr="00197982" w:rsidP="009E2EC7">
      <w:pPr>
        <w:spacing w:after="120"/>
        <w:ind w:firstLine="709"/>
        <w:jc w:val="center"/>
        <w:rPr>
          <w:rFonts w:ascii="Arial" w:hAnsi="Arial" w:cs="Arial"/>
          <w:b/>
        </w:rPr>
      </w:pPr>
      <w:r w:rsidRPr="00197982" w:rsidR="00206CCA">
        <w:rPr>
          <w:rFonts w:ascii="Arial" w:hAnsi="Arial" w:cs="Arial"/>
          <w:b/>
        </w:rPr>
        <w:t>Účinnosť</w:t>
      </w:r>
    </w:p>
    <w:p w:rsidR="00206CCA" w:rsidRPr="00197982" w:rsidP="00DA2A8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97982">
        <w:rPr>
          <w:rFonts w:ascii="Arial" w:hAnsi="Arial" w:cs="Arial"/>
          <w:sz w:val="22"/>
          <w:szCs w:val="22"/>
        </w:rPr>
        <w:t>Táto vyhláška nadobúda účinnosť ...........</w:t>
      </w:r>
    </w:p>
    <w:p w:rsidR="007608D4" w:rsidP="00481139">
      <w:pPr>
        <w:autoSpaceDE/>
        <w:autoSpaceDN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608D4" w:rsidP="00481139">
      <w:pPr>
        <w:autoSpaceDE/>
        <w:autoSpaceDN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0F8E" w:rsidP="00481139">
      <w:pPr>
        <w:autoSpaceDE/>
        <w:autoSpaceDN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Ivan Valentovič</w:t>
      </w:r>
    </w:p>
    <w:p w:rsidR="00194269" w:rsidP="00481139">
      <w:pPr>
        <w:autoSpaceDE/>
        <w:autoSpaceDN/>
        <w:jc w:val="center"/>
        <w:rPr>
          <w:rFonts w:ascii="Times New Roman" w:hAnsi="Times New Roman" w:cs="Times New Roman"/>
          <w:sz w:val="22"/>
          <w:szCs w:val="22"/>
        </w:rPr>
      </w:pPr>
      <w:r w:rsidR="008A7CA4">
        <w:rPr>
          <w:rFonts w:ascii="Times New Roman" w:hAnsi="Times New Roman" w:cs="Times New Roman"/>
          <w:b/>
          <w:bCs/>
          <w:sz w:val="22"/>
          <w:szCs w:val="22"/>
        </w:rPr>
        <w:t xml:space="preserve">    mini</w:t>
      </w:r>
      <w:r w:rsidR="008A7CA4">
        <w:rPr>
          <w:rFonts w:ascii="Times New Roman" w:hAnsi="Times New Roman" w:cs="Times New Roman"/>
          <w:b/>
          <w:bCs/>
          <w:sz w:val="22"/>
          <w:szCs w:val="22"/>
        </w:rPr>
        <w:t>ster v.r.</w:t>
      </w:r>
    </w:p>
    <w:p w:rsidR="005D789D" w:rsidP="00693BF2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5D789D">
        <w:rPr>
          <w:rFonts w:ascii="Arial" w:hAnsi="Arial" w:cs="Arial"/>
          <w:sz w:val="22"/>
          <w:szCs w:val="22"/>
        </w:rPr>
        <w:br w:type="page"/>
      </w:r>
    </w:p>
    <w:p w:rsidR="00693BF2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0C3601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0C3601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0C3601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0C3601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0C3601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0C3601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0C3601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0C3601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0C3601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0C3601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0C3601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693BF2" w:rsidRPr="00693BF2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="000C3601">
        <w:rPr>
          <w:rFonts w:ascii="Arial" w:hAnsi="Arial" w:cs="Arial"/>
          <w:b/>
          <w:sz w:val="22"/>
          <w:szCs w:val="22"/>
        </w:rPr>
        <w:t>Vyhláška</w:t>
      </w:r>
    </w:p>
    <w:p w:rsidR="00693BF2" w:rsidRPr="00197982" w:rsidP="00693BF2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197982">
        <w:rPr>
          <w:rFonts w:ascii="Arial" w:hAnsi="Arial" w:cs="Arial"/>
          <w:b/>
          <w:sz w:val="22"/>
          <w:szCs w:val="22"/>
        </w:rPr>
        <w:t>Ministerstva zdravotníctva  Slovenskej republiky</w:t>
      </w:r>
    </w:p>
    <w:p w:rsidR="00693BF2" w:rsidRPr="00197982" w:rsidP="00693BF2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197982">
        <w:rPr>
          <w:rFonts w:ascii="Arial" w:hAnsi="Arial" w:cs="Arial"/>
          <w:b/>
          <w:sz w:val="22"/>
          <w:szCs w:val="22"/>
        </w:rPr>
        <w:t>zo .........</w:t>
      </w:r>
    </w:p>
    <w:p w:rsidR="00693BF2" w:rsidP="00693BF2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197982">
        <w:rPr>
          <w:rFonts w:ascii="Arial" w:hAnsi="Arial" w:cs="Arial"/>
          <w:b/>
          <w:sz w:val="22"/>
          <w:szCs w:val="22"/>
        </w:rPr>
        <w:t>ktorou sa vyhlasujú štandardy pre informačné systémy v pôsobnosti Ministerstva zdravotníctva</w:t>
      </w:r>
    </w:p>
    <w:p w:rsidR="000C3601" w:rsidP="000C3601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734CF">
        <w:rPr>
          <w:rFonts w:ascii="Arial" w:hAnsi="Arial" w:cs="Arial"/>
          <w:b/>
          <w:sz w:val="22"/>
          <w:szCs w:val="22"/>
        </w:rPr>
        <w:t>Príloha č.1.</w:t>
      </w:r>
    </w:p>
    <w:p w:rsidR="00693BF2" w:rsidRPr="00F734CF" w:rsidP="00693BF2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="000C3601">
        <w:rPr>
          <w:rFonts w:ascii="Arial" w:hAnsi="Arial" w:cs="Arial"/>
          <w:b/>
          <w:sz w:val="22"/>
          <w:szCs w:val="22"/>
        </w:rPr>
        <w:br w:type="page"/>
      </w:r>
    </w:p>
    <w:p w:rsidR="00F734CF" w:rsidRPr="00F734CF" w:rsidP="000C3601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</w:p>
    <w:p w:rsidR="00F734CF" w:rsidRPr="000C3601" w:rsidP="005D789D">
      <w:pPr>
        <w:autoSpaceDE/>
        <w:autoSpaceDN/>
        <w:rPr>
          <w:rFonts w:ascii="Arial" w:hAnsi="Arial" w:cs="Arial"/>
          <w:b/>
          <w:sz w:val="28"/>
          <w:szCs w:val="28"/>
        </w:rPr>
      </w:pPr>
    </w:p>
    <w:p w:rsidR="00F734CF" w:rsidRPr="000C3601" w:rsidP="005D789D">
      <w:pPr>
        <w:autoSpaceDE/>
        <w:autoSpaceDN/>
        <w:rPr>
          <w:rFonts w:ascii="Arial" w:hAnsi="Arial" w:cs="Arial"/>
          <w:b/>
          <w:sz w:val="28"/>
          <w:szCs w:val="28"/>
        </w:rPr>
      </w:pPr>
      <w:r w:rsidRPr="000C3601">
        <w:rPr>
          <w:rFonts w:ascii="Arial" w:hAnsi="Arial" w:cs="Arial"/>
          <w:b/>
          <w:sz w:val="28"/>
          <w:szCs w:val="28"/>
        </w:rPr>
        <w:t>Oblasti štandardizácie</w:t>
      </w:r>
    </w:p>
    <w:p w:rsidR="00F734CF" w:rsidP="005D789D">
      <w:pPr>
        <w:autoSpaceDE/>
        <w:autoSpaceDN/>
        <w:rPr>
          <w:rFonts w:ascii="Arial" w:hAnsi="Arial" w:cs="Arial"/>
          <w:b/>
          <w:sz w:val="22"/>
          <w:szCs w:val="22"/>
        </w:rPr>
      </w:pPr>
    </w:p>
    <w:p w:rsidR="00CE61C2" w:rsidRPr="00D6677B" w:rsidP="005D789D">
      <w:pPr>
        <w:autoSpaceDE/>
        <w:autoSpaceDN/>
        <w:rPr>
          <w:rFonts w:ascii="Arial" w:hAnsi="Arial" w:cs="Arial"/>
          <w:sz w:val="22"/>
          <w:szCs w:val="22"/>
        </w:rPr>
      </w:pPr>
      <w:r w:rsidR="00D6677B">
        <w:rPr>
          <w:rFonts w:ascii="Arial" w:hAnsi="Arial" w:cs="Arial"/>
          <w:sz w:val="22"/>
          <w:szCs w:val="22"/>
        </w:rPr>
        <w:t>V tejto vyhláške sú záväzné</w:t>
      </w:r>
      <w:r w:rsidR="00D6677B">
        <w:rPr>
          <w:rFonts w:ascii="Arial" w:hAnsi="Arial" w:cs="Arial"/>
          <w:sz w:val="22"/>
          <w:szCs w:val="22"/>
        </w:rPr>
        <w:t xml:space="preserve"> štandardy pre zdravotnícku informatiku a štatistiku v rezorte zdravotníctva zaradené do nasledovných základných oblastí :</w:t>
      </w:r>
    </w:p>
    <w:p w:rsidR="00CE61C2" w:rsidRPr="00F734CF" w:rsidP="005D789D">
      <w:pPr>
        <w:autoSpaceDE/>
        <w:autoSpaceDN/>
        <w:rPr>
          <w:rFonts w:ascii="Arial" w:hAnsi="Arial" w:cs="Arial"/>
          <w:b/>
          <w:sz w:val="22"/>
          <w:szCs w:val="22"/>
        </w:rPr>
      </w:pPr>
    </w:p>
    <w:p w:rsidR="00F734CF" w:rsidRPr="00434679" w:rsidP="00F734CF">
      <w:pPr>
        <w:numPr>
          <w:ilvl w:val="0"/>
          <w:numId w:val="2"/>
        </w:numPr>
        <w:tabs>
          <w:tab w:val="clear" w:pos="360"/>
        </w:tabs>
        <w:ind w:left="357" w:right="-108" w:hanging="357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Dátové prvky</w:t>
      </w:r>
    </w:p>
    <w:p w:rsidR="00F734CF" w:rsidRPr="00434679" w:rsidP="00F734CF">
      <w:pPr>
        <w:ind w:left="360" w:right="70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prezentujú definície základných, relatívne jednoduchých údajov, ako je napr. rodné číslo, adr</w:t>
      </w:r>
      <w:r w:rsidRPr="00434679">
        <w:rPr>
          <w:rFonts w:ascii="Arial" w:hAnsi="Arial" w:cs="Arial"/>
          <w:sz w:val="22"/>
          <w:szCs w:val="22"/>
        </w:rPr>
        <w:t>e</w:t>
      </w:r>
      <w:r w:rsidRPr="00434679">
        <w:rPr>
          <w:rFonts w:ascii="Arial" w:hAnsi="Arial" w:cs="Arial"/>
          <w:sz w:val="22"/>
          <w:szCs w:val="22"/>
        </w:rPr>
        <w:t>sa, štát a pod.</w:t>
      </w:r>
    </w:p>
    <w:p w:rsidR="00F734CF" w:rsidRPr="00434679" w:rsidP="00F734CF">
      <w:pPr>
        <w:numPr>
          <w:ilvl w:val="0"/>
          <w:numId w:val="2"/>
        </w:numPr>
        <w:tabs>
          <w:tab w:val="clear" w:pos="360"/>
        </w:tabs>
        <w:ind w:left="357" w:right="-108" w:hanging="357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Číselníky</w:t>
      </w:r>
    </w:p>
    <w:p w:rsidR="00F734CF" w:rsidRPr="00434679" w:rsidP="00F734CF">
      <w:pPr>
        <w:ind w:left="360" w:right="70" w:hanging="360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 xml:space="preserve">      umožňujú jednoznačným spôsobom a presne definovaným kódom popísať širokú triedu po</w:t>
      </w:r>
      <w:r w:rsidRPr="00434679">
        <w:rPr>
          <w:rFonts w:ascii="Arial" w:hAnsi="Arial" w:cs="Arial"/>
          <w:sz w:val="22"/>
          <w:szCs w:val="22"/>
        </w:rPr>
        <w:t>j</w:t>
      </w:r>
      <w:r w:rsidRPr="00434679">
        <w:rPr>
          <w:rFonts w:ascii="Arial" w:hAnsi="Arial" w:cs="Arial"/>
          <w:sz w:val="22"/>
          <w:szCs w:val="22"/>
        </w:rPr>
        <w:t>mov z určitej vymedzenej oblasti, čím sa zabezpečí správna a neskreslená interpretácia týchto pojmov.</w:t>
      </w:r>
    </w:p>
    <w:p w:rsidR="00F734CF" w:rsidRPr="00434679" w:rsidP="00F734CF">
      <w:pPr>
        <w:numPr>
          <w:ilvl w:val="0"/>
          <w:numId w:val="2"/>
        </w:numPr>
        <w:tabs>
          <w:tab w:val="clear" w:pos="360"/>
        </w:tabs>
        <w:ind w:left="357" w:right="-108" w:hanging="357"/>
        <w:jc w:val="both"/>
        <w:rPr>
          <w:rFonts w:ascii="Arial" w:hAnsi="Arial" w:cs="Arial"/>
          <w:sz w:val="22"/>
          <w:szCs w:val="22"/>
        </w:rPr>
      </w:pPr>
      <w:r w:rsidR="001B6EAD">
        <w:rPr>
          <w:rFonts w:ascii="Arial" w:hAnsi="Arial" w:cs="Arial"/>
          <w:sz w:val="22"/>
          <w:szCs w:val="22"/>
        </w:rPr>
        <w:t>R</w:t>
      </w:r>
      <w:r w:rsidRPr="00434679">
        <w:rPr>
          <w:rFonts w:ascii="Arial" w:hAnsi="Arial" w:cs="Arial"/>
          <w:sz w:val="22"/>
          <w:szCs w:val="22"/>
        </w:rPr>
        <w:t>egistre.</w:t>
      </w:r>
    </w:p>
    <w:p w:rsidR="00F734CF" w:rsidRPr="00434679" w:rsidP="00F734CF">
      <w:pPr>
        <w:ind w:left="357" w:right="70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sú zoznamy entít, spĺňajúcich požadovan</w:t>
      </w:r>
      <w:r w:rsidR="001B6EAD">
        <w:rPr>
          <w:rFonts w:ascii="Arial" w:hAnsi="Arial" w:cs="Arial"/>
          <w:sz w:val="22"/>
          <w:szCs w:val="22"/>
        </w:rPr>
        <w:t>é definované vl</w:t>
      </w:r>
      <w:r w:rsidR="001B6EAD">
        <w:rPr>
          <w:rFonts w:ascii="Arial" w:hAnsi="Arial" w:cs="Arial"/>
          <w:sz w:val="22"/>
          <w:szCs w:val="22"/>
        </w:rPr>
        <w:t>astnosti, ktoré sú prístupné</w:t>
      </w:r>
      <w:r w:rsidRPr="00434679">
        <w:rPr>
          <w:rFonts w:ascii="Arial" w:hAnsi="Arial" w:cs="Arial"/>
          <w:sz w:val="22"/>
          <w:szCs w:val="22"/>
        </w:rPr>
        <w:t xml:space="preserve"> podľa vhodného kľúča. Každý register má definovaného svojho zodpovedného prevádzkovateľa, ktorý zodpovedá za jeho a</w:t>
      </w:r>
      <w:r w:rsidRPr="00434679">
        <w:rPr>
          <w:rFonts w:ascii="Arial" w:hAnsi="Arial" w:cs="Arial"/>
          <w:sz w:val="22"/>
          <w:szCs w:val="22"/>
        </w:rPr>
        <w:t>k</w:t>
      </w:r>
      <w:r w:rsidRPr="00434679">
        <w:rPr>
          <w:rFonts w:ascii="Arial" w:hAnsi="Arial" w:cs="Arial"/>
          <w:sz w:val="22"/>
          <w:szCs w:val="22"/>
        </w:rPr>
        <w:t>tualizáciu a umožňuj</w:t>
      </w:r>
      <w:r w:rsidR="001B6EAD">
        <w:rPr>
          <w:rFonts w:ascii="Arial" w:hAnsi="Arial" w:cs="Arial"/>
          <w:sz w:val="22"/>
          <w:szCs w:val="22"/>
        </w:rPr>
        <w:t>e do neho prístup. R</w:t>
      </w:r>
      <w:r w:rsidRPr="00434679">
        <w:rPr>
          <w:rFonts w:ascii="Arial" w:hAnsi="Arial" w:cs="Arial"/>
          <w:sz w:val="22"/>
          <w:szCs w:val="22"/>
        </w:rPr>
        <w:t>egistre sa členia na:</w:t>
      </w:r>
    </w:p>
    <w:p w:rsidR="00F734CF" w:rsidRPr="00434679" w:rsidP="00F734CF">
      <w:pPr>
        <w:numPr>
          <w:ilvl w:val="2"/>
          <w:numId w:val="2"/>
        </w:numPr>
        <w:tabs>
          <w:tab w:val="left" w:pos="1800"/>
        </w:tabs>
        <w:ind w:right="-108"/>
        <w:jc w:val="both"/>
        <w:rPr>
          <w:rFonts w:ascii="Arial" w:hAnsi="Arial" w:cs="Arial"/>
          <w:sz w:val="22"/>
          <w:szCs w:val="22"/>
        </w:rPr>
      </w:pPr>
      <w:r w:rsidR="001B6EAD">
        <w:rPr>
          <w:rFonts w:ascii="Arial" w:hAnsi="Arial" w:cs="Arial"/>
          <w:sz w:val="22"/>
          <w:szCs w:val="22"/>
        </w:rPr>
        <w:t xml:space="preserve">Národné </w:t>
      </w:r>
      <w:r w:rsidRPr="00434679">
        <w:rPr>
          <w:rFonts w:ascii="Arial" w:hAnsi="Arial" w:cs="Arial"/>
          <w:sz w:val="22"/>
          <w:szCs w:val="22"/>
        </w:rPr>
        <w:t xml:space="preserve">administratívne </w:t>
      </w:r>
      <w:r w:rsidR="001B6EAD">
        <w:rPr>
          <w:rFonts w:ascii="Arial" w:hAnsi="Arial" w:cs="Arial"/>
          <w:sz w:val="22"/>
          <w:szCs w:val="22"/>
        </w:rPr>
        <w:t xml:space="preserve">zdravotnícke </w:t>
      </w:r>
      <w:r w:rsidRPr="00434679">
        <w:rPr>
          <w:rFonts w:ascii="Arial" w:hAnsi="Arial" w:cs="Arial"/>
          <w:sz w:val="22"/>
          <w:szCs w:val="22"/>
        </w:rPr>
        <w:t>registre,</w:t>
      </w:r>
    </w:p>
    <w:p w:rsidR="00F734CF" w:rsidRPr="00434679" w:rsidP="00F734CF">
      <w:pPr>
        <w:numPr>
          <w:ilvl w:val="2"/>
          <w:numId w:val="2"/>
        </w:numPr>
        <w:tabs>
          <w:tab w:val="left" w:pos="1800"/>
        </w:tabs>
        <w:ind w:right="-108"/>
        <w:jc w:val="both"/>
        <w:rPr>
          <w:rFonts w:ascii="Arial" w:hAnsi="Arial" w:cs="Arial"/>
          <w:sz w:val="22"/>
          <w:szCs w:val="22"/>
        </w:rPr>
      </w:pPr>
      <w:r w:rsidR="001B6EAD">
        <w:rPr>
          <w:rFonts w:ascii="Arial" w:hAnsi="Arial" w:cs="Arial"/>
          <w:sz w:val="22"/>
          <w:szCs w:val="22"/>
        </w:rPr>
        <w:t>N</w:t>
      </w:r>
      <w:r w:rsidR="00015F24">
        <w:rPr>
          <w:rFonts w:ascii="Arial" w:hAnsi="Arial" w:cs="Arial"/>
          <w:sz w:val="22"/>
          <w:szCs w:val="22"/>
        </w:rPr>
        <w:t>á</w:t>
      </w:r>
      <w:r w:rsidR="00015F24">
        <w:rPr>
          <w:rFonts w:ascii="Arial" w:hAnsi="Arial" w:cs="Arial"/>
          <w:sz w:val="22"/>
          <w:szCs w:val="22"/>
        </w:rPr>
        <w:t>rodné zdravotné</w:t>
      </w:r>
      <w:r w:rsidRPr="00434679">
        <w:rPr>
          <w:rFonts w:ascii="Arial" w:hAnsi="Arial" w:cs="Arial"/>
          <w:sz w:val="22"/>
          <w:szCs w:val="22"/>
        </w:rPr>
        <w:t xml:space="preserve"> registre</w:t>
      </w:r>
    </w:p>
    <w:p w:rsidR="00F734CF" w:rsidRPr="00434679" w:rsidP="00F734CF">
      <w:pPr>
        <w:keepNext/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Štandardy pre evidovanie a poskytovanie údajov</w:t>
      </w:r>
    </w:p>
    <w:p w:rsidR="003E6700" w:rsidP="00F734CF">
      <w:pPr>
        <w:keepNext/>
        <w:ind w:left="357"/>
        <w:jc w:val="both"/>
        <w:rPr>
          <w:rFonts w:ascii="Arial" w:hAnsi="Arial" w:cs="Arial"/>
          <w:sz w:val="22"/>
          <w:szCs w:val="22"/>
        </w:rPr>
      </w:pPr>
      <w:r w:rsidR="00961928">
        <w:rPr>
          <w:rFonts w:ascii="Arial" w:hAnsi="Arial" w:cs="Arial"/>
          <w:sz w:val="22"/>
          <w:szCs w:val="22"/>
        </w:rPr>
        <w:t>definujú</w:t>
      </w:r>
      <w:r w:rsidR="00E557B0">
        <w:rPr>
          <w:rFonts w:ascii="Arial" w:hAnsi="Arial" w:cs="Arial"/>
          <w:sz w:val="22"/>
          <w:szCs w:val="22"/>
        </w:rPr>
        <w:t xml:space="preserve"> </w:t>
      </w:r>
      <w:r w:rsidRPr="00434679" w:rsidR="00F734CF">
        <w:rPr>
          <w:rFonts w:ascii="Arial" w:hAnsi="Arial" w:cs="Arial"/>
          <w:sz w:val="22"/>
          <w:szCs w:val="22"/>
        </w:rPr>
        <w:t>množiny údajov, ktoré musia povinné osoby zhromažďovať, uchovávať a posk</w:t>
      </w:r>
      <w:r w:rsidRPr="00434679" w:rsidR="00F734CF">
        <w:rPr>
          <w:rFonts w:ascii="Arial" w:hAnsi="Arial" w:cs="Arial"/>
          <w:sz w:val="22"/>
          <w:szCs w:val="22"/>
        </w:rPr>
        <w:t>y</w:t>
      </w:r>
      <w:r w:rsidRPr="00434679" w:rsidR="00F734CF">
        <w:rPr>
          <w:rFonts w:ascii="Arial" w:hAnsi="Arial" w:cs="Arial"/>
          <w:sz w:val="22"/>
          <w:szCs w:val="22"/>
        </w:rPr>
        <w:t>tovať určeným osobám</w:t>
      </w:r>
      <w:r>
        <w:rPr>
          <w:rFonts w:ascii="Arial" w:hAnsi="Arial" w:cs="Arial"/>
          <w:sz w:val="22"/>
          <w:szCs w:val="22"/>
        </w:rPr>
        <w:t>, t.j. pri ktorých vzniká spravodajským jednotkám spravodajská povinnosť</w:t>
      </w:r>
      <w:r w:rsidR="00E557B0">
        <w:rPr>
          <w:rFonts w:ascii="Arial" w:hAnsi="Arial" w:cs="Arial"/>
          <w:sz w:val="22"/>
          <w:szCs w:val="22"/>
        </w:rPr>
        <w:t xml:space="preserve"> a sú predmetom štatistického zisťovania</w:t>
      </w:r>
      <w:r w:rsidR="002461B2">
        <w:rPr>
          <w:rFonts w:ascii="Arial" w:hAnsi="Arial" w:cs="Arial"/>
          <w:sz w:val="22"/>
          <w:szCs w:val="22"/>
        </w:rPr>
        <w:t xml:space="preserve"> </w:t>
      </w:r>
      <w:r w:rsidR="002461B2">
        <w:rPr>
          <w:rFonts w:ascii="Arial" w:hAnsi="Arial" w:cs="Arial"/>
          <w:sz w:val="22"/>
          <w:szCs w:val="22"/>
          <w:vertAlign w:val="superscript"/>
        </w:rPr>
        <w:t>2</w:t>
      </w:r>
      <w:r w:rsidR="00E557B0">
        <w:rPr>
          <w:rFonts w:ascii="Arial" w:hAnsi="Arial" w:cs="Arial"/>
          <w:sz w:val="22"/>
          <w:szCs w:val="22"/>
          <w:vertAlign w:val="superscript"/>
        </w:rPr>
        <w:t xml:space="preserve">) </w:t>
      </w:r>
      <w:r>
        <w:rPr>
          <w:rFonts w:ascii="Arial" w:hAnsi="Arial" w:cs="Arial"/>
          <w:sz w:val="22"/>
          <w:szCs w:val="22"/>
        </w:rPr>
        <w:t>:</w:t>
      </w:r>
    </w:p>
    <w:p w:rsidR="00E557B0" w:rsidRPr="00434679" w:rsidP="00E557B0">
      <w:pPr>
        <w:numPr>
          <w:ilvl w:val="2"/>
          <w:numId w:val="2"/>
        </w:num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povinne evidované dátové množiny,</w:t>
      </w:r>
    </w:p>
    <w:p w:rsidR="00E557B0" w:rsidRPr="00434679" w:rsidP="00E557B0">
      <w:pPr>
        <w:numPr>
          <w:ilvl w:val="2"/>
          <w:numId w:val="2"/>
        </w:num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povinne poskytované dátové množiny</w:t>
      </w:r>
    </w:p>
    <w:p w:rsidR="003E6700" w:rsidP="00F734CF">
      <w:pPr>
        <w:keepNext/>
        <w:ind w:left="357"/>
        <w:jc w:val="both"/>
        <w:rPr>
          <w:rFonts w:ascii="Arial" w:hAnsi="Arial" w:cs="Arial"/>
          <w:sz w:val="22"/>
          <w:szCs w:val="22"/>
        </w:rPr>
      </w:pPr>
    </w:p>
    <w:p w:rsidR="003E6700" w:rsidRPr="00197982" w:rsidP="003E67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97982">
        <w:rPr>
          <w:rFonts w:ascii="Arial" w:hAnsi="Arial" w:cs="Arial"/>
          <w:sz w:val="22"/>
          <w:szCs w:val="22"/>
        </w:rPr>
        <w:t>_____________</w:t>
      </w:r>
    </w:p>
    <w:p w:rsidR="00F734CF" w:rsidRPr="006033B7" w:rsidP="002461B2">
      <w:pPr>
        <w:autoSpaceDE/>
        <w:autoSpaceDN/>
        <w:ind w:left="540"/>
        <w:rPr>
          <w:rFonts w:ascii="Arial" w:hAnsi="Arial" w:cs="Arial"/>
          <w:sz w:val="18"/>
          <w:szCs w:val="18"/>
        </w:rPr>
      </w:pPr>
      <w:r w:rsidR="002461B2">
        <w:rPr>
          <w:rFonts w:ascii="Times New Roman" w:hAnsi="Times New Roman" w:cs="Times New Roman"/>
          <w:sz w:val="22"/>
          <w:szCs w:val="22"/>
        </w:rPr>
        <w:t xml:space="preserve"> </w:t>
      </w:r>
      <w:r w:rsidRPr="006033B7" w:rsidR="002461B2">
        <w:rPr>
          <w:rFonts w:ascii="Times New Roman" w:hAnsi="Times New Roman" w:cs="Times New Roman"/>
          <w:sz w:val="18"/>
          <w:szCs w:val="18"/>
        </w:rPr>
        <w:t>2</w:t>
      </w:r>
      <w:r w:rsidRPr="006033B7" w:rsidR="002461B2">
        <w:rPr>
          <w:rFonts w:ascii="Arial" w:hAnsi="Arial" w:cs="Arial"/>
          <w:sz w:val="18"/>
          <w:szCs w:val="18"/>
        </w:rPr>
        <w:t xml:space="preserve">) </w:t>
      </w:r>
      <w:r w:rsidRPr="006033B7" w:rsidR="003E6700">
        <w:rPr>
          <w:rFonts w:ascii="Arial" w:hAnsi="Arial" w:cs="Arial"/>
          <w:sz w:val="18"/>
          <w:szCs w:val="18"/>
        </w:rPr>
        <w:t xml:space="preserve">Zákon č. 540/2001 Z.z. o štátnej štatistike § 79 písm. q)  zákona č. 578/2004 Z. z. </w:t>
      </w:r>
      <w:r w:rsidRPr="006033B7" w:rsidR="003E6700">
        <w:rPr>
          <w:rFonts w:ascii="Arial" w:hAnsi="Arial" w:cs="Arial"/>
          <w:bCs/>
          <w:sz w:val="18"/>
          <w:szCs w:val="18"/>
        </w:rPr>
        <w:t>o poskytovateľoch zdravotnej starostlivosti</w:t>
      </w:r>
      <w:r w:rsidRPr="006033B7" w:rsidR="003E6700">
        <w:rPr>
          <w:rFonts w:ascii="Arial" w:hAnsi="Arial" w:cs="Arial"/>
          <w:bCs/>
          <w:sz w:val="18"/>
          <w:szCs w:val="18"/>
        </w:rPr>
        <w:t xml:space="preserve">, </w:t>
      </w:r>
      <w:r w:rsidRPr="006033B7" w:rsidR="00E557B0">
        <w:rPr>
          <w:rFonts w:ascii="Arial" w:hAnsi="Arial" w:cs="Arial"/>
          <w:bCs/>
          <w:sz w:val="18"/>
          <w:szCs w:val="18"/>
        </w:rPr>
        <w:t>zdravotníckych pracovníkoch, stavovských organizáciách a o zmene a doplnení niektorých zákonov</w:t>
      </w:r>
    </w:p>
    <w:p w:rsidR="00E557B0" w:rsidRPr="006033B7" w:rsidP="00E557B0">
      <w:pPr>
        <w:autoSpaceDE/>
        <w:autoSpaceDN/>
        <w:ind w:left="360"/>
        <w:rPr>
          <w:rFonts w:ascii="Arial" w:hAnsi="Arial" w:cs="Arial"/>
          <w:sz w:val="20"/>
          <w:szCs w:val="20"/>
        </w:rPr>
      </w:pPr>
      <w:r w:rsidRPr="006033B7" w:rsidR="002461B2">
        <w:rPr>
          <w:rFonts w:ascii="Arial" w:hAnsi="Arial" w:cs="Arial"/>
          <w:sz w:val="20"/>
          <w:szCs w:val="20"/>
        </w:rPr>
        <w:t xml:space="preserve"> </w:t>
      </w:r>
    </w:p>
    <w:p w:rsidR="00F734CF" w:rsidRPr="00434679" w:rsidP="00F734CF">
      <w:pPr>
        <w:numPr>
          <w:ilvl w:val="0"/>
          <w:numId w:val="2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Štandardy pre výmenu informácií</w:t>
      </w:r>
    </w:p>
    <w:p w:rsidR="00F734CF" w:rsidRPr="00434679" w:rsidP="00F734CF">
      <w:pPr>
        <w:ind w:left="357"/>
        <w:jc w:val="both"/>
        <w:rPr>
          <w:rFonts w:ascii="Arial" w:hAnsi="Arial" w:cs="Arial"/>
          <w:sz w:val="22"/>
          <w:szCs w:val="22"/>
        </w:rPr>
      </w:pPr>
      <w:r w:rsidR="00961928">
        <w:rPr>
          <w:rFonts w:ascii="Arial" w:hAnsi="Arial" w:cs="Arial"/>
          <w:sz w:val="22"/>
          <w:szCs w:val="22"/>
        </w:rPr>
        <w:t>definujú</w:t>
      </w:r>
      <w:r w:rsidRPr="00434679">
        <w:rPr>
          <w:rFonts w:ascii="Arial" w:hAnsi="Arial" w:cs="Arial"/>
          <w:sz w:val="22"/>
          <w:szCs w:val="22"/>
        </w:rPr>
        <w:t xml:space="preserve"> formáty a štruktúry údajov, ktoré sa prenášajú medzi rôznymi systémami a z</w:t>
      </w:r>
      <w:r w:rsidRPr="00434679">
        <w:rPr>
          <w:rFonts w:ascii="Arial" w:hAnsi="Arial" w:cs="Arial"/>
          <w:sz w:val="22"/>
          <w:szCs w:val="22"/>
        </w:rPr>
        <w:t>a</w:t>
      </w:r>
      <w:r w:rsidRPr="00434679">
        <w:rPr>
          <w:rFonts w:ascii="Arial" w:hAnsi="Arial" w:cs="Arial"/>
          <w:sz w:val="22"/>
          <w:szCs w:val="22"/>
        </w:rPr>
        <w:t xml:space="preserve">bezpečujú vzájomnú údajovú kompatibilitu </w:t>
      </w:r>
      <w:r w:rsidRPr="00434679">
        <w:rPr>
          <w:rFonts w:ascii="Arial" w:hAnsi="Arial" w:cs="Arial"/>
          <w:sz w:val="22"/>
          <w:szCs w:val="22"/>
        </w:rPr>
        <w:t>medzi nimi.</w:t>
      </w:r>
    </w:p>
    <w:p w:rsidR="00F734CF" w:rsidRPr="00434679" w:rsidP="00F734CF">
      <w:pPr>
        <w:numPr>
          <w:ilvl w:val="0"/>
          <w:numId w:val="2"/>
        </w:numPr>
        <w:tabs>
          <w:tab w:val="left" w:pos="360"/>
        </w:tabs>
        <w:ind w:left="357" w:right="-108" w:hanging="357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Štandardy pre zaistenie bezpečnosti a dôvernosti</w:t>
      </w:r>
    </w:p>
    <w:p w:rsidR="00F734CF" w:rsidRPr="00434679" w:rsidP="00F734CF">
      <w:pPr>
        <w:ind w:left="357" w:right="22" w:hanging="357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 xml:space="preserve">      zabezpečujú ochranu pri riadení prístupu k informáciám a ich možnému zdi</w:t>
      </w:r>
      <w:r w:rsidRPr="00434679">
        <w:rPr>
          <w:rFonts w:ascii="Arial" w:hAnsi="Arial" w:cs="Arial"/>
          <w:sz w:val="22"/>
          <w:szCs w:val="22"/>
        </w:rPr>
        <w:t>e</w:t>
      </w:r>
      <w:r w:rsidRPr="00434679">
        <w:rPr>
          <w:rFonts w:ascii="Arial" w:hAnsi="Arial" w:cs="Arial"/>
          <w:sz w:val="22"/>
          <w:szCs w:val="22"/>
        </w:rPr>
        <w:t>ľaniu,  dôvernosť   a ochr</w:t>
      </w:r>
      <w:r w:rsidRPr="00434679">
        <w:rPr>
          <w:rFonts w:ascii="Arial" w:hAnsi="Arial" w:cs="Arial"/>
          <w:sz w:val="22"/>
          <w:szCs w:val="22"/>
        </w:rPr>
        <w:t>a</w:t>
      </w:r>
      <w:r w:rsidRPr="00434679">
        <w:rPr>
          <w:rFonts w:ascii="Arial" w:hAnsi="Arial" w:cs="Arial"/>
          <w:sz w:val="22"/>
          <w:szCs w:val="22"/>
        </w:rPr>
        <w:t xml:space="preserve">nu proti strate a poškodeniu informácií. </w:t>
      </w:r>
    </w:p>
    <w:p w:rsidR="00F734CF" w:rsidRPr="00434679" w:rsidP="00F734CF">
      <w:pPr>
        <w:numPr>
          <w:ilvl w:val="0"/>
          <w:numId w:val="2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Štandardy pre publikovanie</w:t>
      </w:r>
    </w:p>
    <w:p w:rsidR="00F734CF" w:rsidRPr="00434679" w:rsidP="00F734CF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 xml:space="preserve">    </w:t>
      </w:r>
      <w:r w:rsidRPr="00434679">
        <w:rPr>
          <w:rFonts w:ascii="Arial" w:hAnsi="Arial" w:cs="Arial"/>
          <w:sz w:val="22"/>
          <w:szCs w:val="22"/>
        </w:rPr>
        <w:t xml:space="preserve">  definujú spôsob, rozsah, prístupnosť a ď</w:t>
      </w:r>
      <w:r w:rsidR="00961928">
        <w:rPr>
          <w:rFonts w:ascii="Arial" w:hAnsi="Arial" w:cs="Arial"/>
          <w:sz w:val="22"/>
          <w:szCs w:val="22"/>
        </w:rPr>
        <w:t xml:space="preserve">alšie parametre, týkajúce sa </w:t>
      </w:r>
      <w:r w:rsidRPr="00434679">
        <w:rPr>
          <w:rFonts w:ascii="Arial" w:hAnsi="Arial" w:cs="Arial"/>
          <w:sz w:val="22"/>
          <w:szCs w:val="22"/>
        </w:rPr>
        <w:t xml:space="preserve"> zverejňovania</w:t>
      </w:r>
      <w:r w:rsidR="00961928">
        <w:rPr>
          <w:rFonts w:ascii="Arial" w:hAnsi="Arial" w:cs="Arial"/>
          <w:sz w:val="22"/>
          <w:szCs w:val="22"/>
        </w:rPr>
        <w:t>,</w:t>
      </w:r>
      <w:r w:rsidRPr="00434679">
        <w:rPr>
          <w:rFonts w:ascii="Arial" w:hAnsi="Arial" w:cs="Arial"/>
          <w:sz w:val="22"/>
          <w:szCs w:val="22"/>
        </w:rPr>
        <w:t xml:space="preserve"> pre je</w:t>
      </w:r>
      <w:r w:rsidRPr="00434679">
        <w:rPr>
          <w:rFonts w:ascii="Arial" w:hAnsi="Arial" w:cs="Arial"/>
          <w:sz w:val="22"/>
          <w:szCs w:val="22"/>
        </w:rPr>
        <w:t>d</w:t>
      </w:r>
      <w:r w:rsidRPr="00434679">
        <w:rPr>
          <w:rFonts w:ascii="Arial" w:hAnsi="Arial" w:cs="Arial"/>
          <w:sz w:val="22"/>
          <w:szCs w:val="22"/>
        </w:rPr>
        <w:t>notlivé druhy zdravotníckych údajov a informácií.</w:t>
      </w:r>
    </w:p>
    <w:p w:rsidR="00F734CF" w:rsidRPr="00434679" w:rsidP="00F734C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Štandardy pre správu informácií</w:t>
      </w:r>
    </w:p>
    <w:p w:rsidR="00F734CF" w:rsidRPr="00434679" w:rsidP="00F734CF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 xml:space="preserve">      definujú procesy ako sú informácie zbierané, uschovávané, archivované, skartované a pod. O</w:t>
      </w:r>
      <w:r w:rsidRPr="00434679">
        <w:rPr>
          <w:rFonts w:ascii="Arial" w:hAnsi="Arial" w:cs="Arial"/>
          <w:sz w:val="22"/>
          <w:szCs w:val="22"/>
        </w:rPr>
        <w:t>b</w:t>
      </w:r>
      <w:r w:rsidRPr="00434679">
        <w:rPr>
          <w:rFonts w:ascii="Arial" w:hAnsi="Arial" w:cs="Arial"/>
          <w:sz w:val="22"/>
          <w:szCs w:val="22"/>
        </w:rPr>
        <w:t>sahujú aj organizačné aspekty správy informácií, personálne a technické zabezpečenie, ako aj zabezpečenie kvality a kontroly kval</w:t>
      </w:r>
      <w:r w:rsidRPr="00434679">
        <w:rPr>
          <w:rFonts w:ascii="Arial" w:hAnsi="Arial" w:cs="Arial"/>
          <w:sz w:val="22"/>
          <w:szCs w:val="22"/>
        </w:rPr>
        <w:t>i</w:t>
      </w:r>
      <w:r w:rsidRPr="00434679">
        <w:rPr>
          <w:rFonts w:ascii="Arial" w:hAnsi="Arial" w:cs="Arial"/>
          <w:sz w:val="22"/>
          <w:szCs w:val="22"/>
        </w:rPr>
        <w:t>ty celej tejto činnosti.</w:t>
      </w:r>
    </w:p>
    <w:p w:rsidR="00F734CF" w:rsidRPr="00434679" w:rsidP="00F734C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Štandardy pre riadenie životného cyklu, akreditáciu a certifikáciu informačných syst</w:t>
      </w:r>
      <w:r w:rsidRPr="00434679">
        <w:rPr>
          <w:rFonts w:ascii="Arial" w:hAnsi="Arial" w:cs="Arial"/>
          <w:sz w:val="22"/>
          <w:szCs w:val="22"/>
        </w:rPr>
        <w:t>é</w:t>
      </w:r>
      <w:r w:rsidRPr="00434679">
        <w:rPr>
          <w:rFonts w:ascii="Arial" w:hAnsi="Arial" w:cs="Arial"/>
          <w:sz w:val="22"/>
          <w:szCs w:val="22"/>
        </w:rPr>
        <w:t>mov</w:t>
      </w:r>
    </w:p>
    <w:p w:rsidR="00F734CF" w:rsidRPr="00434679" w:rsidP="00F734CF">
      <w:pPr>
        <w:ind w:left="360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definujú:</w:t>
      </w:r>
    </w:p>
    <w:p w:rsidR="00F734CF" w:rsidRPr="00434679" w:rsidP="00F734CF">
      <w:pPr>
        <w:numPr>
          <w:ilvl w:val="2"/>
          <w:numId w:val="2"/>
        </w:num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požiadavky na životný cyklus informačného systému, jeho etapy a fázy – ako sú obstaráv</w:t>
      </w:r>
      <w:r w:rsidRPr="00434679">
        <w:rPr>
          <w:rFonts w:ascii="Arial" w:hAnsi="Arial" w:cs="Arial"/>
          <w:sz w:val="22"/>
          <w:szCs w:val="22"/>
        </w:rPr>
        <w:t>a</w:t>
      </w:r>
      <w:r w:rsidRPr="00434679">
        <w:rPr>
          <w:rFonts w:ascii="Arial" w:hAnsi="Arial" w:cs="Arial"/>
          <w:sz w:val="22"/>
          <w:szCs w:val="22"/>
        </w:rPr>
        <w:t xml:space="preserve">nie, analýza, návrh, vývoj, testovanie, implementácia, prevádzka a pod. </w:t>
      </w:r>
    </w:p>
    <w:p w:rsidR="00F734CF" w:rsidRPr="00434679" w:rsidP="00F734CF">
      <w:pPr>
        <w:numPr>
          <w:ilvl w:val="2"/>
          <w:numId w:val="2"/>
        </w:num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pravidlá pre procesy certifikácie a akreditácie jednotlivých prvkov informačného zabezp</w:t>
      </w:r>
      <w:r w:rsidRPr="00434679">
        <w:rPr>
          <w:rFonts w:ascii="Arial" w:hAnsi="Arial" w:cs="Arial"/>
          <w:sz w:val="22"/>
          <w:szCs w:val="22"/>
        </w:rPr>
        <w:t>e</w:t>
      </w:r>
      <w:r w:rsidRPr="00434679">
        <w:rPr>
          <w:rFonts w:ascii="Arial" w:hAnsi="Arial" w:cs="Arial"/>
          <w:sz w:val="22"/>
          <w:szCs w:val="22"/>
        </w:rPr>
        <w:t>čenia v zdravotníctve.</w:t>
      </w:r>
    </w:p>
    <w:p w:rsidR="00F734CF" w:rsidRPr="00434679" w:rsidP="00F734C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Technologické a modelové štandardy</w:t>
      </w:r>
    </w:p>
    <w:p w:rsidR="00693BF2" w:rsidRPr="00434679" w:rsidP="00F734CF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679" w:rsidR="00F734CF">
        <w:rPr>
          <w:rFonts w:ascii="Arial" w:hAnsi="Arial" w:cs="Arial"/>
          <w:sz w:val="22"/>
          <w:szCs w:val="22"/>
        </w:rPr>
        <w:t xml:space="preserve">      definujú štandardy na technologickej úrovni – dátové a simulačné modely, modely na úrovni a</w:t>
      </w:r>
      <w:r w:rsidRPr="00434679" w:rsidR="00F734CF">
        <w:rPr>
          <w:rFonts w:ascii="Arial" w:hAnsi="Arial" w:cs="Arial"/>
          <w:sz w:val="22"/>
          <w:szCs w:val="22"/>
        </w:rPr>
        <w:t>p</w:t>
      </w:r>
      <w:r w:rsidRPr="00434679" w:rsidR="00F734CF">
        <w:rPr>
          <w:rFonts w:ascii="Arial" w:hAnsi="Arial" w:cs="Arial"/>
          <w:sz w:val="22"/>
          <w:szCs w:val="22"/>
        </w:rPr>
        <w:t>likácií, štandardy dátových protokolov, databázové a hardvérové štandardy a pod.</w:t>
      </w:r>
    </w:p>
    <w:p w:rsidR="00F734CF" w:rsidRPr="00434679" w:rsidP="00F734CF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679" w:rsidR="00693BF2">
        <w:rPr>
          <w:rFonts w:ascii="Arial" w:hAnsi="Arial" w:cs="Arial"/>
          <w:sz w:val="22"/>
          <w:szCs w:val="22"/>
        </w:rPr>
        <w:br w:type="page"/>
      </w:r>
    </w:p>
    <w:p w:rsidR="00693BF2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D6677B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D6677B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D6677B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D6677B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D6677B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D6677B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D6677B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D6677B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D6677B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D6677B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693BF2" w:rsidRPr="00693BF2" w:rsidP="00693B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="00D6677B">
        <w:rPr>
          <w:rFonts w:ascii="Arial" w:hAnsi="Arial" w:cs="Arial"/>
          <w:b/>
          <w:sz w:val="22"/>
          <w:szCs w:val="22"/>
        </w:rPr>
        <w:t>Vyhláška</w:t>
      </w:r>
      <w:r w:rsidRPr="00693BF2">
        <w:rPr>
          <w:rFonts w:ascii="Arial" w:hAnsi="Arial" w:cs="Arial"/>
          <w:b/>
          <w:sz w:val="22"/>
          <w:szCs w:val="22"/>
        </w:rPr>
        <w:t xml:space="preserve"> </w:t>
      </w:r>
    </w:p>
    <w:p w:rsidR="00693BF2" w:rsidRPr="00197982" w:rsidP="00693BF2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197982">
        <w:rPr>
          <w:rFonts w:ascii="Arial" w:hAnsi="Arial" w:cs="Arial"/>
          <w:b/>
          <w:sz w:val="22"/>
          <w:szCs w:val="22"/>
        </w:rPr>
        <w:t>Ministerstva zdravotníctva  Slovenskej republiky</w:t>
      </w:r>
    </w:p>
    <w:p w:rsidR="00693BF2" w:rsidRPr="00197982" w:rsidP="00693BF2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197982">
        <w:rPr>
          <w:rFonts w:ascii="Arial" w:hAnsi="Arial" w:cs="Arial"/>
          <w:b/>
          <w:sz w:val="22"/>
          <w:szCs w:val="22"/>
        </w:rPr>
        <w:t>zo .........</w:t>
      </w:r>
    </w:p>
    <w:p w:rsidR="00693BF2" w:rsidP="00693BF2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197982">
        <w:rPr>
          <w:rFonts w:ascii="Arial" w:hAnsi="Arial" w:cs="Arial"/>
          <w:b/>
          <w:sz w:val="22"/>
          <w:szCs w:val="22"/>
        </w:rPr>
        <w:t>ktorou sa vyhlasujú štandardy pre informačné systémy v pôsobnosti Ministerstva zdravotníctva</w:t>
      </w:r>
    </w:p>
    <w:p w:rsidR="00D6677B" w:rsidP="00D6677B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Príloha č.2</w:t>
      </w:r>
    </w:p>
    <w:p w:rsidR="00693BF2" w:rsidP="00D6677B">
      <w:pPr>
        <w:spacing w:after="120"/>
        <w:jc w:val="center"/>
        <w:rPr>
          <w:rFonts w:ascii="Arial" w:hAnsi="Arial" w:cs="Arial"/>
          <w:sz w:val="22"/>
          <w:szCs w:val="22"/>
        </w:rPr>
      </w:pPr>
      <w:r w:rsidR="00D6677B">
        <w:rPr>
          <w:rFonts w:ascii="Arial" w:hAnsi="Arial" w:cs="Arial"/>
          <w:sz w:val="22"/>
          <w:szCs w:val="22"/>
        </w:rPr>
        <w:br w:type="page"/>
      </w:r>
    </w:p>
    <w:p w:rsidR="00693BF2" w:rsidRPr="00D6677B" w:rsidP="00693BF2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693BF2" w:rsidP="00693BF2">
      <w:p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D6677B">
        <w:rPr>
          <w:rFonts w:ascii="Arial" w:hAnsi="Arial" w:cs="Arial"/>
          <w:b/>
          <w:sz w:val="28"/>
          <w:szCs w:val="28"/>
        </w:rPr>
        <w:t>Katalóg štandardov a popis štandardov</w:t>
      </w:r>
    </w:p>
    <w:p w:rsidR="003579A5" w:rsidRPr="00D6677B" w:rsidP="00693BF2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D6677B" w:rsidP="00693BF2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579A5" w:rsidR="003579A5">
        <w:rPr>
          <w:rFonts w:ascii="Arial" w:hAnsi="Arial" w:cs="Arial"/>
          <w:sz w:val="22"/>
          <w:szCs w:val="22"/>
        </w:rPr>
        <w:t xml:space="preserve">Katalóg štandardov je </w:t>
      </w:r>
      <w:r w:rsidR="003579A5">
        <w:rPr>
          <w:rFonts w:ascii="Arial" w:hAnsi="Arial" w:cs="Arial"/>
          <w:sz w:val="22"/>
          <w:szCs w:val="22"/>
        </w:rPr>
        <w:t>súbor štandardov rezortu zdravotníctva, ktorý udržiava NCZI na svojej webovskej stránke. Obsahuje povinné a odporúčané štandardy pre rezort zdravotníctva, ktoré sú popísané jednotným spôsobom, formou Katalógového listu</w:t>
      </w:r>
    </w:p>
    <w:p w:rsidR="00434679" w:rsidRPr="00434679" w:rsidP="00434679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434679">
        <w:rPr>
          <w:rFonts w:ascii="Arial" w:hAnsi="Arial" w:cs="Arial"/>
          <w:sz w:val="22"/>
          <w:szCs w:val="22"/>
        </w:rPr>
        <w:t xml:space="preserve">Popis štandardu obsahuje </w:t>
      </w:r>
    </w:p>
    <w:p w:rsidR="00434679" w:rsidRPr="00434679" w:rsidP="00434679">
      <w:pPr>
        <w:keepNext/>
        <w:ind w:left="1068" w:firstLine="348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>a) zoznam základných atribútov,</w:t>
      </w:r>
    </w:p>
    <w:p w:rsidR="00434679" w:rsidRPr="00434679" w:rsidP="00434679">
      <w:pPr>
        <w:keepNext/>
        <w:ind w:left="720" w:firstLine="696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 xml:space="preserve">b) štruktúrovaný popis, </w:t>
      </w:r>
    </w:p>
    <w:p w:rsidR="00434679" w:rsidRPr="00434679" w:rsidP="00434679">
      <w:pPr>
        <w:keepNext/>
        <w:ind w:left="1065" w:firstLine="351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>zloženie dokumentácie štandardu</w:t>
      </w:r>
    </w:p>
    <w:p w:rsidR="00434679" w:rsidRPr="00434679" w:rsidP="00434679">
      <w:pPr>
        <w:keepNext/>
        <w:ind w:left="357"/>
        <w:jc w:val="both"/>
        <w:rPr>
          <w:rFonts w:ascii="Arial" w:hAnsi="Arial" w:cs="Arial"/>
          <w:sz w:val="22"/>
          <w:szCs w:val="22"/>
        </w:rPr>
      </w:pPr>
      <w:r w:rsidRPr="00434679">
        <w:rPr>
          <w:rFonts w:ascii="Arial" w:hAnsi="Arial" w:cs="Arial"/>
          <w:sz w:val="22"/>
          <w:szCs w:val="22"/>
        </w:rPr>
        <w:t xml:space="preserve"> </w:t>
      </w:r>
    </w:p>
    <w:p w:rsidR="005476FB" w:rsidP="005476FB">
      <w:pPr>
        <w:keepNext/>
        <w:jc w:val="both"/>
        <w:rPr>
          <w:rFonts w:ascii="Arial" w:hAnsi="Arial" w:cs="Arial"/>
          <w:sz w:val="22"/>
          <w:szCs w:val="22"/>
        </w:rPr>
      </w:pPr>
      <w:r w:rsidRPr="005476FB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 </w:t>
      </w:r>
      <w:r w:rsidRPr="00434679" w:rsidR="00434679">
        <w:rPr>
          <w:rFonts w:ascii="Arial" w:hAnsi="Arial" w:cs="Arial"/>
          <w:sz w:val="22"/>
          <w:szCs w:val="22"/>
        </w:rPr>
        <w:t>Zoznam základných atribútov štandardu slúži na identifikáciu štandardu, určenie oblasti a</w:t>
      </w:r>
    </w:p>
    <w:p w:rsidR="005476FB" w:rsidP="005476FB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34679" w:rsidR="00434679">
        <w:rPr>
          <w:rFonts w:ascii="Arial" w:hAnsi="Arial" w:cs="Arial"/>
          <w:sz w:val="22"/>
          <w:szCs w:val="22"/>
        </w:rPr>
        <w:t xml:space="preserve"> doby platnosti, vlastníka, spôsob zverejnenia a stav pripraveno</w:t>
      </w:r>
      <w:r w:rsidRPr="00434679" w:rsidR="00434679">
        <w:rPr>
          <w:rFonts w:ascii="Arial" w:hAnsi="Arial" w:cs="Arial"/>
          <w:sz w:val="22"/>
          <w:szCs w:val="22"/>
        </w:rPr>
        <w:t>s</w:t>
      </w:r>
      <w:r w:rsidRPr="00434679" w:rsidR="00434679">
        <w:rPr>
          <w:rFonts w:ascii="Arial" w:hAnsi="Arial" w:cs="Arial"/>
          <w:sz w:val="22"/>
          <w:szCs w:val="22"/>
        </w:rPr>
        <w:t xml:space="preserve">ti štandardu (status). </w:t>
      </w:r>
    </w:p>
    <w:p w:rsidR="00434679" w:rsidRPr="00434679" w:rsidP="005476FB">
      <w:pPr>
        <w:keepNext/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 xml:space="preserve">     </w:t>
      </w:r>
      <w:r w:rsidRPr="00434679">
        <w:rPr>
          <w:rFonts w:ascii="Arial" w:hAnsi="Arial" w:cs="Arial"/>
          <w:sz w:val="22"/>
          <w:szCs w:val="22"/>
        </w:rPr>
        <w:t>Pozostáva z týchto atribútov</w:t>
      </w:r>
      <w:r w:rsidR="005476FB">
        <w:rPr>
          <w:rFonts w:ascii="Arial" w:hAnsi="Arial" w:cs="Arial"/>
          <w:sz w:val="22"/>
          <w:szCs w:val="22"/>
        </w:rPr>
        <w:t xml:space="preserve"> </w:t>
      </w:r>
      <w:r w:rsidRPr="00434679">
        <w:rPr>
          <w:rFonts w:ascii="Arial" w:hAnsi="Arial" w:cs="Arial"/>
          <w:sz w:val="22"/>
          <w:szCs w:val="22"/>
        </w:rPr>
        <w:t>:</w:t>
      </w:r>
    </w:p>
    <w:p w:rsidR="00434679" w:rsidP="005476FB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5476FB" w:rsidR="005476FB">
        <w:rPr>
          <w:rFonts w:ascii="Arial" w:hAnsi="Arial" w:cs="Arial"/>
          <w:sz w:val="22"/>
          <w:szCs w:val="22"/>
        </w:rPr>
        <w:t>a)</w:t>
      </w:r>
      <w:r w:rsidR="005476FB">
        <w:rPr>
          <w:rFonts w:ascii="Arial" w:hAnsi="Arial" w:cs="Arial"/>
          <w:sz w:val="22"/>
          <w:szCs w:val="22"/>
        </w:rPr>
        <w:t xml:space="preserve"> </w:t>
      </w:r>
      <w:r w:rsidRPr="00434679">
        <w:rPr>
          <w:rFonts w:ascii="Arial" w:hAnsi="Arial" w:cs="Arial"/>
          <w:sz w:val="22"/>
          <w:szCs w:val="22"/>
        </w:rPr>
        <w:t>názov štandardu</w:t>
      </w:r>
    </w:p>
    <w:p w:rsidR="00434679" w:rsidP="005476FB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 xml:space="preserve">b) </w:t>
      </w:r>
      <w:r w:rsidRPr="00434679">
        <w:rPr>
          <w:rFonts w:ascii="Arial" w:hAnsi="Arial" w:cs="Arial"/>
          <w:sz w:val="22"/>
          <w:szCs w:val="22"/>
        </w:rPr>
        <w:t>označenie štandardu (kód)</w:t>
      </w:r>
    </w:p>
    <w:p w:rsidR="00434679" w:rsidP="005476FB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 xml:space="preserve">c) </w:t>
      </w:r>
      <w:r w:rsidRPr="00434679">
        <w:rPr>
          <w:rFonts w:ascii="Arial" w:hAnsi="Arial" w:cs="Arial"/>
          <w:sz w:val="22"/>
          <w:szCs w:val="22"/>
        </w:rPr>
        <w:t>verzia</w:t>
      </w:r>
    </w:p>
    <w:p w:rsidR="00434679" w:rsidP="005476FB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 xml:space="preserve">d) </w:t>
      </w:r>
      <w:r w:rsidRPr="00434679">
        <w:rPr>
          <w:rFonts w:ascii="Arial" w:hAnsi="Arial" w:cs="Arial"/>
          <w:sz w:val="22"/>
          <w:szCs w:val="22"/>
        </w:rPr>
        <w:t>web referencia</w:t>
      </w:r>
    </w:p>
    <w:p w:rsidR="00434679" w:rsidP="005476FB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 xml:space="preserve">e) </w:t>
      </w:r>
      <w:r w:rsidRPr="00434679">
        <w:rPr>
          <w:rFonts w:ascii="Arial" w:hAnsi="Arial" w:cs="Arial"/>
          <w:sz w:val="22"/>
          <w:szCs w:val="22"/>
        </w:rPr>
        <w:t>dátum vzniku</w:t>
      </w:r>
    </w:p>
    <w:p w:rsidR="00434679" w:rsidP="005476FB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 xml:space="preserve">f) </w:t>
      </w:r>
      <w:r w:rsidRPr="00434679">
        <w:rPr>
          <w:rFonts w:ascii="Arial" w:hAnsi="Arial" w:cs="Arial"/>
          <w:sz w:val="22"/>
          <w:szCs w:val="22"/>
        </w:rPr>
        <w:t>dátum začiatku platnosti v</w:t>
      </w:r>
      <w:r w:rsidR="005476FB">
        <w:rPr>
          <w:rFonts w:ascii="Arial" w:hAnsi="Arial" w:cs="Arial"/>
          <w:sz w:val="22"/>
          <w:szCs w:val="22"/>
        </w:rPr>
        <w:t> </w:t>
      </w:r>
      <w:r w:rsidRPr="00434679">
        <w:rPr>
          <w:rFonts w:ascii="Arial" w:hAnsi="Arial" w:cs="Arial"/>
          <w:sz w:val="22"/>
          <w:szCs w:val="22"/>
        </w:rPr>
        <w:t>SR</w:t>
      </w:r>
    </w:p>
    <w:p w:rsidR="00434679" w:rsidP="005476FB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 xml:space="preserve">g) </w:t>
      </w:r>
      <w:r w:rsidRPr="00434679">
        <w:rPr>
          <w:rFonts w:ascii="Arial" w:hAnsi="Arial" w:cs="Arial"/>
          <w:sz w:val="22"/>
          <w:szCs w:val="22"/>
        </w:rPr>
        <w:t>dátum ukončenia platnosti v</w:t>
      </w:r>
      <w:r w:rsidR="005476FB">
        <w:rPr>
          <w:rFonts w:ascii="Arial" w:hAnsi="Arial" w:cs="Arial"/>
          <w:sz w:val="22"/>
          <w:szCs w:val="22"/>
        </w:rPr>
        <w:t> </w:t>
      </w:r>
      <w:r w:rsidRPr="00434679">
        <w:rPr>
          <w:rFonts w:ascii="Arial" w:hAnsi="Arial" w:cs="Arial"/>
          <w:sz w:val="22"/>
          <w:szCs w:val="22"/>
        </w:rPr>
        <w:t>SR</w:t>
      </w:r>
    </w:p>
    <w:p w:rsidR="00434679" w:rsidP="005476FB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 xml:space="preserve">h) </w:t>
      </w:r>
      <w:r w:rsidRPr="00434679">
        <w:rPr>
          <w:rFonts w:ascii="Arial" w:hAnsi="Arial" w:cs="Arial"/>
          <w:sz w:val="22"/>
          <w:szCs w:val="22"/>
        </w:rPr>
        <w:t>pôvodný vlastník práv ku štandardu</w:t>
      </w:r>
    </w:p>
    <w:p w:rsidR="00434679" w:rsidP="005476FB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 xml:space="preserve">i) </w:t>
      </w:r>
      <w:r w:rsidRPr="00434679">
        <w:rPr>
          <w:rFonts w:ascii="Arial" w:hAnsi="Arial" w:cs="Arial"/>
          <w:sz w:val="22"/>
          <w:szCs w:val="22"/>
        </w:rPr>
        <w:t>reprezentant štandardu pre SR</w:t>
      </w:r>
    </w:p>
    <w:p w:rsidR="00434679" w:rsidP="005476FB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 xml:space="preserve">j) </w:t>
      </w:r>
      <w:r w:rsidRPr="00434679">
        <w:rPr>
          <w:rFonts w:ascii="Arial" w:hAnsi="Arial" w:cs="Arial"/>
          <w:sz w:val="22"/>
          <w:szCs w:val="22"/>
        </w:rPr>
        <w:t xml:space="preserve">príslušnosť k oblasti štandardizácie </w:t>
      </w:r>
    </w:p>
    <w:p w:rsidR="00434679" w:rsidP="005476FB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 xml:space="preserve">k) </w:t>
      </w:r>
      <w:r w:rsidRPr="00434679">
        <w:rPr>
          <w:rFonts w:ascii="Arial" w:hAnsi="Arial" w:cs="Arial"/>
          <w:sz w:val="22"/>
          <w:szCs w:val="22"/>
        </w:rPr>
        <w:t>aplikovateľnosť na médiá (papier, IT)</w:t>
      </w:r>
    </w:p>
    <w:p w:rsidR="00434679" w:rsidP="005476FB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 xml:space="preserve">l) </w:t>
      </w:r>
      <w:r w:rsidRPr="00434679">
        <w:rPr>
          <w:rFonts w:ascii="Arial" w:hAnsi="Arial" w:cs="Arial"/>
          <w:sz w:val="22"/>
          <w:szCs w:val="22"/>
        </w:rPr>
        <w:t>regionálny kontext – inštitucionálny / rezortný / národný / EU / medzináro</w:t>
      </w:r>
      <w:r w:rsidRPr="00434679">
        <w:rPr>
          <w:rFonts w:ascii="Arial" w:hAnsi="Arial" w:cs="Arial"/>
          <w:sz w:val="22"/>
          <w:szCs w:val="22"/>
        </w:rPr>
        <w:t>d</w:t>
      </w:r>
      <w:r w:rsidRPr="00434679">
        <w:rPr>
          <w:rFonts w:ascii="Arial" w:hAnsi="Arial" w:cs="Arial"/>
          <w:sz w:val="22"/>
          <w:szCs w:val="22"/>
        </w:rPr>
        <w:t>ný</w:t>
      </w:r>
    </w:p>
    <w:p w:rsidR="00434679" w:rsidP="005476FB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 xml:space="preserve">m) </w:t>
      </w:r>
      <w:r w:rsidRPr="00434679">
        <w:rPr>
          <w:rFonts w:ascii="Arial" w:hAnsi="Arial" w:cs="Arial"/>
          <w:sz w:val="22"/>
          <w:szCs w:val="22"/>
        </w:rPr>
        <w:t>status záväznosti – záväzný / doporučený</w:t>
      </w:r>
    </w:p>
    <w:p w:rsidR="00434679" w:rsidRPr="00434679" w:rsidP="005476FB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 xml:space="preserve">n) </w:t>
      </w:r>
      <w:r w:rsidRPr="00434679">
        <w:rPr>
          <w:rFonts w:ascii="Arial" w:hAnsi="Arial" w:cs="Arial"/>
          <w:sz w:val="22"/>
          <w:szCs w:val="22"/>
        </w:rPr>
        <w:t>status platnosti – pripravovaný / platný / zrušený.</w:t>
      </w:r>
    </w:p>
    <w:p w:rsidR="00434679" w:rsidRPr="00434679" w:rsidP="00434679">
      <w:pPr>
        <w:jc w:val="both"/>
        <w:rPr>
          <w:rFonts w:ascii="Arial" w:hAnsi="Arial" w:cs="Arial"/>
          <w:sz w:val="22"/>
          <w:szCs w:val="22"/>
        </w:rPr>
      </w:pPr>
    </w:p>
    <w:p w:rsidR="00434679" w:rsidP="005476FB">
      <w:pPr>
        <w:jc w:val="both"/>
        <w:rPr>
          <w:rFonts w:ascii="Arial" w:hAnsi="Arial" w:cs="Arial"/>
          <w:sz w:val="22"/>
          <w:szCs w:val="22"/>
        </w:rPr>
      </w:pPr>
      <w:r w:rsidRPr="005476FB" w:rsidR="005476FB">
        <w:rPr>
          <w:rFonts w:ascii="Arial" w:hAnsi="Arial" w:cs="Arial"/>
          <w:sz w:val="22"/>
          <w:szCs w:val="22"/>
        </w:rPr>
        <w:t>3.</w:t>
      </w:r>
      <w:r w:rsidR="005476FB">
        <w:rPr>
          <w:rFonts w:ascii="Arial" w:hAnsi="Arial" w:cs="Arial"/>
          <w:sz w:val="22"/>
          <w:szCs w:val="22"/>
        </w:rPr>
        <w:t xml:space="preserve">   </w:t>
      </w:r>
      <w:r w:rsidRPr="00434679">
        <w:rPr>
          <w:rFonts w:ascii="Arial" w:hAnsi="Arial" w:cs="Arial"/>
          <w:sz w:val="22"/>
          <w:szCs w:val="22"/>
        </w:rPr>
        <w:t>Štruktúrovaný popis štandardu tvorí</w:t>
      </w:r>
      <w:r w:rsidR="005476FB">
        <w:rPr>
          <w:rFonts w:ascii="Arial" w:hAnsi="Arial" w:cs="Arial"/>
          <w:sz w:val="22"/>
          <w:szCs w:val="22"/>
        </w:rPr>
        <w:t xml:space="preserve"> </w:t>
      </w:r>
      <w:r w:rsidRPr="00434679">
        <w:rPr>
          <w:rFonts w:ascii="Arial" w:hAnsi="Arial" w:cs="Arial"/>
          <w:sz w:val="22"/>
          <w:szCs w:val="22"/>
        </w:rPr>
        <w:t>: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ab/>
        <w:tab/>
        <w:t xml:space="preserve">a) </w:t>
      </w:r>
      <w:r w:rsidRPr="00434679">
        <w:rPr>
          <w:rFonts w:ascii="Arial" w:hAnsi="Arial" w:cs="Arial"/>
          <w:sz w:val="22"/>
          <w:szCs w:val="22"/>
        </w:rPr>
        <w:t>základná charakteristika štanda</w:t>
      </w:r>
      <w:r w:rsidR="009B3244">
        <w:rPr>
          <w:rFonts w:ascii="Arial" w:hAnsi="Arial" w:cs="Arial"/>
          <w:sz w:val="22"/>
          <w:szCs w:val="22"/>
        </w:rPr>
        <w:t>rdu (predmet štandardizácie</w:t>
      </w:r>
      <w:r w:rsidRPr="00434679">
        <w:rPr>
          <w:rFonts w:ascii="Arial" w:hAnsi="Arial" w:cs="Arial"/>
          <w:sz w:val="22"/>
          <w:szCs w:val="22"/>
        </w:rPr>
        <w:t>)</w:t>
      </w:r>
    </w:p>
    <w:p w:rsidR="005476FB" w:rsidP="00434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 xml:space="preserve">b) </w:t>
      </w:r>
      <w:r w:rsidRPr="00434679" w:rsidR="00434679">
        <w:rPr>
          <w:rFonts w:ascii="Arial" w:hAnsi="Arial" w:cs="Arial"/>
          <w:sz w:val="22"/>
          <w:szCs w:val="22"/>
        </w:rPr>
        <w:t xml:space="preserve">vlastnosti štandardu (modularita, úplnosť, mapovateľnosť, zrelosť a iné 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 xml:space="preserve">                           </w:t>
      </w:r>
      <w:r w:rsidRPr="00434679">
        <w:rPr>
          <w:rFonts w:ascii="Arial" w:hAnsi="Arial" w:cs="Arial"/>
          <w:sz w:val="22"/>
          <w:szCs w:val="22"/>
        </w:rPr>
        <w:t>vlastnosti…)</w:t>
      </w:r>
    </w:p>
    <w:p w:rsidR="00434679" w:rsidP="005476FB">
      <w:pPr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ab/>
        <w:tab/>
        <w:t xml:space="preserve">c) </w:t>
      </w:r>
      <w:r w:rsidRPr="00434679">
        <w:rPr>
          <w:rFonts w:ascii="Arial" w:hAnsi="Arial" w:cs="Arial"/>
          <w:sz w:val="22"/>
          <w:szCs w:val="22"/>
        </w:rPr>
        <w:t>rozsah používania štandardu a miera jeho používania v krajinách mimo SR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ab/>
        <w:tab/>
        <w:t xml:space="preserve">d) </w:t>
      </w:r>
      <w:r w:rsidRPr="00434679">
        <w:rPr>
          <w:rFonts w:ascii="Arial" w:hAnsi="Arial" w:cs="Arial"/>
          <w:sz w:val="22"/>
          <w:szCs w:val="22"/>
        </w:rPr>
        <w:t>kompatibilita a väzby (spôsob a miera) na iné štandardy a</w:t>
      </w:r>
      <w:r w:rsidR="005476FB">
        <w:rPr>
          <w:rFonts w:ascii="Arial" w:hAnsi="Arial" w:cs="Arial"/>
          <w:sz w:val="22"/>
          <w:szCs w:val="22"/>
        </w:rPr>
        <w:t> </w:t>
      </w:r>
      <w:r w:rsidRPr="00434679">
        <w:rPr>
          <w:rFonts w:ascii="Arial" w:hAnsi="Arial" w:cs="Arial"/>
          <w:sz w:val="22"/>
          <w:szCs w:val="22"/>
        </w:rPr>
        <w:t>technológie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ab/>
        <w:tab/>
        <w:t xml:space="preserve">e) </w:t>
      </w:r>
      <w:r w:rsidRPr="00434679">
        <w:rPr>
          <w:rFonts w:ascii="Arial" w:hAnsi="Arial" w:cs="Arial"/>
          <w:sz w:val="22"/>
          <w:szCs w:val="22"/>
        </w:rPr>
        <w:t>charakteristika starších verzií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ab/>
        <w:tab/>
        <w:t xml:space="preserve">f) </w:t>
      </w:r>
      <w:r w:rsidRPr="00434679">
        <w:rPr>
          <w:rFonts w:ascii="Arial" w:hAnsi="Arial" w:cs="Arial"/>
          <w:sz w:val="22"/>
          <w:szCs w:val="22"/>
        </w:rPr>
        <w:t>silné stránky aktuálnej verzie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ab/>
        <w:tab/>
        <w:t xml:space="preserve">g) </w:t>
      </w:r>
      <w:r w:rsidRPr="00434679">
        <w:rPr>
          <w:rFonts w:ascii="Arial" w:hAnsi="Arial" w:cs="Arial"/>
          <w:sz w:val="22"/>
          <w:szCs w:val="22"/>
        </w:rPr>
        <w:t>slabé stránky aktuálnej verzie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ab/>
        <w:tab/>
        <w:t xml:space="preserve">h) </w:t>
      </w:r>
      <w:r w:rsidRPr="00434679">
        <w:rPr>
          <w:rFonts w:ascii="Arial" w:hAnsi="Arial" w:cs="Arial"/>
          <w:sz w:val="22"/>
          <w:szCs w:val="22"/>
        </w:rPr>
        <w:t>predpokladaný vývoj, perspektíva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ab/>
        <w:tab/>
        <w:t xml:space="preserve">i) </w:t>
      </w:r>
      <w:r w:rsidRPr="00434679">
        <w:rPr>
          <w:rFonts w:ascii="Arial" w:hAnsi="Arial" w:cs="Arial"/>
          <w:sz w:val="22"/>
          <w:szCs w:val="22"/>
        </w:rPr>
        <w:t>iné komentáre</w:t>
      </w:r>
    </w:p>
    <w:p w:rsidR="00434679" w:rsidRPr="00434679" w:rsidP="00434679">
      <w:pPr>
        <w:jc w:val="both"/>
        <w:rPr>
          <w:rFonts w:ascii="Arial" w:hAnsi="Arial" w:cs="Arial"/>
          <w:sz w:val="22"/>
          <w:szCs w:val="22"/>
        </w:rPr>
      </w:pPr>
      <w:r w:rsidR="005476FB">
        <w:rPr>
          <w:rFonts w:ascii="Arial" w:hAnsi="Arial" w:cs="Arial"/>
          <w:sz w:val="22"/>
          <w:szCs w:val="22"/>
        </w:rPr>
        <w:tab/>
        <w:tab/>
        <w:t xml:space="preserve">j) </w:t>
      </w:r>
      <w:r w:rsidRPr="00434679">
        <w:rPr>
          <w:rFonts w:ascii="Arial" w:hAnsi="Arial" w:cs="Arial"/>
          <w:sz w:val="22"/>
          <w:szCs w:val="22"/>
        </w:rPr>
        <w:t>implementácia a manaž</w:t>
      </w:r>
      <w:r w:rsidR="009B3244">
        <w:rPr>
          <w:rFonts w:ascii="Arial" w:hAnsi="Arial" w:cs="Arial"/>
          <w:sz w:val="22"/>
          <w:szCs w:val="22"/>
        </w:rPr>
        <w:t>ment štandardu v podmienkach SR</w:t>
      </w:r>
    </w:p>
    <w:p w:rsidR="00434679" w:rsidRPr="00434679" w:rsidP="00434679">
      <w:pPr>
        <w:jc w:val="both"/>
        <w:rPr>
          <w:rFonts w:ascii="Arial" w:hAnsi="Arial" w:cs="Arial"/>
          <w:sz w:val="22"/>
          <w:szCs w:val="22"/>
        </w:rPr>
      </w:pPr>
    </w:p>
    <w:p w:rsidR="00434679" w:rsidP="005476FB">
      <w:pPr>
        <w:jc w:val="both"/>
        <w:rPr>
          <w:rFonts w:ascii="Arial" w:hAnsi="Arial" w:cs="Arial"/>
          <w:sz w:val="22"/>
          <w:szCs w:val="22"/>
        </w:rPr>
      </w:pPr>
      <w:r w:rsidRPr="005476FB" w:rsidR="005476FB">
        <w:rPr>
          <w:rFonts w:ascii="Arial" w:hAnsi="Arial" w:cs="Arial"/>
          <w:sz w:val="22"/>
          <w:szCs w:val="22"/>
        </w:rPr>
        <w:t>4.</w:t>
      </w:r>
      <w:r w:rsidR="005476FB">
        <w:rPr>
          <w:rFonts w:ascii="Arial" w:hAnsi="Arial" w:cs="Arial"/>
          <w:sz w:val="22"/>
          <w:szCs w:val="22"/>
        </w:rPr>
        <w:t xml:space="preserve">  </w:t>
      </w:r>
      <w:r w:rsidRPr="00434679">
        <w:rPr>
          <w:rFonts w:ascii="Arial" w:hAnsi="Arial" w:cs="Arial"/>
          <w:sz w:val="22"/>
          <w:szCs w:val="22"/>
        </w:rPr>
        <w:t>V časti implementácia a manažment štandardu sa uvádza</w:t>
      </w:r>
      <w:r w:rsidR="005476FB">
        <w:rPr>
          <w:rFonts w:ascii="Arial" w:hAnsi="Arial" w:cs="Arial"/>
          <w:sz w:val="22"/>
          <w:szCs w:val="22"/>
        </w:rPr>
        <w:t xml:space="preserve"> :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B3508F">
        <w:rPr>
          <w:rFonts w:ascii="Arial" w:hAnsi="Arial" w:cs="Arial"/>
          <w:sz w:val="22"/>
          <w:szCs w:val="22"/>
        </w:rPr>
        <w:tab/>
        <w:tab/>
        <w:t xml:space="preserve">a) </w:t>
      </w:r>
      <w:r w:rsidRPr="00434679">
        <w:rPr>
          <w:rFonts w:ascii="Arial" w:hAnsi="Arial" w:cs="Arial"/>
          <w:sz w:val="22"/>
          <w:szCs w:val="22"/>
        </w:rPr>
        <w:t>dôvod zavedenia štandardu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B3508F">
        <w:rPr>
          <w:rFonts w:ascii="Arial" w:hAnsi="Arial" w:cs="Arial"/>
          <w:sz w:val="22"/>
          <w:szCs w:val="22"/>
        </w:rPr>
        <w:tab/>
        <w:tab/>
        <w:t xml:space="preserve">b) </w:t>
      </w:r>
      <w:r w:rsidRPr="00434679">
        <w:rPr>
          <w:rFonts w:ascii="Arial" w:hAnsi="Arial" w:cs="Arial"/>
          <w:sz w:val="22"/>
          <w:szCs w:val="22"/>
        </w:rPr>
        <w:t>očakávané prínosy implementácie (vyjadrené v merateľných cieľoch )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B3508F">
        <w:rPr>
          <w:rFonts w:ascii="Arial" w:hAnsi="Arial" w:cs="Arial"/>
          <w:sz w:val="22"/>
          <w:szCs w:val="22"/>
        </w:rPr>
        <w:tab/>
        <w:tab/>
        <w:t xml:space="preserve">c) </w:t>
      </w:r>
      <w:r w:rsidRPr="00434679">
        <w:rPr>
          <w:rFonts w:ascii="Arial" w:hAnsi="Arial" w:cs="Arial"/>
          <w:sz w:val="22"/>
          <w:szCs w:val="22"/>
        </w:rPr>
        <w:t>dotknuté skupiny entít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B3508F">
        <w:rPr>
          <w:rFonts w:ascii="Arial" w:hAnsi="Arial" w:cs="Arial"/>
          <w:sz w:val="22"/>
          <w:szCs w:val="22"/>
        </w:rPr>
        <w:tab/>
        <w:tab/>
        <w:t xml:space="preserve">d) </w:t>
      </w:r>
      <w:r w:rsidRPr="00434679">
        <w:rPr>
          <w:rFonts w:ascii="Arial" w:hAnsi="Arial" w:cs="Arial"/>
          <w:sz w:val="22"/>
          <w:szCs w:val="22"/>
        </w:rPr>
        <w:t>požiadavky implementácie na zdroje a</w:t>
      </w:r>
      <w:r w:rsidR="00B3508F">
        <w:rPr>
          <w:rFonts w:ascii="Arial" w:hAnsi="Arial" w:cs="Arial"/>
          <w:sz w:val="22"/>
          <w:szCs w:val="22"/>
        </w:rPr>
        <w:t> </w:t>
      </w:r>
      <w:r w:rsidRPr="00434679">
        <w:rPr>
          <w:rFonts w:ascii="Arial" w:hAnsi="Arial" w:cs="Arial"/>
          <w:sz w:val="22"/>
          <w:szCs w:val="22"/>
        </w:rPr>
        <w:t>znalosti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B3508F">
        <w:rPr>
          <w:rFonts w:ascii="Arial" w:hAnsi="Arial" w:cs="Arial"/>
          <w:sz w:val="22"/>
          <w:szCs w:val="22"/>
        </w:rPr>
        <w:tab/>
        <w:tab/>
        <w:t xml:space="preserve">e) </w:t>
      </w:r>
      <w:r w:rsidRPr="00434679">
        <w:rPr>
          <w:rFonts w:ascii="Arial" w:hAnsi="Arial" w:cs="Arial"/>
          <w:sz w:val="22"/>
          <w:szCs w:val="22"/>
        </w:rPr>
        <w:t>potrebné školenia a</w:t>
      </w:r>
      <w:r w:rsidR="00B3508F">
        <w:rPr>
          <w:rFonts w:ascii="Arial" w:hAnsi="Arial" w:cs="Arial"/>
          <w:sz w:val="22"/>
          <w:szCs w:val="22"/>
        </w:rPr>
        <w:t> </w:t>
      </w:r>
      <w:r w:rsidRPr="00434679">
        <w:rPr>
          <w:rFonts w:ascii="Arial" w:hAnsi="Arial" w:cs="Arial"/>
          <w:sz w:val="22"/>
          <w:szCs w:val="22"/>
        </w:rPr>
        <w:t>vzdelávanie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B3508F">
        <w:rPr>
          <w:rFonts w:ascii="Arial" w:hAnsi="Arial" w:cs="Arial"/>
          <w:sz w:val="22"/>
          <w:szCs w:val="22"/>
        </w:rPr>
        <w:tab/>
        <w:tab/>
        <w:t xml:space="preserve">f) </w:t>
      </w:r>
      <w:r w:rsidRPr="00434679">
        <w:rPr>
          <w:rFonts w:ascii="Arial" w:hAnsi="Arial" w:cs="Arial"/>
          <w:sz w:val="22"/>
          <w:szCs w:val="22"/>
        </w:rPr>
        <w:t>prekážky implementácie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B3508F">
        <w:rPr>
          <w:rFonts w:ascii="Arial" w:hAnsi="Arial" w:cs="Arial"/>
          <w:sz w:val="22"/>
          <w:szCs w:val="22"/>
        </w:rPr>
        <w:tab/>
        <w:tab/>
        <w:t xml:space="preserve">g) </w:t>
      </w:r>
      <w:r w:rsidRPr="00434679">
        <w:rPr>
          <w:rFonts w:ascii="Arial" w:hAnsi="Arial" w:cs="Arial"/>
          <w:sz w:val="22"/>
          <w:szCs w:val="22"/>
        </w:rPr>
        <w:t>kritické faktory úspešnosti implementácie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B3508F">
        <w:rPr>
          <w:rFonts w:ascii="Arial" w:hAnsi="Arial" w:cs="Arial"/>
          <w:sz w:val="22"/>
          <w:szCs w:val="22"/>
        </w:rPr>
        <w:tab/>
        <w:tab/>
        <w:t xml:space="preserve">h) </w:t>
      </w:r>
      <w:r w:rsidRPr="00434679">
        <w:rPr>
          <w:rFonts w:ascii="Arial" w:hAnsi="Arial" w:cs="Arial"/>
          <w:sz w:val="22"/>
          <w:szCs w:val="22"/>
        </w:rPr>
        <w:t>náklady na implementáciu – priame a</w:t>
      </w:r>
      <w:r w:rsidR="00B3508F">
        <w:rPr>
          <w:rFonts w:ascii="Arial" w:hAnsi="Arial" w:cs="Arial"/>
          <w:sz w:val="22"/>
          <w:szCs w:val="22"/>
        </w:rPr>
        <w:t> </w:t>
      </w:r>
      <w:r w:rsidRPr="00434679">
        <w:rPr>
          <w:rFonts w:ascii="Arial" w:hAnsi="Arial" w:cs="Arial"/>
          <w:sz w:val="22"/>
          <w:szCs w:val="22"/>
        </w:rPr>
        <w:t>vyvolané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B3508F">
        <w:rPr>
          <w:rFonts w:ascii="Arial" w:hAnsi="Arial" w:cs="Arial"/>
          <w:sz w:val="22"/>
          <w:szCs w:val="22"/>
        </w:rPr>
        <w:tab/>
        <w:tab/>
        <w:t xml:space="preserve">i) </w:t>
      </w:r>
      <w:r w:rsidRPr="00434679">
        <w:rPr>
          <w:rFonts w:ascii="Arial" w:hAnsi="Arial" w:cs="Arial"/>
          <w:sz w:val="22"/>
          <w:szCs w:val="22"/>
        </w:rPr>
        <w:t>náklady na prevádzku – priame a</w:t>
      </w:r>
      <w:r w:rsidR="00B3508F">
        <w:rPr>
          <w:rFonts w:ascii="Arial" w:hAnsi="Arial" w:cs="Arial"/>
          <w:sz w:val="22"/>
          <w:szCs w:val="22"/>
        </w:rPr>
        <w:t> </w:t>
      </w:r>
      <w:r w:rsidRPr="00434679">
        <w:rPr>
          <w:rFonts w:ascii="Arial" w:hAnsi="Arial" w:cs="Arial"/>
          <w:sz w:val="22"/>
          <w:szCs w:val="22"/>
        </w:rPr>
        <w:t>vyvolané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B3508F">
        <w:rPr>
          <w:rFonts w:ascii="Arial" w:hAnsi="Arial" w:cs="Arial"/>
          <w:sz w:val="22"/>
          <w:szCs w:val="22"/>
        </w:rPr>
        <w:tab/>
        <w:tab/>
        <w:t xml:space="preserve">j) </w:t>
      </w:r>
      <w:r w:rsidRPr="00434679">
        <w:rPr>
          <w:rFonts w:ascii="Arial" w:hAnsi="Arial" w:cs="Arial"/>
          <w:sz w:val="22"/>
          <w:szCs w:val="22"/>
        </w:rPr>
        <w:t>odhad efektívnosti a úspor zo zavedenia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B3508F">
        <w:rPr>
          <w:rFonts w:ascii="Arial" w:hAnsi="Arial" w:cs="Arial"/>
          <w:sz w:val="22"/>
          <w:szCs w:val="22"/>
        </w:rPr>
        <w:tab/>
        <w:tab/>
        <w:t xml:space="preserve">k) </w:t>
      </w:r>
      <w:r w:rsidRPr="00434679">
        <w:rPr>
          <w:rFonts w:ascii="Arial" w:hAnsi="Arial" w:cs="Arial"/>
          <w:sz w:val="22"/>
          <w:szCs w:val="22"/>
        </w:rPr>
        <w:t>metodika implementácie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B3508F">
        <w:rPr>
          <w:rFonts w:ascii="Arial" w:hAnsi="Arial" w:cs="Arial"/>
          <w:sz w:val="22"/>
          <w:szCs w:val="22"/>
        </w:rPr>
        <w:tab/>
        <w:tab/>
        <w:t xml:space="preserve">l) </w:t>
      </w:r>
      <w:r w:rsidRPr="00434679">
        <w:rPr>
          <w:rFonts w:ascii="Arial" w:hAnsi="Arial" w:cs="Arial"/>
          <w:sz w:val="22"/>
          <w:szCs w:val="22"/>
        </w:rPr>
        <w:t>metodika prevádzky a používania štandardu</w:t>
      </w:r>
    </w:p>
    <w:p w:rsidR="00434679" w:rsidP="00434679">
      <w:pPr>
        <w:jc w:val="both"/>
        <w:rPr>
          <w:rFonts w:ascii="Arial" w:hAnsi="Arial" w:cs="Arial"/>
          <w:sz w:val="22"/>
          <w:szCs w:val="22"/>
        </w:rPr>
      </w:pPr>
      <w:r w:rsidR="00B3508F">
        <w:rPr>
          <w:rFonts w:ascii="Arial" w:hAnsi="Arial" w:cs="Arial"/>
          <w:sz w:val="22"/>
          <w:szCs w:val="22"/>
        </w:rPr>
        <w:tab/>
        <w:tab/>
        <w:t xml:space="preserve">m) </w:t>
      </w:r>
      <w:r w:rsidRPr="00434679">
        <w:rPr>
          <w:rFonts w:ascii="Arial" w:hAnsi="Arial" w:cs="Arial"/>
          <w:sz w:val="22"/>
          <w:szCs w:val="22"/>
        </w:rPr>
        <w:t>plán implementácie</w:t>
      </w:r>
    </w:p>
    <w:p w:rsidR="00B3508F" w:rsidP="00434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 xml:space="preserve">n) </w:t>
      </w:r>
      <w:r w:rsidRPr="00434679" w:rsidR="00434679">
        <w:rPr>
          <w:rFonts w:ascii="Arial" w:hAnsi="Arial" w:cs="Arial"/>
          <w:sz w:val="22"/>
          <w:szCs w:val="22"/>
        </w:rPr>
        <w:t xml:space="preserve">nástroje na motiváciu používateľov na zavedenie štandardu (napr. finančná </w:t>
      </w:r>
    </w:p>
    <w:p w:rsidR="00434679" w:rsidRPr="00434679" w:rsidP="00434679">
      <w:pPr>
        <w:jc w:val="both"/>
        <w:rPr>
          <w:rFonts w:ascii="Arial" w:hAnsi="Arial" w:cs="Arial"/>
          <w:sz w:val="22"/>
          <w:szCs w:val="22"/>
        </w:rPr>
      </w:pPr>
      <w:r w:rsidR="00B3508F">
        <w:rPr>
          <w:rFonts w:ascii="Arial" w:hAnsi="Arial" w:cs="Arial"/>
          <w:sz w:val="22"/>
          <w:szCs w:val="22"/>
        </w:rPr>
        <w:t xml:space="preserve">                           </w:t>
      </w:r>
      <w:r w:rsidRPr="00434679">
        <w:rPr>
          <w:rFonts w:ascii="Arial" w:hAnsi="Arial" w:cs="Arial"/>
          <w:sz w:val="22"/>
          <w:szCs w:val="22"/>
        </w:rPr>
        <w:t>motivácia).</w:t>
      </w:r>
    </w:p>
    <w:p w:rsidR="00684BE0" w:rsidP="00684BE0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684BE0" w:rsidP="00684BE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579A5" w:rsidP="00684BE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579A5" w:rsidP="00684BE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579A5" w:rsidP="00684BE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579A5" w:rsidP="00684BE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579A5" w:rsidP="00684BE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579A5" w:rsidP="00684BE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579A5" w:rsidP="00684BE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579A5" w:rsidP="00684BE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579A5" w:rsidP="00684BE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579A5" w:rsidP="00684BE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579A5" w:rsidP="00684BE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579A5" w:rsidP="00684BE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684BE0" w:rsidRPr="00693BF2" w:rsidP="00684BE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Vyhlášk</w:t>
      </w:r>
      <w:r w:rsidR="003579A5">
        <w:rPr>
          <w:rFonts w:ascii="Arial" w:hAnsi="Arial" w:cs="Arial"/>
          <w:b/>
          <w:sz w:val="22"/>
          <w:szCs w:val="22"/>
        </w:rPr>
        <w:t>a</w:t>
      </w:r>
      <w:r w:rsidRPr="00693BF2">
        <w:rPr>
          <w:rFonts w:ascii="Arial" w:hAnsi="Arial" w:cs="Arial"/>
          <w:b/>
          <w:sz w:val="22"/>
          <w:szCs w:val="22"/>
        </w:rPr>
        <w:t xml:space="preserve"> </w:t>
      </w:r>
    </w:p>
    <w:p w:rsidR="00684BE0" w:rsidRPr="00197982" w:rsidP="00684BE0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197982">
        <w:rPr>
          <w:rFonts w:ascii="Arial" w:hAnsi="Arial" w:cs="Arial"/>
          <w:b/>
          <w:sz w:val="22"/>
          <w:szCs w:val="22"/>
        </w:rPr>
        <w:t>Ministerstva zdravotníctva  Slovenskej republiky</w:t>
      </w:r>
    </w:p>
    <w:p w:rsidR="00684BE0" w:rsidRPr="00197982" w:rsidP="00684BE0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197982">
        <w:rPr>
          <w:rFonts w:ascii="Arial" w:hAnsi="Arial" w:cs="Arial"/>
          <w:b/>
          <w:sz w:val="22"/>
          <w:szCs w:val="22"/>
        </w:rPr>
        <w:t>zo .........</w:t>
      </w:r>
    </w:p>
    <w:p w:rsidR="00684BE0" w:rsidP="00684BE0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197982">
        <w:rPr>
          <w:rFonts w:ascii="Arial" w:hAnsi="Arial" w:cs="Arial"/>
          <w:b/>
          <w:sz w:val="22"/>
          <w:szCs w:val="22"/>
        </w:rPr>
        <w:t>ktorou sa vyhlasujú štandardy pre informačné systémy v pôsobnosti Ministerstva zdravotníctva</w:t>
      </w:r>
    </w:p>
    <w:p w:rsidR="003579A5" w:rsidP="003579A5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Príloha č.3</w:t>
      </w:r>
    </w:p>
    <w:p w:rsidR="00684BE0" w:rsidP="003579A5">
      <w:pPr>
        <w:spacing w:after="120"/>
        <w:jc w:val="center"/>
        <w:rPr>
          <w:rFonts w:ascii="Arial" w:hAnsi="Arial" w:cs="Arial"/>
          <w:sz w:val="22"/>
          <w:szCs w:val="22"/>
        </w:rPr>
      </w:pPr>
      <w:r w:rsidR="003579A5">
        <w:rPr>
          <w:rFonts w:ascii="Arial" w:hAnsi="Arial" w:cs="Arial"/>
          <w:sz w:val="22"/>
          <w:szCs w:val="22"/>
        </w:rPr>
        <w:br w:type="page"/>
      </w:r>
    </w:p>
    <w:p w:rsidR="00693BF2" w:rsidRPr="003579A5" w:rsidP="00693BF2">
      <w:p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3579A5" w:rsidR="00B047C5">
        <w:rPr>
          <w:rFonts w:ascii="Arial" w:hAnsi="Arial" w:cs="Arial"/>
          <w:b/>
          <w:sz w:val="28"/>
          <w:szCs w:val="28"/>
        </w:rPr>
        <w:t>Zoznam štandardov zaradených do Katalógu štandardov</w:t>
      </w:r>
      <w:r w:rsidRPr="003579A5" w:rsidR="003D2586">
        <w:rPr>
          <w:rFonts w:ascii="Arial" w:hAnsi="Arial" w:cs="Arial"/>
          <w:b/>
          <w:sz w:val="28"/>
          <w:szCs w:val="28"/>
        </w:rPr>
        <w:t xml:space="preserve"> pre zdravotnícku informatiku a</w:t>
      </w:r>
      <w:r w:rsidRPr="003579A5" w:rsidR="00B047C5">
        <w:rPr>
          <w:rFonts w:ascii="Arial" w:hAnsi="Arial" w:cs="Arial"/>
          <w:b/>
          <w:sz w:val="28"/>
          <w:szCs w:val="28"/>
        </w:rPr>
        <w:t> </w:t>
      </w:r>
      <w:r w:rsidRPr="003579A5" w:rsidR="003D2586">
        <w:rPr>
          <w:rFonts w:ascii="Arial" w:hAnsi="Arial" w:cs="Arial"/>
          <w:b/>
          <w:sz w:val="28"/>
          <w:szCs w:val="28"/>
        </w:rPr>
        <w:t>štatistiku</w:t>
      </w:r>
      <w:r w:rsidRPr="003579A5" w:rsidR="00B047C5">
        <w:rPr>
          <w:rFonts w:ascii="Arial" w:hAnsi="Arial" w:cs="Arial"/>
          <w:b/>
          <w:sz w:val="28"/>
          <w:szCs w:val="28"/>
        </w:rPr>
        <w:t>,</w:t>
      </w:r>
      <w:r w:rsidRPr="002166DF" w:rsidR="002166DF">
        <w:rPr>
          <w:rFonts w:ascii="Arial" w:hAnsi="Arial" w:cs="Arial"/>
          <w:b/>
          <w:sz w:val="28"/>
          <w:szCs w:val="28"/>
        </w:rPr>
        <w:t xml:space="preserve"> </w:t>
      </w:r>
      <w:r w:rsidR="002166DF">
        <w:rPr>
          <w:rFonts w:ascii="Arial" w:hAnsi="Arial" w:cs="Arial"/>
          <w:b/>
          <w:sz w:val="28"/>
          <w:szCs w:val="28"/>
        </w:rPr>
        <w:t>k 1.6.2007</w:t>
      </w:r>
      <w:r w:rsidRPr="003579A5" w:rsidR="00B047C5">
        <w:rPr>
          <w:rFonts w:ascii="Arial" w:hAnsi="Arial" w:cs="Arial"/>
          <w:b/>
          <w:sz w:val="28"/>
          <w:szCs w:val="28"/>
        </w:rPr>
        <w:t xml:space="preserve"> podľa oblasti</w:t>
      </w:r>
      <w:r w:rsidRPr="003579A5" w:rsidR="00C612C0">
        <w:rPr>
          <w:rFonts w:ascii="Arial" w:hAnsi="Arial" w:cs="Arial"/>
          <w:b/>
          <w:sz w:val="28"/>
          <w:szCs w:val="28"/>
        </w:rPr>
        <w:t xml:space="preserve"> štandardizácie</w:t>
      </w:r>
      <w:r w:rsidRPr="003579A5" w:rsidR="00B047C5">
        <w:rPr>
          <w:rFonts w:ascii="Arial" w:hAnsi="Arial" w:cs="Arial"/>
          <w:b/>
          <w:sz w:val="28"/>
          <w:szCs w:val="28"/>
        </w:rPr>
        <w:t xml:space="preserve"> :</w:t>
      </w:r>
    </w:p>
    <w:p w:rsidR="00C612C0" w:rsidP="00693BF2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B047C5" w:rsidP="00620FA9">
      <w:pPr>
        <w:numPr>
          <w:ilvl w:val="0"/>
          <w:numId w:val="38"/>
        </w:numPr>
        <w:tabs>
          <w:tab w:val="left" w:pos="7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="00620FA9">
        <w:rPr>
          <w:rFonts w:ascii="Arial" w:hAnsi="Arial" w:cs="Arial"/>
          <w:b/>
          <w:sz w:val="22"/>
          <w:szCs w:val="22"/>
        </w:rPr>
        <w:t>Dátové prvky :</w:t>
      </w:r>
    </w:p>
    <w:p w:rsidR="00620FA9" w:rsidP="00557BD3">
      <w:pPr>
        <w:numPr>
          <w:ilvl w:val="1"/>
          <w:numId w:val="38"/>
        </w:numPr>
        <w:tabs>
          <w:tab w:val="left" w:pos="15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Povinné štandardy – odkaz na Výnos </w:t>
      </w:r>
      <w:r w:rsidR="00557BD3">
        <w:rPr>
          <w:rFonts w:ascii="Arial" w:hAnsi="Arial" w:cs="Arial"/>
          <w:sz w:val="22"/>
          <w:szCs w:val="22"/>
        </w:rPr>
        <w:t>M</w:t>
      </w:r>
      <w:r w:rsidR="00FE5606">
        <w:rPr>
          <w:rFonts w:ascii="Arial" w:hAnsi="Arial" w:cs="Arial"/>
          <w:sz w:val="22"/>
          <w:szCs w:val="22"/>
        </w:rPr>
        <w:t>DPT</w:t>
      </w:r>
      <w:r>
        <w:rPr>
          <w:rFonts w:ascii="Arial" w:hAnsi="Arial" w:cs="Arial"/>
          <w:sz w:val="22"/>
          <w:szCs w:val="22"/>
        </w:rPr>
        <w:t xml:space="preserve"> </w:t>
      </w:r>
      <w:r w:rsidR="00557BD3">
        <w:rPr>
          <w:rFonts w:ascii="Arial" w:hAnsi="Arial" w:cs="Arial"/>
          <w:sz w:val="22"/>
          <w:szCs w:val="22"/>
        </w:rPr>
        <w:t>SR č 1706/M-2006 - &amp;10, &amp;11</w:t>
      </w:r>
    </w:p>
    <w:p w:rsidR="00557BD3" w:rsidP="00557BD3">
      <w:pPr>
        <w:numPr>
          <w:ilvl w:val="1"/>
          <w:numId w:val="38"/>
        </w:numPr>
        <w:tabs>
          <w:tab w:val="left" w:pos="15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Odporúčané štandardy -</w:t>
      </w:r>
      <w:r w:rsidRPr="00557B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odkaz na Výnos M</w:t>
      </w:r>
      <w:r w:rsidR="00FE5606">
        <w:rPr>
          <w:rFonts w:ascii="Arial" w:hAnsi="Arial" w:cs="Arial"/>
          <w:sz w:val="22"/>
          <w:szCs w:val="22"/>
        </w:rPr>
        <w:t>DPT</w:t>
      </w:r>
      <w:r>
        <w:rPr>
          <w:rFonts w:ascii="Arial" w:hAnsi="Arial" w:cs="Arial"/>
          <w:sz w:val="22"/>
          <w:szCs w:val="22"/>
        </w:rPr>
        <w:t xml:space="preserve"> SR č 1706/M-2006 - &amp;10, &amp;11</w:t>
      </w:r>
    </w:p>
    <w:p w:rsidR="00557BD3" w:rsidP="00557BD3">
      <w:pPr>
        <w:numPr>
          <w:ilvl w:val="0"/>
          <w:numId w:val="38"/>
        </w:numPr>
        <w:tabs>
          <w:tab w:val="left" w:pos="72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Číselníky :</w:t>
      </w:r>
    </w:p>
    <w:p w:rsidR="00557BD3" w:rsidP="00557BD3">
      <w:pPr>
        <w:numPr>
          <w:ilvl w:val="1"/>
          <w:numId w:val="38"/>
        </w:numPr>
        <w:tabs>
          <w:tab w:val="left" w:pos="15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Povinné štandardy –  MKCH10,  ATC,  </w:t>
      </w:r>
    </w:p>
    <w:p w:rsidR="00D6677B" w:rsidP="00557BD3">
      <w:pPr>
        <w:spacing w:after="120"/>
        <w:ind w:left="1416" w:firstLine="129"/>
        <w:jc w:val="both"/>
        <w:rPr>
          <w:rFonts w:ascii="Arial" w:hAnsi="Arial" w:cs="Arial"/>
          <w:sz w:val="22"/>
          <w:szCs w:val="22"/>
        </w:rPr>
      </w:pPr>
      <w:r w:rsidR="00557BD3">
        <w:rPr>
          <w:rFonts w:ascii="Arial" w:hAnsi="Arial" w:cs="Arial"/>
          <w:sz w:val="22"/>
          <w:szCs w:val="22"/>
        </w:rPr>
        <w:t>Číse</w:t>
      </w:r>
      <w:r>
        <w:rPr>
          <w:rFonts w:ascii="Arial" w:hAnsi="Arial" w:cs="Arial"/>
          <w:sz w:val="22"/>
          <w:szCs w:val="22"/>
        </w:rPr>
        <w:t>lníky zdravotníckej štatistiky SR  - sú definované a uverejnené v prílohe</w:t>
      </w:r>
    </w:p>
    <w:p w:rsidR="00557BD3" w:rsidP="00557BD3">
      <w:pPr>
        <w:spacing w:after="120"/>
        <w:ind w:left="1416" w:firstLine="129"/>
        <w:jc w:val="both"/>
        <w:rPr>
          <w:rFonts w:ascii="Arial" w:hAnsi="Arial" w:cs="Arial"/>
          <w:sz w:val="22"/>
          <w:szCs w:val="22"/>
        </w:rPr>
      </w:pPr>
      <w:r w:rsidR="00D6677B">
        <w:rPr>
          <w:rFonts w:ascii="Arial" w:hAnsi="Arial" w:cs="Arial"/>
          <w:sz w:val="22"/>
          <w:szCs w:val="22"/>
        </w:rPr>
        <w:t xml:space="preserve">č. 4 tejto vyhlášky </w:t>
      </w:r>
    </w:p>
    <w:p w:rsidR="00557BD3" w:rsidP="00557BD3">
      <w:pPr>
        <w:spacing w:after="120"/>
        <w:ind w:left="1416" w:firstLine="1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odkaz na Výnos M</w:t>
      </w:r>
      <w:r w:rsidR="00EE23BC">
        <w:rPr>
          <w:rFonts w:ascii="Arial" w:hAnsi="Arial" w:cs="Arial"/>
          <w:sz w:val="22"/>
          <w:szCs w:val="22"/>
        </w:rPr>
        <w:t>DPT</w:t>
      </w:r>
      <w:r>
        <w:rPr>
          <w:rFonts w:ascii="Arial" w:hAnsi="Arial" w:cs="Arial"/>
          <w:sz w:val="22"/>
          <w:szCs w:val="22"/>
        </w:rPr>
        <w:t xml:space="preserve"> SR č.706/M-2006 -  &amp;11</w:t>
      </w:r>
    </w:p>
    <w:p w:rsidR="00557BD3" w:rsidP="00557BD3">
      <w:pPr>
        <w:numPr>
          <w:ilvl w:val="1"/>
          <w:numId w:val="38"/>
        </w:numPr>
        <w:tabs>
          <w:tab w:val="left" w:pos="15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Odporúčané štandardy –</w:t>
      </w:r>
      <w:r w:rsidRPr="00557BD3">
        <w:rPr>
          <w:rFonts w:ascii="Arial" w:hAnsi="Arial" w:cs="Arial"/>
          <w:sz w:val="22"/>
          <w:szCs w:val="22"/>
        </w:rPr>
        <w:t xml:space="preserve"> </w:t>
      </w:r>
      <w:r w:rsidR="002166DF">
        <w:rPr>
          <w:rFonts w:ascii="Arial" w:hAnsi="Arial" w:cs="Arial"/>
          <w:sz w:val="22"/>
          <w:szCs w:val="22"/>
        </w:rPr>
        <w:t>SNOMED, ICPC2</w:t>
      </w:r>
    </w:p>
    <w:p w:rsidR="00FE5606" w:rsidP="00FE560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E5606" w:rsidRPr="00FE5606" w:rsidP="00FE560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2660F">
        <w:rPr>
          <w:rFonts w:ascii="Arial" w:hAnsi="Arial" w:cs="Arial"/>
          <w:b/>
          <w:sz w:val="22"/>
          <w:szCs w:val="22"/>
        </w:rPr>
        <w:t>3.   R</w:t>
      </w:r>
      <w:r>
        <w:rPr>
          <w:rFonts w:ascii="Arial" w:hAnsi="Arial" w:cs="Arial"/>
          <w:b/>
          <w:sz w:val="22"/>
          <w:szCs w:val="22"/>
        </w:rPr>
        <w:t>egistre :</w:t>
      </w:r>
    </w:p>
    <w:p w:rsidR="00FE5606" w:rsidP="00FE5606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="00015F24">
        <w:rPr>
          <w:rFonts w:ascii="Arial" w:hAnsi="Arial" w:cs="Arial"/>
          <w:sz w:val="22"/>
          <w:szCs w:val="22"/>
        </w:rPr>
        <w:t>(1)   Povinné štandardy -</w:t>
      </w:r>
    </w:p>
    <w:p w:rsidR="00015F24" w:rsidP="00D2660F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D2660F">
        <w:rPr>
          <w:rFonts w:ascii="Arial" w:hAnsi="Arial" w:cs="Arial"/>
          <w:sz w:val="22"/>
          <w:szCs w:val="22"/>
        </w:rPr>
        <w:t xml:space="preserve">Národné administratívne zdravotnícke registre </w:t>
      </w:r>
    </w:p>
    <w:p w:rsidR="00D2660F" w:rsidP="00FE5606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="00015F24">
        <w:rPr>
          <w:rFonts w:ascii="Arial" w:hAnsi="Arial" w:cs="Arial"/>
          <w:sz w:val="22"/>
          <w:szCs w:val="22"/>
        </w:rPr>
        <w:t xml:space="preserve">      Národné zdravotné registre SR </w:t>
      </w:r>
      <w:r w:rsidR="00D6677B">
        <w:rPr>
          <w:rFonts w:ascii="Arial" w:hAnsi="Arial" w:cs="Arial"/>
          <w:sz w:val="22"/>
          <w:szCs w:val="22"/>
        </w:rPr>
        <w:t xml:space="preserve"> </w:t>
      </w:r>
    </w:p>
    <w:p w:rsidR="00015F24" w:rsidP="00D2660F">
      <w:pPr>
        <w:spacing w:after="120"/>
        <w:ind w:left="2496" w:firstLine="336"/>
        <w:jc w:val="both"/>
        <w:rPr>
          <w:rFonts w:ascii="Arial" w:hAnsi="Arial" w:cs="Arial"/>
          <w:sz w:val="22"/>
          <w:szCs w:val="22"/>
        </w:rPr>
      </w:pPr>
      <w:r w:rsidR="00D6677B">
        <w:rPr>
          <w:rFonts w:ascii="Arial" w:hAnsi="Arial" w:cs="Arial"/>
          <w:sz w:val="22"/>
          <w:szCs w:val="22"/>
        </w:rPr>
        <w:t xml:space="preserve">- sú definované </w:t>
      </w:r>
      <w:r w:rsidR="0097674B">
        <w:rPr>
          <w:rFonts w:ascii="Arial" w:hAnsi="Arial" w:cs="Arial"/>
          <w:sz w:val="22"/>
          <w:szCs w:val="22"/>
        </w:rPr>
        <w:t xml:space="preserve">a uverejnené </w:t>
      </w:r>
      <w:r w:rsidR="00D6677B">
        <w:rPr>
          <w:rFonts w:ascii="Arial" w:hAnsi="Arial" w:cs="Arial"/>
          <w:sz w:val="22"/>
          <w:szCs w:val="22"/>
        </w:rPr>
        <w:t>v prílo</w:t>
      </w:r>
      <w:r w:rsidR="00D2660F">
        <w:rPr>
          <w:rFonts w:ascii="Arial" w:hAnsi="Arial" w:cs="Arial"/>
          <w:sz w:val="22"/>
          <w:szCs w:val="22"/>
        </w:rPr>
        <w:t>he č.5</w:t>
      </w:r>
      <w:r w:rsidR="00D6677B">
        <w:rPr>
          <w:rFonts w:ascii="Arial" w:hAnsi="Arial" w:cs="Arial"/>
          <w:sz w:val="22"/>
          <w:szCs w:val="22"/>
        </w:rPr>
        <w:t xml:space="preserve"> tejto vyhlášky</w:t>
      </w:r>
      <w:r>
        <w:rPr>
          <w:rFonts w:ascii="Arial" w:hAnsi="Arial" w:cs="Arial"/>
          <w:sz w:val="22"/>
          <w:szCs w:val="22"/>
        </w:rPr>
        <w:t>:</w:t>
      </w:r>
    </w:p>
    <w:p w:rsidR="00015F24" w:rsidP="00015F24">
      <w:pPr>
        <w:spacing w:after="120"/>
        <w:ind w:left="1080" w:firstLine="3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E5606" w:rsidP="00FE5606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Odporúčané štandardy - </w:t>
      </w:r>
    </w:p>
    <w:p w:rsidR="00557BD3" w:rsidP="00557BD3">
      <w:pPr>
        <w:spacing w:after="120"/>
        <w:jc w:val="both"/>
        <w:rPr>
          <w:rFonts w:ascii="Arial" w:hAnsi="Arial" w:cs="Arial"/>
          <w:sz w:val="22"/>
          <w:szCs w:val="22"/>
        </w:rPr>
      </w:pPr>
      <w:r w:rsidR="00015F24"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:rsidR="00557BD3" w:rsidP="00F65AE0">
      <w:pPr>
        <w:numPr>
          <w:ilvl w:val="0"/>
          <w:numId w:val="39"/>
        </w:numPr>
        <w:tabs>
          <w:tab w:val="left" w:pos="72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="00F65AE0">
        <w:rPr>
          <w:rFonts w:ascii="Arial" w:hAnsi="Arial" w:cs="Arial"/>
          <w:b/>
          <w:sz w:val="22"/>
          <w:szCs w:val="22"/>
        </w:rPr>
        <w:t>Štandardy pre evidovanie a poskytovanie  údajov :</w:t>
      </w:r>
    </w:p>
    <w:p w:rsidR="00F65AE0" w:rsidP="00F65AE0">
      <w:pPr>
        <w:numPr>
          <w:ilvl w:val="1"/>
          <w:numId w:val="39"/>
        </w:numPr>
        <w:tabs>
          <w:tab w:val="left" w:pos="14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Povinné  štandardy – </w:t>
      </w:r>
    </w:p>
    <w:p w:rsidR="001A6DA3" w:rsidP="00D2660F">
      <w:pPr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="00D2660F">
        <w:rPr>
          <w:rFonts w:ascii="Arial" w:hAnsi="Arial" w:cs="Arial"/>
          <w:sz w:val="22"/>
          <w:szCs w:val="22"/>
        </w:rPr>
        <w:t xml:space="preserve">Zisťovania charakterizujúce zdravotný stav populácie </w:t>
      </w:r>
      <w:r w:rsidR="00D6677B">
        <w:rPr>
          <w:rFonts w:ascii="Arial" w:hAnsi="Arial" w:cs="Arial"/>
          <w:sz w:val="22"/>
          <w:szCs w:val="22"/>
        </w:rPr>
        <w:t xml:space="preserve">sú definované a publikované v prílohe č. </w:t>
      </w:r>
      <w:r w:rsidR="00D2660F">
        <w:rPr>
          <w:rFonts w:ascii="Arial" w:hAnsi="Arial" w:cs="Arial"/>
          <w:sz w:val="22"/>
          <w:szCs w:val="22"/>
        </w:rPr>
        <w:t>6 tejto vyhlášky v členení  :</w:t>
      </w:r>
    </w:p>
    <w:p w:rsidR="00D2660F" w:rsidP="00D2660F">
      <w:pPr>
        <w:numPr>
          <w:ilvl w:val="2"/>
          <w:numId w:val="39"/>
        </w:numPr>
        <w:tabs>
          <w:tab w:val="left" w:pos="23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štatistické zisťovania štátne </w:t>
      </w:r>
    </w:p>
    <w:p w:rsidR="00D2660F" w:rsidP="00D2660F">
      <w:pPr>
        <w:numPr>
          <w:ilvl w:val="2"/>
          <w:numId w:val="39"/>
        </w:numPr>
        <w:tabs>
          <w:tab w:val="left" w:pos="23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štatistické zisťovania rezortné</w:t>
      </w:r>
    </w:p>
    <w:p w:rsidR="001A6DA3" w:rsidRPr="00845345" w:rsidP="00845345">
      <w:pPr>
        <w:rPr>
          <w:rFonts w:ascii="Arial" w:hAnsi="Arial" w:cs="Arial"/>
          <w:sz w:val="22"/>
          <w:szCs w:val="22"/>
        </w:rPr>
      </w:pPr>
    </w:p>
    <w:p w:rsidR="00845345" w:rsidP="001A6DA3">
      <w:pPr>
        <w:numPr>
          <w:ilvl w:val="1"/>
          <w:numId w:val="39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="001A6DA3">
        <w:rPr>
          <w:rFonts w:ascii="Arial" w:hAnsi="Arial" w:cs="Arial"/>
          <w:sz w:val="22"/>
          <w:szCs w:val="22"/>
        </w:rPr>
        <w:t>Odporúčané štandardy –</w:t>
      </w:r>
    </w:p>
    <w:p w:rsidR="001A6DA3" w:rsidP="001A6DA3">
      <w:pPr>
        <w:rPr>
          <w:rFonts w:ascii="Arial" w:hAnsi="Arial" w:cs="Arial"/>
          <w:sz w:val="22"/>
          <w:szCs w:val="22"/>
        </w:rPr>
      </w:pPr>
    </w:p>
    <w:p w:rsidR="001A6DA3" w:rsidRPr="001A6DA3" w:rsidP="001A6DA3">
      <w:pPr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Štandardy pre výmenu informácií </w:t>
      </w:r>
      <w:r w:rsidR="0097674B">
        <w:rPr>
          <w:rFonts w:ascii="Arial" w:hAnsi="Arial" w:cs="Arial"/>
          <w:b/>
          <w:sz w:val="22"/>
          <w:szCs w:val="22"/>
        </w:rPr>
        <w:t xml:space="preserve"> :</w:t>
      </w:r>
    </w:p>
    <w:p w:rsidR="001A6DA3" w:rsidP="001A6DA3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  <w:tab/>
        <w:t>Povinné štandardy – odkaz na Výnos MDPT SR č</w:t>
      </w:r>
      <w:r w:rsidR="001264B7">
        <w:rPr>
          <w:rFonts w:ascii="Arial" w:hAnsi="Arial" w:cs="Arial"/>
          <w:sz w:val="22"/>
          <w:szCs w:val="22"/>
        </w:rPr>
        <w:t xml:space="preserve"> 1706/M-2006 - &amp;13, &amp;14, &amp;15,&amp;16, &amp;17</w:t>
      </w:r>
    </w:p>
    <w:p w:rsidR="001A6DA3" w:rsidP="001264B7">
      <w:pPr>
        <w:numPr>
          <w:ilvl w:val="1"/>
          <w:numId w:val="39"/>
        </w:numPr>
        <w:tabs>
          <w:tab w:val="left" w:pos="14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Odporúčané štandardy -</w:t>
      </w:r>
      <w:r w:rsidRPr="00557B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odkaz na Výnos MDPT</w:t>
      </w:r>
      <w:r w:rsidR="001264B7">
        <w:rPr>
          <w:rFonts w:ascii="Arial" w:hAnsi="Arial" w:cs="Arial"/>
          <w:sz w:val="22"/>
          <w:szCs w:val="22"/>
        </w:rPr>
        <w:t xml:space="preserve"> SR č 1706/M-2006 - &amp;13, &amp;14, &amp;15,&amp;16,&amp;17</w:t>
      </w:r>
    </w:p>
    <w:p w:rsidR="001264B7" w:rsidP="001264B7">
      <w:pPr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="002166DF">
        <w:rPr>
          <w:rFonts w:ascii="Arial" w:hAnsi="Arial" w:cs="Arial"/>
          <w:sz w:val="22"/>
          <w:szCs w:val="22"/>
        </w:rPr>
        <w:t>CEN 13 606</w:t>
      </w:r>
      <w:r>
        <w:rPr>
          <w:rFonts w:ascii="Arial" w:hAnsi="Arial" w:cs="Arial"/>
          <w:sz w:val="22"/>
          <w:szCs w:val="22"/>
        </w:rPr>
        <w:t>, HL7</w:t>
      </w:r>
      <w:r w:rsidR="005313B7">
        <w:rPr>
          <w:rFonts w:ascii="Arial" w:hAnsi="Arial" w:cs="Arial"/>
          <w:sz w:val="22"/>
          <w:szCs w:val="22"/>
        </w:rPr>
        <w:t>, DICOM, STN EN 12052</w:t>
      </w:r>
    </w:p>
    <w:p w:rsidR="001264B7" w:rsidP="001264B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264B7" w:rsidP="002166DF">
      <w:pPr>
        <w:numPr>
          <w:ilvl w:val="0"/>
          <w:numId w:val="41"/>
        </w:numPr>
        <w:tabs>
          <w:tab w:val="left" w:pos="1068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Štandardy pre zaistenie bezpečnosti a dôvernosti </w:t>
      </w:r>
      <w:r w:rsidR="0097674B">
        <w:rPr>
          <w:rFonts w:ascii="Arial" w:hAnsi="Arial" w:cs="Arial"/>
          <w:b/>
          <w:sz w:val="22"/>
          <w:szCs w:val="22"/>
        </w:rPr>
        <w:t>:</w:t>
      </w:r>
    </w:p>
    <w:p w:rsidR="001264B7" w:rsidP="002166DF">
      <w:pPr>
        <w:numPr>
          <w:ilvl w:val="1"/>
          <w:numId w:val="41"/>
        </w:numPr>
        <w:tabs>
          <w:tab w:val="left" w:pos="178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Povinné štandardy – odkaz na Výnos MDPT SR č 1706/M-2006 - &amp;21, &amp;22, &amp; 23,&amp;24, &amp;25, &amp;26,&amp;27, &amp;28, &amp;29</w:t>
      </w:r>
    </w:p>
    <w:p w:rsidR="001264B7" w:rsidP="001264B7">
      <w:pPr>
        <w:numPr>
          <w:ilvl w:val="1"/>
          <w:numId w:val="41"/>
        </w:numPr>
        <w:tabs>
          <w:tab w:val="left" w:pos="178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Odporúčané štandardy -</w:t>
      </w:r>
      <w:r w:rsidRPr="00557B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odkaz na Výnos MDPT SR č 1706/M-2006 - &amp;21, &amp;22, &amp;23, &amp;24, &amp;25, &amp;26, &amp;27, &amp;28, &amp;29</w:t>
      </w:r>
    </w:p>
    <w:p w:rsidR="001264B7" w:rsidP="005313B7">
      <w:pPr>
        <w:spacing w:after="120"/>
        <w:ind w:left="1416"/>
        <w:jc w:val="both"/>
        <w:rPr>
          <w:rFonts w:ascii="Arial" w:hAnsi="Arial" w:cs="Arial"/>
          <w:sz w:val="22"/>
          <w:szCs w:val="22"/>
        </w:rPr>
      </w:pPr>
      <w:r w:rsidR="002166DF">
        <w:rPr>
          <w:rFonts w:ascii="Arial" w:hAnsi="Arial" w:cs="Arial"/>
          <w:sz w:val="22"/>
          <w:szCs w:val="22"/>
        </w:rPr>
        <w:t xml:space="preserve">      </w:t>
      </w:r>
      <w:r w:rsidR="007C33F0">
        <w:rPr>
          <w:rFonts w:ascii="Arial" w:hAnsi="Arial" w:cs="Arial"/>
          <w:sz w:val="22"/>
          <w:szCs w:val="22"/>
        </w:rPr>
        <w:t>CEN  ENV 12251, CEN ENV 13608 -1, CEN CR 13694</w:t>
      </w:r>
    </w:p>
    <w:p w:rsidR="005313B7" w:rsidP="005313B7">
      <w:pPr>
        <w:spacing w:after="120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ISO/IEC 27001</w:t>
      </w:r>
      <w:r w:rsidR="00792B3B">
        <w:rPr>
          <w:rFonts w:ascii="Arial" w:hAnsi="Arial" w:cs="Arial"/>
          <w:sz w:val="22"/>
          <w:szCs w:val="22"/>
        </w:rPr>
        <w:t>, ISO/IEC 17799</w:t>
      </w:r>
    </w:p>
    <w:p w:rsidR="001264B7" w:rsidRPr="00C1242B" w:rsidP="002166DF">
      <w:pPr>
        <w:spacing w:after="120"/>
        <w:ind w:firstLine="708"/>
        <w:jc w:val="both"/>
        <w:rPr>
          <w:rFonts w:ascii="Arial" w:hAnsi="Arial" w:cs="Arial"/>
          <w:b/>
          <w:sz w:val="22"/>
          <w:szCs w:val="22"/>
        </w:rPr>
      </w:pPr>
      <w:r w:rsidR="002166DF">
        <w:rPr>
          <w:rFonts w:ascii="Arial" w:hAnsi="Arial" w:cs="Arial"/>
          <w:b/>
          <w:sz w:val="22"/>
          <w:szCs w:val="22"/>
        </w:rPr>
        <w:t xml:space="preserve">7. </w:t>
      </w:r>
      <w:r w:rsidR="00C1242B">
        <w:rPr>
          <w:rFonts w:ascii="Arial" w:hAnsi="Arial" w:cs="Arial"/>
          <w:b/>
          <w:sz w:val="22"/>
          <w:szCs w:val="22"/>
        </w:rPr>
        <w:t xml:space="preserve"> Štandardy pre publikovanie </w:t>
      </w:r>
      <w:r w:rsidR="0097674B">
        <w:rPr>
          <w:rFonts w:ascii="Arial" w:hAnsi="Arial" w:cs="Arial"/>
          <w:b/>
          <w:sz w:val="22"/>
          <w:szCs w:val="22"/>
        </w:rPr>
        <w:t>:</w:t>
      </w:r>
    </w:p>
    <w:p w:rsidR="00C1242B" w:rsidP="00C1242B">
      <w:pPr>
        <w:numPr>
          <w:ilvl w:val="0"/>
          <w:numId w:val="40"/>
        </w:numPr>
        <w:tabs>
          <w:tab w:val="left" w:pos="148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Povinné štandardy – </w:t>
      </w:r>
    </w:p>
    <w:p w:rsidR="00C1242B" w:rsidP="007C33F0">
      <w:pPr>
        <w:numPr>
          <w:ilvl w:val="0"/>
          <w:numId w:val="40"/>
        </w:numPr>
        <w:tabs>
          <w:tab w:val="left" w:pos="148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Odporúčané štandardy </w:t>
      </w:r>
      <w:r w:rsidR="007C33F0">
        <w:rPr>
          <w:rFonts w:ascii="Arial" w:hAnsi="Arial" w:cs="Arial"/>
          <w:sz w:val="22"/>
          <w:szCs w:val="22"/>
        </w:rPr>
        <w:t>–</w:t>
      </w:r>
      <w:r w:rsidRPr="00557BD3">
        <w:rPr>
          <w:rFonts w:ascii="Arial" w:hAnsi="Arial" w:cs="Arial"/>
          <w:sz w:val="22"/>
          <w:szCs w:val="22"/>
        </w:rPr>
        <w:t xml:space="preserve"> </w:t>
      </w:r>
    </w:p>
    <w:p w:rsidR="002166DF" w:rsidP="002166D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166DF" w:rsidP="002166DF">
      <w:pPr>
        <w:spacing w:after="120"/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 Štandardy pre </w:t>
      </w:r>
      <w:r w:rsidR="00EC6292">
        <w:rPr>
          <w:rFonts w:ascii="Arial" w:hAnsi="Arial" w:cs="Arial"/>
          <w:b/>
          <w:sz w:val="22"/>
          <w:szCs w:val="22"/>
        </w:rPr>
        <w:t>správu</w:t>
      </w:r>
      <w:r>
        <w:rPr>
          <w:rFonts w:ascii="Arial" w:hAnsi="Arial" w:cs="Arial"/>
          <w:b/>
          <w:sz w:val="22"/>
          <w:szCs w:val="22"/>
        </w:rPr>
        <w:t xml:space="preserve"> informácií :</w:t>
      </w:r>
    </w:p>
    <w:p w:rsidR="002166DF" w:rsidRPr="002166DF" w:rsidP="002166D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(1) Povinné štandardy – </w:t>
      </w:r>
    </w:p>
    <w:p w:rsidR="002166DF" w:rsidP="002166DF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(2) Odporúčané štandardy</w:t>
      </w:r>
      <w:r w:rsidR="00EC6292">
        <w:rPr>
          <w:rFonts w:ascii="Arial" w:hAnsi="Arial" w:cs="Arial"/>
          <w:sz w:val="22"/>
          <w:szCs w:val="22"/>
        </w:rPr>
        <w:t xml:space="preserve"> – JCIA, </w:t>
      </w:r>
      <w:r w:rsidR="00862A21">
        <w:rPr>
          <w:rFonts w:ascii="Arial" w:hAnsi="Arial" w:cs="Arial"/>
          <w:sz w:val="22"/>
          <w:szCs w:val="22"/>
        </w:rPr>
        <w:t xml:space="preserve"> </w:t>
      </w:r>
      <w:r w:rsidR="00EC6292">
        <w:rPr>
          <w:rFonts w:ascii="Arial" w:hAnsi="Arial" w:cs="Arial"/>
          <w:sz w:val="22"/>
          <w:szCs w:val="22"/>
        </w:rPr>
        <w:t>ISO 9000:2005</w:t>
      </w:r>
    </w:p>
    <w:p w:rsidR="00EC6292" w:rsidP="002166DF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:rsidR="00E24EC8" w:rsidP="002166DF">
      <w:pPr>
        <w:spacing w:after="120"/>
        <w:ind w:left="708"/>
        <w:jc w:val="both"/>
        <w:rPr>
          <w:rFonts w:ascii="Arial" w:hAnsi="Arial" w:cs="Arial"/>
          <w:b/>
          <w:sz w:val="22"/>
          <w:szCs w:val="22"/>
        </w:rPr>
      </w:pPr>
      <w:r w:rsidR="00EC6292">
        <w:rPr>
          <w:rFonts w:ascii="Arial" w:hAnsi="Arial" w:cs="Arial"/>
          <w:b/>
          <w:sz w:val="22"/>
          <w:szCs w:val="22"/>
        </w:rPr>
        <w:t xml:space="preserve">9. </w:t>
      </w:r>
      <w:r>
        <w:rPr>
          <w:rFonts w:ascii="Arial" w:hAnsi="Arial" w:cs="Arial"/>
          <w:b/>
          <w:sz w:val="22"/>
          <w:szCs w:val="22"/>
        </w:rPr>
        <w:t xml:space="preserve">Štandardy pre riadenie životného cyklu, akreditácizu a certifikáciu </w:t>
      </w:r>
    </w:p>
    <w:p w:rsidR="00EC6292" w:rsidP="002166DF">
      <w:pPr>
        <w:spacing w:after="120"/>
        <w:ind w:left="708"/>
        <w:jc w:val="both"/>
        <w:rPr>
          <w:rFonts w:ascii="Arial" w:hAnsi="Arial" w:cs="Arial"/>
          <w:b/>
          <w:sz w:val="22"/>
          <w:szCs w:val="22"/>
        </w:rPr>
      </w:pPr>
      <w:r w:rsidR="00E24EC8">
        <w:rPr>
          <w:rFonts w:ascii="Arial" w:hAnsi="Arial" w:cs="Arial"/>
          <w:b/>
          <w:sz w:val="22"/>
          <w:szCs w:val="22"/>
        </w:rPr>
        <w:t xml:space="preserve">    informačných systémov :</w:t>
      </w:r>
    </w:p>
    <w:p w:rsidR="00E24EC8" w:rsidP="00E24EC8">
      <w:pPr>
        <w:numPr>
          <w:ilvl w:val="0"/>
          <w:numId w:val="42"/>
        </w:numPr>
        <w:tabs>
          <w:tab w:val="left" w:pos="1773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Povinné štandardy – </w:t>
      </w:r>
    </w:p>
    <w:p w:rsidR="00E24EC8" w:rsidP="00E24EC8">
      <w:pPr>
        <w:numPr>
          <w:ilvl w:val="0"/>
          <w:numId w:val="42"/>
        </w:numPr>
        <w:tabs>
          <w:tab w:val="left" w:pos="1773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Odporúčané štandardy  - CEN 12</w:t>
      </w:r>
      <w:r w:rsidR="006033B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207</w:t>
      </w:r>
      <w:r w:rsidR="006033B7">
        <w:rPr>
          <w:rFonts w:ascii="Arial" w:hAnsi="Arial" w:cs="Arial"/>
          <w:sz w:val="22"/>
          <w:szCs w:val="22"/>
        </w:rPr>
        <w:t xml:space="preserve">, </w:t>
      </w:r>
      <w:r w:rsidR="005313B7">
        <w:rPr>
          <w:rFonts w:ascii="Arial" w:hAnsi="Arial" w:cs="Arial"/>
          <w:sz w:val="22"/>
          <w:szCs w:val="22"/>
        </w:rPr>
        <w:t xml:space="preserve"> ISO/IEC12207</w:t>
      </w:r>
    </w:p>
    <w:p w:rsidR="00E24EC8" w:rsidP="00E24EC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24EC8" w:rsidP="00E24EC8">
      <w:pPr>
        <w:spacing w:after="120"/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11.Technologické a modelové štandardy :</w:t>
      </w:r>
    </w:p>
    <w:p w:rsidR="00E24EC8" w:rsidRPr="00E24EC8" w:rsidP="00E24EC8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7C33F0" w:rsidP="007C33F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7C33F0" w:rsidRPr="007C33F0" w:rsidP="007C33F0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C8734C" w:rsidRPr="00845345" w:rsidP="00C8734C">
      <w:pPr>
        <w:rPr>
          <w:rFonts w:ascii="Arial" w:hAnsi="Arial" w:cs="Arial"/>
          <w:sz w:val="22"/>
          <w:szCs w:val="22"/>
        </w:rPr>
      </w:pPr>
    </w:p>
    <w:p w:rsidR="00F65AE0" w:rsidRPr="00845345" w:rsidP="00F65AE0">
      <w:pPr>
        <w:spacing w:after="120"/>
        <w:ind w:left="1416"/>
        <w:jc w:val="both"/>
        <w:rPr>
          <w:rFonts w:ascii="Arial" w:hAnsi="Arial" w:cs="Arial"/>
          <w:sz w:val="22"/>
          <w:szCs w:val="22"/>
        </w:rPr>
      </w:pPr>
    </w:p>
    <w:p w:rsidR="00B047C5" w:rsidRPr="00845345" w:rsidP="00620FA9">
      <w:pPr>
        <w:spacing w:after="120"/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3D2586" w:rsidRPr="00845345" w:rsidP="00693BF2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D2586" w:rsidRPr="00845345" w:rsidP="00693BF2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845345" w:rsidRPr="00845345">
      <w:pPr>
        <w:rPr>
          <w:rFonts w:ascii="Arial" w:hAnsi="Arial" w:cs="Arial"/>
          <w:b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40" w:right="1418" w:bottom="1440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0D" w:rsidP="0094288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5370D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86" w:rsidP="00F37C8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70C91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42886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7C3"/>
    <w:multiLevelType w:val="hybridMultilevel"/>
    <w:tmpl w:val="5AB097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7A272D8"/>
    <w:multiLevelType w:val="hybridMultilevel"/>
    <w:tmpl w:val="67046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2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A33CCD"/>
    <w:multiLevelType w:val="hybridMultilevel"/>
    <w:tmpl w:val="0BD09738"/>
    <w:lvl w:ilvl="0">
      <w:start w:val="1"/>
      <w:numFmt w:val="decimal"/>
      <w:lvlText w:val="(%1)"/>
      <w:lvlJc w:val="left"/>
      <w:pPr>
        <w:tabs>
          <w:tab w:val="num" w:pos="1485"/>
        </w:tabs>
        <w:ind w:left="1485" w:hanging="360"/>
      </w:pPr>
    </w:lvl>
    <w:lvl w:ilvl="1">
      <w:start w:val="2"/>
      <w:numFmt w:val="decimal"/>
      <w:lvlText w:val="(%2"/>
      <w:lvlJc w:val="left"/>
      <w:pPr>
        <w:tabs>
          <w:tab w:val="num" w:pos="2205"/>
        </w:tabs>
        <w:ind w:left="2205" w:hanging="360"/>
      </w:pPr>
    </w:lvl>
    <w:lvl w:ilvl="2">
      <w:start w:val="8"/>
      <w:numFmt w:val="decimal"/>
      <w:lvlText w:val="%3."/>
      <w:lvlJc w:val="left"/>
      <w:pPr>
        <w:tabs>
          <w:tab w:val="num" w:pos="3105"/>
        </w:tabs>
        <w:ind w:left="3105" w:hanging="360"/>
      </w:p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>
    <w:nsid w:val="0D4D6BDB"/>
    <w:multiLevelType w:val="hybridMultilevel"/>
    <w:tmpl w:val="D8AAA5C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4">
    <w:nsid w:val="0FC110E0"/>
    <w:multiLevelType w:val="hybridMultilevel"/>
    <w:tmpl w:val="56F0C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Arial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94D3A"/>
    <w:multiLevelType w:val="hybridMultilevel"/>
    <w:tmpl w:val="6540D4E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2406212"/>
    <w:multiLevelType w:val="hybridMultilevel"/>
    <w:tmpl w:val="0B90D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7">
    <w:nsid w:val="12BC5C4A"/>
    <w:multiLevelType w:val="hybridMultilevel"/>
    <w:tmpl w:val="462C95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801ABD"/>
    <w:multiLevelType w:val="hybridMultilevel"/>
    <w:tmpl w:val="18D4F5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BE6D74"/>
    <w:multiLevelType w:val="hybridMultilevel"/>
    <w:tmpl w:val="B0BA4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F61757"/>
    <w:multiLevelType w:val="hybridMultilevel"/>
    <w:tmpl w:val="17B00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11">
    <w:nsid w:val="247F4C06"/>
    <w:multiLevelType w:val="hybridMultilevel"/>
    <w:tmpl w:val="A5C8887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25887981"/>
    <w:multiLevelType w:val="hybridMultilevel"/>
    <w:tmpl w:val="19F092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">
    <w:nsid w:val="2CAA22E0"/>
    <w:multiLevelType w:val="hybridMultilevel"/>
    <w:tmpl w:val="9D181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hAnsi="Verdana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D86CE0"/>
    <w:multiLevelType w:val="hybridMultilevel"/>
    <w:tmpl w:val="1E9C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(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B84257"/>
    <w:multiLevelType w:val="hybridMultilevel"/>
    <w:tmpl w:val="7664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A25DE4"/>
    <w:multiLevelType w:val="hybridMultilevel"/>
    <w:tmpl w:val="EDEE66FC"/>
    <w:lvl w:ilvl="0">
      <w:start w:val="1"/>
      <w:numFmt w:val="decimal"/>
      <w:lvlText w:val="(%1)"/>
      <w:lvlJc w:val="left"/>
      <w:pPr>
        <w:tabs>
          <w:tab w:val="num" w:pos="1773"/>
        </w:tabs>
        <w:ind w:left="1773" w:hanging="360"/>
      </w:pPr>
    </w:lvl>
    <w:lvl w:ilvl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7">
    <w:nsid w:val="3A77275D"/>
    <w:multiLevelType w:val="hybridMultilevel"/>
    <w:tmpl w:val="5FFE1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403A8E"/>
    <w:multiLevelType w:val="hybridMultilevel"/>
    <w:tmpl w:val="46E087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3C0E35D8"/>
    <w:multiLevelType w:val="hybridMultilevel"/>
    <w:tmpl w:val="F522B3E6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(%2)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DAD65AA"/>
    <w:multiLevelType w:val="multilevel"/>
    <w:tmpl w:val="845E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A571C3"/>
    <w:multiLevelType w:val="hybridMultilevel"/>
    <w:tmpl w:val="C7CA4506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Verdana"/>
        <w:rtl w:val="0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Verdana"/>
        <w:rtl w:val="0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Verdana"/>
        <w:rtl w:val="0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  <w:rtl w:val="0"/>
      </w:rPr>
    </w:lvl>
  </w:abstractNum>
  <w:abstractNum w:abstractNumId="22">
    <w:nsid w:val="3F427860"/>
    <w:multiLevelType w:val="hybridMultilevel"/>
    <w:tmpl w:val="945882D8"/>
    <w:lvl w:ilvl="0">
      <w:start w:val="2"/>
      <w:numFmt w:val="decimal"/>
      <w:lvlText w:val="(%1)"/>
      <w:lvlJc w:val="left"/>
      <w:pPr>
        <w:tabs>
          <w:tab w:val="num" w:pos="750"/>
        </w:tabs>
        <w:ind w:left="750" w:hanging="39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AC6873"/>
    <w:multiLevelType w:val="hybridMultilevel"/>
    <w:tmpl w:val="3024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6B7B9D"/>
    <w:multiLevelType w:val="hybridMultilevel"/>
    <w:tmpl w:val="15F4AA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954051"/>
    <w:multiLevelType w:val="hybridMultilevel"/>
    <w:tmpl w:val="63F2D856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Verdana"/>
        <w:rtl w:val="0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Verdana"/>
        <w:rtl w:val="0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Verdana"/>
        <w:rtl w:val="0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  <w:rtl w:val="0"/>
      </w:rPr>
    </w:lvl>
  </w:abstractNum>
  <w:abstractNum w:abstractNumId="26">
    <w:nsid w:val="495C0B99"/>
    <w:multiLevelType w:val="hybridMultilevel"/>
    <w:tmpl w:val="39C0D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27">
    <w:nsid w:val="4B054604"/>
    <w:multiLevelType w:val="hybridMultilevel"/>
    <w:tmpl w:val="972CFEF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4CF802DE"/>
    <w:multiLevelType w:val="hybridMultilevel"/>
    <w:tmpl w:val="5FDAB85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1C2CE6"/>
    <w:multiLevelType w:val="hybridMultilevel"/>
    <w:tmpl w:val="7E80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EF3CC5"/>
    <w:multiLevelType w:val="hybridMultilevel"/>
    <w:tmpl w:val="D2C8F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527A0F"/>
    <w:multiLevelType w:val="hybridMultilevel"/>
    <w:tmpl w:val="7F5A1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Times New Roman"/>
        <w:rtl w:val="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i w:val="0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2">
    <w:nsid w:val="51903620"/>
    <w:multiLevelType w:val="hybridMultilevel"/>
    <w:tmpl w:val="B1FA6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Times New Roman"/>
        <w:rtl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3">
    <w:nsid w:val="519F0ED3"/>
    <w:multiLevelType w:val="hybridMultilevel"/>
    <w:tmpl w:val="D938BF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Verdana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34">
    <w:nsid w:val="5B75550B"/>
    <w:multiLevelType w:val="hybridMultilevel"/>
    <w:tmpl w:val="9676BED0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Verdana"/>
        <w:rtl w:val="0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Verdana"/>
        <w:rtl w:val="0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Verdana"/>
        <w:rtl w:val="0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  <w:rtl w:val="0"/>
      </w:rPr>
    </w:lvl>
  </w:abstractNum>
  <w:abstractNum w:abstractNumId="35">
    <w:nsid w:val="5C2D6773"/>
    <w:multiLevelType w:val="hybridMultilevel"/>
    <w:tmpl w:val="6F104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3113FD"/>
    <w:multiLevelType w:val="hybridMultilevel"/>
    <w:tmpl w:val="DFF43882"/>
    <w:lvl w:ilvl="0">
      <w:start w:val="3"/>
      <w:numFmt w:val="lowerLetter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7">
    <w:nsid w:val="6491605F"/>
    <w:multiLevelType w:val="hybridMultilevel"/>
    <w:tmpl w:val="E420381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64A278B3"/>
    <w:multiLevelType w:val="hybridMultilevel"/>
    <w:tmpl w:val="85CA349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Verdana"/>
        <w:rtl w:val="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Verdana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Verdana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39">
    <w:nsid w:val="663C6000"/>
    <w:multiLevelType w:val="hybridMultilevel"/>
    <w:tmpl w:val="4FFE5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D42723"/>
    <w:multiLevelType w:val="hybridMultilevel"/>
    <w:tmpl w:val="9456113A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Verdana"/>
        <w:rtl w:val="0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Verdana"/>
        <w:rtl w:val="0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Verdana"/>
        <w:rtl w:val="0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/>
        <w:rtl w:val="0"/>
      </w:rPr>
    </w:lvl>
  </w:abstractNum>
  <w:abstractNum w:abstractNumId="41">
    <w:nsid w:val="7D1D27F9"/>
    <w:multiLevelType w:val="hybridMultilevel"/>
    <w:tmpl w:val="E5A2F59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/>
        <w:rtl w:val="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/>
        <w:rtl w:val="0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Verdana"/>
        <w:rtl w:val="0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/>
        <w:rtl w:val="0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38"/>
  </w:num>
  <w:num w:numId="5">
    <w:abstractNumId w:val="33"/>
  </w:num>
  <w:num w:numId="6">
    <w:abstractNumId w:val="25"/>
  </w:num>
  <w:num w:numId="7">
    <w:abstractNumId w:val="41"/>
  </w:num>
  <w:num w:numId="8">
    <w:abstractNumId w:val="6"/>
  </w:num>
  <w:num w:numId="9">
    <w:abstractNumId w:val="21"/>
  </w:num>
  <w:num w:numId="10">
    <w:abstractNumId w:val="34"/>
  </w:num>
  <w:num w:numId="11">
    <w:abstractNumId w:val="26"/>
  </w:num>
  <w:num w:numId="12">
    <w:abstractNumId w:val="10"/>
  </w:num>
  <w:num w:numId="13">
    <w:abstractNumId w:val="40"/>
  </w:num>
  <w:num w:numId="14">
    <w:abstractNumId w:val="32"/>
  </w:num>
  <w:num w:numId="15">
    <w:abstractNumId w:val="9"/>
  </w:num>
  <w:num w:numId="16">
    <w:abstractNumId w:val="18"/>
  </w:num>
  <w:num w:numId="17">
    <w:abstractNumId w:val="11"/>
  </w:num>
  <w:num w:numId="18">
    <w:abstractNumId w:val="29"/>
  </w:num>
  <w:num w:numId="19">
    <w:abstractNumId w:val="15"/>
  </w:num>
  <w:num w:numId="20">
    <w:abstractNumId w:val="36"/>
  </w:num>
  <w:num w:numId="21">
    <w:abstractNumId w:val="17"/>
  </w:num>
  <w:num w:numId="22">
    <w:abstractNumId w:val="24"/>
  </w:num>
  <w:num w:numId="23">
    <w:abstractNumId w:val="23"/>
  </w:num>
  <w:num w:numId="24">
    <w:abstractNumId w:val="20"/>
  </w:num>
  <w:num w:numId="25">
    <w:abstractNumId w:val="7"/>
  </w:num>
  <w:num w:numId="26">
    <w:abstractNumId w:val="37"/>
  </w:num>
  <w:num w:numId="27">
    <w:abstractNumId w:val="3"/>
  </w:num>
  <w:num w:numId="28">
    <w:abstractNumId w:val="28"/>
  </w:num>
  <w:num w:numId="29">
    <w:abstractNumId w:val="31"/>
  </w:num>
  <w:num w:numId="30">
    <w:abstractNumId w:val="39"/>
  </w:num>
  <w:num w:numId="31">
    <w:abstractNumId w:val="27"/>
  </w:num>
  <w:num w:numId="32">
    <w:abstractNumId w:val="0"/>
  </w:num>
  <w:num w:numId="33">
    <w:abstractNumId w:val="35"/>
  </w:num>
  <w:num w:numId="34">
    <w:abstractNumId w:val="30"/>
  </w:num>
  <w:num w:numId="35">
    <w:abstractNumId w:val="22"/>
  </w:num>
  <w:num w:numId="36">
    <w:abstractNumId w:val="8"/>
  </w:num>
  <w:num w:numId="37">
    <w:abstractNumId w:val="5"/>
  </w:num>
  <w:num w:numId="38">
    <w:abstractNumId w:val="14"/>
  </w:num>
  <w:num w:numId="39">
    <w:abstractNumId w:val="4"/>
  </w:num>
  <w:num w:numId="40">
    <w:abstractNumId w:val="2"/>
  </w:num>
  <w:num w:numId="41">
    <w:abstractNumId w:val="19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5F24"/>
    <w:rsid w:val="0005161E"/>
    <w:rsid w:val="0005370D"/>
    <w:rsid w:val="000C3601"/>
    <w:rsid w:val="000C4713"/>
    <w:rsid w:val="00123662"/>
    <w:rsid w:val="001264B7"/>
    <w:rsid w:val="001471BD"/>
    <w:rsid w:val="00162A37"/>
    <w:rsid w:val="00194269"/>
    <w:rsid w:val="00197982"/>
    <w:rsid w:val="001A6DA3"/>
    <w:rsid w:val="001B6EAD"/>
    <w:rsid w:val="00206CCA"/>
    <w:rsid w:val="002166DF"/>
    <w:rsid w:val="002461B2"/>
    <w:rsid w:val="00255E1D"/>
    <w:rsid w:val="0026002F"/>
    <w:rsid w:val="003579A5"/>
    <w:rsid w:val="003C2B53"/>
    <w:rsid w:val="003D2586"/>
    <w:rsid w:val="003E6700"/>
    <w:rsid w:val="00411580"/>
    <w:rsid w:val="00432062"/>
    <w:rsid w:val="00434679"/>
    <w:rsid w:val="00437FAB"/>
    <w:rsid w:val="00481139"/>
    <w:rsid w:val="004D1224"/>
    <w:rsid w:val="004E0C57"/>
    <w:rsid w:val="005313B7"/>
    <w:rsid w:val="005476FB"/>
    <w:rsid w:val="00557BD3"/>
    <w:rsid w:val="00574B2F"/>
    <w:rsid w:val="005D789D"/>
    <w:rsid w:val="006033B7"/>
    <w:rsid w:val="00620FA9"/>
    <w:rsid w:val="006251A6"/>
    <w:rsid w:val="00684BE0"/>
    <w:rsid w:val="00686238"/>
    <w:rsid w:val="00693BF2"/>
    <w:rsid w:val="007608D4"/>
    <w:rsid w:val="00792B3B"/>
    <w:rsid w:val="007A56AA"/>
    <w:rsid w:val="007B5459"/>
    <w:rsid w:val="007C33F0"/>
    <w:rsid w:val="00845345"/>
    <w:rsid w:val="00862A21"/>
    <w:rsid w:val="008A7CA4"/>
    <w:rsid w:val="008F23FA"/>
    <w:rsid w:val="00942886"/>
    <w:rsid w:val="00961928"/>
    <w:rsid w:val="0097674B"/>
    <w:rsid w:val="009B3244"/>
    <w:rsid w:val="009B723F"/>
    <w:rsid w:val="009E2EC7"/>
    <w:rsid w:val="00A01E9B"/>
    <w:rsid w:val="00A60EC7"/>
    <w:rsid w:val="00B047C5"/>
    <w:rsid w:val="00B3508F"/>
    <w:rsid w:val="00B81E8E"/>
    <w:rsid w:val="00C1242B"/>
    <w:rsid w:val="00C612C0"/>
    <w:rsid w:val="00C8734C"/>
    <w:rsid w:val="00CD0F8E"/>
    <w:rsid w:val="00CE020D"/>
    <w:rsid w:val="00CE61C2"/>
    <w:rsid w:val="00D2660F"/>
    <w:rsid w:val="00D6677B"/>
    <w:rsid w:val="00D70C91"/>
    <w:rsid w:val="00DA2A8E"/>
    <w:rsid w:val="00DD7B91"/>
    <w:rsid w:val="00E24EC8"/>
    <w:rsid w:val="00E557B0"/>
    <w:rsid w:val="00EC6292"/>
    <w:rsid w:val="00EE23BC"/>
    <w:rsid w:val="00EE40BF"/>
    <w:rsid w:val="00F37C84"/>
    <w:rsid w:val="00F65AE0"/>
    <w:rsid w:val="00F734CF"/>
    <w:rsid w:val="00FD6656"/>
    <w:rsid w:val="00FE560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FB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spacing w:before="480" w:after="120"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left"/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tabs>
        <w:tab w:val="left" w:pos="9360"/>
      </w:tabs>
      <w:spacing w:before="120" w:after="120"/>
      <w:jc w:val="both"/>
    </w:pPr>
  </w:style>
  <w:style w:type="paragraph" w:styleId="BodyText3">
    <w:name w:val="Body Text 3"/>
    <w:basedOn w:val="Normal"/>
    <w:pPr>
      <w:spacing w:before="480" w:after="120"/>
      <w:jc w:val="center"/>
    </w:pPr>
    <w:rPr>
      <w:b/>
      <w:sz w:val="28"/>
    </w:rPr>
  </w:style>
  <w:style w:type="paragraph" w:styleId="FootnoteText">
    <w:name w:val="footnote text"/>
    <w:basedOn w:val="Normal"/>
    <w:semiHidden/>
    <w:rsid w:val="00577BB9"/>
    <w:pPr>
      <w:jc w:val="left"/>
    </w:pPr>
    <w:rPr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lang w:val="en-US" w:eastAsia="zh-CN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basedOn w:val="DefaultParagraphFont"/>
    <w:semiHidden/>
    <w:rsid w:val="00577BB9"/>
    <w:rPr>
      <w:vertAlign w:val="superscript"/>
    </w:rPr>
  </w:style>
  <w:style w:type="paragraph" w:styleId="Header">
    <w:name w:val="header"/>
    <w:basedOn w:val="Normal"/>
    <w:rsid w:val="00517894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1762</Words>
  <Characters>10402</Characters>
  <Application>Microsoft Office Word</Application>
  <DocSecurity>0</DocSecurity>
  <Lines>0</Lines>
  <Paragraphs>0</Paragraphs>
  <ScaleCrop>false</ScaleCrop>
  <Company>min.skol.</Company>
  <LinksUpToDate>false</LinksUpToDate>
  <CharactersWithSpaces>12140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Ý N O S</dc:title>
  <dc:creator>Mandikova</dc:creator>
  <cp:lastModifiedBy>Ivan Uváček</cp:lastModifiedBy>
  <cp:revision>3</cp:revision>
  <cp:lastPrinted>2007-10-03T08:51:00Z</cp:lastPrinted>
  <dcterms:created xsi:type="dcterms:W3CDTF">2007-10-03T08:45:00Z</dcterms:created>
  <dcterms:modified xsi:type="dcterms:W3CDTF">2007-10-03T08:51:00Z</dcterms:modified>
</cp:coreProperties>
</file>