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351A5">
      <w:pPr>
        <w:pStyle w:val="Heading1"/>
        <w:spacing w:before="0"/>
      </w:pPr>
      <w:r>
        <w:t>PREDSEDA NÁRODNEJ RADY SLOVENSKEJ REPUBLIKY</w:t>
      </w:r>
    </w:p>
    <w:p w:rsidR="007351A5">
      <w:pPr>
        <w:pStyle w:val="Protokoln"/>
        <w:rPr>
          <w:rFonts w:cs="Times New Roman"/>
        </w:rPr>
      </w:pPr>
      <w:r>
        <w:rPr>
          <w:rFonts w:cs="Times New Roman"/>
        </w:rPr>
        <w:t xml:space="preserve">Číslo: </w:t>
      </w:r>
      <w:r w:rsidR="005C479F">
        <w:rPr>
          <w:rFonts w:cs="Times New Roman"/>
        </w:rPr>
        <w:t>1699</w:t>
      </w:r>
      <w:r>
        <w:rPr>
          <w:rFonts w:cs="Times New Roman"/>
        </w:rPr>
        <w:t>/200</w:t>
      </w:r>
      <w:r w:rsidR="00E06A51">
        <w:rPr>
          <w:rFonts w:cs="Times New Roman"/>
        </w:rPr>
        <w:t>7</w:t>
      </w:r>
    </w:p>
    <w:p w:rsidR="007351A5">
      <w:pPr>
        <w:jc w:val="center"/>
        <w:rPr>
          <w:rFonts w:ascii="Times New Roman" w:hAnsi="Times New Roman" w:cs="Times New Roman"/>
          <w:b/>
          <w:spacing w:val="20"/>
          <w:sz w:val="28"/>
        </w:rPr>
      </w:pPr>
      <w:r>
        <w:rPr>
          <w:rFonts w:ascii="Arial" w:hAnsi="Arial" w:cs="Arial"/>
          <w:b/>
          <w:spacing w:val="20"/>
          <w:sz w:val="28"/>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29pt;height:65.34pt" filled="f" fillcolor="window" stroked="f">
            <v:imagedata r:id="rId4" o:title="ZNAK"/>
          </v:shape>
        </w:pict>
      </w:r>
    </w:p>
    <w:p w:rsidR="007351A5">
      <w:pPr>
        <w:pStyle w:val="rozhodnutia"/>
        <w:rPr>
          <w:rFonts w:cs="Times New Roman"/>
        </w:rPr>
      </w:pPr>
      <w:r w:rsidR="005C479F">
        <w:rPr>
          <w:rFonts w:cs="Times New Roman"/>
        </w:rPr>
        <w:t>446</w:t>
      </w:r>
    </w:p>
    <w:p w:rsidR="007351A5">
      <w:pPr>
        <w:pStyle w:val="Heading1"/>
      </w:pPr>
      <w:r>
        <w:t>ROZHODNUTIE</w:t>
      </w:r>
    </w:p>
    <w:p w:rsidR="007351A5">
      <w:pPr>
        <w:pStyle w:val="Heading1"/>
      </w:pPr>
      <w:r>
        <w:t>PREDSEDU NÁRODNEJ RADY SLOVENSKEJ REPUBLIKY</w:t>
      </w:r>
    </w:p>
    <w:p w:rsidR="007351A5">
      <w:pPr>
        <w:rPr>
          <w:rFonts w:ascii="Arial" w:hAnsi="Arial" w:cs="Arial"/>
        </w:rPr>
      </w:pPr>
    </w:p>
    <w:p w:rsidR="007351A5" w:rsidRPr="003E195D">
      <w:pPr>
        <w:jc w:val="center"/>
        <w:rPr>
          <w:rFonts w:ascii="Arial" w:hAnsi="Arial" w:cs="Arial"/>
          <w:sz w:val="20"/>
          <w:szCs w:val="20"/>
        </w:rPr>
      </w:pPr>
      <w:r w:rsidRPr="003E195D">
        <w:rPr>
          <w:rFonts w:ascii="Arial" w:hAnsi="Arial" w:cs="Arial"/>
          <w:sz w:val="20"/>
          <w:szCs w:val="20"/>
        </w:rPr>
        <w:t>z</w:t>
      </w:r>
      <w:r w:rsidRPr="003E195D" w:rsidR="00570737">
        <w:rPr>
          <w:rFonts w:ascii="Arial" w:hAnsi="Arial" w:cs="Arial"/>
          <w:sz w:val="20"/>
          <w:szCs w:val="20"/>
        </w:rPr>
        <w:t xml:space="preserve"> 1</w:t>
      </w:r>
      <w:r w:rsidRPr="003E195D" w:rsidR="00DA0846">
        <w:rPr>
          <w:rFonts w:ascii="Arial" w:hAnsi="Arial" w:cs="Arial"/>
          <w:sz w:val="20"/>
          <w:szCs w:val="20"/>
        </w:rPr>
        <w:t>.</w:t>
      </w:r>
      <w:r w:rsidRPr="003E195D" w:rsidR="00570737">
        <w:rPr>
          <w:rFonts w:ascii="Arial" w:hAnsi="Arial" w:cs="Arial"/>
          <w:sz w:val="20"/>
          <w:szCs w:val="20"/>
        </w:rPr>
        <w:t xml:space="preserve"> októbra</w:t>
      </w:r>
      <w:r w:rsidRPr="003E195D">
        <w:rPr>
          <w:rFonts w:ascii="Arial" w:hAnsi="Arial" w:cs="Arial"/>
          <w:sz w:val="20"/>
          <w:szCs w:val="20"/>
        </w:rPr>
        <w:t xml:space="preserve"> 200</w:t>
      </w:r>
      <w:r w:rsidRPr="003E195D" w:rsidR="00E06A51">
        <w:rPr>
          <w:rFonts w:ascii="Arial" w:hAnsi="Arial" w:cs="Arial"/>
          <w:sz w:val="20"/>
          <w:szCs w:val="20"/>
        </w:rPr>
        <w:t>7</w:t>
      </w:r>
    </w:p>
    <w:p w:rsidR="007351A5" w:rsidRPr="003E195D">
      <w:pPr>
        <w:rPr>
          <w:rFonts w:ascii="Arial" w:hAnsi="Arial" w:cs="Arial"/>
          <w:sz w:val="20"/>
          <w:szCs w:val="20"/>
        </w:rPr>
      </w:pPr>
    </w:p>
    <w:p w:rsidR="007351A5" w:rsidRPr="003E195D">
      <w:pPr>
        <w:pStyle w:val="BodyText"/>
        <w:tabs>
          <w:tab w:val="clear" w:pos="1080"/>
        </w:tabs>
        <w:adjustRightInd/>
        <w:rPr>
          <w:rFonts w:cs="Arial"/>
          <w:sz w:val="20"/>
          <w:lang w:val="sk-SK"/>
        </w:rPr>
      </w:pPr>
      <w:r w:rsidRPr="003E195D">
        <w:rPr>
          <w:rFonts w:cs="Arial"/>
          <w:sz w:val="20"/>
          <w:lang w:val="sk-SK"/>
        </w:rPr>
        <w:t xml:space="preserve">o návrhu pridelenia návrhu zákona, podaného </w:t>
      </w:r>
      <w:r w:rsidRPr="003E195D" w:rsidR="00DA0846">
        <w:rPr>
          <w:rFonts w:cs="Arial"/>
          <w:sz w:val="20"/>
          <w:lang w:val="sk-SK"/>
        </w:rPr>
        <w:t>poslanc</w:t>
      </w:r>
      <w:r w:rsidRPr="003E195D" w:rsidR="00570737">
        <w:rPr>
          <w:rFonts w:cs="Arial"/>
          <w:sz w:val="20"/>
          <w:lang w:val="sk-SK"/>
        </w:rPr>
        <w:t>ami</w:t>
      </w:r>
      <w:r w:rsidRPr="003E195D">
        <w:rPr>
          <w:rFonts w:cs="Arial"/>
          <w:sz w:val="20"/>
          <w:lang w:val="sk-SK"/>
        </w:rPr>
        <w:t xml:space="preserve"> Národnej rady Slovenskej republiky na prerokovanie výborom</w:t>
      </w:r>
      <w:r w:rsidRPr="003E195D">
        <w:rPr>
          <w:rFonts w:cs="Arial"/>
          <w:sz w:val="20"/>
          <w:lang w:val="sk-SK"/>
        </w:rPr>
        <w:t xml:space="preserve"> Národnej rady Slovenskej republiky</w:t>
      </w:r>
    </w:p>
    <w:p w:rsidR="007351A5" w:rsidRPr="003E195D">
      <w:pPr>
        <w:jc w:val="both"/>
        <w:rPr>
          <w:rFonts w:ascii="Arial" w:hAnsi="Arial" w:cs="Arial"/>
          <w:noProof/>
          <w:sz w:val="20"/>
          <w:szCs w:val="20"/>
        </w:rPr>
      </w:pPr>
    </w:p>
    <w:p w:rsidR="007351A5" w:rsidRPr="003E195D">
      <w:pPr>
        <w:jc w:val="both"/>
        <w:rPr>
          <w:rFonts w:ascii="Arial" w:hAnsi="Arial" w:cs="Arial"/>
          <w:noProof/>
          <w:sz w:val="20"/>
          <w:szCs w:val="20"/>
        </w:rPr>
      </w:pPr>
    </w:p>
    <w:p w:rsidR="007351A5" w:rsidRPr="003E195D">
      <w:pPr>
        <w:jc w:val="both"/>
        <w:rPr>
          <w:rFonts w:ascii="Arial" w:hAnsi="Arial" w:cs="Arial"/>
          <w:noProof/>
          <w:sz w:val="22"/>
          <w:szCs w:val="22"/>
        </w:rPr>
      </w:pPr>
      <w:r w:rsidRPr="003E195D">
        <w:rPr>
          <w:rFonts w:ascii="Arial" w:hAnsi="Arial" w:cs="Arial"/>
          <w:noProof/>
          <w:sz w:val="22"/>
          <w:szCs w:val="22"/>
        </w:rPr>
        <w:tab/>
      </w:r>
      <w:r w:rsidRPr="003E195D">
        <w:rPr>
          <w:rFonts w:ascii="Arial" w:hAnsi="Arial" w:cs="Arial"/>
          <w:b/>
          <w:noProof/>
          <w:sz w:val="22"/>
          <w:szCs w:val="22"/>
        </w:rPr>
        <w:t>A. k o n š t a t u j e m, že</w:t>
      </w:r>
    </w:p>
    <w:p w:rsidR="007351A5" w:rsidRPr="003E195D">
      <w:pPr>
        <w:jc w:val="both"/>
        <w:rPr>
          <w:rFonts w:ascii="Arial" w:hAnsi="Arial" w:cs="Arial"/>
          <w:noProof/>
          <w:sz w:val="20"/>
          <w:szCs w:val="20"/>
        </w:rPr>
      </w:pPr>
    </w:p>
    <w:p w:rsidR="007351A5" w:rsidRPr="003E195D">
      <w:pPr>
        <w:pStyle w:val="BodyText"/>
        <w:rPr>
          <w:rFonts w:cs="Arial"/>
          <w:noProof/>
          <w:sz w:val="20"/>
        </w:rPr>
      </w:pPr>
      <w:r w:rsidRPr="003E195D">
        <w:rPr>
          <w:rFonts w:cs="Arial"/>
          <w:noProof/>
          <w:sz w:val="20"/>
        </w:rPr>
        <w:tab/>
      </w:r>
      <w:r w:rsidRPr="003E195D" w:rsidR="00DA0846">
        <w:rPr>
          <w:rFonts w:cs="Arial"/>
          <w:noProof/>
          <w:sz w:val="20"/>
        </w:rPr>
        <w:t>poslanc</w:t>
      </w:r>
      <w:r w:rsidRPr="003E195D" w:rsidR="00570737">
        <w:rPr>
          <w:rFonts w:cs="Arial"/>
          <w:noProof/>
          <w:sz w:val="20"/>
        </w:rPr>
        <w:t>i</w:t>
      </w:r>
      <w:r w:rsidRPr="003E195D" w:rsidR="00DA0846">
        <w:rPr>
          <w:rFonts w:cs="Arial"/>
          <w:noProof/>
          <w:sz w:val="20"/>
        </w:rPr>
        <w:t xml:space="preserve"> </w:t>
      </w:r>
      <w:r w:rsidRPr="003E195D">
        <w:rPr>
          <w:rFonts w:cs="Arial"/>
          <w:noProof/>
          <w:sz w:val="20"/>
        </w:rPr>
        <w:t xml:space="preserve">Národnej rady Slovenskej republiky </w:t>
      </w:r>
      <w:r w:rsidRPr="003E195D" w:rsidR="00570737">
        <w:rPr>
          <w:rFonts w:cs="Arial"/>
          <w:noProof/>
          <w:sz w:val="20"/>
        </w:rPr>
        <w:t xml:space="preserve">Peter MIŠŠÍK, Lucia ŽITŇANSKÁ a Stanislav JANIŠ </w:t>
      </w:r>
      <w:r w:rsidRPr="003E195D">
        <w:rPr>
          <w:rFonts w:cs="Arial"/>
          <w:noProof/>
          <w:sz w:val="20"/>
        </w:rPr>
        <w:t>podal</w:t>
      </w:r>
      <w:r w:rsidRPr="003E195D" w:rsidR="00570737">
        <w:rPr>
          <w:rFonts w:cs="Arial"/>
          <w:noProof/>
          <w:sz w:val="20"/>
        </w:rPr>
        <w:t>i</w:t>
      </w:r>
      <w:r w:rsidRPr="003E195D" w:rsidR="00DA0846">
        <w:rPr>
          <w:rFonts w:cs="Arial"/>
          <w:noProof/>
          <w:sz w:val="20"/>
        </w:rPr>
        <w:t xml:space="preserve"> návrh </w:t>
      </w:r>
      <w:r w:rsidRPr="003E195D">
        <w:rPr>
          <w:rFonts w:cs="Arial"/>
          <w:noProof/>
          <w:sz w:val="20"/>
        </w:rPr>
        <w:t>na vydanie zákona</w:t>
      </w:r>
      <w:r w:rsidRPr="003E195D" w:rsidR="00570737">
        <w:rPr>
          <w:rFonts w:cs="Arial"/>
          <w:noProof/>
          <w:sz w:val="20"/>
        </w:rPr>
        <w:t>, ktorým sa mení a dopĺňa zákon Národnej rady Slovenskej republiky č. 350/1996 Z. z. o rokovacom poriadku Národnej rady Slovenskej republiky v znení neskorších predpisov</w:t>
      </w:r>
      <w:r w:rsidRPr="003E195D" w:rsidR="00C87421">
        <w:rPr>
          <w:rFonts w:cs="Arial"/>
          <w:noProof/>
          <w:sz w:val="20"/>
        </w:rPr>
        <w:t xml:space="preserve"> </w:t>
      </w:r>
      <w:r w:rsidRPr="003E195D">
        <w:rPr>
          <w:rFonts w:cs="Arial"/>
          <w:noProof/>
          <w:sz w:val="20"/>
        </w:rPr>
        <w:t xml:space="preserve">(tlač </w:t>
      </w:r>
      <w:r w:rsidRPr="003E195D" w:rsidR="00570737">
        <w:rPr>
          <w:rFonts w:cs="Arial"/>
          <w:noProof/>
          <w:sz w:val="20"/>
        </w:rPr>
        <w:t>448</w:t>
      </w:r>
      <w:r w:rsidRPr="003E195D" w:rsidR="0054739D">
        <w:rPr>
          <w:rFonts w:cs="Arial"/>
          <w:noProof/>
          <w:sz w:val="20"/>
        </w:rPr>
        <w:t xml:space="preserve">), doručený </w:t>
      </w:r>
      <w:r w:rsidRPr="003E195D" w:rsidR="00570737">
        <w:rPr>
          <w:rFonts w:cs="Arial"/>
          <w:noProof/>
          <w:sz w:val="20"/>
        </w:rPr>
        <w:t>28</w:t>
      </w:r>
      <w:r w:rsidRPr="003E195D" w:rsidR="00DA0846">
        <w:rPr>
          <w:rFonts w:cs="Arial"/>
          <w:noProof/>
          <w:sz w:val="20"/>
        </w:rPr>
        <w:t>.</w:t>
      </w:r>
      <w:r w:rsidRPr="003E195D" w:rsidR="00570737">
        <w:rPr>
          <w:rFonts w:cs="Arial"/>
          <w:noProof/>
          <w:sz w:val="20"/>
        </w:rPr>
        <w:t xml:space="preserve"> septembra</w:t>
      </w:r>
      <w:r w:rsidRPr="003E195D" w:rsidR="002C7297">
        <w:rPr>
          <w:rFonts w:cs="Arial"/>
          <w:noProof/>
          <w:sz w:val="20"/>
        </w:rPr>
        <w:t xml:space="preserve"> </w:t>
      </w:r>
      <w:r w:rsidRPr="003E195D">
        <w:rPr>
          <w:rFonts w:cs="Arial"/>
          <w:noProof/>
          <w:sz w:val="20"/>
        </w:rPr>
        <w:t>200</w:t>
      </w:r>
      <w:r w:rsidRPr="003E195D" w:rsidR="00E06A51">
        <w:rPr>
          <w:rFonts w:cs="Arial"/>
          <w:noProof/>
          <w:sz w:val="20"/>
        </w:rPr>
        <w:t>7</w:t>
      </w:r>
      <w:r w:rsidRPr="003E195D">
        <w:rPr>
          <w:rFonts w:cs="Arial"/>
          <w:noProof/>
          <w:sz w:val="20"/>
        </w:rPr>
        <w:t xml:space="preserve">, ktorý som podľa § 70 ods. 2 zákona Národnej rady Slovenskej republiky </w:t>
      </w:r>
      <w:r w:rsidRPr="003E195D" w:rsidR="00AA3DED">
        <w:rPr>
          <w:rFonts w:cs="Arial"/>
          <w:noProof/>
          <w:sz w:val="20"/>
        </w:rPr>
        <w:t>č</w:t>
      </w:r>
      <w:r w:rsidRPr="003E195D">
        <w:rPr>
          <w:rFonts w:cs="Arial"/>
          <w:noProof/>
          <w:sz w:val="20"/>
        </w:rPr>
        <w:t xml:space="preserve">. 350/1996 Z. z. o rokovacom poriadku </w:t>
      </w:r>
      <w:r w:rsidRPr="003E195D">
        <w:rPr>
          <w:rFonts w:cs="Arial"/>
          <w:noProof/>
          <w:sz w:val="20"/>
        </w:rPr>
        <w:t>Národnej rady Slovenskej republiky v znení neskorších predpisov zaslal vláde Slo</w:t>
      </w:r>
      <w:r w:rsidRPr="003E195D" w:rsidR="0054739D">
        <w:rPr>
          <w:rFonts w:cs="Arial"/>
          <w:noProof/>
          <w:sz w:val="20"/>
        </w:rPr>
        <w:t xml:space="preserve">venskej republiky so žiadosťou </w:t>
      </w:r>
      <w:r w:rsidR="003E195D">
        <w:rPr>
          <w:rFonts w:cs="Arial"/>
          <w:noProof/>
          <w:sz w:val="20"/>
        </w:rPr>
        <w:br/>
      </w:r>
      <w:r w:rsidRPr="003E195D">
        <w:rPr>
          <w:rFonts w:cs="Arial"/>
          <w:noProof/>
          <w:sz w:val="20"/>
        </w:rPr>
        <w:t>o zaujatie stanoviska v lehote do 30 dní;</w:t>
      </w:r>
    </w:p>
    <w:p w:rsidR="007351A5" w:rsidRPr="003E195D">
      <w:pPr>
        <w:jc w:val="both"/>
        <w:rPr>
          <w:rFonts w:ascii="Arial" w:hAnsi="Arial" w:cs="Arial"/>
          <w:noProof/>
          <w:sz w:val="20"/>
          <w:szCs w:val="20"/>
        </w:rPr>
      </w:pPr>
    </w:p>
    <w:p w:rsidR="007351A5" w:rsidRPr="003E195D">
      <w:pPr>
        <w:jc w:val="both"/>
        <w:rPr>
          <w:rFonts w:ascii="Arial" w:hAnsi="Arial" w:cs="Arial"/>
          <w:b/>
          <w:noProof/>
          <w:sz w:val="22"/>
          <w:szCs w:val="22"/>
        </w:rPr>
      </w:pPr>
      <w:r w:rsidRPr="003E195D">
        <w:rPr>
          <w:rFonts w:ascii="Arial" w:hAnsi="Arial" w:cs="Arial"/>
          <w:noProof/>
          <w:sz w:val="22"/>
          <w:szCs w:val="22"/>
        </w:rPr>
        <w:tab/>
      </w:r>
      <w:r w:rsidRPr="003E195D">
        <w:rPr>
          <w:rFonts w:ascii="Arial" w:hAnsi="Arial" w:cs="Arial"/>
          <w:b/>
          <w:noProof/>
          <w:sz w:val="22"/>
          <w:szCs w:val="22"/>
        </w:rPr>
        <w:t>B. n a v r h u j e m</w:t>
      </w:r>
    </w:p>
    <w:p w:rsidR="007351A5" w:rsidRPr="003E195D">
      <w:pPr>
        <w:jc w:val="both"/>
        <w:rPr>
          <w:rFonts w:ascii="Arial" w:hAnsi="Arial" w:cs="Arial"/>
          <w:b/>
          <w:sz w:val="20"/>
          <w:szCs w:val="20"/>
        </w:rPr>
      </w:pPr>
    </w:p>
    <w:p w:rsidR="007351A5" w:rsidRPr="003E195D">
      <w:pPr>
        <w:tabs>
          <w:tab w:val="left" w:pos="1080"/>
        </w:tabs>
        <w:jc w:val="both"/>
        <w:rPr>
          <w:rFonts w:ascii="Arial" w:hAnsi="Arial" w:cs="Arial"/>
          <w:sz w:val="20"/>
          <w:szCs w:val="20"/>
        </w:rPr>
      </w:pPr>
      <w:r w:rsidRPr="003E195D">
        <w:rPr>
          <w:rFonts w:ascii="Arial" w:hAnsi="Arial" w:cs="Arial"/>
          <w:sz w:val="20"/>
          <w:szCs w:val="20"/>
        </w:rPr>
        <w:tab/>
        <w:t>Národnej rade Slovenskej republiky</w:t>
      </w:r>
    </w:p>
    <w:p w:rsidR="007351A5" w:rsidRPr="003E195D">
      <w:pPr>
        <w:jc w:val="both"/>
        <w:rPr>
          <w:rFonts w:ascii="Arial" w:hAnsi="Arial" w:cs="Arial"/>
          <w:sz w:val="20"/>
          <w:szCs w:val="20"/>
        </w:rPr>
      </w:pPr>
    </w:p>
    <w:p w:rsidR="007351A5" w:rsidRPr="003E195D">
      <w:pPr>
        <w:tabs>
          <w:tab w:val="left" w:pos="1080"/>
        </w:tabs>
        <w:jc w:val="both"/>
        <w:rPr>
          <w:rFonts w:ascii="Arial" w:hAnsi="Arial" w:cs="Arial"/>
          <w:sz w:val="22"/>
          <w:szCs w:val="22"/>
        </w:rPr>
      </w:pPr>
      <w:r w:rsidRPr="003E195D">
        <w:rPr>
          <w:rFonts w:ascii="Arial" w:hAnsi="Arial" w:cs="Arial"/>
          <w:sz w:val="22"/>
          <w:szCs w:val="22"/>
        </w:rPr>
        <w:tab/>
      </w:r>
      <w:r w:rsidRPr="003E195D">
        <w:rPr>
          <w:rFonts w:ascii="Arial" w:hAnsi="Arial" w:cs="Arial"/>
          <w:b/>
          <w:sz w:val="22"/>
          <w:szCs w:val="22"/>
        </w:rPr>
        <w:t>1. p r i d e l i ť</w:t>
      </w:r>
    </w:p>
    <w:p w:rsidR="007351A5" w:rsidRPr="003E195D">
      <w:pPr>
        <w:jc w:val="both"/>
        <w:rPr>
          <w:rFonts w:ascii="Arial" w:hAnsi="Arial" w:cs="Arial"/>
          <w:sz w:val="20"/>
          <w:szCs w:val="20"/>
        </w:rPr>
      </w:pPr>
    </w:p>
    <w:p w:rsidR="007351A5" w:rsidRPr="003E195D">
      <w:pPr>
        <w:pStyle w:val="BodyText2"/>
        <w:rPr>
          <w:rFonts w:cs="Arial"/>
          <w:sz w:val="20"/>
        </w:rPr>
      </w:pPr>
      <w:r w:rsidRPr="003E195D">
        <w:rPr>
          <w:rFonts w:cs="Arial"/>
          <w:sz w:val="20"/>
        </w:rPr>
        <w:tab/>
        <w:t xml:space="preserve">návrh </w:t>
      </w:r>
      <w:r w:rsidRPr="003E195D" w:rsidR="00DA0846">
        <w:rPr>
          <w:rFonts w:cs="Arial"/>
          <w:sz w:val="20"/>
        </w:rPr>
        <w:t>poslancov</w:t>
      </w:r>
      <w:r w:rsidRPr="003E195D">
        <w:rPr>
          <w:rFonts w:cs="Arial"/>
          <w:sz w:val="20"/>
        </w:rPr>
        <w:t xml:space="preserve"> Nár</w:t>
      </w:r>
      <w:r w:rsidRPr="003E195D">
        <w:rPr>
          <w:rFonts w:cs="Arial"/>
          <w:sz w:val="20"/>
        </w:rPr>
        <w:t xml:space="preserve">odnej rady Slovenskej republiky </w:t>
      </w:r>
      <w:r w:rsidRPr="003E195D" w:rsidR="00570737">
        <w:rPr>
          <w:rFonts w:cs="Arial"/>
          <w:sz w:val="20"/>
        </w:rPr>
        <w:t xml:space="preserve">Petra MIŠŠÍKA, Lucie ŽITŇANSKEJ a Stanislava JANIŠA </w:t>
      </w:r>
      <w:r w:rsidRPr="003E195D">
        <w:rPr>
          <w:rFonts w:cs="Arial"/>
          <w:sz w:val="20"/>
        </w:rPr>
        <w:t>na vydanie zákona</w:t>
      </w:r>
      <w:r w:rsidRPr="003E195D" w:rsidR="00570737">
        <w:rPr>
          <w:rFonts w:cs="Arial"/>
          <w:sz w:val="20"/>
        </w:rPr>
        <w:t>, ktorým sa mení a dopĺňa zákon Národnej rady Slovenskej republiky č. 350/1996 Z. z. o rokovacom poriadku Národnej rady Slovenskej republiky v znení neskor</w:t>
      </w:r>
      <w:r w:rsidRPr="003E195D" w:rsidR="00570737">
        <w:rPr>
          <w:rFonts w:cs="Arial"/>
          <w:sz w:val="20"/>
        </w:rPr>
        <w:t>ších predpisov (tlač 448)</w:t>
      </w:r>
    </w:p>
    <w:p w:rsidR="007351A5" w:rsidRPr="003E195D">
      <w:pPr>
        <w:pStyle w:val="BodyText2"/>
        <w:rPr>
          <w:rFonts w:cs="Arial"/>
          <w:sz w:val="20"/>
        </w:rPr>
      </w:pPr>
    </w:p>
    <w:p w:rsidR="008B1A45" w:rsidRPr="003E195D" w:rsidP="008B1A45">
      <w:pPr>
        <w:tabs>
          <w:tab w:val="left" w:pos="1440"/>
        </w:tabs>
        <w:ind w:firstLine="708"/>
        <w:jc w:val="both"/>
        <w:rPr>
          <w:rFonts w:ascii="Arial" w:hAnsi="Arial" w:cs="Arial"/>
          <w:sz w:val="20"/>
          <w:szCs w:val="20"/>
        </w:rPr>
      </w:pPr>
      <w:r w:rsidRPr="003E195D">
        <w:rPr>
          <w:rFonts w:ascii="Arial" w:hAnsi="Arial" w:cs="Arial"/>
          <w:sz w:val="20"/>
          <w:szCs w:val="20"/>
        </w:rPr>
        <w:tab/>
      </w:r>
      <w:r w:rsidRPr="003E195D">
        <w:rPr>
          <w:rFonts w:ascii="Arial" w:hAnsi="Arial" w:cs="Arial"/>
          <w:sz w:val="20"/>
          <w:szCs w:val="20"/>
          <w:u w:val="single"/>
        </w:rPr>
        <w:t>na prerokovanie</w:t>
      </w:r>
    </w:p>
    <w:p w:rsidR="008B1A45" w:rsidRPr="003E195D" w:rsidP="008B1A45">
      <w:pPr>
        <w:jc w:val="both"/>
        <w:rPr>
          <w:rFonts w:ascii="Arial" w:hAnsi="Arial" w:cs="Arial"/>
          <w:sz w:val="20"/>
          <w:szCs w:val="20"/>
        </w:rPr>
      </w:pPr>
    </w:p>
    <w:p w:rsidR="003E195D" w:rsidRPr="003E195D" w:rsidP="003E195D">
      <w:pPr>
        <w:tabs>
          <w:tab w:val="left" w:pos="1080"/>
          <w:tab w:val="left" w:pos="1440"/>
        </w:tabs>
        <w:jc w:val="both"/>
        <w:rPr>
          <w:rFonts w:ascii="Arial" w:hAnsi="Arial" w:cs="Arial"/>
          <w:sz w:val="20"/>
          <w:szCs w:val="20"/>
        </w:rPr>
      </w:pPr>
      <w:r w:rsidRPr="003E195D">
        <w:rPr>
          <w:rFonts w:ascii="Arial" w:hAnsi="Arial" w:cs="Arial"/>
          <w:sz w:val="20"/>
          <w:szCs w:val="20"/>
        </w:rPr>
        <w:tab/>
      </w:r>
      <w:r>
        <w:rPr>
          <w:rFonts w:ascii="Arial" w:hAnsi="Arial" w:cs="Arial"/>
          <w:sz w:val="20"/>
          <w:szCs w:val="20"/>
        </w:rPr>
        <w:tab/>
      </w:r>
      <w:r w:rsidRPr="003E195D">
        <w:rPr>
          <w:rFonts w:ascii="Arial" w:hAnsi="Arial" w:cs="Arial"/>
          <w:b/>
          <w:sz w:val="20"/>
          <w:szCs w:val="20"/>
        </w:rPr>
        <w:t>všetkým výborom Národnej rady Slovenskej republiky</w:t>
      </w:r>
    </w:p>
    <w:p w:rsidR="003E195D" w:rsidRPr="003E195D" w:rsidP="003E195D">
      <w:pPr>
        <w:tabs>
          <w:tab w:val="left" w:pos="1080"/>
        </w:tabs>
        <w:ind w:left="1080"/>
        <w:jc w:val="both"/>
        <w:rPr>
          <w:rFonts w:ascii="Arial" w:hAnsi="Arial" w:cs="Arial"/>
          <w:sz w:val="20"/>
          <w:szCs w:val="20"/>
        </w:rPr>
      </w:pPr>
    </w:p>
    <w:p w:rsidR="003E195D" w:rsidRPr="003E195D" w:rsidP="003E195D">
      <w:pPr>
        <w:tabs>
          <w:tab w:val="left" w:pos="1080"/>
          <w:tab w:val="left" w:pos="1440"/>
        </w:tabs>
        <w:ind w:left="1416"/>
        <w:jc w:val="both"/>
        <w:rPr>
          <w:rFonts w:ascii="Arial" w:hAnsi="Arial" w:cs="Arial"/>
          <w:sz w:val="20"/>
          <w:szCs w:val="20"/>
        </w:rPr>
      </w:pPr>
      <w:r w:rsidRPr="003E195D">
        <w:rPr>
          <w:rFonts w:ascii="Arial" w:hAnsi="Arial" w:cs="Arial"/>
          <w:sz w:val="20"/>
          <w:szCs w:val="20"/>
        </w:rPr>
        <w:t>(okrem Výboru Národnej rady Slovenskej republiky pre európske záležitosti, Mandátového a imunitného výboru Národnej rady Slovenskej republiky, Výboru Národnej rady Slovenskej republiky pre nezlučiteľnosť funkcií, Osobitného kontrolného výboru Národnej rady Slovenskej republiky na kontrolu činnosti Slovenskej informačnej služby, Osobitného kontrolného výboru Národnej rady Slovenskej republiky na kontrolu činnosti Vojenského spravodajstva, Osobitného kontrolného výboru Národnej rady Slovenskej republiky na kontrolu činnosti Národného bezpečnostného úradu a Výboru Náro</w:t>
      </w:r>
      <w:r>
        <w:rPr>
          <w:rFonts w:ascii="Arial" w:hAnsi="Arial" w:cs="Arial"/>
          <w:sz w:val="20"/>
          <w:szCs w:val="20"/>
        </w:rPr>
        <w:t xml:space="preserve">dnej rady Slovenskej republiky </w:t>
      </w:r>
      <w:r w:rsidRPr="003E195D">
        <w:rPr>
          <w:rFonts w:ascii="Arial" w:hAnsi="Arial" w:cs="Arial"/>
          <w:sz w:val="20"/>
          <w:szCs w:val="20"/>
        </w:rPr>
        <w:t>na preskúmavanie rozhodnutí Národného bezpečnostného úradu);</w:t>
      </w:r>
    </w:p>
    <w:p w:rsidR="00570737" w:rsidRPr="003E195D" w:rsidP="008B1A45">
      <w:pPr>
        <w:jc w:val="both"/>
        <w:rPr>
          <w:rFonts w:ascii="Arial" w:hAnsi="Arial" w:cs="Arial"/>
          <w:sz w:val="20"/>
          <w:szCs w:val="20"/>
        </w:rPr>
      </w:pPr>
    </w:p>
    <w:p w:rsidR="0054739D" w:rsidP="0054739D">
      <w:pPr>
        <w:pStyle w:val="Heading1"/>
        <w:spacing w:before="0"/>
      </w:pPr>
      <w:r>
        <w:t>PREDSEDA NÁRODNEJ RADY SLOVENSKEJ REPUBLIKY</w:t>
      </w:r>
    </w:p>
    <w:p w:rsidR="007351A5" w:rsidRPr="003E195D">
      <w:pPr>
        <w:pStyle w:val="BodyText2"/>
        <w:rPr>
          <w:rFonts w:cs="Arial"/>
          <w:sz w:val="20"/>
        </w:rPr>
      </w:pPr>
    </w:p>
    <w:p w:rsidR="008B1A45" w:rsidRPr="003E195D">
      <w:pPr>
        <w:pStyle w:val="BodyText2"/>
        <w:rPr>
          <w:rFonts w:cs="Arial"/>
          <w:sz w:val="20"/>
        </w:rPr>
      </w:pPr>
    </w:p>
    <w:p w:rsidR="007351A5" w:rsidRPr="003E195D">
      <w:pPr>
        <w:pStyle w:val="BodyText2"/>
        <w:jc w:val="center"/>
        <w:rPr>
          <w:rFonts w:cs="Arial"/>
          <w:sz w:val="20"/>
        </w:rPr>
      </w:pPr>
      <w:r w:rsidRPr="003E195D">
        <w:rPr>
          <w:rFonts w:cs="Arial"/>
          <w:sz w:val="20"/>
        </w:rPr>
        <w:t>- 2 -</w:t>
      </w:r>
    </w:p>
    <w:p w:rsidR="007351A5" w:rsidRPr="003E195D">
      <w:pPr>
        <w:pStyle w:val="BodyText2"/>
        <w:rPr>
          <w:rFonts w:cs="Arial"/>
          <w:sz w:val="20"/>
        </w:rPr>
      </w:pPr>
    </w:p>
    <w:p w:rsidR="007351A5" w:rsidRPr="003E195D">
      <w:pPr>
        <w:pStyle w:val="BodyText2"/>
        <w:rPr>
          <w:rFonts w:cs="Arial"/>
          <w:sz w:val="20"/>
        </w:rPr>
      </w:pPr>
    </w:p>
    <w:p w:rsidR="007351A5" w:rsidRPr="003E195D">
      <w:pPr>
        <w:tabs>
          <w:tab w:val="left" w:pos="1080"/>
        </w:tabs>
        <w:jc w:val="both"/>
        <w:rPr>
          <w:rFonts w:ascii="Arial" w:hAnsi="Arial" w:cs="Arial"/>
          <w:b/>
          <w:sz w:val="22"/>
          <w:szCs w:val="22"/>
        </w:rPr>
      </w:pPr>
      <w:r w:rsidRPr="003E195D">
        <w:rPr>
          <w:rFonts w:ascii="Arial" w:hAnsi="Arial" w:cs="Arial"/>
          <w:sz w:val="22"/>
          <w:szCs w:val="22"/>
        </w:rPr>
        <w:tab/>
      </w:r>
      <w:r w:rsidRPr="003E195D">
        <w:rPr>
          <w:rFonts w:ascii="Arial" w:hAnsi="Arial" w:cs="Arial"/>
          <w:b/>
          <w:sz w:val="22"/>
          <w:szCs w:val="22"/>
        </w:rPr>
        <w:t>2. u r č i ť</w:t>
      </w:r>
    </w:p>
    <w:p w:rsidR="007351A5" w:rsidRPr="003E195D">
      <w:pPr>
        <w:jc w:val="both"/>
        <w:rPr>
          <w:rFonts w:ascii="Arial" w:hAnsi="Arial" w:cs="Arial"/>
          <w:b/>
          <w:sz w:val="20"/>
          <w:szCs w:val="20"/>
        </w:rPr>
      </w:pPr>
    </w:p>
    <w:p w:rsidR="007351A5" w:rsidRPr="003E195D">
      <w:pPr>
        <w:tabs>
          <w:tab w:val="left" w:pos="1440"/>
        </w:tabs>
        <w:jc w:val="both"/>
        <w:rPr>
          <w:rFonts w:ascii="Arial" w:hAnsi="Arial" w:cs="Arial"/>
          <w:sz w:val="20"/>
          <w:szCs w:val="20"/>
        </w:rPr>
      </w:pPr>
      <w:r w:rsidRPr="003E195D">
        <w:rPr>
          <w:rFonts w:ascii="Arial" w:hAnsi="Arial" w:cs="Arial"/>
          <w:b/>
          <w:sz w:val="20"/>
          <w:szCs w:val="20"/>
        </w:rPr>
        <w:t xml:space="preserve"> </w:t>
        <w:tab/>
      </w:r>
      <w:r w:rsidRPr="003E195D">
        <w:rPr>
          <w:rFonts w:ascii="Arial" w:hAnsi="Arial" w:cs="Arial"/>
          <w:sz w:val="20"/>
          <w:szCs w:val="20"/>
        </w:rPr>
        <w:t xml:space="preserve">a) k poslaneckému návrhu zákona ako gestorský </w:t>
      </w:r>
      <w:r w:rsidR="003E195D">
        <w:rPr>
          <w:rFonts w:ascii="Arial" w:hAnsi="Arial" w:cs="Arial"/>
          <w:sz w:val="20"/>
          <w:szCs w:val="20"/>
        </w:rPr>
        <w:t>Ústavnoprávny v</w:t>
      </w:r>
      <w:r w:rsidRPr="003E195D">
        <w:rPr>
          <w:rFonts w:ascii="Arial" w:hAnsi="Arial" w:cs="Arial"/>
          <w:sz w:val="20"/>
          <w:szCs w:val="20"/>
        </w:rPr>
        <w:t>ýbor Národnej rady Slovenskej republiky,</w:t>
      </w:r>
    </w:p>
    <w:p w:rsidR="007351A5" w:rsidRPr="003E195D">
      <w:pPr>
        <w:jc w:val="both"/>
        <w:rPr>
          <w:rFonts w:ascii="Arial" w:hAnsi="Arial" w:cs="Arial"/>
          <w:sz w:val="20"/>
          <w:szCs w:val="20"/>
        </w:rPr>
      </w:pPr>
    </w:p>
    <w:p w:rsidR="007351A5" w:rsidRPr="003E195D">
      <w:pPr>
        <w:tabs>
          <w:tab w:val="left" w:pos="1440"/>
        </w:tabs>
        <w:ind w:firstLine="708"/>
        <w:jc w:val="both"/>
        <w:rPr>
          <w:rFonts w:ascii="Arial" w:hAnsi="Arial" w:cs="Arial"/>
          <w:sz w:val="20"/>
          <w:szCs w:val="20"/>
        </w:rPr>
      </w:pPr>
      <w:r w:rsidRPr="003E195D">
        <w:rPr>
          <w:rFonts w:ascii="Arial" w:hAnsi="Arial" w:cs="Arial"/>
          <w:sz w:val="20"/>
          <w:szCs w:val="20"/>
        </w:rPr>
        <w:tab/>
        <w:t xml:space="preserve">b) lehotu na prerokovanie poslaneckého návrhu zákona v druhom čítaní vo výboroch </w:t>
      </w:r>
      <w:r w:rsidRPr="003E195D" w:rsidR="008B1A45">
        <w:rPr>
          <w:rFonts w:ascii="Arial" w:hAnsi="Arial" w:cs="Arial"/>
          <w:b/>
          <w:sz w:val="20"/>
          <w:szCs w:val="20"/>
          <w:u w:val="single"/>
        </w:rPr>
        <w:t xml:space="preserve">do </w:t>
      </w:r>
      <w:r w:rsidR="003E195D">
        <w:rPr>
          <w:rFonts w:ascii="Arial" w:hAnsi="Arial" w:cs="Arial"/>
          <w:b/>
          <w:sz w:val="20"/>
          <w:szCs w:val="20"/>
          <w:u w:val="single"/>
        </w:rPr>
        <w:t>26</w:t>
      </w:r>
      <w:r w:rsidRPr="003E195D" w:rsidR="00DA0846">
        <w:rPr>
          <w:rFonts w:ascii="Arial" w:hAnsi="Arial" w:cs="Arial"/>
          <w:b/>
          <w:sz w:val="20"/>
          <w:szCs w:val="20"/>
          <w:u w:val="single"/>
        </w:rPr>
        <w:t>.</w:t>
      </w:r>
      <w:r w:rsidR="003E195D">
        <w:rPr>
          <w:rFonts w:ascii="Arial" w:hAnsi="Arial" w:cs="Arial"/>
          <w:b/>
          <w:sz w:val="20"/>
          <w:szCs w:val="20"/>
          <w:u w:val="single"/>
        </w:rPr>
        <w:t xml:space="preserve"> novembra</w:t>
      </w:r>
      <w:r w:rsidRPr="003E195D" w:rsidR="008B1A45">
        <w:rPr>
          <w:rFonts w:ascii="Arial" w:hAnsi="Arial" w:cs="Arial"/>
          <w:b/>
          <w:sz w:val="20"/>
          <w:szCs w:val="20"/>
          <w:u w:val="single"/>
        </w:rPr>
        <w:t xml:space="preserve"> 200</w:t>
      </w:r>
      <w:r w:rsidRPr="003E195D" w:rsidR="00E93847">
        <w:rPr>
          <w:rFonts w:ascii="Arial" w:hAnsi="Arial" w:cs="Arial"/>
          <w:b/>
          <w:sz w:val="20"/>
          <w:szCs w:val="20"/>
          <w:u w:val="single"/>
        </w:rPr>
        <w:t>7</w:t>
      </w:r>
      <w:r w:rsidRPr="003E195D" w:rsidR="0054739D">
        <w:rPr>
          <w:rFonts w:ascii="Arial" w:hAnsi="Arial" w:cs="Arial"/>
          <w:b/>
          <w:sz w:val="20"/>
          <w:szCs w:val="20"/>
        </w:rPr>
        <w:t xml:space="preserve"> </w:t>
      </w:r>
      <w:r w:rsidRPr="003E195D">
        <w:rPr>
          <w:rFonts w:ascii="Arial" w:hAnsi="Arial" w:cs="Arial"/>
          <w:sz w:val="20"/>
          <w:szCs w:val="20"/>
        </w:rPr>
        <w:t xml:space="preserve">a v gestorskom výbore </w:t>
      </w:r>
      <w:r w:rsidRPr="003E195D" w:rsidR="008B1A45">
        <w:rPr>
          <w:rFonts w:ascii="Arial" w:hAnsi="Arial" w:cs="Arial"/>
          <w:b/>
          <w:sz w:val="20"/>
          <w:szCs w:val="20"/>
          <w:u w:val="single"/>
        </w:rPr>
        <w:t xml:space="preserve">do </w:t>
      </w:r>
      <w:r w:rsidR="003E195D">
        <w:rPr>
          <w:rFonts w:ascii="Arial" w:hAnsi="Arial" w:cs="Arial"/>
          <w:b/>
          <w:sz w:val="20"/>
          <w:szCs w:val="20"/>
          <w:u w:val="single"/>
        </w:rPr>
        <w:t>27</w:t>
      </w:r>
      <w:r w:rsidRPr="003E195D" w:rsidR="00DA0846">
        <w:rPr>
          <w:rFonts w:ascii="Arial" w:hAnsi="Arial" w:cs="Arial"/>
          <w:b/>
          <w:sz w:val="20"/>
          <w:szCs w:val="20"/>
          <w:u w:val="single"/>
        </w:rPr>
        <w:t>.</w:t>
      </w:r>
      <w:r w:rsidR="003E195D">
        <w:rPr>
          <w:rFonts w:ascii="Arial" w:hAnsi="Arial" w:cs="Arial"/>
          <w:b/>
          <w:sz w:val="20"/>
          <w:szCs w:val="20"/>
          <w:u w:val="single"/>
        </w:rPr>
        <w:t xml:space="preserve"> novembra</w:t>
      </w:r>
      <w:r w:rsidRPr="003E195D" w:rsidR="008B1A45">
        <w:rPr>
          <w:rFonts w:ascii="Arial" w:hAnsi="Arial" w:cs="Arial"/>
          <w:b/>
          <w:sz w:val="20"/>
          <w:szCs w:val="20"/>
          <w:u w:val="single"/>
        </w:rPr>
        <w:t xml:space="preserve"> 200</w:t>
      </w:r>
      <w:r w:rsidRPr="003E195D" w:rsidR="00E93847">
        <w:rPr>
          <w:rFonts w:ascii="Arial" w:hAnsi="Arial" w:cs="Arial"/>
          <w:b/>
          <w:sz w:val="20"/>
          <w:szCs w:val="20"/>
          <w:u w:val="single"/>
        </w:rPr>
        <w:t>7</w:t>
      </w:r>
      <w:r w:rsidRPr="003E195D">
        <w:rPr>
          <w:rFonts w:ascii="Arial" w:hAnsi="Arial" w:cs="Arial"/>
          <w:sz w:val="20"/>
          <w:szCs w:val="20"/>
        </w:rPr>
        <w:t>.</w:t>
      </w:r>
    </w:p>
    <w:p w:rsidR="007351A5" w:rsidRPr="003E195D">
      <w:pPr>
        <w:jc w:val="both"/>
        <w:rPr>
          <w:rFonts w:ascii="Arial" w:hAnsi="Arial" w:cs="Arial"/>
          <w:sz w:val="20"/>
          <w:szCs w:val="20"/>
        </w:rPr>
      </w:pPr>
    </w:p>
    <w:p w:rsidR="007351A5" w:rsidRPr="003E195D">
      <w:pPr>
        <w:jc w:val="both"/>
        <w:rPr>
          <w:rFonts w:ascii="Arial" w:hAnsi="Arial" w:cs="Arial"/>
          <w:sz w:val="20"/>
          <w:szCs w:val="20"/>
        </w:rPr>
      </w:pPr>
    </w:p>
    <w:p w:rsidR="007351A5" w:rsidRPr="003E195D">
      <w:pPr>
        <w:pStyle w:val="Protokoln"/>
        <w:spacing w:before="0"/>
        <w:rPr>
          <w:rFonts w:cs="Arial"/>
          <w:spacing w:val="0"/>
          <w:sz w:val="20"/>
        </w:rPr>
      </w:pPr>
    </w:p>
    <w:p w:rsidR="007351A5" w:rsidRPr="003E195D" w:rsidP="00E66789">
      <w:pPr>
        <w:pStyle w:val="Protokoln"/>
        <w:spacing w:before="0"/>
        <w:jc w:val="center"/>
        <w:rPr>
          <w:rFonts w:cs="Arial"/>
          <w:spacing w:val="0"/>
          <w:sz w:val="20"/>
        </w:rPr>
      </w:pPr>
      <w:r w:rsidRPr="003E195D">
        <w:rPr>
          <w:rFonts w:cs="Arial"/>
          <w:spacing w:val="0"/>
          <w:sz w:val="20"/>
        </w:rPr>
        <w:t xml:space="preserve">Pavol   </w:t>
      </w:r>
      <w:r w:rsidRPr="003E195D" w:rsidR="00244D40">
        <w:rPr>
          <w:rFonts w:cs="Arial"/>
          <w:spacing w:val="0"/>
          <w:sz w:val="20"/>
        </w:rPr>
        <w:t>P a š k a</w:t>
      </w:r>
      <w:r w:rsidRPr="003E195D">
        <w:rPr>
          <w:rFonts w:cs="Arial"/>
          <w:spacing w:val="0"/>
          <w:sz w:val="20"/>
        </w:rPr>
        <w:t xml:space="preserve">   v. r.</w:t>
      </w:r>
    </w:p>
    <w:p w:rsidR="00E66789" w:rsidRPr="003E195D" w:rsidP="00E66789">
      <w:pPr>
        <w:pStyle w:val="Protokoln"/>
        <w:spacing w:before="0"/>
        <w:jc w:val="both"/>
        <w:rPr>
          <w:rFonts w:cs="Arial"/>
          <w:spacing w:val="0"/>
          <w:sz w:val="20"/>
        </w:rPr>
      </w:pPr>
    </w:p>
    <w:p w:rsidR="00E66789" w:rsidRPr="003E195D" w:rsidP="00E66789">
      <w:pPr>
        <w:pStyle w:val="Protokoln"/>
        <w:spacing w:before="0"/>
        <w:jc w:val="both"/>
        <w:rPr>
          <w:rFonts w:cs="Arial"/>
          <w:spacing w:val="0"/>
          <w:sz w:val="20"/>
        </w:rPr>
      </w:pPr>
    </w:p>
    <w:p w:rsidR="00E66789" w:rsidRPr="003E195D" w:rsidP="00E66789">
      <w:pPr>
        <w:pStyle w:val="Protokoln"/>
        <w:spacing w:before="0"/>
        <w:jc w:val="both"/>
        <w:rPr>
          <w:rFonts w:cs="Arial"/>
          <w:spacing w:val="0"/>
          <w:sz w:val="20"/>
        </w:rPr>
      </w:pPr>
    </w:p>
    <w:p w:rsidR="00E66789" w:rsidRPr="003E195D" w:rsidP="00E66789">
      <w:pPr>
        <w:pStyle w:val="Protokoln"/>
        <w:spacing w:before="0"/>
        <w:jc w:val="both"/>
        <w:rPr>
          <w:rFonts w:cs="Arial"/>
          <w:spacing w:val="0"/>
          <w:sz w:val="20"/>
        </w:rPr>
      </w:pP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6"/>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244D40"/>
    <w:rsid w:val="002C7297"/>
    <w:rsid w:val="003E195D"/>
    <w:rsid w:val="0054739D"/>
    <w:rsid w:val="00570737"/>
    <w:rsid w:val="005C479F"/>
    <w:rsid w:val="007351A5"/>
    <w:rsid w:val="008B1A45"/>
    <w:rsid w:val="00AA3DED"/>
    <w:rsid w:val="00C87421"/>
    <w:rsid w:val="00DA0846"/>
    <w:rsid w:val="00E06A51"/>
    <w:rsid w:val="00E66789"/>
    <w:rsid w:val="00E93847"/>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pPr>
      <w:keepNext/>
      <w:spacing w:before="120"/>
      <w:jc w:val="center"/>
      <w:outlineLvl w:val="0"/>
    </w:pPr>
    <w:rPr>
      <w:rFonts w:ascii="Arial" w:hAnsi="Arial" w:cs="Arial"/>
      <w:spacing w:val="8"/>
      <w:kern w:val="32"/>
      <w:sz w:val="32"/>
      <w:szCs w:val="32"/>
    </w:rPr>
  </w:style>
  <w:style w:type="character" w:default="1" w:styleId="DefaultParagraphFont">
    <w:name w:val="Default Paragraph Font"/>
    <w:semiHidden/>
  </w:style>
  <w:style w:type="paragraph" w:styleId="BodyText">
    <w:name w:val="Body Text"/>
    <w:basedOn w:val="Normal"/>
    <w:pPr>
      <w:tabs>
        <w:tab w:val="left" w:pos="1080"/>
      </w:tabs>
      <w:autoSpaceDE/>
      <w:autoSpaceDN/>
      <w:jc w:val="both"/>
    </w:pPr>
    <w:rPr>
      <w:rFonts w:ascii="Arial" w:hAnsi="Arial"/>
      <w:szCs w:val="20"/>
      <w:lang w:val="cs-CZ"/>
    </w:rPr>
  </w:style>
  <w:style w:type="paragraph" w:styleId="BodyText2">
    <w:name w:val="Body Text 2"/>
    <w:basedOn w:val="Normal"/>
    <w:pPr>
      <w:tabs>
        <w:tab w:val="left" w:pos="1440"/>
      </w:tabs>
      <w:jc w:val="both"/>
    </w:pPr>
    <w:rPr>
      <w:rFonts w:ascii="Arial" w:hAnsi="Arial"/>
      <w:noProof/>
      <w:sz w:val="22"/>
      <w:szCs w:val="20"/>
    </w:rPr>
  </w:style>
  <w:style w:type="paragraph" w:customStyle="1" w:styleId="Protokoln">
    <w:name w:val="Protokolné č."/>
    <w:basedOn w:val="Normal"/>
    <w:pPr>
      <w:spacing w:before="360"/>
      <w:jc w:val="left"/>
    </w:pPr>
    <w:rPr>
      <w:rFonts w:ascii="Arial" w:hAnsi="Arial"/>
      <w:spacing w:val="20"/>
      <w:szCs w:val="20"/>
    </w:rPr>
  </w:style>
  <w:style w:type="paragraph" w:customStyle="1" w:styleId="rozhodnutia">
    <w:name w:val="Č.rozhodnutia"/>
    <w:basedOn w:val="Normal"/>
    <w:pPr>
      <w:spacing w:before="240" w:after="120"/>
      <w:jc w:val="center"/>
      <w:outlineLvl w:val="0"/>
    </w:pPr>
    <w:rPr>
      <w:rFonts w:ascii="Arial" w:hAnsi="Arial"/>
      <w:b/>
      <w:kern w:val="28"/>
      <w:sz w:val="40"/>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18</TotalTime>
  <Pages>1</Pages>
  <Words>357</Words>
  <Characters>2041</Characters>
  <Application>Microsoft Office Word</Application>
  <DocSecurity>0</DocSecurity>
  <Lines>0</Lines>
  <Paragraphs>0</Paragraphs>
  <ScaleCrop>false</ScaleCrop>
  <Company>Kancelária NR SR</Company>
  <LinksUpToDate>false</LinksUpToDate>
  <CharactersWithSpaces>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kkkk</dc:title>
  <dc:creator>cechveva</dc:creator>
  <cp:lastModifiedBy>Vladimíra Švihoríková</cp:lastModifiedBy>
  <cp:revision>6</cp:revision>
  <dcterms:created xsi:type="dcterms:W3CDTF">2007-10-01T09:07:00Z</dcterms:created>
  <dcterms:modified xsi:type="dcterms:W3CDTF">2007-10-04T09:37:00Z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-2060488794</vt:i4>
  </property>
  <property fmtid="{D5CDD505-2E9C-101B-9397-08002B2CF9AE}" pid="3" name="_AuthorEmail">
    <vt:lpwstr>Eva.Cechvalova@nrsr.sk</vt:lpwstr>
  </property>
  <property fmtid="{D5CDD505-2E9C-101B-9397-08002B2CF9AE}" pid="4" name="_AuthorEmailDisplayName">
    <vt:lpwstr>Cechvalova, Eva</vt:lpwstr>
  </property>
  <property fmtid="{D5CDD505-2E9C-101B-9397-08002B2CF9AE}" pid="5" name="_EmailSubject">
    <vt:lpwstr/>
  </property>
</Properties>
</file>