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360"/>
        <w:gridCol w:w="1260"/>
        <w:gridCol w:w="4500"/>
        <w:gridCol w:w="360"/>
        <w:gridCol w:w="900"/>
        <w:gridCol w:w="720"/>
        <w:gridCol w:w="5400"/>
        <w:gridCol w:w="360"/>
        <w:gridCol w:w="720"/>
        <w:gridCol w:w="1080"/>
        <w:gridCol w:w="540"/>
      </w:tblGrid>
      <w:tr>
        <w:tblPrEx>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c>
          <w:tcPr>
            <w:tcW w:w="16200" w:type="dxa"/>
            <w:gridSpan w:val="11"/>
            <w:tcBorders>
              <w:top w:val="single" w:sz="12" w:space="0" w:color="auto"/>
              <w:left w:val="single" w:sz="12" w:space="0" w:color="auto"/>
              <w:bottom w:val="single" w:sz="4" w:space="0" w:color="auto"/>
              <w:right w:val="single" w:sz="12" w:space="0" w:color="auto"/>
            </w:tcBorders>
            <w:textDirection w:val="lrTb"/>
            <w:vAlign w:val="top"/>
          </w:tcPr>
          <w:p w:rsidR="003D3D63" w:rsidRPr="005B7794">
            <w:pPr>
              <w:pStyle w:val="Heading1"/>
              <w:rPr>
                <w:rFonts w:ascii="Arial Narrow" w:hAnsi="Arial Narrow" w:cs="Arial Narrow"/>
                <w:sz w:val="20"/>
                <w:szCs w:val="24"/>
              </w:rPr>
            </w:pPr>
            <w:r w:rsidRPr="005B7794">
              <w:rPr>
                <w:rFonts w:ascii="Arial Narrow" w:hAnsi="Arial Narrow" w:cs="Arial Narrow"/>
                <w:sz w:val="20"/>
                <w:szCs w:val="24"/>
              </w:rPr>
              <w:t>TABUĽKA  ZHODY</w:t>
            </w:r>
          </w:p>
          <w:p w:rsidR="003D3D63" w:rsidRPr="005B7794">
            <w:pPr>
              <w:pStyle w:val="Heading1"/>
              <w:spacing w:after="120"/>
              <w:rPr>
                <w:rFonts w:ascii="Arial Narrow" w:hAnsi="Arial Narrow" w:cs="Arial Narrow"/>
                <w:b w:val="0"/>
                <w:sz w:val="20"/>
                <w:szCs w:val="24"/>
              </w:rPr>
            </w:pPr>
            <w:r w:rsidRPr="005B7794">
              <w:rPr>
                <w:rFonts w:ascii="Arial Narrow" w:hAnsi="Arial Narrow" w:cs="Arial Narrow"/>
                <w:sz w:val="20"/>
                <w:szCs w:val="24"/>
              </w:rPr>
              <w:t>smernice ES/EÚ s ustanoveniami všetkých všeobecne záväzných právnych predpisov, ktoré danú smernicu preberajú</w:t>
            </w:r>
          </w:p>
        </w:tc>
      </w:tr>
      <w:tr>
        <w:tblPrEx>
          <w:tblW w:w="16200" w:type="dxa"/>
          <w:tblInd w:w="-497" w:type="dxa"/>
          <w:tblLayout w:type="fixed"/>
          <w:tblCellMar>
            <w:left w:w="43" w:type="dxa"/>
            <w:right w:w="43" w:type="dxa"/>
          </w:tblCellMar>
        </w:tblPrEx>
        <w:trPr>
          <w:cantSplit/>
          <w:trHeight w:val="567"/>
        </w:trPr>
        <w:tc>
          <w:tcPr>
            <w:tcW w:w="1620" w:type="dxa"/>
            <w:gridSpan w:val="2"/>
            <w:tcBorders>
              <w:top w:val="single" w:sz="4" w:space="0" w:color="auto"/>
              <w:left w:val="single" w:sz="12" w:space="0" w:color="auto"/>
              <w:bottom w:val="single" w:sz="4" w:space="0" w:color="auto"/>
              <w:right w:val="nil"/>
            </w:tcBorders>
            <w:textDirection w:val="lrTb"/>
            <w:vAlign w:val="top"/>
          </w:tcPr>
          <w:p w:rsidR="003D3D63" w:rsidRPr="005B7794">
            <w:pPr>
              <w:pStyle w:val="Heading4"/>
              <w:jc w:val="both"/>
              <w:rPr>
                <w:rFonts w:ascii="Arial Narrow" w:hAnsi="Arial Narrow" w:cs="Arial Narrow"/>
                <w:sz w:val="20"/>
                <w:szCs w:val="24"/>
              </w:rPr>
            </w:pPr>
            <w:r w:rsidRPr="005B7794">
              <w:rPr>
                <w:rFonts w:ascii="Arial Narrow" w:hAnsi="Arial Narrow" w:cs="Arial Narrow"/>
                <w:sz w:val="20"/>
                <w:szCs w:val="24"/>
              </w:rPr>
              <w:t>Názov smernice:</w:t>
            </w:r>
          </w:p>
        </w:tc>
        <w:tc>
          <w:tcPr>
            <w:tcW w:w="14580" w:type="dxa"/>
            <w:gridSpan w:val="9"/>
            <w:tcBorders>
              <w:top w:val="single" w:sz="4" w:space="0" w:color="auto"/>
              <w:left w:val="nil"/>
              <w:bottom w:val="single" w:sz="4" w:space="0" w:color="auto"/>
              <w:right w:val="single" w:sz="12" w:space="0" w:color="auto"/>
            </w:tcBorders>
            <w:textDirection w:val="lrTb"/>
            <w:vAlign w:val="top"/>
          </w:tcPr>
          <w:p w:rsidR="00D27614" w:rsidRPr="00D27614" w:rsidP="00D27614">
            <w:pPr>
              <w:pStyle w:val="Normlnywebov8"/>
              <w:spacing w:before="0" w:after="0"/>
              <w:ind w:left="0" w:right="0"/>
              <w:jc w:val="both"/>
              <w:rPr>
                <w:rFonts w:ascii="Arial Narrow" w:hAnsi="Arial Narrow" w:cs="Arial Narrow"/>
                <w:b/>
                <w:sz w:val="20"/>
                <w:szCs w:val="24"/>
              </w:rPr>
            </w:pPr>
            <w:r w:rsidRPr="00D27614">
              <w:rPr>
                <w:rFonts w:ascii="Arial Narrow" w:hAnsi="Arial Narrow" w:cs="Arial Narrow"/>
                <w:b/>
                <w:sz w:val="20"/>
                <w:szCs w:val="24"/>
              </w:rPr>
              <w:t>Smernica Rady 2006/98/ES z 20. novembra 2006, ktorou sa z dôvodu pristúpenia Bulharska a Rumunska upravujú určité smernice v oblasti zdaňovania</w:t>
            </w:r>
          </w:p>
          <w:p w:rsidR="003D3D63" w:rsidRPr="005B7794" w:rsidP="00D27614">
            <w:pPr>
              <w:pStyle w:val="BodyText3"/>
              <w:spacing w:line="240" w:lineRule="exact"/>
              <w:rPr>
                <w:rFonts w:ascii="Arial Narrow" w:hAnsi="Arial Narrow" w:cs="Arial Narrow"/>
                <w:b/>
                <w:sz w:val="20"/>
                <w:szCs w:val="24"/>
              </w:rPr>
            </w:pPr>
          </w:p>
        </w:tc>
      </w:tr>
      <w:tr>
        <w:tblPrEx>
          <w:tblW w:w="16200" w:type="dxa"/>
          <w:tblInd w:w="-497" w:type="dxa"/>
          <w:tblLayout w:type="fixed"/>
          <w:tblCellMar>
            <w:left w:w="43" w:type="dxa"/>
            <w:right w:w="43" w:type="dxa"/>
          </w:tblCellMar>
        </w:tblPrEx>
        <w:trPr>
          <w:trHeight w:val="567"/>
        </w:trPr>
        <w:tc>
          <w:tcPr>
            <w:tcW w:w="6480" w:type="dxa"/>
            <w:gridSpan w:val="4"/>
            <w:tcBorders>
              <w:top w:val="single" w:sz="4" w:space="0" w:color="auto"/>
              <w:left w:val="single" w:sz="12" w:space="0" w:color="auto"/>
              <w:bottom w:val="single" w:sz="4" w:space="0" w:color="auto"/>
              <w:right w:val="single" w:sz="12" w:space="0" w:color="auto"/>
            </w:tcBorders>
            <w:textDirection w:val="lrTb"/>
            <w:vAlign w:val="top"/>
          </w:tcPr>
          <w:p w:rsidR="003D3D63" w:rsidRPr="00F732BE" w:rsidP="002E13F3">
            <w:pPr>
              <w:pStyle w:val="Heading4"/>
              <w:spacing w:before="120"/>
              <w:jc w:val="both"/>
              <w:rPr>
                <w:rFonts w:ascii="Arial Narrow" w:hAnsi="Arial Narrow" w:cs="Arial Narrow"/>
                <w:sz w:val="20"/>
                <w:szCs w:val="24"/>
                <w:u w:val="single"/>
              </w:rPr>
            </w:pPr>
            <w:r w:rsidRPr="00F732BE">
              <w:rPr>
                <w:rFonts w:ascii="Arial Narrow" w:hAnsi="Arial Narrow" w:cs="Arial Narrow"/>
                <w:sz w:val="20"/>
                <w:szCs w:val="24"/>
                <w:u w:val="single"/>
              </w:rPr>
              <w:t>Smernica ES/EÚ</w:t>
            </w:r>
          </w:p>
          <w:p w:rsidR="003D3D63" w:rsidRPr="00D27614" w:rsidP="00D27614">
            <w:pPr>
              <w:pStyle w:val="BodyText3"/>
              <w:spacing w:line="240" w:lineRule="auto"/>
              <w:rPr>
                <w:rFonts w:ascii="Arial Narrow" w:hAnsi="Arial Narrow" w:cs="Arial Narrow"/>
                <w:sz w:val="20"/>
                <w:szCs w:val="24"/>
              </w:rPr>
            </w:pPr>
          </w:p>
          <w:p w:rsidR="00D27614" w:rsidRPr="00D27614" w:rsidP="00D27614">
            <w:pPr>
              <w:pStyle w:val="Normlnywebov8"/>
              <w:spacing w:before="0" w:after="0"/>
              <w:ind w:left="0" w:right="0"/>
              <w:jc w:val="both"/>
              <w:rPr>
                <w:rFonts w:ascii="Arial Narrow" w:hAnsi="Arial Narrow" w:cs="Arial Narrow"/>
                <w:b/>
                <w:sz w:val="20"/>
                <w:szCs w:val="24"/>
              </w:rPr>
            </w:pPr>
            <w:r w:rsidRPr="00D27614">
              <w:rPr>
                <w:rFonts w:ascii="Arial Narrow" w:hAnsi="Arial Narrow" w:cs="Arial Narrow"/>
                <w:b/>
                <w:sz w:val="20"/>
                <w:szCs w:val="24"/>
              </w:rPr>
              <w:t>Smernica Rady 2006/98/ES z 20. novembra 2006, ktorou sa z dôvodu pristúpenia Bulharska a Rumunska upravujú určité smernice v oblasti zdaňovania</w:t>
            </w:r>
          </w:p>
          <w:p w:rsidR="00F732BE" w:rsidRPr="005B7794" w:rsidP="00D27614">
            <w:pPr>
              <w:pStyle w:val="BodyText3"/>
              <w:spacing w:line="240" w:lineRule="exact"/>
              <w:rPr>
                <w:rFonts w:ascii="Arial Narrow" w:hAnsi="Arial Narrow" w:cs="Arial Narrow"/>
                <w:sz w:val="20"/>
                <w:szCs w:val="24"/>
              </w:rPr>
            </w:pPr>
          </w:p>
        </w:tc>
        <w:tc>
          <w:tcPr>
            <w:tcW w:w="9720" w:type="dxa"/>
            <w:gridSpan w:val="7"/>
            <w:tcBorders>
              <w:top w:val="single" w:sz="4" w:space="0" w:color="auto"/>
              <w:left w:val="nil"/>
              <w:bottom w:val="single" w:sz="4" w:space="0" w:color="auto"/>
              <w:right w:val="single" w:sz="12" w:space="0" w:color="auto"/>
            </w:tcBorders>
            <w:textDirection w:val="lrTb"/>
            <w:vAlign w:val="top"/>
          </w:tcPr>
          <w:p w:rsidR="003D3D63" w:rsidRPr="00F732BE" w:rsidP="002E13F3">
            <w:pPr>
              <w:pStyle w:val="Heading4"/>
              <w:spacing w:before="120"/>
              <w:jc w:val="both"/>
              <w:rPr>
                <w:rFonts w:ascii="Arial Narrow" w:hAnsi="Arial Narrow" w:cs="Arial Narrow"/>
                <w:sz w:val="20"/>
                <w:szCs w:val="24"/>
                <w:u w:val="single"/>
              </w:rPr>
            </w:pPr>
            <w:r w:rsidRPr="00F732BE">
              <w:rPr>
                <w:rFonts w:ascii="Arial Narrow" w:hAnsi="Arial Narrow" w:cs="Arial Narrow"/>
                <w:sz w:val="20"/>
                <w:szCs w:val="24"/>
                <w:u w:val="single"/>
              </w:rPr>
              <w:t>Všeobecne záväzné právne predpisy Slovenskej republiky</w:t>
            </w:r>
          </w:p>
          <w:p w:rsidR="003D3D63" w:rsidP="002E13F3">
            <w:pPr>
              <w:pStyle w:val="Header"/>
              <w:tabs>
                <w:tab w:val="left" w:pos="709"/>
              </w:tabs>
              <w:jc w:val="both"/>
              <w:rPr>
                <w:rFonts w:ascii="Arial Narrow" w:hAnsi="Arial Narrow" w:cs="Arial Narrow"/>
                <w:sz w:val="20"/>
                <w:szCs w:val="24"/>
              </w:rPr>
            </w:pPr>
          </w:p>
          <w:p w:rsidR="0015202F" w:rsidP="0015202F">
            <w:pPr>
              <w:pStyle w:val="Header"/>
              <w:tabs>
                <w:tab w:val="left" w:pos="709"/>
              </w:tabs>
              <w:jc w:val="both"/>
              <w:rPr>
                <w:rFonts w:ascii="Arial Narrow" w:hAnsi="Arial Narrow" w:cs="Arial Narrow"/>
                <w:b/>
                <w:sz w:val="20"/>
                <w:szCs w:val="24"/>
              </w:rPr>
            </w:pPr>
            <w:r>
              <w:rPr>
                <w:rFonts w:ascii="Arial Narrow" w:hAnsi="Arial Narrow" w:cs="Arial Narrow"/>
                <w:b/>
                <w:sz w:val="20"/>
                <w:szCs w:val="24"/>
              </w:rPr>
              <w:t xml:space="preserve">Zákon  </w:t>
            </w:r>
            <w:r w:rsidRPr="00D27614">
              <w:rPr>
                <w:rFonts w:ascii="Arial Narrow" w:hAnsi="Arial Narrow" w:cs="Arial Narrow"/>
                <w:b/>
                <w:sz w:val="20"/>
                <w:szCs w:val="24"/>
              </w:rPr>
              <w:t>č. 595/2003 Z. z. o dani z príjmov v znení neskorších predpisov</w:t>
            </w:r>
            <w:r>
              <w:rPr>
                <w:rFonts w:ascii="Arial Narrow" w:hAnsi="Arial Narrow" w:cs="Arial Narrow"/>
                <w:b/>
                <w:sz w:val="20"/>
                <w:szCs w:val="24"/>
              </w:rPr>
              <w:t xml:space="preserve"> (ďalej len „595/2003 Z.z.“)</w:t>
            </w:r>
          </w:p>
          <w:p w:rsidR="002E13F3" w:rsidRPr="00D27614" w:rsidP="00D27614">
            <w:pPr>
              <w:pStyle w:val="Header"/>
              <w:tabs>
                <w:tab w:val="left" w:pos="709"/>
              </w:tabs>
              <w:jc w:val="both"/>
              <w:rPr>
                <w:rFonts w:ascii="Arial Narrow" w:hAnsi="Arial Narrow" w:cs="Arial Narrow"/>
                <w:b/>
                <w:sz w:val="20"/>
                <w:szCs w:val="24"/>
              </w:rPr>
            </w:pPr>
          </w:p>
        </w:tc>
      </w:tr>
      <w:tr>
        <w:tblPrEx>
          <w:tblW w:w="16200" w:type="dxa"/>
          <w:tblInd w:w="-497" w:type="dxa"/>
          <w:tblLayout w:type="fixed"/>
          <w:tblCellMar>
            <w:left w:w="43" w:type="dxa"/>
            <w:right w:w="43" w:type="dxa"/>
          </w:tblCellMar>
        </w:tblPrEx>
        <w:tc>
          <w:tcPr>
            <w:tcW w:w="360" w:type="dxa"/>
            <w:tcBorders>
              <w:top w:val="single" w:sz="4" w:space="0" w:color="auto"/>
              <w:left w:val="single" w:sz="12" w:space="0" w:color="auto"/>
              <w:bottom w:val="single" w:sz="4" w:space="0" w:color="auto"/>
              <w:right w:val="single" w:sz="4" w:space="0" w:color="auto"/>
            </w:tcBorders>
            <w:textDirection w:val="lrTb"/>
            <w:vAlign w:val="top"/>
          </w:tcPr>
          <w:p w:rsidR="003D3D63" w:rsidRPr="00D27614">
            <w:pPr>
              <w:jc w:val="center"/>
              <w:rPr>
                <w:rFonts w:ascii="Arial Narrow" w:hAnsi="Arial Narrow" w:cs="Arial Narrow"/>
                <w:b/>
                <w:sz w:val="20"/>
                <w:szCs w:val="24"/>
              </w:rPr>
            </w:pPr>
            <w:r w:rsidRPr="00D27614">
              <w:rPr>
                <w:rFonts w:ascii="Arial Narrow" w:hAnsi="Arial Narrow" w:cs="Arial Narrow"/>
                <w:b/>
                <w:sz w:val="20"/>
                <w:szCs w:val="24"/>
              </w:rPr>
              <w:t>1</w:t>
            </w:r>
          </w:p>
        </w:tc>
        <w:tc>
          <w:tcPr>
            <w:tcW w:w="5760" w:type="dxa"/>
            <w:gridSpan w:val="2"/>
            <w:tcBorders>
              <w:top w:val="single" w:sz="4" w:space="0" w:color="auto"/>
              <w:left w:val="single" w:sz="4" w:space="0" w:color="auto"/>
              <w:bottom w:val="single" w:sz="4" w:space="0" w:color="auto"/>
              <w:right w:val="single" w:sz="4" w:space="0" w:color="auto"/>
            </w:tcBorders>
            <w:textDirection w:val="lrTb"/>
            <w:vAlign w:val="top"/>
          </w:tcPr>
          <w:p w:rsidR="003D3D63" w:rsidRPr="00D27614">
            <w:pPr>
              <w:jc w:val="center"/>
              <w:rPr>
                <w:rFonts w:ascii="Arial Narrow" w:hAnsi="Arial Narrow" w:cs="Arial Narrow"/>
                <w:b/>
                <w:sz w:val="20"/>
                <w:szCs w:val="24"/>
              </w:rPr>
            </w:pPr>
            <w:r w:rsidRPr="00D27614">
              <w:rPr>
                <w:rFonts w:ascii="Arial Narrow" w:hAnsi="Arial Narrow" w:cs="Arial Narrow"/>
                <w:b/>
                <w:sz w:val="20"/>
                <w:szCs w:val="24"/>
              </w:rPr>
              <w:t>2</w:t>
            </w:r>
          </w:p>
        </w:tc>
        <w:tc>
          <w:tcPr>
            <w:tcW w:w="360" w:type="dxa"/>
            <w:tcBorders>
              <w:top w:val="single" w:sz="4" w:space="0" w:color="auto"/>
              <w:left w:val="single" w:sz="4" w:space="0" w:color="auto"/>
              <w:bottom w:val="single" w:sz="4" w:space="0" w:color="auto"/>
              <w:right w:val="single" w:sz="12" w:space="0" w:color="auto"/>
            </w:tcBorders>
            <w:textDirection w:val="lrTb"/>
            <w:vAlign w:val="top"/>
          </w:tcPr>
          <w:p w:rsidR="003D3D63" w:rsidRPr="00D27614">
            <w:pPr>
              <w:jc w:val="center"/>
              <w:rPr>
                <w:rFonts w:ascii="Arial Narrow" w:hAnsi="Arial Narrow" w:cs="Arial Narrow"/>
                <w:b/>
                <w:sz w:val="20"/>
                <w:szCs w:val="24"/>
              </w:rPr>
            </w:pPr>
            <w:r w:rsidRPr="00D27614">
              <w:rPr>
                <w:rFonts w:ascii="Arial Narrow" w:hAnsi="Arial Narrow" w:cs="Arial Narrow"/>
                <w:b/>
                <w:sz w:val="20"/>
                <w:szCs w:val="24"/>
              </w:rPr>
              <w:t>3</w:t>
            </w:r>
          </w:p>
        </w:tc>
        <w:tc>
          <w:tcPr>
            <w:tcW w:w="900" w:type="dxa"/>
            <w:tcBorders>
              <w:top w:val="single" w:sz="4" w:space="0" w:color="auto"/>
              <w:left w:val="nil"/>
              <w:bottom w:val="single" w:sz="4" w:space="0" w:color="auto"/>
              <w:right w:val="single" w:sz="4" w:space="0" w:color="auto"/>
            </w:tcBorders>
            <w:textDirection w:val="lrTb"/>
            <w:vAlign w:val="top"/>
          </w:tcPr>
          <w:p w:rsidR="003D3D63" w:rsidRPr="00D27614">
            <w:pPr>
              <w:jc w:val="center"/>
              <w:rPr>
                <w:rFonts w:ascii="Arial Narrow" w:hAnsi="Arial Narrow" w:cs="Arial Narrow"/>
                <w:b/>
                <w:sz w:val="20"/>
                <w:szCs w:val="24"/>
              </w:rPr>
            </w:pPr>
            <w:r w:rsidRPr="00D27614">
              <w:rPr>
                <w:rFonts w:ascii="Arial Narrow" w:hAnsi="Arial Narrow" w:cs="Arial Narrow"/>
                <w:b/>
                <w:sz w:val="20"/>
                <w:szCs w:val="24"/>
              </w:rPr>
              <w:t>4</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D3D63" w:rsidRPr="00D27614">
            <w:pPr>
              <w:pStyle w:val="BodyText2"/>
              <w:spacing w:line="240" w:lineRule="exact"/>
              <w:rPr>
                <w:rFonts w:ascii="Arial Narrow" w:hAnsi="Arial Narrow" w:cs="Arial Narrow"/>
                <w:b/>
                <w:szCs w:val="24"/>
              </w:rPr>
            </w:pPr>
            <w:r w:rsidRPr="00D27614">
              <w:rPr>
                <w:rFonts w:ascii="Arial Narrow" w:hAnsi="Arial Narrow" w:cs="Arial Narrow"/>
                <w:b/>
                <w:szCs w:val="24"/>
              </w:rPr>
              <w:t>5</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3D3D63" w:rsidRPr="00D27614">
            <w:pPr>
              <w:pStyle w:val="BodyText2"/>
              <w:spacing w:line="240" w:lineRule="exact"/>
              <w:rPr>
                <w:rFonts w:ascii="Arial Narrow" w:hAnsi="Arial Narrow" w:cs="Arial Narrow"/>
                <w:b/>
                <w:szCs w:val="24"/>
              </w:rPr>
            </w:pPr>
            <w:r w:rsidRPr="00D27614">
              <w:rPr>
                <w:rFonts w:ascii="Arial Narrow" w:hAnsi="Arial Narrow" w:cs="Arial Narrow"/>
                <w:b/>
                <w:szCs w:val="24"/>
              </w:rPr>
              <w:t>6</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3D3D63" w:rsidRPr="00D27614">
            <w:pPr>
              <w:jc w:val="center"/>
              <w:rPr>
                <w:rFonts w:ascii="Arial Narrow" w:hAnsi="Arial Narrow" w:cs="Arial Narrow"/>
                <w:b/>
                <w:sz w:val="20"/>
                <w:szCs w:val="24"/>
              </w:rPr>
            </w:pPr>
            <w:r w:rsidRPr="00D27614">
              <w:rPr>
                <w:rFonts w:ascii="Arial Narrow" w:hAnsi="Arial Narrow" w:cs="Arial Narrow"/>
                <w:b/>
                <w:sz w:val="20"/>
                <w:szCs w:val="24"/>
              </w:rPr>
              <w:t>7</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D3D63" w:rsidRPr="00D27614">
            <w:pPr>
              <w:jc w:val="center"/>
              <w:rPr>
                <w:rFonts w:ascii="Arial Narrow" w:hAnsi="Arial Narrow" w:cs="Arial Narrow"/>
                <w:b/>
                <w:sz w:val="20"/>
                <w:szCs w:val="24"/>
              </w:rPr>
            </w:pPr>
            <w:r w:rsidRPr="00D27614">
              <w:rPr>
                <w:rFonts w:ascii="Arial Narrow" w:hAnsi="Arial Narrow" w:cs="Arial Narrow"/>
                <w:b/>
                <w:sz w:val="20"/>
                <w:szCs w:val="24"/>
              </w:rPr>
              <w:t>8</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D3D63" w:rsidRPr="00D27614">
            <w:pPr>
              <w:jc w:val="center"/>
              <w:rPr>
                <w:rFonts w:ascii="Arial Narrow" w:hAnsi="Arial Narrow" w:cs="Arial Narrow"/>
                <w:b/>
                <w:sz w:val="20"/>
                <w:szCs w:val="24"/>
              </w:rPr>
            </w:pPr>
            <w:r w:rsidRPr="00D27614">
              <w:rPr>
                <w:rFonts w:ascii="Arial Narrow" w:hAnsi="Arial Narrow" w:cs="Arial Narrow"/>
                <w:b/>
                <w:sz w:val="20"/>
                <w:szCs w:val="24"/>
              </w:rPr>
              <w:t>9</w:t>
            </w:r>
          </w:p>
        </w:tc>
        <w:tc>
          <w:tcPr>
            <w:tcW w:w="540" w:type="dxa"/>
            <w:tcBorders>
              <w:top w:val="single" w:sz="4" w:space="0" w:color="auto"/>
              <w:left w:val="single" w:sz="4" w:space="0" w:color="auto"/>
              <w:bottom w:val="single" w:sz="4" w:space="0" w:color="auto"/>
              <w:right w:val="single" w:sz="12" w:space="0" w:color="auto"/>
            </w:tcBorders>
            <w:textDirection w:val="lrTb"/>
            <w:vAlign w:val="top"/>
          </w:tcPr>
          <w:p w:rsidR="003D3D63" w:rsidRPr="00D27614">
            <w:pPr>
              <w:jc w:val="center"/>
              <w:rPr>
                <w:rFonts w:ascii="Arial Narrow" w:hAnsi="Arial Narrow" w:cs="Arial Narrow"/>
                <w:b/>
                <w:sz w:val="20"/>
                <w:szCs w:val="24"/>
              </w:rPr>
            </w:pPr>
            <w:r w:rsidRPr="00D27614">
              <w:rPr>
                <w:rFonts w:ascii="Arial Narrow" w:hAnsi="Arial Narrow" w:cs="Arial Narrow"/>
                <w:b/>
                <w:sz w:val="20"/>
                <w:szCs w:val="24"/>
              </w:rPr>
              <w:t>10</w:t>
            </w:r>
          </w:p>
        </w:tc>
      </w:tr>
      <w:tr>
        <w:tblPrEx>
          <w:tblW w:w="16200" w:type="dxa"/>
          <w:tblInd w:w="-497" w:type="dxa"/>
          <w:tblLayout w:type="fixed"/>
          <w:tblCellMar>
            <w:left w:w="43" w:type="dxa"/>
            <w:right w:w="43" w:type="dxa"/>
          </w:tblCellMar>
        </w:tblPrEx>
        <w:tc>
          <w:tcPr>
            <w:tcW w:w="360" w:type="dxa"/>
            <w:tcBorders>
              <w:top w:val="single" w:sz="4" w:space="0" w:color="auto"/>
              <w:left w:val="single" w:sz="12" w:space="0" w:color="auto"/>
              <w:bottom w:val="single" w:sz="4" w:space="0" w:color="auto"/>
              <w:right w:val="single" w:sz="4" w:space="0" w:color="auto"/>
            </w:tcBorders>
            <w:textDirection w:val="lrTb"/>
            <w:vAlign w:val="top"/>
          </w:tcPr>
          <w:p w:rsidR="003D3D63" w:rsidRPr="00D27614">
            <w:pPr>
              <w:pStyle w:val="Normlny"/>
              <w:rPr>
                <w:rFonts w:ascii="Arial Narrow" w:hAnsi="Arial Narrow" w:cs="Arial Narrow"/>
                <w:b/>
                <w:szCs w:val="24"/>
              </w:rPr>
            </w:pPr>
            <w:r w:rsidRPr="00D27614">
              <w:rPr>
                <w:rFonts w:ascii="Arial Narrow" w:hAnsi="Arial Narrow" w:cs="Arial Narrow"/>
                <w:b/>
                <w:szCs w:val="24"/>
              </w:rPr>
              <w:t>Článok</w:t>
            </w:r>
          </w:p>
          <w:p w:rsidR="003D3D63" w:rsidRPr="00D27614">
            <w:pPr>
              <w:pStyle w:val="Normlny"/>
              <w:rPr>
                <w:rFonts w:ascii="Arial Narrow" w:hAnsi="Arial Narrow" w:cs="Arial Narrow"/>
                <w:b/>
                <w:szCs w:val="24"/>
              </w:rPr>
            </w:pPr>
            <w:r w:rsidRPr="00D27614">
              <w:rPr>
                <w:rFonts w:ascii="Arial Narrow" w:hAnsi="Arial Narrow" w:cs="Arial Narrow"/>
                <w:b/>
                <w:szCs w:val="24"/>
              </w:rPr>
              <w:t>(Č, O,</w:t>
            </w:r>
          </w:p>
          <w:p w:rsidR="003D3D63" w:rsidRPr="00D27614">
            <w:pPr>
              <w:pStyle w:val="Normlny"/>
              <w:rPr>
                <w:rFonts w:ascii="Arial Narrow" w:hAnsi="Arial Narrow" w:cs="Arial Narrow"/>
                <w:b/>
                <w:szCs w:val="24"/>
              </w:rPr>
            </w:pPr>
            <w:r w:rsidRPr="00D27614">
              <w:rPr>
                <w:rFonts w:ascii="Arial Narrow" w:hAnsi="Arial Narrow" w:cs="Arial Narrow"/>
                <w:b/>
                <w:szCs w:val="24"/>
              </w:rPr>
              <w:t>V, P)</w:t>
            </w:r>
          </w:p>
        </w:tc>
        <w:tc>
          <w:tcPr>
            <w:tcW w:w="5760" w:type="dxa"/>
            <w:gridSpan w:val="2"/>
            <w:tcBorders>
              <w:top w:val="single" w:sz="4" w:space="0" w:color="auto"/>
              <w:left w:val="single" w:sz="4" w:space="0" w:color="auto"/>
              <w:bottom w:val="single" w:sz="4" w:space="0" w:color="auto"/>
              <w:right w:val="single" w:sz="4" w:space="0" w:color="auto"/>
            </w:tcBorders>
            <w:textDirection w:val="lrTb"/>
            <w:vAlign w:val="top"/>
          </w:tcPr>
          <w:p w:rsidR="003D3D63" w:rsidRPr="00D27614">
            <w:pPr>
              <w:pStyle w:val="Normlny"/>
              <w:jc w:val="center"/>
              <w:rPr>
                <w:rFonts w:ascii="Arial Narrow" w:hAnsi="Arial Narrow" w:cs="Arial Narrow"/>
                <w:b/>
                <w:szCs w:val="24"/>
              </w:rPr>
            </w:pPr>
            <w:r w:rsidRPr="00D27614">
              <w:rPr>
                <w:rFonts w:ascii="Arial Narrow" w:hAnsi="Arial Narrow" w:cs="Arial Narrow"/>
                <w:b/>
                <w:szCs w:val="24"/>
              </w:rPr>
              <w:t>Text</w:t>
            </w:r>
          </w:p>
        </w:tc>
        <w:tc>
          <w:tcPr>
            <w:tcW w:w="360" w:type="dxa"/>
            <w:tcBorders>
              <w:top w:val="single" w:sz="4" w:space="0" w:color="auto"/>
              <w:left w:val="single" w:sz="4" w:space="0" w:color="auto"/>
              <w:bottom w:val="single" w:sz="4" w:space="0" w:color="auto"/>
              <w:right w:val="single" w:sz="12" w:space="0" w:color="auto"/>
            </w:tcBorders>
            <w:textDirection w:val="lrTb"/>
            <w:vAlign w:val="top"/>
          </w:tcPr>
          <w:p w:rsidR="003D3D63" w:rsidRPr="00D27614">
            <w:pPr>
              <w:pStyle w:val="Normlny"/>
              <w:jc w:val="center"/>
              <w:rPr>
                <w:rFonts w:ascii="Arial Narrow" w:hAnsi="Arial Narrow" w:cs="Arial Narrow"/>
                <w:b/>
                <w:szCs w:val="24"/>
              </w:rPr>
            </w:pPr>
            <w:r w:rsidRPr="00D27614">
              <w:rPr>
                <w:rFonts w:ascii="Arial Narrow" w:hAnsi="Arial Narrow" w:cs="Arial Narrow"/>
                <w:b/>
                <w:szCs w:val="24"/>
              </w:rPr>
              <w:t>Spôsob transp</w:t>
            </w:r>
            <w:r w:rsidRPr="00D27614" w:rsidR="00047735">
              <w:rPr>
                <w:rFonts w:ascii="Arial Narrow" w:hAnsi="Arial Narrow" w:cs="Arial Narrow"/>
                <w:b/>
                <w:szCs w:val="24"/>
              </w:rPr>
              <w:t>ozície</w:t>
            </w:r>
          </w:p>
        </w:tc>
        <w:tc>
          <w:tcPr>
            <w:tcW w:w="900" w:type="dxa"/>
            <w:tcBorders>
              <w:top w:val="single" w:sz="4" w:space="0" w:color="auto"/>
              <w:left w:val="nil"/>
              <w:bottom w:val="single" w:sz="4" w:space="0" w:color="auto"/>
              <w:right w:val="single" w:sz="4" w:space="0" w:color="auto"/>
            </w:tcBorders>
            <w:textDirection w:val="lrTb"/>
            <w:vAlign w:val="top"/>
          </w:tcPr>
          <w:p w:rsidR="003D3D63" w:rsidRPr="00D27614">
            <w:pPr>
              <w:pStyle w:val="Normlny"/>
              <w:jc w:val="center"/>
              <w:rPr>
                <w:rFonts w:ascii="Arial Narrow" w:hAnsi="Arial Narrow" w:cs="Arial Narrow"/>
                <w:b/>
                <w:szCs w:val="24"/>
              </w:rPr>
            </w:pPr>
            <w:r w:rsidRPr="00D27614">
              <w:rPr>
                <w:rFonts w:ascii="Arial Narrow" w:hAnsi="Arial Narrow" w:cs="Arial Narrow"/>
                <w:b/>
                <w:szCs w:val="24"/>
              </w:rPr>
              <w:t>Číslo</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D3D63" w:rsidRPr="00D27614">
            <w:pPr>
              <w:pStyle w:val="Normlny"/>
              <w:jc w:val="center"/>
              <w:rPr>
                <w:rFonts w:ascii="Arial Narrow" w:hAnsi="Arial Narrow" w:cs="Arial Narrow"/>
                <w:b/>
                <w:szCs w:val="24"/>
              </w:rPr>
            </w:pPr>
            <w:r w:rsidRPr="00D27614">
              <w:rPr>
                <w:rFonts w:ascii="Arial Narrow" w:hAnsi="Arial Narrow" w:cs="Arial Narrow"/>
                <w:b/>
                <w:szCs w:val="24"/>
              </w:rPr>
              <w:t>Článok (Č, §, O, V, P)</w:t>
            </w: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3D3D63" w:rsidRPr="00D27614">
            <w:pPr>
              <w:pStyle w:val="Normlny"/>
              <w:jc w:val="center"/>
              <w:rPr>
                <w:rFonts w:ascii="Arial Narrow" w:hAnsi="Arial Narrow" w:cs="Arial Narrow"/>
                <w:b/>
                <w:szCs w:val="24"/>
              </w:rPr>
            </w:pPr>
            <w:r w:rsidRPr="00D27614">
              <w:rPr>
                <w:rFonts w:ascii="Arial Narrow" w:hAnsi="Arial Narrow" w:cs="Arial Narrow"/>
                <w:b/>
                <w:szCs w:val="24"/>
              </w:rPr>
              <w:t>Text</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3D3D63" w:rsidRPr="00D27614">
            <w:pPr>
              <w:pStyle w:val="Normlny"/>
              <w:jc w:val="center"/>
              <w:rPr>
                <w:rFonts w:ascii="Arial Narrow" w:hAnsi="Arial Narrow" w:cs="Arial Narrow"/>
                <w:b/>
                <w:szCs w:val="24"/>
              </w:rPr>
            </w:pPr>
            <w:r w:rsidRPr="00D27614">
              <w:rPr>
                <w:rFonts w:ascii="Arial Narrow" w:hAnsi="Arial Narrow" w:cs="Arial Narrow"/>
                <w:b/>
                <w:szCs w:val="24"/>
              </w:rPr>
              <w:t>Zhoda</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D3D63" w:rsidRPr="00D27614">
            <w:pPr>
              <w:pStyle w:val="Normlny"/>
              <w:jc w:val="center"/>
              <w:rPr>
                <w:rFonts w:ascii="Arial Narrow" w:hAnsi="Arial Narrow" w:cs="Arial Narrow"/>
                <w:b/>
                <w:szCs w:val="24"/>
              </w:rPr>
            </w:pPr>
            <w:r w:rsidRPr="00D27614">
              <w:rPr>
                <w:rFonts w:ascii="Arial Narrow" w:hAnsi="Arial Narrow" w:cs="Arial Narrow"/>
                <w:b/>
                <w:szCs w:val="24"/>
              </w:rPr>
              <w:t>Admin. infraštr.</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D3D63" w:rsidRPr="00D27614">
            <w:pPr>
              <w:pStyle w:val="Normlny"/>
              <w:jc w:val="center"/>
              <w:rPr>
                <w:rFonts w:ascii="Arial Narrow" w:hAnsi="Arial Narrow" w:cs="Arial Narrow"/>
                <w:b/>
                <w:szCs w:val="24"/>
              </w:rPr>
            </w:pPr>
            <w:r w:rsidRPr="00D27614">
              <w:rPr>
                <w:rFonts w:ascii="Arial Narrow" w:hAnsi="Arial Narrow" w:cs="Arial Narrow"/>
                <w:b/>
                <w:szCs w:val="24"/>
              </w:rPr>
              <w:t>Poznámky</w:t>
            </w:r>
          </w:p>
          <w:p w:rsidR="003D3D63" w:rsidRPr="00D27614">
            <w:pPr>
              <w:pStyle w:val="Normlny"/>
              <w:rPr>
                <w:rFonts w:ascii="Arial Narrow" w:hAnsi="Arial Narrow" w:cs="Arial Narrow"/>
                <w:b/>
                <w:szCs w:val="24"/>
              </w:rPr>
            </w:pPr>
          </w:p>
        </w:tc>
        <w:tc>
          <w:tcPr>
            <w:tcW w:w="540" w:type="dxa"/>
            <w:tcBorders>
              <w:top w:val="single" w:sz="4" w:space="0" w:color="auto"/>
              <w:left w:val="single" w:sz="4" w:space="0" w:color="auto"/>
              <w:bottom w:val="single" w:sz="4" w:space="0" w:color="auto"/>
              <w:right w:val="single" w:sz="12" w:space="0" w:color="auto"/>
            </w:tcBorders>
            <w:textDirection w:val="lrTb"/>
            <w:vAlign w:val="top"/>
          </w:tcPr>
          <w:p w:rsidR="003D3D63" w:rsidRPr="00D27614">
            <w:pPr>
              <w:pStyle w:val="Normlny"/>
              <w:jc w:val="center"/>
              <w:rPr>
                <w:rFonts w:ascii="Arial Narrow" w:hAnsi="Arial Narrow" w:cs="Arial Narrow"/>
                <w:b/>
                <w:szCs w:val="24"/>
              </w:rPr>
            </w:pPr>
            <w:r w:rsidRPr="00D27614">
              <w:rPr>
                <w:rFonts w:ascii="Arial Narrow" w:hAnsi="Arial Narrow" w:cs="Arial Narrow"/>
                <w:b/>
                <w:szCs w:val="24"/>
              </w:rPr>
              <w:t>Štádium legislatívneho procesu</w:t>
            </w:r>
          </w:p>
        </w:tc>
      </w:tr>
      <w:tr>
        <w:tblPrEx>
          <w:tblW w:w="16200" w:type="dxa"/>
          <w:tblInd w:w="-497" w:type="dxa"/>
          <w:tblLayout w:type="fixed"/>
          <w:tblCellMar>
            <w:left w:w="43" w:type="dxa"/>
            <w:right w:w="43" w:type="dxa"/>
          </w:tblCellMar>
        </w:tblPrEx>
        <w:tc>
          <w:tcPr>
            <w:tcW w:w="360" w:type="dxa"/>
            <w:tcBorders>
              <w:top w:val="single" w:sz="4" w:space="0" w:color="auto"/>
              <w:left w:val="single" w:sz="12" w:space="0" w:color="auto"/>
              <w:bottom w:val="single" w:sz="4" w:space="0" w:color="auto"/>
              <w:right w:val="single" w:sz="4" w:space="0" w:color="auto"/>
            </w:tcBorders>
            <w:textDirection w:val="lrTb"/>
            <w:vAlign w:val="top"/>
          </w:tcPr>
          <w:p w:rsidR="003D3D63" w:rsidRPr="00D27614" w:rsidP="00026115">
            <w:pPr>
              <w:rPr>
                <w:rFonts w:ascii="Arial Narrow" w:hAnsi="Arial Narrow" w:cs="Arial Narrow"/>
                <w:b/>
                <w:sz w:val="20"/>
                <w:szCs w:val="24"/>
              </w:rPr>
            </w:pPr>
          </w:p>
        </w:tc>
        <w:tc>
          <w:tcPr>
            <w:tcW w:w="5760" w:type="dxa"/>
            <w:gridSpan w:val="2"/>
            <w:tcBorders>
              <w:top w:val="single" w:sz="4" w:space="0" w:color="auto"/>
              <w:left w:val="single" w:sz="4" w:space="0" w:color="auto"/>
              <w:bottom w:val="single" w:sz="4" w:space="0" w:color="auto"/>
              <w:right w:val="single" w:sz="4" w:space="0" w:color="auto"/>
            </w:tcBorders>
            <w:textDirection w:val="lrTb"/>
            <w:vAlign w:val="top"/>
          </w:tcPr>
          <w:p w:rsidR="003D3D63" w:rsidRPr="00D27614" w:rsidP="00026115">
            <w:pPr>
              <w:pStyle w:val="Normlny"/>
              <w:jc w:val="both"/>
              <w:rPr>
                <w:rFonts w:ascii="Arial Narrow" w:hAnsi="Arial Narrow" w:cs="Arial Narrow"/>
                <w:b/>
                <w:szCs w:val="24"/>
              </w:rPr>
            </w:pPr>
          </w:p>
        </w:tc>
        <w:tc>
          <w:tcPr>
            <w:tcW w:w="360" w:type="dxa"/>
            <w:tcBorders>
              <w:top w:val="single" w:sz="4" w:space="0" w:color="auto"/>
              <w:left w:val="single" w:sz="4" w:space="0" w:color="auto"/>
              <w:bottom w:val="single" w:sz="4" w:space="0" w:color="auto"/>
              <w:right w:val="single" w:sz="12" w:space="0" w:color="auto"/>
            </w:tcBorders>
            <w:textDirection w:val="lrTb"/>
            <w:vAlign w:val="top"/>
          </w:tcPr>
          <w:p w:rsidR="003D3D63" w:rsidRPr="00D27614" w:rsidP="00026115">
            <w:pPr>
              <w:rPr>
                <w:rFonts w:ascii="Arial Narrow" w:hAnsi="Arial Narrow" w:cs="Arial Narrow"/>
                <w:b/>
                <w:sz w:val="20"/>
                <w:szCs w:val="24"/>
              </w:rPr>
            </w:pPr>
          </w:p>
        </w:tc>
        <w:tc>
          <w:tcPr>
            <w:tcW w:w="900" w:type="dxa"/>
            <w:tcBorders>
              <w:top w:val="single" w:sz="4" w:space="0" w:color="auto"/>
              <w:left w:val="nil"/>
              <w:bottom w:val="single" w:sz="4" w:space="0" w:color="auto"/>
              <w:right w:val="single" w:sz="4" w:space="0" w:color="auto"/>
            </w:tcBorders>
            <w:textDirection w:val="lrTb"/>
            <w:vAlign w:val="top"/>
          </w:tcPr>
          <w:p w:rsidR="003D3D63" w:rsidRPr="00D27614" w:rsidP="00026115">
            <w:pPr>
              <w:rPr>
                <w:rFonts w:ascii="Arial Narrow" w:hAnsi="Arial Narrow" w:cs="Arial Narrow"/>
                <w:b/>
                <w:sz w:val="20"/>
                <w:szCs w:val="24"/>
              </w:rPr>
            </w:pPr>
            <w:r w:rsidRPr="00D27614">
              <w:rPr>
                <w:rFonts w:ascii="Arial Narrow" w:hAnsi="Arial Narrow" w:cs="Arial Narrow"/>
                <w:b/>
                <w:sz w:val="20"/>
                <w:szCs w:val="24"/>
              </w:rPr>
              <w:t>číslo predpisu</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D3D63" w:rsidRPr="00D27614" w:rsidP="00026115">
            <w:pPr>
              <w:pStyle w:val="Normlny"/>
              <w:rPr>
                <w:rFonts w:ascii="Arial Narrow" w:hAnsi="Arial Narrow" w:cs="Arial Narrow"/>
                <w:b/>
                <w:szCs w:val="24"/>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3D3D63" w:rsidRPr="00D27614" w:rsidP="00026115">
            <w:pPr>
              <w:pStyle w:val="Normlny"/>
              <w:rPr>
                <w:rFonts w:ascii="Arial Narrow" w:hAnsi="Arial Narrow" w:cs="Arial Narrow"/>
                <w:b/>
                <w:szCs w:val="24"/>
              </w:rPr>
            </w:pPr>
            <w:r w:rsidRPr="00D27614">
              <w:rPr>
                <w:rFonts w:ascii="Arial Narrow" w:hAnsi="Arial Narrow" w:cs="Arial Narrow"/>
                <w:b/>
                <w:szCs w:val="24"/>
              </w:rPr>
              <w:t>názov predpisu</w:t>
            </w: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3D3D63" w:rsidRPr="00D27614" w:rsidP="00026115">
            <w:pPr>
              <w:rPr>
                <w:rFonts w:ascii="Arial Narrow" w:hAnsi="Arial Narrow" w:cs="Arial Narrow"/>
                <w:b/>
                <w:sz w:val="20"/>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D3D63" w:rsidRPr="00D27614" w:rsidP="00026115">
            <w:pPr>
              <w:rPr>
                <w:rFonts w:ascii="Arial Narrow" w:hAnsi="Arial Narrow" w:cs="Arial Narrow"/>
                <w:b/>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D3D63" w:rsidRPr="00D27614" w:rsidP="00026115">
            <w:pPr>
              <w:pStyle w:val="Heading1"/>
              <w:jc w:val="left"/>
              <w:rPr>
                <w:rFonts w:ascii="Arial Narrow" w:hAnsi="Arial Narrow" w:cs="Arial Narrow"/>
                <w:sz w:val="20"/>
                <w:szCs w:val="24"/>
              </w:rPr>
            </w:pPr>
          </w:p>
        </w:tc>
        <w:tc>
          <w:tcPr>
            <w:tcW w:w="540" w:type="dxa"/>
            <w:tcBorders>
              <w:top w:val="single" w:sz="4" w:space="0" w:color="auto"/>
              <w:left w:val="single" w:sz="4" w:space="0" w:color="auto"/>
              <w:bottom w:val="single" w:sz="4" w:space="0" w:color="auto"/>
              <w:right w:val="single" w:sz="12" w:space="0" w:color="auto"/>
            </w:tcBorders>
            <w:textDirection w:val="lrTb"/>
            <w:vAlign w:val="top"/>
          </w:tcPr>
          <w:p w:rsidR="003D3D63" w:rsidRPr="00D27614" w:rsidP="00026115">
            <w:pPr>
              <w:pStyle w:val="Heading1"/>
              <w:jc w:val="left"/>
              <w:rPr>
                <w:rFonts w:ascii="Arial Narrow" w:hAnsi="Arial Narrow" w:cs="Arial Narrow"/>
                <w:sz w:val="20"/>
                <w:szCs w:val="24"/>
              </w:rPr>
            </w:pPr>
          </w:p>
        </w:tc>
      </w:tr>
      <w:tr>
        <w:tblPrEx>
          <w:tblW w:w="16200" w:type="dxa"/>
          <w:tblInd w:w="-497" w:type="dxa"/>
          <w:tblLayout w:type="fixed"/>
          <w:tblCellMar>
            <w:left w:w="43" w:type="dxa"/>
            <w:right w:w="43" w:type="dxa"/>
          </w:tblCellMar>
        </w:tblPrEx>
        <w:tc>
          <w:tcPr>
            <w:tcW w:w="360" w:type="dxa"/>
            <w:tcBorders>
              <w:top w:val="single" w:sz="4" w:space="0" w:color="auto"/>
              <w:left w:val="single" w:sz="12" w:space="0" w:color="auto"/>
              <w:bottom w:val="single" w:sz="4" w:space="0" w:color="auto"/>
              <w:right w:val="single" w:sz="4" w:space="0" w:color="auto"/>
            </w:tcBorders>
            <w:textDirection w:val="lrTb"/>
            <w:vAlign w:val="top"/>
          </w:tcPr>
          <w:p w:rsidR="00684B6D" w:rsidRPr="005B7794" w:rsidP="00026115">
            <w:pPr>
              <w:rPr>
                <w:rFonts w:ascii="Arial Narrow" w:hAnsi="Arial Narrow" w:cs="Arial Narrow"/>
                <w:sz w:val="20"/>
                <w:szCs w:val="24"/>
              </w:rPr>
            </w:pPr>
            <w:r w:rsidR="000B4F47">
              <w:rPr>
                <w:rFonts w:ascii="Arial Narrow" w:hAnsi="Arial Narrow" w:cs="Arial Narrow"/>
                <w:sz w:val="20"/>
                <w:szCs w:val="24"/>
              </w:rPr>
              <w:t>Čl.</w:t>
            </w:r>
            <w:r w:rsidR="009D2926">
              <w:rPr>
                <w:rFonts w:ascii="Arial Narrow" w:hAnsi="Arial Narrow" w:cs="Arial Narrow"/>
                <w:sz w:val="20"/>
                <w:szCs w:val="24"/>
              </w:rPr>
              <w:t xml:space="preserve"> </w:t>
            </w:r>
            <w:r w:rsidR="00D27614">
              <w:rPr>
                <w:rFonts w:ascii="Arial Narrow" w:hAnsi="Arial Narrow" w:cs="Arial Narrow"/>
                <w:sz w:val="20"/>
                <w:szCs w:val="24"/>
              </w:rPr>
              <w:t>1</w:t>
            </w:r>
          </w:p>
        </w:tc>
        <w:tc>
          <w:tcPr>
            <w:tcW w:w="5760" w:type="dxa"/>
            <w:gridSpan w:val="2"/>
            <w:tcBorders>
              <w:top w:val="single" w:sz="4" w:space="0" w:color="auto"/>
              <w:left w:val="single" w:sz="4" w:space="0" w:color="auto"/>
              <w:bottom w:val="single" w:sz="4" w:space="0" w:color="auto"/>
              <w:right w:val="single" w:sz="4" w:space="0" w:color="auto"/>
            </w:tcBorders>
            <w:textDirection w:val="lrTb"/>
            <w:vAlign w:val="top"/>
          </w:tcPr>
          <w:p w:rsidR="00D27614" w:rsidRPr="00D27614" w:rsidP="00D27614">
            <w:pPr>
              <w:autoSpaceDE/>
              <w:autoSpaceDN/>
              <w:jc w:val="both"/>
              <w:rPr>
                <w:rFonts w:ascii="Arial Narrow" w:hAnsi="Arial Narrow" w:cs="Arial Narrow"/>
                <w:sz w:val="20"/>
                <w:szCs w:val="24"/>
              </w:rPr>
            </w:pPr>
            <w:r w:rsidRPr="00D27614">
              <w:rPr>
                <w:rFonts w:ascii="Arial Narrow" w:hAnsi="Arial Narrow" w:cs="Arial Narrow"/>
                <w:sz w:val="20"/>
                <w:szCs w:val="24"/>
              </w:rPr>
              <w:t>Smernice 69/335/EHS, 77/388/EHS, 77/799/EHS, 79/1072/EHS, 83/182/EHS, 90/434/EHS, 90/435/EHS, 2003/48/ES a 2003/49/ES sa preto menia a dopĺňajú, ako je uvedené v prílohe k tejto smernici.</w:t>
            </w:r>
          </w:p>
          <w:p w:rsidR="00684B6D" w:rsidRPr="00D27614" w:rsidP="00D27614">
            <w:pPr>
              <w:adjustRightInd w:val="0"/>
              <w:jc w:val="both"/>
              <w:rPr>
                <w:rFonts w:ascii="Arial Narrow" w:hAnsi="Arial Narrow" w:cs="Arial Narrow"/>
                <w:sz w:val="20"/>
                <w:szCs w:val="24"/>
              </w:rPr>
            </w:pPr>
          </w:p>
        </w:tc>
        <w:tc>
          <w:tcPr>
            <w:tcW w:w="360" w:type="dxa"/>
            <w:tcBorders>
              <w:top w:val="single" w:sz="4" w:space="0" w:color="auto"/>
              <w:left w:val="single" w:sz="4" w:space="0" w:color="auto"/>
              <w:bottom w:val="single" w:sz="4" w:space="0" w:color="auto"/>
              <w:right w:val="single" w:sz="12" w:space="0" w:color="auto"/>
            </w:tcBorders>
            <w:textDirection w:val="lrTb"/>
            <w:vAlign w:val="top"/>
          </w:tcPr>
          <w:p w:rsidR="00F840F0" w:rsidRPr="005B7794" w:rsidP="00026115">
            <w:pPr>
              <w:rPr>
                <w:rFonts w:ascii="Arial Narrow" w:hAnsi="Arial Narrow" w:cs="Arial Narrow"/>
                <w:sz w:val="20"/>
                <w:szCs w:val="24"/>
              </w:rPr>
            </w:pPr>
          </w:p>
        </w:tc>
        <w:tc>
          <w:tcPr>
            <w:tcW w:w="900" w:type="dxa"/>
            <w:tcBorders>
              <w:top w:val="single" w:sz="4" w:space="0" w:color="auto"/>
              <w:left w:val="nil"/>
              <w:bottom w:val="single" w:sz="4" w:space="0" w:color="auto"/>
              <w:right w:val="single" w:sz="4" w:space="0" w:color="auto"/>
            </w:tcBorders>
            <w:textDirection w:val="lrTb"/>
            <w:vAlign w:val="top"/>
          </w:tcPr>
          <w:p w:rsidR="00334603" w:rsidRPr="005B7794" w:rsidP="00026115">
            <w:pPr>
              <w:rPr>
                <w:rFonts w:ascii="Arial Narrow" w:hAnsi="Arial Narrow" w:cs="Arial Narrow"/>
                <w:sz w:val="20"/>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34603" w:rsidRPr="005B7794" w:rsidP="00026115">
            <w:pPr>
              <w:pStyle w:val="Normlny"/>
              <w:rPr>
                <w:rFonts w:ascii="Arial Narrow" w:hAnsi="Arial Narrow" w:cs="Arial Narrow"/>
                <w:szCs w:val="24"/>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334603" w:rsidRPr="00334603" w:rsidP="00026115">
            <w:pPr>
              <w:pStyle w:val="Normlny"/>
              <w:jc w:val="both"/>
              <w:rPr>
                <w:rFonts w:ascii="Arial Narrow" w:hAnsi="Arial Narrow" w:cs="Arial Narrow"/>
                <w:szCs w:val="24"/>
              </w:rPr>
            </w:pP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F840F0" w:rsidRPr="005B7794" w:rsidP="00026115">
            <w:pPr>
              <w:rPr>
                <w:rFonts w:ascii="Arial Narrow" w:hAnsi="Arial Narrow" w:cs="Arial Narrow"/>
                <w:sz w:val="20"/>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84B6D" w:rsidRPr="005B7794" w:rsidP="00026115">
            <w:pPr>
              <w:rPr>
                <w:rFonts w:ascii="Arial Narrow" w:hAnsi="Arial Narrow" w:cs="Arial Narrow"/>
                <w:sz w:val="20"/>
                <w:szCs w:val="24"/>
              </w:rPr>
            </w:pPr>
            <w:r w:rsidR="00F45343">
              <w:rPr>
                <w:rFonts w:ascii="Arial Narrow" w:hAnsi="Arial Narrow" w:cs="Arial Narrow"/>
                <w:sz w:val="20"/>
                <w:szCs w:val="24"/>
              </w:rPr>
              <w:t>Daňové a colné úrady.</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279B4" w:rsidRPr="00D27614" w:rsidP="001279B4">
            <w:pPr>
              <w:rPr>
                <w:rFonts w:ascii="Arial Narrow" w:hAnsi="Arial Narrow" w:cs="Arial Narrow"/>
                <w:sz w:val="20"/>
                <w:szCs w:val="24"/>
              </w:rPr>
            </w:pPr>
            <w:r w:rsidR="00D27614">
              <w:rPr>
                <w:rFonts w:ascii="Arial Narrow" w:hAnsi="Arial Narrow" w:cs="Arial Narrow"/>
                <w:sz w:val="20"/>
                <w:szCs w:val="24"/>
              </w:rPr>
              <w:t>Viď. príloha</w:t>
            </w:r>
          </w:p>
        </w:tc>
        <w:tc>
          <w:tcPr>
            <w:tcW w:w="540" w:type="dxa"/>
            <w:tcBorders>
              <w:top w:val="single" w:sz="4" w:space="0" w:color="auto"/>
              <w:left w:val="single" w:sz="4" w:space="0" w:color="auto"/>
              <w:bottom w:val="single" w:sz="4" w:space="0" w:color="auto"/>
              <w:right w:val="single" w:sz="12" w:space="0" w:color="auto"/>
            </w:tcBorders>
            <w:textDirection w:val="lrTb"/>
            <w:vAlign w:val="top"/>
          </w:tcPr>
          <w:p w:rsidR="00684B6D" w:rsidRPr="005B7794" w:rsidP="00026115">
            <w:pPr>
              <w:pStyle w:val="Heading1"/>
              <w:jc w:val="left"/>
              <w:rPr>
                <w:rFonts w:ascii="Arial Narrow" w:hAnsi="Arial Narrow" w:cs="Arial Narrow"/>
                <w:b w:val="0"/>
                <w:sz w:val="20"/>
                <w:szCs w:val="24"/>
              </w:rPr>
            </w:pPr>
          </w:p>
        </w:tc>
      </w:tr>
      <w:tr>
        <w:tblPrEx>
          <w:tblW w:w="16200" w:type="dxa"/>
          <w:tblInd w:w="-497" w:type="dxa"/>
          <w:tblLayout w:type="fixed"/>
          <w:tblCellMar>
            <w:left w:w="43" w:type="dxa"/>
            <w:right w:w="43" w:type="dxa"/>
          </w:tblCellMar>
        </w:tblPrEx>
        <w:tc>
          <w:tcPr>
            <w:tcW w:w="360" w:type="dxa"/>
            <w:tcBorders>
              <w:top w:val="single" w:sz="4" w:space="0" w:color="auto"/>
              <w:left w:val="single" w:sz="12" w:space="0" w:color="auto"/>
              <w:bottom w:val="single" w:sz="4" w:space="0" w:color="auto"/>
              <w:right w:val="single" w:sz="4" w:space="0" w:color="auto"/>
            </w:tcBorders>
            <w:textDirection w:val="lrTb"/>
            <w:vAlign w:val="top"/>
          </w:tcPr>
          <w:p w:rsidR="00684B6D" w:rsidRPr="005B7794" w:rsidP="00026115">
            <w:pPr>
              <w:rPr>
                <w:rFonts w:ascii="Arial Narrow" w:hAnsi="Arial Narrow" w:cs="Arial Narrow"/>
                <w:sz w:val="20"/>
                <w:szCs w:val="24"/>
              </w:rPr>
            </w:pPr>
            <w:r w:rsidRPr="005B7794" w:rsidR="005B7794">
              <w:rPr>
                <w:rFonts w:ascii="Arial Narrow" w:hAnsi="Arial Narrow" w:cs="Arial Narrow"/>
                <w:sz w:val="20"/>
                <w:szCs w:val="24"/>
              </w:rPr>
              <w:t>Č</w:t>
            </w:r>
            <w:r w:rsidR="000B4F47">
              <w:rPr>
                <w:rFonts w:ascii="Arial Narrow" w:hAnsi="Arial Narrow" w:cs="Arial Narrow"/>
                <w:sz w:val="20"/>
                <w:szCs w:val="24"/>
              </w:rPr>
              <w:t>l.</w:t>
            </w:r>
            <w:r w:rsidRPr="005B7794" w:rsidR="005B7794">
              <w:rPr>
                <w:rFonts w:ascii="Arial Narrow" w:hAnsi="Arial Narrow" w:cs="Arial Narrow"/>
                <w:sz w:val="20"/>
                <w:szCs w:val="24"/>
              </w:rPr>
              <w:t xml:space="preserve"> </w:t>
            </w:r>
            <w:r w:rsidR="00D27614">
              <w:rPr>
                <w:rFonts w:ascii="Arial Narrow" w:hAnsi="Arial Narrow" w:cs="Arial Narrow"/>
                <w:sz w:val="20"/>
                <w:szCs w:val="24"/>
              </w:rPr>
              <w:t>2</w:t>
            </w:r>
          </w:p>
        </w:tc>
        <w:tc>
          <w:tcPr>
            <w:tcW w:w="5760" w:type="dxa"/>
            <w:gridSpan w:val="2"/>
            <w:tcBorders>
              <w:top w:val="single" w:sz="4" w:space="0" w:color="auto"/>
              <w:left w:val="single" w:sz="4" w:space="0" w:color="auto"/>
              <w:bottom w:val="single" w:sz="4" w:space="0" w:color="auto"/>
              <w:right w:val="single" w:sz="4" w:space="0" w:color="auto"/>
            </w:tcBorders>
            <w:textDirection w:val="lrTb"/>
            <w:vAlign w:val="top"/>
          </w:tcPr>
          <w:p w:rsidR="00D27614" w:rsidRPr="00D27614" w:rsidP="00D27614">
            <w:pPr>
              <w:pStyle w:val="Normlnywebov8"/>
              <w:spacing w:before="0" w:after="0"/>
              <w:ind w:left="0" w:right="0"/>
              <w:jc w:val="both"/>
              <w:rPr>
                <w:rFonts w:ascii="Arial Narrow" w:hAnsi="Arial Narrow" w:cs="Arial Narrow"/>
                <w:sz w:val="20"/>
                <w:szCs w:val="24"/>
              </w:rPr>
            </w:pPr>
            <w:r w:rsidRPr="00D27614">
              <w:rPr>
                <w:rFonts w:ascii="Arial Narrow" w:hAnsi="Arial Narrow" w:cs="Arial Narrow"/>
                <w:sz w:val="20"/>
                <w:szCs w:val="24"/>
              </w:rPr>
              <w:t>1. Členské štáty uvedú do účinnosti zákony, iné právne predpisy a správne opatrenia potrebné na dosiahnutie súladu s touto smernicou najneskôr do dátumu pristúpenia Bulharska a Rumunska k Európskej únii. Komisii bezodkladne oznámia znenie týchto ustanovení a tabuľku zhody medzi týmito ustanoveniami a touto smernicou.</w:t>
            </w:r>
          </w:p>
          <w:p w:rsidR="00D27614" w:rsidRPr="00D27614" w:rsidP="00D27614">
            <w:pPr>
              <w:pStyle w:val="Normlnywebov8"/>
              <w:spacing w:before="0" w:after="0"/>
              <w:ind w:left="0" w:right="0"/>
              <w:jc w:val="both"/>
              <w:rPr>
                <w:rFonts w:ascii="Arial Narrow" w:hAnsi="Arial Narrow" w:cs="Arial Narrow"/>
                <w:sz w:val="20"/>
                <w:szCs w:val="24"/>
              </w:rPr>
            </w:pPr>
            <w:r w:rsidRPr="00D27614">
              <w:rPr>
                <w:rFonts w:ascii="Arial Narrow" w:hAnsi="Arial Narrow" w:cs="Arial Narrow"/>
                <w:sz w:val="20"/>
                <w:szCs w:val="24"/>
              </w:rPr>
              <w:t>Členské štáty uvedú priamo v prijatých ustanoveniach alebo pri ich úradnom uverejnení odkaz na túto smernicu. Podrobnosti o odkaze upravia členské štáty.</w:t>
            </w:r>
          </w:p>
          <w:p w:rsidR="00D27614" w:rsidRPr="00D27614" w:rsidP="00D27614">
            <w:pPr>
              <w:pStyle w:val="Normlnywebov8"/>
              <w:spacing w:before="0" w:after="0"/>
              <w:ind w:left="0" w:right="0"/>
              <w:jc w:val="both"/>
              <w:rPr>
                <w:rFonts w:ascii="Arial Narrow" w:hAnsi="Arial Narrow" w:cs="Arial Narrow"/>
                <w:sz w:val="20"/>
                <w:szCs w:val="24"/>
              </w:rPr>
            </w:pPr>
            <w:r w:rsidRPr="00D27614">
              <w:rPr>
                <w:rFonts w:ascii="Arial Narrow" w:hAnsi="Arial Narrow" w:cs="Arial Narrow"/>
                <w:sz w:val="20"/>
                <w:szCs w:val="24"/>
              </w:rPr>
              <w:t>2. Členské štáty oznámia Komisii znenie hlavných ustanovení vnútroštátnych právnych predpisov, ktoré prijmú v oblasti pôsobnosti tejto smernice.</w:t>
            </w:r>
          </w:p>
          <w:p w:rsidR="00684B6D" w:rsidRPr="00D27614" w:rsidP="00D27614">
            <w:pPr>
              <w:adjustRightInd w:val="0"/>
              <w:jc w:val="both"/>
              <w:rPr>
                <w:rFonts w:ascii="Arial Narrow" w:hAnsi="Arial Narrow" w:cs="Arial Narrow"/>
                <w:sz w:val="20"/>
                <w:szCs w:val="24"/>
              </w:rPr>
            </w:pPr>
          </w:p>
        </w:tc>
        <w:tc>
          <w:tcPr>
            <w:tcW w:w="360" w:type="dxa"/>
            <w:tcBorders>
              <w:top w:val="single" w:sz="4" w:space="0" w:color="auto"/>
              <w:left w:val="single" w:sz="4" w:space="0" w:color="auto"/>
              <w:bottom w:val="single" w:sz="4" w:space="0" w:color="auto"/>
              <w:right w:val="single" w:sz="12" w:space="0" w:color="auto"/>
            </w:tcBorders>
            <w:textDirection w:val="lrTb"/>
            <w:vAlign w:val="top"/>
          </w:tcPr>
          <w:p w:rsidR="00E60184" w:rsidP="00026115">
            <w:pPr>
              <w:rPr>
                <w:rFonts w:ascii="Arial Narrow" w:hAnsi="Arial Narrow" w:cs="Arial Narrow"/>
                <w:sz w:val="20"/>
                <w:szCs w:val="24"/>
              </w:rPr>
            </w:pPr>
            <w:r w:rsidR="00F45343">
              <w:rPr>
                <w:rFonts w:ascii="Arial Narrow" w:hAnsi="Arial Narrow" w:cs="Arial Narrow"/>
                <w:sz w:val="20"/>
                <w:szCs w:val="24"/>
              </w:rPr>
              <w:t>N</w:t>
            </w:r>
          </w:p>
          <w:p w:rsidR="001279B4" w:rsidP="00026115">
            <w:pPr>
              <w:rPr>
                <w:rFonts w:ascii="Arial Narrow" w:hAnsi="Arial Narrow" w:cs="Arial Narrow"/>
                <w:sz w:val="20"/>
                <w:szCs w:val="24"/>
              </w:rPr>
            </w:pPr>
          </w:p>
          <w:p w:rsidR="001279B4" w:rsidP="00026115">
            <w:pPr>
              <w:rPr>
                <w:rFonts w:ascii="Arial Narrow" w:hAnsi="Arial Narrow" w:cs="Arial Narrow"/>
                <w:sz w:val="20"/>
                <w:szCs w:val="24"/>
              </w:rPr>
            </w:pPr>
          </w:p>
          <w:p w:rsidR="001279B4" w:rsidP="00026115">
            <w:pPr>
              <w:rPr>
                <w:rFonts w:ascii="Arial Narrow" w:hAnsi="Arial Narrow" w:cs="Arial Narrow"/>
                <w:sz w:val="20"/>
                <w:szCs w:val="24"/>
              </w:rPr>
            </w:pPr>
          </w:p>
          <w:p w:rsidR="001279B4" w:rsidRPr="005B7794" w:rsidP="00026115">
            <w:pPr>
              <w:rPr>
                <w:rFonts w:ascii="Arial Narrow" w:hAnsi="Arial Narrow" w:cs="Arial Narrow"/>
                <w:sz w:val="20"/>
                <w:szCs w:val="24"/>
              </w:rPr>
            </w:pPr>
          </w:p>
        </w:tc>
        <w:tc>
          <w:tcPr>
            <w:tcW w:w="900" w:type="dxa"/>
            <w:tcBorders>
              <w:top w:val="single" w:sz="4" w:space="0" w:color="auto"/>
              <w:left w:val="nil"/>
              <w:bottom w:val="single" w:sz="4" w:space="0" w:color="auto"/>
              <w:right w:val="single" w:sz="4" w:space="0" w:color="auto"/>
            </w:tcBorders>
            <w:textDirection w:val="lrTb"/>
            <w:vAlign w:val="top"/>
          </w:tcPr>
          <w:p w:rsidR="00684B6D" w:rsidRPr="005B7794" w:rsidP="00026115">
            <w:pPr>
              <w:rPr>
                <w:rFonts w:ascii="Arial Narrow" w:hAnsi="Arial Narrow" w:cs="Arial Narrow"/>
                <w:sz w:val="20"/>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E60184" w:rsidRPr="005B7794" w:rsidP="00026115">
            <w:pPr>
              <w:pStyle w:val="Normlny"/>
              <w:rPr>
                <w:rFonts w:ascii="Arial Narrow" w:hAnsi="Arial Narrow" w:cs="Arial Narrow"/>
                <w:szCs w:val="24"/>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684B6D" w:rsidRPr="005B7794" w:rsidP="00026115">
            <w:pPr>
              <w:pStyle w:val="Normlny"/>
              <w:rPr>
                <w:rFonts w:ascii="Arial Narrow" w:hAnsi="Arial Narrow" w:cs="Arial Narrow"/>
                <w:szCs w:val="24"/>
              </w:rPr>
            </w:pP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684B6D" w:rsidP="00026115">
            <w:pPr>
              <w:rPr>
                <w:rFonts w:ascii="Arial Narrow" w:hAnsi="Arial Narrow" w:cs="Arial Narrow"/>
                <w:sz w:val="20"/>
                <w:szCs w:val="24"/>
              </w:rPr>
            </w:pPr>
            <w:r w:rsidR="00F45343">
              <w:rPr>
                <w:rFonts w:ascii="Arial Narrow" w:hAnsi="Arial Narrow" w:cs="Arial Narrow"/>
                <w:sz w:val="20"/>
                <w:szCs w:val="24"/>
              </w:rPr>
              <w:t>Č</w:t>
            </w:r>
          </w:p>
          <w:p w:rsidR="001279B4" w:rsidP="00026115">
            <w:pPr>
              <w:rPr>
                <w:rFonts w:ascii="Arial Narrow" w:hAnsi="Arial Narrow" w:cs="Arial Narrow"/>
                <w:sz w:val="20"/>
                <w:szCs w:val="24"/>
              </w:rPr>
            </w:pPr>
          </w:p>
          <w:p w:rsidR="001279B4" w:rsidP="00026115">
            <w:pPr>
              <w:rPr>
                <w:rFonts w:ascii="Arial Narrow" w:hAnsi="Arial Narrow" w:cs="Arial Narrow"/>
                <w:sz w:val="20"/>
                <w:szCs w:val="24"/>
              </w:rPr>
            </w:pPr>
          </w:p>
          <w:p w:rsidR="001279B4" w:rsidP="00026115">
            <w:pPr>
              <w:rPr>
                <w:rFonts w:ascii="Arial Narrow" w:hAnsi="Arial Narrow" w:cs="Arial Narrow"/>
                <w:sz w:val="20"/>
                <w:szCs w:val="24"/>
              </w:rPr>
            </w:pPr>
          </w:p>
          <w:p w:rsidR="001279B4" w:rsidRPr="005B7794" w:rsidP="00026115">
            <w:pPr>
              <w:rPr>
                <w:rFonts w:ascii="Arial Narrow" w:hAnsi="Arial Narrow" w:cs="Arial Narrow"/>
                <w:sz w:val="20"/>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84B6D" w:rsidRPr="005B7794" w:rsidP="00026115">
            <w:pPr>
              <w:rPr>
                <w:rFonts w:ascii="Arial Narrow" w:hAnsi="Arial Narrow" w:cs="Arial Narrow"/>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A0315D" w:rsidRPr="00D27614" w:rsidP="00026115">
            <w:pPr>
              <w:rPr>
                <w:rFonts w:ascii="Arial Narrow" w:hAnsi="Arial Narrow" w:cs="Arial Narrow"/>
                <w:sz w:val="20"/>
                <w:szCs w:val="24"/>
              </w:rPr>
            </w:pPr>
            <w:r w:rsidR="00F45343">
              <w:rPr>
                <w:rFonts w:ascii="Arial Narrow" w:hAnsi="Arial Narrow" w:cs="Arial Narrow"/>
                <w:sz w:val="20"/>
                <w:szCs w:val="24"/>
              </w:rPr>
              <w:t>Ustanovenie § 35 ods. 7 zákona č. 575/2001 Z.z..</w:t>
            </w:r>
          </w:p>
        </w:tc>
        <w:tc>
          <w:tcPr>
            <w:tcW w:w="540" w:type="dxa"/>
            <w:tcBorders>
              <w:top w:val="single" w:sz="4" w:space="0" w:color="auto"/>
              <w:left w:val="single" w:sz="4" w:space="0" w:color="auto"/>
              <w:bottom w:val="single" w:sz="4" w:space="0" w:color="auto"/>
              <w:right w:val="single" w:sz="12" w:space="0" w:color="auto"/>
            </w:tcBorders>
            <w:textDirection w:val="lrTb"/>
            <w:vAlign w:val="top"/>
          </w:tcPr>
          <w:p w:rsidR="00684B6D" w:rsidRPr="005B7794" w:rsidP="00026115">
            <w:pPr>
              <w:pStyle w:val="Heading1"/>
              <w:jc w:val="left"/>
              <w:rPr>
                <w:rFonts w:ascii="Arial Narrow" w:hAnsi="Arial Narrow" w:cs="Arial Narrow"/>
                <w:b w:val="0"/>
                <w:sz w:val="20"/>
                <w:szCs w:val="24"/>
              </w:rPr>
            </w:pPr>
          </w:p>
        </w:tc>
      </w:tr>
      <w:tr>
        <w:tblPrEx>
          <w:tblW w:w="16200" w:type="dxa"/>
          <w:tblInd w:w="-497" w:type="dxa"/>
          <w:tblLayout w:type="fixed"/>
          <w:tblCellMar>
            <w:left w:w="43" w:type="dxa"/>
            <w:right w:w="43" w:type="dxa"/>
          </w:tblCellMar>
        </w:tblPrEx>
        <w:tc>
          <w:tcPr>
            <w:tcW w:w="360" w:type="dxa"/>
            <w:tcBorders>
              <w:top w:val="single" w:sz="4" w:space="0" w:color="auto"/>
              <w:left w:val="single" w:sz="12" w:space="0" w:color="auto"/>
              <w:bottom w:val="single" w:sz="4" w:space="0" w:color="auto"/>
              <w:right w:val="single" w:sz="4" w:space="0" w:color="auto"/>
            </w:tcBorders>
            <w:textDirection w:val="lrTb"/>
            <w:vAlign w:val="top"/>
          </w:tcPr>
          <w:p w:rsidR="00684B6D" w:rsidRPr="005B7794" w:rsidP="00026115">
            <w:pPr>
              <w:rPr>
                <w:rFonts w:ascii="Arial Narrow" w:hAnsi="Arial Narrow" w:cs="Arial Narrow"/>
                <w:sz w:val="20"/>
                <w:szCs w:val="24"/>
              </w:rPr>
            </w:pPr>
            <w:r w:rsidRPr="005B7794" w:rsidR="005B7794">
              <w:rPr>
                <w:rFonts w:ascii="Arial Narrow" w:hAnsi="Arial Narrow" w:cs="Arial Narrow"/>
                <w:sz w:val="20"/>
                <w:szCs w:val="24"/>
              </w:rPr>
              <w:t>Č</w:t>
            </w:r>
            <w:r w:rsidR="000B4F47">
              <w:rPr>
                <w:rFonts w:ascii="Arial Narrow" w:hAnsi="Arial Narrow" w:cs="Arial Narrow"/>
                <w:sz w:val="20"/>
                <w:szCs w:val="24"/>
              </w:rPr>
              <w:t>l.</w:t>
            </w:r>
            <w:r w:rsidRPr="005B7794" w:rsidR="005B7794">
              <w:rPr>
                <w:rFonts w:ascii="Arial Narrow" w:hAnsi="Arial Narrow" w:cs="Arial Narrow"/>
                <w:sz w:val="20"/>
                <w:szCs w:val="24"/>
              </w:rPr>
              <w:t xml:space="preserve"> 3</w:t>
            </w:r>
          </w:p>
        </w:tc>
        <w:tc>
          <w:tcPr>
            <w:tcW w:w="5760" w:type="dxa"/>
            <w:gridSpan w:val="2"/>
            <w:tcBorders>
              <w:top w:val="single" w:sz="4" w:space="0" w:color="auto"/>
              <w:left w:val="single" w:sz="4" w:space="0" w:color="auto"/>
              <w:bottom w:val="single" w:sz="4" w:space="0" w:color="auto"/>
              <w:right w:val="single" w:sz="4" w:space="0" w:color="auto"/>
            </w:tcBorders>
            <w:textDirection w:val="lrTb"/>
            <w:vAlign w:val="top"/>
          </w:tcPr>
          <w:p w:rsidR="00D27614" w:rsidRPr="00D27614" w:rsidP="00D27614">
            <w:pPr>
              <w:pStyle w:val="Normlnywebov8"/>
              <w:spacing w:before="0" w:after="0"/>
              <w:ind w:left="0" w:right="0"/>
              <w:jc w:val="both"/>
              <w:rPr>
                <w:rFonts w:ascii="Arial Narrow" w:hAnsi="Arial Narrow" w:cs="Arial Narrow"/>
                <w:sz w:val="20"/>
                <w:szCs w:val="24"/>
              </w:rPr>
            </w:pPr>
            <w:r w:rsidRPr="00D27614">
              <w:rPr>
                <w:rFonts w:ascii="Arial Narrow" w:hAnsi="Arial Narrow" w:cs="Arial Narrow"/>
                <w:sz w:val="20"/>
                <w:szCs w:val="24"/>
              </w:rPr>
              <w:t>Táto smernica nadobúda účinnosť za podmienky a od dátumu nadobudnutia platnosti Zmluvy o pristúpení Bulharska a Rumunska.</w:t>
            </w:r>
          </w:p>
          <w:p w:rsidR="00684B6D" w:rsidRPr="00D27614" w:rsidP="00D27614">
            <w:pPr>
              <w:adjustRightInd w:val="0"/>
              <w:jc w:val="both"/>
              <w:rPr>
                <w:rFonts w:ascii="Arial Narrow" w:hAnsi="Arial Narrow" w:cs="Arial Narrow"/>
                <w:sz w:val="20"/>
                <w:szCs w:val="24"/>
              </w:rPr>
            </w:pPr>
          </w:p>
        </w:tc>
        <w:tc>
          <w:tcPr>
            <w:tcW w:w="360" w:type="dxa"/>
            <w:tcBorders>
              <w:top w:val="single" w:sz="4" w:space="0" w:color="auto"/>
              <w:left w:val="single" w:sz="4" w:space="0" w:color="auto"/>
              <w:bottom w:val="single" w:sz="4" w:space="0" w:color="auto"/>
              <w:right w:val="single" w:sz="12" w:space="0" w:color="auto"/>
            </w:tcBorders>
            <w:textDirection w:val="lrTb"/>
            <w:vAlign w:val="top"/>
          </w:tcPr>
          <w:p w:rsidR="00A0315D" w:rsidP="00026115">
            <w:pPr>
              <w:rPr>
                <w:rFonts w:ascii="Arial Narrow" w:hAnsi="Arial Narrow" w:cs="Arial Narrow"/>
                <w:sz w:val="20"/>
                <w:szCs w:val="24"/>
              </w:rPr>
            </w:pPr>
            <w:r w:rsidR="001279B4">
              <w:rPr>
                <w:rFonts w:ascii="Arial Narrow" w:hAnsi="Arial Narrow" w:cs="Arial Narrow"/>
                <w:sz w:val="20"/>
                <w:szCs w:val="24"/>
              </w:rPr>
              <w:t>n.a.</w:t>
            </w:r>
          </w:p>
          <w:p w:rsidR="001279B4" w:rsidRPr="005B7794" w:rsidP="00026115">
            <w:pPr>
              <w:rPr>
                <w:rFonts w:ascii="Arial Narrow" w:hAnsi="Arial Narrow" w:cs="Arial Narrow"/>
                <w:sz w:val="20"/>
                <w:szCs w:val="24"/>
              </w:rPr>
            </w:pPr>
          </w:p>
        </w:tc>
        <w:tc>
          <w:tcPr>
            <w:tcW w:w="900" w:type="dxa"/>
            <w:tcBorders>
              <w:top w:val="single" w:sz="4" w:space="0" w:color="auto"/>
              <w:left w:val="nil"/>
              <w:bottom w:val="single" w:sz="4" w:space="0" w:color="auto"/>
              <w:right w:val="single" w:sz="4" w:space="0" w:color="auto"/>
            </w:tcBorders>
            <w:textDirection w:val="lrTb"/>
            <w:vAlign w:val="top"/>
          </w:tcPr>
          <w:p w:rsidR="00684B6D" w:rsidRPr="005B7794" w:rsidP="00026115">
            <w:pPr>
              <w:rPr>
                <w:rFonts w:ascii="Arial Narrow" w:hAnsi="Arial Narrow" w:cs="Arial Narrow"/>
                <w:sz w:val="20"/>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84B6D" w:rsidRPr="005B7794" w:rsidP="00026115">
            <w:pPr>
              <w:pStyle w:val="Normlny"/>
              <w:rPr>
                <w:rFonts w:ascii="Arial Narrow" w:hAnsi="Arial Narrow" w:cs="Arial Narrow"/>
                <w:szCs w:val="24"/>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684B6D" w:rsidRPr="005B7794" w:rsidP="00026115">
            <w:pPr>
              <w:pStyle w:val="Normlny"/>
              <w:rPr>
                <w:rFonts w:ascii="Arial Narrow" w:hAnsi="Arial Narrow" w:cs="Arial Narrow"/>
                <w:szCs w:val="24"/>
              </w:rPr>
            </w:pP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A0315D" w:rsidP="00026115">
            <w:pPr>
              <w:rPr>
                <w:rFonts w:ascii="Arial Narrow" w:hAnsi="Arial Narrow" w:cs="Arial Narrow"/>
                <w:sz w:val="20"/>
                <w:szCs w:val="24"/>
              </w:rPr>
            </w:pPr>
            <w:r w:rsidR="001279B4">
              <w:rPr>
                <w:rFonts w:ascii="Arial Narrow" w:hAnsi="Arial Narrow" w:cs="Arial Narrow"/>
                <w:sz w:val="20"/>
                <w:szCs w:val="24"/>
              </w:rPr>
              <w:t>n.a.</w:t>
            </w:r>
          </w:p>
          <w:p w:rsidR="001279B4" w:rsidRPr="005B7794" w:rsidP="00026115">
            <w:pPr>
              <w:rPr>
                <w:rFonts w:ascii="Arial Narrow" w:hAnsi="Arial Narrow" w:cs="Arial Narrow"/>
                <w:sz w:val="20"/>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84B6D" w:rsidRPr="005B7794" w:rsidP="00026115">
            <w:pPr>
              <w:rPr>
                <w:rFonts w:ascii="Arial Narrow" w:hAnsi="Arial Narrow" w:cs="Arial Narrow"/>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684B6D" w:rsidRPr="00D27614" w:rsidP="00026115">
            <w:pPr>
              <w:pStyle w:val="Heading1"/>
              <w:jc w:val="left"/>
              <w:rPr>
                <w:rFonts w:ascii="Arial Narrow" w:hAnsi="Arial Narrow" w:cs="Arial Narrow"/>
                <w:b w:val="0"/>
                <w:sz w:val="20"/>
                <w:szCs w:val="24"/>
              </w:rPr>
            </w:pPr>
          </w:p>
        </w:tc>
        <w:tc>
          <w:tcPr>
            <w:tcW w:w="540" w:type="dxa"/>
            <w:tcBorders>
              <w:top w:val="single" w:sz="4" w:space="0" w:color="auto"/>
              <w:left w:val="single" w:sz="4" w:space="0" w:color="auto"/>
              <w:bottom w:val="single" w:sz="4" w:space="0" w:color="auto"/>
              <w:right w:val="single" w:sz="12" w:space="0" w:color="auto"/>
            </w:tcBorders>
            <w:textDirection w:val="lrTb"/>
            <w:vAlign w:val="top"/>
          </w:tcPr>
          <w:p w:rsidR="00684B6D" w:rsidRPr="005B7794" w:rsidP="00026115">
            <w:pPr>
              <w:pStyle w:val="Heading1"/>
              <w:jc w:val="left"/>
              <w:rPr>
                <w:rFonts w:ascii="Arial Narrow" w:hAnsi="Arial Narrow" w:cs="Arial Narrow"/>
                <w:b w:val="0"/>
                <w:sz w:val="20"/>
                <w:szCs w:val="24"/>
              </w:rPr>
            </w:pPr>
          </w:p>
        </w:tc>
      </w:tr>
      <w:tr>
        <w:tblPrEx>
          <w:tblW w:w="16200" w:type="dxa"/>
          <w:tblInd w:w="-497" w:type="dxa"/>
          <w:tblLayout w:type="fixed"/>
          <w:tblCellMar>
            <w:left w:w="43" w:type="dxa"/>
            <w:right w:w="43" w:type="dxa"/>
          </w:tblCellMar>
        </w:tblPrEx>
        <w:tc>
          <w:tcPr>
            <w:tcW w:w="360" w:type="dxa"/>
            <w:tcBorders>
              <w:top w:val="single" w:sz="4" w:space="0" w:color="auto"/>
              <w:left w:val="single" w:sz="12" w:space="0" w:color="auto"/>
              <w:bottom w:val="single" w:sz="4" w:space="0" w:color="auto"/>
              <w:right w:val="single" w:sz="4" w:space="0" w:color="auto"/>
            </w:tcBorders>
            <w:textDirection w:val="lrTb"/>
            <w:vAlign w:val="top"/>
          </w:tcPr>
          <w:p w:rsidR="00D27614" w:rsidRPr="005B7794" w:rsidP="00026115">
            <w:pPr>
              <w:rPr>
                <w:rFonts w:ascii="Arial Narrow" w:hAnsi="Arial Narrow" w:cs="Arial Narrow"/>
                <w:sz w:val="20"/>
                <w:szCs w:val="24"/>
              </w:rPr>
            </w:pPr>
            <w:r>
              <w:rPr>
                <w:rFonts w:ascii="Arial Narrow" w:hAnsi="Arial Narrow" w:cs="Arial Narrow"/>
                <w:sz w:val="20"/>
                <w:szCs w:val="24"/>
              </w:rPr>
              <w:t>Čl. 4</w:t>
            </w:r>
          </w:p>
        </w:tc>
        <w:tc>
          <w:tcPr>
            <w:tcW w:w="5760" w:type="dxa"/>
            <w:gridSpan w:val="2"/>
            <w:tcBorders>
              <w:top w:val="single" w:sz="4" w:space="0" w:color="auto"/>
              <w:left w:val="single" w:sz="4" w:space="0" w:color="auto"/>
              <w:bottom w:val="single" w:sz="4" w:space="0" w:color="auto"/>
              <w:right w:val="single" w:sz="4" w:space="0" w:color="auto"/>
            </w:tcBorders>
            <w:textDirection w:val="lrTb"/>
            <w:vAlign w:val="top"/>
          </w:tcPr>
          <w:p w:rsidR="00D27614" w:rsidRPr="00D27614" w:rsidP="00D27614">
            <w:pPr>
              <w:pStyle w:val="Normlnywebov8"/>
              <w:spacing w:before="0" w:after="0"/>
              <w:ind w:left="0" w:right="0"/>
              <w:jc w:val="both"/>
              <w:rPr>
                <w:rFonts w:ascii="Arial Narrow" w:hAnsi="Arial Narrow" w:cs="Arial Narrow"/>
                <w:sz w:val="20"/>
                <w:szCs w:val="24"/>
              </w:rPr>
            </w:pPr>
            <w:r w:rsidRPr="00D27614">
              <w:rPr>
                <w:rFonts w:ascii="Arial Narrow" w:hAnsi="Arial Narrow" w:cs="Arial Narrow"/>
                <w:sz w:val="20"/>
                <w:szCs w:val="24"/>
              </w:rPr>
              <w:t>Táto smernica je určená členským štátom.</w:t>
            </w:r>
          </w:p>
          <w:p w:rsidR="00D27614" w:rsidRPr="00D27614" w:rsidP="00D27614">
            <w:pPr>
              <w:pStyle w:val="Normlnywebov8"/>
              <w:spacing w:before="0" w:after="0"/>
              <w:ind w:left="0" w:right="0"/>
              <w:jc w:val="both"/>
              <w:rPr>
                <w:rFonts w:ascii="Arial Narrow" w:hAnsi="Arial Narrow" w:cs="Arial Narrow"/>
                <w:sz w:val="20"/>
                <w:szCs w:val="24"/>
              </w:rPr>
            </w:pPr>
            <w:r w:rsidRPr="00D27614">
              <w:rPr>
                <w:rFonts w:ascii="Arial Narrow" w:hAnsi="Arial Narrow" w:cs="Arial Narrow"/>
                <w:sz w:val="20"/>
                <w:szCs w:val="24"/>
              </w:rPr>
              <w:t>V Bruseli 20. novembra 2006</w:t>
            </w:r>
          </w:p>
          <w:p w:rsidR="00D27614" w:rsidRPr="00D27614" w:rsidP="00D27614">
            <w:pPr>
              <w:pStyle w:val="Normlnywebov8"/>
              <w:spacing w:before="0" w:after="0"/>
              <w:ind w:left="0" w:right="0"/>
              <w:jc w:val="both"/>
              <w:rPr>
                <w:rFonts w:ascii="Arial Narrow" w:hAnsi="Arial Narrow" w:cs="Arial Narrow"/>
                <w:sz w:val="20"/>
                <w:szCs w:val="24"/>
              </w:rPr>
            </w:pPr>
          </w:p>
        </w:tc>
        <w:tc>
          <w:tcPr>
            <w:tcW w:w="360" w:type="dxa"/>
            <w:tcBorders>
              <w:top w:val="single" w:sz="4" w:space="0" w:color="auto"/>
              <w:left w:val="single" w:sz="4" w:space="0" w:color="auto"/>
              <w:bottom w:val="single" w:sz="4" w:space="0" w:color="auto"/>
              <w:right w:val="single" w:sz="12" w:space="0" w:color="auto"/>
            </w:tcBorders>
            <w:textDirection w:val="lrTb"/>
            <w:vAlign w:val="top"/>
          </w:tcPr>
          <w:p w:rsidR="00D27614" w:rsidP="00026115">
            <w:pPr>
              <w:rPr>
                <w:rFonts w:ascii="Arial Narrow" w:hAnsi="Arial Narrow" w:cs="Arial Narrow"/>
                <w:sz w:val="20"/>
                <w:szCs w:val="24"/>
              </w:rPr>
            </w:pPr>
            <w:r>
              <w:rPr>
                <w:rFonts w:ascii="Arial Narrow" w:hAnsi="Arial Narrow" w:cs="Arial Narrow"/>
                <w:sz w:val="20"/>
                <w:szCs w:val="24"/>
              </w:rPr>
              <w:t>n.a.</w:t>
            </w:r>
          </w:p>
        </w:tc>
        <w:tc>
          <w:tcPr>
            <w:tcW w:w="900" w:type="dxa"/>
            <w:tcBorders>
              <w:top w:val="single" w:sz="4" w:space="0" w:color="auto"/>
              <w:left w:val="nil"/>
              <w:bottom w:val="single" w:sz="4" w:space="0" w:color="auto"/>
              <w:right w:val="single" w:sz="4" w:space="0" w:color="auto"/>
            </w:tcBorders>
            <w:textDirection w:val="lrTb"/>
            <w:vAlign w:val="top"/>
          </w:tcPr>
          <w:p w:rsidR="00D27614" w:rsidRPr="005B7794" w:rsidP="00026115">
            <w:pPr>
              <w:rPr>
                <w:rFonts w:ascii="Arial Narrow" w:hAnsi="Arial Narrow" w:cs="Arial Narrow"/>
                <w:sz w:val="20"/>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D27614" w:rsidRPr="005B7794" w:rsidP="00026115">
            <w:pPr>
              <w:pStyle w:val="Normlny"/>
              <w:rPr>
                <w:rFonts w:ascii="Arial Narrow" w:hAnsi="Arial Narrow" w:cs="Arial Narrow"/>
                <w:szCs w:val="24"/>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D27614" w:rsidRPr="005B7794" w:rsidP="00026115">
            <w:pPr>
              <w:pStyle w:val="Normlny"/>
              <w:rPr>
                <w:rFonts w:ascii="Arial Narrow" w:hAnsi="Arial Narrow" w:cs="Arial Narrow"/>
                <w:szCs w:val="24"/>
              </w:rPr>
            </w:pP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D27614" w:rsidP="00026115">
            <w:pPr>
              <w:rPr>
                <w:rFonts w:ascii="Arial Narrow" w:hAnsi="Arial Narrow" w:cs="Arial Narrow"/>
                <w:sz w:val="20"/>
                <w:szCs w:val="24"/>
              </w:rPr>
            </w:pPr>
            <w:r>
              <w:rPr>
                <w:rFonts w:ascii="Arial Narrow" w:hAnsi="Arial Narrow" w:cs="Arial Narrow"/>
                <w:sz w:val="20"/>
                <w:szCs w:val="24"/>
              </w:rPr>
              <w:t>n.a.</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D27614" w:rsidRPr="005B7794" w:rsidP="00026115">
            <w:pPr>
              <w:rPr>
                <w:rFonts w:ascii="Arial Narrow" w:hAnsi="Arial Narrow" w:cs="Arial Narrow"/>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D27614" w:rsidRPr="005B7794" w:rsidP="00026115">
            <w:pPr>
              <w:pStyle w:val="Heading1"/>
              <w:jc w:val="left"/>
              <w:rPr>
                <w:rFonts w:ascii="Arial Narrow" w:hAnsi="Arial Narrow" w:cs="Arial Narrow"/>
                <w:b w:val="0"/>
                <w:sz w:val="20"/>
                <w:szCs w:val="24"/>
              </w:rPr>
            </w:pPr>
          </w:p>
        </w:tc>
        <w:tc>
          <w:tcPr>
            <w:tcW w:w="540" w:type="dxa"/>
            <w:tcBorders>
              <w:top w:val="single" w:sz="4" w:space="0" w:color="auto"/>
              <w:left w:val="single" w:sz="4" w:space="0" w:color="auto"/>
              <w:bottom w:val="single" w:sz="4" w:space="0" w:color="auto"/>
              <w:right w:val="single" w:sz="12" w:space="0" w:color="auto"/>
            </w:tcBorders>
            <w:textDirection w:val="lrTb"/>
            <w:vAlign w:val="top"/>
          </w:tcPr>
          <w:p w:rsidR="00D27614" w:rsidRPr="005B7794" w:rsidP="00026115">
            <w:pPr>
              <w:pStyle w:val="Heading1"/>
              <w:jc w:val="left"/>
              <w:rPr>
                <w:rFonts w:ascii="Arial Narrow" w:hAnsi="Arial Narrow" w:cs="Arial Narrow"/>
                <w:b w:val="0"/>
                <w:sz w:val="20"/>
                <w:szCs w:val="24"/>
              </w:rPr>
            </w:pPr>
          </w:p>
        </w:tc>
      </w:tr>
      <w:tr>
        <w:tblPrEx>
          <w:tblW w:w="16200" w:type="dxa"/>
          <w:tblInd w:w="-497" w:type="dxa"/>
          <w:tblLayout w:type="fixed"/>
          <w:tblCellMar>
            <w:left w:w="43" w:type="dxa"/>
            <w:right w:w="43" w:type="dxa"/>
          </w:tblCellMar>
        </w:tblPrEx>
        <w:tc>
          <w:tcPr>
            <w:tcW w:w="360" w:type="dxa"/>
            <w:tcBorders>
              <w:top w:val="single" w:sz="4" w:space="0" w:color="auto"/>
              <w:left w:val="single" w:sz="12" w:space="0" w:color="auto"/>
              <w:bottom w:val="single" w:sz="4" w:space="0" w:color="auto"/>
              <w:right w:val="single" w:sz="4" w:space="0" w:color="auto"/>
            </w:tcBorders>
            <w:textDirection w:val="lrTb"/>
            <w:vAlign w:val="top"/>
          </w:tcPr>
          <w:p w:rsidR="00D27614" w:rsidP="00026115">
            <w:pPr>
              <w:rPr>
                <w:rFonts w:ascii="Arial Narrow" w:hAnsi="Arial Narrow" w:cs="Arial Narrow"/>
                <w:sz w:val="20"/>
                <w:szCs w:val="24"/>
              </w:rPr>
            </w:pPr>
            <w:r>
              <w:rPr>
                <w:rFonts w:ascii="Arial Narrow" w:hAnsi="Arial Narrow" w:cs="Arial Narrow"/>
                <w:sz w:val="20"/>
                <w:szCs w:val="24"/>
              </w:rPr>
              <w:t>Príloha</w:t>
            </w:r>
          </w:p>
          <w:p w:rsidR="00D27614" w:rsidRPr="005B7794" w:rsidP="00026115">
            <w:pPr>
              <w:rPr>
                <w:rFonts w:ascii="Arial Narrow" w:hAnsi="Arial Narrow" w:cs="Arial Narrow"/>
                <w:sz w:val="20"/>
                <w:szCs w:val="24"/>
              </w:rPr>
            </w:pPr>
          </w:p>
        </w:tc>
        <w:tc>
          <w:tcPr>
            <w:tcW w:w="5760" w:type="dxa"/>
            <w:gridSpan w:val="2"/>
            <w:tcBorders>
              <w:top w:val="single" w:sz="4" w:space="0" w:color="auto"/>
              <w:left w:val="single" w:sz="4" w:space="0" w:color="auto"/>
              <w:bottom w:val="single" w:sz="4" w:space="0" w:color="auto"/>
              <w:right w:val="single" w:sz="4" w:space="0" w:color="auto"/>
            </w:tcBorders>
            <w:textDirection w:val="lrTb"/>
            <w:vAlign w:val="top"/>
          </w:tcPr>
          <w:p w:rsidR="00D27614" w:rsidRPr="006960E5" w:rsidP="00D27614">
            <w:pPr>
              <w:pStyle w:val="Normlnywebov8"/>
              <w:spacing w:before="0" w:after="0"/>
              <w:ind w:left="0" w:right="0"/>
              <w:jc w:val="both"/>
              <w:rPr>
                <w:rFonts w:ascii="Arial Narrow" w:hAnsi="Arial Narrow" w:cs="Arial Narrow"/>
                <w:b/>
                <w:sz w:val="20"/>
                <w:szCs w:val="24"/>
              </w:rPr>
            </w:pPr>
            <w:r w:rsidRPr="006960E5">
              <w:rPr>
                <w:rFonts w:ascii="Arial Narrow" w:hAnsi="Arial Narrow" w:cs="Arial Narrow"/>
                <w:b/>
                <w:sz w:val="20"/>
                <w:szCs w:val="24"/>
              </w:rPr>
              <w:t>DANE</w:t>
            </w:r>
          </w:p>
          <w:p w:rsidR="00D27614" w:rsidRPr="00D27614" w:rsidP="00D27614">
            <w:pPr>
              <w:pStyle w:val="Normlnywebov8"/>
              <w:spacing w:before="0" w:after="0"/>
              <w:ind w:left="0" w:right="0"/>
              <w:jc w:val="both"/>
              <w:rPr>
                <w:rFonts w:ascii="Arial Narrow" w:hAnsi="Arial Narrow" w:cs="Arial Narrow"/>
                <w:sz w:val="20"/>
                <w:szCs w:val="24"/>
              </w:rPr>
            </w:pPr>
            <w:r w:rsidRPr="006960E5">
              <w:rPr>
                <w:rFonts w:ascii="Arial Narrow" w:hAnsi="Arial Narrow" w:cs="Arial Narrow"/>
                <w:b/>
                <w:sz w:val="20"/>
                <w:szCs w:val="24"/>
              </w:rPr>
              <w:t>1.</w:t>
            </w:r>
            <w:r w:rsidRPr="00D27614">
              <w:rPr>
                <w:rFonts w:ascii="Arial Narrow" w:hAnsi="Arial Narrow" w:cs="Arial Narrow"/>
                <w:sz w:val="20"/>
                <w:szCs w:val="24"/>
              </w:rPr>
              <w:t xml:space="preserve"> 31969 L 0335: </w:t>
            </w:r>
            <w:r w:rsidRPr="006960E5">
              <w:rPr>
                <w:rFonts w:ascii="Arial Narrow" w:hAnsi="Arial Narrow" w:cs="Arial Narrow"/>
                <w:b/>
                <w:sz w:val="20"/>
                <w:szCs w:val="24"/>
              </w:rPr>
              <w:t>smernica Rady 69/335/EHS</w:t>
            </w:r>
            <w:r w:rsidRPr="00D27614">
              <w:rPr>
                <w:rFonts w:ascii="Arial Narrow" w:hAnsi="Arial Narrow" w:cs="Arial Narrow"/>
                <w:sz w:val="20"/>
                <w:szCs w:val="24"/>
              </w:rPr>
              <w:t xml:space="preserve"> zo 17. júla 1969 o nepriamych daniach z tvorby a navyšovania základného imania (Ú. v. ES L 249, 3.10.1969, s. 25), zmenená a doplnená predpismi:</w:t>
            </w:r>
          </w:p>
          <w:p w:rsidR="00D27614" w:rsidRPr="00D27614" w:rsidP="00D27614">
            <w:pPr>
              <w:pStyle w:val="Normlnywebov8"/>
              <w:spacing w:before="0" w:after="0"/>
              <w:ind w:left="0" w:right="0"/>
              <w:jc w:val="both"/>
              <w:rPr>
                <w:rFonts w:ascii="Arial Narrow" w:hAnsi="Arial Narrow" w:cs="Arial Narrow"/>
                <w:sz w:val="20"/>
                <w:szCs w:val="24"/>
              </w:rPr>
            </w:pPr>
            <w:r w:rsidRPr="00D27614">
              <w:rPr>
                <w:rFonts w:ascii="Arial Narrow" w:hAnsi="Arial Narrow" w:cs="Arial Narrow"/>
                <w:sz w:val="20"/>
                <w:szCs w:val="24"/>
              </w:rPr>
              <w:t>- 11972 B: akt o podmienkach pristúpenia a o úpravách zmlúv – pristúpenie Dánskeho kráľovstva, Írska a Spojeného kráľovstva (Ú. v. ES L 73, 27.3.1972, s. 14),</w:t>
            </w:r>
          </w:p>
          <w:p w:rsidR="00D27614" w:rsidRPr="00D27614" w:rsidP="00D27614">
            <w:pPr>
              <w:pStyle w:val="Normlnywebov8"/>
              <w:spacing w:before="0" w:after="0"/>
              <w:ind w:left="0" w:right="0"/>
              <w:jc w:val="both"/>
              <w:rPr>
                <w:rFonts w:ascii="Arial Narrow" w:hAnsi="Arial Narrow" w:cs="Arial Narrow"/>
                <w:sz w:val="20"/>
                <w:szCs w:val="24"/>
              </w:rPr>
            </w:pPr>
            <w:r w:rsidRPr="00D27614">
              <w:rPr>
                <w:rFonts w:ascii="Arial Narrow" w:hAnsi="Arial Narrow" w:cs="Arial Narrow"/>
                <w:sz w:val="20"/>
                <w:szCs w:val="24"/>
              </w:rPr>
              <w:t>- 31973 L 0079: smernica Rady 73/79/EHS z 9.4.1973 (Ú. v. ES L 103, 18.4.1973, s. 13),</w:t>
            </w:r>
          </w:p>
          <w:p w:rsidR="00D27614" w:rsidRPr="00D27614" w:rsidP="00D27614">
            <w:pPr>
              <w:pStyle w:val="Normlnywebov8"/>
              <w:spacing w:before="0" w:after="0"/>
              <w:ind w:left="0" w:right="0"/>
              <w:jc w:val="both"/>
              <w:rPr>
                <w:rFonts w:ascii="Arial Narrow" w:hAnsi="Arial Narrow" w:cs="Arial Narrow"/>
                <w:sz w:val="20"/>
                <w:szCs w:val="24"/>
              </w:rPr>
            </w:pPr>
            <w:r w:rsidRPr="00D27614">
              <w:rPr>
                <w:rFonts w:ascii="Arial Narrow" w:hAnsi="Arial Narrow" w:cs="Arial Narrow"/>
                <w:sz w:val="20"/>
                <w:szCs w:val="24"/>
              </w:rPr>
              <w:t>- 31974 L 0553: smernica Rady 74/553/EHS zo 7.11.1974 (Ú. v. ES L 303, 13.11.1974, s. 9),</w:t>
            </w:r>
          </w:p>
          <w:p w:rsidR="00D27614" w:rsidRPr="00D27614" w:rsidP="00D27614">
            <w:pPr>
              <w:pStyle w:val="Normlnywebov8"/>
              <w:spacing w:before="0" w:after="0"/>
              <w:ind w:left="0" w:right="0"/>
              <w:jc w:val="both"/>
              <w:rPr>
                <w:rFonts w:ascii="Arial Narrow" w:hAnsi="Arial Narrow" w:cs="Arial Narrow"/>
                <w:sz w:val="20"/>
                <w:szCs w:val="24"/>
              </w:rPr>
            </w:pPr>
            <w:r w:rsidRPr="00D27614">
              <w:rPr>
                <w:rFonts w:ascii="Arial Narrow" w:hAnsi="Arial Narrow" w:cs="Arial Narrow"/>
                <w:sz w:val="20"/>
                <w:szCs w:val="24"/>
              </w:rPr>
              <w:t>- 11979 H: akt o podmienkach pristúpenia a o úpravách zmlúv – pristúpenie Helénskej republiky (Ú. v. ES L 291, 19.11.1979, s. 17),</w:t>
            </w:r>
          </w:p>
          <w:p w:rsidR="00D27614" w:rsidRPr="00D27614" w:rsidP="00D27614">
            <w:pPr>
              <w:pStyle w:val="Normlnywebov8"/>
              <w:spacing w:before="0" w:after="0"/>
              <w:ind w:left="0" w:right="0"/>
              <w:jc w:val="both"/>
              <w:rPr>
                <w:rFonts w:ascii="Arial Narrow" w:hAnsi="Arial Narrow" w:cs="Arial Narrow"/>
                <w:sz w:val="20"/>
                <w:szCs w:val="24"/>
              </w:rPr>
            </w:pPr>
            <w:r w:rsidRPr="00D27614">
              <w:rPr>
                <w:rFonts w:ascii="Arial Narrow" w:hAnsi="Arial Narrow" w:cs="Arial Narrow"/>
                <w:sz w:val="20"/>
                <w:szCs w:val="24"/>
              </w:rPr>
              <w:t>- 31985 L 0303: smernica Rady 85/303/EHS z 10.6.1985 (Ú. v. ES L 156, 15.6.1985, s. 23),</w:t>
            </w:r>
          </w:p>
          <w:p w:rsidR="00D27614" w:rsidRPr="00D27614" w:rsidP="00D27614">
            <w:pPr>
              <w:pStyle w:val="Normlnywebov8"/>
              <w:spacing w:before="0" w:after="0"/>
              <w:ind w:left="0" w:right="0"/>
              <w:jc w:val="both"/>
              <w:rPr>
                <w:rFonts w:ascii="Arial Narrow" w:hAnsi="Arial Narrow" w:cs="Arial Narrow"/>
                <w:sz w:val="20"/>
                <w:szCs w:val="24"/>
              </w:rPr>
            </w:pPr>
            <w:r w:rsidRPr="00D27614">
              <w:rPr>
                <w:rFonts w:ascii="Arial Narrow" w:hAnsi="Arial Narrow" w:cs="Arial Narrow"/>
                <w:sz w:val="20"/>
                <w:szCs w:val="24"/>
              </w:rPr>
              <w:t>- 11985 I: akt o podmienkach pristúpenia a o úpravách zmlúv – pristúpenie Španielskeho kráľovstva a Portugalskej republiky (Ú. v. ES L 302, 15.11.1985, s. 23),</w:t>
            </w:r>
          </w:p>
          <w:p w:rsidR="00D27614" w:rsidRPr="00D27614" w:rsidP="00D27614">
            <w:pPr>
              <w:pStyle w:val="Normlnywebov8"/>
              <w:spacing w:before="0" w:after="0"/>
              <w:ind w:left="0" w:right="0"/>
              <w:jc w:val="both"/>
              <w:rPr>
                <w:rFonts w:ascii="Arial Narrow" w:hAnsi="Arial Narrow" w:cs="Arial Narrow"/>
                <w:sz w:val="20"/>
                <w:szCs w:val="24"/>
              </w:rPr>
            </w:pPr>
            <w:r w:rsidRPr="00D27614">
              <w:rPr>
                <w:rFonts w:ascii="Arial Narrow" w:hAnsi="Arial Narrow" w:cs="Arial Narrow"/>
                <w:sz w:val="20"/>
                <w:szCs w:val="24"/>
              </w:rPr>
              <w:t>- 11994 N: akt o podmienkach pristúpenia a o úpravách zmlúv – pristúpenie Rakúskej republiky, Fínskej republiky a Švédskeho kráľovstva (Ú. v. ES C 241, 29.8.1994, s. 21),</w:t>
            </w:r>
          </w:p>
          <w:p w:rsidR="00D27614" w:rsidRPr="00D27614" w:rsidP="00D27614">
            <w:pPr>
              <w:pStyle w:val="Normlnywebov8"/>
              <w:spacing w:before="0" w:after="0"/>
              <w:ind w:left="0" w:right="0"/>
              <w:jc w:val="both"/>
              <w:rPr>
                <w:rFonts w:ascii="Arial Narrow" w:hAnsi="Arial Narrow" w:cs="Arial Narrow"/>
                <w:sz w:val="20"/>
                <w:szCs w:val="24"/>
              </w:rPr>
            </w:pPr>
            <w:r w:rsidRPr="00D27614">
              <w:rPr>
                <w:rFonts w:ascii="Arial Narrow" w:hAnsi="Arial Narrow" w:cs="Arial Narrow"/>
                <w:sz w:val="20"/>
                <w:szCs w:val="24"/>
              </w:rPr>
              <w:t>- 12003 T: akt o podmienkach pristúpenia a o úpravách zmlúv – pristúpenie Českej republiky, Estónskej republiky, Cyperskej republiky, Lotyšskej republiky, Litovskej republiky, Maďarskej republiky, Maltskej republiky, Poľskej republiky, Slovinskej republiky a Slovenskej republiky (Ú. v. EÚ L 236, 23.9.2003, s. 33).</w:t>
            </w:r>
          </w:p>
          <w:p w:rsidR="006960E5" w:rsidP="00D27614">
            <w:pPr>
              <w:pStyle w:val="Normlnywebov8"/>
              <w:spacing w:before="0" w:after="0"/>
              <w:ind w:left="0" w:right="0"/>
              <w:jc w:val="both"/>
              <w:rPr>
                <w:rFonts w:ascii="Arial Narrow" w:hAnsi="Arial Narrow" w:cs="Arial Narrow"/>
                <w:sz w:val="20"/>
                <w:szCs w:val="24"/>
              </w:rPr>
            </w:pPr>
          </w:p>
          <w:p w:rsidR="00D27614" w:rsidRPr="00D27614" w:rsidP="00D27614">
            <w:pPr>
              <w:pStyle w:val="Normlnywebov8"/>
              <w:spacing w:before="0" w:after="0"/>
              <w:ind w:left="0" w:right="0"/>
              <w:jc w:val="both"/>
              <w:rPr>
                <w:rFonts w:ascii="Arial Narrow" w:hAnsi="Arial Narrow" w:cs="Arial Narrow"/>
                <w:sz w:val="20"/>
                <w:szCs w:val="24"/>
              </w:rPr>
            </w:pPr>
            <w:r w:rsidRPr="00D27614">
              <w:rPr>
                <w:rFonts w:ascii="Arial Narrow" w:hAnsi="Arial Narrow" w:cs="Arial Narrow"/>
                <w:sz w:val="20"/>
                <w:szCs w:val="24"/>
              </w:rPr>
              <w:t>V článku 3 ods. 1 písm. a) sa dopĺňa:</w:t>
            </w:r>
          </w:p>
          <w:p w:rsidR="00D27614" w:rsidRPr="00D27614" w:rsidP="00D27614">
            <w:pPr>
              <w:pStyle w:val="Normlnywebov8"/>
              <w:spacing w:before="0" w:after="0"/>
              <w:ind w:left="0" w:right="0"/>
              <w:jc w:val="both"/>
              <w:rPr>
                <w:rFonts w:ascii="Arial Narrow" w:hAnsi="Arial Narrow" w:cs="Arial Narrow"/>
                <w:sz w:val="20"/>
                <w:szCs w:val="24"/>
              </w:rPr>
            </w:pPr>
            <w:r w:rsidRPr="00D27614">
              <w:rPr>
                <w:rFonts w:ascii="Arial Narrow" w:hAnsi="Arial Narrow" w:cs="Arial Narrow"/>
                <w:sz w:val="20"/>
                <w:szCs w:val="24"/>
              </w:rPr>
              <w:t>"spoločnosti podľa bulharského práva označované ako:</w:t>
            </w:r>
          </w:p>
          <w:p w:rsidR="00D27614" w:rsidRPr="00D27614" w:rsidP="00D27614">
            <w:pPr>
              <w:pStyle w:val="Normlnywebov8"/>
              <w:spacing w:before="0" w:after="0"/>
              <w:ind w:left="0" w:right="0"/>
              <w:jc w:val="both"/>
              <w:rPr>
                <w:rFonts w:ascii="Arial Narrow" w:hAnsi="Arial Narrow" w:cs="Arial Narrow"/>
                <w:sz w:val="20"/>
                <w:szCs w:val="24"/>
              </w:rPr>
            </w:pPr>
            <w:r w:rsidRPr="00D27614">
              <w:rPr>
                <w:rFonts w:ascii="Arial Narrow" w:hAnsi="Arial Narrow" w:cs="Arial Narrow"/>
                <w:sz w:val="20"/>
                <w:szCs w:val="24"/>
              </w:rPr>
              <w:t>- "Акционерно дружество"</w:t>
            </w:r>
          </w:p>
          <w:p w:rsidR="00D27614" w:rsidRPr="00D27614" w:rsidP="00D27614">
            <w:pPr>
              <w:pStyle w:val="Normlnywebov8"/>
              <w:spacing w:before="0" w:after="0"/>
              <w:ind w:left="0" w:right="0"/>
              <w:jc w:val="both"/>
              <w:rPr>
                <w:rFonts w:ascii="Arial Narrow" w:hAnsi="Arial Narrow" w:cs="Arial Narrow"/>
                <w:sz w:val="20"/>
                <w:szCs w:val="24"/>
              </w:rPr>
            </w:pPr>
            <w:r w:rsidRPr="00D27614">
              <w:rPr>
                <w:rFonts w:ascii="Arial Narrow" w:hAnsi="Arial Narrow" w:cs="Arial Narrow"/>
                <w:sz w:val="20"/>
                <w:szCs w:val="24"/>
              </w:rPr>
              <w:t>- "Командитно дружество с акции"</w:t>
            </w:r>
          </w:p>
          <w:p w:rsidR="00D27614" w:rsidRPr="00D27614" w:rsidP="00D27614">
            <w:pPr>
              <w:pStyle w:val="Normlnywebov8"/>
              <w:spacing w:before="0" w:after="0"/>
              <w:ind w:left="0" w:right="0"/>
              <w:jc w:val="both"/>
              <w:rPr>
                <w:rFonts w:ascii="Arial Narrow" w:hAnsi="Arial Narrow" w:cs="Arial Narrow"/>
                <w:sz w:val="20"/>
                <w:szCs w:val="24"/>
              </w:rPr>
            </w:pPr>
            <w:r w:rsidRPr="00D27614">
              <w:rPr>
                <w:rFonts w:ascii="Arial Narrow" w:hAnsi="Arial Narrow" w:cs="Arial Narrow"/>
                <w:sz w:val="20"/>
                <w:szCs w:val="24"/>
              </w:rPr>
              <w:t>- "Дружество с ограничена отговорност";</w:t>
            </w:r>
          </w:p>
          <w:p w:rsidR="006960E5" w:rsidP="00D27614">
            <w:pPr>
              <w:pStyle w:val="Normlnywebov8"/>
              <w:spacing w:before="0" w:after="0"/>
              <w:ind w:left="0" w:right="0"/>
              <w:jc w:val="both"/>
              <w:rPr>
                <w:rFonts w:ascii="Arial Narrow" w:hAnsi="Arial Narrow" w:cs="Arial Narrow"/>
                <w:sz w:val="20"/>
                <w:szCs w:val="24"/>
              </w:rPr>
            </w:pPr>
          </w:p>
          <w:p w:rsidR="00D27614" w:rsidRPr="00D27614" w:rsidP="00D27614">
            <w:pPr>
              <w:pStyle w:val="Normlnywebov8"/>
              <w:spacing w:before="0" w:after="0"/>
              <w:ind w:left="0" w:right="0"/>
              <w:jc w:val="both"/>
              <w:rPr>
                <w:rFonts w:ascii="Arial Narrow" w:hAnsi="Arial Narrow" w:cs="Arial Narrow"/>
                <w:sz w:val="20"/>
                <w:szCs w:val="24"/>
              </w:rPr>
            </w:pPr>
            <w:r w:rsidRPr="00D27614">
              <w:rPr>
                <w:rFonts w:ascii="Arial Narrow" w:hAnsi="Arial Narrow" w:cs="Arial Narrow"/>
                <w:sz w:val="20"/>
                <w:szCs w:val="24"/>
              </w:rPr>
              <w:t>spoločnosti podľa rumunského práva označované ako:</w:t>
            </w:r>
          </w:p>
          <w:p w:rsidR="00D27614" w:rsidRPr="00D27614" w:rsidP="00D27614">
            <w:pPr>
              <w:pStyle w:val="Normlnywebov8"/>
              <w:spacing w:before="0" w:after="0"/>
              <w:ind w:left="0" w:right="0"/>
              <w:jc w:val="both"/>
              <w:rPr>
                <w:rFonts w:ascii="Arial Narrow" w:hAnsi="Arial Narrow" w:cs="Arial Narrow"/>
                <w:sz w:val="20"/>
                <w:szCs w:val="24"/>
              </w:rPr>
            </w:pPr>
            <w:r w:rsidRPr="00D27614">
              <w:rPr>
                <w:rFonts w:ascii="Arial Narrow" w:hAnsi="Arial Narrow" w:cs="Arial Narrow"/>
                <w:sz w:val="20"/>
                <w:szCs w:val="24"/>
              </w:rPr>
              <w:t>- "societăţi în nume colectiv"</w:t>
            </w:r>
          </w:p>
          <w:p w:rsidR="00D27614" w:rsidRPr="00D27614" w:rsidP="00D27614">
            <w:pPr>
              <w:pStyle w:val="Normlnywebov8"/>
              <w:spacing w:before="0" w:after="0"/>
              <w:ind w:left="0" w:right="0"/>
              <w:jc w:val="both"/>
              <w:rPr>
                <w:rFonts w:ascii="Arial Narrow" w:hAnsi="Arial Narrow" w:cs="Arial Narrow"/>
                <w:sz w:val="20"/>
                <w:szCs w:val="24"/>
              </w:rPr>
            </w:pPr>
            <w:r w:rsidRPr="00D27614">
              <w:rPr>
                <w:rFonts w:ascii="Arial Narrow" w:hAnsi="Arial Narrow" w:cs="Arial Narrow"/>
                <w:sz w:val="20"/>
                <w:szCs w:val="24"/>
              </w:rPr>
              <w:t>- "societăţi în comandită simplă"</w:t>
            </w:r>
          </w:p>
          <w:p w:rsidR="00D27614" w:rsidRPr="00D27614" w:rsidP="00D27614">
            <w:pPr>
              <w:pStyle w:val="Normlnywebov8"/>
              <w:spacing w:before="0" w:after="0"/>
              <w:ind w:left="0" w:right="0"/>
              <w:jc w:val="both"/>
              <w:rPr>
                <w:rFonts w:ascii="Arial Narrow" w:hAnsi="Arial Narrow" w:cs="Arial Narrow"/>
                <w:sz w:val="20"/>
                <w:szCs w:val="24"/>
              </w:rPr>
            </w:pPr>
            <w:r w:rsidRPr="00D27614">
              <w:rPr>
                <w:rFonts w:ascii="Arial Narrow" w:hAnsi="Arial Narrow" w:cs="Arial Narrow"/>
                <w:sz w:val="20"/>
                <w:szCs w:val="24"/>
              </w:rPr>
              <w:t>- "societăţi pe acţiuni"</w:t>
            </w:r>
          </w:p>
          <w:p w:rsidR="00D27614" w:rsidRPr="00D27614" w:rsidP="00D27614">
            <w:pPr>
              <w:pStyle w:val="Normlnywebov8"/>
              <w:spacing w:before="0" w:after="0"/>
              <w:ind w:left="0" w:right="0"/>
              <w:jc w:val="both"/>
              <w:rPr>
                <w:rFonts w:ascii="Arial Narrow" w:hAnsi="Arial Narrow" w:cs="Arial Narrow"/>
                <w:sz w:val="20"/>
                <w:szCs w:val="24"/>
              </w:rPr>
            </w:pPr>
            <w:r w:rsidRPr="00D27614">
              <w:rPr>
                <w:rFonts w:ascii="Arial Narrow" w:hAnsi="Arial Narrow" w:cs="Arial Narrow"/>
                <w:sz w:val="20"/>
                <w:szCs w:val="24"/>
              </w:rPr>
              <w:t>- "societăţi în comandită pe acţiuni"</w:t>
            </w:r>
          </w:p>
          <w:p w:rsidR="00D27614" w:rsidRPr="00D27614" w:rsidP="00D27614">
            <w:pPr>
              <w:pStyle w:val="Normlnywebov8"/>
              <w:spacing w:before="0" w:after="0"/>
              <w:ind w:left="0" w:right="0"/>
              <w:jc w:val="both"/>
              <w:rPr>
                <w:rFonts w:ascii="Arial Narrow" w:hAnsi="Arial Narrow" w:cs="Arial Narrow"/>
                <w:sz w:val="20"/>
                <w:szCs w:val="24"/>
              </w:rPr>
            </w:pPr>
            <w:r w:rsidRPr="00D27614">
              <w:rPr>
                <w:rFonts w:ascii="Arial Narrow" w:hAnsi="Arial Narrow" w:cs="Arial Narrow"/>
                <w:sz w:val="20"/>
                <w:szCs w:val="24"/>
              </w:rPr>
              <w:t>- "societăţi cu răspundere limitată"."</w:t>
            </w:r>
          </w:p>
          <w:p w:rsidR="00D27614" w:rsidRPr="00D27614" w:rsidP="00D27614">
            <w:pPr>
              <w:pStyle w:val="Normlnywebov8"/>
              <w:spacing w:before="0" w:after="0"/>
              <w:ind w:left="0" w:right="0"/>
              <w:jc w:val="both"/>
              <w:rPr>
                <w:rFonts w:ascii="Arial Narrow" w:hAnsi="Arial Narrow" w:cs="Arial Narrow"/>
                <w:sz w:val="20"/>
                <w:szCs w:val="24"/>
              </w:rPr>
            </w:pPr>
          </w:p>
        </w:tc>
        <w:tc>
          <w:tcPr>
            <w:tcW w:w="360" w:type="dxa"/>
            <w:tcBorders>
              <w:top w:val="single" w:sz="4" w:space="0" w:color="auto"/>
              <w:left w:val="single" w:sz="4" w:space="0" w:color="auto"/>
              <w:bottom w:val="single" w:sz="4" w:space="0" w:color="auto"/>
              <w:right w:val="single" w:sz="12" w:space="0" w:color="auto"/>
            </w:tcBorders>
            <w:textDirection w:val="lrTb"/>
            <w:vAlign w:val="top"/>
          </w:tcPr>
          <w:p w:rsidR="00D27614" w:rsidP="00026115">
            <w:pPr>
              <w:rPr>
                <w:rFonts w:ascii="Arial Narrow" w:hAnsi="Arial Narrow" w:cs="Arial Narrow"/>
                <w:sz w:val="20"/>
                <w:szCs w:val="24"/>
              </w:rPr>
            </w:pPr>
            <w:r w:rsidR="006960E5">
              <w:rPr>
                <w:rFonts w:ascii="Arial Narrow" w:hAnsi="Arial Narrow" w:cs="Arial Narrow"/>
                <w:sz w:val="20"/>
                <w:szCs w:val="24"/>
              </w:rPr>
              <w:t>n.a.</w:t>
            </w:r>
          </w:p>
        </w:tc>
        <w:tc>
          <w:tcPr>
            <w:tcW w:w="900" w:type="dxa"/>
            <w:tcBorders>
              <w:top w:val="single" w:sz="4" w:space="0" w:color="auto"/>
              <w:left w:val="nil"/>
              <w:bottom w:val="single" w:sz="4" w:space="0" w:color="auto"/>
              <w:right w:val="single" w:sz="4" w:space="0" w:color="auto"/>
            </w:tcBorders>
            <w:textDirection w:val="lrTb"/>
            <w:vAlign w:val="top"/>
          </w:tcPr>
          <w:p w:rsidR="00D27614" w:rsidRPr="005B7794" w:rsidP="00026115">
            <w:pPr>
              <w:rPr>
                <w:rFonts w:ascii="Arial Narrow" w:hAnsi="Arial Narrow" w:cs="Arial Narrow"/>
                <w:sz w:val="20"/>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D27614" w:rsidRPr="005B7794" w:rsidP="00026115">
            <w:pPr>
              <w:pStyle w:val="Normlny"/>
              <w:rPr>
                <w:rFonts w:ascii="Arial Narrow" w:hAnsi="Arial Narrow" w:cs="Arial Narrow"/>
                <w:szCs w:val="24"/>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D27614" w:rsidRPr="005B7794" w:rsidP="00026115">
            <w:pPr>
              <w:pStyle w:val="Normlny"/>
              <w:rPr>
                <w:rFonts w:ascii="Arial Narrow" w:hAnsi="Arial Narrow" w:cs="Arial Narrow"/>
                <w:szCs w:val="24"/>
              </w:rPr>
            </w:pP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D27614" w:rsidP="00026115">
            <w:pPr>
              <w:rPr>
                <w:rFonts w:ascii="Arial Narrow" w:hAnsi="Arial Narrow" w:cs="Arial Narrow"/>
                <w:sz w:val="20"/>
                <w:szCs w:val="24"/>
              </w:rPr>
            </w:pPr>
            <w:r w:rsidR="006960E5">
              <w:rPr>
                <w:rFonts w:ascii="Arial Narrow" w:hAnsi="Arial Narrow" w:cs="Arial Narrow"/>
                <w:sz w:val="20"/>
                <w:szCs w:val="24"/>
              </w:rPr>
              <w:t>n.a.</w:t>
            </w:r>
          </w:p>
          <w:p w:rsidR="006960E5" w:rsidP="00026115">
            <w:pPr>
              <w:rPr>
                <w:rFonts w:ascii="Arial Narrow" w:hAnsi="Arial Narrow" w:cs="Arial Narrow"/>
                <w:sz w:val="20"/>
                <w:szCs w:val="24"/>
              </w:rPr>
            </w:pPr>
          </w:p>
          <w:p w:rsidR="006960E5" w:rsidP="00026115">
            <w:pPr>
              <w:rPr>
                <w:rFonts w:ascii="Arial Narrow" w:hAnsi="Arial Narrow" w:cs="Arial Narrow"/>
                <w:sz w:val="20"/>
                <w:szCs w:val="24"/>
              </w:rPr>
            </w:pPr>
          </w:p>
          <w:p w:rsidR="006960E5" w:rsidP="00026115">
            <w:pPr>
              <w:rPr>
                <w:rFonts w:ascii="Arial Narrow" w:hAnsi="Arial Narrow" w:cs="Arial Narrow"/>
                <w:sz w:val="20"/>
                <w:szCs w:val="24"/>
              </w:rPr>
            </w:pPr>
          </w:p>
          <w:p w:rsidR="006960E5" w:rsidP="00026115">
            <w:pPr>
              <w:rPr>
                <w:rFonts w:ascii="Arial Narrow" w:hAnsi="Arial Narrow" w:cs="Arial Narrow"/>
                <w:sz w:val="20"/>
                <w:szCs w:val="24"/>
              </w:rPr>
            </w:pPr>
          </w:p>
          <w:p w:rsidR="006960E5" w:rsidP="00026115">
            <w:pPr>
              <w:rPr>
                <w:rFonts w:ascii="Arial Narrow" w:hAnsi="Arial Narrow" w:cs="Arial Narrow"/>
                <w:sz w:val="20"/>
                <w:szCs w:val="24"/>
              </w:rPr>
            </w:pPr>
          </w:p>
          <w:p w:rsidR="006960E5" w:rsidP="00026115">
            <w:pPr>
              <w:rPr>
                <w:rFonts w:ascii="Arial Narrow" w:hAnsi="Arial Narrow" w:cs="Arial Narrow"/>
                <w:sz w:val="20"/>
                <w:szCs w:val="24"/>
              </w:rPr>
            </w:pPr>
          </w:p>
          <w:p w:rsidR="006960E5" w:rsidP="00026115">
            <w:pPr>
              <w:rPr>
                <w:rFonts w:ascii="Arial Narrow" w:hAnsi="Arial Narrow" w:cs="Arial Narrow"/>
                <w:sz w:val="20"/>
                <w:szCs w:val="24"/>
              </w:rPr>
            </w:pPr>
          </w:p>
          <w:p w:rsidR="006960E5" w:rsidP="00026115">
            <w:pPr>
              <w:rPr>
                <w:rFonts w:ascii="Arial Narrow" w:hAnsi="Arial Narrow" w:cs="Arial Narrow"/>
                <w:sz w:val="20"/>
                <w:szCs w:val="24"/>
              </w:rPr>
            </w:pPr>
          </w:p>
          <w:p w:rsidR="006960E5" w:rsidP="00026115">
            <w:pPr>
              <w:rPr>
                <w:rFonts w:ascii="Arial Narrow" w:hAnsi="Arial Narrow" w:cs="Arial Narrow"/>
                <w:sz w:val="20"/>
                <w:szCs w:val="24"/>
              </w:rPr>
            </w:pPr>
          </w:p>
          <w:p w:rsidR="006960E5" w:rsidP="00026115">
            <w:pPr>
              <w:rPr>
                <w:rFonts w:ascii="Arial Narrow" w:hAnsi="Arial Narrow" w:cs="Arial Narrow"/>
                <w:sz w:val="20"/>
                <w:szCs w:val="24"/>
              </w:rPr>
            </w:pPr>
          </w:p>
          <w:p w:rsidR="006960E5" w:rsidP="00026115">
            <w:pPr>
              <w:rPr>
                <w:rFonts w:ascii="Arial Narrow" w:hAnsi="Arial Narrow" w:cs="Arial Narrow"/>
                <w:sz w:val="20"/>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D27614" w:rsidRPr="005B7794" w:rsidP="00026115">
            <w:pPr>
              <w:rPr>
                <w:rFonts w:ascii="Arial Narrow" w:hAnsi="Arial Narrow" w:cs="Arial Narrow"/>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D27614" w:rsidRPr="005B7794" w:rsidP="00026115">
            <w:pPr>
              <w:pStyle w:val="Heading1"/>
              <w:jc w:val="left"/>
              <w:rPr>
                <w:rFonts w:ascii="Arial Narrow" w:hAnsi="Arial Narrow" w:cs="Arial Narrow"/>
                <w:b w:val="0"/>
                <w:sz w:val="20"/>
                <w:szCs w:val="24"/>
              </w:rPr>
            </w:pPr>
          </w:p>
        </w:tc>
        <w:tc>
          <w:tcPr>
            <w:tcW w:w="540" w:type="dxa"/>
            <w:tcBorders>
              <w:top w:val="single" w:sz="4" w:space="0" w:color="auto"/>
              <w:left w:val="single" w:sz="4" w:space="0" w:color="auto"/>
              <w:bottom w:val="single" w:sz="4" w:space="0" w:color="auto"/>
              <w:right w:val="single" w:sz="12" w:space="0" w:color="auto"/>
            </w:tcBorders>
            <w:textDirection w:val="lrTb"/>
            <w:vAlign w:val="top"/>
          </w:tcPr>
          <w:p w:rsidR="00D27614" w:rsidRPr="005B7794" w:rsidP="00026115">
            <w:pPr>
              <w:pStyle w:val="Heading1"/>
              <w:jc w:val="left"/>
              <w:rPr>
                <w:rFonts w:ascii="Arial Narrow" w:hAnsi="Arial Narrow" w:cs="Arial Narrow"/>
                <w:b w:val="0"/>
                <w:sz w:val="20"/>
                <w:szCs w:val="24"/>
              </w:rPr>
            </w:pPr>
          </w:p>
        </w:tc>
      </w:tr>
      <w:tr>
        <w:tblPrEx>
          <w:tblW w:w="16200" w:type="dxa"/>
          <w:tblInd w:w="-497" w:type="dxa"/>
          <w:tblLayout w:type="fixed"/>
          <w:tblCellMar>
            <w:left w:w="43" w:type="dxa"/>
            <w:right w:w="43" w:type="dxa"/>
          </w:tblCellMar>
        </w:tblPrEx>
        <w:tc>
          <w:tcPr>
            <w:tcW w:w="360" w:type="dxa"/>
            <w:tcBorders>
              <w:top w:val="single" w:sz="4" w:space="0" w:color="auto"/>
              <w:left w:val="single" w:sz="12" w:space="0" w:color="auto"/>
              <w:bottom w:val="single" w:sz="4" w:space="0" w:color="auto"/>
              <w:right w:val="single" w:sz="4" w:space="0" w:color="auto"/>
            </w:tcBorders>
            <w:textDirection w:val="lrTb"/>
            <w:vAlign w:val="top"/>
          </w:tcPr>
          <w:p w:rsidR="00D27614" w:rsidP="00026115">
            <w:pPr>
              <w:rPr>
                <w:rFonts w:ascii="Arial Narrow" w:hAnsi="Arial Narrow" w:cs="Arial Narrow"/>
                <w:sz w:val="20"/>
                <w:szCs w:val="24"/>
              </w:rPr>
            </w:pPr>
            <w:r>
              <w:rPr>
                <w:rFonts w:ascii="Arial Narrow" w:hAnsi="Arial Narrow" w:cs="Arial Narrow"/>
                <w:sz w:val="20"/>
                <w:szCs w:val="24"/>
              </w:rPr>
              <w:t>Príloha</w:t>
            </w:r>
          </w:p>
          <w:p w:rsidR="00D27614" w:rsidP="00026115">
            <w:pPr>
              <w:rPr>
                <w:rFonts w:ascii="Arial Narrow" w:hAnsi="Arial Narrow" w:cs="Arial Narrow"/>
                <w:sz w:val="20"/>
                <w:szCs w:val="24"/>
              </w:rPr>
            </w:pPr>
          </w:p>
        </w:tc>
        <w:tc>
          <w:tcPr>
            <w:tcW w:w="5760" w:type="dxa"/>
            <w:gridSpan w:val="2"/>
            <w:tcBorders>
              <w:top w:val="single" w:sz="4" w:space="0" w:color="auto"/>
              <w:left w:val="single" w:sz="4" w:space="0" w:color="auto"/>
              <w:bottom w:val="single" w:sz="4" w:space="0" w:color="auto"/>
              <w:right w:val="single" w:sz="4" w:space="0" w:color="auto"/>
            </w:tcBorders>
            <w:textDirection w:val="lrTb"/>
            <w:vAlign w:val="top"/>
          </w:tcPr>
          <w:p w:rsidR="00D27614" w:rsidRPr="00D27614" w:rsidP="00D27614">
            <w:pPr>
              <w:autoSpaceDE/>
              <w:autoSpaceDN/>
              <w:jc w:val="both"/>
              <w:rPr>
                <w:rFonts w:ascii="Arial Narrow" w:hAnsi="Arial Narrow" w:cs="Arial Narrow"/>
                <w:sz w:val="20"/>
                <w:szCs w:val="24"/>
              </w:rPr>
            </w:pPr>
            <w:r w:rsidRPr="00D27614">
              <w:rPr>
                <w:rFonts w:ascii="Arial Narrow" w:hAnsi="Arial Narrow" w:cs="Arial Narrow"/>
                <w:sz w:val="20"/>
                <w:szCs w:val="24"/>
              </w:rPr>
              <w:t xml:space="preserve">2. 31977 L 0388: </w:t>
            </w:r>
            <w:r w:rsidRPr="006960E5">
              <w:rPr>
                <w:rFonts w:ascii="Arial Narrow" w:hAnsi="Arial Narrow" w:cs="Arial Narrow"/>
                <w:b/>
                <w:sz w:val="20"/>
                <w:szCs w:val="24"/>
              </w:rPr>
              <w:t>šiesta smernica Rady 77/388/EHS</w:t>
            </w:r>
            <w:r w:rsidRPr="00D27614">
              <w:rPr>
                <w:rFonts w:ascii="Arial Narrow" w:hAnsi="Arial Narrow" w:cs="Arial Narrow"/>
                <w:sz w:val="20"/>
                <w:szCs w:val="24"/>
              </w:rPr>
              <w:t xml:space="preserve"> zo 17. mája 1977 o zosúladení právnych predpisov členských štátov týkajúcich sa daní z obratu – spoločný systém dane z pridanej hodnoty: jednotný základ jej stanovenia (Ú. v. ES L 145, 13.6.1977, s. 1), v znení zmenenom a doplnenom predpismi:</w:t>
            </w:r>
          </w:p>
          <w:p w:rsidR="00D27614" w:rsidRPr="00D27614" w:rsidP="00D27614">
            <w:pPr>
              <w:autoSpaceDE/>
              <w:autoSpaceDN/>
              <w:jc w:val="both"/>
              <w:rPr>
                <w:rFonts w:ascii="Arial Narrow" w:hAnsi="Arial Narrow" w:cs="Arial Narrow"/>
                <w:sz w:val="20"/>
                <w:szCs w:val="24"/>
              </w:rPr>
            </w:pPr>
            <w:r w:rsidRPr="00D27614">
              <w:rPr>
                <w:rFonts w:ascii="Arial Narrow" w:hAnsi="Arial Narrow" w:cs="Arial Narrow"/>
                <w:sz w:val="20"/>
                <w:szCs w:val="24"/>
              </w:rPr>
              <w:t>- 11979 H: akt o podmienkach pristúpenia a o úpravách zmlúv – pristúpenie Helénskej republiky (Ú. v. ES L 291, 19.11.1979, s. 95),</w:t>
            </w:r>
          </w:p>
          <w:p w:rsidR="00D27614" w:rsidRPr="00D27614" w:rsidP="00D27614">
            <w:pPr>
              <w:autoSpaceDE/>
              <w:autoSpaceDN/>
              <w:jc w:val="both"/>
              <w:rPr>
                <w:rFonts w:ascii="Arial Narrow" w:hAnsi="Arial Narrow" w:cs="Arial Narrow"/>
                <w:sz w:val="20"/>
                <w:szCs w:val="24"/>
              </w:rPr>
            </w:pPr>
            <w:r w:rsidRPr="00D27614">
              <w:rPr>
                <w:rFonts w:ascii="Arial Narrow" w:hAnsi="Arial Narrow" w:cs="Arial Narrow"/>
                <w:sz w:val="20"/>
                <w:szCs w:val="24"/>
              </w:rPr>
              <w:t>- 31980 L 0368: smernica Rady 80/368/EHS z 26.3.1980 (Ú. v. ES L 90, 3.4.1980, s. 41),</w:t>
            </w:r>
          </w:p>
          <w:p w:rsidR="00D27614" w:rsidRPr="00D27614" w:rsidP="00D27614">
            <w:pPr>
              <w:autoSpaceDE/>
              <w:autoSpaceDN/>
              <w:jc w:val="both"/>
              <w:rPr>
                <w:rFonts w:ascii="Arial Narrow" w:hAnsi="Arial Narrow" w:cs="Arial Narrow"/>
                <w:sz w:val="20"/>
                <w:szCs w:val="24"/>
              </w:rPr>
            </w:pPr>
            <w:r w:rsidRPr="00D27614">
              <w:rPr>
                <w:rFonts w:ascii="Arial Narrow" w:hAnsi="Arial Narrow" w:cs="Arial Narrow"/>
                <w:sz w:val="20"/>
                <w:szCs w:val="24"/>
              </w:rPr>
              <w:t>- 31984 L 0386: smernica Rady 84/386/EHS z 31.7.1984 (Ú. v. ES L 208, 3.8.1984, s. 58),</w:t>
            </w:r>
          </w:p>
          <w:p w:rsidR="00D27614" w:rsidRPr="00D27614" w:rsidP="00D27614">
            <w:pPr>
              <w:autoSpaceDE/>
              <w:autoSpaceDN/>
              <w:jc w:val="both"/>
              <w:rPr>
                <w:rFonts w:ascii="Arial Narrow" w:hAnsi="Arial Narrow" w:cs="Arial Narrow"/>
                <w:sz w:val="20"/>
                <w:szCs w:val="24"/>
              </w:rPr>
            </w:pPr>
            <w:r w:rsidRPr="00D27614">
              <w:rPr>
                <w:rFonts w:ascii="Arial Narrow" w:hAnsi="Arial Narrow" w:cs="Arial Narrow"/>
                <w:sz w:val="20"/>
                <w:szCs w:val="24"/>
              </w:rPr>
              <w:t>- 11985 I: akt o podmienkach pristúpenia a o úpravách zmlúv – pristúpenie Španielskeho kráľovstva a Portugalskej republiky (Ú. v. ES L 302, 15.11.1985, s. 167),</w:t>
            </w:r>
          </w:p>
          <w:p w:rsidR="00D27614" w:rsidRPr="00D27614" w:rsidP="00D27614">
            <w:pPr>
              <w:autoSpaceDE/>
              <w:autoSpaceDN/>
              <w:jc w:val="both"/>
              <w:rPr>
                <w:rFonts w:ascii="Arial Narrow" w:hAnsi="Arial Narrow" w:cs="Arial Narrow"/>
                <w:sz w:val="20"/>
                <w:szCs w:val="24"/>
              </w:rPr>
            </w:pPr>
            <w:r w:rsidRPr="00D27614">
              <w:rPr>
                <w:rFonts w:ascii="Arial Narrow" w:hAnsi="Arial Narrow" w:cs="Arial Narrow"/>
                <w:sz w:val="20"/>
                <w:szCs w:val="24"/>
              </w:rPr>
              <w:t>- 31989 L 0465: smernica Rady 89/465/EHS z 18.7.1989 (Ú. v. ES L 226, 3.8.1989, s. 21),</w:t>
            </w:r>
          </w:p>
          <w:p w:rsidR="00D27614" w:rsidRPr="00D27614" w:rsidP="00D27614">
            <w:pPr>
              <w:autoSpaceDE/>
              <w:autoSpaceDN/>
              <w:jc w:val="both"/>
              <w:rPr>
                <w:rFonts w:ascii="Arial Narrow" w:hAnsi="Arial Narrow" w:cs="Arial Narrow"/>
                <w:sz w:val="20"/>
                <w:szCs w:val="24"/>
              </w:rPr>
            </w:pPr>
            <w:r w:rsidRPr="00D27614">
              <w:rPr>
                <w:rFonts w:ascii="Arial Narrow" w:hAnsi="Arial Narrow" w:cs="Arial Narrow"/>
                <w:sz w:val="20"/>
                <w:szCs w:val="24"/>
              </w:rPr>
              <w:t>- 31991 L 0680: smernica Rady 91/680/EHS zo 16.12.1991 (Ú. v. ES L 376, 31.12.1991, s. 1),</w:t>
            </w:r>
          </w:p>
          <w:p w:rsidR="00D27614" w:rsidRPr="00D27614" w:rsidP="00D27614">
            <w:pPr>
              <w:autoSpaceDE/>
              <w:autoSpaceDN/>
              <w:jc w:val="both"/>
              <w:rPr>
                <w:rFonts w:ascii="Arial Narrow" w:hAnsi="Arial Narrow" w:cs="Arial Narrow"/>
                <w:sz w:val="20"/>
                <w:szCs w:val="24"/>
              </w:rPr>
            </w:pPr>
            <w:r w:rsidRPr="00D27614">
              <w:rPr>
                <w:rFonts w:ascii="Arial Narrow" w:hAnsi="Arial Narrow" w:cs="Arial Narrow"/>
                <w:sz w:val="20"/>
                <w:szCs w:val="24"/>
              </w:rPr>
              <w:t>- 31992 L 0077: smernica Rady 92/77/EHS z 19.10.1992 (Ú. v. ES L 316, 31.10.1992, s. 1),</w:t>
            </w:r>
          </w:p>
          <w:p w:rsidR="00D27614" w:rsidRPr="00D27614" w:rsidP="00D27614">
            <w:pPr>
              <w:autoSpaceDE/>
              <w:autoSpaceDN/>
              <w:jc w:val="both"/>
              <w:rPr>
                <w:rFonts w:ascii="Arial Narrow" w:hAnsi="Arial Narrow" w:cs="Arial Narrow"/>
                <w:sz w:val="20"/>
                <w:szCs w:val="24"/>
              </w:rPr>
            </w:pPr>
            <w:r w:rsidRPr="00D27614">
              <w:rPr>
                <w:rFonts w:ascii="Arial Narrow" w:hAnsi="Arial Narrow" w:cs="Arial Narrow"/>
                <w:sz w:val="20"/>
                <w:szCs w:val="24"/>
              </w:rPr>
              <w:t>- 31992 L 0111: smernica Rady 92/111/EHS zo 14.12.1992 (Ú. v. ES L 384, 30.12.1992, s. 47),</w:t>
            </w:r>
          </w:p>
          <w:p w:rsidR="00D27614" w:rsidRPr="00D27614" w:rsidP="00D27614">
            <w:pPr>
              <w:autoSpaceDE/>
              <w:autoSpaceDN/>
              <w:jc w:val="both"/>
              <w:rPr>
                <w:rFonts w:ascii="Arial Narrow" w:hAnsi="Arial Narrow" w:cs="Arial Narrow"/>
                <w:sz w:val="20"/>
                <w:szCs w:val="24"/>
              </w:rPr>
            </w:pPr>
            <w:r w:rsidRPr="00D27614">
              <w:rPr>
                <w:rFonts w:ascii="Arial Narrow" w:hAnsi="Arial Narrow" w:cs="Arial Narrow"/>
                <w:sz w:val="20"/>
                <w:szCs w:val="24"/>
              </w:rPr>
              <w:t>- 31994 L 0004: smernica Rady 94/4/ES zo 14.2.1994 (Ú. v. ES L 60, 3.3.1994, s. 14),</w:t>
            </w:r>
          </w:p>
          <w:p w:rsidR="00D27614" w:rsidRPr="00D27614" w:rsidP="00D27614">
            <w:pPr>
              <w:autoSpaceDE/>
              <w:autoSpaceDN/>
              <w:jc w:val="both"/>
              <w:rPr>
                <w:rFonts w:ascii="Arial Narrow" w:hAnsi="Arial Narrow" w:cs="Arial Narrow"/>
                <w:sz w:val="20"/>
                <w:szCs w:val="24"/>
              </w:rPr>
            </w:pPr>
            <w:r w:rsidRPr="00D27614">
              <w:rPr>
                <w:rFonts w:ascii="Arial Narrow" w:hAnsi="Arial Narrow" w:cs="Arial Narrow"/>
                <w:sz w:val="20"/>
                <w:szCs w:val="24"/>
              </w:rPr>
              <w:t>- 31994 L 0005: smernica Rady 94/5/ES zo 14.2.1994 (Ú. v. ES L 60, 3.3.1994, s. 16),</w:t>
            </w:r>
          </w:p>
          <w:p w:rsidR="00D27614" w:rsidRPr="00D27614" w:rsidP="00D27614">
            <w:pPr>
              <w:autoSpaceDE/>
              <w:autoSpaceDN/>
              <w:jc w:val="both"/>
              <w:rPr>
                <w:rFonts w:ascii="Arial Narrow" w:hAnsi="Arial Narrow" w:cs="Arial Narrow"/>
                <w:sz w:val="20"/>
                <w:szCs w:val="24"/>
              </w:rPr>
            </w:pPr>
            <w:r w:rsidRPr="00D27614">
              <w:rPr>
                <w:rFonts w:ascii="Arial Narrow" w:hAnsi="Arial Narrow" w:cs="Arial Narrow"/>
                <w:sz w:val="20"/>
                <w:szCs w:val="24"/>
              </w:rPr>
              <w:t>- 31994 L 0076: smernica Rady 94/76/ES z 22.12.1994 (Ú. v. ES L 365, 31.12.1994, s. 53),</w:t>
            </w:r>
          </w:p>
          <w:p w:rsidR="00D27614" w:rsidRPr="00D27614" w:rsidP="00D27614">
            <w:pPr>
              <w:autoSpaceDE/>
              <w:autoSpaceDN/>
              <w:jc w:val="both"/>
              <w:rPr>
                <w:rFonts w:ascii="Arial Narrow" w:hAnsi="Arial Narrow" w:cs="Arial Narrow"/>
                <w:sz w:val="20"/>
                <w:szCs w:val="24"/>
              </w:rPr>
            </w:pPr>
            <w:r w:rsidRPr="00D27614">
              <w:rPr>
                <w:rFonts w:ascii="Arial Narrow" w:hAnsi="Arial Narrow" w:cs="Arial Narrow"/>
                <w:sz w:val="20"/>
                <w:szCs w:val="24"/>
              </w:rPr>
              <w:t>- 31995 L 0007: smernica Rady 95/7/ES z 10.4.1995 (Ú. v. ES L 102, 5.5.1995, s. 18),</w:t>
            </w:r>
          </w:p>
          <w:p w:rsidR="00D27614" w:rsidRPr="00D27614" w:rsidP="00D27614">
            <w:pPr>
              <w:autoSpaceDE/>
              <w:autoSpaceDN/>
              <w:jc w:val="both"/>
              <w:rPr>
                <w:rFonts w:ascii="Arial Narrow" w:hAnsi="Arial Narrow" w:cs="Arial Narrow"/>
                <w:sz w:val="20"/>
                <w:szCs w:val="24"/>
              </w:rPr>
            </w:pPr>
            <w:r w:rsidRPr="00D27614">
              <w:rPr>
                <w:rFonts w:ascii="Arial Narrow" w:hAnsi="Arial Narrow" w:cs="Arial Narrow"/>
                <w:sz w:val="20"/>
                <w:szCs w:val="24"/>
              </w:rPr>
              <w:t>- 31996 L 0042: smernica Rady 96/42/ES z 25.6.1996 (Ú. v. ES L 170, 9.7.1996, s. 34),</w:t>
            </w:r>
          </w:p>
          <w:p w:rsidR="00D27614" w:rsidRPr="00D27614" w:rsidP="00D27614">
            <w:pPr>
              <w:autoSpaceDE/>
              <w:autoSpaceDN/>
              <w:jc w:val="both"/>
              <w:rPr>
                <w:rFonts w:ascii="Arial Narrow" w:hAnsi="Arial Narrow" w:cs="Arial Narrow"/>
                <w:sz w:val="20"/>
                <w:szCs w:val="24"/>
              </w:rPr>
            </w:pPr>
            <w:r w:rsidRPr="00D27614">
              <w:rPr>
                <w:rFonts w:ascii="Arial Narrow" w:hAnsi="Arial Narrow" w:cs="Arial Narrow"/>
                <w:sz w:val="20"/>
                <w:szCs w:val="24"/>
              </w:rPr>
              <w:t>- 31996 L 0095: smernica Rady 96/95/ES z 20.12.1996 (Ú. v. ES L 338, 28.12.1996, s. 89),</w:t>
            </w:r>
          </w:p>
          <w:p w:rsidR="00D27614" w:rsidRPr="00D27614" w:rsidP="00D27614">
            <w:pPr>
              <w:autoSpaceDE/>
              <w:autoSpaceDN/>
              <w:jc w:val="both"/>
              <w:rPr>
                <w:rFonts w:ascii="Arial Narrow" w:hAnsi="Arial Narrow" w:cs="Arial Narrow"/>
                <w:sz w:val="20"/>
                <w:szCs w:val="24"/>
              </w:rPr>
            </w:pPr>
            <w:r w:rsidRPr="00D27614">
              <w:rPr>
                <w:rFonts w:ascii="Arial Narrow" w:hAnsi="Arial Narrow" w:cs="Arial Narrow"/>
                <w:sz w:val="20"/>
                <w:szCs w:val="24"/>
              </w:rPr>
              <w:t>- 31998 L 0080: smernica Rady 98/80/ES z 12.10.1998 (Ú. v. ES L 281, 17.10.1998, s. 31),</w:t>
            </w:r>
          </w:p>
          <w:p w:rsidR="00D27614" w:rsidRPr="00D27614" w:rsidP="00D27614">
            <w:pPr>
              <w:autoSpaceDE/>
              <w:autoSpaceDN/>
              <w:jc w:val="both"/>
              <w:rPr>
                <w:rFonts w:ascii="Arial Narrow" w:hAnsi="Arial Narrow" w:cs="Arial Narrow"/>
                <w:sz w:val="20"/>
                <w:szCs w:val="24"/>
              </w:rPr>
            </w:pPr>
            <w:r w:rsidRPr="00D27614">
              <w:rPr>
                <w:rFonts w:ascii="Arial Narrow" w:hAnsi="Arial Narrow" w:cs="Arial Narrow"/>
                <w:sz w:val="20"/>
                <w:szCs w:val="24"/>
              </w:rPr>
              <w:t>- 31999 L 0049: smernica Rady 1999/49/ES z 25.5.1999 (Ú. v. ES L 139, 2.6.1999, s. 27),</w:t>
            </w:r>
          </w:p>
          <w:p w:rsidR="00D27614" w:rsidRPr="00D27614" w:rsidP="00D27614">
            <w:pPr>
              <w:autoSpaceDE/>
              <w:autoSpaceDN/>
              <w:jc w:val="both"/>
              <w:rPr>
                <w:rFonts w:ascii="Arial Narrow" w:hAnsi="Arial Narrow" w:cs="Arial Narrow"/>
                <w:sz w:val="20"/>
                <w:szCs w:val="24"/>
              </w:rPr>
            </w:pPr>
            <w:r w:rsidRPr="00D27614">
              <w:rPr>
                <w:rFonts w:ascii="Arial Narrow" w:hAnsi="Arial Narrow" w:cs="Arial Narrow"/>
                <w:sz w:val="20"/>
                <w:szCs w:val="24"/>
              </w:rPr>
              <w:t>- 31999 L 0059: smernica Rady 1999/59/ES zo 17.6.1999 (Ú. v. ES L 162, 26.6.1999, s. 63),</w:t>
            </w:r>
          </w:p>
          <w:p w:rsidR="00D27614" w:rsidRPr="00D27614" w:rsidP="00D27614">
            <w:pPr>
              <w:autoSpaceDE/>
              <w:autoSpaceDN/>
              <w:jc w:val="both"/>
              <w:rPr>
                <w:rFonts w:ascii="Arial Narrow" w:hAnsi="Arial Narrow" w:cs="Arial Narrow"/>
                <w:sz w:val="20"/>
                <w:szCs w:val="24"/>
              </w:rPr>
            </w:pPr>
            <w:r w:rsidRPr="00D27614">
              <w:rPr>
                <w:rFonts w:ascii="Arial Narrow" w:hAnsi="Arial Narrow" w:cs="Arial Narrow"/>
                <w:sz w:val="20"/>
                <w:szCs w:val="24"/>
              </w:rPr>
              <w:t>- 31999 L 0085: smernica Rady 1999/85/ES z 22.10.1999 (Ú. v. ES L 277, 28.10.1999, s. 34),</w:t>
            </w:r>
          </w:p>
          <w:p w:rsidR="00D27614" w:rsidRPr="00D27614" w:rsidP="00D27614">
            <w:pPr>
              <w:autoSpaceDE/>
              <w:autoSpaceDN/>
              <w:jc w:val="both"/>
              <w:rPr>
                <w:rFonts w:ascii="Arial Narrow" w:hAnsi="Arial Narrow" w:cs="Arial Narrow"/>
                <w:sz w:val="20"/>
                <w:szCs w:val="24"/>
              </w:rPr>
            </w:pPr>
            <w:r w:rsidRPr="00D27614">
              <w:rPr>
                <w:rFonts w:ascii="Arial Narrow" w:hAnsi="Arial Narrow" w:cs="Arial Narrow"/>
                <w:sz w:val="20"/>
                <w:szCs w:val="24"/>
              </w:rPr>
              <w:t>- 32000 L 0017: smernica Rady 2000/17/ES z 30.3.2000 (Ú. v. ES L 84, 5.4.2000, s. 24),</w:t>
            </w:r>
          </w:p>
          <w:p w:rsidR="00D27614" w:rsidRPr="00D27614" w:rsidP="00D27614">
            <w:pPr>
              <w:autoSpaceDE/>
              <w:autoSpaceDN/>
              <w:jc w:val="both"/>
              <w:rPr>
                <w:rFonts w:ascii="Arial Narrow" w:hAnsi="Arial Narrow" w:cs="Arial Narrow"/>
                <w:sz w:val="20"/>
                <w:szCs w:val="24"/>
              </w:rPr>
            </w:pPr>
            <w:r w:rsidRPr="00D27614">
              <w:rPr>
                <w:rFonts w:ascii="Arial Narrow" w:hAnsi="Arial Narrow" w:cs="Arial Narrow"/>
                <w:sz w:val="20"/>
                <w:szCs w:val="24"/>
              </w:rPr>
              <w:t>- 32000 L 0065: smernica Rady 2000/65/ES zo 17.10.2000 (Ú. v. ES L 269, 21.10.2000, s. 44),</w:t>
            </w:r>
          </w:p>
          <w:p w:rsidR="00D27614" w:rsidRPr="00D27614" w:rsidP="00D27614">
            <w:pPr>
              <w:autoSpaceDE/>
              <w:autoSpaceDN/>
              <w:jc w:val="both"/>
              <w:rPr>
                <w:rFonts w:ascii="Arial Narrow" w:hAnsi="Arial Narrow" w:cs="Arial Narrow"/>
                <w:sz w:val="20"/>
                <w:szCs w:val="24"/>
              </w:rPr>
            </w:pPr>
            <w:r w:rsidRPr="00D27614">
              <w:rPr>
                <w:rFonts w:ascii="Arial Narrow" w:hAnsi="Arial Narrow" w:cs="Arial Narrow"/>
                <w:sz w:val="20"/>
                <w:szCs w:val="24"/>
              </w:rPr>
              <w:t>- 32001 L 0004: smernica Rady 2001/4/ES z 19.1.2001 (Ú. v. ES L 22, 24.1.2001, s. 17),</w:t>
            </w:r>
          </w:p>
          <w:p w:rsidR="00D27614" w:rsidRPr="00D27614" w:rsidP="00D27614">
            <w:pPr>
              <w:autoSpaceDE/>
              <w:autoSpaceDN/>
              <w:jc w:val="both"/>
              <w:rPr>
                <w:rFonts w:ascii="Arial Narrow" w:hAnsi="Arial Narrow" w:cs="Arial Narrow"/>
                <w:sz w:val="20"/>
                <w:szCs w:val="24"/>
              </w:rPr>
            </w:pPr>
            <w:r w:rsidRPr="00D27614">
              <w:rPr>
                <w:rFonts w:ascii="Arial Narrow" w:hAnsi="Arial Narrow" w:cs="Arial Narrow"/>
                <w:sz w:val="20"/>
                <w:szCs w:val="24"/>
              </w:rPr>
              <w:t>- 32001 L 0115: smernica Rady 2001/115/ES z 20.12.2001 (Ú. v. ES L 15, 17.1.2002, s. 24),</w:t>
            </w:r>
          </w:p>
          <w:p w:rsidR="00D27614" w:rsidRPr="00D27614" w:rsidP="00D27614">
            <w:pPr>
              <w:autoSpaceDE/>
              <w:autoSpaceDN/>
              <w:jc w:val="both"/>
              <w:rPr>
                <w:rFonts w:ascii="Arial Narrow" w:hAnsi="Arial Narrow" w:cs="Arial Narrow"/>
                <w:sz w:val="20"/>
                <w:szCs w:val="24"/>
              </w:rPr>
            </w:pPr>
            <w:r w:rsidRPr="00D27614">
              <w:rPr>
                <w:rFonts w:ascii="Arial Narrow" w:hAnsi="Arial Narrow" w:cs="Arial Narrow"/>
                <w:sz w:val="20"/>
                <w:szCs w:val="24"/>
              </w:rPr>
              <w:t>- 32002 L 0038: smernica Rady 2002/38/ES zo 7.5.2002 (Ú. v. ES L 128, 15.5.2002, s. 41),</w:t>
            </w:r>
          </w:p>
          <w:p w:rsidR="00D27614" w:rsidRPr="00D27614" w:rsidP="00D27614">
            <w:pPr>
              <w:autoSpaceDE/>
              <w:autoSpaceDN/>
              <w:jc w:val="both"/>
              <w:rPr>
                <w:rFonts w:ascii="Arial Narrow" w:hAnsi="Arial Narrow" w:cs="Arial Narrow"/>
                <w:sz w:val="20"/>
                <w:szCs w:val="24"/>
              </w:rPr>
            </w:pPr>
            <w:r w:rsidRPr="00D27614">
              <w:rPr>
                <w:rFonts w:ascii="Arial Narrow" w:hAnsi="Arial Narrow" w:cs="Arial Narrow"/>
                <w:sz w:val="20"/>
                <w:szCs w:val="24"/>
              </w:rPr>
              <w:t>- 32002 L 0093: smernica Rady 2002/93/ES z 3.12.2002 (Ú. v. ES L 331, 7.12.2002, s. 27),</w:t>
            </w:r>
          </w:p>
          <w:p w:rsidR="00D27614" w:rsidRPr="00D27614" w:rsidP="00D27614">
            <w:pPr>
              <w:autoSpaceDE/>
              <w:autoSpaceDN/>
              <w:jc w:val="both"/>
              <w:rPr>
                <w:rFonts w:ascii="Arial Narrow" w:hAnsi="Arial Narrow" w:cs="Arial Narrow"/>
                <w:sz w:val="20"/>
                <w:szCs w:val="24"/>
              </w:rPr>
            </w:pPr>
            <w:r w:rsidRPr="00D27614">
              <w:rPr>
                <w:rFonts w:ascii="Arial Narrow" w:hAnsi="Arial Narrow" w:cs="Arial Narrow"/>
                <w:sz w:val="20"/>
                <w:szCs w:val="24"/>
              </w:rPr>
              <w:t>- 12003 T: akt o podmienkach pristúpenia a o úpravách zmlúv – pristúpenie Českej republiky, Estónskej republiky, Cyperskej republiky, Lotyšskej republiky, Litovskej republiky, Maďarskej republiky, Maltskej republiky, Poľskej republiky, Slovinskej republiky a Slovenskej republiky (Ú. v. EÚ L 236, 23.9.2003, s. 33),</w:t>
            </w:r>
          </w:p>
          <w:p w:rsidR="00D27614" w:rsidRPr="00D27614" w:rsidP="00D27614">
            <w:pPr>
              <w:autoSpaceDE/>
              <w:autoSpaceDN/>
              <w:jc w:val="both"/>
              <w:rPr>
                <w:rFonts w:ascii="Arial Narrow" w:hAnsi="Arial Narrow" w:cs="Arial Narrow"/>
                <w:sz w:val="20"/>
                <w:szCs w:val="24"/>
              </w:rPr>
            </w:pPr>
            <w:r w:rsidRPr="00D27614">
              <w:rPr>
                <w:rFonts w:ascii="Arial Narrow" w:hAnsi="Arial Narrow" w:cs="Arial Narrow"/>
                <w:sz w:val="20"/>
                <w:szCs w:val="24"/>
              </w:rPr>
              <w:t>- 32003 L 0092: smernica Rady 2003/92/ES zo 7.10.2003 (Ú. v. EÚ L 260, 11.10.2003, s. 8),</w:t>
            </w:r>
          </w:p>
          <w:p w:rsidR="00D27614" w:rsidRPr="00D27614" w:rsidP="00D27614">
            <w:pPr>
              <w:autoSpaceDE/>
              <w:autoSpaceDN/>
              <w:jc w:val="both"/>
              <w:rPr>
                <w:rFonts w:ascii="Arial Narrow" w:hAnsi="Arial Narrow" w:cs="Arial Narrow"/>
                <w:sz w:val="20"/>
                <w:szCs w:val="24"/>
              </w:rPr>
            </w:pPr>
            <w:r w:rsidRPr="00D27614">
              <w:rPr>
                <w:rFonts w:ascii="Arial Narrow" w:hAnsi="Arial Narrow" w:cs="Arial Narrow"/>
                <w:sz w:val="20"/>
                <w:szCs w:val="24"/>
              </w:rPr>
              <w:t>- 32004 L 0007: smernica Rady 2004/7/ES z 20.1.2004 (Ú. v. EÚ L 27, 30.1.2004, s. 44),</w:t>
            </w:r>
          </w:p>
          <w:p w:rsidR="00D27614" w:rsidRPr="00D27614" w:rsidP="00D27614">
            <w:pPr>
              <w:autoSpaceDE/>
              <w:autoSpaceDN/>
              <w:jc w:val="both"/>
              <w:rPr>
                <w:rFonts w:ascii="Arial Narrow" w:hAnsi="Arial Narrow" w:cs="Arial Narrow"/>
                <w:sz w:val="20"/>
                <w:szCs w:val="24"/>
              </w:rPr>
            </w:pPr>
            <w:r w:rsidRPr="00D27614">
              <w:rPr>
                <w:rFonts w:ascii="Arial Narrow" w:hAnsi="Arial Narrow" w:cs="Arial Narrow"/>
                <w:sz w:val="20"/>
                <w:szCs w:val="24"/>
              </w:rPr>
              <w:t>- 32004 L 0015: smernica Rady 2004/15/ES z 10.2.2004 (Ú. v. EÚ L 52, 21.2.2004, s. 61),</w:t>
            </w:r>
          </w:p>
          <w:p w:rsidR="00D27614" w:rsidRPr="00D27614" w:rsidP="00D27614">
            <w:pPr>
              <w:autoSpaceDE/>
              <w:autoSpaceDN/>
              <w:jc w:val="both"/>
              <w:rPr>
                <w:rFonts w:ascii="Arial Narrow" w:hAnsi="Arial Narrow" w:cs="Arial Narrow"/>
                <w:sz w:val="20"/>
                <w:szCs w:val="24"/>
              </w:rPr>
            </w:pPr>
            <w:r w:rsidRPr="00D27614">
              <w:rPr>
                <w:rFonts w:ascii="Arial Narrow" w:hAnsi="Arial Narrow" w:cs="Arial Narrow"/>
                <w:sz w:val="20"/>
                <w:szCs w:val="24"/>
              </w:rPr>
              <w:t>- 32004 L 0066: smernica Rady 2004/66/ES z 26.4.2004 (Ú. v. EÚ L 168, 1.5.2004, s. 35),</w:t>
            </w:r>
          </w:p>
          <w:p w:rsidR="00D27614" w:rsidRPr="00D27614" w:rsidP="00D27614">
            <w:pPr>
              <w:autoSpaceDE/>
              <w:autoSpaceDN/>
              <w:jc w:val="both"/>
              <w:rPr>
                <w:rFonts w:ascii="Arial Narrow" w:hAnsi="Arial Narrow" w:cs="Arial Narrow"/>
                <w:sz w:val="20"/>
                <w:szCs w:val="24"/>
              </w:rPr>
            </w:pPr>
            <w:r w:rsidRPr="00D27614">
              <w:rPr>
                <w:rFonts w:ascii="Arial Narrow" w:hAnsi="Arial Narrow" w:cs="Arial Narrow"/>
                <w:sz w:val="20"/>
                <w:szCs w:val="24"/>
              </w:rPr>
              <w:t>- 32005 L 0092: smernica Rady 2005/92/ES z 12.12.2005 (Ú. v. EÚ L 345, 28.12.2005, s. 19),</w:t>
            </w:r>
          </w:p>
          <w:p w:rsidR="00D27614" w:rsidRPr="00D27614" w:rsidP="00D27614">
            <w:pPr>
              <w:autoSpaceDE/>
              <w:autoSpaceDN/>
              <w:jc w:val="both"/>
              <w:rPr>
                <w:rFonts w:ascii="Arial Narrow" w:hAnsi="Arial Narrow" w:cs="Arial Narrow"/>
                <w:sz w:val="20"/>
                <w:szCs w:val="24"/>
              </w:rPr>
            </w:pPr>
            <w:r w:rsidRPr="00D27614">
              <w:rPr>
                <w:rFonts w:ascii="Arial Narrow" w:hAnsi="Arial Narrow" w:cs="Arial Narrow"/>
                <w:sz w:val="20"/>
                <w:szCs w:val="24"/>
              </w:rPr>
              <w:t>- 32006 L 0018: smernica Rady 2006/18/ES zo 14.2.2006 (Ú. v. EÚ L 51, 22.2.2006, s. 12),</w:t>
            </w:r>
          </w:p>
          <w:p w:rsidR="00B7546C" w:rsidP="00D27614">
            <w:pPr>
              <w:autoSpaceDE/>
              <w:autoSpaceDN/>
              <w:jc w:val="both"/>
              <w:rPr>
                <w:rFonts w:ascii="Arial Narrow" w:hAnsi="Arial Narrow" w:cs="Arial Narrow"/>
                <w:sz w:val="20"/>
                <w:szCs w:val="24"/>
              </w:rPr>
            </w:pPr>
          </w:p>
          <w:p w:rsidR="00D27614" w:rsidRPr="00B7546C" w:rsidP="00D27614">
            <w:pPr>
              <w:autoSpaceDE/>
              <w:autoSpaceDN/>
              <w:jc w:val="both"/>
              <w:rPr>
                <w:rFonts w:ascii="Arial Narrow" w:hAnsi="Arial Narrow" w:cs="Arial Narrow"/>
                <w:sz w:val="20"/>
                <w:szCs w:val="24"/>
                <w:u w:val="single"/>
              </w:rPr>
            </w:pPr>
            <w:r w:rsidRPr="00B7546C">
              <w:rPr>
                <w:rFonts w:ascii="Arial Narrow" w:hAnsi="Arial Narrow" w:cs="Arial Narrow"/>
                <w:sz w:val="20"/>
                <w:szCs w:val="24"/>
                <w:u w:val="single"/>
              </w:rPr>
              <w:t>a) Článok 28m sa nahrádza takto:</w:t>
            </w:r>
          </w:p>
          <w:p w:rsidR="00B7546C" w:rsidP="00D27614">
            <w:pPr>
              <w:autoSpaceDE/>
              <w:autoSpaceDN/>
              <w:jc w:val="both"/>
              <w:rPr>
                <w:rFonts w:ascii="Arial Narrow" w:hAnsi="Arial Narrow" w:cs="Arial Narrow"/>
                <w:sz w:val="20"/>
                <w:szCs w:val="24"/>
              </w:rPr>
            </w:pPr>
          </w:p>
          <w:p w:rsidR="00D27614" w:rsidRPr="00D27614" w:rsidP="00D27614">
            <w:pPr>
              <w:autoSpaceDE/>
              <w:autoSpaceDN/>
              <w:jc w:val="both"/>
              <w:rPr>
                <w:rFonts w:ascii="Arial Narrow" w:hAnsi="Arial Narrow" w:cs="Arial Narrow"/>
                <w:sz w:val="20"/>
                <w:szCs w:val="24"/>
              </w:rPr>
            </w:pPr>
            <w:r w:rsidRPr="00D27614">
              <w:rPr>
                <w:rFonts w:ascii="Arial Narrow" w:hAnsi="Arial Narrow" w:cs="Arial Narrow"/>
                <w:sz w:val="20"/>
                <w:szCs w:val="24"/>
              </w:rPr>
              <w:t>"Článok 28m</w:t>
            </w:r>
          </w:p>
          <w:p w:rsidR="00D27614" w:rsidRPr="00D27614" w:rsidP="00D27614">
            <w:pPr>
              <w:autoSpaceDE/>
              <w:autoSpaceDN/>
              <w:jc w:val="both"/>
              <w:rPr>
                <w:rFonts w:ascii="Arial Narrow" w:hAnsi="Arial Narrow" w:cs="Arial Narrow"/>
                <w:sz w:val="20"/>
                <w:szCs w:val="24"/>
              </w:rPr>
            </w:pPr>
            <w:r w:rsidRPr="00D27614">
              <w:rPr>
                <w:rFonts w:ascii="Arial Narrow" w:hAnsi="Arial Narrow" w:cs="Arial Narrow"/>
                <w:sz w:val="20"/>
                <w:szCs w:val="24"/>
              </w:rPr>
              <w:t>Prepočítací kurz</w:t>
            </w:r>
          </w:p>
          <w:p w:rsidR="00D27614" w:rsidRPr="00D27614" w:rsidP="00D27614">
            <w:pPr>
              <w:autoSpaceDE/>
              <w:autoSpaceDN/>
              <w:jc w:val="both"/>
              <w:rPr>
                <w:rFonts w:ascii="Arial Narrow" w:hAnsi="Arial Narrow" w:cs="Arial Narrow"/>
                <w:sz w:val="20"/>
                <w:szCs w:val="24"/>
              </w:rPr>
            </w:pPr>
            <w:r w:rsidRPr="00D27614">
              <w:rPr>
                <w:rFonts w:ascii="Arial Narrow" w:hAnsi="Arial Narrow" w:cs="Arial Narrow"/>
                <w:sz w:val="20"/>
                <w:szCs w:val="24"/>
              </w:rPr>
              <w:t>Členské štáty na určenie protihodnoty v ich národných menách pre čiastky vyjadrené v ECU v tejto hlave použijú výmenný kurz platný k 16. decembru 1991. Avšak Bulharsko, Česká republika, Estónsko, Cyprus, Lotyšsko, Litva, Maďarsko, Malta, Poľsko, Rumunsko, Slovinsko a Slovensko použijú výmenný kurz platný v deň ich pristúpenia."</w:t>
            </w:r>
          </w:p>
          <w:p w:rsidR="00B7546C" w:rsidP="00D27614">
            <w:pPr>
              <w:autoSpaceDE/>
              <w:autoSpaceDN/>
              <w:jc w:val="both"/>
              <w:rPr>
                <w:rFonts w:ascii="Arial Narrow" w:hAnsi="Arial Narrow" w:cs="Arial Narrow"/>
                <w:sz w:val="20"/>
                <w:szCs w:val="24"/>
              </w:rPr>
            </w:pPr>
          </w:p>
          <w:p w:rsidR="00D27614" w:rsidRPr="00B7546C" w:rsidP="00D27614">
            <w:pPr>
              <w:autoSpaceDE/>
              <w:autoSpaceDN/>
              <w:jc w:val="both"/>
              <w:rPr>
                <w:rFonts w:ascii="Arial Narrow" w:hAnsi="Arial Narrow" w:cs="Arial Narrow"/>
                <w:sz w:val="20"/>
                <w:szCs w:val="24"/>
                <w:u w:val="single"/>
              </w:rPr>
            </w:pPr>
            <w:r w:rsidRPr="00B7546C">
              <w:rPr>
                <w:rFonts w:ascii="Arial Narrow" w:hAnsi="Arial Narrow" w:cs="Arial Narrow"/>
                <w:sz w:val="20"/>
                <w:szCs w:val="24"/>
                <w:u w:val="single"/>
              </w:rPr>
              <w:t>b) Názov hlavy XVIc sa nahrádza takto:</w:t>
            </w:r>
          </w:p>
          <w:p w:rsidR="00B7546C" w:rsidP="00D27614">
            <w:pPr>
              <w:autoSpaceDE/>
              <w:autoSpaceDN/>
              <w:jc w:val="both"/>
              <w:rPr>
                <w:rFonts w:ascii="Arial Narrow" w:hAnsi="Arial Narrow" w:cs="Arial Narrow"/>
                <w:sz w:val="20"/>
                <w:szCs w:val="24"/>
              </w:rPr>
            </w:pPr>
          </w:p>
          <w:p w:rsidR="00D27614" w:rsidRPr="00D27614" w:rsidP="00D27614">
            <w:pPr>
              <w:autoSpaceDE/>
              <w:autoSpaceDN/>
              <w:jc w:val="both"/>
              <w:rPr>
                <w:rFonts w:ascii="Arial Narrow" w:hAnsi="Arial Narrow" w:cs="Arial Narrow"/>
                <w:sz w:val="20"/>
                <w:szCs w:val="24"/>
              </w:rPr>
            </w:pPr>
            <w:r w:rsidRPr="00D27614">
              <w:rPr>
                <w:rFonts w:ascii="Arial Narrow" w:hAnsi="Arial Narrow" w:cs="Arial Narrow"/>
                <w:sz w:val="20"/>
                <w:szCs w:val="24"/>
              </w:rPr>
              <w:t>"HLAVA XVIc</w:t>
            </w:r>
          </w:p>
          <w:p w:rsidR="00D27614" w:rsidRPr="00D27614" w:rsidP="00D27614">
            <w:pPr>
              <w:autoSpaceDE/>
              <w:autoSpaceDN/>
              <w:jc w:val="both"/>
              <w:rPr>
                <w:rFonts w:ascii="Arial Narrow" w:hAnsi="Arial Narrow" w:cs="Arial Narrow"/>
                <w:sz w:val="20"/>
                <w:szCs w:val="24"/>
              </w:rPr>
            </w:pPr>
            <w:r w:rsidRPr="00D27614">
              <w:rPr>
                <w:rFonts w:ascii="Arial Narrow" w:hAnsi="Arial Narrow" w:cs="Arial Narrow"/>
                <w:sz w:val="20"/>
                <w:szCs w:val="24"/>
              </w:rPr>
              <w:t>Prechodné opatrenia uplatňované v súvislosti s pristúpením Rakúska, Fínska a Švédska 1. januára 1995 a Českej republiky, Estónska, Cypru, Lotyšska, Litvy, Maďarska, Malty, Poľska, Slovinska a Slovenska 1. mája 2004 a Bulharska a Rumunska 1. januára 2007 k Európskej únii".</w:t>
            </w:r>
          </w:p>
          <w:p w:rsidR="00B7546C" w:rsidP="00D27614">
            <w:pPr>
              <w:autoSpaceDE/>
              <w:autoSpaceDN/>
              <w:jc w:val="both"/>
              <w:rPr>
                <w:rFonts w:ascii="Arial Narrow" w:hAnsi="Arial Narrow" w:cs="Arial Narrow"/>
                <w:sz w:val="20"/>
                <w:szCs w:val="24"/>
              </w:rPr>
            </w:pPr>
          </w:p>
          <w:p w:rsidR="00D27614" w:rsidRPr="00B7546C" w:rsidP="00D27614">
            <w:pPr>
              <w:autoSpaceDE/>
              <w:autoSpaceDN/>
              <w:jc w:val="both"/>
              <w:rPr>
                <w:rFonts w:ascii="Arial Narrow" w:hAnsi="Arial Narrow" w:cs="Arial Narrow"/>
                <w:sz w:val="20"/>
                <w:szCs w:val="24"/>
                <w:u w:val="single"/>
              </w:rPr>
            </w:pPr>
            <w:r w:rsidRPr="00B7546C">
              <w:rPr>
                <w:rFonts w:ascii="Arial Narrow" w:hAnsi="Arial Narrow" w:cs="Arial Narrow"/>
                <w:sz w:val="20"/>
                <w:szCs w:val="24"/>
                <w:u w:val="single"/>
              </w:rPr>
              <w:t>c) Druhá zarážka v článku 28p ods. 1 v HLAVE XVIc sa nahrádza takto:</w:t>
            </w:r>
          </w:p>
          <w:p w:rsidR="00B7546C" w:rsidP="00D27614">
            <w:pPr>
              <w:autoSpaceDE/>
              <w:autoSpaceDN/>
              <w:jc w:val="both"/>
              <w:rPr>
                <w:rFonts w:ascii="Arial Narrow" w:hAnsi="Arial Narrow" w:cs="Arial Narrow"/>
                <w:sz w:val="20"/>
                <w:szCs w:val="24"/>
              </w:rPr>
            </w:pPr>
          </w:p>
          <w:p w:rsidR="00D27614" w:rsidRPr="00D27614" w:rsidP="00D27614">
            <w:pPr>
              <w:autoSpaceDE/>
              <w:autoSpaceDN/>
              <w:jc w:val="both"/>
              <w:rPr>
                <w:rFonts w:ascii="Arial Narrow" w:hAnsi="Arial Narrow" w:cs="Arial Narrow"/>
                <w:sz w:val="20"/>
                <w:szCs w:val="24"/>
              </w:rPr>
            </w:pPr>
            <w:r w:rsidRPr="00D27614">
              <w:rPr>
                <w:rFonts w:ascii="Arial Narrow" w:hAnsi="Arial Narrow" w:cs="Arial Narrow"/>
                <w:sz w:val="20"/>
                <w:szCs w:val="24"/>
              </w:rPr>
              <w:t>"— "nové členské štáty" znamenajú územie členských štátov pristupujúcich k Európskej únii 1. januára 1995, 1. mája 2004 a 1. januára 2007, ako je pre každý členský štát vymedzené v článku 3 tejto smernice,".</w:t>
            </w:r>
          </w:p>
          <w:p w:rsidR="00B7546C" w:rsidP="00D27614">
            <w:pPr>
              <w:autoSpaceDE/>
              <w:autoSpaceDN/>
              <w:jc w:val="both"/>
              <w:rPr>
                <w:rFonts w:ascii="Arial Narrow" w:hAnsi="Arial Narrow" w:cs="Arial Narrow"/>
                <w:sz w:val="20"/>
                <w:szCs w:val="24"/>
              </w:rPr>
            </w:pPr>
          </w:p>
          <w:p w:rsidR="00D27614" w:rsidRPr="00B7546C" w:rsidP="00D27614">
            <w:pPr>
              <w:autoSpaceDE/>
              <w:autoSpaceDN/>
              <w:jc w:val="both"/>
              <w:rPr>
                <w:rFonts w:ascii="Arial Narrow" w:hAnsi="Arial Narrow" w:cs="Arial Narrow"/>
                <w:sz w:val="20"/>
                <w:szCs w:val="24"/>
                <w:u w:val="single"/>
              </w:rPr>
            </w:pPr>
            <w:r w:rsidRPr="00B7546C">
              <w:rPr>
                <w:rFonts w:ascii="Arial Narrow" w:hAnsi="Arial Narrow" w:cs="Arial Narrow"/>
                <w:sz w:val="20"/>
                <w:szCs w:val="24"/>
                <w:u w:val="single"/>
              </w:rPr>
              <w:t>d) Posledný pododsek článku 28p ods. 7 v HLAVE XVIc sa nahrádza takto:</w:t>
            </w:r>
          </w:p>
          <w:p w:rsidR="00B7546C" w:rsidP="00D27614">
            <w:pPr>
              <w:autoSpaceDE/>
              <w:autoSpaceDN/>
              <w:jc w:val="both"/>
              <w:rPr>
                <w:rFonts w:ascii="Arial Narrow" w:hAnsi="Arial Narrow" w:cs="Arial Narrow"/>
                <w:sz w:val="20"/>
                <w:szCs w:val="24"/>
              </w:rPr>
            </w:pPr>
          </w:p>
          <w:p w:rsidR="00D27614" w:rsidRPr="00D27614" w:rsidP="00D27614">
            <w:pPr>
              <w:autoSpaceDE/>
              <w:autoSpaceDN/>
              <w:jc w:val="both"/>
              <w:rPr>
                <w:rFonts w:ascii="Arial Narrow" w:hAnsi="Arial Narrow" w:cs="Arial Narrow"/>
                <w:sz w:val="20"/>
                <w:szCs w:val="24"/>
              </w:rPr>
            </w:pPr>
            <w:r w:rsidRPr="00D27614">
              <w:rPr>
                <w:rFonts w:ascii="Arial Narrow" w:hAnsi="Arial Narrow" w:cs="Arial Narrow"/>
                <w:sz w:val="20"/>
                <w:szCs w:val="24"/>
              </w:rPr>
              <w:t>"Táto podmienka sa považuje za splnenú v týchto prípadoch:</w:t>
            </w:r>
          </w:p>
          <w:p w:rsidR="00D27614" w:rsidRPr="00D27614" w:rsidP="00D27614">
            <w:pPr>
              <w:autoSpaceDE/>
              <w:autoSpaceDN/>
              <w:jc w:val="both"/>
              <w:rPr>
                <w:rFonts w:ascii="Arial Narrow" w:hAnsi="Arial Narrow" w:cs="Arial Narrow"/>
                <w:sz w:val="20"/>
                <w:szCs w:val="24"/>
              </w:rPr>
            </w:pPr>
            <w:r w:rsidRPr="00D27614">
              <w:rPr>
                <w:rFonts w:ascii="Arial Narrow" w:hAnsi="Arial Narrow" w:cs="Arial Narrow"/>
                <w:sz w:val="20"/>
                <w:szCs w:val="24"/>
              </w:rPr>
              <w:t>- ak bol v prípade Rakúska, Fínska a Švédska dopravný prostriedok prvýkrát použitý pred 1. januárom 1987;</w:t>
            </w:r>
          </w:p>
          <w:p w:rsidR="00B7546C" w:rsidP="00D27614">
            <w:pPr>
              <w:autoSpaceDE/>
              <w:autoSpaceDN/>
              <w:jc w:val="both"/>
              <w:rPr>
                <w:rFonts w:ascii="Arial Narrow" w:hAnsi="Arial Narrow" w:cs="Arial Narrow"/>
                <w:sz w:val="20"/>
                <w:szCs w:val="24"/>
              </w:rPr>
            </w:pPr>
          </w:p>
          <w:p w:rsidR="00D27614" w:rsidRPr="00D27614" w:rsidP="00D27614">
            <w:pPr>
              <w:autoSpaceDE/>
              <w:autoSpaceDN/>
              <w:jc w:val="both"/>
              <w:rPr>
                <w:rFonts w:ascii="Arial Narrow" w:hAnsi="Arial Narrow" w:cs="Arial Narrow"/>
                <w:sz w:val="20"/>
                <w:szCs w:val="24"/>
              </w:rPr>
            </w:pPr>
            <w:r w:rsidRPr="00D27614">
              <w:rPr>
                <w:rFonts w:ascii="Arial Narrow" w:hAnsi="Arial Narrow" w:cs="Arial Narrow"/>
                <w:sz w:val="20"/>
                <w:szCs w:val="24"/>
              </w:rPr>
              <w:t>- ak bol v prípade Českej republiky, Estónska, Cypru, Lotyšska, Litvy, Maďarska, Malty, Poľska, Slovinska a Slovenska dopravný prostriedok prvýkrát použitý pred 1. májom 1996;</w:t>
            </w:r>
          </w:p>
          <w:p w:rsidR="00B7546C" w:rsidP="00D27614">
            <w:pPr>
              <w:autoSpaceDE/>
              <w:autoSpaceDN/>
              <w:jc w:val="both"/>
              <w:rPr>
                <w:rFonts w:ascii="Arial Narrow" w:hAnsi="Arial Narrow" w:cs="Arial Narrow"/>
                <w:sz w:val="20"/>
                <w:szCs w:val="24"/>
              </w:rPr>
            </w:pPr>
          </w:p>
          <w:p w:rsidR="00D27614" w:rsidRPr="00D27614" w:rsidP="00D27614">
            <w:pPr>
              <w:autoSpaceDE/>
              <w:autoSpaceDN/>
              <w:jc w:val="both"/>
              <w:rPr>
                <w:rFonts w:ascii="Arial Narrow" w:hAnsi="Arial Narrow" w:cs="Arial Narrow"/>
                <w:sz w:val="20"/>
                <w:szCs w:val="24"/>
              </w:rPr>
            </w:pPr>
            <w:r w:rsidRPr="00D27614">
              <w:rPr>
                <w:rFonts w:ascii="Arial Narrow" w:hAnsi="Arial Narrow" w:cs="Arial Narrow"/>
                <w:sz w:val="20"/>
                <w:szCs w:val="24"/>
              </w:rPr>
              <w:t>- ak bol v prípade Bulharka a Rumunska dopravný prostriedok prvýkrát použitý pred 1. januárom 1999;</w:t>
            </w:r>
          </w:p>
          <w:p w:rsidR="00B7546C" w:rsidP="00D27614">
            <w:pPr>
              <w:autoSpaceDE/>
              <w:autoSpaceDN/>
              <w:jc w:val="both"/>
              <w:rPr>
                <w:rFonts w:ascii="Arial Narrow" w:hAnsi="Arial Narrow" w:cs="Arial Narrow"/>
                <w:sz w:val="20"/>
                <w:szCs w:val="24"/>
              </w:rPr>
            </w:pPr>
          </w:p>
          <w:p w:rsidR="00D27614" w:rsidRPr="00D27614" w:rsidP="00D27614">
            <w:pPr>
              <w:autoSpaceDE/>
              <w:autoSpaceDN/>
              <w:jc w:val="both"/>
              <w:rPr>
                <w:rFonts w:ascii="Arial Narrow" w:hAnsi="Arial Narrow" w:cs="Arial Narrow"/>
                <w:sz w:val="20"/>
                <w:szCs w:val="24"/>
              </w:rPr>
            </w:pPr>
            <w:r w:rsidRPr="00D27614">
              <w:rPr>
                <w:rFonts w:ascii="Arial Narrow" w:hAnsi="Arial Narrow" w:cs="Arial Narrow"/>
                <w:sz w:val="20"/>
                <w:szCs w:val="24"/>
              </w:rPr>
              <w:t>- ak je výška splatnej dane z dôvodu dovozu zanedbateľná."</w:t>
            </w:r>
          </w:p>
          <w:p w:rsidR="00D27614" w:rsidRPr="00D27614" w:rsidP="00D27614">
            <w:pPr>
              <w:pStyle w:val="Normlnywebov8"/>
              <w:spacing w:before="0" w:after="0"/>
              <w:ind w:left="0" w:right="0"/>
              <w:jc w:val="both"/>
              <w:rPr>
                <w:rFonts w:ascii="Arial Narrow" w:hAnsi="Arial Narrow" w:cs="Arial Narrow"/>
                <w:sz w:val="20"/>
                <w:szCs w:val="24"/>
              </w:rPr>
            </w:pPr>
          </w:p>
        </w:tc>
        <w:tc>
          <w:tcPr>
            <w:tcW w:w="360" w:type="dxa"/>
            <w:tcBorders>
              <w:top w:val="single" w:sz="4" w:space="0" w:color="auto"/>
              <w:left w:val="single" w:sz="4" w:space="0" w:color="auto"/>
              <w:bottom w:val="single" w:sz="4" w:space="0" w:color="auto"/>
              <w:right w:val="single" w:sz="12" w:space="0" w:color="auto"/>
            </w:tcBorders>
            <w:textDirection w:val="lrTb"/>
            <w:vAlign w:val="top"/>
          </w:tcPr>
          <w:p w:rsidR="00D27614" w:rsidP="00026115">
            <w:pPr>
              <w:rPr>
                <w:rFonts w:ascii="Arial Narrow" w:hAnsi="Arial Narrow" w:cs="Arial Narrow"/>
                <w:sz w:val="20"/>
                <w:szCs w:val="24"/>
              </w:rPr>
            </w:pPr>
            <w:r w:rsidR="00CD5505">
              <w:rPr>
                <w:rFonts w:ascii="Arial Narrow" w:hAnsi="Arial Narrow" w:cs="Arial Narrow"/>
                <w:sz w:val="20"/>
                <w:szCs w:val="24"/>
              </w:rPr>
              <w:t>n.a.</w:t>
            </w: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tc>
        <w:tc>
          <w:tcPr>
            <w:tcW w:w="900" w:type="dxa"/>
            <w:tcBorders>
              <w:top w:val="single" w:sz="4" w:space="0" w:color="auto"/>
              <w:left w:val="nil"/>
              <w:bottom w:val="single" w:sz="4" w:space="0" w:color="auto"/>
              <w:right w:val="single" w:sz="4" w:space="0" w:color="auto"/>
            </w:tcBorders>
            <w:textDirection w:val="lrTb"/>
            <w:vAlign w:val="top"/>
          </w:tcPr>
          <w:p w:rsidR="00D27614" w:rsidRPr="005B7794" w:rsidP="00026115">
            <w:pPr>
              <w:rPr>
                <w:rFonts w:ascii="Arial Narrow" w:hAnsi="Arial Narrow" w:cs="Arial Narrow"/>
                <w:sz w:val="20"/>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D27614" w:rsidRPr="005B7794" w:rsidP="00026115">
            <w:pPr>
              <w:pStyle w:val="Normlny"/>
              <w:rPr>
                <w:rFonts w:ascii="Arial Narrow" w:hAnsi="Arial Narrow" w:cs="Arial Narrow"/>
                <w:szCs w:val="24"/>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D27614" w:rsidRPr="005B7794" w:rsidP="00026115">
            <w:pPr>
              <w:pStyle w:val="Normlny"/>
              <w:rPr>
                <w:rFonts w:ascii="Arial Narrow" w:hAnsi="Arial Narrow" w:cs="Arial Narrow"/>
                <w:szCs w:val="24"/>
              </w:rPr>
            </w:pP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D27614" w:rsidP="00026115">
            <w:pPr>
              <w:rPr>
                <w:rFonts w:ascii="Arial Narrow" w:hAnsi="Arial Narrow" w:cs="Arial Narrow"/>
                <w:sz w:val="20"/>
                <w:szCs w:val="24"/>
              </w:rPr>
            </w:pPr>
            <w:r w:rsidR="00CD5505">
              <w:rPr>
                <w:rFonts w:ascii="Arial Narrow" w:hAnsi="Arial Narrow" w:cs="Arial Narrow"/>
                <w:sz w:val="20"/>
                <w:szCs w:val="24"/>
              </w:rPr>
              <w:t>n.a.</w:t>
            </w: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p w:rsidR="00CD5505" w:rsidP="00026115">
            <w:pPr>
              <w:rPr>
                <w:rFonts w:ascii="Arial Narrow" w:hAnsi="Arial Narrow" w:cs="Arial Narrow"/>
                <w:sz w:val="20"/>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D27614" w:rsidRPr="005B7794" w:rsidP="00026115">
            <w:pPr>
              <w:rPr>
                <w:rFonts w:ascii="Arial Narrow" w:hAnsi="Arial Narrow" w:cs="Arial Narrow"/>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D27614" w:rsidRPr="00CD5505" w:rsidP="00026115">
            <w:pPr>
              <w:pStyle w:val="Heading1"/>
              <w:jc w:val="left"/>
              <w:rPr>
                <w:rFonts w:ascii="Arial Narrow" w:hAnsi="Arial Narrow" w:cs="Arial Narrow"/>
                <w:b w:val="0"/>
                <w:sz w:val="20"/>
                <w:szCs w:val="24"/>
              </w:rPr>
            </w:pPr>
          </w:p>
          <w:p w:rsidR="00CD5505" w:rsidRPr="00CD5505" w:rsidP="00CD5505">
            <w:pPr>
              <w:rPr>
                <w:rFonts w:ascii="Arial Narrow" w:hAnsi="Arial Narrow" w:cs="Arial Narrow"/>
                <w:sz w:val="20"/>
                <w:szCs w:val="24"/>
              </w:rPr>
            </w:pPr>
          </w:p>
          <w:p w:rsidR="00CD5505" w:rsidRPr="00CD5505" w:rsidP="00CD5505">
            <w:pPr>
              <w:rPr>
                <w:rFonts w:ascii="Arial Narrow" w:hAnsi="Arial Narrow" w:cs="Arial Narrow"/>
                <w:sz w:val="20"/>
                <w:szCs w:val="24"/>
              </w:rPr>
            </w:pPr>
          </w:p>
          <w:p w:rsidR="00CD5505" w:rsidRPr="00CD5505" w:rsidP="00CD5505">
            <w:pPr>
              <w:rPr>
                <w:rFonts w:ascii="Arial Narrow" w:hAnsi="Arial Narrow" w:cs="Arial Narrow"/>
                <w:sz w:val="20"/>
                <w:szCs w:val="24"/>
              </w:rPr>
            </w:pPr>
          </w:p>
          <w:p w:rsidR="00CD5505" w:rsidRPr="00CD5505" w:rsidP="00CD5505">
            <w:pPr>
              <w:rPr>
                <w:rFonts w:ascii="Arial Narrow" w:hAnsi="Arial Narrow" w:cs="Arial Narrow"/>
                <w:sz w:val="20"/>
                <w:szCs w:val="24"/>
              </w:rPr>
            </w:pPr>
          </w:p>
          <w:p w:rsidR="00CD5505" w:rsidRPr="00CD5505" w:rsidP="00CD5505">
            <w:pPr>
              <w:rPr>
                <w:rFonts w:ascii="Arial Narrow" w:hAnsi="Arial Narrow" w:cs="Arial Narrow"/>
                <w:sz w:val="20"/>
                <w:szCs w:val="24"/>
              </w:rPr>
            </w:pPr>
          </w:p>
          <w:p w:rsidR="00CD5505" w:rsidRPr="00CD5505" w:rsidP="00CD5505">
            <w:pPr>
              <w:rPr>
                <w:rFonts w:ascii="Arial Narrow" w:hAnsi="Arial Narrow" w:cs="Arial Narrow"/>
                <w:sz w:val="20"/>
                <w:szCs w:val="24"/>
              </w:rPr>
            </w:pPr>
          </w:p>
          <w:p w:rsidR="00CD5505" w:rsidRPr="00CD5505" w:rsidP="00CD5505">
            <w:pPr>
              <w:rPr>
                <w:rFonts w:ascii="Arial Narrow" w:hAnsi="Arial Narrow" w:cs="Arial Narrow"/>
                <w:sz w:val="20"/>
                <w:szCs w:val="24"/>
              </w:rPr>
            </w:pPr>
          </w:p>
          <w:p w:rsidR="00CD5505" w:rsidRPr="00CD5505" w:rsidP="00CD5505">
            <w:pPr>
              <w:rPr>
                <w:rFonts w:ascii="Arial Narrow" w:hAnsi="Arial Narrow" w:cs="Arial Narrow"/>
                <w:sz w:val="20"/>
                <w:szCs w:val="24"/>
              </w:rPr>
            </w:pPr>
          </w:p>
          <w:p w:rsidR="00CD5505" w:rsidRPr="00CD5505" w:rsidP="00CD5505">
            <w:pPr>
              <w:rPr>
                <w:rFonts w:ascii="Arial Narrow" w:hAnsi="Arial Narrow" w:cs="Arial Narrow"/>
                <w:sz w:val="20"/>
                <w:szCs w:val="24"/>
              </w:rPr>
            </w:pPr>
          </w:p>
          <w:p w:rsidR="00CD5505" w:rsidRPr="00CD5505" w:rsidP="00CD5505">
            <w:pPr>
              <w:rPr>
                <w:rFonts w:ascii="Arial Narrow" w:hAnsi="Arial Narrow" w:cs="Arial Narrow"/>
                <w:sz w:val="20"/>
                <w:szCs w:val="24"/>
              </w:rPr>
            </w:pPr>
          </w:p>
          <w:p w:rsidR="00CD5505" w:rsidRPr="00CD5505" w:rsidP="00CD5505">
            <w:pPr>
              <w:rPr>
                <w:rFonts w:ascii="Arial Narrow" w:hAnsi="Arial Narrow" w:cs="Arial Narrow"/>
                <w:sz w:val="20"/>
                <w:szCs w:val="24"/>
              </w:rPr>
            </w:pPr>
          </w:p>
          <w:p w:rsidR="00CD5505" w:rsidRPr="00CD5505" w:rsidP="00CD5505">
            <w:pPr>
              <w:rPr>
                <w:rFonts w:ascii="Arial Narrow" w:hAnsi="Arial Narrow" w:cs="Arial Narrow"/>
                <w:sz w:val="20"/>
                <w:szCs w:val="24"/>
              </w:rPr>
            </w:pPr>
          </w:p>
          <w:p w:rsidR="00CD5505" w:rsidRPr="00CD5505" w:rsidP="00CD5505">
            <w:pPr>
              <w:rPr>
                <w:rFonts w:ascii="Arial Narrow" w:hAnsi="Arial Narrow" w:cs="Arial Narrow"/>
                <w:sz w:val="20"/>
                <w:szCs w:val="24"/>
              </w:rPr>
            </w:pPr>
          </w:p>
          <w:p w:rsidR="00CD5505" w:rsidRPr="00CD5505" w:rsidP="00CD5505">
            <w:pPr>
              <w:rPr>
                <w:rFonts w:ascii="Arial Narrow" w:hAnsi="Arial Narrow" w:cs="Arial Narrow"/>
                <w:sz w:val="20"/>
                <w:szCs w:val="24"/>
              </w:rPr>
            </w:pPr>
          </w:p>
          <w:p w:rsidR="00CD5505" w:rsidRPr="00CD5505" w:rsidP="00CD5505">
            <w:pPr>
              <w:rPr>
                <w:rFonts w:ascii="Arial Narrow" w:hAnsi="Arial Narrow" w:cs="Arial Narrow"/>
                <w:sz w:val="20"/>
                <w:szCs w:val="24"/>
              </w:rPr>
            </w:pPr>
          </w:p>
          <w:p w:rsidR="00CD5505" w:rsidRPr="00CD5505" w:rsidP="00CD5505">
            <w:pPr>
              <w:rPr>
                <w:rFonts w:ascii="Arial Narrow" w:hAnsi="Arial Narrow" w:cs="Arial Narrow"/>
                <w:sz w:val="20"/>
                <w:szCs w:val="24"/>
              </w:rPr>
            </w:pPr>
          </w:p>
          <w:p w:rsidR="00CD5505" w:rsidRPr="00CD5505" w:rsidP="00CD5505">
            <w:pPr>
              <w:rPr>
                <w:rFonts w:ascii="Arial Narrow" w:hAnsi="Arial Narrow" w:cs="Arial Narrow"/>
                <w:sz w:val="20"/>
                <w:szCs w:val="24"/>
              </w:rPr>
            </w:pPr>
          </w:p>
          <w:p w:rsidR="00CD5505" w:rsidRPr="00CD5505" w:rsidP="00CD5505">
            <w:pPr>
              <w:rPr>
                <w:rFonts w:ascii="Arial Narrow" w:hAnsi="Arial Narrow" w:cs="Arial Narrow"/>
                <w:sz w:val="20"/>
                <w:szCs w:val="24"/>
              </w:rPr>
            </w:pPr>
          </w:p>
          <w:p w:rsidR="00CD5505" w:rsidRPr="00CD5505" w:rsidP="00CD5505">
            <w:pPr>
              <w:rPr>
                <w:rFonts w:ascii="Arial Narrow" w:hAnsi="Arial Narrow" w:cs="Arial Narrow"/>
                <w:sz w:val="20"/>
                <w:szCs w:val="24"/>
              </w:rPr>
            </w:pPr>
          </w:p>
          <w:p w:rsidR="00CD5505" w:rsidRPr="00CD5505" w:rsidP="00CD5505">
            <w:pPr>
              <w:rPr>
                <w:rFonts w:ascii="Arial Narrow" w:hAnsi="Arial Narrow" w:cs="Arial Narrow"/>
                <w:sz w:val="20"/>
                <w:szCs w:val="24"/>
              </w:rPr>
            </w:pPr>
          </w:p>
          <w:p w:rsidR="00CD5505" w:rsidRPr="00CD5505" w:rsidP="00CD5505">
            <w:pPr>
              <w:rPr>
                <w:rFonts w:ascii="Arial Narrow" w:hAnsi="Arial Narrow" w:cs="Arial Narrow"/>
                <w:sz w:val="20"/>
                <w:szCs w:val="24"/>
              </w:rPr>
            </w:pPr>
          </w:p>
          <w:p w:rsidR="00CD5505" w:rsidRPr="00CD5505" w:rsidP="00CD5505">
            <w:pPr>
              <w:rPr>
                <w:rFonts w:ascii="Arial Narrow" w:hAnsi="Arial Narrow" w:cs="Arial Narrow"/>
                <w:sz w:val="20"/>
                <w:szCs w:val="24"/>
              </w:rPr>
            </w:pPr>
          </w:p>
          <w:p w:rsidR="00CD5505" w:rsidRPr="00CD5505" w:rsidP="00CD5505">
            <w:pPr>
              <w:rPr>
                <w:rFonts w:ascii="Arial Narrow" w:hAnsi="Arial Narrow" w:cs="Arial Narrow"/>
                <w:sz w:val="20"/>
                <w:szCs w:val="24"/>
              </w:rPr>
            </w:pPr>
          </w:p>
          <w:p w:rsidR="00CD5505" w:rsidRPr="00CD5505" w:rsidP="00CD5505">
            <w:pPr>
              <w:rPr>
                <w:rFonts w:ascii="Arial Narrow" w:hAnsi="Arial Narrow" w:cs="Arial Narrow"/>
                <w:sz w:val="20"/>
                <w:szCs w:val="24"/>
              </w:rPr>
            </w:pPr>
          </w:p>
          <w:p w:rsidR="00CD5505" w:rsidRPr="00CD5505" w:rsidP="00CD5505">
            <w:pPr>
              <w:rPr>
                <w:rFonts w:ascii="Arial Narrow" w:hAnsi="Arial Narrow" w:cs="Arial Narrow"/>
                <w:sz w:val="20"/>
                <w:szCs w:val="24"/>
              </w:rPr>
            </w:pPr>
          </w:p>
          <w:p w:rsidR="00CD5505" w:rsidRPr="00CD5505" w:rsidP="00CD5505">
            <w:pPr>
              <w:rPr>
                <w:rFonts w:ascii="Arial Narrow" w:hAnsi="Arial Narrow" w:cs="Arial Narrow"/>
                <w:sz w:val="20"/>
                <w:szCs w:val="24"/>
              </w:rPr>
            </w:pPr>
          </w:p>
          <w:p w:rsidR="00CD5505" w:rsidRPr="00CD5505" w:rsidP="00CD5505">
            <w:pPr>
              <w:rPr>
                <w:rFonts w:ascii="Arial Narrow" w:hAnsi="Arial Narrow" w:cs="Arial Narrow"/>
                <w:sz w:val="20"/>
                <w:szCs w:val="24"/>
              </w:rPr>
            </w:pPr>
          </w:p>
          <w:p w:rsidR="00CD5505" w:rsidRPr="00CD5505" w:rsidP="00CD5505">
            <w:pPr>
              <w:rPr>
                <w:rFonts w:ascii="Arial Narrow" w:hAnsi="Arial Narrow" w:cs="Arial Narrow"/>
                <w:sz w:val="20"/>
                <w:szCs w:val="24"/>
              </w:rPr>
            </w:pPr>
          </w:p>
          <w:p w:rsidR="00CD5505" w:rsidRPr="00CD5505" w:rsidP="00CD5505">
            <w:pPr>
              <w:rPr>
                <w:rFonts w:ascii="Arial Narrow" w:hAnsi="Arial Narrow" w:cs="Arial Narrow"/>
                <w:sz w:val="20"/>
                <w:szCs w:val="24"/>
              </w:rPr>
            </w:pPr>
          </w:p>
          <w:p w:rsidR="00CD5505" w:rsidRPr="00CD5505" w:rsidP="00CD5505">
            <w:pPr>
              <w:rPr>
                <w:rFonts w:ascii="Arial Narrow" w:hAnsi="Arial Narrow" w:cs="Arial Narrow"/>
                <w:sz w:val="20"/>
                <w:szCs w:val="24"/>
              </w:rPr>
            </w:pPr>
          </w:p>
          <w:p w:rsidR="00CD5505" w:rsidRPr="00CD5505" w:rsidP="00CD5505">
            <w:pPr>
              <w:rPr>
                <w:rFonts w:ascii="Arial Narrow" w:hAnsi="Arial Narrow" w:cs="Arial Narrow"/>
                <w:sz w:val="20"/>
                <w:szCs w:val="24"/>
              </w:rPr>
            </w:pPr>
          </w:p>
          <w:p w:rsidR="00CD5505" w:rsidRPr="00CD5505" w:rsidP="00CD5505">
            <w:pPr>
              <w:rPr>
                <w:rFonts w:ascii="Arial Narrow" w:hAnsi="Arial Narrow" w:cs="Arial Narrow"/>
                <w:sz w:val="20"/>
                <w:szCs w:val="24"/>
              </w:rPr>
            </w:pPr>
          </w:p>
          <w:p w:rsidR="00CD5505" w:rsidRPr="00CD5505" w:rsidP="00CD5505">
            <w:pPr>
              <w:rPr>
                <w:rFonts w:ascii="Arial Narrow" w:hAnsi="Arial Narrow" w:cs="Arial Narrow"/>
                <w:sz w:val="20"/>
                <w:szCs w:val="24"/>
              </w:rPr>
            </w:pPr>
          </w:p>
          <w:p w:rsidR="00CD5505" w:rsidRPr="00CD5505" w:rsidP="00CD5505">
            <w:pPr>
              <w:rPr>
                <w:rFonts w:ascii="Arial Narrow" w:hAnsi="Arial Narrow" w:cs="Arial Narrow"/>
                <w:sz w:val="20"/>
                <w:szCs w:val="24"/>
              </w:rPr>
            </w:pPr>
          </w:p>
          <w:p w:rsidR="00CD5505" w:rsidRPr="00CD5505" w:rsidP="00CD5505">
            <w:pPr>
              <w:rPr>
                <w:rFonts w:ascii="Arial Narrow" w:hAnsi="Arial Narrow" w:cs="Arial Narrow"/>
                <w:sz w:val="20"/>
                <w:szCs w:val="24"/>
              </w:rPr>
            </w:pPr>
          </w:p>
          <w:p w:rsidR="00CD5505" w:rsidRPr="00CD5505" w:rsidP="00CD5505">
            <w:pPr>
              <w:rPr>
                <w:rFonts w:ascii="Arial Narrow" w:hAnsi="Arial Narrow" w:cs="Arial Narrow"/>
                <w:sz w:val="20"/>
                <w:szCs w:val="24"/>
              </w:rPr>
            </w:pPr>
          </w:p>
          <w:p w:rsidR="00CD5505" w:rsidRPr="00CD5505" w:rsidP="00CD5505">
            <w:pPr>
              <w:rPr>
                <w:rFonts w:ascii="Arial Narrow" w:hAnsi="Arial Narrow" w:cs="Arial Narrow"/>
                <w:sz w:val="20"/>
                <w:szCs w:val="24"/>
              </w:rPr>
            </w:pPr>
          </w:p>
          <w:p w:rsidR="00CD5505" w:rsidRPr="00CD5505" w:rsidP="00CD5505">
            <w:pPr>
              <w:rPr>
                <w:rFonts w:ascii="Arial Narrow" w:hAnsi="Arial Narrow" w:cs="Arial Narrow"/>
                <w:sz w:val="20"/>
                <w:szCs w:val="24"/>
              </w:rPr>
            </w:pPr>
          </w:p>
          <w:p w:rsidR="00CD5505" w:rsidRPr="00CD5505" w:rsidP="00CD5505">
            <w:pPr>
              <w:rPr>
                <w:rFonts w:ascii="Arial Narrow" w:hAnsi="Arial Narrow" w:cs="Arial Narrow"/>
                <w:sz w:val="20"/>
                <w:szCs w:val="24"/>
              </w:rPr>
            </w:pPr>
          </w:p>
          <w:p w:rsidR="00CD5505" w:rsidRPr="00CD5505" w:rsidP="00CD5505">
            <w:pPr>
              <w:rPr>
                <w:rFonts w:ascii="Arial Narrow" w:hAnsi="Arial Narrow" w:cs="Arial Narrow"/>
                <w:sz w:val="20"/>
                <w:szCs w:val="24"/>
              </w:rPr>
            </w:pPr>
          </w:p>
          <w:p w:rsidR="00CD5505" w:rsidRPr="00CD5505" w:rsidP="00CD5505">
            <w:pPr>
              <w:rPr>
                <w:rFonts w:ascii="Arial Narrow" w:hAnsi="Arial Narrow" w:cs="Arial Narrow"/>
                <w:sz w:val="20"/>
                <w:szCs w:val="24"/>
              </w:rPr>
            </w:pPr>
          </w:p>
          <w:p w:rsidR="00CD5505" w:rsidRPr="00CD5505" w:rsidP="00CD5505">
            <w:pPr>
              <w:rPr>
                <w:rFonts w:ascii="Arial Narrow" w:hAnsi="Arial Narrow" w:cs="Arial Narrow"/>
                <w:sz w:val="20"/>
                <w:szCs w:val="24"/>
              </w:rPr>
            </w:pPr>
          </w:p>
          <w:p w:rsidR="00CD5505" w:rsidRPr="00CD5505" w:rsidP="00CD5505">
            <w:pPr>
              <w:rPr>
                <w:rFonts w:ascii="Arial Narrow" w:hAnsi="Arial Narrow" w:cs="Arial Narrow"/>
                <w:sz w:val="20"/>
                <w:szCs w:val="24"/>
              </w:rPr>
            </w:pPr>
          </w:p>
          <w:p w:rsidR="00CD5505" w:rsidRPr="00CD5505" w:rsidP="00CD5505">
            <w:pPr>
              <w:rPr>
                <w:rFonts w:ascii="Arial Narrow" w:hAnsi="Arial Narrow" w:cs="Arial Narrow"/>
                <w:sz w:val="20"/>
                <w:szCs w:val="24"/>
              </w:rPr>
            </w:pPr>
          </w:p>
          <w:p w:rsidR="00CD5505" w:rsidRPr="00CD5505" w:rsidP="00CD5505">
            <w:pPr>
              <w:rPr>
                <w:rFonts w:ascii="Arial Narrow" w:hAnsi="Arial Narrow" w:cs="Arial Narrow"/>
                <w:sz w:val="20"/>
                <w:szCs w:val="24"/>
              </w:rPr>
            </w:pPr>
          </w:p>
          <w:p w:rsidR="00CD5505" w:rsidRPr="00CD5505" w:rsidP="00CD5505">
            <w:pPr>
              <w:rPr>
                <w:rFonts w:ascii="Arial Narrow" w:hAnsi="Arial Narrow" w:cs="Arial Narrow"/>
                <w:sz w:val="20"/>
                <w:szCs w:val="24"/>
              </w:rPr>
            </w:pPr>
          </w:p>
          <w:p w:rsidR="00CD5505" w:rsidRPr="00CD5505" w:rsidP="00CD5505">
            <w:pPr>
              <w:rPr>
                <w:rFonts w:ascii="Arial Narrow" w:hAnsi="Arial Narrow" w:cs="Arial Narrow"/>
                <w:sz w:val="20"/>
                <w:szCs w:val="24"/>
              </w:rPr>
            </w:pPr>
          </w:p>
          <w:p w:rsidR="00CD5505" w:rsidRPr="00CD5505" w:rsidP="00CD5505">
            <w:pPr>
              <w:rPr>
                <w:rFonts w:ascii="Arial Narrow" w:hAnsi="Arial Narrow" w:cs="Arial Narrow"/>
                <w:sz w:val="20"/>
                <w:szCs w:val="24"/>
              </w:rPr>
            </w:pPr>
          </w:p>
          <w:p w:rsidR="00CD5505" w:rsidRPr="00CD5505" w:rsidP="00CD5505">
            <w:pPr>
              <w:rPr>
                <w:rFonts w:ascii="Arial Narrow" w:hAnsi="Arial Narrow" w:cs="Arial Narrow"/>
                <w:sz w:val="20"/>
                <w:szCs w:val="24"/>
              </w:rPr>
            </w:pPr>
          </w:p>
          <w:p w:rsidR="00CD5505" w:rsidRPr="00CD5505" w:rsidP="00CD5505">
            <w:pPr>
              <w:rPr>
                <w:rFonts w:ascii="Arial Narrow" w:hAnsi="Arial Narrow" w:cs="Arial Narrow"/>
                <w:sz w:val="20"/>
                <w:szCs w:val="24"/>
              </w:rPr>
            </w:pPr>
          </w:p>
          <w:p w:rsidR="00CD5505" w:rsidRPr="00CD5505" w:rsidP="00CD5505">
            <w:pPr>
              <w:rPr>
                <w:rFonts w:ascii="Arial Narrow" w:hAnsi="Arial Narrow" w:cs="Arial Narrow"/>
                <w:sz w:val="20"/>
                <w:szCs w:val="24"/>
              </w:rPr>
            </w:pPr>
          </w:p>
          <w:p w:rsidR="00CD5505" w:rsidRPr="00CD5505" w:rsidP="00CD5505">
            <w:pPr>
              <w:rPr>
                <w:rFonts w:ascii="Arial Narrow" w:hAnsi="Arial Narrow" w:cs="Arial Narrow"/>
                <w:sz w:val="20"/>
                <w:szCs w:val="24"/>
              </w:rPr>
            </w:pPr>
          </w:p>
          <w:p w:rsidR="00CD5505" w:rsidRPr="00CD5505" w:rsidP="00CD5505">
            <w:pPr>
              <w:rPr>
                <w:rFonts w:ascii="Arial Narrow" w:hAnsi="Arial Narrow" w:cs="Arial Narrow"/>
                <w:sz w:val="20"/>
                <w:szCs w:val="24"/>
              </w:rPr>
            </w:pPr>
          </w:p>
          <w:p w:rsidR="00CD5505" w:rsidRPr="00CD5505" w:rsidP="00CD5505">
            <w:pPr>
              <w:rPr>
                <w:rFonts w:ascii="Arial Narrow" w:hAnsi="Arial Narrow" w:cs="Arial Narrow"/>
                <w:sz w:val="20"/>
                <w:szCs w:val="24"/>
              </w:rPr>
            </w:pPr>
          </w:p>
          <w:p w:rsidR="00CD5505" w:rsidRPr="00CD5505" w:rsidP="00CD5505">
            <w:pPr>
              <w:rPr>
                <w:rFonts w:ascii="Arial Narrow" w:hAnsi="Arial Narrow" w:cs="Arial Narrow"/>
                <w:sz w:val="20"/>
                <w:szCs w:val="24"/>
              </w:rPr>
            </w:pPr>
          </w:p>
          <w:p w:rsidR="00CD5505" w:rsidRPr="00CD5505" w:rsidP="00CD5505">
            <w:pPr>
              <w:rPr>
                <w:rFonts w:ascii="Arial Narrow" w:hAnsi="Arial Narrow" w:cs="Arial Narrow"/>
                <w:sz w:val="20"/>
                <w:szCs w:val="24"/>
              </w:rPr>
            </w:pPr>
          </w:p>
          <w:p w:rsidR="00CD5505" w:rsidRPr="00CD5505" w:rsidP="00CD5505">
            <w:pPr>
              <w:rPr>
                <w:rFonts w:ascii="Arial Narrow" w:hAnsi="Arial Narrow" w:cs="Arial Narrow"/>
                <w:sz w:val="20"/>
                <w:szCs w:val="24"/>
              </w:rPr>
            </w:pPr>
          </w:p>
          <w:p w:rsidR="00CD5505" w:rsidRPr="00CD5505" w:rsidP="00CD5505">
            <w:pPr>
              <w:rPr>
                <w:rFonts w:ascii="Arial Narrow" w:hAnsi="Arial Narrow" w:cs="Arial Narrow"/>
                <w:sz w:val="20"/>
                <w:szCs w:val="24"/>
              </w:rPr>
            </w:pPr>
          </w:p>
          <w:p w:rsidR="00CD5505" w:rsidRPr="00CD5505" w:rsidP="00CD5505">
            <w:pPr>
              <w:rPr>
                <w:rFonts w:ascii="Arial Narrow" w:hAnsi="Arial Narrow" w:cs="Arial Narrow"/>
                <w:sz w:val="20"/>
                <w:szCs w:val="24"/>
              </w:rPr>
            </w:pPr>
          </w:p>
          <w:p w:rsidR="00CD5505" w:rsidRPr="00CD5505" w:rsidP="00CD5505">
            <w:pPr>
              <w:rPr>
                <w:rFonts w:ascii="Arial Narrow" w:hAnsi="Arial Narrow" w:cs="Arial Narrow"/>
                <w:sz w:val="20"/>
                <w:szCs w:val="24"/>
              </w:rPr>
            </w:pPr>
          </w:p>
          <w:p w:rsidR="00CD5505" w:rsidRPr="00CD5505" w:rsidP="00CD5505">
            <w:pPr>
              <w:rPr>
                <w:rFonts w:ascii="Arial Narrow" w:hAnsi="Arial Narrow" w:cs="Arial Narrow"/>
                <w:sz w:val="20"/>
                <w:szCs w:val="24"/>
              </w:rPr>
            </w:pPr>
          </w:p>
          <w:p w:rsidR="00CD5505" w:rsidRPr="00CD5505" w:rsidP="00CD5505">
            <w:pPr>
              <w:rPr>
                <w:rFonts w:ascii="Arial Narrow" w:hAnsi="Arial Narrow" w:cs="Arial Narrow"/>
                <w:sz w:val="20"/>
                <w:szCs w:val="24"/>
              </w:rPr>
            </w:pPr>
          </w:p>
          <w:p w:rsidR="00CD5505" w:rsidRPr="00CD5505" w:rsidP="00CD5505">
            <w:pPr>
              <w:rPr>
                <w:rFonts w:ascii="Arial Narrow" w:hAnsi="Arial Narrow" w:cs="Arial Narrow"/>
                <w:sz w:val="20"/>
                <w:szCs w:val="24"/>
              </w:rPr>
            </w:pPr>
          </w:p>
          <w:p w:rsidR="00CD5505" w:rsidRPr="00CD5505" w:rsidP="00CD5505">
            <w:pPr>
              <w:rPr>
                <w:rFonts w:ascii="Arial Narrow" w:hAnsi="Arial Narrow" w:cs="Arial Narrow"/>
                <w:sz w:val="20"/>
                <w:szCs w:val="24"/>
              </w:rPr>
            </w:pPr>
          </w:p>
          <w:p w:rsidR="00CD5505" w:rsidRPr="00CD5505" w:rsidP="00CD5505">
            <w:pPr>
              <w:rPr>
                <w:rFonts w:ascii="Arial Narrow" w:hAnsi="Arial Narrow" w:cs="Arial Narrow"/>
                <w:sz w:val="20"/>
                <w:szCs w:val="24"/>
              </w:rPr>
            </w:pPr>
          </w:p>
          <w:p w:rsidR="00CD5505" w:rsidRPr="00CD5505" w:rsidP="00CD5505">
            <w:pPr>
              <w:rPr>
                <w:rFonts w:ascii="Arial Narrow" w:hAnsi="Arial Narrow" w:cs="Arial Narrow"/>
                <w:sz w:val="20"/>
                <w:szCs w:val="24"/>
              </w:rPr>
            </w:pPr>
          </w:p>
          <w:p w:rsidR="00CD5505" w:rsidRPr="00CD5505" w:rsidP="00CD5505">
            <w:pPr>
              <w:rPr>
                <w:rFonts w:ascii="Arial Narrow" w:hAnsi="Arial Narrow" w:cs="Arial Narrow"/>
                <w:sz w:val="20"/>
                <w:szCs w:val="24"/>
              </w:rPr>
            </w:pPr>
          </w:p>
          <w:p w:rsidR="00CD5505" w:rsidRPr="00CD5505" w:rsidP="00CD5505">
            <w:pPr>
              <w:rPr>
                <w:rFonts w:ascii="Arial Narrow" w:hAnsi="Arial Narrow" w:cs="Arial Narrow"/>
                <w:sz w:val="20"/>
                <w:szCs w:val="24"/>
              </w:rPr>
            </w:pPr>
          </w:p>
          <w:p w:rsidR="00CD5505" w:rsidRPr="00CD5505" w:rsidP="00CD5505">
            <w:pPr>
              <w:rPr>
                <w:rFonts w:ascii="Arial Narrow" w:hAnsi="Arial Narrow" w:cs="Arial Narrow"/>
                <w:sz w:val="20"/>
                <w:szCs w:val="24"/>
              </w:rPr>
            </w:pPr>
          </w:p>
          <w:p w:rsidR="00CD5505" w:rsidRPr="00CD5505" w:rsidP="00CD5505">
            <w:pPr>
              <w:rPr>
                <w:rFonts w:ascii="Arial Narrow" w:hAnsi="Arial Narrow" w:cs="Arial Narrow"/>
                <w:sz w:val="20"/>
                <w:szCs w:val="24"/>
              </w:rPr>
            </w:pPr>
          </w:p>
          <w:p w:rsidR="00CD5505" w:rsidRPr="00CD5505" w:rsidP="00CD5505">
            <w:pPr>
              <w:rPr>
                <w:rFonts w:ascii="Arial Narrow" w:hAnsi="Arial Narrow" w:cs="Arial Narrow"/>
                <w:sz w:val="20"/>
                <w:szCs w:val="24"/>
              </w:rPr>
            </w:pPr>
          </w:p>
          <w:p w:rsidR="00CD5505" w:rsidRPr="00CD5505" w:rsidP="00CD5505">
            <w:pPr>
              <w:rPr>
                <w:rFonts w:ascii="Arial Narrow" w:hAnsi="Arial Narrow" w:cs="Arial Narrow"/>
                <w:sz w:val="20"/>
                <w:szCs w:val="24"/>
              </w:rPr>
            </w:pPr>
          </w:p>
          <w:p w:rsidR="00CD5505" w:rsidRPr="00CD5505" w:rsidP="00CD5505">
            <w:pPr>
              <w:rPr>
                <w:rFonts w:ascii="Arial Narrow" w:hAnsi="Arial Narrow" w:cs="Arial Narrow"/>
                <w:sz w:val="20"/>
                <w:szCs w:val="24"/>
              </w:rPr>
            </w:pPr>
          </w:p>
          <w:p w:rsidR="00CD5505" w:rsidRPr="00CD5505" w:rsidP="00CD5505">
            <w:pPr>
              <w:rPr>
                <w:rFonts w:ascii="Arial Narrow" w:hAnsi="Arial Narrow" w:cs="Arial Narrow"/>
                <w:sz w:val="20"/>
                <w:szCs w:val="24"/>
              </w:rPr>
            </w:pPr>
          </w:p>
          <w:p w:rsidR="00CD5505" w:rsidRPr="00CD5505" w:rsidP="00CD5505">
            <w:pPr>
              <w:rPr>
                <w:rFonts w:ascii="Arial Narrow" w:hAnsi="Arial Narrow" w:cs="Arial Narrow"/>
                <w:sz w:val="20"/>
                <w:szCs w:val="24"/>
              </w:rPr>
            </w:pPr>
          </w:p>
          <w:p w:rsidR="00CD5505" w:rsidRPr="00CD5505" w:rsidP="00CD5505">
            <w:pPr>
              <w:rPr>
                <w:rFonts w:ascii="Arial Narrow" w:hAnsi="Arial Narrow" w:cs="Arial Narrow"/>
                <w:sz w:val="20"/>
                <w:szCs w:val="24"/>
              </w:rPr>
            </w:pPr>
          </w:p>
          <w:p w:rsidR="00CD5505" w:rsidRPr="00CD5505" w:rsidP="00CD5505">
            <w:pPr>
              <w:rPr>
                <w:rFonts w:ascii="Arial Narrow" w:hAnsi="Arial Narrow" w:cs="Arial Narrow"/>
                <w:sz w:val="20"/>
                <w:szCs w:val="24"/>
              </w:rPr>
            </w:pPr>
          </w:p>
          <w:p w:rsidR="00CD5505" w:rsidRPr="00CD5505" w:rsidP="00CD5505">
            <w:pPr>
              <w:rPr>
                <w:rFonts w:ascii="Arial Narrow" w:hAnsi="Arial Narrow" w:cs="Arial Narrow"/>
                <w:sz w:val="20"/>
                <w:szCs w:val="24"/>
              </w:rPr>
            </w:pPr>
          </w:p>
          <w:p w:rsidR="00CD5505" w:rsidRPr="00CD5505" w:rsidP="00CD5505">
            <w:pPr>
              <w:rPr>
                <w:rFonts w:ascii="Arial Narrow" w:hAnsi="Arial Narrow" w:cs="Arial Narrow"/>
                <w:sz w:val="20"/>
                <w:szCs w:val="24"/>
              </w:rPr>
            </w:pPr>
          </w:p>
          <w:p w:rsidR="00CD5505" w:rsidRPr="00CD5505" w:rsidP="00CD5505">
            <w:pPr>
              <w:rPr>
                <w:rFonts w:ascii="Arial Narrow" w:hAnsi="Arial Narrow" w:cs="Arial Narrow"/>
                <w:sz w:val="20"/>
                <w:szCs w:val="24"/>
              </w:rPr>
            </w:pPr>
          </w:p>
          <w:p w:rsidR="00CD5505" w:rsidRPr="00CD5505" w:rsidP="00CD5505">
            <w:pPr>
              <w:rPr>
                <w:rFonts w:ascii="Arial Narrow" w:hAnsi="Arial Narrow" w:cs="Arial Narrow"/>
                <w:sz w:val="20"/>
                <w:szCs w:val="24"/>
              </w:rPr>
            </w:pPr>
          </w:p>
          <w:p w:rsidR="00CD5505" w:rsidP="00CD5505">
            <w:pPr>
              <w:rPr>
                <w:rFonts w:ascii="Arial Narrow" w:hAnsi="Arial Narrow" w:cs="Arial Narrow"/>
                <w:sz w:val="20"/>
                <w:szCs w:val="24"/>
              </w:rPr>
            </w:pPr>
          </w:p>
          <w:p w:rsidR="00CD5505" w:rsidP="00CD5505">
            <w:pPr>
              <w:rPr>
                <w:rFonts w:ascii="Arial Narrow" w:hAnsi="Arial Narrow" w:cs="Arial Narrow"/>
                <w:sz w:val="20"/>
                <w:szCs w:val="24"/>
              </w:rPr>
            </w:pPr>
          </w:p>
          <w:p w:rsidR="00CD5505" w:rsidP="00CD5505">
            <w:pPr>
              <w:rPr>
                <w:rFonts w:ascii="Arial Narrow" w:hAnsi="Arial Narrow" w:cs="Arial Narrow"/>
                <w:sz w:val="20"/>
                <w:szCs w:val="24"/>
              </w:rPr>
            </w:pPr>
          </w:p>
          <w:p w:rsidR="00CD5505" w:rsidP="00CD5505">
            <w:pPr>
              <w:rPr>
                <w:rFonts w:ascii="Arial Narrow" w:hAnsi="Arial Narrow" w:cs="Arial Narrow"/>
                <w:sz w:val="20"/>
                <w:szCs w:val="24"/>
              </w:rPr>
            </w:pPr>
          </w:p>
          <w:p w:rsidR="00CD5505" w:rsidP="00CD5505">
            <w:pPr>
              <w:rPr>
                <w:rFonts w:ascii="Arial Narrow" w:hAnsi="Arial Narrow" w:cs="Arial Narrow"/>
                <w:sz w:val="20"/>
                <w:szCs w:val="24"/>
              </w:rPr>
            </w:pPr>
          </w:p>
          <w:p w:rsidR="00CD5505" w:rsidP="00CD5505">
            <w:pPr>
              <w:rPr>
                <w:rFonts w:ascii="Arial Narrow" w:hAnsi="Arial Narrow" w:cs="Arial Narrow"/>
                <w:sz w:val="20"/>
                <w:szCs w:val="24"/>
              </w:rPr>
            </w:pPr>
          </w:p>
          <w:p w:rsidR="00CD5505" w:rsidP="00CD5505">
            <w:pPr>
              <w:rPr>
                <w:rFonts w:ascii="Arial Narrow" w:hAnsi="Arial Narrow" w:cs="Arial Narrow"/>
                <w:sz w:val="20"/>
                <w:szCs w:val="24"/>
              </w:rPr>
            </w:pPr>
          </w:p>
          <w:p w:rsidR="00CD5505" w:rsidP="00CD5505">
            <w:pPr>
              <w:rPr>
                <w:rFonts w:ascii="Arial Narrow" w:hAnsi="Arial Narrow" w:cs="Arial Narrow"/>
                <w:sz w:val="20"/>
                <w:szCs w:val="24"/>
              </w:rPr>
            </w:pPr>
            <w:r>
              <w:rPr>
                <w:rFonts w:ascii="Arial Narrow" w:hAnsi="Arial Narrow" w:cs="Arial Narrow"/>
                <w:sz w:val="20"/>
                <w:szCs w:val="24"/>
              </w:rPr>
              <w:t>Ustanovenie § 21 zákona č. 222/2004 o DPH.</w:t>
            </w:r>
          </w:p>
          <w:p w:rsidR="00CD5505" w:rsidP="00CD5505">
            <w:pPr>
              <w:rPr>
                <w:rFonts w:ascii="Arial Narrow" w:hAnsi="Arial Narrow" w:cs="Arial Narrow"/>
                <w:sz w:val="20"/>
                <w:szCs w:val="24"/>
              </w:rPr>
            </w:pPr>
          </w:p>
          <w:p w:rsidR="00CD5505" w:rsidP="00CD5505">
            <w:pPr>
              <w:rPr>
                <w:rFonts w:ascii="Arial Narrow" w:hAnsi="Arial Narrow" w:cs="Arial Narrow"/>
                <w:sz w:val="20"/>
                <w:szCs w:val="24"/>
              </w:rPr>
            </w:pPr>
          </w:p>
          <w:p w:rsidR="00CD5505" w:rsidP="00CD5505">
            <w:pPr>
              <w:rPr>
                <w:rFonts w:ascii="Arial Narrow" w:hAnsi="Arial Narrow" w:cs="Arial Narrow"/>
                <w:sz w:val="20"/>
                <w:szCs w:val="24"/>
              </w:rPr>
            </w:pPr>
            <w:r>
              <w:rPr>
                <w:rFonts w:ascii="Arial Narrow" w:hAnsi="Arial Narrow" w:cs="Arial Narrow"/>
                <w:sz w:val="20"/>
                <w:szCs w:val="24"/>
              </w:rPr>
              <w:t>Ustanovenie § 85 ods. 19 písm. c) zákona č. 222/2004 o DPH.</w:t>
            </w:r>
          </w:p>
          <w:p w:rsidR="00CD5505" w:rsidP="00CD5505">
            <w:pPr>
              <w:rPr>
                <w:rFonts w:ascii="Arial Narrow" w:hAnsi="Arial Narrow" w:cs="Arial Narrow"/>
                <w:sz w:val="20"/>
                <w:szCs w:val="24"/>
              </w:rPr>
            </w:pPr>
          </w:p>
          <w:p w:rsidR="00CD5505" w:rsidP="00CD5505">
            <w:pPr>
              <w:rPr>
                <w:rFonts w:ascii="Arial Narrow" w:hAnsi="Arial Narrow" w:cs="Arial Narrow"/>
                <w:sz w:val="20"/>
                <w:szCs w:val="24"/>
              </w:rPr>
            </w:pPr>
          </w:p>
          <w:p w:rsidR="00CD5505" w:rsidP="00CD5505">
            <w:pPr>
              <w:rPr>
                <w:rFonts w:ascii="Arial Narrow" w:hAnsi="Arial Narrow" w:cs="Arial Narrow"/>
                <w:sz w:val="20"/>
                <w:szCs w:val="24"/>
              </w:rPr>
            </w:pPr>
          </w:p>
          <w:p w:rsidR="00CD5505" w:rsidRPr="00CD5505" w:rsidP="00CD5505">
            <w:pPr>
              <w:rPr>
                <w:rFonts w:ascii="Arial Narrow" w:hAnsi="Arial Narrow" w:cs="Arial Narrow"/>
                <w:sz w:val="20"/>
                <w:szCs w:val="24"/>
              </w:rPr>
            </w:pPr>
          </w:p>
          <w:p w:rsidR="00CD5505" w:rsidRPr="00CD5505" w:rsidP="00CD5505">
            <w:pPr>
              <w:rPr>
                <w:rFonts w:ascii="Arial Narrow" w:hAnsi="Arial Narrow" w:cs="Arial Narrow"/>
                <w:sz w:val="20"/>
                <w:szCs w:val="24"/>
              </w:rPr>
            </w:pPr>
          </w:p>
        </w:tc>
        <w:tc>
          <w:tcPr>
            <w:tcW w:w="540" w:type="dxa"/>
            <w:tcBorders>
              <w:top w:val="single" w:sz="4" w:space="0" w:color="auto"/>
              <w:left w:val="single" w:sz="4" w:space="0" w:color="auto"/>
              <w:bottom w:val="single" w:sz="4" w:space="0" w:color="auto"/>
              <w:right w:val="single" w:sz="12" w:space="0" w:color="auto"/>
            </w:tcBorders>
            <w:textDirection w:val="lrTb"/>
            <w:vAlign w:val="top"/>
          </w:tcPr>
          <w:p w:rsidR="00D27614" w:rsidRPr="005B7794" w:rsidP="00026115">
            <w:pPr>
              <w:pStyle w:val="Heading1"/>
              <w:jc w:val="left"/>
              <w:rPr>
                <w:rFonts w:ascii="Arial Narrow" w:hAnsi="Arial Narrow" w:cs="Arial Narrow"/>
                <w:b w:val="0"/>
                <w:sz w:val="20"/>
                <w:szCs w:val="24"/>
              </w:rPr>
            </w:pPr>
          </w:p>
        </w:tc>
      </w:tr>
      <w:tr>
        <w:tblPrEx>
          <w:tblW w:w="16200" w:type="dxa"/>
          <w:tblInd w:w="-497" w:type="dxa"/>
          <w:tblLayout w:type="fixed"/>
          <w:tblCellMar>
            <w:left w:w="43" w:type="dxa"/>
            <w:right w:w="43" w:type="dxa"/>
          </w:tblCellMar>
        </w:tblPrEx>
        <w:tc>
          <w:tcPr>
            <w:tcW w:w="360" w:type="dxa"/>
            <w:tcBorders>
              <w:top w:val="single" w:sz="4" w:space="0" w:color="auto"/>
              <w:left w:val="single" w:sz="12" w:space="0" w:color="auto"/>
              <w:bottom w:val="single" w:sz="4" w:space="0" w:color="auto"/>
              <w:right w:val="single" w:sz="4" w:space="0" w:color="auto"/>
            </w:tcBorders>
            <w:textDirection w:val="lrTb"/>
            <w:vAlign w:val="top"/>
          </w:tcPr>
          <w:p w:rsidR="00D27614" w:rsidP="00026115">
            <w:pPr>
              <w:rPr>
                <w:rFonts w:ascii="Arial Narrow" w:hAnsi="Arial Narrow" w:cs="Arial Narrow"/>
                <w:sz w:val="20"/>
                <w:szCs w:val="24"/>
              </w:rPr>
            </w:pPr>
            <w:r>
              <w:rPr>
                <w:rFonts w:ascii="Arial Narrow" w:hAnsi="Arial Narrow" w:cs="Arial Narrow"/>
                <w:sz w:val="20"/>
                <w:szCs w:val="24"/>
              </w:rPr>
              <w:t>Príloha</w:t>
            </w:r>
            <w:r w:rsidR="00570A3F">
              <w:rPr>
                <w:rFonts w:ascii="Arial Narrow" w:hAnsi="Arial Narrow" w:cs="Arial Narrow"/>
                <w:sz w:val="20"/>
                <w:szCs w:val="24"/>
              </w:rPr>
              <w:t xml:space="preserve"> bod 3</w:t>
            </w:r>
          </w:p>
          <w:p w:rsidR="00570A3F" w:rsidP="00026115">
            <w:pPr>
              <w:rPr>
                <w:rFonts w:ascii="Arial Narrow" w:hAnsi="Arial Narrow" w:cs="Arial Narrow"/>
                <w:sz w:val="20"/>
                <w:szCs w:val="24"/>
              </w:rPr>
            </w:pPr>
          </w:p>
          <w:p w:rsidR="00570A3F" w:rsidP="00026115">
            <w:pPr>
              <w:rPr>
                <w:rFonts w:ascii="Arial Narrow" w:hAnsi="Arial Narrow" w:cs="Arial Narrow"/>
                <w:sz w:val="20"/>
                <w:szCs w:val="24"/>
              </w:rPr>
            </w:pPr>
          </w:p>
          <w:p w:rsidR="00570A3F" w:rsidP="00026115">
            <w:pPr>
              <w:rPr>
                <w:rFonts w:ascii="Arial Narrow" w:hAnsi="Arial Narrow" w:cs="Arial Narrow"/>
                <w:sz w:val="20"/>
                <w:szCs w:val="24"/>
              </w:rPr>
            </w:pPr>
          </w:p>
          <w:p w:rsidR="00570A3F" w:rsidP="00026115">
            <w:pPr>
              <w:rPr>
                <w:rFonts w:ascii="Arial Narrow" w:hAnsi="Arial Narrow" w:cs="Arial Narrow"/>
                <w:sz w:val="20"/>
                <w:szCs w:val="24"/>
              </w:rPr>
            </w:pPr>
          </w:p>
        </w:tc>
        <w:tc>
          <w:tcPr>
            <w:tcW w:w="5760" w:type="dxa"/>
            <w:gridSpan w:val="2"/>
            <w:tcBorders>
              <w:top w:val="single" w:sz="4" w:space="0" w:color="auto"/>
              <w:left w:val="single" w:sz="4" w:space="0" w:color="auto"/>
              <w:bottom w:val="single" w:sz="4" w:space="0" w:color="auto"/>
              <w:right w:val="single" w:sz="4" w:space="0" w:color="auto"/>
            </w:tcBorders>
            <w:textDirection w:val="lrTb"/>
            <w:vAlign w:val="top"/>
          </w:tcPr>
          <w:p w:rsidR="00D27614" w:rsidRPr="00D27614" w:rsidP="00D27614">
            <w:pPr>
              <w:pStyle w:val="Normlnywebov8"/>
              <w:spacing w:before="0" w:after="0"/>
              <w:ind w:left="0" w:right="0"/>
              <w:jc w:val="both"/>
              <w:rPr>
                <w:rFonts w:ascii="Arial Narrow" w:hAnsi="Arial Narrow" w:cs="Arial Narrow"/>
                <w:sz w:val="20"/>
                <w:szCs w:val="24"/>
              </w:rPr>
            </w:pPr>
            <w:r w:rsidRPr="00B7546C">
              <w:rPr>
                <w:rFonts w:ascii="Arial Narrow" w:hAnsi="Arial Narrow" w:cs="Arial Narrow"/>
                <w:b/>
                <w:sz w:val="20"/>
                <w:szCs w:val="24"/>
              </w:rPr>
              <w:t>3.</w:t>
            </w:r>
            <w:r w:rsidRPr="00D27614">
              <w:rPr>
                <w:rFonts w:ascii="Arial Narrow" w:hAnsi="Arial Narrow" w:cs="Arial Narrow"/>
                <w:sz w:val="20"/>
                <w:szCs w:val="24"/>
              </w:rPr>
              <w:t xml:space="preserve"> 31977 L 0799: </w:t>
            </w:r>
            <w:r w:rsidRPr="00B7546C">
              <w:rPr>
                <w:rFonts w:ascii="Arial Narrow" w:hAnsi="Arial Narrow" w:cs="Arial Narrow"/>
                <w:b/>
                <w:sz w:val="20"/>
                <w:szCs w:val="24"/>
              </w:rPr>
              <w:t>smernica Rady 77/799/EHS</w:t>
            </w:r>
            <w:r w:rsidRPr="00D27614">
              <w:rPr>
                <w:rFonts w:ascii="Arial Narrow" w:hAnsi="Arial Narrow" w:cs="Arial Narrow"/>
                <w:sz w:val="20"/>
                <w:szCs w:val="24"/>
              </w:rPr>
              <w:t xml:space="preserve"> z 19. decembra 1977 o vzájomnej pomoci príslušných orgánov členských štátov v oblasti priamych daní a dane poistnej prémie (Ú. v. ES L 336, 27.12.1977, s. 15), zmenená a doplnená predpismi:</w:t>
            </w:r>
          </w:p>
          <w:p w:rsidR="00D27614" w:rsidRPr="00D27614" w:rsidP="00D27614">
            <w:pPr>
              <w:pStyle w:val="Normlnywebov8"/>
              <w:spacing w:before="0" w:after="0"/>
              <w:ind w:left="0" w:right="0"/>
              <w:jc w:val="both"/>
              <w:rPr>
                <w:rFonts w:ascii="Arial Narrow" w:hAnsi="Arial Narrow" w:cs="Arial Narrow"/>
                <w:sz w:val="20"/>
                <w:szCs w:val="24"/>
              </w:rPr>
            </w:pPr>
            <w:r w:rsidRPr="00D27614">
              <w:rPr>
                <w:rFonts w:ascii="Arial Narrow" w:hAnsi="Arial Narrow" w:cs="Arial Narrow"/>
                <w:sz w:val="20"/>
                <w:szCs w:val="24"/>
              </w:rPr>
              <w:t>- 11979 H: akt o podmienkach pristúpenia a o úpravách zmlúv – pristúpenie Helénskej republiky (Ú. v. ES L 291, 19.11.1979, s. 17),</w:t>
            </w:r>
          </w:p>
          <w:p w:rsidR="00D27614" w:rsidRPr="00D27614" w:rsidP="00D27614">
            <w:pPr>
              <w:pStyle w:val="Normlnywebov8"/>
              <w:spacing w:before="0" w:after="0"/>
              <w:ind w:left="0" w:right="0"/>
              <w:jc w:val="both"/>
              <w:rPr>
                <w:rFonts w:ascii="Arial Narrow" w:hAnsi="Arial Narrow" w:cs="Arial Narrow"/>
                <w:sz w:val="20"/>
                <w:szCs w:val="24"/>
              </w:rPr>
            </w:pPr>
            <w:r w:rsidRPr="00D27614">
              <w:rPr>
                <w:rFonts w:ascii="Arial Narrow" w:hAnsi="Arial Narrow" w:cs="Arial Narrow"/>
                <w:sz w:val="20"/>
                <w:szCs w:val="24"/>
              </w:rPr>
              <w:t>- 31979 L 1070: smernica Rady 79/1070/EHS zo 6.12.1979 (Ú. v. ES L 331, 27.12.1979, s. 8),</w:t>
            </w:r>
          </w:p>
          <w:p w:rsidR="00D27614" w:rsidRPr="00D27614" w:rsidP="00D27614">
            <w:pPr>
              <w:pStyle w:val="Normlnywebov8"/>
              <w:spacing w:before="0" w:after="0"/>
              <w:ind w:left="0" w:right="0"/>
              <w:jc w:val="both"/>
              <w:rPr>
                <w:rFonts w:ascii="Arial Narrow" w:hAnsi="Arial Narrow" w:cs="Arial Narrow"/>
                <w:sz w:val="20"/>
                <w:szCs w:val="24"/>
              </w:rPr>
            </w:pPr>
            <w:r w:rsidRPr="00D27614">
              <w:rPr>
                <w:rFonts w:ascii="Arial Narrow" w:hAnsi="Arial Narrow" w:cs="Arial Narrow"/>
                <w:sz w:val="20"/>
                <w:szCs w:val="24"/>
              </w:rPr>
              <w:t>- 11985 I: akt o podmienkach pristúpenia a o úpravách zmlúv – pristúpenie Španielskeho kráľovstva a Portugalskej republiky (Ú. v. ES L 302, 15.11.1985, s. 23),</w:t>
            </w:r>
          </w:p>
          <w:p w:rsidR="00D27614" w:rsidRPr="00D27614" w:rsidP="00D27614">
            <w:pPr>
              <w:pStyle w:val="Normlnywebov8"/>
              <w:spacing w:before="0" w:after="0"/>
              <w:ind w:left="0" w:right="0"/>
              <w:jc w:val="both"/>
              <w:rPr>
                <w:rFonts w:ascii="Arial Narrow" w:hAnsi="Arial Narrow" w:cs="Arial Narrow"/>
                <w:sz w:val="20"/>
                <w:szCs w:val="24"/>
              </w:rPr>
            </w:pPr>
            <w:r w:rsidRPr="00D27614">
              <w:rPr>
                <w:rFonts w:ascii="Arial Narrow" w:hAnsi="Arial Narrow" w:cs="Arial Narrow"/>
                <w:sz w:val="20"/>
                <w:szCs w:val="24"/>
              </w:rPr>
              <w:t>- 31992 L 0012: smernica Rady 92/12/EHS z 25.2.1992 (Ú. v. ES L 76, 23.3.1992, s. 1),</w:t>
            </w:r>
          </w:p>
          <w:p w:rsidR="00D27614" w:rsidRPr="00D27614" w:rsidP="00D27614">
            <w:pPr>
              <w:pStyle w:val="Normlnywebov8"/>
              <w:spacing w:before="0" w:after="0"/>
              <w:ind w:left="0" w:right="0"/>
              <w:jc w:val="both"/>
              <w:rPr>
                <w:rFonts w:ascii="Arial Narrow" w:hAnsi="Arial Narrow" w:cs="Arial Narrow"/>
                <w:sz w:val="20"/>
                <w:szCs w:val="24"/>
              </w:rPr>
            </w:pPr>
            <w:r w:rsidRPr="00D27614">
              <w:rPr>
                <w:rFonts w:ascii="Arial Narrow" w:hAnsi="Arial Narrow" w:cs="Arial Narrow"/>
                <w:sz w:val="20"/>
                <w:szCs w:val="24"/>
              </w:rPr>
              <w:t>- 11994 N: akt o podmienkach pristúpenia a o úpravách zmlúv – pristúpenie Rakúskej republiky, Fínskej republiky a Švédskeho kráľovstva (Ú. v. ES C 241, 29.8.1994, s. 21),</w:t>
            </w:r>
          </w:p>
          <w:p w:rsidR="00D27614" w:rsidRPr="00D27614" w:rsidP="00D27614">
            <w:pPr>
              <w:pStyle w:val="Normlnywebov8"/>
              <w:spacing w:before="0" w:after="0"/>
              <w:ind w:left="0" w:right="0"/>
              <w:jc w:val="both"/>
              <w:rPr>
                <w:rFonts w:ascii="Arial Narrow" w:hAnsi="Arial Narrow" w:cs="Arial Narrow"/>
                <w:sz w:val="20"/>
                <w:szCs w:val="24"/>
              </w:rPr>
            </w:pPr>
            <w:r w:rsidRPr="00D27614">
              <w:rPr>
                <w:rFonts w:ascii="Arial Narrow" w:hAnsi="Arial Narrow" w:cs="Arial Narrow"/>
                <w:sz w:val="20"/>
                <w:szCs w:val="24"/>
              </w:rPr>
              <w:t>- 12003 T: akt o podmienkach pristúpenia a o úpravách zmlúv – pristúpenie Českej republiky, Estónskej republiky, Cyperskej republiky, Lotyšskej republiky, Litovskej republiky, Maďarskej republiky, Maltskej republiky, Poľskej republiky, Slovinskej republiky a Slovenskej republiky (Ú. v. EÚ L 236, 23.9.2003, s. 33),</w:t>
            </w:r>
          </w:p>
          <w:p w:rsidR="00D27614" w:rsidRPr="00D27614" w:rsidP="00D27614">
            <w:pPr>
              <w:pStyle w:val="Normlnywebov8"/>
              <w:spacing w:before="0" w:after="0"/>
              <w:ind w:left="0" w:right="0"/>
              <w:jc w:val="both"/>
              <w:rPr>
                <w:rFonts w:ascii="Arial Narrow" w:hAnsi="Arial Narrow" w:cs="Arial Narrow"/>
                <w:sz w:val="20"/>
                <w:szCs w:val="24"/>
              </w:rPr>
            </w:pPr>
            <w:r w:rsidRPr="00D27614">
              <w:rPr>
                <w:rFonts w:ascii="Arial Narrow" w:hAnsi="Arial Narrow" w:cs="Arial Narrow"/>
                <w:sz w:val="20"/>
                <w:szCs w:val="24"/>
              </w:rPr>
              <w:t>- 32003 L 0093: smernica Rady 2003/93/ES zo 7.10.2003 (Ú. v. EÚ L 264, 15.10.2003, s. 23),</w:t>
            </w:r>
          </w:p>
          <w:p w:rsidR="00D27614" w:rsidRPr="00D27614" w:rsidP="00D27614">
            <w:pPr>
              <w:pStyle w:val="Normlnywebov8"/>
              <w:spacing w:before="0" w:after="0"/>
              <w:ind w:left="0" w:right="0"/>
              <w:jc w:val="both"/>
              <w:rPr>
                <w:rFonts w:ascii="Arial Narrow" w:hAnsi="Arial Narrow" w:cs="Arial Narrow"/>
                <w:sz w:val="20"/>
                <w:szCs w:val="24"/>
              </w:rPr>
            </w:pPr>
            <w:r w:rsidRPr="00D27614">
              <w:rPr>
                <w:rFonts w:ascii="Arial Narrow" w:hAnsi="Arial Narrow" w:cs="Arial Narrow"/>
                <w:sz w:val="20"/>
                <w:szCs w:val="24"/>
              </w:rPr>
              <w:t>- 32004 L 0056: smernica Rady 2004/56/ES z 21.4.2004 (Ú. v. EÚ L 127, 29.4.2004, s. 70),</w:t>
            </w:r>
          </w:p>
          <w:p w:rsidR="00D27614" w:rsidRPr="00D27614" w:rsidP="00D27614">
            <w:pPr>
              <w:pStyle w:val="Normlnywebov8"/>
              <w:spacing w:before="0" w:after="0"/>
              <w:ind w:left="0" w:right="0"/>
              <w:jc w:val="both"/>
              <w:rPr>
                <w:rFonts w:ascii="Arial Narrow" w:hAnsi="Arial Narrow" w:cs="Arial Narrow"/>
                <w:sz w:val="20"/>
                <w:szCs w:val="24"/>
              </w:rPr>
            </w:pPr>
            <w:r w:rsidRPr="00D27614">
              <w:rPr>
                <w:rFonts w:ascii="Arial Narrow" w:hAnsi="Arial Narrow" w:cs="Arial Narrow"/>
                <w:sz w:val="20"/>
                <w:szCs w:val="24"/>
              </w:rPr>
              <w:t>- 32004 L 0106: smernica Rady 2004/106/ES zo 16.11.2004 (Ú. v. EÚ L 359, 4.12.2004, s. 30).</w:t>
            </w:r>
          </w:p>
          <w:p w:rsidR="00570A3F" w:rsidP="00D27614">
            <w:pPr>
              <w:pStyle w:val="Normlnywebov8"/>
              <w:spacing w:before="0" w:after="0"/>
              <w:ind w:left="0" w:right="0"/>
              <w:jc w:val="both"/>
              <w:rPr>
                <w:rFonts w:ascii="Arial Narrow" w:hAnsi="Arial Narrow" w:cs="Arial Narrow"/>
                <w:sz w:val="20"/>
                <w:szCs w:val="24"/>
              </w:rPr>
            </w:pPr>
          </w:p>
          <w:p w:rsidR="00D27614" w:rsidRPr="00570A3F" w:rsidP="00D27614">
            <w:pPr>
              <w:pStyle w:val="Normlnywebov8"/>
              <w:spacing w:before="0" w:after="0"/>
              <w:ind w:left="0" w:right="0"/>
              <w:jc w:val="both"/>
              <w:rPr>
                <w:rFonts w:ascii="Arial Narrow" w:hAnsi="Arial Narrow" w:cs="Arial Narrow"/>
                <w:sz w:val="20"/>
                <w:szCs w:val="24"/>
                <w:u w:val="single"/>
              </w:rPr>
            </w:pPr>
            <w:r w:rsidRPr="00570A3F">
              <w:rPr>
                <w:rFonts w:ascii="Arial Narrow" w:hAnsi="Arial Narrow" w:cs="Arial Narrow"/>
                <w:sz w:val="20"/>
                <w:szCs w:val="24"/>
                <w:u w:val="single"/>
              </w:rPr>
              <w:t>a) V článku 1 ods. 3 sa dopĺňa:</w:t>
            </w:r>
          </w:p>
          <w:p w:rsidR="00570A3F" w:rsidP="00D27614">
            <w:pPr>
              <w:pStyle w:val="Normlnywebov8"/>
              <w:spacing w:before="0" w:after="0"/>
              <w:ind w:left="0" w:right="0"/>
              <w:jc w:val="both"/>
              <w:rPr>
                <w:rFonts w:ascii="Arial Narrow" w:hAnsi="Arial Narrow" w:cs="Arial Narrow"/>
                <w:sz w:val="20"/>
                <w:szCs w:val="24"/>
              </w:rPr>
            </w:pPr>
          </w:p>
          <w:p w:rsidR="00D27614" w:rsidRPr="00D27614" w:rsidP="00D27614">
            <w:pPr>
              <w:pStyle w:val="Normlnywebov8"/>
              <w:spacing w:before="0" w:after="0"/>
              <w:ind w:left="0" w:right="0"/>
              <w:jc w:val="both"/>
              <w:rPr>
                <w:rFonts w:ascii="Arial Narrow" w:hAnsi="Arial Narrow" w:cs="Arial Narrow"/>
                <w:sz w:val="20"/>
                <w:szCs w:val="24"/>
              </w:rPr>
            </w:pPr>
            <w:r w:rsidRPr="00D27614">
              <w:rPr>
                <w:rFonts w:ascii="Arial Narrow" w:hAnsi="Arial Narrow" w:cs="Arial Narrow"/>
                <w:sz w:val="20"/>
                <w:szCs w:val="24"/>
              </w:rPr>
              <w:t>"v Bulharsku:</w:t>
            </w:r>
          </w:p>
          <w:p w:rsidR="00D27614" w:rsidRPr="00D27614" w:rsidP="00D27614">
            <w:pPr>
              <w:pStyle w:val="Normlnywebov8"/>
              <w:spacing w:before="0" w:after="0"/>
              <w:ind w:left="0" w:right="0"/>
              <w:jc w:val="both"/>
              <w:rPr>
                <w:rFonts w:ascii="Arial Narrow" w:hAnsi="Arial Narrow" w:cs="Arial Narrow"/>
                <w:sz w:val="20"/>
                <w:szCs w:val="24"/>
              </w:rPr>
            </w:pPr>
            <w:r w:rsidRPr="00D27614">
              <w:rPr>
                <w:rFonts w:ascii="Arial Narrow" w:hAnsi="Arial Narrow" w:cs="Arial Narrow"/>
                <w:sz w:val="20"/>
                <w:szCs w:val="24"/>
              </w:rPr>
              <w:t>данък върху доходите на физическите лица</w:t>
            </w:r>
          </w:p>
          <w:p w:rsidR="00D27614" w:rsidRPr="00D27614" w:rsidP="00D27614">
            <w:pPr>
              <w:pStyle w:val="Normlnywebov8"/>
              <w:spacing w:before="0" w:after="0"/>
              <w:ind w:left="0" w:right="0"/>
              <w:jc w:val="both"/>
              <w:rPr>
                <w:rFonts w:ascii="Arial Narrow" w:hAnsi="Arial Narrow" w:cs="Arial Narrow"/>
                <w:sz w:val="20"/>
                <w:szCs w:val="24"/>
              </w:rPr>
            </w:pPr>
            <w:r w:rsidRPr="00D27614">
              <w:rPr>
                <w:rFonts w:ascii="Arial Narrow" w:hAnsi="Arial Narrow" w:cs="Arial Narrow"/>
                <w:sz w:val="20"/>
                <w:szCs w:val="24"/>
              </w:rPr>
              <w:t>корпоративен данък</w:t>
            </w:r>
          </w:p>
          <w:p w:rsidR="00D27614" w:rsidRPr="00D27614" w:rsidP="00D27614">
            <w:pPr>
              <w:pStyle w:val="Normlnywebov8"/>
              <w:spacing w:before="0" w:after="0"/>
              <w:ind w:left="0" w:right="0"/>
              <w:jc w:val="both"/>
              <w:rPr>
                <w:rFonts w:ascii="Arial Narrow" w:hAnsi="Arial Narrow" w:cs="Arial Narrow"/>
                <w:sz w:val="20"/>
                <w:szCs w:val="24"/>
              </w:rPr>
            </w:pPr>
            <w:r w:rsidRPr="00D27614">
              <w:rPr>
                <w:rFonts w:ascii="Arial Narrow" w:hAnsi="Arial Narrow" w:cs="Arial Narrow"/>
                <w:sz w:val="20"/>
                <w:szCs w:val="24"/>
              </w:rPr>
              <w:t>данъци, удържани при източника</w:t>
            </w:r>
          </w:p>
          <w:p w:rsidR="00D27614" w:rsidRPr="00D27614" w:rsidP="00D27614">
            <w:pPr>
              <w:pStyle w:val="Normlnywebov8"/>
              <w:spacing w:before="0" w:after="0"/>
              <w:ind w:left="0" w:right="0"/>
              <w:jc w:val="both"/>
              <w:rPr>
                <w:rFonts w:ascii="Arial Narrow" w:hAnsi="Arial Narrow" w:cs="Arial Narrow"/>
                <w:sz w:val="20"/>
                <w:szCs w:val="24"/>
              </w:rPr>
            </w:pPr>
            <w:r w:rsidRPr="00D27614">
              <w:rPr>
                <w:rFonts w:ascii="Arial Narrow" w:hAnsi="Arial Narrow" w:cs="Arial Narrow"/>
                <w:sz w:val="20"/>
                <w:szCs w:val="24"/>
              </w:rPr>
              <w:t>алтернативни данъци на корпоративния данък</w:t>
            </w:r>
          </w:p>
          <w:p w:rsidR="00D27614" w:rsidRPr="00D27614" w:rsidP="00D27614">
            <w:pPr>
              <w:pStyle w:val="Normlnywebov8"/>
              <w:spacing w:before="0" w:after="0"/>
              <w:ind w:left="0" w:right="0"/>
              <w:jc w:val="both"/>
              <w:rPr>
                <w:rFonts w:ascii="Arial Narrow" w:hAnsi="Arial Narrow" w:cs="Arial Narrow"/>
                <w:sz w:val="20"/>
                <w:szCs w:val="24"/>
              </w:rPr>
            </w:pPr>
            <w:r w:rsidRPr="00D27614">
              <w:rPr>
                <w:rFonts w:ascii="Arial Narrow" w:hAnsi="Arial Narrow" w:cs="Arial Narrow"/>
                <w:sz w:val="20"/>
                <w:szCs w:val="24"/>
              </w:rPr>
              <w:t>окончателен годишен (патентен) данък</w:t>
            </w:r>
          </w:p>
          <w:p w:rsidR="00D27614" w:rsidRPr="00D27614" w:rsidP="00D27614">
            <w:pPr>
              <w:pStyle w:val="Normlnywebov8"/>
              <w:spacing w:before="0" w:after="0"/>
              <w:ind w:left="0" w:right="0"/>
              <w:jc w:val="both"/>
              <w:rPr>
                <w:rFonts w:ascii="Arial Narrow" w:hAnsi="Arial Narrow" w:cs="Arial Narrow"/>
                <w:sz w:val="20"/>
                <w:szCs w:val="24"/>
              </w:rPr>
            </w:pPr>
            <w:r w:rsidRPr="00D27614">
              <w:rPr>
                <w:rFonts w:ascii="Arial Narrow" w:hAnsi="Arial Narrow" w:cs="Arial Narrow"/>
                <w:sz w:val="20"/>
                <w:szCs w:val="24"/>
              </w:rPr>
              <w:t>v Rumunsku:</w:t>
            </w:r>
          </w:p>
          <w:p w:rsidR="00D27614" w:rsidRPr="00D27614" w:rsidP="00D27614">
            <w:pPr>
              <w:pStyle w:val="Normlnywebov8"/>
              <w:spacing w:before="0" w:after="0"/>
              <w:ind w:left="0" w:right="0"/>
              <w:jc w:val="both"/>
              <w:rPr>
                <w:rFonts w:ascii="Arial Narrow" w:hAnsi="Arial Narrow" w:cs="Arial Narrow"/>
                <w:sz w:val="20"/>
                <w:szCs w:val="24"/>
              </w:rPr>
            </w:pPr>
            <w:r w:rsidRPr="00D27614">
              <w:rPr>
                <w:rFonts w:ascii="Arial Narrow" w:hAnsi="Arial Narrow" w:cs="Arial Narrow"/>
                <w:sz w:val="20"/>
                <w:szCs w:val="24"/>
              </w:rPr>
              <w:t>impozitul pe venit</w:t>
            </w:r>
          </w:p>
          <w:p w:rsidR="00D27614" w:rsidRPr="00D27614" w:rsidP="00D27614">
            <w:pPr>
              <w:pStyle w:val="Normlnywebov8"/>
              <w:spacing w:before="0" w:after="0"/>
              <w:ind w:left="0" w:right="0"/>
              <w:jc w:val="both"/>
              <w:rPr>
                <w:rFonts w:ascii="Arial Narrow" w:hAnsi="Arial Narrow" w:cs="Arial Narrow"/>
                <w:sz w:val="20"/>
                <w:szCs w:val="24"/>
              </w:rPr>
            </w:pPr>
            <w:r w:rsidRPr="00D27614">
              <w:rPr>
                <w:rFonts w:ascii="Arial Narrow" w:hAnsi="Arial Narrow" w:cs="Arial Narrow"/>
                <w:sz w:val="20"/>
                <w:szCs w:val="24"/>
              </w:rPr>
              <w:t>impozitul pe profit</w:t>
            </w:r>
          </w:p>
          <w:p w:rsidR="00D27614" w:rsidRPr="00D27614" w:rsidP="00D27614">
            <w:pPr>
              <w:pStyle w:val="Normlnywebov8"/>
              <w:spacing w:before="0" w:after="0"/>
              <w:ind w:left="0" w:right="0"/>
              <w:jc w:val="both"/>
              <w:rPr>
                <w:rFonts w:ascii="Arial Narrow" w:hAnsi="Arial Narrow" w:cs="Arial Narrow"/>
                <w:sz w:val="20"/>
                <w:szCs w:val="24"/>
              </w:rPr>
            </w:pPr>
            <w:r w:rsidRPr="00D27614">
              <w:rPr>
                <w:rFonts w:ascii="Arial Narrow" w:hAnsi="Arial Narrow" w:cs="Arial Narrow"/>
                <w:sz w:val="20"/>
                <w:szCs w:val="24"/>
              </w:rPr>
              <w:t>impozitul pe veniturile obţinute din România de nerezidenţi</w:t>
            </w:r>
          </w:p>
          <w:p w:rsidR="00D27614" w:rsidRPr="00D27614" w:rsidP="00D27614">
            <w:pPr>
              <w:pStyle w:val="Normlnywebov8"/>
              <w:spacing w:before="0" w:after="0"/>
              <w:ind w:left="0" w:right="0"/>
              <w:jc w:val="both"/>
              <w:rPr>
                <w:rFonts w:ascii="Arial Narrow" w:hAnsi="Arial Narrow" w:cs="Arial Narrow"/>
                <w:sz w:val="20"/>
                <w:szCs w:val="24"/>
              </w:rPr>
            </w:pPr>
            <w:r w:rsidRPr="00D27614">
              <w:rPr>
                <w:rFonts w:ascii="Arial Narrow" w:hAnsi="Arial Narrow" w:cs="Arial Narrow"/>
                <w:sz w:val="20"/>
                <w:szCs w:val="24"/>
              </w:rPr>
              <w:t>impozitul pe veniturile microîntreprinderilor</w:t>
            </w:r>
          </w:p>
          <w:p w:rsidR="00D27614" w:rsidRPr="00D27614" w:rsidP="00D27614">
            <w:pPr>
              <w:pStyle w:val="Normlnywebov8"/>
              <w:spacing w:before="0" w:after="0"/>
              <w:ind w:left="0" w:right="0"/>
              <w:jc w:val="both"/>
              <w:rPr>
                <w:rFonts w:ascii="Arial Narrow" w:hAnsi="Arial Narrow" w:cs="Arial Narrow"/>
                <w:sz w:val="20"/>
                <w:szCs w:val="24"/>
              </w:rPr>
            </w:pPr>
            <w:r w:rsidRPr="00D27614">
              <w:rPr>
                <w:rFonts w:ascii="Arial Narrow" w:hAnsi="Arial Narrow" w:cs="Arial Narrow"/>
                <w:sz w:val="20"/>
                <w:szCs w:val="24"/>
              </w:rPr>
              <w:t>impozitul pe clădiri</w:t>
            </w:r>
          </w:p>
          <w:p w:rsidR="00D27614" w:rsidRPr="00D27614" w:rsidP="00D27614">
            <w:pPr>
              <w:pStyle w:val="Normlnywebov8"/>
              <w:spacing w:before="0" w:after="0"/>
              <w:ind w:left="0" w:right="0"/>
              <w:jc w:val="both"/>
              <w:rPr>
                <w:rFonts w:ascii="Arial Narrow" w:hAnsi="Arial Narrow" w:cs="Arial Narrow"/>
                <w:sz w:val="20"/>
                <w:szCs w:val="24"/>
              </w:rPr>
            </w:pPr>
            <w:r w:rsidRPr="00D27614">
              <w:rPr>
                <w:rFonts w:ascii="Arial Narrow" w:hAnsi="Arial Narrow" w:cs="Arial Narrow"/>
                <w:sz w:val="20"/>
                <w:szCs w:val="24"/>
              </w:rPr>
              <w:t>impozitul pe teren".</w:t>
            </w:r>
          </w:p>
          <w:p w:rsidR="00570A3F" w:rsidP="00D27614">
            <w:pPr>
              <w:pStyle w:val="Normlnywebov8"/>
              <w:spacing w:before="0" w:after="0"/>
              <w:ind w:left="0" w:right="0"/>
              <w:jc w:val="both"/>
              <w:rPr>
                <w:rFonts w:ascii="Arial Narrow" w:hAnsi="Arial Narrow" w:cs="Arial Narrow"/>
                <w:sz w:val="20"/>
                <w:szCs w:val="24"/>
              </w:rPr>
            </w:pPr>
          </w:p>
          <w:p w:rsidR="00D27614" w:rsidRPr="00570A3F" w:rsidP="00D27614">
            <w:pPr>
              <w:pStyle w:val="Normlnywebov8"/>
              <w:spacing w:before="0" w:after="0"/>
              <w:ind w:left="0" w:right="0"/>
              <w:jc w:val="both"/>
              <w:rPr>
                <w:rFonts w:ascii="Arial Narrow" w:hAnsi="Arial Narrow" w:cs="Arial Narrow"/>
                <w:sz w:val="20"/>
                <w:szCs w:val="24"/>
                <w:u w:val="single"/>
              </w:rPr>
            </w:pPr>
            <w:r w:rsidRPr="00570A3F">
              <w:rPr>
                <w:rFonts w:ascii="Arial Narrow" w:hAnsi="Arial Narrow" w:cs="Arial Narrow"/>
                <w:sz w:val="20"/>
                <w:szCs w:val="24"/>
                <w:u w:val="single"/>
              </w:rPr>
              <w:t>b) V článku 1 ods. 5 sa dopĺňa:</w:t>
            </w:r>
          </w:p>
          <w:p w:rsidR="00570A3F" w:rsidP="00D27614">
            <w:pPr>
              <w:pStyle w:val="Normlnywebov8"/>
              <w:spacing w:before="0" w:after="0"/>
              <w:ind w:left="0" w:right="0"/>
              <w:jc w:val="both"/>
              <w:rPr>
                <w:rFonts w:ascii="Arial Narrow" w:hAnsi="Arial Narrow" w:cs="Arial Narrow"/>
                <w:sz w:val="20"/>
                <w:szCs w:val="24"/>
              </w:rPr>
            </w:pPr>
          </w:p>
          <w:p w:rsidR="00D27614" w:rsidRPr="00D27614" w:rsidP="00D27614">
            <w:pPr>
              <w:pStyle w:val="Normlnywebov8"/>
              <w:spacing w:before="0" w:after="0"/>
              <w:ind w:left="0" w:right="0"/>
              <w:jc w:val="both"/>
              <w:rPr>
                <w:rFonts w:ascii="Arial Narrow" w:hAnsi="Arial Narrow" w:cs="Arial Narrow"/>
                <w:sz w:val="20"/>
                <w:szCs w:val="24"/>
              </w:rPr>
            </w:pPr>
            <w:r w:rsidRPr="00D27614">
              <w:rPr>
                <w:rFonts w:ascii="Arial Narrow" w:hAnsi="Arial Narrow" w:cs="Arial Narrow"/>
                <w:sz w:val="20"/>
                <w:szCs w:val="24"/>
              </w:rPr>
              <w:t>"v Bulharsku:</w:t>
            </w:r>
          </w:p>
          <w:p w:rsidR="00D27614" w:rsidRPr="00D27614" w:rsidP="00D27614">
            <w:pPr>
              <w:pStyle w:val="Normlnywebov8"/>
              <w:spacing w:before="0" w:after="0"/>
              <w:ind w:left="0" w:right="0"/>
              <w:jc w:val="both"/>
              <w:rPr>
                <w:rFonts w:ascii="Arial Narrow" w:hAnsi="Arial Narrow" w:cs="Arial Narrow"/>
                <w:sz w:val="20"/>
                <w:szCs w:val="24"/>
              </w:rPr>
            </w:pPr>
            <w:r w:rsidRPr="00D27614">
              <w:rPr>
                <w:rFonts w:ascii="Arial Narrow" w:hAnsi="Arial Narrow" w:cs="Arial Narrow"/>
                <w:sz w:val="20"/>
                <w:szCs w:val="24"/>
              </w:rPr>
              <w:t>Изпълнителният директор на Националната агенция за приходите</w:t>
            </w:r>
          </w:p>
          <w:p w:rsidR="00D27614" w:rsidRPr="00D27614" w:rsidP="00D27614">
            <w:pPr>
              <w:pStyle w:val="Normlnywebov8"/>
              <w:spacing w:before="0" w:after="0"/>
              <w:ind w:left="0" w:right="0"/>
              <w:jc w:val="both"/>
              <w:rPr>
                <w:rFonts w:ascii="Arial Narrow" w:hAnsi="Arial Narrow" w:cs="Arial Narrow"/>
                <w:sz w:val="20"/>
                <w:szCs w:val="24"/>
              </w:rPr>
            </w:pPr>
            <w:r w:rsidRPr="00D27614">
              <w:rPr>
                <w:rFonts w:ascii="Arial Narrow" w:hAnsi="Arial Narrow" w:cs="Arial Narrow"/>
                <w:sz w:val="20"/>
                <w:szCs w:val="24"/>
              </w:rPr>
              <w:t>v Rumunsku:</w:t>
            </w:r>
          </w:p>
          <w:p w:rsidR="00D27614" w:rsidRPr="00D27614" w:rsidP="00D27614">
            <w:pPr>
              <w:pStyle w:val="Normlnywebov8"/>
              <w:spacing w:before="0" w:after="0"/>
              <w:ind w:left="0" w:right="0"/>
              <w:jc w:val="both"/>
              <w:rPr>
                <w:rFonts w:ascii="Arial Narrow" w:hAnsi="Arial Narrow" w:cs="Arial Narrow"/>
                <w:sz w:val="20"/>
                <w:szCs w:val="24"/>
              </w:rPr>
            </w:pPr>
            <w:r w:rsidRPr="00D27614">
              <w:rPr>
                <w:rFonts w:ascii="Arial Narrow" w:hAnsi="Arial Narrow" w:cs="Arial Narrow"/>
                <w:sz w:val="20"/>
                <w:szCs w:val="24"/>
              </w:rPr>
              <w:t>Ministerul Finanţelor Publice or an authorised representative".</w:t>
            </w:r>
          </w:p>
          <w:p w:rsidR="00D27614" w:rsidRPr="00D27614" w:rsidP="00D27614">
            <w:pPr>
              <w:pStyle w:val="Normlnywebov8"/>
              <w:spacing w:before="0" w:after="0"/>
              <w:ind w:left="0" w:right="0"/>
              <w:jc w:val="both"/>
              <w:rPr>
                <w:rFonts w:ascii="Arial Narrow" w:hAnsi="Arial Narrow" w:cs="Arial Narrow"/>
                <w:sz w:val="20"/>
                <w:szCs w:val="24"/>
              </w:rPr>
            </w:pPr>
          </w:p>
        </w:tc>
        <w:tc>
          <w:tcPr>
            <w:tcW w:w="360" w:type="dxa"/>
            <w:tcBorders>
              <w:top w:val="single" w:sz="4" w:space="0" w:color="auto"/>
              <w:left w:val="single" w:sz="4" w:space="0" w:color="auto"/>
              <w:bottom w:val="single" w:sz="4" w:space="0" w:color="auto"/>
              <w:right w:val="single" w:sz="12" w:space="0" w:color="auto"/>
            </w:tcBorders>
            <w:textDirection w:val="lrTb"/>
            <w:vAlign w:val="top"/>
          </w:tcPr>
          <w:p w:rsidR="00D27614" w:rsidP="00026115">
            <w:pPr>
              <w:rPr>
                <w:rFonts w:ascii="Arial Narrow" w:hAnsi="Arial Narrow" w:cs="Arial Narrow"/>
                <w:sz w:val="20"/>
                <w:szCs w:val="24"/>
              </w:rPr>
            </w:pPr>
            <w:r w:rsidR="00570A3F">
              <w:rPr>
                <w:rFonts w:ascii="Arial Narrow" w:hAnsi="Arial Narrow" w:cs="Arial Narrow"/>
                <w:sz w:val="20"/>
                <w:szCs w:val="24"/>
              </w:rPr>
              <w:t>n.a.</w:t>
            </w:r>
          </w:p>
          <w:p w:rsidR="00570A3F" w:rsidP="00026115">
            <w:pPr>
              <w:rPr>
                <w:rFonts w:ascii="Arial Narrow" w:hAnsi="Arial Narrow" w:cs="Arial Narrow"/>
                <w:sz w:val="20"/>
                <w:szCs w:val="24"/>
              </w:rPr>
            </w:pPr>
          </w:p>
          <w:p w:rsidR="00570A3F" w:rsidP="00026115">
            <w:pPr>
              <w:rPr>
                <w:rFonts w:ascii="Arial Narrow" w:hAnsi="Arial Narrow" w:cs="Arial Narrow"/>
                <w:sz w:val="20"/>
                <w:szCs w:val="24"/>
              </w:rPr>
            </w:pPr>
          </w:p>
          <w:p w:rsidR="00570A3F" w:rsidP="00026115">
            <w:pPr>
              <w:rPr>
                <w:rFonts w:ascii="Arial Narrow" w:hAnsi="Arial Narrow" w:cs="Arial Narrow"/>
                <w:sz w:val="20"/>
                <w:szCs w:val="24"/>
              </w:rPr>
            </w:pPr>
          </w:p>
          <w:p w:rsidR="00570A3F" w:rsidP="00026115">
            <w:pPr>
              <w:rPr>
                <w:rFonts w:ascii="Arial Narrow" w:hAnsi="Arial Narrow" w:cs="Arial Narrow"/>
                <w:sz w:val="20"/>
                <w:szCs w:val="24"/>
              </w:rPr>
            </w:pPr>
          </w:p>
          <w:p w:rsidR="00570A3F" w:rsidP="00026115">
            <w:pPr>
              <w:rPr>
                <w:rFonts w:ascii="Arial Narrow" w:hAnsi="Arial Narrow" w:cs="Arial Narrow"/>
                <w:sz w:val="20"/>
                <w:szCs w:val="24"/>
              </w:rPr>
            </w:pPr>
          </w:p>
          <w:p w:rsidR="00570A3F" w:rsidP="00026115">
            <w:pPr>
              <w:rPr>
                <w:rFonts w:ascii="Arial Narrow" w:hAnsi="Arial Narrow" w:cs="Arial Narrow"/>
                <w:sz w:val="20"/>
                <w:szCs w:val="24"/>
              </w:rPr>
            </w:pPr>
          </w:p>
        </w:tc>
        <w:tc>
          <w:tcPr>
            <w:tcW w:w="900" w:type="dxa"/>
            <w:tcBorders>
              <w:top w:val="single" w:sz="4" w:space="0" w:color="auto"/>
              <w:left w:val="nil"/>
              <w:bottom w:val="single" w:sz="4" w:space="0" w:color="auto"/>
              <w:right w:val="single" w:sz="4" w:space="0" w:color="auto"/>
            </w:tcBorders>
            <w:textDirection w:val="lrTb"/>
            <w:vAlign w:val="top"/>
          </w:tcPr>
          <w:p w:rsidR="00D27614" w:rsidRPr="005B7794" w:rsidP="00026115">
            <w:pPr>
              <w:rPr>
                <w:rFonts w:ascii="Arial Narrow" w:hAnsi="Arial Narrow" w:cs="Arial Narrow"/>
                <w:sz w:val="20"/>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D27614" w:rsidRPr="005B7794" w:rsidP="00026115">
            <w:pPr>
              <w:pStyle w:val="Normlny"/>
              <w:rPr>
                <w:rFonts w:ascii="Arial Narrow" w:hAnsi="Arial Narrow" w:cs="Arial Narrow"/>
                <w:szCs w:val="24"/>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D27614" w:rsidRPr="005B7794" w:rsidP="00026115">
            <w:pPr>
              <w:pStyle w:val="Normlny"/>
              <w:rPr>
                <w:rFonts w:ascii="Arial Narrow" w:hAnsi="Arial Narrow" w:cs="Arial Narrow"/>
                <w:szCs w:val="24"/>
              </w:rPr>
            </w:pP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D27614" w:rsidP="00026115">
            <w:pPr>
              <w:rPr>
                <w:rFonts w:ascii="Arial Narrow" w:hAnsi="Arial Narrow" w:cs="Arial Narrow"/>
                <w:sz w:val="20"/>
                <w:szCs w:val="24"/>
              </w:rPr>
            </w:pPr>
            <w:r w:rsidR="00570A3F">
              <w:rPr>
                <w:rFonts w:ascii="Arial Narrow" w:hAnsi="Arial Narrow" w:cs="Arial Narrow"/>
                <w:sz w:val="20"/>
                <w:szCs w:val="24"/>
              </w:rPr>
              <w:t>n.a.</w:t>
            </w:r>
          </w:p>
          <w:p w:rsidR="00570A3F" w:rsidP="00026115">
            <w:pPr>
              <w:rPr>
                <w:rFonts w:ascii="Arial Narrow" w:hAnsi="Arial Narrow" w:cs="Arial Narrow"/>
                <w:sz w:val="20"/>
                <w:szCs w:val="24"/>
              </w:rPr>
            </w:pPr>
          </w:p>
          <w:p w:rsidR="00570A3F" w:rsidP="00026115">
            <w:pPr>
              <w:rPr>
                <w:rFonts w:ascii="Arial Narrow" w:hAnsi="Arial Narrow" w:cs="Arial Narrow"/>
                <w:sz w:val="20"/>
                <w:szCs w:val="24"/>
              </w:rPr>
            </w:pPr>
          </w:p>
          <w:p w:rsidR="00570A3F" w:rsidP="00026115">
            <w:pPr>
              <w:rPr>
                <w:rFonts w:ascii="Arial Narrow" w:hAnsi="Arial Narrow" w:cs="Arial Narrow"/>
                <w:sz w:val="20"/>
                <w:szCs w:val="24"/>
              </w:rPr>
            </w:pPr>
          </w:p>
          <w:p w:rsidR="00570A3F" w:rsidP="00026115">
            <w:pPr>
              <w:rPr>
                <w:rFonts w:ascii="Arial Narrow" w:hAnsi="Arial Narrow" w:cs="Arial Narrow"/>
                <w:sz w:val="20"/>
                <w:szCs w:val="24"/>
              </w:rPr>
            </w:pPr>
          </w:p>
          <w:p w:rsidR="00570A3F" w:rsidP="00026115">
            <w:pPr>
              <w:rPr>
                <w:rFonts w:ascii="Arial Narrow" w:hAnsi="Arial Narrow" w:cs="Arial Narrow"/>
                <w:sz w:val="20"/>
                <w:szCs w:val="24"/>
              </w:rPr>
            </w:pPr>
          </w:p>
          <w:p w:rsidR="00570A3F" w:rsidP="00026115">
            <w:pPr>
              <w:rPr>
                <w:rFonts w:ascii="Arial Narrow" w:hAnsi="Arial Narrow" w:cs="Arial Narrow"/>
                <w:sz w:val="20"/>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D27614" w:rsidRPr="005B7794" w:rsidP="00026115">
            <w:pPr>
              <w:rPr>
                <w:rFonts w:ascii="Arial Narrow" w:hAnsi="Arial Narrow" w:cs="Arial Narrow"/>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D27614" w:rsidRPr="005B7794" w:rsidP="00026115">
            <w:pPr>
              <w:pStyle w:val="Heading1"/>
              <w:jc w:val="left"/>
              <w:rPr>
                <w:rFonts w:ascii="Arial Narrow" w:hAnsi="Arial Narrow" w:cs="Arial Narrow"/>
                <w:b w:val="0"/>
                <w:sz w:val="20"/>
                <w:szCs w:val="24"/>
              </w:rPr>
            </w:pPr>
          </w:p>
        </w:tc>
        <w:tc>
          <w:tcPr>
            <w:tcW w:w="540" w:type="dxa"/>
            <w:tcBorders>
              <w:top w:val="single" w:sz="4" w:space="0" w:color="auto"/>
              <w:left w:val="single" w:sz="4" w:space="0" w:color="auto"/>
              <w:bottom w:val="single" w:sz="4" w:space="0" w:color="auto"/>
              <w:right w:val="single" w:sz="12" w:space="0" w:color="auto"/>
            </w:tcBorders>
            <w:textDirection w:val="lrTb"/>
            <w:vAlign w:val="top"/>
          </w:tcPr>
          <w:p w:rsidR="00D27614" w:rsidRPr="005B7794" w:rsidP="00026115">
            <w:pPr>
              <w:pStyle w:val="Heading1"/>
              <w:jc w:val="left"/>
              <w:rPr>
                <w:rFonts w:ascii="Arial Narrow" w:hAnsi="Arial Narrow" w:cs="Arial Narrow"/>
                <w:b w:val="0"/>
                <w:sz w:val="20"/>
                <w:szCs w:val="24"/>
              </w:rPr>
            </w:pPr>
          </w:p>
        </w:tc>
      </w:tr>
      <w:tr>
        <w:tblPrEx>
          <w:tblW w:w="16200" w:type="dxa"/>
          <w:tblInd w:w="-497" w:type="dxa"/>
          <w:tblLayout w:type="fixed"/>
          <w:tblCellMar>
            <w:left w:w="43" w:type="dxa"/>
            <w:right w:w="43" w:type="dxa"/>
          </w:tblCellMar>
        </w:tblPrEx>
        <w:tc>
          <w:tcPr>
            <w:tcW w:w="360" w:type="dxa"/>
            <w:tcBorders>
              <w:top w:val="single" w:sz="4" w:space="0" w:color="auto"/>
              <w:left w:val="single" w:sz="12" w:space="0" w:color="auto"/>
              <w:bottom w:val="single" w:sz="4" w:space="0" w:color="auto"/>
              <w:right w:val="single" w:sz="4" w:space="0" w:color="auto"/>
            </w:tcBorders>
            <w:textDirection w:val="lrTb"/>
            <w:vAlign w:val="top"/>
          </w:tcPr>
          <w:p w:rsidR="00D27614" w:rsidP="000444F5">
            <w:pPr>
              <w:rPr>
                <w:rFonts w:ascii="Arial Narrow" w:hAnsi="Arial Narrow" w:cs="Arial Narrow"/>
                <w:sz w:val="20"/>
                <w:szCs w:val="24"/>
              </w:rPr>
            </w:pPr>
            <w:r>
              <w:rPr>
                <w:rFonts w:ascii="Arial Narrow" w:hAnsi="Arial Narrow" w:cs="Arial Narrow"/>
                <w:sz w:val="20"/>
                <w:szCs w:val="24"/>
              </w:rPr>
              <w:t>Príloha</w:t>
            </w:r>
            <w:r w:rsidR="00570A3F">
              <w:rPr>
                <w:rFonts w:ascii="Arial Narrow" w:hAnsi="Arial Narrow" w:cs="Arial Narrow"/>
                <w:sz w:val="20"/>
                <w:szCs w:val="24"/>
              </w:rPr>
              <w:t xml:space="preserve"> bod 4</w:t>
            </w:r>
          </w:p>
          <w:p w:rsidR="00570A3F" w:rsidP="000444F5">
            <w:pPr>
              <w:rPr>
                <w:rFonts w:ascii="Arial Narrow" w:hAnsi="Arial Narrow" w:cs="Arial Narrow"/>
                <w:sz w:val="20"/>
                <w:szCs w:val="24"/>
              </w:rPr>
            </w:pPr>
          </w:p>
          <w:p w:rsidR="00570A3F" w:rsidP="000444F5">
            <w:pPr>
              <w:rPr>
                <w:rFonts w:ascii="Arial Narrow" w:hAnsi="Arial Narrow" w:cs="Arial Narrow"/>
                <w:sz w:val="20"/>
                <w:szCs w:val="24"/>
              </w:rPr>
            </w:pPr>
          </w:p>
          <w:p w:rsidR="00570A3F" w:rsidP="000444F5">
            <w:pPr>
              <w:rPr>
                <w:rFonts w:ascii="Arial Narrow" w:hAnsi="Arial Narrow" w:cs="Arial Narrow"/>
                <w:sz w:val="20"/>
                <w:szCs w:val="24"/>
              </w:rPr>
            </w:pPr>
          </w:p>
          <w:p w:rsidR="00570A3F" w:rsidP="000444F5">
            <w:pPr>
              <w:rPr>
                <w:rFonts w:ascii="Arial Narrow" w:hAnsi="Arial Narrow" w:cs="Arial Narrow"/>
                <w:sz w:val="20"/>
                <w:szCs w:val="24"/>
              </w:rPr>
            </w:pPr>
          </w:p>
        </w:tc>
        <w:tc>
          <w:tcPr>
            <w:tcW w:w="5760" w:type="dxa"/>
            <w:gridSpan w:val="2"/>
            <w:tcBorders>
              <w:top w:val="single" w:sz="4" w:space="0" w:color="auto"/>
              <w:left w:val="single" w:sz="4" w:space="0" w:color="auto"/>
              <w:bottom w:val="single" w:sz="4" w:space="0" w:color="auto"/>
              <w:right w:val="single" w:sz="4" w:space="0" w:color="auto"/>
            </w:tcBorders>
            <w:textDirection w:val="lrTb"/>
            <w:vAlign w:val="top"/>
          </w:tcPr>
          <w:p w:rsidR="00D27614" w:rsidRPr="00D27614" w:rsidP="00D27614">
            <w:pPr>
              <w:pStyle w:val="Normlnywebov8"/>
              <w:spacing w:before="0" w:after="0"/>
              <w:ind w:left="0" w:right="0"/>
              <w:jc w:val="both"/>
              <w:rPr>
                <w:rFonts w:ascii="Arial Narrow" w:hAnsi="Arial Narrow" w:cs="Arial Narrow"/>
                <w:sz w:val="20"/>
                <w:szCs w:val="24"/>
              </w:rPr>
            </w:pPr>
            <w:r w:rsidRPr="00570A3F">
              <w:rPr>
                <w:rFonts w:ascii="Arial Narrow" w:hAnsi="Arial Narrow" w:cs="Arial Narrow"/>
                <w:b/>
                <w:sz w:val="20"/>
                <w:szCs w:val="24"/>
              </w:rPr>
              <w:t>4.</w:t>
            </w:r>
            <w:r w:rsidRPr="00D27614">
              <w:rPr>
                <w:rFonts w:ascii="Arial Narrow" w:hAnsi="Arial Narrow" w:cs="Arial Narrow"/>
                <w:sz w:val="20"/>
                <w:szCs w:val="24"/>
              </w:rPr>
              <w:t xml:space="preserve"> 31979 L 1072: </w:t>
            </w:r>
            <w:r w:rsidRPr="00570A3F">
              <w:rPr>
                <w:rFonts w:ascii="Arial Narrow" w:hAnsi="Arial Narrow" w:cs="Arial Narrow"/>
                <w:b/>
                <w:sz w:val="20"/>
                <w:szCs w:val="24"/>
              </w:rPr>
              <w:t>ôsma smernica Rady 79/1072/EHS</w:t>
            </w:r>
            <w:r w:rsidRPr="00D27614">
              <w:rPr>
                <w:rFonts w:ascii="Arial Narrow" w:hAnsi="Arial Narrow" w:cs="Arial Narrow"/>
                <w:sz w:val="20"/>
                <w:szCs w:val="24"/>
              </w:rPr>
              <w:t xml:space="preserve"> zo 6. decembra 1979 o zosúladení právnych predpisov členských štátov týkajúcich sa daní z obratu – Úpravy o vrátení dane z pridanej hodnoty platiteľom dane, ktorí nemajú sídlo na území štátu (Ú. v. ES č. L 331, 27.12.1979, s. 11), zmenená a doplnená predpismi:</w:t>
            </w:r>
          </w:p>
          <w:p w:rsidR="00D27614" w:rsidRPr="00D27614" w:rsidP="00D27614">
            <w:pPr>
              <w:pStyle w:val="Normlnywebov8"/>
              <w:spacing w:before="0" w:after="0"/>
              <w:ind w:left="0" w:right="0"/>
              <w:jc w:val="both"/>
              <w:rPr>
                <w:rFonts w:ascii="Arial Narrow" w:hAnsi="Arial Narrow" w:cs="Arial Narrow"/>
                <w:sz w:val="20"/>
                <w:szCs w:val="24"/>
              </w:rPr>
            </w:pPr>
            <w:r w:rsidRPr="00D27614">
              <w:rPr>
                <w:rFonts w:ascii="Arial Narrow" w:hAnsi="Arial Narrow" w:cs="Arial Narrow"/>
                <w:sz w:val="20"/>
                <w:szCs w:val="24"/>
              </w:rPr>
              <w:t>- 11985 I: akt o podmienkach pristúpenia a o úpravách zmlúv – pristúpenie Španielskeho kráľovstva a Portugalskej republiky (Ú. v. ES L 302, 15.11.1985, s. 23),</w:t>
            </w:r>
          </w:p>
          <w:p w:rsidR="00D27614" w:rsidRPr="00D27614" w:rsidP="00D27614">
            <w:pPr>
              <w:pStyle w:val="Normlnywebov8"/>
              <w:spacing w:before="0" w:after="0"/>
              <w:ind w:left="0" w:right="0"/>
              <w:jc w:val="both"/>
              <w:rPr>
                <w:rFonts w:ascii="Arial Narrow" w:hAnsi="Arial Narrow" w:cs="Arial Narrow"/>
                <w:sz w:val="20"/>
                <w:szCs w:val="24"/>
              </w:rPr>
            </w:pPr>
            <w:r w:rsidRPr="00D27614">
              <w:rPr>
                <w:rFonts w:ascii="Arial Narrow" w:hAnsi="Arial Narrow" w:cs="Arial Narrow"/>
                <w:sz w:val="20"/>
                <w:szCs w:val="24"/>
              </w:rPr>
              <w:t>- 31986 L 0560: trinásta smernica Rady 86/560/EHS zo 17.11.1986 (Ú. v. ES L 326, 21.11.1986, s. 40),</w:t>
            </w:r>
          </w:p>
          <w:p w:rsidR="00D27614" w:rsidRPr="00D27614" w:rsidP="00D27614">
            <w:pPr>
              <w:pStyle w:val="Normlnywebov8"/>
              <w:spacing w:before="0" w:after="0"/>
              <w:ind w:left="0" w:right="0"/>
              <w:jc w:val="both"/>
              <w:rPr>
                <w:rFonts w:ascii="Arial Narrow" w:hAnsi="Arial Narrow" w:cs="Arial Narrow"/>
                <w:sz w:val="20"/>
                <w:szCs w:val="24"/>
              </w:rPr>
            </w:pPr>
            <w:r w:rsidRPr="00D27614">
              <w:rPr>
                <w:rFonts w:ascii="Arial Narrow" w:hAnsi="Arial Narrow" w:cs="Arial Narrow"/>
                <w:sz w:val="20"/>
                <w:szCs w:val="24"/>
              </w:rPr>
              <w:t>- 11994 N: akt o podmienkach pristúpenia a o úpravách zmlúv – pristúpenie Rakúskej republiky, Fínskej republiky a Švédskeho kráľovstva (Ú. v. ES C 241, 29.8.1994, s. 21),</w:t>
            </w:r>
          </w:p>
          <w:p w:rsidR="00D27614" w:rsidRPr="00D27614" w:rsidP="00D27614">
            <w:pPr>
              <w:pStyle w:val="Normlnywebov8"/>
              <w:spacing w:before="0" w:after="0"/>
              <w:ind w:left="0" w:right="0"/>
              <w:jc w:val="both"/>
              <w:rPr>
                <w:rFonts w:ascii="Arial Narrow" w:hAnsi="Arial Narrow" w:cs="Arial Narrow"/>
                <w:sz w:val="20"/>
                <w:szCs w:val="24"/>
              </w:rPr>
            </w:pPr>
            <w:r w:rsidRPr="00D27614">
              <w:rPr>
                <w:rFonts w:ascii="Arial Narrow" w:hAnsi="Arial Narrow" w:cs="Arial Narrow"/>
                <w:sz w:val="20"/>
                <w:szCs w:val="24"/>
              </w:rPr>
              <w:t>- 12003 T: akt o podmienkach pristúpenia a o úpravách zmlúv – pristúpenie Českej republiky, Estónskej republiky, Cyperskej republiky, Lotyšskej republiky, Litovskej republiky, Maďarskej republiky, Maltskej republiky, Poľskej republiky, Slovinskej republiky a Slovenskej republiky (Ú. v. EÚ L 236, 23.9.2003, s. 33).</w:t>
            </w:r>
          </w:p>
          <w:p w:rsidR="00570A3F" w:rsidP="00D27614">
            <w:pPr>
              <w:pStyle w:val="Normlnywebov8"/>
              <w:spacing w:before="0" w:after="0"/>
              <w:ind w:left="0" w:right="0"/>
              <w:jc w:val="both"/>
              <w:rPr>
                <w:rFonts w:ascii="Arial Narrow" w:hAnsi="Arial Narrow" w:cs="Arial Narrow"/>
                <w:sz w:val="20"/>
                <w:szCs w:val="24"/>
              </w:rPr>
            </w:pPr>
          </w:p>
          <w:p w:rsidR="00D27614" w:rsidRPr="00570A3F" w:rsidP="00D27614">
            <w:pPr>
              <w:pStyle w:val="Normlnywebov8"/>
              <w:spacing w:before="0" w:after="0"/>
              <w:ind w:left="0" w:right="0"/>
              <w:jc w:val="both"/>
              <w:rPr>
                <w:rFonts w:ascii="Arial Narrow" w:hAnsi="Arial Narrow" w:cs="Arial Narrow"/>
                <w:sz w:val="20"/>
                <w:szCs w:val="24"/>
                <w:u w:val="single"/>
              </w:rPr>
            </w:pPr>
            <w:r w:rsidRPr="00570A3F">
              <w:rPr>
                <w:rFonts w:ascii="Arial Narrow" w:hAnsi="Arial Narrow" w:cs="Arial Narrow"/>
                <w:sz w:val="20"/>
                <w:szCs w:val="24"/>
                <w:u w:val="single"/>
              </w:rPr>
              <w:t>a) V bode D prílohy C sa dopĺňa:</w:t>
            </w:r>
          </w:p>
          <w:p w:rsidR="00570A3F" w:rsidP="00D27614">
            <w:pPr>
              <w:pStyle w:val="Normlnywebov8"/>
              <w:spacing w:before="0" w:after="0"/>
              <w:ind w:left="0" w:right="0"/>
              <w:jc w:val="both"/>
              <w:rPr>
                <w:rFonts w:ascii="Arial Narrow" w:hAnsi="Arial Narrow" w:cs="Arial Narrow"/>
                <w:sz w:val="20"/>
                <w:szCs w:val="24"/>
              </w:rPr>
            </w:pPr>
          </w:p>
          <w:p w:rsidR="00D27614" w:rsidRPr="00D27614" w:rsidP="00D27614">
            <w:pPr>
              <w:pStyle w:val="Normlnywebov8"/>
              <w:spacing w:before="0" w:after="0"/>
              <w:ind w:left="0" w:right="0"/>
              <w:jc w:val="both"/>
              <w:rPr>
                <w:rFonts w:ascii="Arial Narrow" w:hAnsi="Arial Narrow" w:cs="Arial Narrow"/>
                <w:sz w:val="20"/>
                <w:szCs w:val="24"/>
              </w:rPr>
            </w:pPr>
            <w:r w:rsidRPr="00D27614">
              <w:rPr>
                <w:rFonts w:ascii="Arial Narrow" w:hAnsi="Arial Narrow" w:cs="Arial Narrow"/>
                <w:sz w:val="20"/>
                <w:szCs w:val="24"/>
              </w:rPr>
              <w:t>"— Bulharsko: ……….....;</w:t>
            </w:r>
          </w:p>
          <w:p w:rsidR="00D27614" w:rsidRPr="00D27614" w:rsidP="00D27614">
            <w:pPr>
              <w:pStyle w:val="Normlnywebov8"/>
              <w:spacing w:before="0" w:after="0"/>
              <w:ind w:left="0" w:right="0"/>
              <w:jc w:val="both"/>
              <w:rPr>
                <w:rFonts w:ascii="Arial Narrow" w:hAnsi="Arial Narrow" w:cs="Arial Narrow"/>
                <w:sz w:val="20"/>
                <w:szCs w:val="24"/>
              </w:rPr>
            </w:pPr>
            <w:r w:rsidRPr="00D27614">
              <w:rPr>
                <w:rFonts w:ascii="Arial Narrow" w:hAnsi="Arial Narrow" w:cs="Arial Narrow"/>
                <w:sz w:val="20"/>
                <w:szCs w:val="24"/>
              </w:rPr>
              <w:t>— Rumunsko: …………".</w:t>
            </w:r>
          </w:p>
          <w:p w:rsidR="00570A3F" w:rsidP="00D27614">
            <w:pPr>
              <w:pStyle w:val="Normlnywebov8"/>
              <w:spacing w:before="0" w:after="0"/>
              <w:ind w:left="0" w:right="0"/>
              <w:jc w:val="both"/>
              <w:rPr>
                <w:rFonts w:ascii="Arial Narrow" w:hAnsi="Arial Narrow" w:cs="Arial Narrow"/>
                <w:sz w:val="20"/>
                <w:szCs w:val="24"/>
              </w:rPr>
            </w:pPr>
          </w:p>
          <w:p w:rsidR="00D27614" w:rsidRPr="00570A3F" w:rsidP="00D27614">
            <w:pPr>
              <w:pStyle w:val="Normlnywebov8"/>
              <w:spacing w:before="0" w:after="0"/>
              <w:ind w:left="0" w:right="0"/>
              <w:jc w:val="both"/>
              <w:rPr>
                <w:rFonts w:ascii="Arial Narrow" w:hAnsi="Arial Narrow" w:cs="Arial Narrow"/>
                <w:sz w:val="20"/>
                <w:szCs w:val="24"/>
                <w:u w:val="single"/>
              </w:rPr>
            </w:pPr>
            <w:r w:rsidRPr="00570A3F">
              <w:rPr>
                <w:rFonts w:ascii="Arial Narrow" w:hAnsi="Arial Narrow" w:cs="Arial Narrow"/>
                <w:sz w:val="20"/>
                <w:szCs w:val="24"/>
                <w:u w:val="single"/>
              </w:rPr>
              <w:t>b) V prvom odseku bodu I prílohy C sa dopĺňa:</w:t>
            </w:r>
          </w:p>
          <w:p w:rsidR="00570A3F" w:rsidP="00D27614">
            <w:pPr>
              <w:pStyle w:val="Normlnywebov8"/>
              <w:spacing w:before="0" w:after="0"/>
              <w:ind w:left="0" w:right="0"/>
              <w:jc w:val="both"/>
              <w:rPr>
                <w:rFonts w:ascii="Arial Narrow" w:hAnsi="Arial Narrow" w:cs="Arial Narrow"/>
                <w:sz w:val="20"/>
                <w:szCs w:val="24"/>
              </w:rPr>
            </w:pPr>
          </w:p>
          <w:p w:rsidR="00D27614" w:rsidRPr="00D27614" w:rsidP="00D27614">
            <w:pPr>
              <w:pStyle w:val="Normlnywebov8"/>
              <w:spacing w:before="0" w:after="0"/>
              <w:ind w:left="0" w:right="0"/>
              <w:jc w:val="both"/>
              <w:rPr>
                <w:rFonts w:ascii="Arial Narrow" w:hAnsi="Arial Narrow" w:cs="Arial Narrow"/>
                <w:sz w:val="20"/>
                <w:szCs w:val="24"/>
              </w:rPr>
            </w:pPr>
            <w:r w:rsidRPr="00D27614">
              <w:rPr>
                <w:rFonts w:ascii="Arial Narrow" w:hAnsi="Arial Narrow" w:cs="Arial Narrow"/>
                <w:sz w:val="20"/>
                <w:szCs w:val="24"/>
              </w:rPr>
              <w:t>"BGN ...</w:t>
            </w:r>
          </w:p>
          <w:p w:rsidR="00D27614" w:rsidRPr="00D27614" w:rsidP="00D27614">
            <w:pPr>
              <w:pStyle w:val="Normlnywebov8"/>
              <w:spacing w:before="0" w:after="0"/>
              <w:ind w:left="0" w:right="0"/>
              <w:jc w:val="both"/>
              <w:rPr>
                <w:rFonts w:ascii="Arial Narrow" w:hAnsi="Arial Narrow" w:cs="Arial Narrow"/>
                <w:sz w:val="20"/>
                <w:szCs w:val="24"/>
              </w:rPr>
            </w:pPr>
            <w:r w:rsidRPr="00D27614">
              <w:rPr>
                <w:rFonts w:ascii="Arial Narrow" w:hAnsi="Arial Narrow" w:cs="Arial Narrow"/>
                <w:sz w:val="20"/>
                <w:szCs w:val="24"/>
              </w:rPr>
              <w:t>RON …".</w:t>
            </w:r>
          </w:p>
          <w:p w:rsidR="00570A3F" w:rsidP="00D27614">
            <w:pPr>
              <w:pStyle w:val="Normlnywebov8"/>
              <w:spacing w:before="0" w:after="0"/>
              <w:ind w:left="0" w:right="0"/>
              <w:jc w:val="both"/>
              <w:rPr>
                <w:rFonts w:ascii="Arial Narrow" w:hAnsi="Arial Narrow" w:cs="Arial Narrow"/>
                <w:sz w:val="20"/>
                <w:szCs w:val="24"/>
              </w:rPr>
            </w:pPr>
          </w:p>
          <w:p w:rsidR="00D27614" w:rsidRPr="00570A3F" w:rsidP="00D27614">
            <w:pPr>
              <w:pStyle w:val="Normlnywebov8"/>
              <w:spacing w:before="0" w:after="0"/>
              <w:ind w:left="0" w:right="0"/>
              <w:jc w:val="both"/>
              <w:rPr>
                <w:rFonts w:ascii="Arial Narrow" w:hAnsi="Arial Narrow" w:cs="Arial Narrow"/>
                <w:sz w:val="20"/>
                <w:szCs w:val="24"/>
                <w:u w:val="single"/>
              </w:rPr>
            </w:pPr>
            <w:r w:rsidRPr="00570A3F">
              <w:rPr>
                <w:rFonts w:ascii="Arial Narrow" w:hAnsi="Arial Narrow" w:cs="Arial Narrow"/>
                <w:sz w:val="20"/>
                <w:szCs w:val="24"/>
                <w:u w:val="single"/>
              </w:rPr>
              <w:t>c) V druhom odseku bodu I prílohy C sa dopĺňa:</w:t>
            </w:r>
          </w:p>
          <w:p w:rsidR="00570A3F" w:rsidP="00D27614">
            <w:pPr>
              <w:pStyle w:val="Normlnywebov8"/>
              <w:spacing w:before="0" w:after="0"/>
              <w:ind w:left="0" w:right="0"/>
              <w:jc w:val="both"/>
              <w:rPr>
                <w:rFonts w:ascii="Arial Narrow" w:hAnsi="Arial Narrow" w:cs="Arial Narrow"/>
                <w:sz w:val="20"/>
                <w:szCs w:val="24"/>
              </w:rPr>
            </w:pPr>
          </w:p>
          <w:p w:rsidR="00D27614" w:rsidRPr="00D27614" w:rsidP="00D27614">
            <w:pPr>
              <w:pStyle w:val="Normlnywebov8"/>
              <w:spacing w:before="0" w:after="0"/>
              <w:ind w:left="0" w:right="0"/>
              <w:jc w:val="both"/>
              <w:rPr>
                <w:rFonts w:ascii="Arial Narrow" w:hAnsi="Arial Narrow" w:cs="Arial Narrow"/>
                <w:sz w:val="20"/>
                <w:szCs w:val="24"/>
              </w:rPr>
            </w:pPr>
            <w:r w:rsidRPr="00D27614">
              <w:rPr>
                <w:rFonts w:ascii="Arial Narrow" w:hAnsi="Arial Narrow" w:cs="Arial Narrow"/>
                <w:sz w:val="20"/>
                <w:szCs w:val="24"/>
              </w:rPr>
              <w:t>"BGN ...</w:t>
            </w:r>
          </w:p>
          <w:p w:rsidR="00D27614" w:rsidRPr="00D27614" w:rsidP="00D27614">
            <w:pPr>
              <w:pStyle w:val="Normlnywebov8"/>
              <w:spacing w:before="0" w:after="0"/>
              <w:ind w:left="0" w:right="0"/>
              <w:jc w:val="both"/>
              <w:rPr>
                <w:rFonts w:ascii="Arial Narrow" w:hAnsi="Arial Narrow" w:cs="Arial Narrow"/>
                <w:sz w:val="20"/>
                <w:szCs w:val="24"/>
              </w:rPr>
            </w:pPr>
            <w:r w:rsidRPr="00D27614">
              <w:rPr>
                <w:rFonts w:ascii="Arial Narrow" w:hAnsi="Arial Narrow" w:cs="Arial Narrow"/>
                <w:sz w:val="20"/>
                <w:szCs w:val="24"/>
              </w:rPr>
              <w:t>RON …".</w:t>
            </w:r>
          </w:p>
          <w:p w:rsidR="00D27614" w:rsidRPr="00D27614" w:rsidP="00D27614">
            <w:pPr>
              <w:pStyle w:val="Normlnywebov8"/>
              <w:spacing w:before="0" w:after="0"/>
              <w:ind w:left="0" w:right="0"/>
              <w:jc w:val="both"/>
              <w:rPr>
                <w:rFonts w:ascii="Arial Narrow" w:hAnsi="Arial Narrow" w:cs="Arial Narrow"/>
                <w:sz w:val="20"/>
                <w:szCs w:val="24"/>
              </w:rPr>
            </w:pPr>
          </w:p>
        </w:tc>
        <w:tc>
          <w:tcPr>
            <w:tcW w:w="360" w:type="dxa"/>
            <w:tcBorders>
              <w:top w:val="single" w:sz="4" w:space="0" w:color="auto"/>
              <w:left w:val="single" w:sz="4" w:space="0" w:color="auto"/>
              <w:bottom w:val="single" w:sz="4" w:space="0" w:color="auto"/>
              <w:right w:val="single" w:sz="12" w:space="0" w:color="auto"/>
            </w:tcBorders>
            <w:textDirection w:val="lrTb"/>
            <w:vAlign w:val="top"/>
          </w:tcPr>
          <w:p w:rsidR="00D27614" w:rsidP="000444F5">
            <w:pPr>
              <w:rPr>
                <w:rFonts w:ascii="Arial Narrow" w:hAnsi="Arial Narrow" w:cs="Arial Narrow"/>
                <w:sz w:val="20"/>
                <w:szCs w:val="24"/>
              </w:rPr>
            </w:pPr>
            <w:r w:rsidR="00570A3F">
              <w:rPr>
                <w:rFonts w:ascii="Arial Narrow" w:hAnsi="Arial Narrow" w:cs="Arial Narrow"/>
                <w:sz w:val="20"/>
                <w:szCs w:val="24"/>
              </w:rPr>
              <w:t>n.a.</w:t>
            </w:r>
          </w:p>
          <w:p w:rsidR="00570A3F" w:rsidP="000444F5">
            <w:pPr>
              <w:rPr>
                <w:rFonts w:ascii="Arial Narrow" w:hAnsi="Arial Narrow" w:cs="Arial Narrow"/>
                <w:sz w:val="20"/>
                <w:szCs w:val="24"/>
              </w:rPr>
            </w:pPr>
          </w:p>
          <w:p w:rsidR="00570A3F" w:rsidP="000444F5">
            <w:pPr>
              <w:rPr>
                <w:rFonts w:ascii="Arial Narrow" w:hAnsi="Arial Narrow" w:cs="Arial Narrow"/>
                <w:sz w:val="20"/>
                <w:szCs w:val="24"/>
              </w:rPr>
            </w:pPr>
          </w:p>
          <w:p w:rsidR="00570A3F" w:rsidP="000444F5">
            <w:pPr>
              <w:rPr>
                <w:rFonts w:ascii="Arial Narrow" w:hAnsi="Arial Narrow" w:cs="Arial Narrow"/>
                <w:sz w:val="20"/>
                <w:szCs w:val="24"/>
              </w:rPr>
            </w:pPr>
          </w:p>
          <w:p w:rsidR="00570A3F" w:rsidP="000444F5">
            <w:pPr>
              <w:rPr>
                <w:rFonts w:ascii="Arial Narrow" w:hAnsi="Arial Narrow" w:cs="Arial Narrow"/>
                <w:sz w:val="20"/>
                <w:szCs w:val="24"/>
              </w:rPr>
            </w:pPr>
          </w:p>
          <w:p w:rsidR="00570A3F" w:rsidP="000444F5">
            <w:pPr>
              <w:rPr>
                <w:rFonts w:ascii="Arial Narrow" w:hAnsi="Arial Narrow" w:cs="Arial Narrow"/>
                <w:sz w:val="20"/>
                <w:szCs w:val="24"/>
              </w:rPr>
            </w:pPr>
          </w:p>
          <w:p w:rsidR="00570A3F" w:rsidP="000444F5">
            <w:pPr>
              <w:rPr>
                <w:rFonts w:ascii="Arial Narrow" w:hAnsi="Arial Narrow" w:cs="Arial Narrow"/>
                <w:sz w:val="20"/>
                <w:szCs w:val="24"/>
              </w:rPr>
            </w:pPr>
          </w:p>
          <w:p w:rsidR="00570A3F" w:rsidP="000444F5">
            <w:pPr>
              <w:rPr>
                <w:rFonts w:ascii="Arial Narrow" w:hAnsi="Arial Narrow" w:cs="Arial Narrow"/>
                <w:sz w:val="20"/>
                <w:szCs w:val="24"/>
              </w:rPr>
            </w:pPr>
          </w:p>
          <w:p w:rsidR="00570A3F" w:rsidP="000444F5">
            <w:pPr>
              <w:rPr>
                <w:rFonts w:ascii="Arial Narrow" w:hAnsi="Arial Narrow" w:cs="Arial Narrow"/>
                <w:sz w:val="20"/>
                <w:szCs w:val="24"/>
              </w:rPr>
            </w:pPr>
          </w:p>
          <w:p w:rsidR="00570A3F" w:rsidP="000444F5">
            <w:pPr>
              <w:rPr>
                <w:rFonts w:ascii="Arial Narrow" w:hAnsi="Arial Narrow" w:cs="Arial Narrow"/>
                <w:sz w:val="20"/>
                <w:szCs w:val="24"/>
              </w:rPr>
            </w:pPr>
          </w:p>
          <w:p w:rsidR="00570A3F" w:rsidP="000444F5">
            <w:pPr>
              <w:rPr>
                <w:rFonts w:ascii="Arial Narrow" w:hAnsi="Arial Narrow" w:cs="Arial Narrow"/>
                <w:sz w:val="20"/>
                <w:szCs w:val="24"/>
              </w:rPr>
            </w:pPr>
          </w:p>
          <w:p w:rsidR="00570A3F" w:rsidP="000444F5">
            <w:pPr>
              <w:rPr>
                <w:rFonts w:ascii="Arial Narrow" w:hAnsi="Arial Narrow" w:cs="Arial Narrow"/>
                <w:sz w:val="20"/>
                <w:szCs w:val="24"/>
              </w:rPr>
            </w:pPr>
          </w:p>
          <w:p w:rsidR="00570A3F" w:rsidP="000444F5">
            <w:pPr>
              <w:rPr>
                <w:rFonts w:ascii="Arial Narrow" w:hAnsi="Arial Narrow" w:cs="Arial Narrow"/>
                <w:sz w:val="20"/>
                <w:szCs w:val="24"/>
              </w:rPr>
            </w:pPr>
          </w:p>
          <w:p w:rsidR="00570A3F" w:rsidP="000444F5">
            <w:pPr>
              <w:rPr>
                <w:rFonts w:ascii="Arial Narrow" w:hAnsi="Arial Narrow" w:cs="Arial Narrow"/>
                <w:sz w:val="20"/>
                <w:szCs w:val="24"/>
              </w:rPr>
            </w:pPr>
          </w:p>
        </w:tc>
        <w:tc>
          <w:tcPr>
            <w:tcW w:w="900" w:type="dxa"/>
            <w:tcBorders>
              <w:top w:val="single" w:sz="4" w:space="0" w:color="auto"/>
              <w:left w:val="nil"/>
              <w:bottom w:val="single" w:sz="4" w:space="0" w:color="auto"/>
              <w:right w:val="single" w:sz="4" w:space="0" w:color="auto"/>
            </w:tcBorders>
            <w:textDirection w:val="lrTb"/>
            <w:vAlign w:val="top"/>
          </w:tcPr>
          <w:p w:rsidR="00D27614" w:rsidRPr="005B7794" w:rsidP="000444F5">
            <w:pPr>
              <w:rPr>
                <w:rFonts w:ascii="Arial Narrow" w:hAnsi="Arial Narrow" w:cs="Arial Narrow"/>
                <w:sz w:val="20"/>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D27614" w:rsidRPr="005B7794" w:rsidP="000444F5">
            <w:pPr>
              <w:pStyle w:val="Normlny"/>
              <w:rPr>
                <w:rFonts w:ascii="Arial Narrow" w:hAnsi="Arial Narrow" w:cs="Arial Narrow"/>
                <w:szCs w:val="24"/>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D27614" w:rsidRPr="005B7794" w:rsidP="000444F5">
            <w:pPr>
              <w:pStyle w:val="Normlny"/>
              <w:rPr>
                <w:rFonts w:ascii="Arial Narrow" w:hAnsi="Arial Narrow" w:cs="Arial Narrow"/>
                <w:szCs w:val="24"/>
              </w:rPr>
            </w:pP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D27614" w:rsidP="000444F5">
            <w:pPr>
              <w:rPr>
                <w:rFonts w:ascii="Arial Narrow" w:hAnsi="Arial Narrow" w:cs="Arial Narrow"/>
                <w:sz w:val="20"/>
                <w:szCs w:val="24"/>
              </w:rPr>
            </w:pPr>
            <w:r w:rsidR="00570A3F">
              <w:rPr>
                <w:rFonts w:ascii="Arial Narrow" w:hAnsi="Arial Narrow" w:cs="Arial Narrow"/>
                <w:sz w:val="20"/>
                <w:szCs w:val="24"/>
              </w:rPr>
              <w:t>n.a.</w:t>
            </w:r>
          </w:p>
          <w:p w:rsidR="00570A3F" w:rsidP="000444F5">
            <w:pPr>
              <w:rPr>
                <w:rFonts w:ascii="Arial Narrow" w:hAnsi="Arial Narrow" w:cs="Arial Narrow"/>
                <w:sz w:val="20"/>
                <w:szCs w:val="24"/>
              </w:rPr>
            </w:pPr>
          </w:p>
          <w:p w:rsidR="00570A3F" w:rsidP="000444F5">
            <w:pPr>
              <w:rPr>
                <w:rFonts w:ascii="Arial Narrow" w:hAnsi="Arial Narrow" w:cs="Arial Narrow"/>
                <w:sz w:val="20"/>
                <w:szCs w:val="24"/>
              </w:rPr>
            </w:pPr>
          </w:p>
          <w:p w:rsidR="00570A3F" w:rsidP="000444F5">
            <w:pPr>
              <w:rPr>
                <w:rFonts w:ascii="Arial Narrow" w:hAnsi="Arial Narrow" w:cs="Arial Narrow"/>
                <w:sz w:val="20"/>
                <w:szCs w:val="24"/>
              </w:rPr>
            </w:pPr>
          </w:p>
          <w:p w:rsidR="00570A3F" w:rsidP="000444F5">
            <w:pPr>
              <w:rPr>
                <w:rFonts w:ascii="Arial Narrow" w:hAnsi="Arial Narrow" w:cs="Arial Narrow"/>
                <w:sz w:val="20"/>
                <w:szCs w:val="24"/>
              </w:rPr>
            </w:pPr>
          </w:p>
          <w:p w:rsidR="00570A3F" w:rsidP="000444F5">
            <w:pPr>
              <w:rPr>
                <w:rFonts w:ascii="Arial Narrow" w:hAnsi="Arial Narrow" w:cs="Arial Narrow"/>
                <w:sz w:val="20"/>
                <w:szCs w:val="24"/>
              </w:rPr>
            </w:pPr>
          </w:p>
          <w:p w:rsidR="00570A3F" w:rsidP="000444F5">
            <w:pPr>
              <w:rPr>
                <w:rFonts w:ascii="Arial Narrow" w:hAnsi="Arial Narrow" w:cs="Arial Narrow"/>
                <w:sz w:val="20"/>
                <w:szCs w:val="24"/>
              </w:rPr>
            </w:pPr>
          </w:p>
          <w:p w:rsidR="00570A3F" w:rsidP="000444F5">
            <w:pPr>
              <w:rPr>
                <w:rFonts w:ascii="Arial Narrow" w:hAnsi="Arial Narrow" w:cs="Arial Narrow"/>
                <w:sz w:val="20"/>
                <w:szCs w:val="24"/>
              </w:rPr>
            </w:pPr>
          </w:p>
          <w:p w:rsidR="00570A3F" w:rsidP="000444F5">
            <w:pPr>
              <w:rPr>
                <w:rFonts w:ascii="Arial Narrow" w:hAnsi="Arial Narrow" w:cs="Arial Narrow"/>
                <w:sz w:val="20"/>
                <w:szCs w:val="24"/>
              </w:rPr>
            </w:pPr>
          </w:p>
          <w:p w:rsidR="00570A3F" w:rsidP="000444F5">
            <w:pPr>
              <w:rPr>
                <w:rFonts w:ascii="Arial Narrow" w:hAnsi="Arial Narrow" w:cs="Arial Narrow"/>
                <w:sz w:val="20"/>
                <w:szCs w:val="24"/>
              </w:rPr>
            </w:pPr>
          </w:p>
          <w:p w:rsidR="00570A3F" w:rsidP="000444F5">
            <w:pPr>
              <w:rPr>
                <w:rFonts w:ascii="Arial Narrow" w:hAnsi="Arial Narrow" w:cs="Arial Narrow"/>
                <w:sz w:val="20"/>
                <w:szCs w:val="24"/>
              </w:rPr>
            </w:pPr>
          </w:p>
          <w:p w:rsidR="00570A3F" w:rsidP="000444F5">
            <w:pPr>
              <w:rPr>
                <w:rFonts w:ascii="Arial Narrow" w:hAnsi="Arial Narrow" w:cs="Arial Narrow"/>
                <w:sz w:val="20"/>
                <w:szCs w:val="24"/>
              </w:rPr>
            </w:pPr>
          </w:p>
          <w:p w:rsidR="00570A3F" w:rsidP="000444F5">
            <w:pPr>
              <w:rPr>
                <w:rFonts w:ascii="Arial Narrow" w:hAnsi="Arial Narrow" w:cs="Arial Narrow"/>
                <w:sz w:val="20"/>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D27614" w:rsidRPr="005B7794" w:rsidP="000444F5">
            <w:pPr>
              <w:rPr>
                <w:rFonts w:ascii="Arial Narrow" w:hAnsi="Arial Narrow" w:cs="Arial Narrow"/>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D27614" w:rsidRPr="00246401" w:rsidP="000444F5">
            <w:pPr>
              <w:pStyle w:val="Heading1"/>
              <w:jc w:val="left"/>
              <w:rPr>
                <w:rFonts w:ascii="Arial Narrow" w:hAnsi="Arial Narrow" w:cs="Arial Narrow"/>
                <w:b w:val="0"/>
                <w:sz w:val="20"/>
                <w:szCs w:val="24"/>
              </w:rPr>
            </w:pPr>
          </w:p>
          <w:p w:rsidR="00246401" w:rsidRPr="00246401" w:rsidP="00246401">
            <w:pPr>
              <w:rPr>
                <w:rFonts w:ascii="Arial Narrow" w:hAnsi="Arial Narrow" w:cs="Arial Narrow"/>
                <w:sz w:val="20"/>
                <w:szCs w:val="24"/>
              </w:rPr>
            </w:pPr>
          </w:p>
          <w:p w:rsidR="00246401" w:rsidRPr="00246401" w:rsidP="00246401">
            <w:pPr>
              <w:rPr>
                <w:rFonts w:ascii="Arial Narrow" w:hAnsi="Arial Narrow" w:cs="Arial Narrow"/>
                <w:sz w:val="20"/>
                <w:szCs w:val="24"/>
              </w:rPr>
            </w:pPr>
          </w:p>
          <w:p w:rsidR="00246401" w:rsidRPr="00246401" w:rsidP="00246401">
            <w:pPr>
              <w:rPr>
                <w:rFonts w:ascii="Arial Narrow" w:hAnsi="Arial Narrow" w:cs="Arial Narrow"/>
                <w:sz w:val="20"/>
                <w:szCs w:val="24"/>
              </w:rPr>
            </w:pPr>
          </w:p>
          <w:p w:rsidR="00246401" w:rsidRPr="00246401" w:rsidP="00246401">
            <w:pPr>
              <w:rPr>
                <w:rFonts w:ascii="Arial Narrow" w:hAnsi="Arial Narrow" w:cs="Arial Narrow"/>
                <w:sz w:val="20"/>
                <w:szCs w:val="24"/>
              </w:rPr>
            </w:pPr>
          </w:p>
          <w:p w:rsidR="00246401" w:rsidRPr="00246401" w:rsidP="00246401">
            <w:pPr>
              <w:rPr>
                <w:rFonts w:ascii="Arial Narrow" w:hAnsi="Arial Narrow" w:cs="Arial Narrow"/>
                <w:sz w:val="20"/>
                <w:szCs w:val="24"/>
              </w:rPr>
            </w:pPr>
          </w:p>
          <w:p w:rsidR="00246401" w:rsidRPr="00246401" w:rsidP="00246401">
            <w:pPr>
              <w:rPr>
                <w:rFonts w:ascii="Arial Narrow" w:hAnsi="Arial Narrow" w:cs="Arial Narrow"/>
                <w:sz w:val="20"/>
                <w:szCs w:val="24"/>
              </w:rPr>
            </w:pPr>
          </w:p>
          <w:p w:rsidR="00246401" w:rsidRPr="00246401" w:rsidP="00246401">
            <w:pPr>
              <w:rPr>
                <w:rFonts w:ascii="Arial Narrow" w:hAnsi="Arial Narrow" w:cs="Arial Narrow"/>
                <w:sz w:val="20"/>
                <w:szCs w:val="24"/>
              </w:rPr>
            </w:pPr>
          </w:p>
          <w:p w:rsidR="00246401" w:rsidRPr="00246401" w:rsidP="00246401">
            <w:pPr>
              <w:rPr>
                <w:rFonts w:ascii="Arial Narrow" w:hAnsi="Arial Narrow" w:cs="Arial Narrow"/>
                <w:sz w:val="20"/>
                <w:szCs w:val="24"/>
              </w:rPr>
            </w:pPr>
          </w:p>
          <w:p w:rsidR="00246401" w:rsidRPr="00246401" w:rsidP="00246401">
            <w:pPr>
              <w:rPr>
                <w:rFonts w:ascii="Arial Narrow" w:hAnsi="Arial Narrow" w:cs="Arial Narrow"/>
                <w:sz w:val="20"/>
                <w:szCs w:val="24"/>
              </w:rPr>
            </w:pPr>
          </w:p>
          <w:p w:rsidR="00246401" w:rsidRPr="00246401" w:rsidP="00246401">
            <w:pPr>
              <w:rPr>
                <w:rFonts w:ascii="Arial Narrow" w:hAnsi="Arial Narrow" w:cs="Arial Narrow"/>
                <w:sz w:val="20"/>
                <w:szCs w:val="24"/>
              </w:rPr>
            </w:pPr>
          </w:p>
          <w:p w:rsidR="00246401" w:rsidRPr="00246401" w:rsidP="00246401">
            <w:pPr>
              <w:rPr>
                <w:rFonts w:ascii="Arial Narrow" w:hAnsi="Arial Narrow" w:cs="Arial Narrow"/>
                <w:sz w:val="20"/>
                <w:szCs w:val="24"/>
              </w:rPr>
            </w:pPr>
          </w:p>
          <w:p w:rsidR="00246401" w:rsidRPr="00246401" w:rsidP="00246401">
            <w:pPr>
              <w:rPr>
                <w:rFonts w:ascii="Arial Narrow" w:hAnsi="Arial Narrow" w:cs="Arial Narrow"/>
                <w:sz w:val="20"/>
                <w:szCs w:val="24"/>
              </w:rPr>
            </w:pPr>
          </w:p>
          <w:p w:rsidR="00246401" w:rsidP="00246401">
            <w:pPr>
              <w:rPr>
                <w:rFonts w:ascii="Arial Narrow" w:hAnsi="Arial Narrow" w:cs="Arial Narrow"/>
                <w:sz w:val="20"/>
                <w:szCs w:val="24"/>
              </w:rPr>
            </w:pPr>
          </w:p>
          <w:p w:rsidR="00246401" w:rsidP="00246401">
            <w:pPr>
              <w:rPr>
                <w:rFonts w:ascii="Arial Narrow" w:hAnsi="Arial Narrow" w:cs="Arial Narrow"/>
                <w:sz w:val="20"/>
                <w:szCs w:val="24"/>
              </w:rPr>
            </w:pPr>
          </w:p>
          <w:p w:rsidR="00246401" w:rsidP="00246401">
            <w:pPr>
              <w:rPr>
                <w:rFonts w:ascii="Arial Narrow" w:hAnsi="Arial Narrow" w:cs="Arial Narrow"/>
                <w:sz w:val="20"/>
                <w:szCs w:val="24"/>
              </w:rPr>
            </w:pPr>
          </w:p>
          <w:p w:rsidR="00246401" w:rsidP="00246401">
            <w:pPr>
              <w:rPr>
                <w:rFonts w:ascii="Arial Narrow" w:hAnsi="Arial Narrow" w:cs="Arial Narrow"/>
                <w:sz w:val="20"/>
                <w:szCs w:val="24"/>
              </w:rPr>
            </w:pPr>
          </w:p>
          <w:p w:rsidR="00246401" w:rsidP="00246401">
            <w:pPr>
              <w:rPr>
                <w:rFonts w:ascii="Arial Narrow" w:hAnsi="Arial Narrow" w:cs="Arial Narrow"/>
                <w:sz w:val="20"/>
                <w:szCs w:val="24"/>
              </w:rPr>
            </w:pPr>
          </w:p>
          <w:p w:rsidR="00246401" w:rsidRPr="00246401" w:rsidP="00246401">
            <w:pPr>
              <w:rPr>
                <w:rFonts w:ascii="Arial Narrow" w:hAnsi="Arial Narrow" w:cs="Arial Narrow"/>
                <w:sz w:val="20"/>
                <w:szCs w:val="24"/>
              </w:rPr>
            </w:pPr>
          </w:p>
          <w:p w:rsidR="00246401" w:rsidP="00246401">
            <w:pPr>
              <w:rPr>
                <w:rFonts w:ascii="Arial Narrow" w:hAnsi="Arial Narrow" w:cs="Arial Narrow"/>
                <w:sz w:val="20"/>
                <w:szCs w:val="24"/>
              </w:rPr>
            </w:pPr>
            <w:r>
              <w:rPr>
                <w:rFonts w:ascii="Arial Narrow" w:hAnsi="Arial Narrow" w:cs="Arial Narrow"/>
                <w:sz w:val="20"/>
                <w:szCs w:val="24"/>
              </w:rPr>
              <w:t>Ustanovenie § 2 ods. 2 písm. c) zákona č. 222/2004 o DPH.</w:t>
            </w:r>
          </w:p>
          <w:p w:rsidR="00246401" w:rsidRPr="00246401" w:rsidP="00246401">
            <w:pPr>
              <w:rPr>
                <w:rFonts w:ascii="Arial Narrow" w:hAnsi="Arial Narrow" w:cs="Arial Narrow"/>
                <w:sz w:val="20"/>
                <w:szCs w:val="24"/>
              </w:rPr>
            </w:pPr>
          </w:p>
          <w:p w:rsidR="00246401" w:rsidRPr="00246401" w:rsidP="00246401">
            <w:pPr>
              <w:rPr>
                <w:rFonts w:ascii="Arial Narrow" w:hAnsi="Arial Narrow" w:cs="Arial Narrow"/>
                <w:sz w:val="20"/>
                <w:szCs w:val="24"/>
              </w:rPr>
            </w:pPr>
          </w:p>
        </w:tc>
        <w:tc>
          <w:tcPr>
            <w:tcW w:w="540" w:type="dxa"/>
            <w:tcBorders>
              <w:top w:val="single" w:sz="4" w:space="0" w:color="auto"/>
              <w:left w:val="single" w:sz="4" w:space="0" w:color="auto"/>
              <w:bottom w:val="single" w:sz="4" w:space="0" w:color="auto"/>
              <w:right w:val="single" w:sz="12" w:space="0" w:color="auto"/>
            </w:tcBorders>
            <w:textDirection w:val="lrTb"/>
            <w:vAlign w:val="top"/>
          </w:tcPr>
          <w:p w:rsidR="00D27614" w:rsidRPr="005B7794" w:rsidP="000444F5">
            <w:pPr>
              <w:pStyle w:val="Heading1"/>
              <w:jc w:val="left"/>
              <w:rPr>
                <w:rFonts w:ascii="Arial Narrow" w:hAnsi="Arial Narrow" w:cs="Arial Narrow"/>
                <w:b w:val="0"/>
                <w:sz w:val="20"/>
                <w:szCs w:val="24"/>
              </w:rPr>
            </w:pPr>
          </w:p>
        </w:tc>
      </w:tr>
      <w:tr>
        <w:tblPrEx>
          <w:tblW w:w="16200" w:type="dxa"/>
          <w:tblInd w:w="-497" w:type="dxa"/>
          <w:tblLayout w:type="fixed"/>
          <w:tblCellMar>
            <w:left w:w="43" w:type="dxa"/>
            <w:right w:w="43" w:type="dxa"/>
          </w:tblCellMar>
        </w:tblPrEx>
        <w:tc>
          <w:tcPr>
            <w:tcW w:w="360" w:type="dxa"/>
            <w:tcBorders>
              <w:top w:val="single" w:sz="4" w:space="0" w:color="auto"/>
              <w:left w:val="single" w:sz="12" w:space="0" w:color="auto"/>
              <w:bottom w:val="single" w:sz="4" w:space="0" w:color="auto"/>
              <w:right w:val="single" w:sz="4" w:space="0" w:color="auto"/>
            </w:tcBorders>
            <w:textDirection w:val="lrTb"/>
            <w:vAlign w:val="top"/>
          </w:tcPr>
          <w:p w:rsidR="00D27614" w:rsidP="000444F5">
            <w:pPr>
              <w:rPr>
                <w:rFonts w:ascii="Arial Narrow" w:hAnsi="Arial Narrow" w:cs="Arial Narrow"/>
                <w:sz w:val="20"/>
                <w:szCs w:val="24"/>
              </w:rPr>
            </w:pPr>
            <w:r>
              <w:rPr>
                <w:rFonts w:ascii="Arial Narrow" w:hAnsi="Arial Narrow" w:cs="Arial Narrow"/>
                <w:sz w:val="20"/>
                <w:szCs w:val="24"/>
              </w:rPr>
              <w:t>Príloha</w:t>
            </w:r>
            <w:r w:rsidR="00570A3F">
              <w:rPr>
                <w:rFonts w:ascii="Arial Narrow" w:hAnsi="Arial Narrow" w:cs="Arial Narrow"/>
                <w:sz w:val="20"/>
                <w:szCs w:val="24"/>
              </w:rPr>
              <w:t xml:space="preserve"> bod 5</w:t>
            </w:r>
          </w:p>
          <w:p w:rsidR="00570A3F" w:rsidP="000444F5">
            <w:pPr>
              <w:rPr>
                <w:rFonts w:ascii="Arial Narrow" w:hAnsi="Arial Narrow" w:cs="Arial Narrow"/>
                <w:sz w:val="20"/>
                <w:szCs w:val="24"/>
              </w:rPr>
            </w:pPr>
          </w:p>
          <w:p w:rsidR="00570A3F" w:rsidP="000444F5">
            <w:pPr>
              <w:rPr>
                <w:rFonts w:ascii="Arial Narrow" w:hAnsi="Arial Narrow" w:cs="Arial Narrow"/>
                <w:sz w:val="20"/>
                <w:szCs w:val="24"/>
              </w:rPr>
            </w:pPr>
          </w:p>
          <w:p w:rsidR="00570A3F" w:rsidP="000444F5">
            <w:pPr>
              <w:rPr>
                <w:rFonts w:ascii="Arial Narrow" w:hAnsi="Arial Narrow" w:cs="Arial Narrow"/>
                <w:sz w:val="20"/>
                <w:szCs w:val="24"/>
              </w:rPr>
            </w:pPr>
          </w:p>
          <w:p w:rsidR="00570A3F" w:rsidP="000444F5">
            <w:pPr>
              <w:rPr>
                <w:rFonts w:ascii="Arial Narrow" w:hAnsi="Arial Narrow" w:cs="Arial Narrow"/>
                <w:sz w:val="20"/>
                <w:szCs w:val="24"/>
              </w:rPr>
            </w:pPr>
          </w:p>
        </w:tc>
        <w:tc>
          <w:tcPr>
            <w:tcW w:w="5760" w:type="dxa"/>
            <w:gridSpan w:val="2"/>
            <w:tcBorders>
              <w:top w:val="single" w:sz="4" w:space="0" w:color="auto"/>
              <w:left w:val="single" w:sz="4" w:space="0" w:color="auto"/>
              <w:bottom w:val="single" w:sz="4" w:space="0" w:color="auto"/>
              <w:right w:val="single" w:sz="4" w:space="0" w:color="auto"/>
            </w:tcBorders>
            <w:textDirection w:val="lrTb"/>
            <w:vAlign w:val="top"/>
          </w:tcPr>
          <w:p w:rsidR="00D27614" w:rsidRPr="00D27614" w:rsidP="00D27614">
            <w:pPr>
              <w:pStyle w:val="Normlnywebov8"/>
              <w:spacing w:before="0" w:after="0"/>
              <w:ind w:left="0" w:right="0"/>
              <w:jc w:val="both"/>
              <w:rPr>
                <w:rFonts w:ascii="Arial Narrow" w:hAnsi="Arial Narrow" w:cs="Arial Narrow"/>
                <w:sz w:val="20"/>
                <w:szCs w:val="24"/>
              </w:rPr>
            </w:pPr>
            <w:r w:rsidRPr="00570A3F">
              <w:rPr>
                <w:rFonts w:ascii="Arial Narrow" w:hAnsi="Arial Narrow" w:cs="Arial Narrow"/>
                <w:b/>
                <w:sz w:val="20"/>
                <w:szCs w:val="24"/>
              </w:rPr>
              <w:t>5.</w:t>
            </w:r>
            <w:r w:rsidRPr="00D27614">
              <w:rPr>
                <w:rFonts w:ascii="Arial Narrow" w:hAnsi="Arial Narrow" w:cs="Arial Narrow"/>
                <w:sz w:val="20"/>
                <w:szCs w:val="24"/>
              </w:rPr>
              <w:t xml:space="preserve"> 31983 L 0182: </w:t>
            </w:r>
            <w:r w:rsidRPr="00570A3F">
              <w:rPr>
                <w:rFonts w:ascii="Arial Narrow" w:hAnsi="Arial Narrow" w:cs="Arial Narrow"/>
                <w:b/>
                <w:sz w:val="20"/>
                <w:szCs w:val="24"/>
              </w:rPr>
              <w:t>smernica Rady 83/182/EHS</w:t>
            </w:r>
            <w:r w:rsidRPr="00D27614">
              <w:rPr>
                <w:rFonts w:ascii="Arial Narrow" w:hAnsi="Arial Narrow" w:cs="Arial Narrow"/>
                <w:sz w:val="20"/>
                <w:szCs w:val="24"/>
              </w:rPr>
              <w:t xml:space="preserve"> z 28. marca 1983 o oslobodení od daní, ktoré platia v rámci Spoločenstva pre dočasný dovoz určitých dopravných prostriedkov (Ú. v. ES L 105, 23.4.1983, s. 59), zmenená a doplnená predpismi:</w:t>
            </w:r>
          </w:p>
          <w:p w:rsidR="00D27614" w:rsidRPr="00D27614" w:rsidP="00D27614">
            <w:pPr>
              <w:pStyle w:val="Normlnywebov8"/>
              <w:spacing w:before="0" w:after="0"/>
              <w:ind w:left="0" w:right="0"/>
              <w:jc w:val="both"/>
              <w:rPr>
                <w:rFonts w:ascii="Arial Narrow" w:hAnsi="Arial Narrow" w:cs="Arial Narrow"/>
                <w:sz w:val="20"/>
                <w:szCs w:val="24"/>
              </w:rPr>
            </w:pPr>
            <w:r w:rsidRPr="00D27614">
              <w:rPr>
                <w:rFonts w:ascii="Arial Narrow" w:hAnsi="Arial Narrow" w:cs="Arial Narrow"/>
                <w:sz w:val="20"/>
                <w:szCs w:val="24"/>
              </w:rPr>
              <w:t>- 11985 I: akt o podmienkach pristúpenia a o úpravách zmlúv – pristúpenie Španielskeho kráľovstva a Portugalskej republiky (Ú. v. ES L 302, 15.11.1985, s. 23),</w:t>
            </w:r>
          </w:p>
          <w:p w:rsidR="00D27614" w:rsidRPr="00D27614" w:rsidP="00D27614">
            <w:pPr>
              <w:pStyle w:val="Normlnywebov8"/>
              <w:spacing w:before="0" w:after="0"/>
              <w:ind w:left="0" w:right="0"/>
              <w:jc w:val="both"/>
              <w:rPr>
                <w:rFonts w:ascii="Arial Narrow" w:hAnsi="Arial Narrow" w:cs="Arial Narrow"/>
                <w:sz w:val="20"/>
                <w:szCs w:val="24"/>
              </w:rPr>
            </w:pPr>
            <w:r w:rsidRPr="00D27614">
              <w:rPr>
                <w:rFonts w:ascii="Arial Narrow" w:hAnsi="Arial Narrow" w:cs="Arial Narrow"/>
                <w:sz w:val="20"/>
                <w:szCs w:val="24"/>
              </w:rPr>
              <w:t>- 31991 L 0680: smernica Rady 91/680/EHS zo 16.12.1991 (Ú. v. ES L 376, 31.12.1991, s. 1),</w:t>
            </w:r>
          </w:p>
          <w:p w:rsidR="00D27614" w:rsidRPr="00D27614" w:rsidP="00D27614">
            <w:pPr>
              <w:pStyle w:val="Normlnywebov8"/>
              <w:spacing w:before="0" w:after="0"/>
              <w:ind w:left="0" w:right="0"/>
              <w:jc w:val="both"/>
              <w:rPr>
                <w:rFonts w:ascii="Arial Narrow" w:hAnsi="Arial Narrow" w:cs="Arial Narrow"/>
                <w:sz w:val="20"/>
                <w:szCs w:val="24"/>
              </w:rPr>
            </w:pPr>
            <w:r w:rsidRPr="00D27614">
              <w:rPr>
                <w:rFonts w:ascii="Arial Narrow" w:hAnsi="Arial Narrow" w:cs="Arial Narrow"/>
                <w:sz w:val="20"/>
                <w:szCs w:val="24"/>
              </w:rPr>
              <w:t>- 11994 N: akt o podmienkach pristúpenia a o úpravách zmlúv – pristúpenie Rakúskej republiky, Fínskej republiky a Švédskeho kráľovstva (Ú. v. ES C 241, 29. 8.1994, s. 21),</w:t>
            </w:r>
          </w:p>
          <w:p w:rsidR="00D27614" w:rsidRPr="00D27614" w:rsidP="00D27614">
            <w:pPr>
              <w:pStyle w:val="Normlnywebov8"/>
              <w:spacing w:before="0" w:after="0"/>
              <w:ind w:left="0" w:right="0"/>
              <w:jc w:val="both"/>
              <w:rPr>
                <w:rFonts w:ascii="Arial Narrow" w:hAnsi="Arial Narrow" w:cs="Arial Narrow"/>
                <w:sz w:val="20"/>
                <w:szCs w:val="24"/>
              </w:rPr>
            </w:pPr>
            <w:r w:rsidRPr="00D27614">
              <w:rPr>
                <w:rFonts w:ascii="Arial Narrow" w:hAnsi="Arial Narrow" w:cs="Arial Narrow"/>
                <w:sz w:val="20"/>
                <w:szCs w:val="24"/>
              </w:rPr>
              <w:t>- 12003 T: akt o podmienkach pristúpenia a o úpravách zmlúv – pristúpenie Českej republiky, Estónskej republiky, Cyperskej republiky, Lotyšskej republiky, Litovskej republiky, Maďarskej republiky, Maltskej republiky, Poľskej republiky, Slovinskej republiky a Slovenskej republiky (Ú. v. EÚ L 236, 23.9.2003, s. 33).</w:t>
            </w:r>
          </w:p>
          <w:p w:rsidR="00570A3F" w:rsidP="00D27614">
            <w:pPr>
              <w:pStyle w:val="Normlnywebov8"/>
              <w:spacing w:before="0" w:after="0"/>
              <w:ind w:left="0" w:right="0"/>
              <w:jc w:val="both"/>
              <w:rPr>
                <w:rFonts w:ascii="Arial Narrow" w:hAnsi="Arial Narrow" w:cs="Arial Narrow"/>
                <w:sz w:val="20"/>
                <w:szCs w:val="24"/>
              </w:rPr>
            </w:pPr>
          </w:p>
          <w:p w:rsidR="00D27614" w:rsidRPr="00570A3F" w:rsidP="00D27614">
            <w:pPr>
              <w:pStyle w:val="Normlnywebov8"/>
              <w:spacing w:before="0" w:after="0"/>
              <w:ind w:left="0" w:right="0"/>
              <w:jc w:val="both"/>
              <w:rPr>
                <w:rFonts w:ascii="Arial Narrow" w:hAnsi="Arial Narrow" w:cs="Arial Narrow"/>
                <w:sz w:val="20"/>
                <w:szCs w:val="24"/>
                <w:u w:val="single"/>
              </w:rPr>
            </w:pPr>
            <w:r w:rsidRPr="00570A3F">
              <w:rPr>
                <w:rFonts w:ascii="Arial Narrow" w:hAnsi="Arial Narrow" w:cs="Arial Narrow"/>
                <w:sz w:val="20"/>
                <w:szCs w:val="24"/>
                <w:u w:val="single"/>
              </w:rPr>
              <w:t>V prílohe sa dopĺňa:</w:t>
            </w:r>
          </w:p>
          <w:p w:rsidR="00D27614" w:rsidRPr="00D27614" w:rsidP="00D27614">
            <w:pPr>
              <w:pStyle w:val="Normlnywebov8"/>
              <w:spacing w:before="0" w:after="0"/>
              <w:ind w:left="0" w:right="0"/>
              <w:jc w:val="both"/>
              <w:rPr>
                <w:rFonts w:ascii="Arial Narrow" w:hAnsi="Arial Narrow" w:cs="Arial Narrow"/>
                <w:sz w:val="20"/>
                <w:szCs w:val="24"/>
              </w:rPr>
            </w:pPr>
            <w:r w:rsidRPr="00D27614">
              <w:rPr>
                <w:rFonts w:ascii="Arial Narrow" w:hAnsi="Arial Narrow" w:cs="Arial Narrow"/>
                <w:sz w:val="20"/>
                <w:szCs w:val="24"/>
              </w:rPr>
              <w:t>"BULHARSKO</w:t>
            </w:r>
          </w:p>
          <w:p w:rsidR="00D27614" w:rsidRPr="00D27614" w:rsidP="00D27614">
            <w:pPr>
              <w:pStyle w:val="Normlnywebov8"/>
              <w:spacing w:before="0" w:after="0"/>
              <w:ind w:left="0" w:right="0"/>
              <w:jc w:val="both"/>
              <w:rPr>
                <w:rFonts w:ascii="Arial Narrow" w:hAnsi="Arial Narrow" w:cs="Arial Narrow"/>
                <w:sz w:val="20"/>
                <w:szCs w:val="24"/>
              </w:rPr>
            </w:pPr>
            <w:r w:rsidRPr="00D27614">
              <w:rPr>
                <w:rFonts w:ascii="Arial Narrow" w:hAnsi="Arial Narrow" w:cs="Arial Narrow"/>
                <w:sz w:val="20"/>
                <w:szCs w:val="24"/>
              </w:rPr>
              <w:t>- данък върху превозните средства</w:t>
            </w:r>
          </w:p>
          <w:p w:rsidR="00D27614" w:rsidRPr="00D27614" w:rsidP="00D27614">
            <w:pPr>
              <w:pStyle w:val="Normlnywebov8"/>
              <w:spacing w:before="0" w:after="0"/>
              <w:ind w:left="0" w:right="0"/>
              <w:jc w:val="both"/>
              <w:rPr>
                <w:rFonts w:ascii="Arial Narrow" w:hAnsi="Arial Narrow" w:cs="Arial Narrow"/>
                <w:sz w:val="20"/>
                <w:szCs w:val="24"/>
              </w:rPr>
            </w:pPr>
            <w:r w:rsidRPr="00D27614">
              <w:rPr>
                <w:rFonts w:ascii="Arial Narrow" w:hAnsi="Arial Narrow" w:cs="Arial Narrow"/>
                <w:sz w:val="20"/>
                <w:szCs w:val="24"/>
              </w:rPr>
              <w:t>RUMUNSKO</w:t>
            </w:r>
          </w:p>
          <w:p w:rsidR="00D27614" w:rsidRPr="00D27614" w:rsidP="00D27614">
            <w:pPr>
              <w:pStyle w:val="Normlnywebov8"/>
              <w:spacing w:before="0" w:after="0"/>
              <w:ind w:left="0" w:right="0"/>
              <w:jc w:val="both"/>
              <w:rPr>
                <w:rFonts w:ascii="Arial Narrow" w:hAnsi="Arial Narrow" w:cs="Arial Narrow"/>
                <w:sz w:val="20"/>
                <w:szCs w:val="24"/>
              </w:rPr>
            </w:pPr>
            <w:r w:rsidRPr="00D27614">
              <w:rPr>
                <w:rFonts w:ascii="Arial Narrow" w:hAnsi="Arial Narrow" w:cs="Arial Narrow"/>
                <w:sz w:val="20"/>
                <w:szCs w:val="24"/>
              </w:rPr>
              <w:t>- taxa asupra mijloacelor de transport (Codul Fiscal — art. 261- 265)</w:t>
            </w:r>
          </w:p>
          <w:p w:rsidR="00D27614" w:rsidRPr="00D27614" w:rsidP="00D27614">
            <w:pPr>
              <w:pStyle w:val="Normlnywebov8"/>
              <w:spacing w:before="0" w:after="0"/>
              <w:ind w:left="0" w:right="0"/>
              <w:jc w:val="both"/>
              <w:rPr>
                <w:rFonts w:ascii="Arial Narrow" w:hAnsi="Arial Narrow" w:cs="Arial Narrow"/>
                <w:sz w:val="20"/>
                <w:szCs w:val="24"/>
              </w:rPr>
            </w:pPr>
            <w:r w:rsidRPr="00D27614">
              <w:rPr>
                <w:rFonts w:ascii="Arial Narrow" w:hAnsi="Arial Narrow" w:cs="Arial Narrow"/>
                <w:sz w:val="20"/>
                <w:szCs w:val="24"/>
              </w:rPr>
              <w:t>- accize pentru autoturisme şi autoturisme de teren inclusive rulate (Codul Fiscal — art. 208, alin. 5 şi art. 210, alin. 1(b))".</w:t>
            </w:r>
          </w:p>
          <w:p w:rsidR="00D27614" w:rsidRPr="00D27614" w:rsidP="00D27614">
            <w:pPr>
              <w:pStyle w:val="Normlnywebov8"/>
              <w:spacing w:before="0" w:after="0"/>
              <w:ind w:left="0" w:right="0"/>
              <w:jc w:val="both"/>
              <w:rPr>
                <w:rFonts w:ascii="Arial Narrow" w:hAnsi="Arial Narrow" w:cs="Arial Narrow"/>
                <w:sz w:val="20"/>
                <w:szCs w:val="24"/>
              </w:rPr>
            </w:pPr>
          </w:p>
        </w:tc>
        <w:tc>
          <w:tcPr>
            <w:tcW w:w="360" w:type="dxa"/>
            <w:tcBorders>
              <w:top w:val="single" w:sz="4" w:space="0" w:color="auto"/>
              <w:left w:val="single" w:sz="4" w:space="0" w:color="auto"/>
              <w:bottom w:val="single" w:sz="4" w:space="0" w:color="auto"/>
              <w:right w:val="single" w:sz="12" w:space="0" w:color="auto"/>
            </w:tcBorders>
            <w:textDirection w:val="lrTb"/>
            <w:vAlign w:val="top"/>
          </w:tcPr>
          <w:p w:rsidR="00D27614" w:rsidP="000444F5">
            <w:pPr>
              <w:rPr>
                <w:rFonts w:ascii="Arial Narrow" w:hAnsi="Arial Narrow" w:cs="Arial Narrow"/>
                <w:sz w:val="20"/>
                <w:szCs w:val="24"/>
              </w:rPr>
            </w:pPr>
            <w:r w:rsidR="00570A3F">
              <w:rPr>
                <w:rFonts w:ascii="Arial Narrow" w:hAnsi="Arial Narrow" w:cs="Arial Narrow"/>
                <w:sz w:val="20"/>
                <w:szCs w:val="24"/>
              </w:rPr>
              <w:t>n.a.</w:t>
            </w:r>
          </w:p>
          <w:p w:rsidR="00570A3F" w:rsidP="000444F5">
            <w:pPr>
              <w:rPr>
                <w:rFonts w:ascii="Arial Narrow" w:hAnsi="Arial Narrow" w:cs="Arial Narrow"/>
                <w:sz w:val="20"/>
                <w:szCs w:val="24"/>
              </w:rPr>
            </w:pPr>
          </w:p>
          <w:p w:rsidR="00570A3F" w:rsidP="000444F5">
            <w:pPr>
              <w:rPr>
                <w:rFonts w:ascii="Arial Narrow" w:hAnsi="Arial Narrow" w:cs="Arial Narrow"/>
                <w:sz w:val="20"/>
                <w:szCs w:val="24"/>
              </w:rPr>
            </w:pPr>
          </w:p>
          <w:p w:rsidR="00570A3F" w:rsidP="000444F5">
            <w:pPr>
              <w:rPr>
                <w:rFonts w:ascii="Arial Narrow" w:hAnsi="Arial Narrow" w:cs="Arial Narrow"/>
                <w:sz w:val="20"/>
                <w:szCs w:val="24"/>
              </w:rPr>
            </w:pPr>
          </w:p>
          <w:p w:rsidR="00570A3F" w:rsidP="000444F5">
            <w:pPr>
              <w:rPr>
                <w:rFonts w:ascii="Arial Narrow" w:hAnsi="Arial Narrow" w:cs="Arial Narrow"/>
                <w:sz w:val="20"/>
                <w:szCs w:val="24"/>
              </w:rPr>
            </w:pPr>
          </w:p>
          <w:p w:rsidR="00570A3F" w:rsidP="000444F5">
            <w:pPr>
              <w:rPr>
                <w:rFonts w:ascii="Arial Narrow" w:hAnsi="Arial Narrow" w:cs="Arial Narrow"/>
                <w:sz w:val="20"/>
                <w:szCs w:val="24"/>
              </w:rPr>
            </w:pPr>
          </w:p>
          <w:p w:rsidR="00570A3F" w:rsidP="000444F5">
            <w:pPr>
              <w:rPr>
                <w:rFonts w:ascii="Arial Narrow" w:hAnsi="Arial Narrow" w:cs="Arial Narrow"/>
                <w:sz w:val="20"/>
                <w:szCs w:val="24"/>
              </w:rPr>
            </w:pPr>
          </w:p>
          <w:p w:rsidR="00570A3F" w:rsidP="000444F5">
            <w:pPr>
              <w:rPr>
                <w:rFonts w:ascii="Arial Narrow" w:hAnsi="Arial Narrow" w:cs="Arial Narrow"/>
                <w:sz w:val="20"/>
                <w:szCs w:val="24"/>
              </w:rPr>
            </w:pPr>
          </w:p>
        </w:tc>
        <w:tc>
          <w:tcPr>
            <w:tcW w:w="900" w:type="dxa"/>
            <w:tcBorders>
              <w:top w:val="single" w:sz="4" w:space="0" w:color="auto"/>
              <w:left w:val="nil"/>
              <w:bottom w:val="single" w:sz="4" w:space="0" w:color="auto"/>
              <w:right w:val="single" w:sz="4" w:space="0" w:color="auto"/>
            </w:tcBorders>
            <w:textDirection w:val="lrTb"/>
            <w:vAlign w:val="top"/>
          </w:tcPr>
          <w:p w:rsidR="00D27614" w:rsidRPr="005B7794" w:rsidP="000444F5">
            <w:pPr>
              <w:rPr>
                <w:rFonts w:ascii="Arial Narrow" w:hAnsi="Arial Narrow" w:cs="Arial Narrow"/>
                <w:sz w:val="20"/>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D27614" w:rsidRPr="005B7794" w:rsidP="000444F5">
            <w:pPr>
              <w:pStyle w:val="Normlny"/>
              <w:rPr>
                <w:rFonts w:ascii="Arial Narrow" w:hAnsi="Arial Narrow" w:cs="Arial Narrow"/>
                <w:szCs w:val="24"/>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D27614" w:rsidRPr="005B7794" w:rsidP="000444F5">
            <w:pPr>
              <w:pStyle w:val="Normlny"/>
              <w:rPr>
                <w:rFonts w:ascii="Arial Narrow" w:hAnsi="Arial Narrow" w:cs="Arial Narrow"/>
                <w:szCs w:val="24"/>
              </w:rPr>
            </w:pP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D27614" w:rsidP="000444F5">
            <w:pPr>
              <w:rPr>
                <w:rFonts w:ascii="Arial Narrow" w:hAnsi="Arial Narrow" w:cs="Arial Narrow"/>
                <w:sz w:val="20"/>
                <w:szCs w:val="24"/>
              </w:rPr>
            </w:pPr>
            <w:r w:rsidR="00570A3F">
              <w:rPr>
                <w:rFonts w:ascii="Arial Narrow" w:hAnsi="Arial Narrow" w:cs="Arial Narrow"/>
                <w:sz w:val="20"/>
                <w:szCs w:val="24"/>
              </w:rPr>
              <w:t>n.a.</w:t>
            </w:r>
          </w:p>
          <w:p w:rsidR="00570A3F" w:rsidP="000444F5">
            <w:pPr>
              <w:rPr>
                <w:rFonts w:ascii="Arial Narrow" w:hAnsi="Arial Narrow" w:cs="Arial Narrow"/>
                <w:sz w:val="20"/>
                <w:szCs w:val="24"/>
              </w:rPr>
            </w:pPr>
          </w:p>
          <w:p w:rsidR="00570A3F" w:rsidP="000444F5">
            <w:pPr>
              <w:rPr>
                <w:rFonts w:ascii="Arial Narrow" w:hAnsi="Arial Narrow" w:cs="Arial Narrow"/>
                <w:sz w:val="20"/>
                <w:szCs w:val="24"/>
              </w:rPr>
            </w:pPr>
          </w:p>
          <w:p w:rsidR="00570A3F" w:rsidP="000444F5">
            <w:pPr>
              <w:rPr>
                <w:rFonts w:ascii="Arial Narrow" w:hAnsi="Arial Narrow" w:cs="Arial Narrow"/>
                <w:sz w:val="20"/>
                <w:szCs w:val="24"/>
              </w:rPr>
            </w:pPr>
          </w:p>
          <w:p w:rsidR="00570A3F" w:rsidP="000444F5">
            <w:pPr>
              <w:rPr>
                <w:rFonts w:ascii="Arial Narrow" w:hAnsi="Arial Narrow" w:cs="Arial Narrow"/>
                <w:sz w:val="20"/>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D27614" w:rsidRPr="005B7794" w:rsidP="000444F5">
            <w:pPr>
              <w:rPr>
                <w:rFonts w:ascii="Arial Narrow" w:hAnsi="Arial Narrow" w:cs="Arial Narrow"/>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246401" w:rsidRPr="00246401" w:rsidP="00246401">
            <w:pPr>
              <w:rPr>
                <w:rFonts w:ascii="Times New Roman" w:hAnsi="Times New Roman" w:cs="Times New Roman"/>
                <w:szCs w:val="24"/>
              </w:rPr>
            </w:pPr>
          </w:p>
        </w:tc>
        <w:tc>
          <w:tcPr>
            <w:tcW w:w="540" w:type="dxa"/>
            <w:tcBorders>
              <w:top w:val="single" w:sz="4" w:space="0" w:color="auto"/>
              <w:left w:val="single" w:sz="4" w:space="0" w:color="auto"/>
              <w:bottom w:val="single" w:sz="4" w:space="0" w:color="auto"/>
              <w:right w:val="single" w:sz="12" w:space="0" w:color="auto"/>
            </w:tcBorders>
            <w:textDirection w:val="lrTb"/>
            <w:vAlign w:val="top"/>
          </w:tcPr>
          <w:p w:rsidR="00D27614" w:rsidRPr="005B7794" w:rsidP="000444F5">
            <w:pPr>
              <w:pStyle w:val="Heading1"/>
              <w:jc w:val="left"/>
              <w:rPr>
                <w:rFonts w:ascii="Arial Narrow" w:hAnsi="Arial Narrow" w:cs="Arial Narrow"/>
                <w:b w:val="0"/>
                <w:sz w:val="20"/>
                <w:szCs w:val="24"/>
              </w:rPr>
            </w:pPr>
          </w:p>
        </w:tc>
      </w:tr>
      <w:tr>
        <w:tblPrEx>
          <w:tblW w:w="16200" w:type="dxa"/>
          <w:tblInd w:w="-497" w:type="dxa"/>
          <w:tblLayout w:type="fixed"/>
          <w:tblCellMar>
            <w:left w:w="43" w:type="dxa"/>
            <w:right w:w="43" w:type="dxa"/>
          </w:tblCellMar>
        </w:tblPrEx>
        <w:tc>
          <w:tcPr>
            <w:tcW w:w="360" w:type="dxa"/>
            <w:tcBorders>
              <w:top w:val="single" w:sz="4" w:space="0" w:color="auto"/>
              <w:left w:val="single" w:sz="12" w:space="0" w:color="auto"/>
              <w:bottom w:val="single" w:sz="4" w:space="0" w:color="auto"/>
              <w:right w:val="single" w:sz="4" w:space="0" w:color="auto"/>
            </w:tcBorders>
            <w:textDirection w:val="lrTb"/>
            <w:vAlign w:val="top"/>
          </w:tcPr>
          <w:p w:rsidR="00D27614" w:rsidP="000444F5">
            <w:pPr>
              <w:rPr>
                <w:rFonts w:ascii="Arial Narrow" w:hAnsi="Arial Narrow" w:cs="Arial Narrow"/>
                <w:sz w:val="20"/>
                <w:szCs w:val="24"/>
              </w:rPr>
            </w:pPr>
            <w:r>
              <w:rPr>
                <w:rFonts w:ascii="Arial Narrow" w:hAnsi="Arial Narrow" w:cs="Arial Narrow"/>
                <w:sz w:val="20"/>
                <w:szCs w:val="24"/>
              </w:rPr>
              <w:t>Príloha</w:t>
            </w:r>
            <w:r w:rsidR="00246401">
              <w:rPr>
                <w:rFonts w:ascii="Arial Narrow" w:hAnsi="Arial Narrow" w:cs="Arial Narrow"/>
                <w:sz w:val="20"/>
                <w:szCs w:val="24"/>
              </w:rPr>
              <w:t xml:space="preserve"> bod 6</w:t>
            </w:r>
          </w:p>
          <w:p w:rsidR="00246401" w:rsidP="000444F5">
            <w:pPr>
              <w:rPr>
                <w:rFonts w:ascii="Arial Narrow" w:hAnsi="Arial Narrow" w:cs="Arial Narrow"/>
                <w:sz w:val="20"/>
                <w:szCs w:val="24"/>
              </w:rPr>
            </w:pPr>
          </w:p>
          <w:p w:rsidR="00246401" w:rsidP="000444F5">
            <w:pPr>
              <w:rPr>
                <w:rFonts w:ascii="Arial Narrow" w:hAnsi="Arial Narrow" w:cs="Arial Narrow"/>
                <w:sz w:val="20"/>
                <w:szCs w:val="24"/>
              </w:rPr>
            </w:pPr>
          </w:p>
        </w:tc>
        <w:tc>
          <w:tcPr>
            <w:tcW w:w="5760" w:type="dxa"/>
            <w:gridSpan w:val="2"/>
            <w:tcBorders>
              <w:top w:val="single" w:sz="4" w:space="0" w:color="auto"/>
              <w:left w:val="single" w:sz="4" w:space="0" w:color="auto"/>
              <w:bottom w:val="single" w:sz="4" w:space="0" w:color="auto"/>
              <w:right w:val="single" w:sz="4" w:space="0" w:color="auto"/>
            </w:tcBorders>
            <w:textDirection w:val="lrTb"/>
            <w:vAlign w:val="top"/>
          </w:tcPr>
          <w:p w:rsidR="00D27614" w:rsidRPr="00D27614" w:rsidP="00D27614">
            <w:pPr>
              <w:pStyle w:val="Normlnywebov8"/>
              <w:spacing w:before="0" w:after="0"/>
              <w:ind w:left="0" w:right="0"/>
              <w:jc w:val="both"/>
              <w:rPr>
                <w:rFonts w:ascii="Arial Narrow" w:hAnsi="Arial Narrow" w:cs="Arial Narrow"/>
                <w:sz w:val="20"/>
                <w:szCs w:val="24"/>
              </w:rPr>
            </w:pPr>
            <w:r w:rsidRPr="00246401">
              <w:rPr>
                <w:rFonts w:ascii="Arial Narrow" w:hAnsi="Arial Narrow" w:cs="Arial Narrow"/>
                <w:b/>
                <w:sz w:val="20"/>
                <w:szCs w:val="24"/>
              </w:rPr>
              <w:t>6.</w:t>
            </w:r>
            <w:r w:rsidRPr="00D27614">
              <w:rPr>
                <w:rFonts w:ascii="Arial Narrow" w:hAnsi="Arial Narrow" w:cs="Arial Narrow"/>
                <w:sz w:val="20"/>
                <w:szCs w:val="24"/>
              </w:rPr>
              <w:t xml:space="preserve"> 31990 L 0434: </w:t>
            </w:r>
            <w:r w:rsidRPr="00246401">
              <w:rPr>
                <w:rFonts w:ascii="Arial Narrow" w:hAnsi="Arial Narrow" w:cs="Arial Narrow"/>
                <w:b/>
                <w:sz w:val="20"/>
                <w:szCs w:val="24"/>
              </w:rPr>
              <w:t>smernica Rady 90/434/EHS</w:t>
            </w:r>
            <w:r w:rsidRPr="00D27614">
              <w:rPr>
                <w:rFonts w:ascii="Arial Narrow" w:hAnsi="Arial Narrow" w:cs="Arial Narrow"/>
                <w:sz w:val="20"/>
                <w:szCs w:val="24"/>
              </w:rPr>
              <w:t xml:space="preserve"> z 23. júla 1990 o spoločnom systéme zdaňovania uplatniteľnom pri zlučovaní, rozdeľovaní, čiastočnom rozdeľovaní, prevode aktív a výmene akcií spoločností rôznych členských štátov a pri premiestnení sídla SE alebo SCE medzi členskými štátmi (Ú. v. ES L 225, 20.8.1990, s. 1), zmenená a doplnená predpismi:</w:t>
            </w:r>
          </w:p>
          <w:p w:rsidR="00D27614" w:rsidRPr="00D27614" w:rsidP="00D27614">
            <w:pPr>
              <w:pStyle w:val="Normlnywebov8"/>
              <w:spacing w:before="0" w:after="0"/>
              <w:ind w:left="0" w:right="0"/>
              <w:jc w:val="both"/>
              <w:rPr>
                <w:rFonts w:ascii="Arial Narrow" w:hAnsi="Arial Narrow" w:cs="Arial Narrow"/>
                <w:sz w:val="20"/>
                <w:szCs w:val="24"/>
              </w:rPr>
            </w:pPr>
            <w:r w:rsidRPr="00D27614">
              <w:rPr>
                <w:rFonts w:ascii="Arial Narrow" w:hAnsi="Arial Narrow" w:cs="Arial Narrow"/>
                <w:sz w:val="20"/>
                <w:szCs w:val="24"/>
              </w:rPr>
              <w:t>- 11994 N: akt o podmienkach pristúpenia a o úpravách zmlúv – pristúpenie Rakúskej republiky, Fínskej republiky a Švédskeho kráľovstva (Ú. v. ES C 241, 29.8.1994, s. 21),</w:t>
            </w:r>
          </w:p>
          <w:p w:rsidR="00D27614" w:rsidRPr="00D27614" w:rsidP="00D27614">
            <w:pPr>
              <w:pStyle w:val="Normlnywebov8"/>
              <w:spacing w:before="0" w:after="0"/>
              <w:ind w:left="0" w:right="0"/>
              <w:jc w:val="both"/>
              <w:rPr>
                <w:rFonts w:ascii="Arial Narrow" w:hAnsi="Arial Narrow" w:cs="Arial Narrow"/>
                <w:sz w:val="20"/>
                <w:szCs w:val="24"/>
              </w:rPr>
            </w:pPr>
            <w:r w:rsidRPr="00D27614">
              <w:rPr>
                <w:rFonts w:ascii="Arial Narrow" w:hAnsi="Arial Narrow" w:cs="Arial Narrow"/>
                <w:sz w:val="20"/>
                <w:szCs w:val="24"/>
              </w:rPr>
              <w:t>- 12003 T: akt o podmienkach pristúpenia a o úpravách zmlúv – pristúpenie Českej republiky, Estónskej republiky, Cyperskej republiky, Lotyšskej republiky, Litovskej republiky, Maďarskej republiky, Maltskej republiky, Poľskej republiky, Slovinskej republiky a Slovenskej republiky (Ú. v. EÚ L 236, 23.9.2003, s. 33),</w:t>
            </w:r>
          </w:p>
          <w:p w:rsidR="00D27614" w:rsidRPr="00D27614" w:rsidP="00D27614">
            <w:pPr>
              <w:pStyle w:val="Normlnywebov8"/>
              <w:spacing w:before="0" w:after="0"/>
              <w:ind w:left="0" w:right="0"/>
              <w:jc w:val="both"/>
              <w:rPr>
                <w:rFonts w:ascii="Arial Narrow" w:hAnsi="Arial Narrow" w:cs="Arial Narrow"/>
                <w:sz w:val="20"/>
                <w:szCs w:val="24"/>
              </w:rPr>
            </w:pPr>
            <w:r w:rsidRPr="00D27614">
              <w:rPr>
                <w:rFonts w:ascii="Arial Narrow" w:hAnsi="Arial Narrow" w:cs="Arial Narrow"/>
                <w:sz w:val="20"/>
                <w:szCs w:val="24"/>
              </w:rPr>
              <w:t>- 32005 L 0019: smernica Rady 2005/19/ES zo 17.2.2005 (Ú. v. EÚ L 58, 4.3.2005, s. 19).</w:t>
            </w:r>
          </w:p>
          <w:p w:rsidR="00246401" w:rsidP="00D27614">
            <w:pPr>
              <w:pStyle w:val="Normlnywebov8"/>
              <w:spacing w:before="0" w:after="0"/>
              <w:ind w:left="0" w:right="0"/>
              <w:jc w:val="both"/>
              <w:rPr>
                <w:rFonts w:ascii="Arial Narrow" w:hAnsi="Arial Narrow" w:cs="Arial Narrow"/>
                <w:sz w:val="20"/>
                <w:szCs w:val="24"/>
              </w:rPr>
            </w:pPr>
          </w:p>
          <w:p w:rsidR="00D27614" w:rsidRPr="00246401" w:rsidP="00D27614">
            <w:pPr>
              <w:pStyle w:val="Normlnywebov8"/>
              <w:spacing w:before="0" w:after="0"/>
              <w:ind w:left="0" w:right="0"/>
              <w:jc w:val="both"/>
              <w:rPr>
                <w:rFonts w:ascii="Arial Narrow" w:hAnsi="Arial Narrow" w:cs="Arial Narrow"/>
                <w:sz w:val="20"/>
                <w:szCs w:val="24"/>
                <w:u w:val="single"/>
              </w:rPr>
            </w:pPr>
            <w:r w:rsidRPr="00246401">
              <w:rPr>
                <w:rFonts w:ascii="Arial Narrow" w:hAnsi="Arial Narrow" w:cs="Arial Narrow"/>
                <w:sz w:val="20"/>
                <w:szCs w:val="24"/>
                <w:u w:val="single"/>
              </w:rPr>
              <w:t>a) V článku 3 písm. c) sa dopĺňa:</w:t>
            </w:r>
          </w:p>
          <w:p w:rsidR="00D27614" w:rsidRPr="00D27614" w:rsidP="00D27614">
            <w:pPr>
              <w:pStyle w:val="Normlnywebov8"/>
              <w:spacing w:before="0" w:after="0"/>
              <w:ind w:left="0" w:right="0"/>
              <w:jc w:val="both"/>
              <w:rPr>
                <w:rFonts w:ascii="Arial Narrow" w:hAnsi="Arial Narrow" w:cs="Arial Narrow"/>
                <w:sz w:val="20"/>
                <w:szCs w:val="24"/>
              </w:rPr>
            </w:pPr>
            <w:r w:rsidRPr="00D27614">
              <w:rPr>
                <w:rFonts w:ascii="Arial Narrow" w:hAnsi="Arial Narrow" w:cs="Arial Narrow"/>
                <w:sz w:val="20"/>
                <w:szCs w:val="24"/>
              </w:rPr>
              <w:t>"— корпоративен данък v Bulharsku,</w:t>
            </w:r>
          </w:p>
          <w:p w:rsidR="00D27614" w:rsidRPr="00D27614" w:rsidP="00D27614">
            <w:pPr>
              <w:pStyle w:val="Normlnywebov8"/>
              <w:spacing w:before="0" w:after="0"/>
              <w:ind w:left="0" w:right="0"/>
              <w:jc w:val="both"/>
              <w:rPr>
                <w:rFonts w:ascii="Arial Narrow" w:hAnsi="Arial Narrow" w:cs="Arial Narrow"/>
                <w:sz w:val="20"/>
                <w:szCs w:val="24"/>
              </w:rPr>
            </w:pPr>
            <w:r w:rsidRPr="00D27614">
              <w:rPr>
                <w:rFonts w:ascii="Arial Narrow" w:hAnsi="Arial Narrow" w:cs="Arial Narrow"/>
                <w:sz w:val="20"/>
                <w:szCs w:val="24"/>
              </w:rPr>
              <w:t>— impozit pe profit v Rumunsku,".</w:t>
            </w:r>
          </w:p>
          <w:p w:rsidR="00246401" w:rsidP="00D27614">
            <w:pPr>
              <w:pStyle w:val="Normlnywebov8"/>
              <w:spacing w:before="0" w:after="0"/>
              <w:ind w:left="0" w:right="0"/>
              <w:jc w:val="both"/>
              <w:rPr>
                <w:rFonts w:ascii="Arial Narrow" w:hAnsi="Arial Narrow" w:cs="Arial Narrow"/>
                <w:sz w:val="20"/>
                <w:szCs w:val="24"/>
              </w:rPr>
            </w:pPr>
          </w:p>
          <w:p w:rsidR="00D27614" w:rsidRPr="00246401" w:rsidP="00D27614">
            <w:pPr>
              <w:pStyle w:val="Normlnywebov8"/>
              <w:spacing w:before="0" w:after="0"/>
              <w:ind w:left="0" w:right="0"/>
              <w:jc w:val="both"/>
              <w:rPr>
                <w:rFonts w:ascii="Arial Narrow" w:hAnsi="Arial Narrow" w:cs="Arial Narrow"/>
                <w:sz w:val="20"/>
                <w:szCs w:val="24"/>
                <w:u w:val="single"/>
              </w:rPr>
            </w:pPr>
            <w:r w:rsidRPr="00246401">
              <w:rPr>
                <w:rFonts w:ascii="Arial Narrow" w:hAnsi="Arial Narrow" w:cs="Arial Narrow"/>
                <w:sz w:val="20"/>
                <w:szCs w:val="24"/>
                <w:u w:val="single"/>
              </w:rPr>
              <w:t>b) V prílohe sa dopĺňa:</w:t>
            </w:r>
          </w:p>
          <w:p w:rsidR="00D27614" w:rsidRPr="00D27614" w:rsidP="00D27614">
            <w:pPr>
              <w:pStyle w:val="Normlnywebov8"/>
              <w:spacing w:before="0" w:after="0"/>
              <w:ind w:left="0" w:right="0"/>
              <w:jc w:val="both"/>
              <w:rPr>
                <w:rFonts w:ascii="Arial Narrow" w:hAnsi="Arial Narrow" w:cs="Arial Narrow"/>
                <w:sz w:val="20"/>
                <w:szCs w:val="24"/>
              </w:rPr>
            </w:pPr>
            <w:r w:rsidRPr="00D27614">
              <w:rPr>
                <w:rFonts w:ascii="Arial Narrow" w:hAnsi="Arial Narrow" w:cs="Arial Narrow"/>
                <w:sz w:val="20"/>
                <w:szCs w:val="24"/>
              </w:rPr>
              <w:t>"aa) spoločnosti podľa bulharského práva označované ako: "</w:t>
            </w:r>
            <w:r w:rsidRPr="00D27614">
              <w:rPr>
                <w:rFonts w:ascii="Arial Narrow" w:hAnsi="Arial Narrow" w:cs="Arial Narrow"/>
                <w:sz w:val="20"/>
                <w:szCs w:val="24"/>
              </w:rPr>
              <w:t>събирателното дружество", "командитното дружество", "дружеството с ограничена отговорност", "акционерното дружество", "командитното дружество с акции", "кооперации", "кооперативни съюзи", "държавни предприятия" zriaden</w:t>
            </w:r>
            <w:r w:rsidRPr="00D27614">
              <w:rPr>
                <w:rFonts w:ascii="Arial Narrow" w:hAnsi="Arial Narrow" w:cs="Arial Narrow"/>
                <w:sz w:val="20"/>
                <w:szCs w:val="24"/>
              </w:rPr>
              <w:t>é podľa bulharského práva a zaoberajúce sa obchodnými aktivitami;</w:t>
            </w:r>
          </w:p>
          <w:p w:rsidR="00D27614" w:rsidRPr="00D27614" w:rsidP="00D27614">
            <w:pPr>
              <w:pStyle w:val="Normlnywebov8"/>
              <w:spacing w:before="0" w:after="0"/>
              <w:ind w:left="0" w:right="0"/>
              <w:jc w:val="both"/>
              <w:rPr>
                <w:rFonts w:ascii="Arial Narrow" w:hAnsi="Arial Narrow" w:cs="Arial Narrow"/>
                <w:sz w:val="20"/>
                <w:szCs w:val="24"/>
              </w:rPr>
            </w:pPr>
            <w:r w:rsidRPr="00D27614">
              <w:rPr>
                <w:rFonts w:ascii="Arial Narrow" w:hAnsi="Arial Narrow" w:cs="Arial Narrow"/>
                <w:sz w:val="20"/>
                <w:szCs w:val="24"/>
              </w:rPr>
              <w:t>ab) spoločnosti podľa rumunského práva označované ako: "societăţi pe acţiuni", "societăţi în comandită pe acţiuni", "societăţi cu răspundere limitată"."</w:t>
            </w:r>
          </w:p>
          <w:p w:rsidR="00D27614" w:rsidRPr="00D27614" w:rsidP="00D27614">
            <w:pPr>
              <w:pStyle w:val="Normlnywebov8"/>
              <w:spacing w:before="0" w:after="0"/>
              <w:ind w:left="0" w:right="0"/>
              <w:jc w:val="both"/>
              <w:rPr>
                <w:rFonts w:ascii="Arial Narrow" w:hAnsi="Arial Narrow" w:cs="Arial Narrow"/>
                <w:sz w:val="20"/>
                <w:szCs w:val="24"/>
              </w:rPr>
            </w:pPr>
          </w:p>
        </w:tc>
        <w:tc>
          <w:tcPr>
            <w:tcW w:w="360" w:type="dxa"/>
            <w:tcBorders>
              <w:top w:val="single" w:sz="4" w:space="0" w:color="auto"/>
              <w:left w:val="single" w:sz="4" w:space="0" w:color="auto"/>
              <w:bottom w:val="single" w:sz="4" w:space="0" w:color="auto"/>
              <w:right w:val="single" w:sz="12" w:space="0" w:color="auto"/>
            </w:tcBorders>
            <w:textDirection w:val="lrTb"/>
            <w:vAlign w:val="top"/>
          </w:tcPr>
          <w:p w:rsidR="00D27614" w:rsidP="000444F5">
            <w:pPr>
              <w:rPr>
                <w:rFonts w:ascii="Arial Narrow" w:hAnsi="Arial Narrow" w:cs="Arial Narrow"/>
                <w:sz w:val="20"/>
                <w:szCs w:val="24"/>
              </w:rPr>
            </w:pPr>
            <w:r w:rsidR="00246401">
              <w:rPr>
                <w:rFonts w:ascii="Arial Narrow" w:hAnsi="Arial Narrow" w:cs="Arial Narrow"/>
                <w:sz w:val="20"/>
                <w:szCs w:val="24"/>
              </w:rPr>
              <w:t>n.a.</w:t>
            </w:r>
          </w:p>
          <w:p w:rsidR="00246401" w:rsidP="000444F5">
            <w:pPr>
              <w:rPr>
                <w:rFonts w:ascii="Arial Narrow" w:hAnsi="Arial Narrow" w:cs="Arial Narrow"/>
                <w:sz w:val="20"/>
                <w:szCs w:val="24"/>
              </w:rPr>
            </w:pPr>
          </w:p>
          <w:p w:rsidR="00246401" w:rsidP="000444F5">
            <w:pPr>
              <w:rPr>
                <w:rFonts w:ascii="Arial Narrow" w:hAnsi="Arial Narrow" w:cs="Arial Narrow"/>
                <w:sz w:val="20"/>
                <w:szCs w:val="24"/>
              </w:rPr>
            </w:pPr>
          </w:p>
          <w:p w:rsidR="00246401" w:rsidP="000444F5">
            <w:pPr>
              <w:rPr>
                <w:rFonts w:ascii="Arial Narrow" w:hAnsi="Arial Narrow" w:cs="Arial Narrow"/>
                <w:sz w:val="20"/>
                <w:szCs w:val="24"/>
              </w:rPr>
            </w:pPr>
          </w:p>
        </w:tc>
        <w:tc>
          <w:tcPr>
            <w:tcW w:w="900" w:type="dxa"/>
            <w:tcBorders>
              <w:top w:val="single" w:sz="4" w:space="0" w:color="auto"/>
              <w:left w:val="nil"/>
              <w:bottom w:val="single" w:sz="4" w:space="0" w:color="auto"/>
              <w:right w:val="single" w:sz="4" w:space="0" w:color="auto"/>
            </w:tcBorders>
            <w:textDirection w:val="lrTb"/>
            <w:vAlign w:val="top"/>
          </w:tcPr>
          <w:p w:rsidR="00D27614" w:rsidRPr="005B7794" w:rsidP="000444F5">
            <w:pPr>
              <w:rPr>
                <w:rFonts w:ascii="Arial Narrow" w:hAnsi="Arial Narrow" w:cs="Arial Narrow"/>
                <w:sz w:val="20"/>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D27614" w:rsidRPr="005B7794" w:rsidP="000444F5">
            <w:pPr>
              <w:pStyle w:val="Normlny"/>
              <w:rPr>
                <w:rFonts w:ascii="Arial Narrow" w:hAnsi="Arial Narrow" w:cs="Arial Narrow"/>
                <w:szCs w:val="24"/>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D27614" w:rsidRPr="005B7794" w:rsidP="000444F5">
            <w:pPr>
              <w:pStyle w:val="Normlny"/>
              <w:rPr>
                <w:rFonts w:ascii="Arial Narrow" w:hAnsi="Arial Narrow" w:cs="Arial Narrow"/>
                <w:szCs w:val="24"/>
              </w:rPr>
            </w:pP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D27614" w:rsidP="000444F5">
            <w:pPr>
              <w:rPr>
                <w:rFonts w:ascii="Arial Narrow" w:hAnsi="Arial Narrow" w:cs="Arial Narrow"/>
                <w:sz w:val="20"/>
                <w:szCs w:val="24"/>
              </w:rPr>
            </w:pPr>
            <w:r w:rsidR="00246401">
              <w:rPr>
                <w:rFonts w:ascii="Arial Narrow" w:hAnsi="Arial Narrow" w:cs="Arial Narrow"/>
                <w:sz w:val="20"/>
                <w:szCs w:val="24"/>
              </w:rPr>
              <w:t>n.a.</w:t>
            </w:r>
          </w:p>
          <w:p w:rsidR="00246401" w:rsidP="000444F5">
            <w:pPr>
              <w:rPr>
                <w:rFonts w:ascii="Arial Narrow" w:hAnsi="Arial Narrow" w:cs="Arial Narrow"/>
                <w:sz w:val="20"/>
                <w:szCs w:val="24"/>
              </w:rPr>
            </w:pPr>
          </w:p>
          <w:p w:rsidR="00246401" w:rsidP="000444F5">
            <w:pPr>
              <w:rPr>
                <w:rFonts w:ascii="Arial Narrow" w:hAnsi="Arial Narrow" w:cs="Arial Narrow"/>
                <w:sz w:val="20"/>
                <w:szCs w:val="24"/>
              </w:rPr>
            </w:pPr>
          </w:p>
          <w:p w:rsidR="00246401" w:rsidP="000444F5">
            <w:pPr>
              <w:rPr>
                <w:rFonts w:ascii="Arial Narrow" w:hAnsi="Arial Narrow" w:cs="Arial Narrow"/>
                <w:sz w:val="20"/>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D27614" w:rsidRPr="005B7794" w:rsidP="000444F5">
            <w:pPr>
              <w:rPr>
                <w:rFonts w:ascii="Arial Narrow" w:hAnsi="Arial Narrow" w:cs="Arial Narrow"/>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D27614" w:rsidRPr="005B7794" w:rsidP="000444F5">
            <w:pPr>
              <w:pStyle w:val="Heading1"/>
              <w:jc w:val="left"/>
              <w:rPr>
                <w:rFonts w:ascii="Arial Narrow" w:hAnsi="Arial Narrow" w:cs="Arial Narrow"/>
                <w:b w:val="0"/>
                <w:sz w:val="20"/>
                <w:szCs w:val="24"/>
              </w:rPr>
            </w:pPr>
          </w:p>
        </w:tc>
        <w:tc>
          <w:tcPr>
            <w:tcW w:w="540" w:type="dxa"/>
            <w:tcBorders>
              <w:top w:val="single" w:sz="4" w:space="0" w:color="auto"/>
              <w:left w:val="single" w:sz="4" w:space="0" w:color="auto"/>
              <w:bottom w:val="single" w:sz="4" w:space="0" w:color="auto"/>
              <w:right w:val="single" w:sz="12" w:space="0" w:color="auto"/>
            </w:tcBorders>
            <w:textDirection w:val="lrTb"/>
            <w:vAlign w:val="top"/>
          </w:tcPr>
          <w:p w:rsidR="00D27614" w:rsidRPr="005B7794" w:rsidP="000444F5">
            <w:pPr>
              <w:pStyle w:val="Heading1"/>
              <w:jc w:val="left"/>
              <w:rPr>
                <w:rFonts w:ascii="Arial Narrow" w:hAnsi="Arial Narrow" w:cs="Arial Narrow"/>
                <w:b w:val="0"/>
                <w:sz w:val="20"/>
                <w:szCs w:val="24"/>
              </w:rPr>
            </w:pPr>
          </w:p>
        </w:tc>
      </w:tr>
      <w:tr>
        <w:tblPrEx>
          <w:tblW w:w="16200" w:type="dxa"/>
          <w:tblInd w:w="-497" w:type="dxa"/>
          <w:tblLayout w:type="fixed"/>
          <w:tblCellMar>
            <w:left w:w="43" w:type="dxa"/>
            <w:right w:w="43" w:type="dxa"/>
          </w:tblCellMar>
        </w:tblPrEx>
        <w:tc>
          <w:tcPr>
            <w:tcW w:w="360" w:type="dxa"/>
            <w:tcBorders>
              <w:top w:val="single" w:sz="4" w:space="0" w:color="auto"/>
              <w:left w:val="single" w:sz="12" w:space="0" w:color="auto"/>
              <w:bottom w:val="single" w:sz="4" w:space="0" w:color="auto"/>
              <w:right w:val="single" w:sz="4" w:space="0" w:color="auto"/>
            </w:tcBorders>
            <w:textDirection w:val="lrTb"/>
            <w:vAlign w:val="top"/>
          </w:tcPr>
          <w:p w:rsidR="00D27614" w:rsidP="000444F5">
            <w:pPr>
              <w:rPr>
                <w:rFonts w:ascii="Arial Narrow" w:hAnsi="Arial Narrow" w:cs="Arial Narrow"/>
                <w:sz w:val="20"/>
                <w:szCs w:val="24"/>
              </w:rPr>
            </w:pPr>
            <w:r>
              <w:rPr>
                <w:rFonts w:ascii="Arial Narrow" w:hAnsi="Arial Narrow" w:cs="Arial Narrow"/>
                <w:sz w:val="20"/>
                <w:szCs w:val="24"/>
              </w:rPr>
              <w:t>Príloha</w:t>
            </w:r>
            <w:r w:rsidR="00246401">
              <w:rPr>
                <w:rFonts w:ascii="Arial Narrow" w:hAnsi="Arial Narrow" w:cs="Arial Narrow"/>
                <w:sz w:val="20"/>
                <w:szCs w:val="24"/>
              </w:rPr>
              <w:t xml:space="preserve"> bod 7</w:t>
            </w:r>
          </w:p>
          <w:p w:rsidR="00246401" w:rsidP="000444F5">
            <w:pPr>
              <w:rPr>
                <w:rFonts w:ascii="Arial Narrow" w:hAnsi="Arial Narrow" w:cs="Arial Narrow"/>
                <w:sz w:val="20"/>
                <w:szCs w:val="24"/>
              </w:rPr>
            </w:pPr>
          </w:p>
          <w:p w:rsidR="00246401" w:rsidP="000444F5">
            <w:pPr>
              <w:rPr>
                <w:rFonts w:ascii="Arial Narrow" w:hAnsi="Arial Narrow" w:cs="Arial Narrow"/>
                <w:sz w:val="20"/>
                <w:szCs w:val="24"/>
              </w:rPr>
            </w:pPr>
          </w:p>
          <w:p w:rsidR="00246401" w:rsidP="000444F5">
            <w:pPr>
              <w:rPr>
                <w:rFonts w:ascii="Arial Narrow" w:hAnsi="Arial Narrow" w:cs="Arial Narrow"/>
                <w:sz w:val="20"/>
                <w:szCs w:val="24"/>
              </w:rPr>
            </w:pPr>
          </w:p>
        </w:tc>
        <w:tc>
          <w:tcPr>
            <w:tcW w:w="5760" w:type="dxa"/>
            <w:gridSpan w:val="2"/>
            <w:tcBorders>
              <w:top w:val="single" w:sz="4" w:space="0" w:color="auto"/>
              <w:left w:val="single" w:sz="4" w:space="0" w:color="auto"/>
              <w:bottom w:val="single" w:sz="4" w:space="0" w:color="auto"/>
              <w:right w:val="single" w:sz="4" w:space="0" w:color="auto"/>
            </w:tcBorders>
            <w:textDirection w:val="lrTb"/>
            <w:vAlign w:val="top"/>
          </w:tcPr>
          <w:p w:rsidR="00D27614" w:rsidRPr="00D27614" w:rsidP="00D27614">
            <w:pPr>
              <w:autoSpaceDE/>
              <w:autoSpaceDN/>
              <w:jc w:val="both"/>
              <w:rPr>
                <w:rFonts w:ascii="Arial Narrow" w:hAnsi="Arial Narrow" w:cs="Arial Narrow"/>
                <w:sz w:val="20"/>
                <w:szCs w:val="24"/>
              </w:rPr>
            </w:pPr>
            <w:r w:rsidRPr="00246401">
              <w:rPr>
                <w:rFonts w:ascii="Arial Narrow" w:hAnsi="Arial Narrow" w:cs="Arial Narrow"/>
                <w:b/>
                <w:sz w:val="20"/>
                <w:szCs w:val="24"/>
              </w:rPr>
              <w:t>7.</w:t>
            </w:r>
            <w:r w:rsidRPr="00D27614">
              <w:rPr>
                <w:rFonts w:ascii="Arial Narrow" w:hAnsi="Arial Narrow" w:cs="Arial Narrow"/>
                <w:sz w:val="20"/>
                <w:szCs w:val="24"/>
              </w:rPr>
              <w:t xml:space="preserve"> 31990 L 0435: </w:t>
            </w:r>
            <w:r w:rsidRPr="00246401">
              <w:rPr>
                <w:rFonts w:ascii="Arial Narrow" w:hAnsi="Arial Narrow" w:cs="Arial Narrow"/>
                <w:b/>
                <w:sz w:val="20"/>
                <w:szCs w:val="24"/>
              </w:rPr>
              <w:t>smernica Rady 90/435/EHS</w:t>
            </w:r>
            <w:r w:rsidRPr="00D27614">
              <w:rPr>
                <w:rFonts w:ascii="Arial Narrow" w:hAnsi="Arial Narrow" w:cs="Arial Narrow"/>
                <w:sz w:val="20"/>
                <w:szCs w:val="24"/>
              </w:rPr>
              <w:t xml:space="preserve"> z 23. júla 1990 o spoločnom systéme zdaňovania uplatňovanom v prípade materských spoločností a dcérskych spoločností v rozličných členských štátoch (Ú. v. ES L 225, 20.8.1990, s. 6), zmenená a doplnená predpismi:</w:t>
            </w:r>
          </w:p>
          <w:p w:rsidR="00D27614" w:rsidRPr="00D27614" w:rsidP="00D27614">
            <w:pPr>
              <w:autoSpaceDE/>
              <w:autoSpaceDN/>
              <w:jc w:val="both"/>
              <w:rPr>
                <w:rFonts w:ascii="Arial Narrow" w:hAnsi="Arial Narrow" w:cs="Arial Narrow"/>
                <w:sz w:val="20"/>
                <w:szCs w:val="24"/>
              </w:rPr>
            </w:pPr>
            <w:r w:rsidRPr="00D27614">
              <w:rPr>
                <w:rFonts w:ascii="Arial Narrow" w:hAnsi="Arial Narrow" w:cs="Arial Narrow"/>
                <w:sz w:val="20"/>
                <w:szCs w:val="24"/>
              </w:rPr>
              <w:t>- 11994 N: akt o podmienkach pristúpenia a o úpravách zmlúv – pristúpenie Rakúskej republiky, Fínskej republiky a Švédskeho kráľovstva (Ú. v. ES C 241, 29.8.1994, s. 21),</w:t>
            </w:r>
          </w:p>
          <w:p w:rsidR="00D27614" w:rsidRPr="00D27614" w:rsidP="00D27614">
            <w:pPr>
              <w:autoSpaceDE/>
              <w:autoSpaceDN/>
              <w:jc w:val="both"/>
              <w:rPr>
                <w:rFonts w:ascii="Arial Narrow" w:hAnsi="Arial Narrow" w:cs="Arial Narrow"/>
                <w:sz w:val="20"/>
                <w:szCs w:val="24"/>
              </w:rPr>
            </w:pPr>
            <w:r w:rsidRPr="00D27614">
              <w:rPr>
                <w:rFonts w:ascii="Arial Narrow" w:hAnsi="Arial Narrow" w:cs="Arial Narrow"/>
                <w:sz w:val="20"/>
                <w:szCs w:val="24"/>
              </w:rPr>
              <w:t>- 12003 T: akt o podmienkach pristúpenia a o úpravách zmlúv – pristúpenie Českej republiky, Estónskej republiky, Cyperskej republiky, Lotyšskej republiky, Litovskej republiky, Maďarskej republiky, Maltskej republiky, Poľskej republiky, Slovinskej republiky a Slovenskej republiky (Ú. v. EÚ L 236, 23.9.2003, s. 33),</w:t>
            </w:r>
          </w:p>
          <w:p w:rsidR="00D27614" w:rsidRPr="00D27614" w:rsidP="00D27614">
            <w:pPr>
              <w:autoSpaceDE/>
              <w:autoSpaceDN/>
              <w:jc w:val="both"/>
              <w:rPr>
                <w:rFonts w:ascii="Arial Narrow" w:hAnsi="Arial Narrow" w:cs="Arial Narrow"/>
                <w:sz w:val="20"/>
                <w:szCs w:val="24"/>
              </w:rPr>
            </w:pPr>
            <w:r w:rsidRPr="00D27614">
              <w:rPr>
                <w:rFonts w:ascii="Arial Narrow" w:hAnsi="Arial Narrow" w:cs="Arial Narrow"/>
                <w:sz w:val="20"/>
                <w:szCs w:val="24"/>
              </w:rPr>
              <w:t>- 32003 L 0123: smernica Rady 2003/123/ES z 22.12.2003 (Ú. v. EÚ L 7, 13.1.2004, s. 41).</w:t>
            </w:r>
          </w:p>
          <w:p w:rsidR="00246401" w:rsidP="00D27614">
            <w:pPr>
              <w:autoSpaceDE/>
              <w:autoSpaceDN/>
              <w:jc w:val="both"/>
              <w:rPr>
                <w:rFonts w:ascii="Arial Narrow" w:hAnsi="Arial Narrow" w:cs="Arial Narrow"/>
                <w:sz w:val="20"/>
                <w:szCs w:val="24"/>
              </w:rPr>
            </w:pPr>
          </w:p>
          <w:p w:rsidR="00D27614" w:rsidRPr="00246401" w:rsidP="00D27614">
            <w:pPr>
              <w:autoSpaceDE/>
              <w:autoSpaceDN/>
              <w:jc w:val="both"/>
              <w:rPr>
                <w:rFonts w:ascii="Arial Narrow" w:hAnsi="Arial Narrow" w:cs="Arial Narrow"/>
                <w:sz w:val="20"/>
                <w:szCs w:val="24"/>
                <w:u w:val="single"/>
              </w:rPr>
            </w:pPr>
            <w:r w:rsidRPr="00246401">
              <w:rPr>
                <w:rFonts w:ascii="Arial Narrow" w:hAnsi="Arial Narrow" w:cs="Arial Narrow"/>
                <w:sz w:val="20"/>
                <w:szCs w:val="24"/>
                <w:u w:val="single"/>
              </w:rPr>
              <w:t>a) V článku 2 ods. 1 písm. c) sa dopĺňa:</w:t>
            </w:r>
          </w:p>
          <w:p w:rsidR="00D27614" w:rsidRPr="00D27614" w:rsidP="00D27614">
            <w:pPr>
              <w:autoSpaceDE/>
              <w:autoSpaceDN/>
              <w:jc w:val="both"/>
              <w:rPr>
                <w:rFonts w:ascii="Arial Narrow" w:hAnsi="Arial Narrow" w:cs="Arial Narrow"/>
                <w:sz w:val="20"/>
                <w:szCs w:val="24"/>
              </w:rPr>
            </w:pPr>
            <w:r w:rsidRPr="00D27614">
              <w:rPr>
                <w:rFonts w:ascii="Arial Narrow" w:hAnsi="Arial Narrow" w:cs="Arial Narrow"/>
                <w:sz w:val="20"/>
                <w:szCs w:val="24"/>
              </w:rPr>
              <w:t>"— корпоративен данък v Bulharsku,</w:t>
            </w:r>
          </w:p>
          <w:p w:rsidR="00D27614" w:rsidRPr="00D27614" w:rsidP="00D27614">
            <w:pPr>
              <w:autoSpaceDE/>
              <w:autoSpaceDN/>
              <w:jc w:val="both"/>
              <w:rPr>
                <w:rFonts w:ascii="Arial Narrow" w:hAnsi="Arial Narrow" w:cs="Arial Narrow"/>
                <w:sz w:val="20"/>
                <w:szCs w:val="24"/>
              </w:rPr>
            </w:pPr>
            <w:r w:rsidRPr="00D27614">
              <w:rPr>
                <w:rFonts w:ascii="Arial Narrow" w:hAnsi="Arial Narrow" w:cs="Arial Narrow"/>
                <w:sz w:val="20"/>
                <w:szCs w:val="24"/>
              </w:rPr>
              <w:t>— impozit pe profit v Rumunsku,".</w:t>
            </w:r>
          </w:p>
          <w:p w:rsidR="00246401" w:rsidP="00D27614">
            <w:pPr>
              <w:autoSpaceDE/>
              <w:autoSpaceDN/>
              <w:jc w:val="both"/>
              <w:rPr>
                <w:rFonts w:ascii="Arial Narrow" w:hAnsi="Arial Narrow" w:cs="Arial Narrow"/>
                <w:sz w:val="20"/>
                <w:szCs w:val="24"/>
              </w:rPr>
            </w:pPr>
          </w:p>
          <w:p w:rsidR="00D27614" w:rsidRPr="00246401" w:rsidP="00D27614">
            <w:pPr>
              <w:autoSpaceDE/>
              <w:autoSpaceDN/>
              <w:jc w:val="both"/>
              <w:rPr>
                <w:rFonts w:ascii="Arial Narrow" w:hAnsi="Arial Narrow" w:cs="Arial Narrow"/>
                <w:sz w:val="20"/>
                <w:szCs w:val="24"/>
                <w:u w:val="single"/>
              </w:rPr>
            </w:pPr>
            <w:r w:rsidRPr="00246401">
              <w:rPr>
                <w:rFonts w:ascii="Arial Narrow" w:hAnsi="Arial Narrow" w:cs="Arial Narrow"/>
                <w:sz w:val="20"/>
                <w:szCs w:val="24"/>
                <w:u w:val="single"/>
              </w:rPr>
              <w:t>b) Príloha sa nahrádza takto:</w:t>
            </w:r>
          </w:p>
          <w:p w:rsidR="00D27614" w:rsidRPr="00D27614" w:rsidP="00D27614">
            <w:pPr>
              <w:autoSpaceDE/>
              <w:autoSpaceDN/>
              <w:jc w:val="both"/>
              <w:rPr>
                <w:rFonts w:ascii="Arial Narrow" w:hAnsi="Arial Narrow" w:cs="Arial Narrow"/>
                <w:sz w:val="20"/>
                <w:szCs w:val="24"/>
              </w:rPr>
            </w:pPr>
          </w:p>
          <w:p w:rsidR="00D27614" w:rsidRPr="00D27614" w:rsidP="00D27614">
            <w:pPr>
              <w:autoSpaceDE/>
              <w:autoSpaceDN/>
              <w:jc w:val="both"/>
              <w:rPr>
                <w:rFonts w:ascii="Arial Narrow" w:hAnsi="Arial Narrow" w:cs="Arial Narrow"/>
                <w:sz w:val="20"/>
                <w:szCs w:val="24"/>
              </w:rPr>
            </w:pPr>
            <w:r w:rsidRPr="00D27614">
              <w:rPr>
                <w:rFonts w:ascii="Arial Narrow" w:hAnsi="Arial Narrow" w:cs="Arial Narrow"/>
                <w:sz w:val="20"/>
                <w:szCs w:val="24"/>
              </w:rPr>
              <w:t>"PRÍLOHA</w:t>
            </w:r>
          </w:p>
          <w:p w:rsidR="00D27614" w:rsidRPr="00D27614" w:rsidP="00D27614">
            <w:pPr>
              <w:autoSpaceDE/>
              <w:autoSpaceDN/>
              <w:jc w:val="both"/>
              <w:rPr>
                <w:rFonts w:ascii="Arial Narrow" w:hAnsi="Arial Narrow" w:cs="Arial Narrow"/>
                <w:sz w:val="20"/>
                <w:szCs w:val="24"/>
              </w:rPr>
            </w:pPr>
            <w:r w:rsidRPr="00D27614">
              <w:rPr>
                <w:rFonts w:ascii="Arial Narrow" w:hAnsi="Arial Narrow" w:cs="Arial Narrow"/>
                <w:sz w:val="20"/>
                <w:szCs w:val="24"/>
              </w:rPr>
              <w:t>ZOZNAM SPOLOČNOSTÍ UVEDENÝCH V ČLÁNKU 2 ODS. 1 PÍSM. A)</w:t>
            </w:r>
          </w:p>
          <w:p w:rsidR="00D27614" w:rsidRPr="00D27614" w:rsidP="00D27614">
            <w:pPr>
              <w:autoSpaceDE/>
              <w:autoSpaceDN/>
              <w:jc w:val="both"/>
              <w:rPr>
                <w:rFonts w:ascii="Arial Narrow" w:hAnsi="Arial Narrow" w:cs="Arial Narrow"/>
                <w:sz w:val="20"/>
                <w:szCs w:val="24"/>
              </w:rPr>
            </w:pPr>
            <w:r w:rsidRPr="00D27614">
              <w:rPr>
                <w:rFonts w:ascii="Arial Narrow" w:hAnsi="Arial Narrow" w:cs="Arial Narrow"/>
                <w:sz w:val="20"/>
                <w:szCs w:val="24"/>
              </w:rPr>
              <w:t>a) spoločnosti zriadené podľa nariadenia Rady (ES) č. 2157/2001 z 8. októbra 2001 o stanovách európskej spoločnosti (SE) a smernice Rady 2001/86/ES z 8. októbra 2001, ktorou sa dopĺňajú stanovy európskej spoločnosti v súvislosti s účasťou zamestnancov na riadení, a družstvá zriadené podľa nariadenia Rady (ES) č. 1435/2003 z 22. júla 2003 o stanovách Európskeho družstva (SCE) a smernice Rady 2003/72/ES z 22. júla 2003, ktorou sa dopĺňajú stanovy Európskeho družstva s ohľadom na účasť zamestnancov na riadení;</w:t>
            </w:r>
          </w:p>
          <w:p w:rsidR="00D27614" w:rsidRPr="00D27614" w:rsidP="00D27614">
            <w:pPr>
              <w:autoSpaceDE/>
              <w:autoSpaceDN/>
              <w:jc w:val="both"/>
              <w:rPr>
                <w:rFonts w:ascii="Arial Narrow" w:hAnsi="Arial Narrow" w:cs="Arial Narrow"/>
                <w:sz w:val="20"/>
                <w:szCs w:val="24"/>
              </w:rPr>
            </w:pPr>
            <w:r w:rsidRPr="00D27614">
              <w:rPr>
                <w:rFonts w:ascii="Arial Narrow" w:hAnsi="Arial Narrow" w:cs="Arial Narrow"/>
                <w:sz w:val="20"/>
                <w:szCs w:val="24"/>
              </w:rPr>
              <w:t xml:space="preserve">b) spoločnosti podľa belgického práva označované ako "société anonyme"/"naamloze vennootschap","société en commandite par actions"/"commanditaire vennootschap op aandelen", "société privée </w:t>
            </w:r>
            <w:r w:rsidRPr="00D27614">
              <w:rPr>
                <w:rFonts w:ascii="Arial Narrow" w:hAnsi="Arial Narrow" w:cs="Arial Narrow"/>
                <w:sz w:val="20"/>
                <w:szCs w:val="24"/>
              </w:rPr>
              <w:t>à responsabilité limitée"/"besloten vennootschap met beperkte aansprakelijkheid", "société coopérative à responsabilité limitée"/"coöperatieve vennootschap met beperkte aansprakelijkheid", "société coopérative à responsabilité illimitée"/"coöperatieve vennootschap met onbeperkte aans</w:t>
            </w:r>
            <w:r w:rsidRPr="00D27614">
              <w:rPr>
                <w:rFonts w:ascii="Arial Narrow" w:hAnsi="Arial Narrow" w:cs="Arial Narrow"/>
                <w:sz w:val="20"/>
                <w:szCs w:val="24"/>
              </w:rPr>
              <w:t>prakelijkheid", "société en nom collectif"/"vennootschap onder firma", "société en commandite simple"/"gewone commanditaire vennootschap", verejnoprávne podniky, ktoré prijali jednu z uvedených právnych foriem, a ostatné spoločnosti zriadené podľa belgického práva podliehajúce belgickej dani z príjmu právnických osôb;</w:t>
            </w:r>
          </w:p>
          <w:p w:rsidR="00D27614" w:rsidRPr="00D27614" w:rsidP="00D27614">
            <w:pPr>
              <w:autoSpaceDE/>
              <w:autoSpaceDN/>
              <w:jc w:val="both"/>
              <w:rPr>
                <w:rFonts w:ascii="Arial Narrow" w:hAnsi="Arial Narrow" w:cs="Arial Narrow"/>
                <w:sz w:val="20"/>
                <w:szCs w:val="24"/>
              </w:rPr>
            </w:pPr>
            <w:r w:rsidRPr="00D27614">
              <w:rPr>
                <w:rFonts w:ascii="Arial Narrow" w:hAnsi="Arial Narrow" w:cs="Arial Narrow"/>
                <w:sz w:val="20"/>
                <w:szCs w:val="24"/>
              </w:rPr>
              <w:t>c) spoločnosti podľa bulharského práva označované ako "</w:t>
            </w:r>
            <w:r w:rsidRPr="00D27614">
              <w:rPr>
                <w:rFonts w:ascii="Arial Narrow" w:hAnsi="Arial Narrow" w:cs="Arial Narrow"/>
                <w:sz w:val="20"/>
                <w:szCs w:val="24"/>
              </w:rPr>
              <w:t>събирателното дружество", "командитното дружество", "дружеството с ограничена отговорност", "акционерното дружество", "командитното дружество с акции", "неперсонифицирано дружество", "кооперации", "кооперативни съюзи", "държавни предприятия" zriaden</w:t>
            </w:r>
            <w:r w:rsidRPr="00D27614">
              <w:rPr>
                <w:rFonts w:ascii="Arial Narrow" w:hAnsi="Arial Narrow" w:cs="Arial Narrow"/>
                <w:sz w:val="20"/>
                <w:szCs w:val="24"/>
              </w:rPr>
              <w:t>é podľa bulharského práva a zaoberajúce sa obchodnými aktivitami;</w:t>
            </w:r>
          </w:p>
          <w:p w:rsidR="00D27614" w:rsidRPr="00D27614" w:rsidP="00D27614">
            <w:pPr>
              <w:autoSpaceDE/>
              <w:autoSpaceDN/>
              <w:jc w:val="both"/>
              <w:rPr>
                <w:rFonts w:ascii="Arial Narrow" w:hAnsi="Arial Narrow" w:cs="Arial Narrow"/>
                <w:sz w:val="20"/>
                <w:szCs w:val="24"/>
              </w:rPr>
            </w:pPr>
            <w:r w:rsidRPr="00D27614">
              <w:rPr>
                <w:rFonts w:ascii="Arial Narrow" w:hAnsi="Arial Narrow" w:cs="Arial Narrow"/>
                <w:sz w:val="20"/>
                <w:szCs w:val="24"/>
              </w:rPr>
              <w:t>d) spoločnosti podľa českého práva označované ako "akciová společnosť", "společnost s ručením omezeným";</w:t>
            </w:r>
          </w:p>
          <w:p w:rsidR="00D27614" w:rsidRPr="00D27614" w:rsidP="00D27614">
            <w:pPr>
              <w:autoSpaceDE/>
              <w:autoSpaceDN/>
              <w:jc w:val="both"/>
              <w:rPr>
                <w:rFonts w:ascii="Arial Narrow" w:hAnsi="Arial Narrow" w:cs="Arial Narrow"/>
                <w:sz w:val="20"/>
                <w:szCs w:val="24"/>
              </w:rPr>
            </w:pPr>
            <w:r w:rsidRPr="00D27614">
              <w:rPr>
                <w:rFonts w:ascii="Arial Narrow" w:hAnsi="Arial Narrow" w:cs="Arial Narrow"/>
                <w:sz w:val="20"/>
                <w:szCs w:val="24"/>
              </w:rPr>
              <w:t>e) spoločnosti podľa dánskeho práva označované ako "aktieselskab" "anpartsselskab". Ostatné spoločnosti, ktoré podliehajú zákonu o dani z príjmu právnických osôb, pokiaľ je ich zdaniteľný príjem vypočítaný a zdanený v súlade so všeobecnými daňovými predpismi, ktoré sa uplatňujú na "aktieselskaber";</w:t>
            </w:r>
          </w:p>
          <w:p w:rsidR="00D27614" w:rsidRPr="00D27614" w:rsidP="00D27614">
            <w:pPr>
              <w:autoSpaceDE/>
              <w:autoSpaceDN/>
              <w:jc w:val="both"/>
              <w:rPr>
                <w:rFonts w:ascii="Arial Narrow" w:hAnsi="Arial Narrow" w:cs="Arial Narrow"/>
                <w:sz w:val="20"/>
                <w:szCs w:val="24"/>
              </w:rPr>
            </w:pPr>
            <w:r w:rsidRPr="00D27614">
              <w:rPr>
                <w:rFonts w:ascii="Arial Narrow" w:hAnsi="Arial Narrow" w:cs="Arial Narrow"/>
                <w:sz w:val="20"/>
                <w:szCs w:val="24"/>
              </w:rPr>
              <w:t>f) spoločnosti podľa nemeckého práva označované ako: "Aktiengesellschaft", "Kommanditgesellschaft auf Aktien", "Gesellschaft mit beschränkter Haftung", "Versicherungsverein auf Gegenseitigkeit","Erwerbs- und Wirtschaftsgenossenschaft", "Betriebe gewerblicher Art von juristischen Personen des öffentlichen Rechts" a ostatné spoločnosti zriadené podľa nemeckého práva, ktoré podliehajú nemeckej dani z príjmu právnických osôb;</w:t>
            </w:r>
          </w:p>
          <w:p w:rsidR="00D27614" w:rsidRPr="00D27614" w:rsidP="00D27614">
            <w:pPr>
              <w:autoSpaceDE/>
              <w:autoSpaceDN/>
              <w:jc w:val="both"/>
              <w:rPr>
                <w:rFonts w:ascii="Arial Narrow" w:hAnsi="Arial Narrow" w:cs="Arial Narrow"/>
                <w:sz w:val="20"/>
                <w:szCs w:val="24"/>
              </w:rPr>
            </w:pPr>
            <w:r w:rsidRPr="00D27614">
              <w:rPr>
                <w:rFonts w:ascii="Arial Narrow" w:hAnsi="Arial Narrow" w:cs="Arial Narrow"/>
                <w:sz w:val="20"/>
                <w:szCs w:val="24"/>
              </w:rPr>
              <w:t>g) spoločnosti podľa estónskeho práva označované ako: "täisühing", "usaldusühing", "osaühing", "aktsiaselts", "tulundusühistu";</w:t>
            </w:r>
          </w:p>
          <w:p w:rsidR="00D27614" w:rsidRPr="00D27614" w:rsidP="00D27614">
            <w:pPr>
              <w:autoSpaceDE/>
              <w:autoSpaceDN/>
              <w:jc w:val="both"/>
              <w:rPr>
                <w:rFonts w:ascii="Arial Narrow" w:hAnsi="Arial Narrow" w:cs="Arial Narrow"/>
                <w:sz w:val="20"/>
                <w:szCs w:val="24"/>
              </w:rPr>
            </w:pPr>
            <w:r w:rsidRPr="00D27614">
              <w:rPr>
                <w:rFonts w:ascii="Arial Narrow" w:hAnsi="Arial Narrow" w:cs="Arial Narrow"/>
                <w:sz w:val="20"/>
                <w:szCs w:val="24"/>
              </w:rPr>
              <w:t>h) spoločnosti podľa gréckeho práva označované ako "</w:t>
            </w:r>
            <w:r w:rsidRPr="00D27614">
              <w:rPr>
                <w:rFonts w:ascii="Arial Narrow" w:hAnsi="Arial Narrow" w:cs="Arial Narrow"/>
                <w:sz w:val="20"/>
                <w:szCs w:val="24"/>
              </w:rPr>
              <w:t>ανώνυμη εταιρεία", "εταιρεία περιορισμένης ευθύνης (Ε.Π.Ε.)" a ostatn</w:t>
            </w:r>
            <w:r w:rsidRPr="00D27614">
              <w:rPr>
                <w:rFonts w:ascii="Arial Narrow" w:hAnsi="Arial Narrow" w:cs="Arial Narrow"/>
                <w:sz w:val="20"/>
                <w:szCs w:val="24"/>
              </w:rPr>
              <w:t>é spoločnosti zriadené podľa gréckeho práva, ktoré podliehajú gréckej dani z príjmu právnických osôb;</w:t>
            </w:r>
          </w:p>
          <w:p w:rsidR="00D27614" w:rsidRPr="00D27614" w:rsidP="00D27614">
            <w:pPr>
              <w:autoSpaceDE/>
              <w:autoSpaceDN/>
              <w:jc w:val="both"/>
              <w:rPr>
                <w:rFonts w:ascii="Arial Narrow" w:hAnsi="Arial Narrow" w:cs="Arial Narrow"/>
                <w:sz w:val="20"/>
                <w:szCs w:val="24"/>
              </w:rPr>
            </w:pPr>
            <w:r w:rsidRPr="00D27614">
              <w:rPr>
                <w:rFonts w:ascii="Arial Narrow" w:hAnsi="Arial Narrow" w:cs="Arial Narrow"/>
                <w:sz w:val="20"/>
                <w:szCs w:val="24"/>
              </w:rPr>
              <w:t>i) spoločnosti podľa španielskeho práva označované ako: "sociedad anónima", "sociedad comanditaria por acciones", "sociedad de responsabilidad limitada", verejnoprávne subjekty, ktoré fungujú podľa súkromného práva. Ostatné subjekty zriadené podľa španielskeho práva, ktoré podliehajú španielskej dani z príjmu právnických osôb ("Impuesto sobre Sociedades");</w:t>
            </w:r>
          </w:p>
          <w:p w:rsidR="00D27614" w:rsidRPr="00D27614" w:rsidP="00D27614">
            <w:pPr>
              <w:autoSpaceDE/>
              <w:autoSpaceDN/>
              <w:jc w:val="both"/>
              <w:rPr>
                <w:rFonts w:ascii="Arial Narrow" w:hAnsi="Arial Narrow" w:cs="Arial Narrow"/>
                <w:sz w:val="20"/>
                <w:szCs w:val="24"/>
              </w:rPr>
            </w:pPr>
            <w:r w:rsidRPr="00D27614">
              <w:rPr>
                <w:rFonts w:ascii="Arial Narrow" w:hAnsi="Arial Narrow" w:cs="Arial Narrow"/>
                <w:sz w:val="20"/>
                <w:szCs w:val="24"/>
              </w:rPr>
              <w:t>j) spoločnosti podľa francúzskeho práva označované ako "société anonyme",</w:t>
            </w:r>
            <w:r w:rsidRPr="00D27614">
              <w:rPr>
                <w:rFonts w:ascii="Arial Narrow" w:hAnsi="Arial Narrow" w:cs="Arial Narrow"/>
                <w:sz w:val="20"/>
                <w:szCs w:val="24"/>
              </w:rPr>
              <w:t xml:space="preserve"> "société en commandite par actions", "société à responsabilité limitée", "sociétés par actions simplifiées", "sociétés d'assurances mutuelles", "caisses d'épargne et de prévoyance", "sociétés civiles", ktoré automaticky podliehajú dani z príjmu právnickýc</w:t>
            </w:r>
            <w:r w:rsidRPr="00D27614">
              <w:rPr>
                <w:rFonts w:ascii="Arial Narrow" w:hAnsi="Arial Narrow" w:cs="Arial Narrow"/>
                <w:sz w:val="20"/>
                <w:szCs w:val="24"/>
              </w:rPr>
              <w:t>h osôb, "coopératives", "unions de coopératives", priemyselné a obchodné verejné organizácie a podniky a iné spoločnosti zriadené podľa francúzskeho práva, ktoré podliehajú francúzskej dani z príjmu právnických osôb;</w:t>
            </w:r>
          </w:p>
          <w:p w:rsidR="00D27614" w:rsidRPr="00D27614" w:rsidP="00D27614">
            <w:pPr>
              <w:autoSpaceDE/>
              <w:autoSpaceDN/>
              <w:jc w:val="both"/>
              <w:rPr>
                <w:rFonts w:ascii="Arial Narrow" w:hAnsi="Arial Narrow" w:cs="Arial Narrow"/>
                <w:sz w:val="20"/>
                <w:szCs w:val="24"/>
              </w:rPr>
            </w:pPr>
            <w:r w:rsidRPr="00D27614">
              <w:rPr>
                <w:rFonts w:ascii="Arial Narrow" w:hAnsi="Arial Narrow" w:cs="Arial Narrow"/>
                <w:sz w:val="20"/>
                <w:szCs w:val="24"/>
              </w:rPr>
              <w:t>k) spoločnosti zriadené alebo existujúce podľa írskeho práva, orgány registrované podľa zákona o priemyselných a podporných spoločnostiach, stavebné spoločnosti zriadené podľa zákona o stavebných spoločnostiach a zákona o spravovaných podielnických sporiteľniach v zmysle zákona o spravovaných podielnických sporiteľniach 1989;</w:t>
            </w:r>
          </w:p>
          <w:p w:rsidR="00D27614" w:rsidRPr="00D27614" w:rsidP="00D27614">
            <w:pPr>
              <w:autoSpaceDE/>
              <w:autoSpaceDN/>
              <w:jc w:val="both"/>
              <w:rPr>
                <w:rFonts w:ascii="Arial Narrow" w:hAnsi="Arial Narrow" w:cs="Arial Narrow"/>
                <w:sz w:val="20"/>
                <w:szCs w:val="24"/>
              </w:rPr>
            </w:pPr>
            <w:r w:rsidRPr="00D27614">
              <w:rPr>
                <w:rFonts w:ascii="Arial Narrow" w:hAnsi="Arial Narrow" w:cs="Arial Narrow"/>
                <w:sz w:val="20"/>
                <w:szCs w:val="24"/>
              </w:rPr>
              <w:t>l) spoločnosti podľa talianskeho práva označované ako "societ</w:t>
            </w:r>
            <w:r w:rsidRPr="00D27614">
              <w:rPr>
                <w:rFonts w:ascii="Arial Narrow" w:hAnsi="Arial Narrow" w:cs="Arial Narrow"/>
                <w:sz w:val="20"/>
                <w:szCs w:val="24"/>
              </w:rPr>
              <w:t>à per azioni", "società in accomandita per azioni", "società a responsibilità limitata", "società cooperative", "società di mutua assicurazione" a súkromné a vere</w:t>
            </w:r>
            <w:r w:rsidRPr="00D27614">
              <w:rPr>
                <w:rFonts w:ascii="Arial Narrow" w:hAnsi="Arial Narrow" w:cs="Arial Narrow"/>
                <w:sz w:val="20"/>
                <w:szCs w:val="24"/>
              </w:rPr>
              <w:t>jné subjekty, ktorých celá činnosť alebo jej podstatná časť má obchodný charakter;</w:t>
            </w:r>
          </w:p>
          <w:p w:rsidR="00D27614" w:rsidRPr="00D27614" w:rsidP="00D27614">
            <w:pPr>
              <w:autoSpaceDE/>
              <w:autoSpaceDN/>
              <w:jc w:val="both"/>
              <w:rPr>
                <w:rFonts w:ascii="Arial Narrow" w:hAnsi="Arial Narrow" w:cs="Arial Narrow"/>
                <w:sz w:val="20"/>
                <w:szCs w:val="24"/>
              </w:rPr>
            </w:pPr>
            <w:r w:rsidRPr="00D27614">
              <w:rPr>
                <w:rFonts w:ascii="Arial Narrow" w:hAnsi="Arial Narrow" w:cs="Arial Narrow"/>
                <w:sz w:val="20"/>
                <w:szCs w:val="24"/>
              </w:rPr>
              <w:t>m) podľa cyperského práva: "</w:t>
            </w:r>
            <w:r w:rsidRPr="00D27614">
              <w:rPr>
                <w:rFonts w:ascii="Arial Narrow" w:hAnsi="Arial Narrow" w:cs="Arial Narrow"/>
                <w:sz w:val="20"/>
                <w:szCs w:val="24"/>
              </w:rPr>
              <w:t>εταιρείες", ako je definovan</w:t>
            </w:r>
            <w:r w:rsidRPr="00D27614">
              <w:rPr>
                <w:rFonts w:ascii="Arial Narrow" w:hAnsi="Arial Narrow" w:cs="Arial Narrow"/>
                <w:sz w:val="20"/>
                <w:szCs w:val="24"/>
              </w:rPr>
              <w:t>é v zákonoch o dani z príjmu;</w:t>
            </w:r>
          </w:p>
          <w:p w:rsidR="00D27614" w:rsidRPr="00D27614" w:rsidP="00D27614">
            <w:pPr>
              <w:autoSpaceDE/>
              <w:autoSpaceDN/>
              <w:jc w:val="both"/>
              <w:rPr>
                <w:rFonts w:ascii="Arial Narrow" w:hAnsi="Arial Narrow" w:cs="Arial Narrow"/>
                <w:sz w:val="20"/>
                <w:szCs w:val="24"/>
              </w:rPr>
            </w:pPr>
            <w:r w:rsidRPr="00D27614">
              <w:rPr>
                <w:rFonts w:ascii="Arial Narrow" w:hAnsi="Arial Narrow" w:cs="Arial Narrow"/>
                <w:sz w:val="20"/>
                <w:szCs w:val="24"/>
              </w:rPr>
              <w:t xml:space="preserve">n) spoločnosti podľa lotyšského práva označované ako: "akciju sabiedrîba", "sabiedrîba </w:t>
            </w:r>
            <w:r w:rsidRPr="00D27614">
              <w:rPr>
                <w:rFonts w:ascii="Arial Narrow" w:hAnsi="Arial Narrow" w:cs="Arial Narrow"/>
                <w:sz w:val="20"/>
                <w:szCs w:val="24"/>
              </w:rPr>
              <w:t>ar ierobeþotu atbildîbu";</w:t>
            </w:r>
          </w:p>
          <w:p w:rsidR="00D27614" w:rsidRPr="00D27614" w:rsidP="00D27614">
            <w:pPr>
              <w:autoSpaceDE/>
              <w:autoSpaceDN/>
              <w:jc w:val="both"/>
              <w:rPr>
                <w:rFonts w:ascii="Arial Narrow" w:hAnsi="Arial Narrow" w:cs="Arial Narrow"/>
                <w:sz w:val="20"/>
                <w:szCs w:val="24"/>
              </w:rPr>
            </w:pPr>
            <w:r w:rsidRPr="00D27614">
              <w:rPr>
                <w:rFonts w:ascii="Arial Narrow" w:hAnsi="Arial Narrow" w:cs="Arial Narrow"/>
                <w:sz w:val="20"/>
                <w:szCs w:val="24"/>
              </w:rPr>
              <w:t>o) spoločnosti zriadené podľa litovského práva;</w:t>
            </w:r>
          </w:p>
          <w:p w:rsidR="00D27614" w:rsidRPr="00D27614" w:rsidP="00D27614">
            <w:pPr>
              <w:autoSpaceDE/>
              <w:autoSpaceDN/>
              <w:jc w:val="both"/>
              <w:rPr>
                <w:rFonts w:ascii="Arial Narrow" w:hAnsi="Arial Narrow" w:cs="Arial Narrow"/>
                <w:sz w:val="20"/>
                <w:szCs w:val="24"/>
              </w:rPr>
            </w:pPr>
            <w:r w:rsidRPr="00D27614">
              <w:rPr>
                <w:rFonts w:ascii="Arial Narrow" w:hAnsi="Arial Narrow" w:cs="Arial Narrow"/>
                <w:sz w:val="20"/>
                <w:szCs w:val="24"/>
              </w:rPr>
              <w:t>p) spoločnosti podľa luxemburského práva označované ako: "société anonyme", "société en commandite par actions", "société a responsabilité limitée", "société coopérative", "société coopérative organisée comme une société anonyme", "association d'assurances mutuelles", "association d'épargne-pension", "entreprise de nature commerciale, industrielle ou miniere de l'Etat, des communes, des syndicats de communes, des établissements publics et des autres personnes morales de droit public" a ostatné spoločnosti zriadené podľa luxemburského práva, ktoré podliehajú luxemburskej dani z príjmu právnických osôb;</w:t>
            </w:r>
          </w:p>
          <w:p w:rsidR="00D27614" w:rsidRPr="00D27614" w:rsidP="00D27614">
            <w:pPr>
              <w:autoSpaceDE/>
              <w:autoSpaceDN/>
              <w:jc w:val="both"/>
              <w:rPr>
                <w:rFonts w:ascii="Arial Narrow" w:hAnsi="Arial Narrow" w:cs="Arial Narrow"/>
                <w:sz w:val="20"/>
                <w:szCs w:val="24"/>
              </w:rPr>
            </w:pPr>
            <w:r w:rsidRPr="00D27614">
              <w:rPr>
                <w:rFonts w:ascii="Arial Narrow" w:hAnsi="Arial Narrow" w:cs="Arial Narrow"/>
                <w:sz w:val="20"/>
                <w:szCs w:val="24"/>
              </w:rPr>
              <w:t>q) spoločnosti podľa maďarského práva označované ako: "közkereseti társaság", "betéti társaság", "közös vállalat", "korlátolt felelősségű társaság", "részvénytársaság", "egyesülés", "szövetkezet";</w:t>
            </w:r>
          </w:p>
          <w:p w:rsidR="00D27614" w:rsidRPr="00D27614" w:rsidP="00D27614">
            <w:pPr>
              <w:autoSpaceDE/>
              <w:autoSpaceDN/>
              <w:jc w:val="both"/>
              <w:rPr>
                <w:rFonts w:ascii="Arial Narrow" w:hAnsi="Arial Narrow" w:cs="Arial Narrow"/>
                <w:sz w:val="20"/>
                <w:szCs w:val="24"/>
              </w:rPr>
            </w:pPr>
            <w:r w:rsidRPr="00D27614">
              <w:rPr>
                <w:rFonts w:ascii="Arial Narrow" w:hAnsi="Arial Narrow" w:cs="Arial Narrow"/>
                <w:sz w:val="20"/>
                <w:szCs w:val="24"/>
              </w:rPr>
              <w:t>r) spoločnosti podľa maltského práva označované ako: "Kumpaniji ta' Responsabilita' Limitata", "Soċjetajiet en commandite li l-kapital tagħhom maqsum f'azzjonijiet";</w:t>
            </w:r>
          </w:p>
          <w:p w:rsidR="00D27614" w:rsidRPr="00D27614" w:rsidP="00D27614">
            <w:pPr>
              <w:autoSpaceDE/>
              <w:autoSpaceDN/>
              <w:jc w:val="both"/>
              <w:rPr>
                <w:rFonts w:ascii="Arial Narrow" w:hAnsi="Arial Narrow" w:cs="Arial Narrow"/>
                <w:sz w:val="20"/>
                <w:szCs w:val="24"/>
              </w:rPr>
            </w:pPr>
            <w:r w:rsidRPr="00D27614">
              <w:rPr>
                <w:rFonts w:ascii="Arial Narrow" w:hAnsi="Arial Narrow" w:cs="Arial Narrow"/>
                <w:sz w:val="20"/>
                <w:szCs w:val="24"/>
              </w:rPr>
              <w:t>s) spoločnosti podľa holandského práva označované ako "naamloze vennnootschap", "besloten vennootschap met beperkte aansprakelijkheid", "Open commanditaire vennootschap", "Coöperatie", "onderlinge waarborgmaatschappij", "Fonds voor gemene rekening", "vereniging op coöperatieve grondslag", "vereniging welke op onderlinge grondslag als verzekeraar of kredietinstelling optreedt" a ostatné spoločnosti zriadené podľa holandského práva, ktoré podliehajú holandskej dani z príjmu právnických osôb;</w:t>
            </w:r>
          </w:p>
          <w:p w:rsidR="00D27614" w:rsidRPr="00D27614" w:rsidP="00D27614">
            <w:pPr>
              <w:autoSpaceDE/>
              <w:autoSpaceDN/>
              <w:jc w:val="both"/>
              <w:rPr>
                <w:rFonts w:ascii="Arial Narrow" w:hAnsi="Arial Narrow" w:cs="Arial Narrow"/>
                <w:sz w:val="20"/>
                <w:szCs w:val="24"/>
              </w:rPr>
            </w:pPr>
            <w:r w:rsidRPr="00D27614">
              <w:rPr>
                <w:rFonts w:ascii="Arial Narrow" w:hAnsi="Arial Narrow" w:cs="Arial Narrow"/>
                <w:sz w:val="20"/>
                <w:szCs w:val="24"/>
              </w:rPr>
              <w:t>t) spoločnosti podľa rakúskeho práva označované ako "Aktiengesellschaft", "Gesellschaft mit beschränkter Haftung", "Versicherungsvereine auf Gegenseitigkeit", "Erwerbs- und Wirtschaftsgenossenschaften", "Betriebe gewerblicher Art von Körperschaften des öffentlichen Rechts", "Sparkassen" a ostatné spoločnosti zriadené podľa rakúskeho práva, ktoré podliehajú rakúskej dani z príjmu právnických osôb;</w:t>
            </w:r>
          </w:p>
          <w:p w:rsidR="00D27614" w:rsidRPr="00D27614" w:rsidP="00D27614">
            <w:pPr>
              <w:autoSpaceDE/>
              <w:autoSpaceDN/>
              <w:jc w:val="both"/>
              <w:rPr>
                <w:rFonts w:ascii="Arial Narrow" w:hAnsi="Arial Narrow" w:cs="Arial Narrow"/>
                <w:sz w:val="20"/>
                <w:szCs w:val="24"/>
              </w:rPr>
            </w:pPr>
            <w:r w:rsidRPr="00D27614">
              <w:rPr>
                <w:rFonts w:ascii="Arial Narrow" w:hAnsi="Arial Narrow" w:cs="Arial Narrow"/>
                <w:sz w:val="20"/>
                <w:szCs w:val="24"/>
              </w:rPr>
              <w:t>u) spoločnosti podľa poľského práva označované ako: "spółka akcyjna", "spółka z ograniczoną odpowiedzialnością";</w:t>
            </w:r>
          </w:p>
          <w:p w:rsidR="00D27614" w:rsidRPr="00D27614" w:rsidP="00D27614">
            <w:pPr>
              <w:autoSpaceDE/>
              <w:autoSpaceDN/>
              <w:jc w:val="both"/>
              <w:rPr>
                <w:rFonts w:ascii="Arial Narrow" w:hAnsi="Arial Narrow" w:cs="Arial Narrow"/>
                <w:sz w:val="20"/>
                <w:szCs w:val="24"/>
              </w:rPr>
            </w:pPr>
            <w:r w:rsidRPr="00D27614">
              <w:rPr>
                <w:rFonts w:ascii="Arial Narrow" w:hAnsi="Arial Narrow" w:cs="Arial Narrow"/>
                <w:sz w:val="20"/>
                <w:szCs w:val="24"/>
              </w:rPr>
              <w:t>v) obchodné spoločnosti alebo občianskoprávne spoločnosti, ktoré majú obchodnú formu, a družstvá a verejnoprávne podniky zriadené v súlade s portugalským právom;</w:t>
            </w:r>
          </w:p>
          <w:p w:rsidR="00D27614" w:rsidRPr="00D27614" w:rsidP="00D27614">
            <w:pPr>
              <w:autoSpaceDE/>
              <w:autoSpaceDN/>
              <w:jc w:val="both"/>
              <w:rPr>
                <w:rFonts w:ascii="Arial Narrow" w:hAnsi="Arial Narrow" w:cs="Arial Narrow"/>
                <w:sz w:val="20"/>
                <w:szCs w:val="24"/>
              </w:rPr>
            </w:pPr>
            <w:r w:rsidRPr="00D27614">
              <w:rPr>
                <w:rFonts w:ascii="Arial Narrow" w:hAnsi="Arial Narrow" w:cs="Arial Narrow"/>
                <w:sz w:val="20"/>
                <w:szCs w:val="24"/>
              </w:rPr>
              <w:t>w) spoločnosti podľa rumunského práva označované ako: "societăţi pe acţiuni", "societăţi în comandită pe acţiuni", "societăţi cu răspundere limitată";</w:t>
            </w:r>
          </w:p>
          <w:p w:rsidR="00D27614" w:rsidP="00D27614">
            <w:pPr>
              <w:autoSpaceDE/>
              <w:autoSpaceDN/>
              <w:jc w:val="both"/>
              <w:rPr>
                <w:rFonts w:ascii="Arial Narrow" w:hAnsi="Arial Narrow" w:cs="Arial Narrow"/>
                <w:sz w:val="20"/>
                <w:szCs w:val="24"/>
              </w:rPr>
            </w:pPr>
            <w:r w:rsidRPr="00D27614">
              <w:rPr>
                <w:rFonts w:ascii="Arial Narrow" w:hAnsi="Arial Narrow" w:cs="Arial Narrow"/>
                <w:sz w:val="20"/>
                <w:szCs w:val="24"/>
              </w:rPr>
              <w:t>x) spoločnosti podľa slovinského práva označované ako: "delniška družba", "komanditna družba", "družba z omejeno odgovornostjo";</w:t>
            </w:r>
          </w:p>
          <w:p w:rsidR="00595F1F" w:rsidRPr="00D27614" w:rsidP="00D27614">
            <w:pPr>
              <w:autoSpaceDE/>
              <w:autoSpaceDN/>
              <w:jc w:val="both"/>
              <w:rPr>
                <w:rFonts w:ascii="Arial Narrow" w:hAnsi="Arial Narrow" w:cs="Arial Narrow"/>
                <w:sz w:val="20"/>
                <w:szCs w:val="24"/>
              </w:rPr>
            </w:pPr>
          </w:p>
          <w:p w:rsidR="00D27614" w:rsidRPr="00246401" w:rsidP="00D27614">
            <w:pPr>
              <w:autoSpaceDE/>
              <w:autoSpaceDN/>
              <w:jc w:val="both"/>
              <w:rPr>
                <w:rFonts w:ascii="Arial Narrow" w:hAnsi="Arial Narrow" w:cs="Arial Narrow"/>
                <w:b/>
                <w:sz w:val="20"/>
                <w:szCs w:val="24"/>
              </w:rPr>
            </w:pPr>
            <w:r w:rsidRPr="00246401">
              <w:rPr>
                <w:rFonts w:ascii="Arial Narrow" w:hAnsi="Arial Narrow" w:cs="Arial Narrow"/>
                <w:b/>
                <w:sz w:val="20"/>
                <w:szCs w:val="24"/>
              </w:rPr>
              <w:t>y) spoločnosti podľa slovenského práva označované ako: "akciová spoločnosť", "spoločnosť s ručením obmedzeným", "komanditná spoločnosť";</w:t>
            </w:r>
          </w:p>
          <w:p w:rsidR="00595F1F" w:rsidP="00D27614">
            <w:pPr>
              <w:autoSpaceDE/>
              <w:autoSpaceDN/>
              <w:jc w:val="both"/>
              <w:rPr>
                <w:rFonts w:ascii="Arial Narrow" w:hAnsi="Arial Narrow" w:cs="Arial Narrow"/>
                <w:sz w:val="20"/>
                <w:szCs w:val="24"/>
              </w:rPr>
            </w:pPr>
          </w:p>
          <w:p w:rsidR="00595F1F" w:rsidP="00D27614">
            <w:pPr>
              <w:autoSpaceDE/>
              <w:autoSpaceDN/>
              <w:jc w:val="both"/>
              <w:rPr>
                <w:rFonts w:ascii="Arial Narrow" w:hAnsi="Arial Narrow" w:cs="Arial Narrow"/>
                <w:sz w:val="20"/>
                <w:szCs w:val="24"/>
              </w:rPr>
            </w:pPr>
          </w:p>
          <w:p w:rsidR="00595F1F" w:rsidP="00D27614">
            <w:pPr>
              <w:autoSpaceDE/>
              <w:autoSpaceDN/>
              <w:jc w:val="both"/>
              <w:rPr>
                <w:rFonts w:ascii="Arial Narrow" w:hAnsi="Arial Narrow" w:cs="Arial Narrow"/>
                <w:sz w:val="20"/>
                <w:szCs w:val="24"/>
              </w:rPr>
            </w:pPr>
          </w:p>
          <w:p w:rsidR="00595F1F" w:rsidP="00D27614">
            <w:pPr>
              <w:autoSpaceDE/>
              <w:autoSpaceDN/>
              <w:jc w:val="both"/>
              <w:rPr>
                <w:rFonts w:ascii="Arial Narrow" w:hAnsi="Arial Narrow" w:cs="Arial Narrow"/>
                <w:sz w:val="20"/>
                <w:szCs w:val="24"/>
              </w:rPr>
            </w:pPr>
          </w:p>
          <w:p w:rsidR="00595F1F" w:rsidP="00D27614">
            <w:pPr>
              <w:autoSpaceDE/>
              <w:autoSpaceDN/>
              <w:jc w:val="both"/>
              <w:rPr>
                <w:rFonts w:ascii="Arial Narrow" w:hAnsi="Arial Narrow" w:cs="Arial Narrow"/>
                <w:sz w:val="20"/>
                <w:szCs w:val="24"/>
              </w:rPr>
            </w:pPr>
          </w:p>
          <w:p w:rsidR="00595F1F" w:rsidP="00D27614">
            <w:pPr>
              <w:autoSpaceDE/>
              <w:autoSpaceDN/>
              <w:jc w:val="both"/>
              <w:rPr>
                <w:rFonts w:ascii="Arial Narrow" w:hAnsi="Arial Narrow" w:cs="Arial Narrow"/>
                <w:sz w:val="20"/>
                <w:szCs w:val="24"/>
              </w:rPr>
            </w:pPr>
          </w:p>
          <w:p w:rsidR="00595F1F" w:rsidP="00D27614">
            <w:pPr>
              <w:autoSpaceDE/>
              <w:autoSpaceDN/>
              <w:jc w:val="both"/>
              <w:rPr>
                <w:rFonts w:ascii="Arial Narrow" w:hAnsi="Arial Narrow" w:cs="Arial Narrow"/>
                <w:sz w:val="20"/>
                <w:szCs w:val="24"/>
              </w:rPr>
            </w:pPr>
          </w:p>
          <w:p w:rsidR="00595F1F" w:rsidP="00D27614">
            <w:pPr>
              <w:autoSpaceDE/>
              <w:autoSpaceDN/>
              <w:jc w:val="both"/>
              <w:rPr>
                <w:rFonts w:ascii="Arial Narrow" w:hAnsi="Arial Narrow" w:cs="Arial Narrow"/>
                <w:sz w:val="20"/>
                <w:szCs w:val="24"/>
              </w:rPr>
            </w:pPr>
          </w:p>
          <w:p w:rsidR="00595F1F" w:rsidP="00D27614">
            <w:pPr>
              <w:autoSpaceDE/>
              <w:autoSpaceDN/>
              <w:jc w:val="both"/>
              <w:rPr>
                <w:rFonts w:ascii="Arial Narrow" w:hAnsi="Arial Narrow" w:cs="Arial Narrow"/>
                <w:sz w:val="20"/>
                <w:szCs w:val="24"/>
              </w:rPr>
            </w:pPr>
          </w:p>
          <w:p w:rsidR="00595F1F" w:rsidP="00D27614">
            <w:pPr>
              <w:autoSpaceDE/>
              <w:autoSpaceDN/>
              <w:jc w:val="both"/>
              <w:rPr>
                <w:rFonts w:ascii="Arial Narrow" w:hAnsi="Arial Narrow" w:cs="Arial Narrow"/>
                <w:sz w:val="20"/>
                <w:szCs w:val="24"/>
              </w:rPr>
            </w:pPr>
          </w:p>
          <w:p w:rsidR="00595F1F" w:rsidP="00D27614">
            <w:pPr>
              <w:autoSpaceDE/>
              <w:autoSpaceDN/>
              <w:jc w:val="both"/>
              <w:rPr>
                <w:rFonts w:ascii="Arial Narrow" w:hAnsi="Arial Narrow" w:cs="Arial Narrow"/>
                <w:sz w:val="20"/>
                <w:szCs w:val="24"/>
              </w:rPr>
            </w:pPr>
          </w:p>
          <w:p w:rsidR="00D27614" w:rsidRPr="00D27614" w:rsidP="00D27614">
            <w:pPr>
              <w:autoSpaceDE/>
              <w:autoSpaceDN/>
              <w:jc w:val="both"/>
              <w:rPr>
                <w:rFonts w:ascii="Arial Narrow" w:hAnsi="Arial Narrow" w:cs="Arial Narrow"/>
                <w:sz w:val="20"/>
                <w:szCs w:val="24"/>
              </w:rPr>
            </w:pPr>
            <w:r w:rsidRPr="00D27614">
              <w:rPr>
                <w:rFonts w:ascii="Arial Narrow" w:hAnsi="Arial Narrow" w:cs="Arial Narrow"/>
                <w:sz w:val="20"/>
                <w:szCs w:val="24"/>
              </w:rPr>
              <w:t>z) spoločnosti podľa fínskeho práva označované ako "osakeyhtiö"/"aktiebolag", "osuuskunta"/"andelslag", "säästöpankki"/"sparbank" a "vakuutusyhtiö"/"försäkringsbolag";</w:t>
            </w:r>
          </w:p>
          <w:p w:rsidR="00D27614" w:rsidRPr="00D27614" w:rsidP="00D27614">
            <w:pPr>
              <w:autoSpaceDE/>
              <w:autoSpaceDN/>
              <w:jc w:val="both"/>
              <w:rPr>
                <w:rFonts w:ascii="Arial Narrow" w:hAnsi="Arial Narrow" w:cs="Arial Narrow"/>
                <w:sz w:val="20"/>
                <w:szCs w:val="24"/>
              </w:rPr>
            </w:pPr>
            <w:r w:rsidRPr="00D27614">
              <w:rPr>
                <w:rFonts w:ascii="Arial Narrow" w:hAnsi="Arial Narrow" w:cs="Arial Narrow"/>
                <w:sz w:val="20"/>
                <w:szCs w:val="24"/>
              </w:rPr>
              <w:t>aa) obchodné spoločnosti podľa švédskeho práva označované ako "aktiebolag", "försäkringsaktiebolag", "ekonomiska föreningar", "sparbanker", "ömsesidiga försäkringsbolag";</w:t>
            </w:r>
          </w:p>
          <w:p w:rsidR="00D27614" w:rsidRPr="00D27614" w:rsidP="00D27614">
            <w:pPr>
              <w:autoSpaceDE/>
              <w:autoSpaceDN/>
              <w:jc w:val="both"/>
              <w:rPr>
                <w:rFonts w:ascii="Arial Narrow" w:hAnsi="Arial Narrow" w:cs="Arial Narrow"/>
                <w:sz w:val="20"/>
                <w:szCs w:val="24"/>
              </w:rPr>
            </w:pPr>
            <w:r w:rsidRPr="00D27614">
              <w:rPr>
                <w:rFonts w:ascii="Arial Narrow" w:hAnsi="Arial Narrow" w:cs="Arial Narrow"/>
                <w:sz w:val="20"/>
                <w:szCs w:val="24"/>
              </w:rPr>
              <w:t>ab) spoločnosti zriadené podľa práva Spojeného kráľovstva.".</w:t>
            </w:r>
          </w:p>
          <w:p w:rsidR="00D27614" w:rsidRPr="00D27614" w:rsidP="00D27614">
            <w:pPr>
              <w:pStyle w:val="Normlnywebov8"/>
              <w:spacing w:before="0" w:after="0"/>
              <w:ind w:left="0" w:right="0"/>
              <w:jc w:val="both"/>
              <w:rPr>
                <w:rFonts w:ascii="Arial Narrow" w:hAnsi="Arial Narrow" w:cs="Arial Narrow"/>
                <w:sz w:val="20"/>
                <w:szCs w:val="24"/>
              </w:rPr>
            </w:pPr>
          </w:p>
        </w:tc>
        <w:tc>
          <w:tcPr>
            <w:tcW w:w="360" w:type="dxa"/>
            <w:tcBorders>
              <w:top w:val="single" w:sz="4" w:space="0" w:color="auto"/>
              <w:left w:val="single" w:sz="4" w:space="0" w:color="auto"/>
              <w:bottom w:val="single" w:sz="4" w:space="0" w:color="auto"/>
              <w:right w:val="single" w:sz="12" w:space="0" w:color="auto"/>
            </w:tcBorders>
            <w:textDirection w:val="lrTb"/>
            <w:vAlign w:val="top"/>
          </w:tcPr>
          <w:p w:rsidR="00D27614" w:rsidP="000444F5">
            <w:pPr>
              <w:rPr>
                <w:rFonts w:ascii="Arial Narrow" w:hAnsi="Arial Narrow" w:cs="Arial Narrow"/>
                <w:sz w:val="20"/>
                <w:szCs w:val="24"/>
              </w:rPr>
            </w:pPr>
            <w:r w:rsidR="00246401">
              <w:rPr>
                <w:rFonts w:ascii="Arial Narrow" w:hAnsi="Arial Narrow" w:cs="Arial Narrow"/>
                <w:sz w:val="20"/>
                <w:szCs w:val="24"/>
              </w:rPr>
              <w:t>n.a.</w:t>
            </w:r>
          </w:p>
          <w:p w:rsidR="00246401" w:rsidP="000444F5">
            <w:pPr>
              <w:rPr>
                <w:rFonts w:ascii="Arial Narrow" w:hAnsi="Arial Narrow" w:cs="Arial Narrow"/>
                <w:sz w:val="20"/>
                <w:szCs w:val="24"/>
              </w:rPr>
            </w:pPr>
          </w:p>
          <w:p w:rsidR="00246401" w:rsidP="000444F5">
            <w:pPr>
              <w:rPr>
                <w:rFonts w:ascii="Arial Narrow" w:hAnsi="Arial Narrow" w:cs="Arial Narrow"/>
                <w:sz w:val="20"/>
                <w:szCs w:val="24"/>
              </w:rPr>
            </w:pPr>
          </w:p>
          <w:p w:rsidR="00246401" w:rsidP="000444F5">
            <w:pPr>
              <w:rPr>
                <w:rFonts w:ascii="Arial Narrow" w:hAnsi="Arial Narrow" w:cs="Arial Narrow"/>
                <w:sz w:val="20"/>
                <w:szCs w:val="24"/>
              </w:rPr>
            </w:pPr>
          </w:p>
          <w:p w:rsidR="00246401" w:rsidP="000444F5">
            <w:pPr>
              <w:rPr>
                <w:rFonts w:ascii="Arial Narrow" w:hAnsi="Arial Narrow" w:cs="Arial Narrow"/>
                <w:sz w:val="20"/>
                <w:szCs w:val="24"/>
              </w:rPr>
            </w:pPr>
          </w:p>
          <w:p w:rsidR="00246401" w:rsidP="000444F5">
            <w:pPr>
              <w:rPr>
                <w:rFonts w:ascii="Arial Narrow" w:hAnsi="Arial Narrow" w:cs="Arial Narrow"/>
                <w:sz w:val="20"/>
                <w:szCs w:val="24"/>
              </w:rPr>
            </w:pPr>
          </w:p>
          <w:p w:rsidR="00246401" w:rsidP="000444F5">
            <w:pPr>
              <w:rPr>
                <w:rFonts w:ascii="Arial Narrow" w:hAnsi="Arial Narrow" w:cs="Arial Narrow"/>
                <w:sz w:val="20"/>
                <w:szCs w:val="24"/>
              </w:rPr>
            </w:pPr>
          </w:p>
          <w:p w:rsidR="00246401" w:rsidP="000444F5">
            <w:pPr>
              <w:rPr>
                <w:rFonts w:ascii="Arial Narrow" w:hAnsi="Arial Narrow" w:cs="Arial Narrow"/>
                <w:sz w:val="20"/>
                <w:szCs w:val="24"/>
              </w:rPr>
            </w:pPr>
          </w:p>
          <w:p w:rsidR="00246401" w:rsidP="000444F5">
            <w:pPr>
              <w:rPr>
                <w:rFonts w:ascii="Arial Narrow" w:hAnsi="Arial Narrow" w:cs="Arial Narrow"/>
                <w:sz w:val="20"/>
                <w:szCs w:val="24"/>
              </w:rPr>
            </w:pPr>
          </w:p>
          <w:p w:rsidR="00246401" w:rsidP="000444F5">
            <w:pPr>
              <w:rPr>
                <w:rFonts w:ascii="Arial Narrow" w:hAnsi="Arial Narrow" w:cs="Arial Narrow"/>
                <w:sz w:val="20"/>
                <w:szCs w:val="24"/>
              </w:rPr>
            </w:pPr>
          </w:p>
          <w:p w:rsidR="00246401" w:rsidP="000444F5">
            <w:pPr>
              <w:rPr>
                <w:rFonts w:ascii="Arial Narrow" w:hAnsi="Arial Narrow" w:cs="Arial Narrow"/>
                <w:sz w:val="20"/>
                <w:szCs w:val="24"/>
              </w:rPr>
            </w:pPr>
          </w:p>
          <w:p w:rsidR="00246401" w:rsidP="000444F5">
            <w:pPr>
              <w:rPr>
                <w:rFonts w:ascii="Arial Narrow" w:hAnsi="Arial Narrow" w:cs="Arial Narrow"/>
                <w:sz w:val="20"/>
                <w:szCs w:val="24"/>
              </w:rPr>
            </w:pPr>
          </w:p>
          <w:p w:rsidR="00246401" w:rsidP="000444F5">
            <w:pPr>
              <w:rPr>
                <w:rFonts w:ascii="Arial Narrow" w:hAnsi="Arial Narrow" w:cs="Arial Narrow"/>
                <w:sz w:val="20"/>
                <w:szCs w:val="24"/>
              </w:rPr>
            </w:pPr>
          </w:p>
          <w:p w:rsidR="00246401" w:rsidP="000444F5">
            <w:pPr>
              <w:rPr>
                <w:rFonts w:ascii="Arial Narrow" w:hAnsi="Arial Narrow" w:cs="Arial Narrow"/>
                <w:sz w:val="20"/>
                <w:szCs w:val="24"/>
              </w:rPr>
            </w:pPr>
          </w:p>
          <w:p w:rsidR="00246401" w:rsidP="000444F5">
            <w:pPr>
              <w:rPr>
                <w:rFonts w:ascii="Arial Narrow" w:hAnsi="Arial Narrow" w:cs="Arial Narrow"/>
                <w:sz w:val="20"/>
                <w:szCs w:val="24"/>
              </w:rPr>
            </w:pPr>
          </w:p>
          <w:p w:rsidR="00246401" w:rsidP="000444F5">
            <w:pPr>
              <w:rPr>
                <w:rFonts w:ascii="Arial Narrow" w:hAnsi="Arial Narrow" w:cs="Arial Narrow"/>
                <w:sz w:val="20"/>
                <w:szCs w:val="24"/>
              </w:rPr>
            </w:pPr>
          </w:p>
          <w:p w:rsidR="00246401" w:rsidP="000444F5">
            <w:pPr>
              <w:rPr>
                <w:rFonts w:ascii="Arial Narrow" w:hAnsi="Arial Narrow" w:cs="Arial Narrow"/>
                <w:sz w:val="20"/>
                <w:szCs w:val="24"/>
              </w:rPr>
            </w:pPr>
          </w:p>
          <w:p w:rsidR="00246401" w:rsidP="000444F5">
            <w:pPr>
              <w:rPr>
                <w:rFonts w:ascii="Arial Narrow" w:hAnsi="Arial Narrow" w:cs="Arial Narrow"/>
                <w:sz w:val="20"/>
                <w:szCs w:val="24"/>
              </w:rPr>
            </w:pPr>
          </w:p>
          <w:p w:rsidR="00246401" w:rsidP="000444F5">
            <w:pPr>
              <w:rPr>
                <w:rFonts w:ascii="Arial Narrow" w:hAnsi="Arial Narrow" w:cs="Arial Narrow"/>
                <w:sz w:val="20"/>
                <w:szCs w:val="24"/>
              </w:rPr>
            </w:pPr>
          </w:p>
          <w:p w:rsidR="00246401" w:rsidP="000444F5">
            <w:pPr>
              <w:rPr>
                <w:rFonts w:ascii="Arial Narrow" w:hAnsi="Arial Narrow" w:cs="Arial Narrow"/>
                <w:sz w:val="20"/>
                <w:szCs w:val="24"/>
              </w:rPr>
            </w:pPr>
          </w:p>
          <w:p w:rsidR="00246401" w:rsidP="000444F5">
            <w:pPr>
              <w:rPr>
                <w:rFonts w:ascii="Arial Narrow" w:hAnsi="Arial Narrow" w:cs="Arial Narrow"/>
                <w:sz w:val="20"/>
                <w:szCs w:val="24"/>
              </w:rPr>
            </w:pPr>
          </w:p>
          <w:p w:rsidR="00246401" w:rsidP="000444F5">
            <w:pPr>
              <w:rPr>
                <w:rFonts w:ascii="Arial Narrow" w:hAnsi="Arial Narrow" w:cs="Arial Narrow"/>
                <w:sz w:val="20"/>
                <w:szCs w:val="24"/>
              </w:rPr>
            </w:pPr>
          </w:p>
          <w:p w:rsidR="00246401" w:rsidP="000444F5">
            <w:pPr>
              <w:rPr>
                <w:rFonts w:ascii="Arial Narrow" w:hAnsi="Arial Narrow" w:cs="Arial Narrow"/>
                <w:sz w:val="20"/>
                <w:szCs w:val="24"/>
              </w:rPr>
            </w:pPr>
          </w:p>
          <w:p w:rsidR="00246401" w:rsidP="000444F5">
            <w:pPr>
              <w:rPr>
                <w:rFonts w:ascii="Arial Narrow" w:hAnsi="Arial Narrow" w:cs="Arial Narrow"/>
                <w:sz w:val="20"/>
                <w:szCs w:val="24"/>
              </w:rPr>
            </w:pPr>
          </w:p>
          <w:p w:rsidR="00246401" w:rsidP="000444F5">
            <w:pPr>
              <w:rPr>
                <w:rFonts w:ascii="Arial Narrow" w:hAnsi="Arial Narrow" w:cs="Arial Narrow"/>
                <w:sz w:val="20"/>
                <w:szCs w:val="24"/>
              </w:rPr>
            </w:pPr>
          </w:p>
          <w:p w:rsidR="00246401" w:rsidP="000444F5">
            <w:pPr>
              <w:rPr>
                <w:rFonts w:ascii="Arial Narrow" w:hAnsi="Arial Narrow" w:cs="Arial Narrow"/>
                <w:sz w:val="20"/>
                <w:szCs w:val="24"/>
              </w:rPr>
            </w:pPr>
          </w:p>
          <w:p w:rsidR="00246401" w:rsidP="000444F5">
            <w:pPr>
              <w:rPr>
                <w:rFonts w:ascii="Arial Narrow" w:hAnsi="Arial Narrow" w:cs="Arial Narrow"/>
                <w:sz w:val="20"/>
                <w:szCs w:val="24"/>
              </w:rPr>
            </w:pPr>
          </w:p>
          <w:p w:rsidR="00246401" w:rsidP="000444F5">
            <w:pPr>
              <w:rPr>
                <w:rFonts w:ascii="Arial Narrow" w:hAnsi="Arial Narrow" w:cs="Arial Narrow"/>
                <w:sz w:val="20"/>
                <w:szCs w:val="24"/>
              </w:rPr>
            </w:pPr>
          </w:p>
          <w:p w:rsidR="00246401" w:rsidP="000444F5">
            <w:pPr>
              <w:rPr>
                <w:rFonts w:ascii="Arial Narrow" w:hAnsi="Arial Narrow" w:cs="Arial Narrow"/>
                <w:sz w:val="20"/>
                <w:szCs w:val="24"/>
              </w:rPr>
            </w:pPr>
          </w:p>
          <w:p w:rsidR="00246401" w:rsidP="000444F5">
            <w:pPr>
              <w:rPr>
                <w:rFonts w:ascii="Arial Narrow" w:hAnsi="Arial Narrow" w:cs="Arial Narrow"/>
                <w:sz w:val="20"/>
                <w:szCs w:val="24"/>
              </w:rPr>
            </w:pPr>
          </w:p>
          <w:p w:rsidR="00246401" w:rsidP="000444F5">
            <w:pPr>
              <w:rPr>
                <w:rFonts w:ascii="Arial Narrow" w:hAnsi="Arial Narrow" w:cs="Arial Narrow"/>
                <w:sz w:val="20"/>
                <w:szCs w:val="24"/>
              </w:rPr>
            </w:pPr>
          </w:p>
          <w:p w:rsidR="00246401" w:rsidP="000444F5">
            <w:pPr>
              <w:rPr>
                <w:rFonts w:ascii="Arial Narrow" w:hAnsi="Arial Narrow" w:cs="Arial Narrow"/>
                <w:sz w:val="20"/>
                <w:szCs w:val="24"/>
              </w:rPr>
            </w:pPr>
          </w:p>
          <w:p w:rsidR="00246401" w:rsidP="000444F5">
            <w:pPr>
              <w:rPr>
                <w:rFonts w:ascii="Arial Narrow" w:hAnsi="Arial Narrow" w:cs="Arial Narrow"/>
                <w:sz w:val="20"/>
                <w:szCs w:val="24"/>
              </w:rPr>
            </w:pPr>
          </w:p>
          <w:p w:rsidR="00246401" w:rsidP="000444F5">
            <w:pPr>
              <w:rPr>
                <w:rFonts w:ascii="Arial Narrow" w:hAnsi="Arial Narrow" w:cs="Arial Narrow"/>
                <w:sz w:val="20"/>
                <w:szCs w:val="24"/>
              </w:rPr>
            </w:pPr>
          </w:p>
          <w:p w:rsidR="00246401" w:rsidP="000444F5">
            <w:pPr>
              <w:rPr>
                <w:rFonts w:ascii="Arial Narrow" w:hAnsi="Arial Narrow" w:cs="Arial Narrow"/>
                <w:sz w:val="20"/>
                <w:szCs w:val="24"/>
              </w:rPr>
            </w:pPr>
          </w:p>
          <w:p w:rsidR="00246401" w:rsidP="000444F5">
            <w:pPr>
              <w:rPr>
                <w:rFonts w:ascii="Arial Narrow" w:hAnsi="Arial Narrow" w:cs="Arial Narrow"/>
                <w:sz w:val="20"/>
                <w:szCs w:val="24"/>
              </w:rPr>
            </w:pPr>
          </w:p>
          <w:p w:rsidR="00246401" w:rsidP="000444F5">
            <w:pPr>
              <w:rPr>
                <w:rFonts w:ascii="Arial Narrow" w:hAnsi="Arial Narrow" w:cs="Arial Narrow"/>
                <w:sz w:val="20"/>
                <w:szCs w:val="24"/>
              </w:rPr>
            </w:pPr>
          </w:p>
          <w:p w:rsidR="00246401" w:rsidP="000444F5">
            <w:pPr>
              <w:rPr>
                <w:rFonts w:ascii="Arial Narrow" w:hAnsi="Arial Narrow" w:cs="Arial Narrow"/>
                <w:sz w:val="20"/>
                <w:szCs w:val="24"/>
              </w:rPr>
            </w:pPr>
          </w:p>
          <w:p w:rsidR="00246401" w:rsidP="000444F5">
            <w:pPr>
              <w:rPr>
                <w:rFonts w:ascii="Arial Narrow" w:hAnsi="Arial Narrow" w:cs="Arial Narrow"/>
                <w:sz w:val="20"/>
                <w:szCs w:val="24"/>
              </w:rPr>
            </w:pPr>
          </w:p>
          <w:p w:rsidR="00246401" w:rsidP="000444F5">
            <w:pPr>
              <w:rPr>
                <w:rFonts w:ascii="Arial Narrow" w:hAnsi="Arial Narrow" w:cs="Arial Narrow"/>
                <w:sz w:val="20"/>
                <w:szCs w:val="24"/>
              </w:rPr>
            </w:pPr>
          </w:p>
          <w:p w:rsidR="00246401" w:rsidP="000444F5">
            <w:pPr>
              <w:rPr>
                <w:rFonts w:ascii="Arial Narrow" w:hAnsi="Arial Narrow" w:cs="Arial Narrow"/>
                <w:sz w:val="20"/>
                <w:szCs w:val="24"/>
              </w:rPr>
            </w:pPr>
          </w:p>
          <w:p w:rsidR="00246401" w:rsidP="000444F5">
            <w:pPr>
              <w:rPr>
                <w:rFonts w:ascii="Arial Narrow" w:hAnsi="Arial Narrow" w:cs="Arial Narrow"/>
                <w:sz w:val="20"/>
                <w:szCs w:val="24"/>
              </w:rPr>
            </w:pPr>
          </w:p>
          <w:p w:rsidR="00246401" w:rsidP="000444F5">
            <w:pPr>
              <w:rPr>
                <w:rFonts w:ascii="Arial Narrow" w:hAnsi="Arial Narrow" w:cs="Arial Narrow"/>
                <w:sz w:val="20"/>
                <w:szCs w:val="24"/>
              </w:rPr>
            </w:pPr>
          </w:p>
          <w:p w:rsidR="00246401" w:rsidP="000444F5">
            <w:pPr>
              <w:rPr>
                <w:rFonts w:ascii="Arial Narrow" w:hAnsi="Arial Narrow" w:cs="Arial Narrow"/>
                <w:sz w:val="20"/>
                <w:szCs w:val="24"/>
              </w:rPr>
            </w:pPr>
          </w:p>
          <w:p w:rsidR="00246401" w:rsidP="000444F5">
            <w:pPr>
              <w:rPr>
                <w:rFonts w:ascii="Arial Narrow" w:hAnsi="Arial Narrow" w:cs="Arial Narrow"/>
                <w:sz w:val="20"/>
                <w:szCs w:val="24"/>
              </w:rPr>
            </w:pPr>
          </w:p>
          <w:p w:rsidR="00246401" w:rsidP="000444F5">
            <w:pPr>
              <w:rPr>
                <w:rFonts w:ascii="Arial Narrow" w:hAnsi="Arial Narrow" w:cs="Arial Narrow"/>
                <w:sz w:val="20"/>
                <w:szCs w:val="24"/>
              </w:rPr>
            </w:pPr>
          </w:p>
          <w:p w:rsidR="00246401" w:rsidP="000444F5">
            <w:pPr>
              <w:rPr>
                <w:rFonts w:ascii="Arial Narrow" w:hAnsi="Arial Narrow" w:cs="Arial Narrow"/>
                <w:sz w:val="20"/>
                <w:szCs w:val="24"/>
              </w:rPr>
            </w:pPr>
          </w:p>
          <w:p w:rsidR="00246401" w:rsidP="000444F5">
            <w:pPr>
              <w:rPr>
                <w:rFonts w:ascii="Arial Narrow" w:hAnsi="Arial Narrow" w:cs="Arial Narrow"/>
                <w:sz w:val="20"/>
                <w:szCs w:val="24"/>
              </w:rPr>
            </w:pPr>
          </w:p>
          <w:p w:rsidR="00246401" w:rsidP="000444F5">
            <w:pPr>
              <w:rPr>
                <w:rFonts w:ascii="Arial Narrow" w:hAnsi="Arial Narrow" w:cs="Arial Narrow"/>
                <w:sz w:val="20"/>
                <w:szCs w:val="24"/>
              </w:rPr>
            </w:pPr>
          </w:p>
          <w:p w:rsidR="00246401" w:rsidP="000444F5">
            <w:pPr>
              <w:rPr>
                <w:rFonts w:ascii="Arial Narrow" w:hAnsi="Arial Narrow" w:cs="Arial Narrow"/>
                <w:sz w:val="20"/>
                <w:szCs w:val="24"/>
              </w:rPr>
            </w:pPr>
          </w:p>
          <w:p w:rsidR="00246401" w:rsidP="000444F5">
            <w:pPr>
              <w:rPr>
                <w:rFonts w:ascii="Arial Narrow" w:hAnsi="Arial Narrow" w:cs="Arial Narrow"/>
                <w:sz w:val="20"/>
                <w:szCs w:val="24"/>
              </w:rPr>
            </w:pPr>
          </w:p>
          <w:p w:rsidR="00246401" w:rsidP="000444F5">
            <w:pPr>
              <w:rPr>
                <w:rFonts w:ascii="Arial Narrow" w:hAnsi="Arial Narrow" w:cs="Arial Narrow"/>
                <w:sz w:val="20"/>
                <w:szCs w:val="24"/>
              </w:rPr>
            </w:pPr>
          </w:p>
          <w:p w:rsidR="000444F5" w:rsidP="000444F5">
            <w:pPr>
              <w:rPr>
                <w:rFonts w:ascii="Arial Narrow" w:hAnsi="Arial Narrow" w:cs="Arial Narrow"/>
                <w:sz w:val="20"/>
                <w:szCs w:val="24"/>
              </w:rPr>
            </w:pPr>
          </w:p>
          <w:p w:rsidR="000444F5" w:rsidP="000444F5">
            <w:pPr>
              <w:rPr>
                <w:rFonts w:ascii="Arial Narrow" w:hAnsi="Arial Narrow" w:cs="Arial Narrow"/>
                <w:sz w:val="20"/>
                <w:szCs w:val="24"/>
              </w:rPr>
            </w:pPr>
          </w:p>
          <w:p w:rsidR="000444F5" w:rsidP="000444F5">
            <w:pPr>
              <w:rPr>
                <w:rFonts w:ascii="Arial Narrow" w:hAnsi="Arial Narrow" w:cs="Arial Narrow"/>
                <w:sz w:val="20"/>
                <w:szCs w:val="24"/>
              </w:rPr>
            </w:pPr>
          </w:p>
          <w:p w:rsidR="000444F5" w:rsidP="000444F5">
            <w:pPr>
              <w:rPr>
                <w:rFonts w:ascii="Arial Narrow" w:hAnsi="Arial Narrow" w:cs="Arial Narrow"/>
                <w:sz w:val="20"/>
                <w:szCs w:val="24"/>
              </w:rPr>
            </w:pPr>
          </w:p>
          <w:p w:rsidR="000444F5" w:rsidP="000444F5">
            <w:pPr>
              <w:rPr>
                <w:rFonts w:ascii="Arial Narrow" w:hAnsi="Arial Narrow" w:cs="Arial Narrow"/>
                <w:sz w:val="20"/>
                <w:szCs w:val="24"/>
              </w:rPr>
            </w:pPr>
          </w:p>
          <w:p w:rsidR="000444F5" w:rsidP="000444F5">
            <w:pPr>
              <w:rPr>
                <w:rFonts w:ascii="Arial Narrow" w:hAnsi="Arial Narrow" w:cs="Arial Narrow"/>
                <w:sz w:val="20"/>
                <w:szCs w:val="24"/>
              </w:rPr>
            </w:pPr>
          </w:p>
          <w:p w:rsidR="000444F5" w:rsidP="000444F5">
            <w:pPr>
              <w:rPr>
                <w:rFonts w:ascii="Arial Narrow" w:hAnsi="Arial Narrow" w:cs="Arial Narrow"/>
                <w:sz w:val="20"/>
                <w:szCs w:val="24"/>
              </w:rPr>
            </w:pPr>
          </w:p>
          <w:p w:rsidR="000444F5" w:rsidP="000444F5">
            <w:pPr>
              <w:rPr>
                <w:rFonts w:ascii="Arial Narrow" w:hAnsi="Arial Narrow" w:cs="Arial Narrow"/>
                <w:sz w:val="20"/>
                <w:szCs w:val="24"/>
              </w:rPr>
            </w:pPr>
          </w:p>
          <w:p w:rsidR="000444F5" w:rsidP="000444F5">
            <w:pPr>
              <w:rPr>
                <w:rFonts w:ascii="Arial Narrow" w:hAnsi="Arial Narrow" w:cs="Arial Narrow"/>
                <w:sz w:val="20"/>
                <w:szCs w:val="24"/>
              </w:rPr>
            </w:pPr>
          </w:p>
          <w:p w:rsidR="000444F5" w:rsidP="000444F5">
            <w:pPr>
              <w:rPr>
                <w:rFonts w:ascii="Arial Narrow" w:hAnsi="Arial Narrow" w:cs="Arial Narrow"/>
                <w:sz w:val="20"/>
                <w:szCs w:val="24"/>
              </w:rPr>
            </w:pPr>
          </w:p>
          <w:p w:rsidR="000444F5" w:rsidP="000444F5">
            <w:pPr>
              <w:rPr>
                <w:rFonts w:ascii="Arial Narrow" w:hAnsi="Arial Narrow" w:cs="Arial Narrow"/>
                <w:sz w:val="20"/>
                <w:szCs w:val="24"/>
              </w:rPr>
            </w:pPr>
          </w:p>
          <w:p w:rsidR="000444F5" w:rsidP="000444F5">
            <w:pPr>
              <w:rPr>
                <w:rFonts w:ascii="Arial Narrow" w:hAnsi="Arial Narrow" w:cs="Arial Narrow"/>
                <w:sz w:val="20"/>
                <w:szCs w:val="24"/>
              </w:rPr>
            </w:pPr>
          </w:p>
          <w:p w:rsidR="000444F5" w:rsidP="000444F5">
            <w:pPr>
              <w:rPr>
                <w:rFonts w:ascii="Arial Narrow" w:hAnsi="Arial Narrow" w:cs="Arial Narrow"/>
                <w:sz w:val="20"/>
                <w:szCs w:val="24"/>
              </w:rPr>
            </w:pPr>
          </w:p>
          <w:p w:rsidR="000444F5" w:rsidP="000444F5">
            <w:pPr>
              <w:rPr>
                <w:rFonts w:ascii="Arial Narrow" w:hAnsi="Arial Narrow" w:cs="Arial Narrow"/>
                <w:sz w:val="20"/>
                <w:szCs w:val="24"/>
              </w:rPr>
            </w:pPr>
          </w:p>
          <w:p w:rsidR="000444F5" w:rsidP="000444F5">
            <w:pPr>
              <w:rPr>
                <w:rFonts w:ascii="Arial Narrow" w:hAnsi="Arial Narrow" w:cs="Arial Narrow"/>
                <w:sz w:val="20"/>
                <w:szCs w:val="24"/>
              </w:rPr>
            </w:pPr>
          </w:p>
          <w:p w:rsidR="000444F5" w:rsidP="000444F5">
            <w:pPr>
              <w:rPr>
                <w:rFonts w:ascii="Arial Narrow" w:hAnsi="Arial Narrow" w:cs="Arial Narrow"/>
                <w:sz w:val="20"/>
                <w:szCs w:val="24"/>
              </w:rPr>
            </w:pPr>
          </w:p>
          <w:p w:rsidR="000444F5" w:rsidP="000444F5">
            <w:pPr>
              <w:rPr>
                <w:rFonts w:ascii="Arial Narrow" w:hAnsi="Arial Narrow" w:cs="Arial Narrow"/>
                <w:sz w:val="20"/>
                <w:szCs w:val="24"/>
              </w:rPr>
            </w:pPr>
          </w:p>
          <w:p w:rsidR="000444F5" w:rsidP="000444F5">
            <w:pPr>
              <w:rPr>
                <w:rFonts w:ascii="Arial Narrow" w:hAnsi="Arial Narrow" w:cs="Arial Narrow"/>
                <w:sz w:val="20"/>
                <w:szCs w:val="24"/>
              </w:rPr>
            </w:pPr>
          </w:p>
          <w:p w:rsidR="000444F5" w:rsidP="000444F5">
            <w:pPr>
              <w:rPr>
                <w:rFonts w:ascii="Arial Narrow" w:hAnsi="Arial Narrow" w:cs="Arial Narrow"/>
                <w:sz w:val="20"/>
                <w:szCs w:val="24"/>
              </w:rPr>
            </w:pPr>
          </w:p>
          <w:p w:rsidR="000444F5" w:rsidP="000444F5">
            <w:pPr>
              <w:rPr>
                <w:rFonts w:ascii="Arial Narrow" w:hAnsi="Arial Narrow" w:cs="Arial Narrow"/>
                <w:sz w:val="20"/>
                <w:szCs w:val="24"/>
              </w:rPr>
            </w:pPr>
          </w:p>
          <w:p w:rsidR="000444F5" w:rsidP="000444F5">
            <w:pPr>
              <w:rPr>
                <w:rFonts w:ascii="Arial Narrow" w:hAnsi="Arial Narrow" w:cs="Arial Narrow"/>
                <w:sz w:val="20"/>
                <w:szCs w:val="24"/>
              </w:rPr>
            </w:pPr>
          </w:p>
          <w:p w:rsidR="000444F5" w:rsidP="000444F5">
            <w:pPr>
              <w:rPr>
                <w:rFonts w:ascii="Arial Narrow" w:hAnsi="Arial Narrow" w:cs="Arial Narrow"/>
                <w:sz w:val="20"/>
                <w:szCs w:val="24"/>
              </w:rPr>
            </w:pPr>
          </w:p>
          <w:p w:rsidR="000444F5" w:rsidP="000444F5">
            <w:pPr>
              <w:rPr>
                <w:rFonts w:ascii="Arial Narrow" w:hAnsi="Arial Narrow" w:cs="Arial Narrow"/>
                <w:sz w:val="20"/>
                <w:szCs w:val="24"/>
              </w:rPr>
            </w:pPr>
          </w:p>
          <w:p w:rsidR="000444F5" w:rsidP="000444F5">
            <w:pPr>
              <w:rPr>
                <w:rFonts w:ascii="Arial Narrow" w:hAnsi="Arial Narrow" w:cs="Arial Narrow"/>
                <w:sz w:val="20"/>
                <w:szCs w:val="24"/>
              </w:rPr>
            </w:pPr>
          </w:p>
          <w:p w:rsidR="000444F5" w:rsidP="000444F5">
            <w:pPr>
              <w:rPr>
                <w:rFonts w:ascii="Arial Narrow" w:hAnsi="Arial Narrow" w:cs="Arial Narrow"/>
                <w:sz w:val="20"/>
                <w:szCs w:val="24"/>
              </w:rPr>
            </w:pPr>
          </w:p>
          <w:p w:rsidR="000444F5" w:rsidP="000444F5">
            <w:pPr>
              <w:rPr>
                <w:rFonts w:ascii="Arial Narrow" w:hAnsi="Arial Narrow" w:cs="Arial Narrow"/>
                <w:sz w:val="20"/>
                <w:szCs w:val="24"/>
              </w:rPr>
            </w:pPr>
          </w:p>
          <w:p w:rsidR="000444F5" w:rsidP="000444F5">
            <w:pPr>
              <w:rPr>
                <w:rFonts w:ascii="Arial Narrow" w:hAnsi="Arial Narrow" w:cs="Arial Narrow"/>
                <w:sz w:val="20"/>
                <w:szCs w:val="24"/>
              </w:rPr>
            </w:pPr>
          </w:p>
          <w:p w:rsidR="000444F5" w:rsidP="000444F5">
            <w:pPr>
              <w:rPr>
                <w:rFonts w:ascii="Arial Narrow" w:hAnsi="Arial Narrow" w:cs="Arial Narrow"/>
                <w:sz w:val="20"/>
                <w:szCs w:val="24"/>
              </w:rPr>
            </w:pPr>
          </w:p>
          <w:p w:rsidR="000444F5" w:rsidP="000444F5">
            <w:pPr>
              <w:rPr>
                <w:rFonts w:ascii="Arial Narrow" w:hAnsi="Arial Narrow" w:cs="Arial Narrow"/>
                <w:sz w:val="20"/>
                <w:szCs w:val="24"/>
              </w:rPr>
            </w:pPr>
          </w:p>
          <w:p w:rsidR="000444F5" w:rsidP="000444F5">
            <w:pPr>
              <w:rPr>
                <w:rFonts w:ascii="Arial Narrow" w:hAnsi="Arial Narrow" w:cs="Arial Narrow"/>
                <w:sz w:val="20"/>
                <w:szCs w:val="24"/>
              </w:rPr>
            </w:pPr>
          </w:p>
          <w:p w:rsidR="000444F5" w:rsidP="000444F5">
            <w:pPr>
              <w:rPr>
                <w:rFonts w:ascii="Arial Narrow" w:hAnsi="Arial Narrow" w:cs="Arial Narrow"/>
                <w:sz w:val="20"/>
                <w:szCs w:val="24"/>
              </w:rPr>
            </w:pPr>
          </w:p>
          <w:p w:rsidR="000444F5" w:rsidP="000444F5">
            <w:pPr>
              <w:rPr>
                <w:rFonts w:ascii="Arial Narrow" w:hAnsi="Arial Narrow" w:cs="Arial Narrow"/>
                <w:sz w:val="20"/>
                <w:szCs w:val="24"/>
              </w:rPr>
            </w:pPr>
          </w:p>
          <w:p w:rsidR="000444F5" w:rsidP="000444F5">
            <w:pPr>
              <w:rPr>
                <w:rFonts w:ascii="Arial Narrow" w:hAnsi="Arial Narrow" w:cs="Arial Narrow"/>
                <w:sz w:val="20"/>
                <w:szCs w:val="24"/>
              </w:rPr>
            </w:pPr>
          </w:p>
          <w:p w:rsidR="000444F5" w:rsidP="000444F5">
            <w:pPr>
              <w:rPr>
                <w:rFonts w:ascii="Arial Narrow" w:hAnsi="Arial Narrow" w:cs="Arial Narrow"/>
                <w:sz w:val="20"/>
                <w:szCs w:val="24"/>
              </w:rPr>
            </w:pPr>
          </w:p>
          <w:p w:rsidR="000444F5" w:rsidP="000444F5">
            <w:pPr>
              <w:rPr>
                <w:rFonts w:ascii="Arial Narrow" w:hAnsi="Arial Narrow" w:cs="Arial Narrow"/>
                <w:sz w:val="20"/>
                <w:szCs w:val="24"/>
              </w:rPr>
            </w:pPr>
          </w:p>
          <w:p w:rsidR="000444F5" w:rsidP="000444F5">
            <w:pPr>
              <w:rPr>
                <w:rFonts w:ascii="Arial Narrow" w:hAnsi="Arial Narrow" w:cs="Arial Narrow"/>
                <w:sz w:val="20"/>
                <w:szCs w:val="24"/>
              </w:rPr>
            </w:pPr>
          </w:p>
          <w:p w:rsidR="000444F5" w:rsidP="000444F5">
            <w:pPr>
              <w:rPr>
                <w:rFonts w:ascii="Arial Narrow" w:hAnsi="Arial Narrow" w:cs="Arial Narrow"/>
                <w:sz w:val="20"/>
                <w:szCs w:val="24"/>
              </w:rPr>
            </w:pPr>
          </w:p>
          <w:p w:rsidR="000444F5" w:rsidP="000444F5">
            <w:pPr>
              <w:rPr>
                <w:rFonts w:ascii="Arial Narrow" w:hAnsi="Arial Narrow" w:cs="Arial Narrow"/>
                <w:sz w:val="20"/>
                <w:szCs w:val="24"/>
              </w:rPr>
            </w:pPr>
          </w:p>
          <w:p w:rsidR="000444F5" w:rsidP="000444F5">
            <w:pPr>
              <w:rPr>
                <w:rFonts w:ascii="Arial Narrow" w:hAnsi="Arial Narrow" w:cs="Arial Narrow"/>
                <w:sz w:val="20"/>
                <w:szCs w:val="24"/>
              </w:rPr>
            </w:pPr>
          </w:p>
          <w:p w:rsidR="000444F5" w:rsidP="000444F5">
            <w:pPr>
              <w:rPr>
                <w:rFonts w:ascii="Arial Narrow" w:hAnsi="Arial Narrow" w:cs="Arial Narrow"/>
                <w:sz w:val="20"/>
                <w:szCs w:val="24"/>
              </w:rPr>
            </w:pPr>
          </w:p>
          <w:p w:rsidR="000444F5" w:rsidP="000444F5">
            <w:pPr>
              <w:rPr>
                <w:rFonts w:ascii="Arial Narrow" w:hAnsi="Arial Narrow" w:cs="Arial Narrow"/>
                <w:sz w:val="20"/>
                <w:szCs w:val="24"/>
              </w:rPr>
            </w:pPr>
          </w:p>
          <w:p w:rsidR="000444F5" w:rsidP="000444F5">
            <w:pPr>
              <w:rPr>
                <w:rFonts w:ascii="Arial Narrow" w:hAnsi="Arial Narrow" w:cs="Arial Narrow"/>
                <w:sz w:val="20"/>
                <w:szCs w:val="24"/>
              </w:rPr>
            </w:pPr>
          </w:p>
          <w:p w:rsidR="000444F5" w:rsidP="000444F5">
            <w:pPr>
              <w:rPr>
                <w:rFonts w:ascii="Arial Narrow" w:hAnsi="Arial Narrow" w:cs="Arial Narrow"/>
                <w:sz w:val="20"/>
                <w:szCs w:val="24"/>
              </w:rPr>
            </w:pPr>
          </w:p>
          <w:p w:rsidR="000444F5" w:rsidP="000444F5">
            <w:pPr>
              <w:rPr>
                <w:rFonts w:ascii="Arial Narrow" w:hAnsi="Arial Narrow" w:cs="Arial Narrow"/>
                <w:sz w:val="20"/>
                <w:szCs w:val="24"/>
              </w:rPr>
            </w:pPr>
          </w:p>
          <w:p w:rsidR="000444F5" w:rsidP="000444F5">
            <w:pPr>
              <w:rPr>
                <w:rFonts w:ascii="Arial Narrow" w:hAnsi="Arial Narrow" w:cs="Arial Narrow"/>
                <w:sz w:val="20"/>
                <w:szCs w:val="24"/>
              </w:rPr>
            </w:pPr>
          </w:p>
          <w:p w:rsidR="000444F5" w:rsidP="000444F5">
            <w:pPr>
              <w:rPr>
                <w:rFonts w:ascii="Arial Narrow" w:hAnsi="Arial Narrow" w:cs="Arial Narrow"/>
                <w:sz w:val="20"/>
                <w:szCs w:val="24"/>
              </w:rPr>
            </w:pPr>
          </w:p>
          <w:p w:rsidR="000444F5" w:rsidP="000444F5">
            <w:pPr>
              <w:rPr>
                <w:rFonts w:ascii="Arial Narrow" w:hAnsi="Arial Narrow" w:cs="Arial Narrow"/>
                <w:sz w:val="20"/>
                <w:szCs w:val="24"/>
              </w:rPr>
            </w:pPr>
          </w:p>
          <w:p w:rsidR="000444F5" w:rsidP="000444F5">
            <w:pPr>
              <w:rPr>
                <w:rFonts w:ascii="Arial Narrow" w:hAnsi="Arial Narrow" w:cs="Arial Narrow"/>
                <w:sz w:val="20"/>
                <w:szCs w:val="24"/>
              </w:rPr>
            </w:pPr>
          </w:p>
          <w:p w:rsidR="000444F5" w:rsidP="000444F5">
            <w:pPr>
              <w:rPr>
                <w:rFonts w:ascii="Arial Narrow" w:hAnsi="Arial Narrow" w:cs="Arial Narrow"/>
                <w:sz w:val="20"/>
                <w:szCs w:val="24"/>
              </w:rPr>
            </w:pPr>
          </w:p>
          <w:p w:rsidR="000444F5" w:rsidP="000444F5">
            <w:pPr>
              <w:rPr>
                <w:rFonts w:ascii="Arial Narrow" w:hAnsi="Arial Narrow" w:cs="Arial Narrow"/>
                <w:sz w:val="20"/>
                <w:szCs w:val="24"/>
              </w:rPr>
            </w:pPr>
          </w:p>
          <w:p w:rsidR="000444F5" w:rsidP="000444F5">
            <w:pPr>
              <w:rPr>
                <w:rFonts w:ascii="Arial Narrow" w:hAnsi="Arial Narrow" w:cs="Arial Narrow"/>
                <w:sz w:val="20"/>
                <w:szCs w:val="24"/>
              </w:rPr>
            </w:pPr>
          </w:p>
          <w:p w:rsidR="000444F5" w:rsidP="000444F5">
            <w:pPr>
              <w:rPr>
                <w:rFonts w:ascii="Arial Narrow" w:hAnsi="Arial Narrow" w:cs="Arial Narrow"/>
                <w:sz w:val="20"/>
                <w:szCs w:val="24"/>
              </w:rPr>
            </w:pPr>
          </w:p>
          <w:p w:rsidR="000444F5" w:rsidP="000444F5">
            <w:pPr>
              <w:rPr>
                <w:rFonts w:ascii="Arial Narrow" w:hAnsi="Arial Narrow" w:cs="Arial Narrow"/>
                <w:sz w:val="20"/>
                <w:szCs w:val="24"/>
              </w:rPr>
            </w:pPr>
          </w:p>
          <w:p w:rsidR="000444F5" w:rsidP="000444F5">
            <w:pPr>
              <w:rPr>
                <w:rFonts w:ascii="Arial Narrow" w:hAnsi="Arial Narrow" w:cs="Arial Narrow"/>
                <w:sz w:val="20"/>
                <w:szCs w:val="24"/>
              </w:rPr>
            </w:pPr>
          </w:p>
          <w:p w:rsidR="000444F5" w:rsidP="000444F5">
            <w:pPr>
              <w:rPr>
                <w:rFonts w:ascii="Arial Narrow" w:hAnsi="Arial Narrow" w:cs="Arial Narrow"/>
                <w:sz w:val="20"/>
                <w:szCs w:val="24"/>
              </w:rPr>
            </w:pPr>
          </w:p>
          <w:p w:rsidR="000444F5" w:rsidP="000444F5">
            <w:pPr>
              <w:rPr>
                <w:rFonts w:ascii="Arial Narrow" w:hAnsi="Arial Narrow" w:cs="Arial Narrow"/>
                <w:sz w:val="20"/>
                <w:szCs w:val="24"/>
              </w:rPr>
            </w:pPr>
          </w:p>
          <w:p w:rsidR="000444F5" w:rsidP="000444F5">
            <w:pPr>
              <w:rPr>
                <w:rFonts w:ascii="Arial Narrow" w:hAnsi="Arial Narrow" w:cs="Arial Narrow"/>
                <w:sz w:val="20"/>
                <w:szCs w:val="24"/>
              </w:rPr>
            </w:pPr>
          </w:p>
          <w:p w:rsidR="000444F5" w:rsidP="000444F5">
            <w:pPr>
              <w:rPr>
                <w:rFonts w:ascii="Arial Narrow" w:hAnsi="Arial Narrow" w:cs="Arial Narrow"/>
                <w:sz w:val="20"/>
                <w:szCs w:val="24"/>
              </w:rPr>
            </w:pPr>
          </w:p>
          <w:p w:rsidR="000444F5" w:rsidP="000444F5">
            <w:pPr>
              <w:rPr>
                <w:rFonts w:ascii="Arial Narrow" w:hAnsi="Arial Narrow" w:cs="Arial Narrow"/>
                <w:sz w:val="20"/>
                <w:szCs w:val="24"/>
              </w:rPr>
            </w:pPr>
          </w:p>
          <w:p w:rsidR="000444F5" w:rsidP="000444F5">
            <w:pPr>
              <w:rPr>
                <w:rFonts w:ascii="Arial Narrow" w:hAnsi="Arial Narrow" w:cs="Arial Narrow"/>
                <w:sz w:val="20"/>
                <w:szCs w:val="24"/>
              </w:rPr>
            </w:pPr>
          </w:p>
          <w:p w:rsidR="000444F5" w:rsidP="000444F5">
            <w:pPr>
              <w:rPr>
                <w:rFonts w:ascii="Arial Narrow" w:hAnsi="Arial Narrow" w:cs="Arial Narrow"/>
                <w:sz w:val="20"/>
                <w:szCs w:val="24"/>
              </w:rPr>
            </w:pPr>
          </w:p>
          <w:p w:rsidR="000444F5" w:rsidP="000444F5">
            <w:pPr>
              <w:rPr>
                <w:rFonts w:ascii="Arial Narrow" w:hAnsi="Arial Narrow" w:cs="Arial Narrow"/>
                <w:sz w:val="20"/>
                <w:szCs w:val="24"/>
              </w:rPr>
            </w:pPr>
          </w:p>
          <w:p w:rsidR="000444F5" w:rsidP="000444F5">
            <w:pPr>
              <w:rPr>
                <w:rFonts w:ascii="Arial Narrow" w:hAnsi="Arial Narrow" w:cs="Arial Narrow"/>
                <w:sz w:val="20"/>
                <w:szCs w:val="24"/>
              </w:rPr>
            </w:pPr>
          </w:p>
          <w:p w:rsidR="000444F5" w:rsidP="000444F5">
            <w:pPr>
              <w:rPr>
                <w:rFonts w:ascii="Arial Narrow" w:hAnsi="Arial Narrow" w:cs="Arial Narrow"/>
                <w:sz w:val="20"/>
                <w:szCs w:val="24"/>
              </w:rPr>
            </w:pPr>
          </w:p>
          <w:p w:rsidR="000444F5" w:rsidP="000444F5">
            <w:pPr>
              <w:rPr>
                <w:rFonts w:ascii="Arial Narrow" w:hAnsi="Arial Narrow" w:cs="Arial Narrow"/>
                <w:sz w:val="20"/>
                <w:szCs w:val="24"/>
              </w:rPr>
            </w:pPr>
          </w:p>
          <w:p w:rsidR="000444F5" w:rsidP="000444F5">
            <w:pPr>
              <w:rPr>
                <w:rFonts w:ascii="Arial Narrow" w:hAnsi="Arial Narrow" w:cs="Arial Narrow"/>
                <w:sz w:val="20"/>
                <w:szCs w:val="24"/>
              </w:rPr>
            </w:pPr>
          </w:p>
          <w:p w:rsidR="000444F5" w:rsidP="000444F5">
            <w:pPr>
              <w:rPr>
                <w:rFonts w:ascii="Arial Narrow" w:hAnsi="Arial Narrow" w:cs="Arial Narrow"/>
                <w:sz w:val="20"/>
                <w:szCs w:val="24"/>
              </w:rPr>
            </w:pPr>
          </w:p>
          <w:p w:rsidR="000444F5" w:rsidP="000444F5">
            <w:pPr>
              <w:rPr>
                <w:rFonts w:ascii="Arial Narrow" w:hAnsi="Arial Narrow" w:cs="Arial Narrow"/>
                <w:sz w:val="20"/>
                <w:szCs w:val="24"/>
              </w:rPr>
            </w:pPr>
          </w:p>
          <w:p w:rsidR="000444F5" w:rsidP="000444F5">
            <w:pPr>
              <w:rPr>
                <w:rFonts w:ascii="Arial Narrow" w:hAnsi="Arial Narrow" w:cs="Arial Narrow"/>
                <w:sz w:val="20"/>
                <w:szCs w:val="24"/>
              </w:rPr>
            </w:pPr>
          </w:p>
          <w:p w:rsidR="000444F5" w:rsidP="000444F5">
            <w:pPr>
              <w:rPr>
                <w:rFonts w:ascii="Arial Narrow" w:hAnsi="Arial Narrow" w:cs="Arial Narrow"/>
                <w:sz w:val="20"/>
                <w:szCs w:val="24"/>
              </w:rPr>
            </w:pPr>
          </w:p>
          <w:p w:rsidR="000444F5" w:rsidP="000444F5">
            <w:pPr>
              <w:rPr>
                <w:rFonts w:ascii="Arial Narrow" w:hAnsi="Arial Narrow" w:cs="Arial Narrow"/>
                <w:sz w:val="20"/>
                <w:szCs w:val="24"/>
              </w:rPr>
            </w:pPr>
          </w:p>
          <w:p w:rsidR="000444F5" w:rsidP="000444F5">
            <w:pPr>
              <w:rPr>
                <w:rFonts w:ascii="Arial Narrow" w:hAnsi="Arial Narrow" w:cs="Arial Narrow"/>
                <w:sz w:val="20"/>
                <w:szCs w:val="24"/>
              </w:rPr>
            </w:pPr>
          </w:p>
          <w:p w:rsidR="000444F5" w:rsidP="000444F5">
            <w:pPr>
              <w:rPr>
                <w:rFonts w:ascii="Arial Narrow" w:hAnsi="Arial Narrow" w:cs="Arial Narrow"/>
                <w:sz w:val="20"/>
                <w:szCs w:val="24"/>
              </w:rPr>
            </w:pPr>
          </w:p>
          <w:p w:rsidR="000444F5" w:rsidP="000444F5">
            <w:pPr>
              <w:rPr>
                <w:rFonts w:ascii="Arial Narrow" w:hAnsi="Arial Narrow" w:cs="Arial Narrow"/>
                <w:sz w:val="20"/>
                <w:szCs w:val="24"/>
              </w:rPr>
            </w:pPr>
          </w:p>
          <w:p w:rsidR="000444F5" w:rsidP="000444F5">
            <w:pPr>
              <w:rPr>
                <w:rFonts w:ascii="Arial Narrow" w:hAnsi="Arial Narrow" w:cs="Arial Narrow"/>
                <w:sz w:val="20"/>
                <w:szCs w:val="24"/>
              </w:rPr>
            </w:pPr>
          </w:p>
          <w:p w:rsidR="000444F5" w:rsidP="000444F5">
            <w:pPr>
              <w:rPr>
                <w:rFonts w:ascii="Arial Narrow" w:hAnsi="Arial Narrow" w:cs="Arial Narrow"/>
                <w:sz w:val="20"/>
                <w:szCs w:val="24"/>
              </w:rPr>
            </w:pPr>
          </w:p>
          <w:p w:rsidR="000444F5" w:rsidP="000444F5">
            <w:pPr>
              <w:rPr>
                <w:rFonts w:ascii="Arial Narrow" w:hAnsi="Arial Narrow" w:cs="Arial Narrow"/>
                <w:sz w:val="20"/>
                <w:szCs w:val="24"/>
              </w:rPr>
            </w:pPr>
          </w:p>
          <w:p w:rsidR="000444F5" w:rsidP="000444F5">
            <w:pPr>
              <w:rPr>
                <w:rFonts w:ascii="Arial Narrow" w:hAnsi="Arial Narrow" w:cs="Arial Narrow"/>
                <w:sz w:val="20"/>
                <w:szCs w:val="24"/>
              </w:rPr>
            </w:pPr>
          </w:p>
          <w:p w:rsidR="000444F5" w:rsidP="000444F5">
            <w:pPr>
              <w:rPr>
                <w:rFonts w:ascii="Arial Narrow" w:hAnsi="Arial Narrow" w:cs="Arial Narrow"/>
                <w:sz w:val="20"/>
                <w:szCs w:val="24"/>
              </w:rPr>
            </w:pPr>
          </w:p>
          <w:p w:rsidR="000444F5" w:rsidP="000444F5">
            <w:pPr>
              <w:rPr>
                <w:rFonts w:ascii="Arial Narrow" w:hAnsi="Arial Narrow" w:cs="Arial Narrow"/>
                <w:sz w:val="20"/>
                <w:szCs w:val="24"/>
              </w:rPr>
            </w:pPr>
          </w:p>
          <w:p w:rsidR="000444F5" w:rsidP="000444F5">
            <w:pPr>
              <w:rPr>
                <w:rFonts w:ascii="Arial Narrow" w:hAnsi="Arial Narrow" w:cs="Arial Narrow"/>
                <w:sz w:val="20"/>
                <w:szCs w:val="24"/>
              </w:rPr>
            </w:pPr>
          </w:p>
          <w:p w:rsidR="000444F5" w:rsidP="000444F5">
            <w:pPr>
              <w:rPr>
                <w:rFonts w:ascii="Arial Narrow" w:hAnsi="Arial Narrow" w:cs="Arial Narrow"/>
                <w:sz w:val="20"/>
                <w:szCs w:val="24"/>
              </w:rPr>
            </w:pPr>
          </w:p>
          <w:p w:rsidR="000444F5" w:rsidP="000444F5">
            <w:pPr>
              <w:rPr>
                <w:rFonts w:ascii="Arial Narrow" w:hAnsi="Arial Narrow" w:cs="Arial Narrow"/>
                <w:sz w:val="20"/>
                <w:szCs w:val="24"/>
              </w:rPr>
            </w:pPr>
            <w:r w:rsidR="00BF5555">
              <w:rPr>
                <w:rFonts w:ascii="Arial Narrow" w:hAnsi="Arial Narrow" w:cs="Arial Narrow"/>
                <w:sz w:val="20"/>
                <w:szCs w:val="24"/>
              </w:rPr>
              <w:t>N</w:t>
            </w:r>
          </w:p>
          <w:p w:rsidR="000444F5" w:rsidP="000444F5">
            <w:pPr>
              <w:rPr>
                <w:rFonts w:ascii="Arial Narrow" w:hAnsi="Arial Narrow" w:cs="Arial Narrow"/>
                <w:sz w:val="20"/>
                <w:szCs w:val="24"/>
              </w:rPr>
            </w:pPr>
          </w:p>
          <w:p w:rsidR="000444F5" w:rsidP="000444F5">
            <w:pPr>
              <w:rPr>
                <w:rFonts w:ascii="Arial Narrow" w:hAnsi="Arial Narrow" w:cs="Arial Narrow"/>
                <w:sz w:val="20"/>
                <w:szCs w:val="24"/>
              </w:rPr>
            </w:pPr>
          </w:p>
          <w:p w:rsidR="00246401" w:rsidP="000444F5">
            <w:pPr>
              <w:rPr>
                <w:rFonts w:ascii="Arial Narrow" w:hAnsi="Arial Narrow" w:cs="Arial Narrow"/>
                <w:sz w:val="20"/>
                <w:szCs w:val="24"/>
              </w:rPr>
            </w:pPr>
          </w:p>
        </w:tc>
        <w:tc>
          <w:tcPr>
            <w:tcW w:w="900" w:type="dxa"/>
            <w:tcBorders>
              <w:top w:val="single" w:sz="4" w:space="0" w:color="auto"/>
              <w:left w:val="nil"/>
              <w:bottom w:val="single" w:sz="4" w:space="0" w:color="auto"/>
              <w:right w:val="single" w:sz="4" w:space="0" w:color="auto"/>
            </w:tcBorders>
            <w:textDirection w:val="lrTb"/>
            <w:vAlign w:val="top"/>
          </w:tcPr>
          <w:p w:rsidR="00D27614"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r>
              <w:rPr>
                <w:rFonts w:ascii="Arial Narrow" w:hAnsi="Arial Narrow" w:cs="Arial Narrow"/>
                <w:sz w:val="20"/>
                <w:szCs w:val="24"/>
              </w:rPr>
              <w:t>595/2003 Z.z.</w:t>
            </w: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P="000444F5">
            <w:pPr>
              <w:rPr>
                <w:rFonts w:ascii="Arial Narrow" w:hAnsi="Arial Narrow" w:cs="Arial Narrow"/>
                <w:sz w:val="20"/>
                <w:szCs w:val="24"/>
              </w:rPr>
            </w:pPr>
          </w:p>
          <w:p w:rsidR="00595F1F" w:rsidRPr="005B7794" w:rsidP="000444F5">
            <w:pPr>
              <w:rPr>
                <w:rFonts w:ascii="Arial Narrow" w:hAnsi="Arial Narrow" w:cs="Arial Narrow"/>
                <w:sz w:val="20"/>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D27614"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r>
              <w:rPr>
                <w:rFonts w:ascii="Arial Narrow" w:hAnsi="Arial Narrow" w:cs="Arial Narrow"/>
                <w:szCs w:val="24"/>
              </w:rPr>
              <w:t>§ 2 písm. d)</w:t>
            </w: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595F1F" w:rsidRPr="005B7794" w:rsidP="000444F5">
            <w:pPr>
              <w:pStyle w:val="Normlny"/>
              <w:rPr>
                <w:rFonts w:ascii="Arial Narrow" w:hAnsi="Arial Narrow" w:cs="Arial Narrow"/>
                <w:szCs w:val="24"/>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D27614" w:rsidP="000444F5">
            <w:pPr>
              <w:pStyle w:val="Normlny"/>
              <w:rPr>
                <w:rFonts w:ascii="Arial Narrow" w:hAnsi="Arial Narrow" w:cs="Arial Narrow"/>
                <w:szCs w:val="24"/>
              </w:rPr>
            </w:pPr>
          </w:p>
          <w:p w:rsidR="000444F5" w:rsidP="000444F5">
            <w:pPr>
              <w:pStyle w:val="Normlny"/>
              <w:rPr>
                <w:rFonts w:ascii="Arial Narrow" w:hAnsi="Arial Narrow" w:cs="Arial Narrow"/>
                <w:szCs w:val="24"/>
              </w:rPr>
            </w:pPr>
          </w:p>
          <w:p w:rsidR="000444F5" w:rsidP="000444F5">
            <w:pPr>
              <w:pStyle w:val="Normlny"/>
              <w:rPr>
                <w:rFonts w:ascii="Arial Narrow" w:hAnsi="Arial Narrow" w:cs="Arial Narrow"/>
                <w:szCs w:val="24"/>
              </w:rPr>
            </w:pPr>
          </w:p>
          <w:p w:rsidR="000444F5" w:rsidP="000444F5">
            <w:pPr>
              <w:pStyle w:val="Normlny"/>
              <w:rPr>
                <w:rFonts w:ascii="Arial Narrow" w:hAnsi="Arial Narrow" w:cs="Arial Narrow"/>
                <w:szCs w:val="24"/>
              </w:rPr>
            </w:pPr>
          </w:p>
          <w:p w:rsidR="000444F5" w:rsidP="000444F5">
            <w:pPr>
              <w:pStyle w:val="Normlny"/>
              <w:rPr>
                <w:rFonts w:ascii="Arial Narrow" w:hAnsi="Arial Narrow" w:cs="Arial Narrow"/>
                <w:szCs w:val="24"/>
              </w:rPr>
            </w:pPr>
          </w:p>
          <w:p w:rsidR="000444F5" w:rsidP="000444F5">
            <w:pPr>
              <w:pStyle w:val="Normlny"/>
              <w:rPr>
                <w:rFonts w:ascii="Arial Narrow" w:hAnsi="Arial Narrow" w:cs="Arial Narrow"/>
                <w:szCs w:val="24"/>
              </w:rPr>
            </w:pPr>
          </w:p>
          <w:p w:rsidR="000444F5" w:rsidP="000444F5">
            <w:pPr>
              <w:pStyle w:val="Normlny"/>
              <w:rPr>
                <w:rFonts w:ascii="Arial Narrow" w:hAnsi="Arial Narrow" w:cs="Arial Narrow"/>
                <w:szCs w:val="24"/>
              </w:rPr>
            </w:pPr>
          </w:p>
          <w:p w:rsidR="000444F5" w:rsidP="000444F5">
            <w:pPr>
              <w:pStyle w:val="Normlny"/>
              <w:rPr>
                <w:rFonts w:ascii="Arial Narrow" w:hAnsi="Arial Narrow" w:cs="Arial Narrow"/>
                <w:szCs w:val="24"/>
              </w:rPr>
            </w:pPr>
          </w:p>
          <w:p w:rsidR="000444F5" w:rsidP="000444F5">
            <w:pPr>
              <w:pStyle w:val="Normlny"/>
              <w:rPr>
                <w:rFonts w:ascii="Arial Narrow" w:hAnsi="Arial Narrow" w:cs="Arial Narrow"/>
                <w:szCs w:val="24"/>
              </w:rPr>
            </w:pPr>
          </w:p>
          <w:p w:rsidR="000444F5" w:rsidP="000444F5">
            <w:pPr>
              <w:pStyle w:val="Normlny"/>
              <w:rPr>
                <w:rFonts w:ascii="Arial Narrow" w:hAnsi="Arial Narrow" w:cs="Arial Narrow"/>
                <w:szCs w:val="24"/>
              </w:rPr>
            </w:pPr>
          </w:p>
          <w:p w:rsidR="000444F5" w:rsidP="000444F5">
            <w:pPr>
              <w:pStyle w:val="Normlny"/>
              <w:rPr>
                <w:rFonts w:ascii="Arial Narrow" w:hAnsi="Arial Narrow" w:cs="Arial Narrow"/>
                <w:szCs w:val="24"/>
              </w:rPr>
            </w:pPr>
          </w:p>
          <w:p w:rsidR="000444F5" w:rsidP="000444F5">
            <w:pPr>
              <w:pStyle w:val="Normlny"/>
              <w:rPr>
                <w:rFonts w:ascii="Arial Narrow" w:hAnsi="Arial Narrow" w:cs="Arial Narrow"/>
                <w:szCs w:val="24"/>
              </w:rPr>
            </w:pPr>
          </w:p>
          <w:p w:rsidR="000444F5" w:rsidP="000444F5">
            <w:pPr>
              <w:pStyle w:val="Normlny"/>
              <w:rPr>
                <w:rFonts w:ascii="Arial Narrow" w:hAnsi="Arial Narrow" w:cs="Arial Narrow"/>
                <w:szCs w:val="24"/>
              </w:rPr>
            </w:pPr>
          </w:p>
          <w:p w:rsidR="000444F5" w:rsidP="000444F5">
            <w:pPr>
              <w:pStyle w:val="Normlny"/>
              <w:rPr>
                <w:rFonts w:ascii="Arial Narrow" w:hAnsi="Arial Narrow" w:cs="Arial Narrow"/>
                <w:szCs w:val="24"/>
              </w:rPr>
            </w:pPr>
          </w:p>
          <w:p w:rsidR="000444F5" w:rsidP="000444F5">
            <w:pPr>
              <w:pStyle w:val="Normlny"/>
              <w:rPr>
                <w:rFonts w:ascii="Arial Narrow" w:hAnsi="Arial Narrow" w:cs="Arial Narrow"/>
                <w:szCs w:val="24"/>
              </w:rPr>
            </w:pPr>
          </w:p>
          <w:p w:rsidR="000444F5" w:rsidP="000444F5">
            <w:pPr>
              <w:pStyle w:val="Normlny"/>
              <w:rPr>
                <w:rFonts w:ascii="Arial Narrow" w:hAnsi="Arial Narrow" w:cs="Arial Narrow"/>
                <w:szCs w:val="24"/>
              </w:rPr>
            </w:pPr>
          </w:p>
          <w:p w:rsidR="000444F5" w:rsidP="000444F5">
            <w:pPr>
              <w:pStyle w:val="Normlny"/>
              <w:rPr>
                <w:rFonts w:ascii="Arial Narrow" w:hAnsi="Arial Narrow" w:cs="Arial Narrow"/>
                <w:szCs w:val="24"/>
              </w:rPr>
            </w:pPr>
          </w:p>
          <w:p w:rsidR="000444F5" w:rsidP="000444F5">
            <w:pPr>
              <w:pStyle w:val="Normlny"/>
              <w:rPr>
                <w:rFonts w:ascii="Arial Narrow" w:hAnsi="Arial Narrow" w:cs="Arial Narrow"/>
                <w:szCs w:val="24"/>
              </w:rPr>
            </w:pPr>
          </w:p>
          <w:p w:rsidR="000444F5" w:rsidP="000444F5">
            <w:pPr>
              <w:pStyle w:val="Normlny"/>
              <w:rPr>
                <w:rFonts w:ascii="Arial Narrow" w:hAnsi="Arial Narrow" w:cs="Arial Narrow"/>
                <w:szCs w:val="24"/>
              </w:rPr>
            </w:pPr>
          </w:p>
          <w:p w:rsidR="000444F5" w:rsidP="000444F5">
            <w:pPr>
              <w:pStyle w:val="Normlny"/>
              <w:rPr>
                <w:rFonts w:ascii="Arial Narrow" w:hAnsi="Arial Narrow" w:cs="Arial Narrow"/>
                <w:szCs w:val="24"/>
              </w:rPr>
            </w:pPr>
          </w:p>
          <w:p w:rsidR="000444F5" w:rsidP="000444F5">
            <w:pPr>
              <w:pStyle w:val="Normlny"/>
              <w:rPr>
                <w:rFonts w:ascii="Arial Narrow" w:hAnsi="Arial Narrow" w:cs="Arial Narrow"/>
                <w:szCs w:val="24"/>
              </w:rPr>
            </w:pPr>
          </w:p>
          <w:p w:rsidR="000444F5" w:rsidP="000444F5">
            <w:pPr>
              <w:pStyle w:val="Normlny"/>
              <w:rPr>
                <w:rFonts w:ascii="Arial Narrow" w:hAnsi="Arial Narrow" w:cs="Arial Narrow"/>
                <w:szCs w:val="24"/>
              </w:rPr>
            </w:pPr>
          </w:p>
          <w:p w:rsidR="000444F5" w:rsidP="000444F5">
            <w:pPr>
              <w:pStyle w:val="Normlny"/>
              <w:rPr>
                <w:rFonts w:ascii="Arial Narrow" w:hAnsi="Arial Narrow" w:cs="Arial Narrow"/>
                <w:szCs w:val="24"/>
              </w:rPr>
            </w:pPr>
          </w:p>
          <w:p w:rsidR="000444F5" w:rsidP="000444F5">
            <w:pPr>
              <w:pStyle w:val="Normlny"/>
              <w:rPr>
                <w:rFonts w:ascii="Arial Narrow" w:hAnsi="Arial Narrow" w:cs="Arial Narrow"/>
                <w:szCs w:val="24"/>
              </w:rPr>
            </w:pPr>
          </w:p>
          <w:p w:rsidR="000444F5" w:rsidP="000444F5">
            <w:pPr>
              <w:pStyle w:val="Normlny"/>
              <w:rPr>
                <w:rFonts w:ascii="Arial Narrow" w:hAnsi="Arial Narrow" w:cs="Arial Narrow"/>
                <w:szCs w:val="24"/>
              </w:rPr>
            </w:pPr>
          </w:p>
          <w:p w:rsidR="000444F5" w:rsidP="000444F5">
            <w:pPr>
              <w:pStyle w:val="Normlny"/>
              <w:rPr>
                <w:rFonts w:ascii="Arial Narrow" w:hAnsi="Arial Narrow" w:cs="Arial Narrow"/>
                <w:szCs w:val="24"/>
              </w:rPr>
            </w:pPr>
          </w:p>
          <w:p w:rsidR="000444F5" w:rsidP="000444F5">
            <w:pPr>
              <w:pStyle w:val="Normlny"/>
              <w:rPr>
                <w:rFonts w:ascii="Arial Narrow" w:hAnsi="Arial Narrow" w:cs="Arial Narrow"/>
                <w:szCs w:val="24"/>
              </w:rPr>
            </w:pPr>
          </w:p>
          <w:p w:rsidR="000444F5" w:rsidP="000444F5">
            <w:pPr>
              <w:pStyle w:val="Normlny"/>
              <w:rPr>
                <w:rFonts w:ascii="Arial Narrow" w:hAnsi="Arial Narrow" w:cs="Arial Narrow"/>
                <w:szCs w:val="24"/>
              </w:rPr>
            </w:pPr>
          </w:p>
          <w:p w:rsidR="000444F5" w:rsidP="000444F5">
            <w:pPr>
              <w:pStyle w:val="Normlny"/>
              <w:rPr>
                <w:rFonts w:ascii="Arial Narrow" w:hAnsi="Arial Narrow" w:cs="Arial Narrow"/>
                <w:szCs w:val="24"/>
              </w:rPr>
            </w:pPr>
          </w:p>
          <w:p w:rsidR="000444F5" w:rsidP="000444F5">
            <w:pPr>
              <w:pStyle w:val="Normlny"/>
              <w:rPr>
                <w:rFonts w:ascii="Arial Narrow" w:hAnsi="Arial Narrow" w:cs="Arial Narrow"/>
                <w:szCs w:val="24"/>
              </w:rPr>
            </w:pPr>
          </w:p>
          <w:p w:rsidR="000444F5" w:rsidP="000444F5">
            <w:pPr>
              <w:pStyle w:val="Normlny"/>
              <w:rPr>
                <w:rFonts w:ascii="Arial Narrow" w:hAnsi="Arial Narrow" w:cs="Arial Narrow"/>
                <w:szCs w:val="24"/>
              </w:rPr>
            </w:pPr>
          </w:p>
          <w:p w:rsidR="000444F5" w:rsidP="000444F5">
            <w:pPr>
              <w:pStyle w:val="Normlny"/>
              <w:rPr>
                <w:rFonts w:ascii="Arial Narrow" w:hAnsi="Arial Narrow" w:cs="Arial Narrow"/>
                <w:szCs w:val="24"/>
              </w:rPr>
            </w:pPr>
          </w:p>
          <w:p w:rsidR="000444F5" w:rsidP="000444F5">
            <w:pPr>
              <w:pStyle w:val="Normlny"/>
              <w:rPr>
                <w:rFonts w:ascii="Arial Narrow" w:hAnsi="Arial Narrow" w:cs="Arial Narrow"/>
                <w:szCs w:val="24"/>
              </w:rPr>
            </w:pPr>
          </w:p>
          <w:p w:rsidR="000444F5" w:rsidP="000444F5">
            <w:pPr>
              <w:pStyle w:val="Normlny"/>
              <w:rPr>
                <w:rFonts w:ascii="Arial Narrow" w:hAnsi="Arial Narrow" w:cs="Arial Narrow"/>
                <w:szCs w:val="24"/>
              </w:rPr>
            </w:pPr>
          </w:p>
          <w:p w:rsidR="000444F5" w:rsidP="000444F5">
            <w:pPr>
              <w:pStyle w:val="Normlny"/>
              <w:rPr>
                <w:rFonts w:ascii="Arial Narrow" w:hAnsi="Arial Narrow" w:cs="Arial Narrow"/>
                <w:szCs w:val="24"/>
              </w:rPr>
            </w:pPr>
          </w:p>
          <w:p w:rsidR="000444F5" w:rsidP="000444F5">
            <w:pPr>
              <w:pStyle w:val="Normlny"/>
              <w:rPr>
                <w:rFonts w:ascii="Arial Narrow" w:hAnsi="Arial Narrow" w:cs="Arial Narrow"/>
                <w:szCs w:val="24"/>
              </w:rPr>
            </w:pPr>
          </w:p>
          <w:p w:rsidR="000444F5" w:rsidP="000444F5">
            <w:pPr>
              <w:pStyle w:val="Normlny"/>
              <w:rPr>
                <w:rFonts w:ascii="Arial Narrow" w:hAnsi="Arial Narrow" w:cs="Arial Narrow"/>
                <w:szCs w:val="24"/>
              </w:rPr>
            </w:pPr>
          </w:p>
          <w:p w:rsidR="000444F5" w:rsidP="000444F5">
            <w:pPr>
              <w:pStyle w:val="Normlny"/>
              <w:rPr>
                <w:rFonts w:ascii="Arial Narrow" w:hAnsi="Arial Narrow" w:cs="Arial Narrow"/>
                <w:szCs w:val="24"/>
              </w:rPr>
            </w:pPr>
          </w:p>
          <w:p w:rsidR="000444F5" w:rsidP="000444F5">
            <w:pPr>
              <w:pStyle w:val="Normlny"/>
              <w:rPr>
                <w:rFonts w:ascii="Arial Narrow" w:hAnsi="Arial Narrow" w:cs="Arial Narrow"/>
                <w:szCs w:val="24"/>
              </w:rPr>
            </w:pPr>
          </w:p>
          <w:p w:rsidR="000444F5" w:rsidP="000444F5">
            <w:pPr>
              <w:pStyle w:val="Normlny"/>
              <w:rPr>
                <w:rFonts w:ascii="Arial Narrow" w:hAnsi="Arial Narrow" w:cs="Arial Narrow"/>
                <w:szCs w:val="24"/>
              </w:rPr>
            </w:pPr>
          </w:p>
          <w:p w:rsidR="000444F5" w:rsidP="000444F5">
            <w:pPr>
              <w:pStyle w:val="Normlny"/>
              <w:rPr>
                <w:rFonts w:ascii="Arial Narrow" w:hAnsi="Arial Narrow" w:cs="Arial Narrow"/>
                <w:szCs w:val="24"/>
              </w:rPr>
            </w:pPr>
          </w:p>
          <w:p w:rsidR="000444F5" w:rsidP="000444F5">
            <w:pPr>
              <w:pStyle w:val="Normlny"/>
              <w:rPr>
                <w:rFonts w:ascii="Arial Narrow" w:hAnsi="Arial Narrow" w:cs="Arial Narrow"/>
                <w:szCs w:val="24"/>
              </w:rPr>
            </w:pPr>
          </w:p>
          <w:p w:rsidR="000444F5" w:rsidP="000444F5">
            <w:pPr>
              <w:pStyle w:val="Normlny"/>
              <w:rPr>
                <w:rFonts w:ascii="Arial Narrow" w:hAnsi="Arial Narrow" w:cs="Arial Narrow"/>
                <w:szCs w:val="24"/>
              </w:rPr>
            </w:pPr>
          </w:p>
          <w:p w:rsidR="000444F5" w:rsidP="000444F5">
            <w:pPr>
              <w:pStyle w:val="Normlny"/>
              <w:rPr>
                <w:rFonts w:ascii="Arial Narrow" w:hAnsi="Arial Narrow" w:cs="Arial Narrow"/>
                <w:szCs w:val="24"/>
              </w:rPr>
            </w:pPr>
          </w:p>
          <w:p w:rsidR="000444F5" w:rsidP="000444F5">
            <w:pPr>
              <w:pStyle w:val="Normlny"/>
              <w:rPr>
                <w:rFonts w:ascii="Arial Narrow" w:hAnsi="Arial Narrow" w:cs="Arial Narrow"/>
                <w:szCs w:val="24"/>
              </w:rPr>
            </w:pPr>
          </w:p>
          <w:p w:rsidR="000444F5" w:rsidP="000444F5">
            <w:pPr>
              <w:pStyle w:val="Normlny"/>
              <w:rPr>
                <w:rFonts w:ascii="Arial Narrow" w:hAnsi="Arial Narrow" w:cs="Arial Narrow"/>
                <w:szCs w:val="24"/>
              </w:rPr>
            </w:pPr>
          </w:p>
          <w:p w:rsidR="000444F5" w:rsidP="000444F5">
            <w:pPr>
              <w:pStyle w:val="Normlny"/>
              <w:rPr>
                <w:rFonts w:ascii="Arial Narrow" w:hAnsi="Arial Narrow" w:cs="Arial Narrow"/>
                <w:szCs w:val="24"/>
              </w:rPr>
            </w:pPr>
          </w:p>
          <w:p w:rsidR="000444F5" w:rsidP="000444F5">
            <w:pPr>
              <w:pStyle w:val="Normlny"/>
              <w:rPr>
                <w:rFonts w:ascii="Arial Narrow" w:hAnsi="Arial Narrow" w:cs="Arial Narrow"/>
                <w:szCs w:val="24"/>
              </w:rPr>
            </w:pPr>
          </w:p>
          <w:p w:rsidR="000444F5" w:rsidP="000444F5">
            <w:pPr>
              <w:pStyle w:val="Normlny"/>
              <w:rPr>
                <w:rFonts w:ascii="Arial Narrow" w:hAnsi="Arial Narrow" w:cs="Arial Narrow"/>
                <w:szCs w:val="24"/>
              </w:rPr>
            </w:pPr>
          </w:p>
          <w:p w:rsidR="000444F5" w:rsidP="000444F5">
            <w:pPr>
              <w:pStyle w:val="Normlny"/>
              <w:rPr>
                <w:rFonts w:ascii="Arial Narrow" w:hAnsi="Arial Narrow" w:cs="Arial Narrow"/>
                <w:szCs w:val="24"/>
              </w:rPr>
            </w:pPr>
          </w:p>
          <w:p w:rsidR="000444F5" w:rsidP="000444F5">
            <w:pPr>
              <w:pStyle w:val="Normlny"/>
              <w:rPr>
                <w:rFonts w:ascii="Arial Narrow" w:hAnsi="Arial Narrow" w:cs="Arial Narrow"/>
                <w:szCs w:val="24"/>
              </w:rPr>
            </w:pPr>
          </w:p>
          <w:p w:rsidR="000444F5" w:rsidP="000444F5">
            <w:pPr>
              <w:pStyle w:val="Normlny"/>
              <w:rPr>
                <w:rFonts w:ascii="Arial Narrow" w:hAnsi="Arial Narrow" w:cs="Arial Narrow"/>
                <w:szCs w:val="24"/>
              </w:rPr>
            </w:pPr>
          </w:p>
          <w:p w:rsidR="000444F5" w:rsidP="000444F5">
            <w:pPr>
              <w:pStyle w:val="Normlny"/>
              <w:rPr>
                <w:rFonts w:ascii="Arial Narrow" w:hAnsi="Arial Narrow" w:cs="Arial Narrow"/>
                <w:szCs w:val="24"/>
              </w:rPr>
            </w:pPr>
          </w:p>
          <w:p w:rsidR="000444F5" w:rsidP="000444F5">
            <w:pPr>
              <w:pStyle w:val="Normlny"/>
              <w:rPr>
                <w:rFonts w:ascii="Arial Narrow" w:hAnsi="Arial Narrow" w:cs="Arial Narrow"/>
                <w:szCs w:val="24"/>
              </w:rPr>
            </w:pPr>
          </w:p>
          <w:p w:rsidR="000444F5" w:rsidP="000444F5">
            <w:pPr>
              <w:pStyle w:val="Normlny"/>
              <w:rPr>
                <w:rFonts w:ascii="Arial Narrow" w:hAnsi="Arial Narrow" w:cs="Arial Narrow"/>
                <w:szCs w:val="24"/>
              </w:rPr>
            </w:pPr>
          </w:p>
          <w:p w:rsidR="000444F5" w:rsidP="000444F5">
            <w:pPr>
              <w:pStyle w:val="Normlny"/>
              <w:rPr>
                <w:rFonts w:ascii="Arial Narrow" w:hAnsi="Arial Narrow" w:cs="Arial Narrow"/>
                <w:szCs w:val="24"/>
              </w:rPr>
            </w:pPr>
          </w:p>
          <w:p w:rsidR="000444F5" w:rsidP="000444F5">
            <w:pPr>
              <w:pStyle w:val="Normlny"/>
              <w:rPr>
                <w:rFonts w:ascii="Arial Narrow" w:hAnsi="Arial Narrow" w:cs="Arial Narrow"/>
                <w:szCs w:val="24"/>
              </w:rPr>
            </w:pPr>
          </w:p>
          <w:p w:rsidR="000444F5" w:rsidP="000444F5">
            <w:pPr>
              <w:pStyle w:val="Normlny"/>
              <w:rPr>
                <w:rFonts w:ascii="Arial Narrow" w:hAnsi="Arial Narrow" w:cs="Arial Narrow"/>
                <w:szCs w:val="24"/>
              </w:rPr>
            </w:pPr>
          </w:p>
          <w:p w:rsidR="000444F5" w:rsidP="000444F5">
            <w:pPr>
              <w:pStyle w:val="Normlny"/>
              <w:rPr>
                <w:rFonts w:ascii="Arial Narrow" w:hAnsi="Arial Narrow" w:cs="Arial Narrow"/>
                <w:szCs w:val="24"/>
              </w:rPr>
            </w:pPr>
          </w:p>
          <w:p w:rsidR="000444F5" w:rsidP="000444F5">
            <w:pPr>
              <w:pStyle w:val="Normlny"/>
              <w:rPr>
                <w:rFonts w:ascii="Arial Narrow" w:hAnsi="Arial Narrow" w:cs="Arial Narrow"/>
                <w:szCs w:val="24"/>
              </w:rPr>
            </w:pPr>
          </w:p>
          <w:p w:rsidR="000444F5" w:rsidP="000444F5">
            <w:pPr>
              <w:pStyle w:val="Normlny"/>
              <w:rPr>
                <w:rFonts w:ascii="Arial Narrow" w:hAnsi="Arial Narrow" w:cs="Arial Narrow"/>
                <w:szCs w:val="24"/>
              </w:rPr>
            </w:pPr>
          </w:p>
          <w:p w:rsidR="000444F5" w:rsidP="000444F5">
            <w:pPr>
              <w:pStyle w:val="Normlny"/>
              <w:rPr>
                <w:rFonts w:ascii="Arial Narrow" w:hAnsi="Arial Narrow" w:cs="Arial Narrow"/>
                <w:szCs w:val="24"/>
              </w:rPr>
            </w:pPr>
          </w:p>
          <w:p w:rsidR="000444F5" w:rsidP="000444F5">
            <w:pPr>
              <w:pStyle w:val="Normlny"/>
              <w:rPr>
                <w:rFonts w:ascii="Arial Narrow" w:hAnsi="Arial Narrow" w:cs="Arial Narrow"/>
                <w:szCs w:val="24"/>
              </w:rPr>
            </w:pPr>
          </w:p>
          <w:p w:rsidR="000444F5" w:rsidP="000444F5">
            <w:pPr>
              <w:pStyle w:val="Normlny"/>
              <w:rPr>
                <w:rFonts w:ascii="Arial Narrow" w:hAnsi="Arial Narrow" w:cs="Arial Narrow"/>
                <w:szCs w:val="24"/>
              </w:rPr>
            </w:pPr>
          </w:p>
          <w:p w:rsidR="000444F5" w:rsidP="000444F5">
            <w:pPr>
              <w:pStyle w:val="Normlny"/>
              <w:rPr>
                <w:rFonts w:ascii="Arial Narrow" w:hAnsi="Arial Narrow" w:cs="Arial Narrow"/>
                <w:szCs w:val="24"/>
              </w:rPr>
            </w:pPr>
          </w:p>
          <w:p w:rsidR="000444F5" w:rsidP="000444F5">
            <w:pPr>
              <w:pStyle w:val="Normlny"/>
              <w:rPr>
                <w:rFonts w:ascii="Arial Narrow" w:hAnsi="Arial Narrow" w:cs="Arial Narrow"/>
                <w:szCs w:val="24"/>
              </w:rPr>
            </w:pPr>
          </w:p>
          <w:p w:rsidR="000444F5" w:rsidP="000444F5">
            <w:pPr>
              <w:pStyle w:val="Normlny"/>
              <w:rPr>
                <w:rFonts w:ascii="Arial Narrow" w:hAnsi="Arial Narrow" w:cs="Arial Narrow"/>
                <w:szCs w:val="24"/>
              </w:rPr>
            </w:pPr>
          </w:p>
          <w:p w:rsidR="000444F5" w:rsidP="000444F5">
            <w:pPr>
              <w:pStyle w:val="Normlny"/>
              <w:rPr>
                <w:rFonts w:ascii="Arial Narrow" w:hAnsi="Arial Narrow" w:cs="Arial Narrow"/>
                <w:szCs w:val="24"/>
              </w:rPr>
            </w:pPr>
          </w:p>
          <w:p w:rsidR="000444F5" w:rsidP="000444F5">
            <w:pPr>
              <w:pStyle w:val="Normlny"/>
              <w:rPr>
                <w:rFonts w:ascii="Arial Narrow" w:hAnsi="Arial Narrow" w:cs="Arial Narrow"/>
                <w:szCs w:val="24"/>
              </w:rPr>
            </w:pPr>
          </w:p>
          <w:p w:rsidR="000444F5" w:rsidP="000444F5">
            <w:pPr>
              <w:pStyle w:val="Normlny"/>
              <w:rPr>
                <w:rFonts w:ascii="Arial Narrow" w:hAnsi="Arial Narrow" w:cs="Arial Narrow"/>
                <w:szCs w:val="24"/>
              </w:rPr>
            </w:pPr>
          </w:p>
          <w:p w:rsidR="000444F5" w:rsidP="000444F5">
            <w:pPr>
              <w:pStyle w:val="Normlny"/>
              <w:rPr>
                <w:rFonts w:ascii="Arial Narrow" w:hAnsi="Arial Narrow" w:cs="Arial Narrow"/>
                <w:szCs w:val="24"/>
              </w:rPr>
            </w:pPr>
          </w:p>
          <w:p w:rsidR="000444F5" w:rsidP="000444F5">
            <w:pPr>
              <w:pStyle w:val="Normlny"/>
              <w:rPr>
                <w:rFonts w:ascii="Arial Narrow" w:hAnsi="Arial Narrow" w:cs="Arial Narrow"/>
                <w:szCs w:val="24"/>
              </w:rPr>
            </w:pPr>
          </w:p>
          <w:p w:rsidR="000444F5" w:rsidP="000444F5">
            <w:pPr>
              <w:pStyle w:val="Normlny"/>
              <w:rPr>
                <w:rFonts w:ascii="Arial Narrow" w:hAnsi="Arial Narrow" w:cs="Arial Narrow"/>
                <w:szCs w:val="24"/>
              </w:rPr>
            </w:pPr>
          </w:p>
          <w:p w:rsidR="000444F5" w:rsidP="000444F5">
            <w:pPr>
              <w:pStyle w:val="Normlny"/>
              <w:rPr>
                <w:rFonts w:ascii="Arial Narrow" w:hAnsi="Arial Narrow" w:cs="Arial Narrow"/>
                <w:szCs w:val="24"/>
              </w:rPr>
            </w:pPr>
          </w:p>
          <w:p w:rsidR="000444F5" w:rsidP="000444F5">
            <w:pPr>
              <w:pStyle w:val="Normlny"/>
              <w:rPr>
                <w:rFonts w:ascii="Arial Narrow" w:hAnsi="Arial Narrow" w:cs="Arial Narrow"/>
                <w:szCs w:val="24"/>
              </w:rPr>
            </w:pPr>
          </w:p>
          <w:p w:rsidR="000444F5" w:rsidP="000444F5">
            <w:pPr>
              <w:pStyle w:val="Normlny"/>
              <w:rPr>
                <w:rFonts w:ascii="Arial Narrow" w:hAnsi="Arial Narrow" w:cs="Arial Narrow"/>
                <w:szCs w:val="24"/>
              </w:rPr>
            </w:pPr>
          </w:p>
          <w:p w:rsidR="000444F5" w:rsidP="000444F5">
            <w:pPr>
              <w:pStyle w:val="Normlny"/>
              <w:rPr>
                <w:rFonts w:ascii="Arial Narrow" w:hAnsi="Arial Narrow" w:cs="Arial Narrow"/>
                <w:szCs w:val="24"/>
              </w:rPr>
            </w:pPr>
          </w:p>
          <w:p w:rsidR="000444F5" w:rsidP="000444F5">
            <w:pPr>
              <w:pStyle w:val="Normlny"/>
              <w:rPr>
                <w:rFonts w:ascii="Arial Narrow" w:hAnsi="Arial Narrow" w:cs="Arial Narrow"/>
                <w:szCs w:val="24"/>
              </w:rPr>
            </w:pPr>
          </w:p>
          <w:p w:rsidR="000444F5" w:rsidP="000444F5">
            <w:pPr>
              <w:pStyle w:val="Normlny"/>
              <w:rPr>
                <w:rFonts w:ascii="Arial Narrow" w:hAnsi="Arial Narrow" w:cs="Arial Narrow"/>
                <w:szCs w:val="24"/>
              </w:rPr>
            </w:pPr>
          </w:p>
          <w:p w:rsidR="000444F5" w:rsidP="000444F5">
            <w:pPr>
              <w:pStyle w:val="Normlny"/>
              <w:rPr>
                <w:rFonts w:ascii="Arial Narrow" w:hAnsi="Arial Narrow" w:cs="Arial Narrow"/>
                <w:szCs w:val="24"/>
              </w:rPr>
            </w:pPr>
          </w:p>
          <w:p w:rsidR="000444F5" w:rsidP="000444F5">
            <w:pPr>
              <w:pStyle w:val="Normlny"/>
              <w:rPr>
                <w:rFonts w:ascii="Arial Narrow" w:hAnsi="Arial Narrow" w:cs="Arial Narrow"/>
                <w:szCs w:val="24"/>
              </w:rPr>
            </w:pPr>
          </w:p>
          <w:p w:rsidR="000444F5" w:rsidP="000444F5">
            <w:pPr>
              <w:pStyle w:val="Normlny"/>
              <w:rPr>
                <w:rFonts w:ascii="Arial Narrow" w:hAnsi="Arial Narrow" w:cs="Arial Narrow"/>
                <w:szCs w:val="24"/>
              </w:rPr>
            </w:pPr>
          </w:p>
          <w:p w:rsidR="000444F5" w:rsidP="000444F5">
            <w:pPr>
              <w:pStyle w:val="Normlny"/>
              <w:rPr>
                <w:rFonts w:ascii="Arial Narrow" w:hAnsi="Arial Narrow" w:cs="Arial Narrow"/>
                <w:szCs w:val="24"/>
              </w:rPr>
            </w:pPr>
          </w:p>
          <w:p w:rsidR="000444F5" w:rsidP="000444F5">
            <w:pPr>
              <w:pStyle w:val="Normlny"/>
              <w:rPr>
                <w:rFonts w:ascii="Arial Narrow" w:hAnsi="Arial Narrow" w:cs="Arial Narrow"/>
                <w:szCs w:val="24"/>
              </w:rPr>
            </w:pPr>
          </w:p>
          <w:p w:rsidR="000444F5" w:rsidP="000444F5">
            <w:pPr>
              <w:pStyle w:val="Normlny"/>
              <w:rPr>
                <w:rFonts w:ascii="Arial Narrow" w:hAnsi="Arial Narrow" w:cs="Arial Narrow"/>
                <w:szCs w:val="24"/>
              </w:rPr>
            </w:pPr>
          </w:p>
          <w:p w:rsidR="000444F5" w:rsidP="000444F5">
            <w:pPr>
              <w:pStyle w:val="Normlny"/>
              <w:rPr>
                <w:rFonts w:ascii="Arial Narrow" w:hAnsi="Arial Narrow" w:cs="Arial Narrow"/>
                <w:szCs w:val="24"/>
              </w:rPr>
            </w:pPr>
          </w:p>
          <w:p w:rsidR="000444F5" w:rsidP="000444F5">
            <w:pPr>
              <w:pStyle w:val="Normlny"/>
              <w:rPr>
                <w:rFonts w:ascii="Arial Narrow" w:hAnsi="Arial Narrow" w:cs="Arial Narrow"/>
                <w:szCs w:val="24"/>
              </w:rPr>
            </w:pPr>
          </w:p>
          <w:p w:rsidR="000444F5" w:rsidP="000444F5">
            <w:pPr>
              <w:pStyle w:val="Normlny"/>
              <w:rPr>
                <w:rFonts w:ascii="Arial Narrow" w:hAnsi="Arial Narrow" w:cs="Arial Narrow"/>
                <w:szCs w:val="24"/>
              </w:rPr>
            </w:pPr>
          </w:p>
          <w:p w:rsidR="000444F5" w:rsidP="000444F5">
            <w:pPr>
              <w:pStyle w:val="Normlny"/>
              <w:rPr>
                <w:rFonts w:ascii="Arial Narrow" w:hAnsi="Arial Narrow" w:cs="Arial Narrow"/>
                <w:szCs w:val="24"/>
              </w:rPr>
            </w:pPr>
          </w:p>
          <w:p w:rsidR="000444F5" w:rsidP="000444F5">
            <w:pPr>
              <w:pStyle w:val="Normlny"/>
              <w:rPr>
                <w:rFonts w:ascii="Arial Narrow" w:hAnsi="Arial Narrow" w:cs="Arial Narrow"/>
                <w:szCs w:val="24"/>
              </w:rPr>
            </w:pPr>
          </w:p>
          <w:p w:rsidR="000444F5" w:rsidP="000444F5">
            <w:pPr>
              <w:pStyle w:val="Normlny"/>
              <w:rPr>
                <w:rFonts w:ascii="Arial Narrow" w:hAnsi="Arial Narrow" w:cs="Arial Narrow"/>
                <w:szCs w:val="24"/>
              </w:rPr>
            </w:pPr>
          </w:p>
          <w:p w:rsidR="000444F5" w:rsidP="000444F5">
            <w:pPr>
              <w:pStyle w:val="Normlny"/>
              <w:rPr>
                <w:rFonts w:ascii="Arial Narrow" w:hAnsi="Arial Narrow" w:cs="Arial Narrow"/>
                <w:szCs w:val="24"/>
              </w:rPr>
            </w:pPr>
          </w:p>
          <w:p w:rsidR="000444F5" w:rsidP="000444F5">
            <w:pPr>
              <w:pStyle w:val="Normlny"/>
              <w:rPr>
                <w:rFonts w:ascii="Arial Narrow" w:hAnsi="Arial Narrow" w:cs="Arial Narrow"/>
                <w:szCs w:val="24"/>
              </w:rPr>
            </w:pPr>
          </w:p>
          <w:p w:rsidR="000444F5" w:rsidP="000444F5">
            <w:pPr>
              <w:pStyle w:val="Normlny"/>
              <w:rPr>
                <w:rFonts w:ascii="Arial Narrow" w:hAnsi="Arial Narrow" w:cs="Arial Narrow"/>
                <w:szCs w:val="24"/>
              </w:rPr>
            </w:pPr>
          </w:p>
          <w:p w:rsidR="000444F5" w:rsidP="000444F5">
            <w:pPr>
              <w:pStyle w:val="Normlny"/>
              <w:rPr>
                <w:rFonts w:ascii="Arial Narrow" w:hAnsi="Arial Narrow" w:cs="Arial Narrow"/>
                <w:szCs w:val="24"/>
              </w:rPr>
            </w:pPr>
          </w:p>
          <w:p w:rsidR="000444F5" w:rsidP="000444F5">
            <w:pPr>
              <w:pStyle w:val="Normlny"/>
              <w:rPr>
                <w:rFonts w:ascii="Arial Narrow" w:hAnsi="Arial Narrow" w:cs="Arial Narrow"/>
                <w:szCs w:val="24"/>
              </w:rPr>
            </w:pPr>
          </w:p>
          <w:p w:rsidR="000444F5" w:rsidP="000444F5">
            <w:pPr>
              <w:pStyle w:val="Normlny"/>
              <w:rPr>
                <w:rFonts w:ascii="Arial Narrow" w:hAnsi="Arial Narrow" w:cs="Arial Narrow"/>
                <w:szCs w:val="24"/>
              </w:rPr>
            </w:pPr>
          </w:p>
          <w:p w:rsidR="000444F5" w:rsidP="000444F5">
            <w:pPr>
              <w:pStyle w:val="Normlny"/>
              <w:rPr>
                <w:rFonts w:ascii="Arial Narrow" w:hAnsi="Arial Narrow" w:cs="Arial Narrow"/>
                <w:szCs w:val="24"/>
              </w:rPr>
            </w:pPr>
          </w:p>
          <w:p w:rsidR="000444F5" w:rsidP="000444F5">
            <w:pPr>
              <w:pStyle w:val="Normlny"/>
              <w:rPr>
                <w:rFonts w:ascii="Arial Narrow" w:hAnsi="Arial Narrow" w:cs="Arial Narrow"/>
                <w:szCs w:val="24"/>
              </w:rPr>
            </w:pPr>
          </w:p>
          <w:p w:rsidR="000444F5" w:rsidP="000444F5">
            <w:pPr>
              <w:pStyle w:val="Normlny"/>
              <w:rPr>
                <w:rFonts w:ascii="Arial Narrow" w:hAnsi="Arial Narrow" w:cs="Arial Narrow"/>
                <w:szCs w:val="24"/>
              </w:rPr>
            </w:pPr>
          </w:p>
          <w:p w:rsidR="000444F5" w:rsidP="000444F5">
            <w:pPr>
              <w:pStyle w:val="Normlny"/>
              <w:rPr>
                <w:rFonts w:ascii="Arial Narrow" w:hAnsi="Arial Narrow" w:cs="Arial Narrow"/>
                <w:szCs w:val="24"/>
              </w:rPr>
            </w:pPr>
          </w:p>
          <w:p w:rsidR="000444F5" w:rsidP="000444F5">
            <w:pPr>
              <w:pStyle w:val="Normlny"/>
              <w:rPr>
                <w:rFonts w:ascii="Arial Narrow" w:hAnsi="Arial Narrow" w:cs="Arial Narrow"/>
                <w:szCs w:val="24"/>
              </w:rPr>
            </w:pPr>
          </w:p>
          <w:p w:rsidR="000444F5" w:rsidP="000444F5">
            <w:pPr>
              <w:pStyle w:val="Normlny"/>
              <w:rPr>
                <w:rFonts w:ascii="Arial Narrow" w:hAnsi="Arial Narrow" w:cs="Arial Narrow"/>
                <w:szCs w:val="24"/>
              </w:rPr>
            </w:pPr>
          </w:p>
          <w:p w:rsidR="000444F5" w:rsidP="000444F5">
            <w:pPr>
              <w:pStyle w:val="Normlny"/>
              <w:rPr>
                <w:rFonts w:ascii="Arial Narrow" w:hAnsi="Arial Narrow" w:cs="Arial Narrow"/>
                <w:szCs w:val="24"/>
              </w:rPr>
            </w:pPr>
          </w:p>
          <w:p w:rsidR="000444F5" w:rsidP="000444F5">
            <w:pPr>
              <w:pStyle w:val="Normlny"/>
              <w:rPr>
                <w:rFonts w:ascii="Arial Narrow" w:hAnsi="Arial Narrow" w:cs="Arial Narrow"/>
                <w:szCs w:val="24"/>
              </w:rPr>
            </w:pPr>
          </w:p>
          <w:p w:rsidR="000444F5" w:rsidP="000444F5">
            <w:pPr>
              <w:pStyle w:val="Normlny"/>
              <w:rPr>
                <w:rFonts w:ascii="Arial Narrow" w:hAnsi="Arial Narrow" w:cs="Arial Narrow"/>
                <w:szCs w:val="24"/>
              </w:rPr>
            </w:pPr>
          </w:p>
          <w:p w:rsidR="000444F5" w:rsidP="000444F5">
            <w:pPr>
              <w:pStyle w:val="Normlny"/>
              <w:rPr>
                <w:rFonts w:ascii="Arial Narrow" w:hAnsi="Arial Narrow" w:cs="Arial Narrow"/>
                <w:szCs w:val="24"/>
              </w:rPr>
            </w:pPr>
          </w:p>
          <w:p w:rsidR="000444F5" w:rsidP="000444F5">
            <w:pPr>
              <w:pStyle w:val="Normlny"/>
              <w:rPr>
                <w:rFonts w:ascii="Arial Narrow" w:hAnsi="Arial Narrow" w:cs="Arial Narrow"/>
                <w:szCs w:val="24"/>
              </w:rPr>
            </w:pPr>
          </w:p>
          <w:p w:rsidR="000444F5" w:rsidP="000444F5">
            <w:pPr>
              <w:pStyle w:val="Normlny"/>
              <w:rPr>
                <w:rFonts w:ascii="Arial Narrow" w:hAnsi="Arial Narrow" w:cs="Arial Narrow"/>
                <w:szCs w:val="24"/>
              </w:rPr>
            </w:pPr>
          </w:p>
          <w:p w:rsidR="000444F5" w:rsidP="000444F5">
            <w:pPr>
              <w:pStyle w:val="Normlny"/>
              <w:rPr>
                <w:rFonts w:ascii="Arial Narrow" w:hAnsi="Arial Narrow" w:cs="Arial Narrow"/>
                <w:szCs w:val="24"/>
              </w:rPr>
            </w:pPr>
          </w:p>
          <w:p w:rsidR="000444F5" w:rsidP="000444F5">
            <w:pPr>
              <w:pStyle w:val="Normlny"/>
              <w:rPr>
                <w:rFonts w:ascii="Arial Narrow" w:hAnsi="Arial Narrow" w:cs="Arial Narrow"/>
                <w:szCs w:val="24"/>
              </w:rPr>
            </w:pPr>
          </w:p>
          <w:p w:rsidR="000444F5" w:rsidP="000444F5">
            <w:pPr>
              <w:pStyle w:val="Normlny"/>
              <w:rPr>
                <w:rFonts w:ascii="Arial Narrow" w:hAnsi="Arial Narrow" w:cs="Arial Narrow"/>
                <w:szCs w:val="24"/>
              </w:rPr>
            </w:pPr>
          </w:p>
          <w:p w:rsidR="000444F5" w:rsidP="000444F5">
            <w:pPr>
              <w:pStyle w:val="Normlny"/>
              <w:rPr>
                <w:rFonts w:ascii="Arial Narrow" w:hAnsi="Arial Narrow" w:cs="Arial Narrow"/>
                <w:szCs w:val="24"/>
              </w:rPr>
            </w:pPr>
          </w:p>
          <w:p w:rsidR="000444F5" w:rsidP="000444F5">
            <w:pPr>
              <w:pStyle w:val="Normlny"/>
              <w:rPr>
                <w:rFonts w:ascii="Arial Narrow" w:hAnsi="Arial Narrow" w:cs="Arial Narrow"/>
                <w:szCs w:val="24"/>
              </w:rPr>
            </w:pPr>
          </w:p>
          <w:p w:rsidR="000444F5" w:rsidP="000444F5">
            <w:pPr>
              <w:pStyle w:val="Normlny"/>
              <w:rPr>
                <w:rFonts w:ascii="Arial Narrow" w:hAnsi="Arial Narrow" w:cs="Arial Narrow"/>
                <w:szCs w:val="24"/>
              </w:rPr>
            </w:pPr>
          </w:p>
          <w:p w:rsidR="000444F5" w:rsidP="000444F5">
            <w:pPr>
              <w:pStyle w:val="Normlny"/>
              <w:rPr>
                <w:rFonts w:ascii="Arial Narrow" w:hAnsi="Arial Narrow" w:cs="Arial Narrow"/>
                <w:szCs w:val="24"/>
              </w:rPr>
            </w:pPr>
          </w:p>
          <w:p w:rsidR="000444F5" w:rsidP="000444F5">
            <w:pPr>
              <w:pStyle w:val="Normlny"/>
              <w:rPr>
                <w:rFonts w:ascii="Arial Narrow" w:hAnsi="Arial Narrow" w:cs="Arial Narrow"/>
                <w:szCs w:val="24"/>
              </w:rPr>
            </w:pPr>
          </w:p>
          <w:p w:rsidR="000444F5" w:rsidP="000444F5">
            <w:pPr>
              <w:pStyle w:val="Normlny"/>
              <w:rPr>
                <w:rFonts w:ascii="Arial Narrow" w:hAnsi="Arial Narrow" w:cs="Arial Narrow"/>
                <w:szCs w:val="24"/>
              </w:rPr>
            </w:pPr>
          </w:p>
          <w:p w:rsidR="000444F5" w:rsidP="000444F5">
            <w:pPr>
              <w:pStyle w:val="Normlny"/>
              <w:rPr>
                <w:rFonts w:ascii="Arial Narrow" w:hAnsi="Arial Narrow" w:cs="Arial Narrow"/>
                <w:szCs w:val="24"/>
              </w:rPr>
            </w:pPr>
          </w:p>
          <w:p w:rsidR="000444F5" w:rsidP="000444F5">
            <w:pPr>
              <w:pStyle w:val="Normlny"/>
              <w:rPr>
                <w:rFonts w:ascii="Arial Narrow" w:hAnsi="Arial Narrow" w:cs="Arial Narrow"/>
                <w:szCs w:val="24"/>
              </w:rPr>
            </w:pPr>
          </w:p>
          <w:p w:rsidR="000444F5" w:rsidP="000444F5">
            <w:pPr>
              <w:pStyle w:val="Normlny"/>
              <w:rPr>
                <w:rFonts w:ascii="Arial Narrow" w:hAnsi="Arial Narrow" w:cs="Arial Narrow"/>
                <w:szCs w:val="24"/>
              </w:rPr>
            </w:pPr>
          </w:p>
          <w:p w:rsidR="000444F5" w:rsidP="000444F5">
            <w:pPr>
              <w:pStyle w:val="Normlny"/>
              <w:rPr>
                <w:rFonts w:ascii="Arial Narrow" w:hAnsi="Arial Narrow" w:cs="Arial Narrow"/>
                <w:szCs w:val="24"/>
              </w:rPr>
            </w:pPr>
          </w:p>
          <w:p w:rsidR="000444F5" w:rsidP="000444F5">
            <w:pPr>
              <w:pStyle w:val="Normlny"/>
              <w:rPr>
                <w:rFonts w:ascii="Arial Narrow" w:hAnsi="Arial Narrow" w:cs="Arial Narrow"/>
                <w:szCs w:val="24"/>
              </w:rPr>
            </w:pPr>
          </w:p>
          <w:p w:rsidR="000444F5" w:rsidP="000444F5">
            <w:pPr>
              <w:pStyle w:val="Normlny"/>
              <w:rPr>
                <w:rFonts w:ascii="Arial Narrow" w:hAnsi="Arial Narrow" w:cs="Arial Narrow"/>
                <w:szCs w:val="24"/>
              </w:rPr>
            </w:pPr>
          </w:p>
          <w:p w:rsidR="000444F5" w:rsidP="000444F5">
            <w:pPr>
              <w:pStyle w:val="Normlny"/>
              <w:rPr>
                <w:rFonts w:ascii="Arial Narrow" w:hAnsi="Arial Narrow" w:cs="Arial Narrow"/>
                <w:szCs w:val="24"/>
              </w:rPr>
            </w:pPr>
          </w:p>
          <w:p w:rsidR="000444F5" w:rsidP="000444F5">
            <w:pPr>
              <w:pStyle w:val="Normlny"/>
              <w:rPr>
                <w:rFonts w:ascii="Arial Narrow" w:hAnsi="Arial Narrow" w:cs="Arial Narrow"/>
                <w:szCs w:val="24"/>
              </w:rPr>
            </w:pPr>
          </w:p>
          <w:p w:rsidR="000444F5" w:rsidP="000444F5">
            <w:pPr>
              <w:pStyle w:val="Normlny"/>
              <w:rPr>
                <w:rFonts w:ascii="Arial Narrow" w:hAnsi="Arial Narrow" w:cs="Arial Narrow"/>
                <w:szCs w:val="24"/>
              </w:rPr>
            </w:pPr>
          </w:p>
          <w:p w:rsidR="000444F5" w:rsidP="000444F5">
            <w:pPr>
              <w:pStyle w:val="Normlny"/>
              <w:rPr>
                <w:rFonts w:ascii="Arial Narrow" w:hAnsi="Arial Narrow" w:cs="Arial Narrow"/>
                <w:szCs w:val="24"/>
              </w:rPr>
            </w:pPr>
          </w:p>
          <w:p w:rsidR="000444F5" w:rsidP="000444F5">
            <w:pPr>
              <w:pStyle w:val="Normlny"/>
              <w:rPr>
                <w:rFonts w:ascii="Arial Narrow" w:hAnsi="Arial Narrow" w:cs="Arial Narrow"/>
                <w:szCs w:val="24"/>
              </w:rPr>
            </w:pPr>
          </w:p>
          <w:p w:rsidR="000444F5" w:rsidP="000444F5">
            <w:pPr>
              <w:pStyle w:val="Normlny"/>
              <w:rPr>
                <w:rFonts w:ascii="Arial Narrow" w:hAnsi="Arial Narrow" w:cs="Arial Narrow"/>
                <w:szCs w:val="24"/>
              </w:rPr>
            </w:pPr>
          </w:p>
          <w:p w:rsidR="000444F5" w:rsidP="000444F5">
            <w:pPr>
              <w:pStyle w:val="Normlny"/>
              <w:rPr>
                <w:rFonts w:ascii="Arial Narrow" w:hAnsi="Arial Narrow" w:cs="Arial Narrow"/>
                <w:szCs w:val="24"/>
              </w:rPr>
            </w:pPr>
          </w:p>
          <w:p w:rsidR="000444F5" w:rsidP="000444F5">
            <w:pPr>
              <w:pStyle w:val="Normlny"/>
              <w:rPr>
                <w:rFonts w:ascii="Arial Narrow" w:hAnsi="Arial Narrow" w:cs="Arial Narrow"/>
                <w:szCs w:val="24"/>
              </w:rPr>
            </w:pPr>
          </w:p>
          <w:p w:rsidR="00595F1F" w:rsidP="000444F5">
            <w:pPr>
              <w:pStyle w:val="Normlny"/>
              <w:rPr>
                <w:rFonts w:ascii="Arial Narrow" w:hAnsi="Arial Narrow" w:cs="Arial Narrow"/>
                <w:szCs w:val="24"/>
              </w:rPr>
            </w:pPr>
          </w:p>
          <w:p w:rsidR="000444F5" w:rsidP="00595F1F">
            <w:pPr>
              <w:pStyle w:val="Normlny"/>
              <w:jc w:val="both"/>
              <w:rPr>
                <w:rFonts w:ascii="Arial Narrow" w:hAnsi="Arial Narrow" w:cs="Arial Narrow"/>
                <w:szCs w:val="24"/>
              </w:rPr>
            </w:pPr>
          </w:p>
          <w:p w:rsidR="000444F5" w:rsidRPr="00595F1F" w:rsidP="00595F1F">
            <w:pPr>
              <w:pStyle w:val="Normlny"/>
              <w:jc w:val="both"/>
              <w:rPr>
                <w:rFonts w:ascii="Arial Narrow" w:hAnsi="Arial Narrow" w:cs="Arial Narrow"/>
                <w:szCs w:val="24"/>
              </w:rPr>
            </w:pPr>
            <w:r w:rsidRPr="00595F1F" w:rsidR="00595F1F">
              <w:rPr>
                <w:rFonts w:ascii="Arial Narrow" w:hAnsi="Arial Narrow" w:cs="Arial Narrow"/>
                <w:szCs w:val="24"/>
              </w:rPr>
              <w:t>Na účely tohto zákona sa rozumie</w:t>
            </w:r>
          </w:p>
          <w:p w:rsidR="00595F1F" w:rsidRPr="00595F1F" w:rsidP="00595F1F">
            <w:pPr>
              <w:pStyle w:val="Normlny"/>
              <w:jc w:val="both"/>
              <w:rPr>
                <w:rFonts w:ascii="Arial Narrow" w:hAnsi="Arial Narrow" w:cs="Arial Narrow"/>
                <w:szCs w:val="24"/>
              </w:rPr>
            </w:pPr>
            <w:r w:rsidRPr="00595F1F">
              <w:rPr>
                <w:rFonts w:ascii="Arial Narrow" w:hAnsi="Arial Narrow" w:cs="Arial Narrow"/>
                <w:szCs w:val="24"/>
              </w:rPr>
              <w:t>d) daňovníkom s neobmedzenou daňovou povinnosťou</w:t>
            </w:r>
          </w:p>
          <w:p w:rsidR="00595F1F" w:rsidRPr="00595F1F" w:rsidP="00595F1F">
            <w:pPr>
              <w:pStyle w:val="Normlny"/>
              <w:jc w:val="both"/>
              <w:rPr>
                <w:rFonts w:ascii="Arial Narrow" w:hAnsi="Arial Narrow" w:cs="Arial Narrow"/>
                <w:szCs w:val="24"/>
              </w:rPr>
            </w:pPr>
            <w:r w:rsidRPr="00595F1F">
              <w:rPr>
                <w:rFonts w:ascii="Arial Narrow" w:hAnsi="Arial Narrow" w:cs="Arial Narrow"/>
                <w:szCs w:val="24"/>
              </w:rPr>
              <w:t>1. fyzická osoba, ktorá má na území Slovenskej republiky trvalý pobyt 1a) alebo sa tu obvykle zdržiava; fyzická osoba sa obvykle zdržiava na území Slovenskej republiky, ak na území Slovenskej republiky nemá trvalý pobyt, 1a) ale sa tu zdržiava aspoň 183 dní v príslušnom kalendárnom roku, a to súvisle alebo v niekoľkých obdobiach; do tohto obdobia sa započítava každý, aj začatý deň pobytu,</w:t>
            </w:r>
          </w:p>
          <w:p w:rsidR="000444F5" w:rsidRPr="00595F1F" w:rsidP="00595F1F">
            <w:pPr>
              <w:pStyle w:val="Normlny"/>
              <w:jc w:val="both"/>
              <w:rPr>
                <w:rFonts w:ascii="Arial Narrow" w:hAnsi="Arial Narrow" w:cs="Arial Narrow"/>
                <w:szCs w:val="24"/>
              </w:rPr>
            </w:pPr>
            <w:r w:rsidRPr="00595F1F" w:rsidR="00595F1F">
              <w:rPr>
                <w:rFonts w:ascii="Arial Narrow" w:hAnsi="Arial Narrow" w:cs="Arial Narrow"/>
                <w:szCs w:val="24"/>
              </w:rPr>
              <w:t>2. právnická osoba, ktorá má na území Slovenskej republiky sídlo alebo miesto skutočného vedenia; miestom skutočného vedenia je miesto, kde sa prijímajú riadiace a obchodné rozhodnutia štatutárnych orgánov a dozorných orgánov právnickej osoby, aj ak adresa tohto miesta nie je zapísaná v obchodnom registri,</w:t>
            </w:r>
          </w:p>
          <w:p w:rsidR="000444F5" w:rsidRPr="005B7794" w:rsidP="000444F5">
            <w:pPr>
              <w:pStyle w:val="Normlny"/>
              <w:rPr>
                <w:rFonts w:ascii="Arial Narrow" w:hAnsi="Arial Narrow" w:cs="Arial Narrow"/>
                <w:szCs w:val="24"/>
              </w:rPr>
            </w:pP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D27614" w:rsidP="000444F5">
            <w:pPr>
              <w:rPr>
                <w:rFonts w:ascii="Arial Narrow" w:hAnsi="Arial Narrow" w:cs="Arial Narrow"/>
                <w:sz w:val="20"/>
                <w:szCs w:val="24"/>
              </w:rPr>
            </w:pPr>
            <w:r w:rsidR="00246401">
              <w:rPr>
                <w:rFonts w:ascii="Arial Narrow" w:hAnsi="Arial Narrow" w:cs="Arial Narrow"/>
                <w:sz w:val="20"/>
                <w:szCs w:val="24"/>
              </w:rPr>
              <w:t>n.a.</w:t>
            </w:r>
          </w:p>
          <w:p w:rsidR="00246401" w:rsidP="000444F5">
            <w:pPr>
              <w:rPr>
                <w:rFonts w:ascii="Arial Narrow" w:hAnsi="Arial Narrow" w:cs="Arial Narrow"/>
                <w:sz w:val="20"/>
                <w:szCs w:val="24"/>
              </w:rPr>
            </w:pPr>
          </w:p>
          <w:p w:rsidR="00246401" w:rsidP="000444F5">
            <w:pPr>
              <w:rPr>
                <w:rFonts w:ascii="Arial Narrow" w:hAnsi="Arial Narrow" w:cs="Arial Narrow"/>
                <w:sz w:val="20"/>
                <w:szCs w:val="24"/>
              </w:rPr>
            </w:pPr>
          </w:p>
          <w:p w:rsidR="00246401" w:rsidP="000444F5">
            <w:pPr>
              <w:rPr>
                <w:rFonts w:ascii="Arial Narrow" w:hAnsi="Arial Narrow" w:cs="Arial Narrow"/>
                <w:sz w:val="20"/>
                <w:szCs w:val="24"/>
              </w:rPr>
            </w:pPr>
          </w:p>
          <w:p w:rsidR="00246401" w:rsidP="000444F5">
            <w:pPr>
              <w:rPr>
                <w:rFonts w:ascii="Arial Narrow" w:hAnsi="Arial Narrow" w:cs="Arial Narrow"/>
                <w:sz w:val="20"/>
                <w:szCs w:val="24"/>
              </w:rPr>
            </w:pPr>
          </w:p>
          <w:p w:rsidR="00246401" w:rsidP="000444F5">
            <w:pPr>
              <w:rPr>
                <w:rFonts w:ascii="Arial Narrow" w:hAnsi="Arial Narrow" w:cs="Arial Narrow"/>
                <w:sz w:val="20"/>
                <w:szCs w:val="24"/>
              </w:rPr>
            </w:pPr>
          </w:p>
          <w:p w:rsidR="00246401" w:rsidP="000444F5">
            <w:pPr>
              <w:rPr>
                <w:rFonts w:ascii="Arial Narrow" w:hAnsi="Arial Narrow" w:cs="Arial Narrow"/>
                <w:sz w:val="20"/>
                <w:szCs w:val="24"/>
              </w:rPr>
            </w:pPr>
          </w:p>
          <w:p w:rsidR="00246401" w:rsidP="000444F5">
            <w:pPr>
              <w:rPr>
                <w:rFonts w:ascii="Arial Narrow" w:hAnsi="Arial Narrow" w:cs="Arial Narrow"/>
                <w:sz w:val="20"/>
                <w:szCs w:val="24"/>
              </w:rPr>
            </w:pPr>
          </w:p>
          <w:p w:rsidR="00246401" w:rsidP="000444F5">
            <w:pPr>
              <w:rPr>
                <w:rFonts w:ascii="Arial Narrow" w:hAnsi="Arial Narrow" w:cs="Arial Narrow"/>
                <w:sz w:val="20"/>
                <w:szCs w:val="24"/>
              </w:rPr>
            </w:pPr>
          </w:p>
          <w:p w:rsidR="00246401" w:rsidP="000444F5">
            <w:pPr>
              <w:rPr>
                <w:rFonts w:ascii="Arial Narrow" w:hAnsi="Arial Narrow" w:cs="Arial Narrow"/>
                <w:sz w:val="20"/>
                <w:szCs w:val="24"/>
              </w:rPr>
            </w:pPr>
          </w:p>
          <w:p w:rsidR="00246401" w:rsidP="000444F5">
            <w:pPr>
              <w:rPr>
                <w:rFonts w:ascii="Arial Narrow" w:hAnsi="Arial Narrow" w:cs="Arial Narrow"/>
                <w:sz w:val="20"/>
                <w:szCs w:val="24"/>
              </w:rPr>
            </w:pPr>
          </w:p>
          <w:p w:rsidR="00246401" w:rsidP="000444F5">
            <w:pPr>
              <w:rPr>
                <w:rFonts w:ascii="Arial Narrow" w:hAnsi="Arial Narrow" w:cs="Arial Narrow"/>
                <w:sz w:val="20"/>
                <w:szCs w:val="24"/>
              </w:rPr>
            </w:pPr>
          </w:p>
          <w:p w:rsidR="00246401" w:rsidP="000444F5">
            <w:pPr>
              <w:rPr>
                <w:rFonts w:ascii="Arial Narrow" w:hAnsi="Arial Narrow" w:cs="Arial Narrow"/>
                <w:sz w:val="20"/>
                <w:szCs w:val="24"/>
              </w:rPr>
            </w:pPr>
          </w:p>
          <w:p w:rsidR="00246401" w:rsidP="000444F5">
            <w:pPr>
              <w:rPr>
                <w:rFonts w:ascii="Arial Narrow" w:hAnsi="Arial Narrow" w:cs="Arial Narrow"/>
                <w:sz w:val="20"/>
                <w:szCs w:val="24"/>
              </w:rPr>
            </w:pPr>
          </w:p>
          <w:p w:rsidR="00246401" w:rsidP="000444F5">
            <w:pPr>
              <w:rPr>
                <w:rFonts w:ascii="Arial Narrow" w:hAnsi="Arial Narrow" w:cs="Arial Narrow"/>
                <w:sz w:val="20"/>
                <w:szCs w:val="24"/>
              </w:rPr>
            </w:pPr>
          </w:p>
          <w:p w:rsidR="00246401" w:rsidP="000444F5">
            <w:pPr>
              <w:rPr>
                <w:rFonts w:ascii="Arial Narrow" w:hAnsi="Arial Narrow" w:cs="Arial Narrow"/>
                <w:sz w:val="20"/>
                <w:szCs w:val="24"/>
              </w:rPr>
            </w:pPr>
          </w:p>
          <w:p w:rsidR="00246401" w:rsidP="000444F5">
            <w:pPr>
              <w:rPr>
                <w:rFonts w:ascii="Arial Narrow" w:hAnsi="Arial Narrow" w:cs="Arial Narrow"/>
                <w:sz w:val="20"/>
                <w:szCs w:val="24"/>
              </w:rPr>
            </w:pPr>
          </w:p>
          <w:p w:rsidR="00246401" w:rsidP="000444F5">
            <w:pPr>
              <w:rPr>
                <w:rFonts w:ascii="Arial Narrow" w:hAnsi="Arial Narrow" w:cs="Arial Narrow"/>
                <w:sz w:val="20"/>
                <w:szCs w:val="24"/>
              </w:rPr>
            </w:pPr>
          </w:p>
          <w:p w:rsidR="00246401" w:rsidP="000444F5">
            <w:pPr>
              <w:rPr>
                <w:rFonts w:ascii="Arial Narrow" w:hAnsi="Arial Narrow" w:cs="Arial Narrow"/>
                <w:sz w:val="20"/>
                <w:szCs w:val="24"/>
              </w:rPr>
            </w:pPr>
          </w:p>
          <w:p w:rsidR="00246401" w:rsidP="000444F5">
            <w:pPr>
              <w:rPr>
                <w:rFonts w:ascii="Arial Narrow" w:hAnsi="Arial Narrow" w:cs="Arial Narrow"/>
                <w:sz w:val="20"/>
                <w:szCs w:val="24"/>
              </w:rPr>
            </w:pPr>
          </w:p>
          <w:p w:rsidR="00246401" w:rsidP="000444F5">
            <w:pPr>
              <w:rPr>
                <w:rFonts w:ascii="Arial Narrow" w:hAnsi="Arial Narrow" w:cs="Arial Narrow"/>
                <w:sz w:val="20"/>
                <w:szCs w:val="24"/>
              </w:rPr>
            </w:pPr>
          </w:p>
          <w:p w:rsidR="00246401" w:rsidP="000444F5">
            <w:pPr>
              <w:rPr>
                <w:rFonts w:ascii="Arial Narrow" w:hAnsi="Arial Narrow" w:cs="Arial Narrow"/>
                <w:sz w:val="20"/>
                <w:szCs w:val="24"/>
              </w:rPr>
            </w:pPr>
          </w:p>
          <w:p w:rsidR="00246401" w:rsidP="000444F5">
            <w:pPr>
              <w:rPr>
                <w:rFonts w:ascii="Arial Narrow" w:hAnsi="Arial Narrow" w:cs="Arial Narrow"/>
                <w:sz w:val="20"/>
                <w:szCs w:val="24"/>
              </w:rPr>
            </w:pPr>
          </w:p>
          <w:p w:rsidR="00246401" w:rsidP="000444F5">
            <w:pPr>
              <w:rPr>
                <w:rFonts w:ascii="Arial Narrow" w:hAnsi="Arial Narrow" w:cs="Arial Narrow"/>
                <w:sz w:val="20"/>
                <w:szCs w:val="24"/>
              </w:rPr>
            </w:pPr>
          </w:p>
          <w:p w:rsidR="00246401" w:rsidP="000444F5">
            <w:pPr>
              <w:rPr>
                <w:rFonts w:ascii="Arial Narrow" w:hAnsi="Arial Narrow" w:cs="Arial Narrow"/>
                <w:sz w:val="20"/>
                <w:szCs w:val="24"/>
              </w:rPr>
            </w:pPr>
          </w:p>
          <w:p w:rsidR="00246401" w:rsidP="000444F5">
            <w:pPr>
              <w:rPr>
                <w:rFonts w:ascii="Arial Narrow" w:hAnsi="Arial Narrow" w:cs="Arial Narrow"/>
                <w:sz w:val="20"/>
                <w:szCs w:val="24"/>
              </w:rPr>
            </w:pPr>
          </w:p>
          <w:p w:rsidR="00246401" w:rsidP="000444F5">
            <w:pPr>
              <w:rPr>
                <w:rFonts w:ascii="Arial Narrow" w:hAnsi="Arial Narrow" w:cs="Arial Narrow"/>
                <w:sz w:val="20"/>
                <w:szCs w:val="24"/>
              </w:rPr>
            </w:pPr>
          </w:p>
          <w:p w:rsidR="00246401" w:rsidP="000444F5">
            <w:pPr>
              <w:rPr>
                <w:rFonts w:ascii="Arial Narrow" w:hAnsi="Arial Narrow" w:cs="Arial Narrow"/>
                <w:sz w:val="20"/>
                <w:szCs w:val="24"/>
              </w:rPr>
            </w:pPr>
          </w:p>
          <w:p w:rsidR="00246401" w:rsidP="000444F5">
            <w:pPr>
              <w:rPr>
                <w:rFonts w:ascii="Arial Narrow" w:hAnsi="Arial Narrow" w:cs="Arial Narrow"/>
                <w:sz w:val="20"/>
                <w:szCs w:val="24"/>
              </w:rPr>
            </w:pPr>
          </w:p>
          <w:p w:rsidR="00246401" w:rsidP="000444F5">
            <w:pPr>
              <w:rPr>
                <w:rFonts w:ascii="Arial Narrow" w:hAnsi="Arial Narrow" w:cs="Arial Narrow"/>
                <w:sz w:val="20"/>
                <w:szCs w:val="24"/>
              </w:rPr>
            </w:pPr>
          </w:p>
          <w:p w:rsidR="00246401" w:rsidP="000444F5">
            <w:pPr>
              <w:rPr>
                <w:rFonts w:ascii="Arial Narrow" w:hAnsi="Arial Narrow" w:cs="Arial Narrow"/>
                <w:sz w:val="20"/>
                <w:szCs w:val="24"/>
              </w:rPr>
            </w:pPr>
          </w:p>
          <w:p w:rsidR="00246401" w:rsidP="000444F5">
            <w:pPr>
              <w:rPr>
                <w:rFonts w:ascii="Arial Narrow" w:hAnsi="Arial Narrow" w:cs="Arial Narrow"/>
                <w:sz w:val="20"/>
                <w:szCs w:val="24"/>
              </w:rPr>
            </w:pPr>
          </w:p>
          <w:p w:rsidR="00246401" w:rsidP="000444F5">
            <w:pPr>
              <w:rPr>
                <w:rFonts w:ascii="Arial Narrow" w:hAnsi="Arial Narrow" w:cs="Arial Narrow"/>
                <w:sz w:val="20"/>
                <w:szCs w:val="24"/>
              </w:rPr>
            </w:pPr>
          </w:p>
          <w:p w:rsidR="00246401" w:rsidP="000444F5">
            <w:pPr>
              <w:rPr>
                <w:rFonts w:ascii="Arial Narrow" w:hAnsi="Arial Narrow" w:cs="Arial Narrow"/>
                <w:sz w:val="20"/>
                <w:szCs w:val="24"/>
              </w:rPr>
            </w:pPr>
          </w:p>
          <w:p w:rsidR="00246401" w:rsidP="000444F5">
            <w:pPr>
              <w:rPr>
                <w:rFonts w:ascii="Arial Narrow" w:hAnsi="Arial Narrow" w:cs="Arial Narrow"/>
                <w:sz w:val="20"/>
                <w:szCs w:val="24"/>
              </w:rPr>
            </w:pPr>
          </w:p>
          <w:p w:rsidR="00246401" w:rsidP="000444F5">
            <w:pPr>
              <w:rPr>
                <w:rFonts w:ascii="Arial Narrow" w:hAnsi="Arial Narrow" w:cs="Arial Narrow"/>
                <w:sz w:val="20"/>
                <w:szCs w:val="24"/>
              </w:rPr>
            </w:pPr>
          </w:p>
          <w:p w:rsidR="00246401" w:rsidP="000444F5">
            <w:pPr>
              <w:rPr>
                <w:rFonts w:ascii="Arial Narrow" w:hAnsi="Arial Narrow" w:cs="Arial Narrow"/>
                <w:sz w:val="20"/>
                <w:szCs w:val="24"/>
              </w:rPr>
            </w:pPr>
          </w:p>
          <w:p w:rsidR="00246401" w:rsidP="000444F5">
            <w:pPr>
              <w:rPr>
                <w:rFonts w:ascii="Arial Narrow" w:hAnsi="Arial Narrow" w:cs="Arial Narrow"/>
                <w:sz w:val="20"/>
                <w:szCs w:val="24"/>
              </w:rPr>
            </w:pPr>
          </w:p>
          <w:p w:rsidR="00246401" w:rsidP="000444F5">
            <w:pPr>
              <w:rPr>
                <w:rFonts w:ascii="Arial Narrow" w:hAnsi="Arial Narrow" w:cs="Arial Narrow"/>
                <w:sz w:val="20"/>
                <w:szCs w:val="24"/>
              </w:rPr>
            </w:pPr>
          </w:p>
          <w:p w:rsidR="00BF5555" w:rsidP="000444F5">
            <w:pPr>
              <w:rPr>
                <w:rFonts w:ascii="Arial Narrow" w:hAnsi="Arial Narrow" w:cs="Arial Narrow"/>
                <w:sz w:val="20"/>
                <w:szCs w:val="24"/>
              </w:rPr>
            </w:pPr>
          </w:p>
          <w:p w:rsidR="00BF5555" w:rsidP="000444F5">
            <w:pPr>
              <w:rPr>
                <w:rFonts w:ascii="Arial Narrow" w:hAnsi="Arial Narrow" w:cs="Arial Narrow"/>
                <w:sz w:val="20"/>
                <w:szCs w:val="24"/>
              </w:rPr>
            </w:pPr>
          </w:p>
          <w:p w:rsidR="00BF5555" w:rsidP="000444F5">
            <w:pPr>
              <w:rPr>
                <w:rFonts w:ascii="Arial Narrow" w:hAnsi="Arial Narrow" w:cs="Arial Narrow"/>
                <w:sz w:val="20"/>
                <w:szCs w:val="24"/>
              </w:rPr>
            </w:pPr>
          </w:p>
          <w:p w:rsidR="00BF5555" w:rsidP="000444F5">
            <w:pPr>
              <w:rPr>
                <w:rFonts w:ascii="Arial Narrow" w:hAnsi="Arial Narrow" w:cs="Arial Narrow"/>
                <w:sz w:val="20"/>
                <w:szCs w:val="24"/>
              </w:rPr>
            </w:pPr>
          </w:p>
          <w:p w:rsidR="00BF5555" w:rsidP="000444F5">
            <w:pPr>
              <w:rPr>
                <w:rFonts w:ascii="Arial Narrow" w:hAnsi="Arial Narrow" w:cs="Arial Narrow"/>
                <w:sz w:val="20"/>
                <w:szCs w:val="24"/>
              </w:rPr>
            </w:pPr>
          </w:p>
          <w:p w:rsidR="00BF5555" w:rsidP="000444F5">
            <w:pPr>
              <w:rPr>
                <w:rFonts w:ascii="Arial Narrow" w:hAnsi="Arial Narrow" w:cs="Arial Narrow"/>
                <w:sz w:val="20"/>
                <w:szCs w:val="24"/>
              </w:rPr>
            </w:pPr>
          </w:p>
          <w:p w:rsidR="00BF5555" w:rsidP="000444F5">
            <w:pPr>
              <w:rPr>
                <w:rFonts w:ascii="Arial Narrow" w:hAnsi="Arial Narrow" w:cs="Arial Narrow"/>
                <w:sz w:val="20"/>
                <w:szCs w:val="24"/>
              </w:rPr>
            </w:pPr>
          </w:p>
          <w:p w:rsidR="00BF5555" w:rsidP="000444F5">
            <w:pPr>
              <w:rPr>
                <w:rFonts w:ascii="Arial Narrow" w:hAnsi="Arial Narrow" w:cs="Arial Narrow"/>
                <w:sz w:val="20"/>
                <w:szCs w:val="24"/>
              </w:rPr>
            </w:pPr>
          </w:p>
          <w:p w:rsidR="00BF5555" w:rsidP="000444F5">
            <w:pPr>
              <w:rPr>
                <w:rFonts w:ascii="Arial Narrow" w:hAnsi="Arial Narrow" w:cs="Arial Narrow"/>
                <w:sz w:val="20"/>
                <w:szCs w:val="24"/>
              </w:rPr>
            </w:pPr>
          </w:p>
          <w:p w:rsidR="00BF5555" w:rsidP="000444F5">
            <w:pPr>
              <w:rPr>
                <w:rFonts w:ascii="Arial Narrow" w:hAnsi="Arial Narrow" w:cs="Arial Narrow"/>
                <w:sz w:val="20"/>
                <w:szCs w:val="24"/>
              </w:rPr>
            </w:pPr>
          </w:p>
          <w:p w:rsidR="00BF5555" w:rsidP="000444F5">
            <w:pPr>
              <w:rPr>
                <w:rFonts w:ascii="Arial Narrow" w:hAnsi="Arial Narrow" w:cs="Arial Narrow"/>
                <w:sz w:val="20"/>
                <w:szCs w:val="24"/>
              </w:rPr>
            </w:pPr>
          </w:p>
          <w:p w:rsidR="00BF5555" w:rsidP="000444F5">
            <w:pPr>
              <w:rPr>
                <w:rFonts w:ascii="Arial Narrow" w:hAnsi="Arial Narrow" w:cs="Arial Narrow"/>
                <w:sz w:val="20"/>
                <w:szCs w:val="24"/>
              </w:rPr>
            </w:pPr>
          </w:p>
          <w:p w:rsidR="00BF5555" w:rsidP="000444F5">
            <w:pPr>
              <w:rPr>
                <w:rFonts w:ascii="Arial Narrow" w:hAnsi="Arial Narrow" w:cs="Arial Narrow"/>
                <w:sz w:val="20"/>
                <w:szCs w:val="24"/>
              </w:rPr>
            </w:pPr>
          </w:p>
          <w:p w:rsidR="00BF5555" w:rsidP="000444F5">
            <w:pPr>
              <w:rPr>
                <w:rFonts w:ascii="Arial Narrow" w:hAnsi="Arial Narrow" w:cs="Arial Narrow"/>
                <w:sz w:val="20"/>
                <w:szCs w:val="24"/>
              </w:rPr>
            </w:pPr>
          </w:p>
          <w:p w:rsidR="00BF5555" w:rsidP="000444F5">
            <w:pPr>
              <w:rPr>
                <w:rFonts w:ascii="Arial Narrow" w:hAnsi="Arial Narrow" w:cs="Arial Narrow"/>
                <w:sz w:val="20"/>
                <w:szCs w:val="24"/>
              </w:rPr>
            </w:pPr>
          </w:p>
          <w:p w:rsidR="00BF5555" w:rsidP="000444F5">
            <w:pPr>
              <w:rPr>
                <w:rFonts w:ascii="Arial Narrow" w:hAnsi="Arial Narrow" w:cs="Arial Narrow"/>
                <w:sz w:val="20"/>
                <w:szCs w:val="24"/>
              </w:rPr>
            </w:pPr>
          </w:p>
          <w:p w:rsidR="00BF5555" w:rsidP="000444F5">
            <w:pPr>
              <w:rPr>
                <w:rFonts w:ascii="Arial Narrow" w:hAnsi="Arial Narrow" w:cs="Arial Narrow"/>
                <w:sz w:val="20"/>
                <w:szCs w:val="24"/>
              </w:rPr>
            </w:pPr>
          </w:p>
          <w:p w:rsidR="00BF5555" w:rsidP="000444F5">
            <w:pPr>
              <w:rPr>
                <w:rFonts w:ascii="Arial Narrow" w:hAnsi="Arial Narrow" w:cs="Arial Narrow"/>
                <w:sz w:val="20"/>
                <w:szCs w:val="24"/>
              </w:rPr>
            </w:pPr>
          </w:p>
          <w:p w:rsidR="00BF5555" w:rsidP="000444F5">
            <w:pPr>
              <w:rPr>
                <w:rFonts w:ascii="Arial Narrow" w:hAnsi="Arial Narrow" w:cs="Arial Narrow"/>
                <w:sz w:val="20"/>
                <w:szCs w:val="24"/>
              </w:rPr>
            </w:pPr>
          </w:p>
          <w:p w:rsidR="00BF5555" w:rsidP="000444F5">
            <w:pPr>
              <w:rPr>
                <w:rFonts w:ascii="Arial Narrow" w:hAnsi="Arial Narrow" w:cs="Arial Narrow"/>
                <w:sz w:val="20"/>
                <w:szCs w:val="24"/>
              </w:rPr>
            </w:pPr>
          </w:p>
          <w:p w:rsidR="00BF5555" w:rsidP="000444F5">
            <w:pPr>
              <w:rPr>
                <w:rFonts w:ascii="Arial Narrow" w:hAnsi="Arial Narrow" w:cs="Arial Narrow"/>
                <w:sz w:val="20"/>
                <w:szCs w:val="24"/>
              </w:rPr>
            </w:pPr>
          </w:p>
          <w:p w:rsidR="00BF5555" w:rsidP="000444F5">
            <w:pPr>
              <w:rPr>
                <w:rFonts w:ascii="Arial Narrow" w:hAnsi="Arial Narrow" w:cs="Arial Narrow"/>
                <w:sz w:val="20"/>
                <w:szCs w:val="24"/>
              </w:rPr>
            </w:pPr>
          </w:p>
          <w:p w:rsidR="00BF5555" w:rsidP="000444F5">
            <w:pPr>
              <w:rPr>
                <w:rFonts w:ascii="Arial Narrow" w:hAnsi="Arial Narrow" w:cs="Arial Narrow"/>
                <w:sz w:val="20"/>
                <w:szCs w:val="24"/>
              </w:rPr>
            </w:pPr>
          </w:p>
          <w:p w:rsidR="00BF5555" w:rsidP="000444F5">
            <w:pPr>
              <w:rPr>
                <w:rFonts w:ascii="Arial Narrow" w:hAnsi="Arial Narrow" w:cs="Arial Narrow"/>
                <w:sz w:val="20"/>
                <w:szCs w:val="24"/>
              </w:rPr>
            </w:pPr>
          </w:p>
          <w:p w:rsidR="00BF5555" w:rsidP="000444F5">
            <w:pPr>
              <w:rPr>
                <w:rFonts w:ascii="Arial Narrow" w:hAnsi="Arial Narrow" w:cs="Arial Narrow"/>
                <w:sz w:val="20"/>
                <w:szCs w:val="24"/>
              </w:rPr>
            </w:pPr>
          </w:p>
          <w:p w:rsidR="00BF5555" w:rsidP="000444F5">
            <w:pPr>
              <w:rPr>
                <w:rFonts w:ascii="Arial Narrow" w:hAnsi="Arial Narrow" w:cs="Arial Narrow"/>
                <w:sz w:val="20"/>
                <w:szCs w:val="24"/>
              </w:rPr>
            </w:pPr>
          </w:p>
          <w:p w:rsidR="00BF5555" w:rsidP="000444F5">
            <w:pPr>
              <w:rPr>
                <w:rFonts w:ascii="Arial Narrow" w:hAnsi="Arial Narrow" w:cs="Arial Narrow"/>
                <w:sz w:val="20"/>
                <w:szCs w:val="24"/>
              </w:rPr>
            </w:pPr>
          </w:p>
          <w:p w:rsidR="00BF5555" w:rsidP="000444F5">
            <w:pPr>
              <w:rPr>
                <w:rFonts w:ascii="Arial Narrow" w:hAnsi="Arial Narrow" w:cs="Arial Narrow"/>
                <w:sz w:val="20"/>
                <w:szCs w:val="24"/>
              </w:rPr>
            </w:pPr>
          </w:p>
          <w:p w:rsidR="00BF5555" w:rsidP="000444F5">
            <w:pPr>
              <w:rPr>
                <w:rFonts w:ascii="Arial Narrow" w:hAnsi="Arial Narrow" w:cs="Arial Narrow"/>
                <w:sz w:val="20"/>
                <w:szCs w:val="24"/>
              </w:rPr>
            </w:pPr>
          </w:p>
          <w:p w:rsidR="00BF5555" w:rsidP="000444F5">
            <w:pPr>
              <w:rPr>
                <w:rFonts w:ascii="Arial Narrow" w:hAnsi="Arial Narrow" w:cs="Arial Narrow"/>
                <w:sz w:val="20"/>
                <w:szCs w:val="24"/>
              </w:rPr>
            </w:pPr>
          </w:p>
          <w:p w:rsidR="00BF5555" w:rsidP="000444F5">
            <w:pPr>
              <w:rPr>
                <w:rFonts w:ascii="Arial Narrow" w:hAnsi="Arial Narrow" w:cs="Arial Narrow"/>
                <w:sz w:val="20"/>
                <w:szCs w:val="24"/>
              </w:rPr>
            </w:pPr>
          </w:p>
          <w:p w:rsidR="00BF5555" w:rsidP="000444F5">
            <w:pPr>
              <w:rPr>
                <w:rFonts w:ascii="Arial Narrow" w:hAnsi="Arial Narrow" w:cs="Arial Narrow"/>
                <w:sz w:val="20"/>
                <w:szCs w:val="24"/>
              </w:rPr>
            </w:pPr>
          </w:p>
          <w:p w:rsidR="00BF5555" w:rsidP="000444F5">
            <w:pPr>
              <w:rPr>
                <w:rFonts w:ascii="Arial Narrow" w:hAnsi="Arial Narrow" w:cs="Arial Narrow"/>
                <w:sz w:val="20"/>
                <w:szCs w:val="24"/>
              </w:rPr>
            </w:pPr>
          </w:p>
          <w:p w:rsidR="00BF5555" w:rsidP="000444F5">
            <w:pPr>
              <w:rPr>
                <w:rFonts w:ascii="Arial Narrow" w:hAnsi="Arial Narrow" w:cs="Arial Narrow"/>
                <w:sz w:val="20"/>
                <w:szCs w:val="24"/>
              </w:rPr>
            </w:pPr>
          </w:p>
          <w:p w:rsidR="00BF5555" w:rsidP="000444F5">
            <w:pPr>
              <w:rPr>
                <w:rFonts w:ascii="Arial Narrow" w:hAnsi="Arial Narrow" w:cs="Arial Narrow"/>
                <w:sz w:val="20"/>
                <w:szCs w:val="24"/>
              </w:rPr>
            </w:pPr>
          </w:p>
          <w:p w:rsidR="00BF5555" w:rsidP="000444F5">
            <w:pPr>
              <w:rPr>
                <w:rFonts w:ascii="Arial Narrow" w:hAnsi="Arial Narrow" w:cs="Arial Narrow"/>
                <w:sz w:val="20"/>
                <w:szCs w:val="24"/>
              </w:rPr>
            </w:pPr>
          </w:p>
          <w:p w:rsidR="00BF5555" w:rsidP="000444F5">
            <w:pPr>
              <w:rPr>
                <w:rFonts w:ascii="Arial Narrow" w:hAnsi="Arial Narrow" w:cs="Arial Narrow"/>
                <w:sz w:val="20"/>
                <w:szCs w:val="24"/>
              </w:rPr>
            </w:pPr>
          </w:p>
          <w:p w:rsidR="00BF5555" w:rsidP="000444F5">
            <w:pPr>
              <w:rPr>
                <w:rFonts w:ascii="Arial Narrow" w:hAnsi="Arial Narrow" w:cs="Arial Narrow"/>
                <w:sz w:val="20"/>
                <w:szCs w:val="24"/>
              </w:rPr>
            </w:pPr>
          </w:p>
          <w:p w:rsidR="00BF5555" w:rsidP="000444F5">
            <w:pPr>
              <w:rPr>
                <w:rFonts w:ascii="Arial Narrow" w:hAnsi="Arial Narrow" w:cs="Arial Narrow"/>
                <w:sz w:val="20"/>
                <w:szCs w:val="24"/>
              </w:rPr>
            </w:pPr>
          </w:p>
          <w:p w:rsidR="00BF5555" w:rsidP="000444F5">
            <w:pPr>
              <w:rPr>
                <w:rFonts w:ascii="Arial Narrow" w:hAnsi="Arial Narrow" w:cs="Arial Narrow"/>
                <w:sz w:val="20"/>
                <w:szCs w:val="24"/>
              </w:rPr>
            </w:pPr>
          </w:p>
          <w:p w:rsidR="00BF5555" w:rsidP="000444F5">
            <w:pPr>
              <w:rPr>
                <w:rFonts w:ascii="Arial Narrow" w:hAnsi="Arial Narrow" w:cs="Arial Narrow"/>
                <w:sz w:val="20"/>
                <w:szCs w:val="24"/>
              </w:rPr>
            </w:pPr>
          </w:p>
          <w:p w:rsidR="00BF5555" w:rsidP="000444F5">
            <w:pPr>
              <w:rPr>
                <w:rFonts w:ascii="Arial Narrow" w:hAnsi="Arial Narrow" w:cs="Arial Narrow"/>
                <w:sz w:val="20"/>
                <w:szCs w:val="24"/>
              </w:rPr>
            </w:pPr>
          </w:p>
          <w:p w:rsidR="00BF5555" w:rsidP="000444F5">
            <w:pPr>
              <w:rPr>
                <w:rFonts w:ascii="Arial Narrow" w:hAnsi="Arial Narrow" w:cs="Arial Narrow"/>
                <w:sz w:val="20"/>
                <w:szCs w:val="24"/>
              </w:rPr>
            </w:pPr>
          </w:p>
          <w:p w:rsidR="00BF5555" w:rsidP="000444F5">
            <w:pPr>
              <w:rPr>
                <w:rFonts w:ascii="Arial Narrow" w:hAnsi="Arial Narrow" w:cs="Arial Narrow"/>
                <w:sz w:val="20"/>
                <w:szCs w:val="24"/>
              </w:rPr>
            </w:pPr>
          </w:p>
          <w:p w:rsidR="00BF5555" w:rsidP="000444F5">
            <w:pPr>
              <w:rPr>
                <w:rFonts w:ascii="Arial Narrow" w:hAnsi="Arial Narrow" w:cs="Arial Narrow"/>
                <w:sz w:val="20"/>
                <w:szCs w:val="24"/>
              </w:rPr>
            </w:pPr>
          </w:p>
          <w:p w:rsidR="00BF5555" w:rsidP="000444F5">
            <w:pPr>
              <w:rPr>
                <w:rFonts w:ascii="Arial Narrow" w:hAnsi="Arial Narrow" w:cs="Arial Narrow"/>
                <w:sz w:val="20"/>
                <w:szCs w:val="24"/>
              </w:rPr>
            </w:pPr>
          </w:p>
          <w:p w:rsidR="00BF5555" w:rsidP="000444F5">
            <w:pPr>
              <w:rPr>
                <w:rFonts w:ascii="Arial Narrow" w:hAnsi="Arial Narrow" w:cs="Arial Narrow"/>
                <w:sz w:val="20"/>
                <w:szCs w:val="24"/>
              </w:rPr>
            </w:pPr>
          </w:p>
          <w:p w:rsidR="00BF5555" w:rsidP="000444F5">
            <w:pPr>
              <w:rPr>
                <w:rFonts w:ascii="Arial Narrow" w:hAnsi="Arial Narrow" w:cs="Arial Narrow"/>
                <w:sz w:val="20"/>
                <w:szCs w:val="24"/>
              </w:rPr>
            </w:pPr>
          </w:p>
          <w:p w:rsidR="00BF5555" w:rsidP="000444F5">
            <w:pPr>
              <w:rPr>
                <w:rFonts w:ascii="Arial Narrow" w:hAnsi="Arial Narrow" w:cs="Arial Narrow"/>
                <w:sz w:val="20"/>
                <w:szCs w:val="24"/>
              </w:rPr>
            </w:pPr>
          </w:p>
          <w:p w:rsidR="00BF5555" w:rsidP="000444F5">
            <w:pPr>
              <w:rPr>
                <w:rFonts w:ascii="Arial Narrow" w:hAnsi="Arial Narrow" w:cs="Arial Narrow"/>
                <w:sz w:val="20"/>
                <w:szCs w:val="24"/>
              </w:rPr>
            </w:pPr>
          </w:p>
          <w:p w:rsidR="00BF5555" w:rsidP="000444F5">
            <w:pPr>
              <w:rPr>
                <w:rFonts w:ascii="Arial Narrow" w:hAnsi="Arial Narrow" w:cs="Arial Narrow"/>
                <w:sz w:val="20"/>
                <w:szCs w:val="24"/>
              </w:rPr>
            </w:pPr>
          </w:p>
          <w:p w:rsidR="00BF5555" w:rsidP="000444F5">
            <w:pPr>
              <w:rPr>
                <w:rFonts w:ascii="Arial Narrow" w:hAnsi="Arial Narrow" w:cs="Arial Narrow"/>
                <w:sz w:val="20"/>
                <w:szCs w:val="24"/>
              </w:rPr>
            </w:pPr>
          </w:p>
          <w:p w:rsidR="00BF5555" w:rsidP="000444F5">
            <w:pPr>
              <w:rPr>
                <w:rFonts w:ascii="Arial Narrow" w:hAnsi="Arial Narrow" w:cs="Arial Narrow"/>
                <w:sz w:val="20"/>
                <w:szCs w:val="24"/>
              </w:rPr>
            </w:pPr>
          </w:p>
          <w:p w:rsidR="00BF5555" w:rsidP="000444F5">
            <w:pPr>
              <w:rPr>
                <w:rFonts w:ascii="Arial Narrow" w:hAnsi="Arial Narrow" w:cs="Arial Narrow"/>
                <w:sz w:val="20"/>
                <w:szCs w:val="24"/>
              </w:rPr>
            </w:pPr>
          </w:p>
          <w:p w:rsidR="00BF5555" w:rsidP="000444F5">
            <w:pPr>
              <w:rPr>
                <w:rFonts w:ascii="Arial Narrow" w:hAnsi="Arial Narrow" w:cs="Arial Narrow"/>
                <w:sz w:val="20"/>
                <w:szCs w:val="24"/>
              </w:rPr>
            </w:pPr>
          </w:p>
          <w:p w:rsidR="00BF5555" w:rsidP="000444F5">
            <w:pPr>
              <w:rPr>
                <w:rFonts w:ascii="Arial Narrow" w:hAnsi="Arial Narrow" w:cs="Arial Narrow"/>
                <w:sz w:val="20"/>
                <w:szCs w:val="24"/>
              </w:rPr>
            </w:pPr>
          </w:p>
          <w:p w:rsidR="00BF5555" w:rsidP="000444F5">
            <w:pPr>
              <w:rPr>
                <w:rFonts w:ascii="Arial Narrow" w:hAnsi="Arial Narrow" w:cs="Arial Narrow"/>
                <w:sz w:val="20"/>
                <w:szCs w:val="24"/>
              </w:rPr>
            </w:pPr>
          </w:p>
          <w:p w:rsidR="00BF5555" w:rsidP="000444F5">
            <w:pPr>
              <w:rPr>
                <w:rFonts w:ascii="Arial Narrow" w:hAnsi="Arial Narrow" w:cs="Arial Narrow"/>
                <w:sz w:val="20"/>
                <w:szCs w:val="24"/>
              </w:rPr>
            </w:pPr>
          </w:p>
          <w:p w:rsidR="00BF5555" w:rsidP="000444F5">
            <w:pPr>
              <w:rPr>
                <w:rFonts w:ascii="Arial Narrow" w:hAnsi="Arial Narrow" w:cs="Arial Narrow"/>
                <w:sz w:val="20"/>
                <w:szCs w:val="24"/>
              </w:rPr>
            </w:pPr>
          </w:p>
          <w:p w:rsidR="00BF5555" w:rsidP="000444F5">
            <w:pPr>
              <w:rPr>
                <w:rFonts w:ascii="Arial Narrow" w:hAnsi="Arial Narrow" w:cs="Arial Narrow"/>
                <w:sz w:val="20"/>
                <w:szCs w:val="24"/>
              </w:rPr>
            </w:pPr>
          </w:p>
          <w:p w:rsidR="00BF5555" w:rsidP="000444F5">
            <w:pPr>
              <w:rPr>
                <w:rFonts w:ascii="Arial Narrow" w:hAnsi="Arial Narrow" w:cs="Arial Narrow"/>
                <w:sz w:val="20"/>
                <w:szCs w:val="24"/>
              </w:rPr>
            </w:pPr>
          </w:p>
          <w:p w:rsidR="00BF5555" w:rsidP="000444F5">
            <w:pPr>
              <w:rPr>
                <w:rFonts w:ascii="Arial Narrow" w:hAnsi="Arial Narrow" w:cs="Arial Narrow"/>
                <w:sz w:val="20"/>
                <w:szCs w:val="24"/>
              </w:rPr>
            </w:pPr>
          </w:p>
          <w:p w:rsidR="00BF5555" w:rsidP="000444F5">
            <w:pPr>
              <w:rPr>
                <w:rFonts w:ascii="Arial Narrow" w:hAnsi="Arial Narrow" w:cs="Arial Narrow"/>
                <w:sz w:val="20"/>
                <w:szCs w:val="24"/>
              </w:rPr>
            </w:pPr>
          </w:p>
          <w:p w:rsidR="00BF5555" w:rsidP="000444F5">
            <w:pPr>
              <w:rPr>
                <w:rFonts w:ascii="Arial Narrow" w:hAnsi="Arial Narrow" w:cs="Arial Narrow"/>
                <w:sz w:val="20"/>
                <w:szCs w:val="24"/>
              </w:rPr>
            </w:pPr>
          </w:p>
          <w:p w:rsidR="00BF5555" w:rsidP="000444F5">
            <w:pPr>
              <w:rPr>
                <w:rFonts w:ascii="Arial Narrow" w:hAnsi="Arial Narrow" w:cs="Arial Narrow"/>
                <w:sz w:val="20"/>
                <w:szCs w:val="24"/>
              </w:rPr>
            </w:pPr>
          </w:p>
          <w:p w:rsidR="00BF5555" w:rsidP="000444F5">
            <w:pPr>
              <w:rPr>
                <w:rFonts w:ascii="Arial Narrow" w:hAnsi="Arial Narrow" w:cs="Arial Narrow"/>
                <w:sz w:val="20"/>
                <w:szCs w:val="24"/>
              </w:rPr>
            </w:pPr>
          </w:p>
          <w:p w:rsidR="00BF5555" w:rsidP="000444F5">
            <w:pPr>
              <w:rPr>
                <w:rFonts w:ascii="Arial Narrow" w:hAnsi="Arial Narrow" w:cs="Arial Narrow"/>
                <w:sz w:val="20"/>
                <w:szCs w:val="24"/>
              </w:rPr>
            </w:pPr>
          </w:p>
          <w:p w:rsidR="00BF5555" w:rsidP="000444F5">
            <w:pPr>
              <w:rPr>
                <w:rFonts w:ascii="Arial Narrow" w:hAnsi="Arial Narrow" w:cs="Arial Narrow"/>
                <w:sz w:val="20"/>
                <w:szCs w:val="24"/>
              </w:rPr>
            </w:pPr>
          </w:p>
          <w:p w:rsidR="00BF5555" w:rsidP="000444F5">
            <w:pPr>
              <w:rPr>
                <w:rFonts w:ascii="Arial Narrow" w:hAnsi="Arial Narrow" w:cs="Arial Narrow"/>
                <w:sz w:val="20"/>
                <w:szCs w:val="24"/>
              </w:rPr>
            </w:pPr>
          </w:p>
          <w:p w:rsidR="00BF5555" w:rsidP="000444F5">
            <w:pPr>
              <w:rPr>
                <w:rFonts w:ascii="Arial Narrow" w:hAnsi="Arial Narrow" w:cs="Arial Narrow"/>
                <w:sz w:val="20"/>
                <w:szCs w:val="24"/>
              </w:rPr>
            </w:pPr>
          </w:p>
          <w:p w:rsidR="00BF5555" w:rsidP="000444F5">
            <w:pPr>
              <w:rPr>
                <w:rFonts w:ascii="Arial Narrow" w:hAnsi="Arial Narrow" w:cs="Arial Narrow"/>
                <w:sz w:val="20"/>
                <w:szCs w:val="24"/>
              </w:rPr>
            </w:pPr>
          </w:p>
          <w:p w:rsidR="00BF5555" w:rsidP="000444F5">
            <w:pPr>
              <w:rPr>
                <w:rFonts w:ascii="Arial Narrow" w:hAnsi="Arial Narrow" w:cs="Arial Narrow"/>
                <w:sz w:val="20"/>
                <w:szCs w:val="24"/>
              </w:rPr>
            </w:pPr>
          </w:p>
          <w:p w:rsidR="00BF5555" w:rsidP="000444F5">
            <w:pPr>
              <w:rPr>
                <w:rFonts w:ascii="Arial Narrow" w:hAnsi="Arial Narrow" w:cs="Arial Narrow"/>
                <w:sz w:val="20"/>
                <w:szCs w:val="24"/>
              </w:rPr>
            </w:pPr>
          </w:p>
          <w:p w:rsidR="00BF5555" w:rsidP="000444F5">
            <w:pPr>
              <w:rPr>
                <w:rFonts w:ascii="Arial Narrow" w:hAnsi="Arial Narrow" w:cs="Arial Narrow"/>
                <w:sz w:val="20"/>
                <w:szCs w:val="24"/>
              </w:rPr>
            </w:pPr>
          </w:p>
          <w:p w:rsidR="00BF5555" w:rsidP="000444F5">
            <w:pPr>
              <w:rPr>
                <w:rFonts w:ascii="Arial Narrow" w:hAnsi="Arial Narrow" w:cs="Arial Narrow"/>
                <w:sz w:val="20"/>
                <w:szCs w:val="24"/>
              </w:rPr>
            </w:pPr>
          </w:p>
          <w:p w:rsidR="00BF5555" w:rsidP="000444F5">
            <w:pPr>
              <w:rPr>
                <w:rFonts w:ascii="Arial Narrow" w:hAnsi="Arial Narrow" w:cs="Arial Narrow"/>
                <w:sz w:val="20"/>
                <w:szCs w:val="24"/>
              </w:rPr>
            </w:pPr>
          </w:p>
          <w:p w:rsidR="00BF5555" w:rsidP="000444F5">
            <w:pPr>
              <w:rPr>
                <w:rFonts w:ascii="Arial Narrow" w:hAnsi="Arial Narrow" w:cs="Arial Narrow"/>
                <w:sz w:val="20"/>
                <w:szCs w:val="24"/>
              </w:rPr>
            </w:pPr>
          </w:p>
          <w:p w:rsidR="00BF5555" w:rsidP="000444F5">
            <w:pPr>
              <w:rPr>
                <w:rFonts w:ascii="Arial Narrow" w:hAnsi="Arial Narrow" w:cs="Arial Narrow"/>
                <w:sz w:val="20"/>
                <w:szCs w:val="24"/>
              </w:rPr>
            </w:pPr>
          </w:p>
          <w:p w:rsidR="00BF5555" w:rsidP="000444F5">
            <w:pPr>
              <w:rPr>
                <w:rFonts w:ascii="Arial Narrow" w:hAnsi="Arial Narrow" w:cs="Arial Narrow"/>
                <w:sz w:val="20"/>
                <w:szCs w:val="24"/>
              </w:rPr>
            </w:pPr>
          </w:p>
          <w:p w:rsidR="00BF5555" w:rsidP="000444F5">
            <w:pPr>
              <w:rPr>
                <w:rFonts w:ascii="Arial Narrow" w:hAnsi="Arial Narrow" w:cs="Arial Narrow"/>
                <w:sz w:val="20"/>
                <w:szCs w:val="24"/>
              </w:rPr>
            </w:pPr>
          </w:p>
          <w:p w:rsidR="00BF5555" w:rsidP="000444F5">
            <w:pPr>
              <w:rPr>
                <w:rFonts w:ascii="Arial Narrow" w:hAnsi="Arial Narrow" w:cs="Arial Narrow"/>
                <w:sz w:val="20"/>
                <w:szCs w:val="24"/>
              </w:rPr>
            </w:pPr>
          </w:p>
          <w:p w:rsidR="00BF5555" w:rsidP="000444F5">
            <w:pPr>
              <w:rPr>
                <w:rFonts w:ascii="Arial Narrow" w:hAnsi="Arial Narrow" w:cs="Arial Narrow"/>
                <w:sz w:val="20"/>
                <w:szCs w:val="24"/>
              </w:rPr>
            </w:pPr>
          </w:p>
          <w:p w:rsidR="00BF5555" w:rsidP="000444F5">
            <w:pPr>
              <w:rPr>
                <w:rFonts w:ascii="Arial Narrow" w:hAnsi="Arial Narrow" w:cs="Arial Narrow"/>
                <w:sz w:val="20"/>
                <w:szCs w:val="24"/>
              </w:rPr>
            </w:pPr>
          </w:p>
          <w:p w:rsidR="00BF5555" w:rsidP="000444F5">
            <w:pPr>
              <w:rPr>
                <w:rFonts w:ascii="Arial Narrow" w:hAnsi="Arial Narrow" w:cs="Arial Narrow"/>
                <w:sz w:val="20"/>
                <w:szCs w:val="24"/>
              </w:rPr>
            </w:pPr>
          </w:p>
          <w:p w:rsidR="00BF5555" w:rsidP="000444F5">
            <w:pPr>
              <w:rPr>
                <w:rFonts w:ascii="Arial Narrow" w:hAnsi="Arial Narrow" w:cs="Arial Narrow"/>
                <w:sz w:val="20"/>
                <w:szCs w:val="24"/>
              </w:rPr>
            </w:pPr>
          </w:p>
          <w:p w:rsidR="00BF5555" w:rsidP="000444F5">
            <w:pPr>
              <w:rPr>
                <w:rFonts w:ascii="Arial Narrow" w:hAnsi="Arial Narrow" w:cs="Arial Narrow"/>
                <w:sz w:val="20"/>
                <w:szCs w:val="24"/>
              </w:rPr>
            </w:pPr>
          </w:p>
          <w:p w:rsidR="00BF5555" w:rsidP="000444F5">
            <w:pPr>
              <w:rPr>
                <w:rFonts w:ascii="Arial Narrow" w:hAnsi="Arial Narrow" w:cs="Arial Narrow"/>
                <w:sz w:val="20"/>
                <w:szCs w:val="24"/>
              </w:rPr>
            </w:pPr>
          </w:p>
          <w:p w:rsidR="00BF5555" w:rsidP="000444F5">
            <w:pPr>
              <w:rPr>
                <w:rFonts w:ascii="Arial Narrow" w:hAnsi="Arial Narrow" w:cs="Arial Narrow"/>
                <w:sz w:val="20"/>
                <w:szCs w:val="24"/>
              </w:rPr>
            </w:pPr>
          </w:p>
          <w:p w:rsidR="00BF5555" w:rsidP="000444F5">
            <w:pPr>
              <w:rPr>
                <w:rFonts w:ascii="Arial Narrow" w:hAnsi="Arial Narrow" w:cs="Arial Narrow"/>
                <w:sz w:val="20"/>
                <w:szCs w:val="24"/>
              </w:rPr>
            </w:pPr>
          </w:p>
          <w:p w:rsidR="00BF5555" w:rsidP="000444F5">
            <w:pPr>
              <w:rPr>
                <w:rFonts w:ascii="Arial Narrow" w:hAnsi="Arial Narrow" w:cs="Arial Narrow"/>
                <w:sz w:val="20"/>
                <w:szCs w:val="24"/>
              </w:rPr>
            </w:pPr>
          </w:p>
          <w:p w:rsidR="00BF5555" w:rsidP="000444F5">
            <w:pPr>
              <w:rPr>
                <w:rFonts w:ascii="Arial Narrow" w:hAnsi="Arial Narrow" w:cs="Arial Narrow"/>
                <w:sz w:val="20"/>
                <w:szCs w:val="24"/>
              </w:rPr>
            </w:pPr>
          </w:p>
          <w:p w:rsidR="00BF5555" w:rsidP="000444F5">
            <w:pPr>
              <w:rPr>
                <w:rFonts w:ascii="Arial Narrow" w:hAnsi="Arial Narrow" w:cs="Arial Narrow"/>
                <w:sz w:val="20"/>
                <w:szCs w:val="24"/>
              </w:rPr>
            </w:pPr>
          </w:p>
          <w:p w:rsidR="00BF5555" w:rsidP="000444F5">
            <w:pPr>
              <w:rPr>
                <w:rFonts w:ascii="Arial Narrow" w:hAnsi="Arial Narrow" w:cs="Arial Narrow"/>
                <w:sz w:val="20"/>
                <w:szCs w:val="24"/>
              </w:rPr>
            </w:pPr>
          </w:p>
          <w:p w:rsidR="00BF5555" w:rsidP="000444F5">
            <w:pPr>
              <w:rPr>
                <w:rFonts w:ascii="Arial Narrow" w:hAnsi="Arial Narrow" w:cs="Arial Narrow"/>
                <w:sz w:val="20"/>
                <w:szCs w:val="24"/>
              </w:rPr>
            </w:pPr>
          </w:p>
          <w:p w:rsidR="00BF5555" w:rsidP="000444F5">
            <w:pPr>
              <w:rPr>
                <w:rFonts w:ascii="Arial Narrow" w:hAnsi="Arial Narrow" w:cs="Arial Narrow"/>
                <w:sz w:val="20"/>
                <w:szCs w:val="24"/>
              </w:rPr>
            </w:pPr>
          </w:p>
          <w:p w:rsidR="00BF5555" w:rsidP="000444F5">
            <w:pPr>
              <w:rPr>
                <w:rFonts w:ascii="Arial Narrow" w:hAnsi="Arial Narrow" w:cs="Arial Narrow"/>
                <w:sz w:val="20"/>
                <w:szCs w:val="24"/>
              </w:rPr>
            </w:pPr>
            <w:r>
              <w:rPr>
                <w:rFonts w:ascii="Arial Narrow" w:hAnsi="Arial Narrow" w:cs="Arial Narrow"/>
                <w:sz w:val="20"/>
                <w:szCs w:val="24"/>
              </w:rPr>
              <w:t>Ú</w:t>
            </w:r>
          </w:p>
          <w:p w:rsidR="00BF5555" w:rsidP="000444F5">
            <w:pPr>
              <w:rPr>
                <w:rFonts w:ascii="Arial Narrow" w:hAnsi="Arial Narrow" w:cs="Arial Narrow"/>
                <w:sz w:val="20"/>
                <w:szCs w:val="24"/>
              </w:rPr>
            </w:pPr>
          </w:p>
          <w:p w:rsidR="00BF5555" w:rsidP="000444F5">
            <w:pPr>
              <w:rPr>
                <w:rFonts w:ascii="Arial Narrow" w:hAnsi="Arial Narrow" w:cs="Arial Narrow"/>
                <w:sz w:val="20"/>
                <w:szCs w:val="24"/>
              </w:rPr>
            </w:pPr>
          </w:p>
          <w:p w:rsidR="00BF5555" w:rsidP="000444F5">
            <w:pPr>
              <w:rPr>
                <w:rFonts w:ascii="Arial Narrow" w:hAnsi="Arial Narrow" w:cs="Arial Narrow"/>
                <w:sz w:val="20"/>
                <w:szCs w:val="24"/>
              </w:rPr>
            </w:pPr>
          </w:p>
          <w:p w:rsidR="00BF5555" w:rsidP="000444F5">
            <w:pPr>
              <w:rPr>
                <w:rFonts w:ascii="Arial Narrow" w:hAnsi="Arial Narrow" w:cs="Arial Narrow"/>
                <w:sz w:val="20"/>
                <w:szCs w:val="24"/>
              </w:rPr>
            </w:pPr>
          </w:p>
          <w:p w:rsidR="00BF5555" w:rsidP="000444F5">
            <w:pPr>
              <w:rPr>
                <w:rFonts w:ascii="Arial Narrow" w:hAnsi="Arial Narrow" w:cs="Arial Narrow"/>
                <w:sz w:val="20"/>
                <w:szCs w:val="24"/>
              </w:rPr>
            </w:pPr>
          </w:p>
          <w:p w:rsidR="00BF5555" w:rsidP="000444F5">
            <w:pPr>
              <w:rPr>
                <w:rFonts w:ascii="Arial Narrow" w:hAnsi="Arial Narrow" w:cs="Arial Narrow"/>
                <w:sz w:val="20"/>
                <w:szCs w:val="24"/>
              </w:rPr>
            </w:pPr>
          </w:p>
          <w:p w:rsidR="00BF5555" w:rsidP="000444F5">
            <w:pPr>
              <w:rPr>
                <w:rFonts w:ascii="Arial Narrow" w:hAnsi="Arial Narrow" w:cs="Arial Narrow"/>
                <w:sz w:val="20"/>
                <w:szCs w:val="24"/>
              </w:rPr>
            </w:pPr>
          </w:p>
          <w:p w:rsidR="00BF5555" w:rsidP="000444F5">
            <w:pPr>
              <w:rPr>
                <w:rFonts w:ascii="Arial Narrow" w:hAnsi="Arial Narrow" w:cs="Arial Narrow"/>
                <w:sz w:val="20"/>
                <w:szCs w:val="24"/>
              </w:rPr>
            </w:pPr>
          </w:p>
          <w:p w:rsidR="00246401" w:rsidP="000444F5">
            <w:pPr>
              <w:rPr>
                <w:rFonts w:ascii="Arial Narrow" w:hAnsi="Arial Narrow" w:cs="Arial Narrow"/>
                <w:sz w:val="20"/>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D27614" w:rsidRPr="005B7794" w:rsidP="000444F5">
            <w:pPr>
              <w:rPr>
                <w:rFonts w:ascii="Arial Narrow" w:hAnsi="Arial Narrow" w:cs="Arial Narrow"/>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D27614" w:rsidRPr="00595F1F" w:rsidP="000444F5">
            <w:pPr>
              <w:pStyle w:val="Heading1"/>
              <w:jc w:val="left"/>
              <w:rPr>
                <w:rFonts w:ascii="Arial Narrow" w:hAnsi="Arial Narrow" w:cs="Arial Narrow"/>
                <w:b w:val="0"/>
                <w:sz w:val="20"/>
                <w:szCs w:val="24"/>
              </w:rPr>
            </w:pPr>
          </w:p>
          <w:p w:rsidR="00595F1F" w:rsidRPr="00595F1F" w:rsidP="00595F1F">
            <w:pPr>
              <w:rPr>
                <w:rFonts w:ascii="Arial Narrow" w:hAnsi="Arial Narrow" w:cs="Arial Narrow"/>
                <w:sz w:val="20"/>
                <w:szCs w:val="24"/>
              </w:rPr>
            </w:pPr>
          </w:p>
          <w:p w:rsidR="00595F1F" w:rsidRPr="00595F1F" w:rsidP="00595F1F">
            <w:pPr>
              <w:rPr>
                <w:rFonts w:ascii="Arial Narrow" w:hAnsi="Arial Narrow" w:cs="Arial Narrow"/>
                <w:sz w:val="20"/>
                <w:szCs w:val="24"/>
              </w:rPr>
            </w:pPr>
          </w:p>
          <w:p w:rsidR="00595F1F" w:rsidRPr="00595F1F" w:rsidP="00595F1F">
            <w:pPr>
              <w:rPr>
                <w:rFonts w:ascii="Arial Narrow" w:hAnsi="Arial Narrow" w:cs="Arial Narrow"/>
                <w:sz w:val="20"/>
                <w:szCs w:val="24"/>
              </w:rPr>
            </w:pPr>
          </w:p>
          <w:p w:rsidR="00595F1F" w:rsidRPr="00595F1F" w:rsidP="00595F1F">
            <w:pPr>
              <w:rPr>
                <w:rFonts w:ascii="Arial Narrow" w:hAnsi="Arial Narrow" w:cs="Arial Narrow"/>
                <w:sz w:val="20"/>
                <w:szCs w:val="24"/>
              </w:rPr>
            </w:pPr>
          </w:p>
          <w:p w:rsidR="00595F1F" w:rsidRPr="00595F1F" w:rsidP="00595F1F">
            <w:pPr>
              <w:rPr>
                <w:rFonts w:ascii="Arial Narrow" w:hAnsi="Arial Narrow" w:cs="Arial Narrow"/>
                <w:sz w:val="20"/>
                <w:szCs w:val="24"/>
              </w:rPr>
            </w:pPr>
          </w:p>
          <w:p w:rsidR="00595F1F" w:rsidRPr="00595F1F" w:rsidP="00595F1F">
            <w:pPr>
              <w:rPr>
                <w:rFonts w:ascii="Arial Narrow" w:hAnsi="Arial Narrow" w:cs="Arial Narrow"/>
                <w:sz w:val="20"/>
                <w:szCs w:val="24"/>
              </w:rPr>
            </w:pPr>
          </w:p>
          <w:p w:rsidR="00595F1F" w:rsidRPr="00595F1F" w:rsidP="00595F1F">
            <w:pPr>
              <w:rPr>
                <w:rFonts w:ascii="Arial Narrow" w:hAnsi="Arial Narrow" w:cs="Arial Narrow"/>
                <w:sz w:val="20"/>
                <w:szCs w:val="24"/>
              </w:rPr>
            </w:pPr>
          </w:p>
          <w:p w:rsidR="00595F1F" w:rsidRPr="00595F1F" w:rsidP="00595F1F">
            <w:pPr>
              <w:rPr>
                <w:rFonts w:ascii="Arial Narrow" w:hAnsi="Arial Narrow" w:cs="Arial Narrow"/>
                <w:sz w:val="20"/>
                <w:szCs w:val="24"/>
              </w:rPr>
            </w:pPr>
          </w:p>
          <w:p w:rsidR="00595F1F" w:rsidRPr="00595F1F" w:rsidP="00595F1F">
            <w:pPr>
              <w:rPr>
                <w:rFonts w:ascii="Arial Narrow" w:hAnsi="Arial Narrow" w:cs="Arial Narrow"/>
                <w:sz w:val="20"/>
                <w:szCs w:val="24"/>
              </w:rPr>
            </w:pPr>
          </w:p>
          <w:p w:rsidR="00595F1F" w:rsidRPr="00595F1F" w:rsidP="00595F1F">
            <w:pPr>
              <w:rPr>
                <w:rFonts w:ascii="Arial Narrow" w:hAnsi="Arial Narrow" w:cs="Arial Narrow"/>
                <w:sz w:val="20"/>
                <w:szCs w:val="24"/>
              </w:rPr>
            </w:pPr>
          </w:p>
          <w:p w:rsidR="00595F1F" w:rsidRPr="00595F1F" w:rsidP="00595F1F">
            <w:pPr>
              <w:rPr>
                <w:rFonts w:ascii="Arial Narrow" w:hAnsi="Arial Narrow" w:cs="Arial Narrow"/>
                <w:sz w:val="20"/>
                <w:szCs w:val="24"/>
              </w:rPr>
            </w:pPr>
          </w:p>
          <w:p w:rsidR="00595F1F" w:rsidRPr="00595F1F" w:rsidP="00595F1F">
            <w:pPr>
              <w:rPr>
                <w:rFonts w:ascii="Arial Narrow" w:hAnsi="Arial Narrow" w:cs="Arial Narrow"/>
                <w:sz w:val="20"/>
                <w:szCs w:val="24"/>
              </w:rPr>
            </w:pPr>
          </w:p>
          <w:p w:rsidR="00595F1F" w:rsidRPr="00595F1F" w:rsidP="00595F1F">
            <w:pPr>
              <w:rPr>
                <w:rFonts w:ascii="Arial Narrow" w:hAnsi="Arial Narrow" w:cs="Arial Narrow"/>
                <w:sz w:val="20"/>
                <w:szCs w:val="24"/>
              </w:rPr>
            </w:pPr>
          </w:p>
          <w:p w:rsidR="00595F1F" w:rsidRPr="00595F1F" w:rsidP="00595F1F">
            <w:pPr>
              <w:rPr>
                <w:rFonts w:ascii="Arial Narrow" w:hAnsi="Arial Narrow" w:cs="Arial Narrow"/>
                <w:sz w:val="20"/>
                <w:szCs w:val="24"/>
              </w:rPr>
            </w:pPr>
          </w:p>
          <w:p w:rsidR="00595F1F" w:rsidRPr="00595F1F" w:rsidP="00595F1F">
            <w:pPr>
              <w:rPr>
                <w:rFonts w:ascii="Arial Narrow" w:hAnsi="Arial Narrow" w:cs="Arial Narrow"/>
                <w:sz w:val="20"/>
                <w:szCs w:val="24"/>
              </w:rPr>
            </w:pPr>
          </w:p>
          <w:p w:rsidR="00595F1F" w:rsidRPr="00595F1F" w:rsidP="00595F1F">
            <w:pPr>
              <w:rPr>
                <w:rFonts w:ascii="Arial Narrow" w:hAnsi="Arial Narrow" w:cs="Arial Narrow"/>
                <w:sz w:val="20"/>
                <w:szCs w:val="24"/>
              </w:rPr>
            </w:pPr>
          </w:p>
          <w:p w:rsidR="00595F1F" w:rsidRPr="00595F1F" w:rsidP="00595F1F">
            <w:pPr>
              <w:rPr>
                <w:rFonts w:ascii="Arial Narrow" w:hAnsi="Arial Narrow" w:cs="Arial Narrow"/>
                <w:sz w:val="20"/>
                <w:szCs w:val="24"/>
              </w:rPr>
            </w:pPr>
          </w:p>
          <w:p w:rsidR="00595F1F" w:rsidRPr="00595F1F" w:rsidP="00595F1F">
            <w:pPr>
              <w:rPr>
                <w:rFonts w:ascii="Arial Narrow" w:hAnsi="Arial Narrow" w:cs="Arial Narrow"/>
                <w:sz w:val="20"/>
                <w:szCs w:val="24"/>
              </w:rPr>
            </w:pPr>
          </w:p>
          <w:p w:rsidR="00595F1F" w:rsidRPr="00595F1F" w:rsidP="00595F1F">
            <w:pPr>
              <w:rPr>
                <w:rFonts w:ascii="Arial Narrow" w:hAnsi="Arial Narrow" w:cs="Arial Narrow"/>
                <w:sz w:val="20"/>
                <w:szCs w:val="24"/>
              </w:rPr>
            </w:pPr>
          </w:p>
          <w:p w:rsidR="00595F1F" w:rsidRPr="00595F1F" w:rsidP="00595F1F">
            <w:pPr>
              <w:rPr>
                <w:rFonts w:ascii="Arial Narrow" w:hAnsi="Arial Narrow" w:cs="Arial Narrow"/>
                <w:sz w:val="20"/>
                <w:szCs w:val="24"/>
              </w:rPr>
            </w:pPr>
          </w:p>
          <w:p w:rsidR="00595F1F" w:rsidRPr="00595F1F" w:rsidP="00595F1F">
            <w:pPr>
              <w:rPr>
                <w:rFonts w:ascii="Arial Narrow" w:hAnsi="Arial Narrow" w:cs="Arial Narrow"/>
                <w:sz w:val="20"/>
                <w:szCs w:val="24"/>
              </w:rPr>
            </w:pPr>
          </w:p>
          <w:p w:rsidR="00595F1F" w:rsidRPr="00595F1F" w:rsidP="00595F1F">
            <w:pPr>
              <w:rPr>
                <w:rFonts w:ascii="Arial Narrow" w:hAnsi="Arial Narrow" w:cs="Arial Narrow"/>
                <w:sz w:val="20"/>
                <w:szCs w:val="24"/>
              </w:rPr>
            </w:pPr>
          </w:p>
          <w:p w:rsidR="00595F1F" w:rsidRPr="00595F1F" w:rsidP="00595F1F">
            <w:pPr>
              <w:rPr>
                <w:rFonts w:ascii="Arial Narrow" w:hAnsi="Arial Narrow" w:cs="Arial Narrow"/>
                <w:sz w:val="20"/>
                <w:szCs w:val="24"/>
              </w:rPr>
            </w:pPr>
          </w:p>
          <w:p w:rsidR="00595F1F" w:rsidRPr="00595F1F" w:rsidP="00595F1F">
            <w:pPr>
              <w:rPr>
                <w:rFonts w:ascii="Arial Narrow" w:hAnsi="Arial Narrow" w:cs="Arial Narrow"/>
                <w:sz w:val="20"/>
                <w:szCs w:val="24"/>
              </w:rPr>
            </w:pPr>
          </w:p>
          <w:p w:rsidR="00595F1F" w:rsidRPr="00595F1F" w:rsidP="00595F1F">
            <w:pPr>
              <w:rPr>
                <w:rFonts w:ascii="Arial Narrow" w:hAnsi="Arial Narrow" w:cs="Arial Narrow"/>
                <w:sz w:val="20"/>
                <w:szCs w:val="24"/>
              </w:rPr>
            </w:pPr>
          </w:p>
          <w:p w:rsidR="00595F1F" w:rsidRPr="00595F1F" w:rsidP="00595F1F">
            <w:pPr>
              <w:rPr>
                <w:rFonts w:ascii="Arial Narrow" w:hAnsi="Arial Narrow" w:cs="Arial Narrow"/>
                <w:sz w:val="20"/>
                <w:szCs w:val="24"/>
              </w:rPr>
            </w:pPr>
          </w:p>
          <w:p w:rsidR="00595F1F" w:rsidRPr="00595F1F" w:rsidP="00595F1F">
            <w:pPr>
              <w:rPr>
                <w:rFonts w:ascii="Arial Narrow" w:hAnsi="Arial Narrow" w:cs="Arial Narrow"/>
                <w:sz w:val="20"/>
                <w:szCs w:val="24"/>
              </w:rPr>
            </w:pPr>
          </w:p>
          <w:p w:rsidR="00595F1F" w:rsidRPr="00595F1F" w:rsidP="00595F1F">
            <w:pPr>
              <w:rPr>
                <w:rFonts w:ascii="Arial Narrow" w:hAnsi="Arial Narrow" w:cs="Arial Narrow"/>
                <w:sz w:val="20"/>
                <w:szCs w:val="24"/>
              </w:rPr>
            </w:pPr>
          </w:p>
          <w:p w:rsidR="00595F1F" w:rsidRPr="00595F1F" w:rsidP="00595F1F">
            <w:pPr>
              <w:rPr>
                <w:rFonts w:ascii="Arial Narrow" w:hAnsi="Arial Narrow" w:cs="Arial Narrow"/>
                <w:sz w:val="20"/>
                <w:szCs w:val="24"/>
              </w:rPr>
            </w:pPr>
          </w:p>
          <w:p w:rsidR="00595F1F" w:rsidRPr="00595F1F" w:rsidP="00595F1F">
            <w:pPr>
              <w:rPr>
                <w:rFonts w:ascii="Arial Narrow" w:hAnsi="Arial Narrow" w:cs="Arial Narrow"/>
                <w:sz w:val="20"/>
                <w:szCs w:val="24"/>
              </w:rPr>
            </w:pPr>
          </w:p>
          <w:p w:rsidR="00595F1F" w:rsidRPr="00595F1F" w:rsidP="00595F1F">
            <w:pPr>
              <w:rPr>
                <w:rFonts w:ascii="Arial Narrow" w:hAnsi="Arial Narrow" w:cs="Arial Narrow"/>
                <w:sz w:val="20"/>
                <w:szCs w:val="24"/>
              </w:rPr>
            </w:pPr>
          </w:p>
          <w:p w:rsidR="00595F1F" w:rsidRPr="00595F1F" w:rsidP="00595F1F">
            <w:pPr>
              <w:rPr>
                <w:rFonts w:ascii="Arial Narrow" w:hAnsi="Arial Narrow" w:cs="Arial Narrow"/>
                <w:sz w:val="20"/>
                <w:szCs w:val="24"/>
              </w:rPr>
            </w:pPr>
          </w:p>
          <w:p w:rsidR="00595F1F" w:rsidRPr="00595F1F" w:rsidP="00595F1F">
            <w:pPr>
              <w:rPr>
                <w:rFonts w:ascii="Arial Narrow" w:hAnsi="Arial Narrow" w:cs="Arial Narrow"/>
                <w:sz w:val="20"/>
                <w:szCs w:val="24"/>
              </w:rPr>
            </w:pPr>
          </w:p>
          <w:p w:rsidR="00595F1F" w:rsidRPr="00595F1F" w:rsidP="00595F1F">
            <w:pPr>
              <w:rPr>
                <w:rFonts w:ascii="Arial Narrow" w:hAnsi="Arial Narrow" w:cs="Arial Narrow"/>
                <w:sz w:val="20"/>
                <w:szCs w:val="24"/>
              </w:rPr>
            </w:pPr>
          </w:p>
          <w:p w:rsidR="00595F1F" w:rsidRPr="00595F1F" w:rsidP="00595F1F">
            <w:pPr>
              <w:rPr>
                <w:rFonts w:ascii="Arial Narrow" w:hAnsi="Arial Narrow" w:cs="Arial Narrow"/>
                <w:sz w:val="20"/>
                <w:szCs w:val="24"/>
              </w:rPr>
            </w:pPr>
          </w:p>
          <w:p w:rsidR="00595F1F" w:rsidRPr="00595F1F" w:rsidP="00595F1F">
            <w:pPr>
              <w:rPr>
                <w:rFonts w:ascii="Arial Narrow" w:hAnsi="Arial Narrow" w:cs="Arial Narrow"/>
                <w:sz w:val="20"/>
                <w:szCs w:val="24"/>
              </w:rPr>
            </w:pPr>
          </w:p>
          <w:p w:rsidR="00595F1F" w:rsidRPr="00595F1F" w:rsidP="00595F1F">
            <w:pPr>
              <w:rPr>
                <w:rFonts w:ascii="Arial Narrow" w:hAnsi="Arial Narrow" w:cs="Arial Narrow"/>
                <w:sz w:val="20"/>
                <w:szCs w:val="24"/>
              </w:rPr>
            </w:pPr>
          </w:p>
          <w:p w:rsidR="00595F1F" w:rsidRPr="00595F1F" w:rsidP="00595F1F">
            <w:pPr>
              <w:rPr>
                <w:rFonts w:ascii="Arial Narrow" w:hAnsi="Arial Narrow" w:cs="Arial Narrow"/>
                <w:sz w:val="20"/>
                <w:szCs w:val="24"/>
              </w:rPr>
            </w:pPr>
          </w:p>
          <w:p w:rsidR="00595F1F" w:rsidRPr="00595F1F" w:rsidP="00595F1F">
            <w:pPr>
              <w:rPr>
                <w:rFonts w:ascii="Arial Narrow" w:hAnsi="Arial Narrow" w:cs="Arial Narrow"/>
                <w:sz w:val="20"/>
                <w:szCs w:val="24"/>
              </w:rPr>
            </w:pPr>
          </w:p>
          <w:p w:rsidR="00595F1F" w:rsidRPr="00595F1F" w:rsidP="00595F1F">
            <w:pPr>
              <w:rPr>
                <w:rFonts w:ascii="Arial Narrow" w:hAnsi="Arial Narrow" w:cs="Arial Narrow"/>
                <w:sz w:val="20"/>
                <w:szCs w:val="24"/>
              </w:rPr>
            </w:pPr>
          </w:p>
          <w:p w:rsidR="00595F1F" w:rsidRPr="00595F1F" w:rsidP="00595F1F">
            <w:pPr>
              <w:rPr>
                <w:rFonts w:ascii="Arial Narrow" w:hAnsi="Arial Narrow" w:cs="Arial Narrow"/>
                <w:sz w:val="20"/>
                <w:szCs w:val="24"/>
              </w:rPr>
            </w:pPr>
          </w:p>
          <w:p w:rsidR="00595F1F" w:rsidRPr="00595F1F" w:rsidP="00595F1F">
            <w:pPr>
              <w:rPr>
                <w:rFonts w:ascii="Arial Narrow" w:hAnsi="Arial Narrow" w:cs="Arial Narrow"/>
                <w:sz w:val="20"/>
                <w:szCs w:val="24"/>
              </w:rPr>
            </w:pPr>
          </w:p>
          <w:p w:rsidR="00595F1F" w:rsidRPr="00595F1F" w:rsidP="00595F1F">
            <w:pPr>
              <w:rPr>
                <w:rFonts w:ascii="Arial Narrow" w:hAnsi="Arial Narrow" w:cs="Arial Narrow"/>
                <w:sz w:val="20"/>
                <w:szCs w:val="24"/>
              </w:rPr>
            </w:pPr>
          </w:p>
          <w:p w:rsidR="00595F1F" w:rsidRPr="00595F1F" w:rsidP="00595F1F">
            <w:pPr>
              <w:rPr>
                <w:rFonts w:ascii="Arial Narrow" w:hAnsi="Arial Narrow" w:cs="Arial Narrow"/>
                <w:sz w:val="20"/>
                <w:szCs w:val="24"/>
              </w:rPr>
            </w:pPr>
          </w:p>
          <w:p w:rsidR="00595F1F" w:rsidRPr="00595F1F" w:rsidP="00595F1F">
            <w:pPr>
              <w:rPr>
                <w:rFonts w:ascii="Arial Narrow" w:hAnsi="Arial Narrow" w:cs="Arial Narrow"/>
                <w:sz w:val="20"/>
                <w:szCs w:val="24"/>
              </w:rPr>
            </w:pPr>
          </w:p>
          <w:p w:rsidR="00595F1F" w:rsidRPr="00595F1F" w:rsidP="00595F1F">
            <w:pPr>
              <w:rPr>
                <w:rFonts w:ascii="Arial Narrow" w:hAnsi="Arial Narrow" w:cs="Arial Narrow"/>
                <w:sz w:val="20"/>
                <w:szCs w:val="24"/>
              </w:rPr>
            </w:pPr>
          </w:p>
          <w:p w:rsidR="00595F1F" w:rsidRPr="00595F1F" w:rsidP="00595F1F">
            <w:pPr>
              <w:rPr>
                <w:rFonts w:ascii="Arial Narrow" w:hAnsi="Arial Narrow" w:cs="Arial Narrow"/>
                <w:sz w:val="20"/>
                <w:szCs w:val="24"/>
              </w:rPr>
            </w:pPr>
          </w:p>
          <w:p w:rsidR="00595F1F" w:rsidRPr="00595F1F" w:rsidP="00595F1F">
            <w:pPr>
              <w:rPr>
                <w:rFonts w:ascii="Arial Narrow" w:hAnsi="Arial Narrow" w:cs="Arial Narrow"/>
                <w:sz w:val="20"/>
                <w:szCs w:val="24"/>
              </w:rPr>
            </w:pPr>
          </w:p>
          <w:p w:rsidR="00595F1F" w:rsidRPr="00595F1F" w:rsidP="00595F1F">
            <w:pPr>
              <w:rPr>
                <w:rFonts w:ascii="Arial Narrow" w:hAnsi="Arial Narrow" w:cs="Arial Narrow"/>
                <w:sz w:val="20"/>
                <w:szCs w:val="24"/>
              </w:rPr>
            </w:pPr>
          </w:p>
          <w:p w:rsidR="00595F1F" w:rsidRPr="00595F1F" w:rsidP="00595F1F">
            <w:pPr>
              <w:rPr>
                <w:rFonts w:ascii="Arial Narrow" w:hAnsi="Arial Narrow" w:cs="Arial Narrow"/>
                <w:sz w:val="20"/>
                <w:szCs w:val="24"/>
              </w:rPr>
            </w:pPr>
          </w:p>
          <w:p w:rsidR="00595F1F" w:rsidRPr="00595F1F" w:rsidP="00595F1F">
            <w:pPr>
              <w:rPr>
                <w:rFonts w:ascii="Arial Narrow" w:hAnsi="Arial Narrow" w:cs="Arial Narrow"/>
                <w:sz w:val="20"/>
                <w:szCs w:val="24"/>
              </w:rPr>
            </w:pPr>
          </w:p>
          <w:p w:rsidR="00595F1F" w:rsidRPr="00595F1F" w:rsidP="00595F1F">
            <w:pPr>
              <w:rPr>
                <w:rFonts w:ascii="Arial Narrow" w:hAnsi="Arial Narrow" w:cs="Arial Narrow"/>
                <w:sz w:val="20"/>
                <w:szCs w:val="24"/>
              </w:rPr>
            </w:pPr>
          </w:p>
          <w:p w:rsidR="00595F1F" w:rsidRPr="00595F1F" w:rsidP="00595F1F">
            <w:pPr>
              <w:rPr>
                <w:rFonts w:ascii="Arial Narrow" w:hAnsi="Arial Narrow" w:cs="Arial Narrow"/>
                <w:sz w:val="20"/>
                <w:szCs w:val="24"/>
              </w:rPr>
            </w:pPr>
          </w:p>
          <w:p w:rsidR="00595F1F" w:rsidRPr="00595F1F" w:rsidP="00595F1F">
            <w:pPr>
              <w:rPr>
                <w:rFonts w:ascii="Arial Narrow" w:hAnsi="Arial Narrow" w:cs="Arial Narrow"/>
                <w:sz w:val="20"/>
                <w:szCs w:val="24"/>
              </w:rPr>
            </w:pPr>
          </w:p>
          <w:p w:rsidR="00595F1F" w:rsidRPr="00595F1F" w:rsidP="00595F1F">
            <w:pPr>
              <w:rPr>
                <w:rFonts w:ascii="Arial Narrow" w:hAnsi="Arial Narrow" w:cs="Arial Narrow"/>
                <w:sz w:val="20"/>
                <w:szCs w:val="24"/>
              </w:rPr>
            </w:pPr>
          </w:p>
          <w:p w:rsidR="00595F1F" w:rsidRPr="00595F1F" w:rsidP="00595F1F">
            <w:pPr>
              <w:rPr>
                <w:rFonts w:ascii="Arial Narrow" w:hAnsi="Arial Narrow" w:cs="Arial Narrow"/>
                <w:sz w:val="20"/>
                <w:szCs w:val="24"/>
              </w:rPr>
            </w:pPr>
          </w:p>
          <w:p w:rsidR="00595F1F" w:rsidRPr="00595F1F" w:rsidP="00595F1F">
            <w:pPr>
              <w:rPr>
                <w:rFonts w:ascii="Arial Narrow" w:hAnsi="Arial Narrow" w:cs="Arial Narrow"/>
                <w:sz w:val="20"/>
                <w:szCs w:val="24"/>
              </w:rPr>
            </w:pPr>
          </w:p>
          <w:p w:rsidR="00595F1F" w:rsidRPr="00595F1F" w:rsidP="00595F1F">
            <w:pPr>
              <w:rPr>
                <w:rFonts w:ascii="Arial Narrow" w:hAnsi="Arial Narrow" w:cs="Arial Narrow"/>
                <w:sz w:val="20"/>
                <w:szCs w:val="24"/>
              </w:rPr>
            </w:pPr>
          </w:p>
          <w:p w:rsidR="00595F1F" w:rsidRPr="00595F1F" w:rsidP="00595F1F">
            <w:pPr>
              <w:rPr>
                <w:rFonts w:ascii="Arial Narrow" w:hAnsi="Arial Narrow" w:cs="Arial Narrow"/>
                <w:sz w:val="20"/>
                <w:szCs w:val="24"/>
              </w:rPr>
            </w:pPr>
          </w:p>
          <w:p w:rsidR="00595F1F" w:rsidRPr="00595F1F" w:rsidP="00595F1F">
            <w:pPr>
              <w:rPr>
                <w:rFonts w:ascii="Arial Narrow" w:hAnsi="Arial Narrow" w:cs="Arial Narrow"/>
                <w:sz w:val="20"/>
                <w:szCs w:val="24"/>
              </w:rPr>
            </w:pPr>
          </w:p>
          <w:p w:rsidR="00595F1F" w:rsidRPr="00595F1F" w:rsidP="00595F1F">
            <w:pPr>
              <w:rPr>
                <w:rFonts w:ascii="Arial Narrow" w:hAnsi="Arial Narrow" w:cs="Arial Narrow"/>
                <w:sz w:val="20"/>
                <w:szCs w:val="24"/>
              </w:rPr>
            </w:pPr>
          </w:p>
          <w:p w:rsidR="00595F1F" w:rsidRPr="00595F1F" w:rsidP="00595F1F">
            <w:pPr>
              <w:rPr>
                <w:rFonts w:ascii="Arial Narrow" w:hAnsi="Arial Narrow" w:cs="Arial Narrow"/>
                <w:sz w:val="20"/>
                <w:szCs w:val="24"/>
              </w:rPr>
            </w:pPr>
          </w:p>
          <w:p w:rsidR="00595F1F" w:rsidRPr="00595F1F" w:rsidP="00595F1F">
            <w:pPr>
              <w:rPr>
                <w:rFonts w:ascii="Arial Narrow" w:hAnsi="Arial Narrow" w:cs="Arial Narrow"/>
                <w:sz w:val="20"/>
                <w:szCs w:val="24"/>
              </w:rPr>
            </w:pPr>
          </w:p>
          <w:p w:rsidR="00595F1F" w:rsidRPr="00595F1F" w:rsidP="00595F1F">
            <w:pPr>
              <w:rPr>
                <w:rFonts w:ascii="Arial Narrow" w:hAnsi="Arial Narrow" w:cs="Arial Narrow"/>
                <w:sz w:val="20"/>
                <w:szCs w:val="24"/>
              </w:rPr>
            </w:pPr>
          </w:p>
          <w:p w:rsidR="00595F1F" w:rsidRPr="00595F1F" w:rsidP="00595F1F">
            <w:pPr>
              <w:rPr>
                <w:rFonts w:ascii="Arial Narrow" w:hAnsi="Arial Narrow" w:cs="Arial Narrow"/>
                <w:sz w:val="20"/>
                <w:szCs w:val="24"/>
              </w:rPr>
            </w:pPr>
          </w:p>
          <w:p w:rsidR="00595F1F" w:rsidRPr="00595F1F" w:rsidP="00595F1F">
            <w:pPr>
              <w:rPr>
                <w:rFonts w:ascii="Arial Narrow" w:hAnsi="Arial Narrow" w:cs="Arial Narrow"/>
                <w:sz w:val="20"/>
                <w:szCs w:val="24"/>
              </w:rPr>
            </w:pPr>
          </w:p>
          <w:p w:rsidR="00595F1F" w:rsidRPr="00595F1F" w:rsidP="00595F1F">
            <w:pPr>
              <w:rPr>
                <w:rFonts w:ascii="Arial Narrow" w:hAnsi="Arial Narrow" w:cs="Arial Narrow"/>
                <w:sz w:val="20"/>
                <w:szCs w:val="24"/>
              </w:rPr>
            </w:pPr>
          </w:p>
          <w:p w:rsidR="00595F1F" w:rsidRPr="00595F1F" w:rsidP="00595F1F">
            <w:pPr>
              <w:rPr>
                <w:rFonts w:ascii="Arial Narrow" w:hAnsi="Arial Narrow" w:cs="Arial Narrow"/>
                <w:sz w:val="20"/>
                <w:szCs w:val="24"/>
              </w:rPr>
            </w:pPr>
          </w:p>
          <w:p w:rsidR="00595F1F" w:rsidRPr="00595F1F" w:rsidP="00595F1F">
            <w:pPr>
              <w:rPr>
                <w:rFonts w:ascii="Arial Narrow" w:hAnsi="Arial Narrow" w:cs="Arial Narrow"/>
                <w:sz w:val="20"/>
                <w:szCs w:val="24"/>
              </w:rPr>
            </w:pPr>
          </w:p>
          <w:p w:rsidR="00595F1F" w:rsidRPr="00595F1F" w:rsidP="00595F1F">
            <w:pPr>
              <w:rPr>
                <w:rFonts w:ascii="Arial Narrow" w:hAnsi="Arial Narrow" w:cs="Arial Narrow"/>
                <w:sz w:val="20"/>
                <w:szCs w:val="24"/>
              </w:rPr>
            </w:pPr>
          </w:p>
          <w:p w:rsidR="00595F1F" w:rsidRPr="00595F1F" w:rsidP="00595F1F">
            <w:pPr>
              <w:rPr>
                <w:rFonts w:ascii="Arial Narrow" w:hAnsi="Arial Narrow" w:cs="Arial Narrow"/>
                <w:sz w:val="20"/>
                <w:szCs w:val="24"/>
              </w:rPr>
            </w:pPr>
          </w:p>
          <w:p w:rsidR="00595F1F" w:rsidRPr="00595F1F" w:rsidP="00595F1F">
            <w:pPr>
              <w:rPr>
                <w:rFonts w:ascii="Arial Narrow" w:hAnsi="Arial Narrow" w:cs="Arial Narrow"/>
                <w:sz w:val="20"/>
                <w:szCs w:val="24"/>
              </w:rPr>
            </w:pPr>
          </w:p>
          <w:p w:rsidR="00595F1F" w:rsidRPr="00595F1F" w:rsidP="00595F1F">
            <w:pPr>
              <w:rPr>
                <w:rFonts w:ascii="Arial Narrow" w:hAnsi="Arial Narrow" w:cs="Arial Narrow"/>
                <w:sz w:val="20"/>
                <w:szCs w:val="24"/>
              </w:rPr>
            </w:pPr>
          </w:p>
          <w:p w:rsidR="00595F1F" w:rsidRPr="00595F1F" w:rsidP="00595F1F">
            <w:pPr>
              <w:rPr>
                <w:rFonts w:ascii="Arial Narrow" w:hAnsi="Arial Narrow" w:cs="Arial Narrow"/>
                <w:sz w:val="20"/>
                <w:szCs w:val="24"/>
              </w:rPr>
            </w:pPr>
          </w:p>
          <w:p w:rsidR="00595F1F" w:rsidRPr="00595F1F" w:rsidP="00595F1F">
            <w:pPr>
              <w:rPr>
                <w:rFonts w:ascii="Arial Narrow" w:hAnsi="Arial Narrow" w:cs="Arial Narrow"/>
                <w:sz w:val="20"/>
                <w:szCs w:val="24"/>
              </w:rPr>
            </w:pPr>
          </w:p>
          <w:p w:rsidR="00595F1F" w:rsidRPr="00595F1F" w:rsidP="00595F1F">
            <w:pPr>
              <w:rPr>
                <w:rFonts w:ascii="Arial Narrow" w:hAnsi="Arial Narrow" w:cs="Arial Narrow"/>
                <w:sz w:val="20"/>
                <w:szCs w:val="24"/>
              </w:rPr>
            </w:pPr>
          </w:p>
          <w:p w:rsidR="00595F1F" w:rsidRPr="00595F1F" w:rsidP="00595F1F">
            <w:pPr>
              <w:rPr>
                <w:rFonts w:ascii="Arial Narrow" w:hAnsi="Arial Narrow" w:cs="Arial Narrow"/>
                <w:sz w:val="20"/>
                <w:szCs w:val="24"/>
              </w:rPr>
            </w:pPr>
          </w:p>
          <w:p w:rsidR="00595F1F" w:rsidRPr="00595F1F" w:rsidP="00595F1F">
            <w:pPr>
              <w:rPr>
                <w:rFonts w:ascii="Arial Narrow" w:hAnsi="Arial Narrow" w:cs="Arial Narrow"/>
                <w:sz w:val="20"/>
                <w:szCs w:val="24"/>
              </w:rPr>
            </w:pPr>
          </w:p>
          <w:p w:rsidR="00595F1F" w:rsidRPr="00595F1F" w:rsidP="00595F1F">
            <w:pPr>
              <w:rPr>
                <w:rFonts w:ascii="Arial Narrow" w:hAnsi="Arial Narrow" w:cs="Arial Narrow"/>
                <w:sz w:val="20"/>
                <w:szCs w:val="24"/>
              </w:rPr>
            </w:pPr>
          </w:p>
          <w:p w:rsidR="00595F1F" w:rsidRPr="00595F1F" w:rsidP="00595F1F">
            <w:pPr>
              <w:rPr>
                <w:rFonts w:ascii="Arial Narrow" w:hAnsi="Arial Narrow" w:cs="Arial Narrow"/>
                <w:sz w:val="20"/>
                <w:szCs w:val="24"/>
              </w:rPr>
            </w:pPr>
          </w:p>
          <w:p w:rsidR="00595F1F" w:rsidRPr="00595F1F" w:rsidP="00595F1F">
            <w:pPr>
              <w:rPr>
                <w:rFonts w:ascii="Arial Narrow" w:hAnsi="Arial Narrow" w:cs="Arial Narrow"/>
                <w:sz w:val="20"/>
                <w:szCs w:val="24"/>
              </w:rPr>
            </w:pPr>
          </w:p>
          <w:p w:rsidR="00595F1F" w:rsidRPr="00595F1F" w:rsidP="00595F1F">
            <w:pPr>
              <w:rPr>
                <w:rFonts w:ascii="Arial Narrow" w:hAnsi="Arial Narrow" w:cs="Arial Narrow"/>
                <w:sz w:val="20"/>
                <w:szCs w:val="24"/>
              </w:rPr>
            </w:pPr>
          </w:p>
          <w:p w:rsidR="00595F1F" w:rsidRPr="00595F1F" w:rsidP="00595F1F">
            <w:pPr>
              <w:rPr>
                <w:rFonts w:ascii="Arial Narrow" w:hAnsi="Arial Narrow" w:cs="Arial Narrow"/>
                <w:sz w:val="20"/>
                <w:szCs w:val="24"/>
              </w:rPr>
            </w:pPr>
          </w:p>
          <w:p w:rsidR="00595F1F" w:rsidRPr="00595F1F" w:rsidP="00595F1F">
            <w:pPr>
              <w:rPr>
                <w:rFonts w:ascii="Arial Narrow" w:hAnsi="Arial Narrow" w:cs="Arial Narrow"/>
                <w:sz w:val="20"/>
                <w:szCs w:val="24"/>
              </w:rPr>
            </w:pPr>
          </w:p>
          <w:p w:rsidR="00595F1F" w:rsidRPr="00595F1F" w:rsidP="00595F1F">
            <w:pPr>
              <w:rPr>
                <w:rFonts w:ascii="Arial Narrow" w:hAnsi="Arial Narrow" w:cs="Arial Narrow"/>
                <w:sz w:val="20"/>
                <w:szCs w:val="24"/>
              </w:rPr>
            </w:pPr>
          </w:p>
          <w:p w:rsidR="00595F1F" w:rsidRPr="00595F1F" w:rsidP="00595F1F">
            <w:pPr>
              <w:rPr>
                <w:rFonts w:ascii="Arial Narrow" w:hAnsi="Arial Narrow" w:cs="Arial Narrow"/>
                <w:sz w:val="20"/>
                <w:szCs w:val="24"/>
              </w:rPr>
            </w:pPr>
          </w:p>
          <w:p w:rsidR="00595F1F" w:rsidRPr="00595F1F" w:rsidP="00595F1F">
            <w:pPr>
              <w:rPr>
                <w:rFonts w:ascii="Arial Narrow" w:hAnsi="Arial Narrow" w:cs="Arial Narrow"/>
                <w:sz w:val="20"/>
                <w:szCs w:val="24"/>
              </w:rPr>
            </w:pPr>
          </w:p>
          <w:p w:rsidR="00595F1F" w:rsidRPr="00595F1F" w:rsidP="00595F1F">
            <w:pPr>
              <w:rPr>
                <w:rFonts w:ascii="Arial Narrow" w:hAnsi="Arial Narrow" w:cs="Arial Narrow"/>
                <w:sz w:val="20"/>
                <w:szCs w:val="24"/>
              </w:rPr>
            </w:pPr>
          </w:p>
          <w:p w:rsidR="00595F1F" w:rsidRPr="00595F1F" w:rsidP="00595F1F">
            <w:pPr>
              <w:rPr>
                <w:rFonts w:ascii="Arial Narrow" w:hAnsi="Arial Narrow" w:cs="Arial Narrow"/>
                <w:sz w:val="20"/>
                <w:szCs w:val="24"/>
              </w:rPr>
            </w:pPr>
          </w:p>
          <w:p w:rsidR="00595F1F" w:rsidRPr="00595F1F" w:rsidP="00595F1F">
            <w:pPr>
              <w:rPr>
                <w:rFonts w:ascii="Arial Narrow" w:hAnsi="Arial Narrow" w:cs="Arial Narrow"/>
                <w:sz w:val="20"/>
                <w:szCs w:val="24"/>
              </w:rPr>
            </w:pPr>
          </w:p>
          <w:p w:rsidR="00595F1F" w:rsidRPr="00595F1F" w:rsidP="00595F1F">
            <w:pPr>
              <w:rPr>
                <w:rFonts w:ascii="Arial Narrow" w:hAnsi="Arial Narrow" w:cs="Arial Narrow"/>
                <w:sz w:val="20"/>
                <w:szCs w:val="24"/>
              </w:rPr>
            </w:pPr>
          </w:p>
          <w:p w:rsidR="00595F1F" w:rsidRPr="00595F1F" w:rsidP="00595F1F">
            <w:pPr>
              <w:rPr>
                <w:rFonts w:ascii="Arial Narrow" w:hAnsi="Arial Narrow" w:cs="Arial Narrow"/>
                <w:sz w:val="20"/>
                <w:szCs w:val="24"/>
              </w:rPr>
            </w:pPr>
          </w:p>
          <w:p w:rsidR="00595F1F" w:rsidRPr="00595F1F" w:rsidP="00595F1F">
            <w:pPr>
              <w:rPr>
                <w:rFonts w:ascii="Arial Narrow" w:hAnsi="Arial Narrow" w:cs="Arial Narrow"/>
                <w:sz w:val="20"/>
                <w:szCs w:val="24"/>
              </w:rPr>
            </w:pPr>
          </w:p>
          <w:p w:rsidR="00595F1F" w:rsidRPr="00595F1F" w:rsidP="00595F1F">
            <w:pPr>
              <w:rPr>
                <w:rFonts w:ascii="Arial Narrow" w:hAnsi="Arial Narrow" w:cs="Arial Narrow"/>
                <w:sz w:val="20"/>
                <w:szCs w:val="24"/>
              </w:rPr>
            </w:pPr>
          </w:p>
          <w:p w:rsidR="00595F1F" w:rsidRPr="00595F1F" w:rsidP="00595F1F">
            <w:pPr>
              <w:rPr>
                <w:rFonts w:ascii="Arial Narrow" w:hAnsi="Arial Narrow" w:cs="Arial Narrow"/>
                <w:sz w:val="20"/>
                <w:szCs w:val="24"/>
              </w:rPr>
            </w:pPr>
          </w:p>
          <w:p w:rsidR="00595F1F" w:rsidRPr="00595F1F" w:rsidP="00595F1F">
            <w:pPr>
              <w:rPr>
                <w:rFonts w:ascii="Arial Narrow" w:hAnsi="Arial Narrow" w:cs="Arial Narrow"/>
                <w:sz w:val="20"/>
                <w:szCs w:val="24"/>
              </w:rPr>
            </w:pPr>
          </w:p>
          <w:p w:rsidR="00595F1F" w:rsidRPr="00595F1F" w:rsidP="00595F1F">
            <w:pPr>
              <w:rPr>
                <w:rFonts w:ascii="Arial Narrow" w:hAnsi="Arial Narrow" w:cs="Arial Narrow"/>
                <w:sz w:val="20"/>
                <w:szCs w:val="24"/>
              </w:rPr>
            </w:pPr>
          </w:p>
          <w:p w:rsidR="00595F1F" w:rsidRPr="00595F1F" w:rsidP="00595F1F">
            <w:pPr>
              <w:rPr>
                <w:rFonts w:ascii="Arial Narrow" w:hAnsi="Arial Narrow" w:cs="Arial Narrow"/>
                <w:sz w:val="20"/>
                <w:szCs w:val="24"/>
              </w:rPr>
            </w:pPr>
          </w:p>
          <w:p w:rsidR="00595F1F" w:rsidRPr="00595F1F" w:rsidP="00595F1F">
            <w:pPr>
              <w:rPr>
                <w:rFonts w:ascii="Arial Narrow" w:hAnsi="Arial Narrow" w:cs="Arial Narrow"/>
                <w:sz w:val="20"/>
                <w:szCs w:val="24"/>
              </w:rPr>
            </w:pPr>
          </w:p>
          <w:p w:rsidR="00595F1F" w:rsidRPr="00595F1F" w:rsidP="00595F1F">
            <w:pPr>
              <w:rPr>
                <w:rFonts w:ascii="Arial Narrow" w:hAnsi="Arial Narrow" w:cs="Arial Narrow"/>
                <w:sz w:val="20"/>
                <w:szCs w:val="24"/>
              </w:rPr>
            </w:pPr>
          </w:p>
          <w:p w:rsidR="00595F1F" w:rsidRPr="00595F1F" w:rsidP="00595F1F">
            <w:pPr>
              <w:rPr>
                <w:rFonts w:ascii="Arial Narrow" w:hAnsi="Arial Narrow" w:cs="Arial Narrow"/>
                <w:sz w:val="20"/>
                <w:szCs w:val="24"/>
              </w:rPr>
            </w:pPr>
          </w:p>
          <w:p w:rsidR="00595F1F" w:rsidRPr="00595F1F" w:rsidP="00595F1F">
            <w:pPr>
              <w:rPr>
                <w:rFonts w:ascii="Arial Narrow" w:hAnsi="Arial Narrow" w:cs="Arial Narrow"/>
                <w:sz w:val="20"/>
                <w:szCs w:val="24"/>
              </w:rPr>
            </w:pPr>
          </w:p>
          <w:p w:rsidR="00595F1F" w:rsidRPr="00595F1F" w:rsidP="00595F1F">
            <w:pPr>
              <w:rPr>
                <w:rFonts w:ascii="Arial Narrow" w:hAnsi="Arial Narrow" w:cs="Arial Narrow"/>
                <w:sz w:val="20"/>
                <w:szCs w:val="24"/>
              </w:rPr>
            </w:pPr>
          </w:p>
          <w:p w:rsidR="00595F1F" w:rsidRPr="00595F1F" w:rsidP="00595F1F">
            <w:pPr>
              <w:rPr>
                <w:rFonts w:ascii="Arial Narrow" w:hAnsi="Arial Narrow" w:cs="Arial Narrow"/>
                <w:sz w:val="20"/>
                <w:szCs w:val="24"/>
              </w:rPr>
            </w:pPr>
          </w:p>
          <w:p w:rsidR="00595F1F" w:rsidRPr="00595F1F" w:rsidP="00595F1F">
            <w:pPr>
              <w:rPr>
                <w:rFonts w:ascii="Arial Narrow" w:hAnsi="Arial Narrow" w:cs="Arial Narrow"/>
                <w:sz w:val="20"/>
                <w:szCs w:val="24"/>
              </w:rPr>
            </w:pPr>
          </w:p>
          <w:p w:rsidR="00595F1F" w:rsidRPr="00595F1F" w:rsidP="00595F1F">
            <w:pPr>
              <w:rPr>
                <w:rFonts w:ascii="Arial Narrow" w:hAnsi="Arial Narrow" w:cs="Arial Narrow"/>
                <w:sz w:val="20"/>
                <w:szCs w:val="24"/>
              </w:rPr>
            </w:pPr>
          </w:p>
          <w:p w:rsidR="00595F1F" w:rsidRPr="00595F1F" w:rsidP="00595F1F">
            <w:pPr>
              <w:rPr>
                <w:rFonts w:ascii="Arial Narrow" w:hAnsi="Arial Narrow" w:cs="Arial Narrow"/>
                <w:sz w:val="20"/>
                <w:szCs w:val="24"/>
              </w:rPr>
            </w:pPr>
          </w:p>
          <w:p w:rsidR="00595F1F" w:rsidRPr="00595F1F" w:rsidP="00595F1F">
            <w:pPr>
              <w:rPr>
                <w:rFonts w:ascii="Arial Narrow" w:hAnsi="Arial Narrow" w:cs="Arial Narrow"/>
                <w:sz w:val="20"/>
                <w:szCs w:val="24"/>
              </w:rPr>
            </w:pPr>
          </w:p>
          <w:p w:rsidR="00595F1F" w:rsidRPr="00595F1F" w:rsidP="00595F1F">
            <w:pPr>
              <w:rPr>
                <w:rFonts w:ascii="Arial Narrow" w:hAnsi="Arial Narrow" w:cs="Arial Narrow"/>
                <w:sz w:val="20"/>
                <w:szCs w:val="24"/>
              </w:rPr>
            </w:pPr>
          </w:p>
          <w:p w:rsidR="00595F1F" w:rsidRPr="00595F1F" w:rsidP="00595F1F">
            <w:pPr>
              <w:rPr>
                <w:rFonts w:ascii="Arial Narrow" w:hAnsi="Arial Narrow" w:cs="Arial Narrow"/>
                <w:sz w:val="20"/>
                <w:szCs w:val="24"/>
              </w:rPr>
            </w:pPr>
          </w:p>
          <w:p w:rsidR="00595F1F" w:rsidRPr="00595F1F" w:rsidP="00595F1F">
            <w:pPr>
              <w:rPr>
                <w:rFonts w:ascii="Arial Narrow" w:hAnsi="Arial Narrow" w:cs="Arial Narrow"/>
                <w:sz w:val="20"/>
                <w:szCs w:val="24"/>
              </w:rPr>
            </w:pPr>
          </w:p>
          <w:p w:rsidR="00595F1F" w:rsidRPr="00595F1F" w:rsidP="00595F1F">
            <w:pPr>
              <w:rPr>
                <w:rFonts w:ascii="Arial Narrow" w:hAnsi="Arial Narrow" w:cs="Arial Narrow"/>
                <w:sz w:val="20"/>
                <w:szCs w:val="24"/>
              </w:rPr>
            </w:pPr>
          </w:p>
          <w:p w:rsidR="00595F1F" w:rsidRPr="00595F1F" w:rsidP="00595F1F">
            <w:pPr>
              <w:rPr>
                <w:rFonts w:ascii="Arial Narrow" w:hAnsi="Arial Narrow" w:cs="Arial Narrow"/>
                <w:sz w:val="20"/>
                <w:szCs w:val="24"/>
              </w:rPr>
            </w:pPr>
          </w:p>
          <w:p w:rsidR="00595F1F" w:rsidRPr="00595F1F" w:rsidP="00595F1F">
            <w:pPr>
              <w:rPr>
                <w:rFonts w:ascii="Arial Narrow" w:hAnsi="Arial Narrow" w:cs="Arial Narrow"/>
                <w:sz w:val="20"/>
                <w:szCs w:val="24"/>
              </w:rPr>
            </w:pPr>
          </w:p>
          <w:p w:rsidR="00595F1F" w:rsidRPr="00595F1F" w:rsidP="00595F1F">
            <w:pPr>
              <w:rPr>
                <w:rFonts w:ascii="Arial Narrow" w:hAnsi="Arial Narrow" w:cs="Arial Narrow"/>
                <w:sz w:val="20"/>
                <w:szCs w:val="24"/>
              </w:rPr>
            </w:pPr>
          </w:p>
          <w:p w:rsidR="00595F1F" w:rsidRPr="00595F1F" w:rsidP="00595F1F">
            <w:pPr>
              <w:rPr>
                <w:rFonts w:ascii="Arial Narrow" w:hAnsi="Arial Narrow" w:cs="Arial Narrow"/>
                <w:sz w:val="20"/>
                <w:szCs w:val="24"/>
              </w:rPr>
            </w:pPr>
          </w:p>
          <w:p w:rsidR="00595F1F" w:rsidP="00595F1F">
            <w:pPr>
              <w:rPr>
                <w:rFonts w:ascii="Arial Narrow" w:hAnsi="Arial Narrow" w:cs="Arial Narrow"/>
                <w:sz w:val="20"/>
                <w:szCs w:val="24"/>
              </w:rPr>
            </w:pPr>
          </w:p>
          <w:p w:rsidR="00595F1F" w:rsidP="00595F1F">
            <w:pPr>
              <w:rPr>
                <w:rFonts w:ascii="Arial Narrow" w:hAnsi="Arial Narrow" w:cs="Arial Narrow"/>
                <w:sz w:val="20"/>
                <w:szCs w:val="24"/>
              </w:rPr>
            </w:pPr>
          </w:p>
          <w:p w:rsidR="00595F1F" w:rsidP="00595F1F">
            <w:pPr>
              <w:rPr>
                <w:rFonts w:ascii="Arial Narrow" w:hAnsi="Arial Narrow" w:cs="Arial Narrow"/>
                <w:sz w:val="20"/>
                <w:szCs w:val="24"/>
              </w:rPr>
            </w:pPr>
          </w:p>
          <w:p w:rsidR="00595F1F" w:rsidP="00595F1F">
            <w:pPr>
              <w:rPr>
                <w:rFonts w:ascii="Arial Narrow" w:hAnsi="Arial Narrow" w:cs="Arial Narrow"/>
                <w:sz w:val="20"/>
                <w:szCs w:val="24"/>
              </w:rPr>
            </w:pPr>
          </w:p>
          <w:p w:rsidR="00595F1F" w:rsidP="00595F1F">
            <w:pPr>
              <w:rPr>
                <w:rFonts w:ascii="Arial Narrow" w:hAnsi="Arial Narrow" w:cs="Arial Narrow"/>
                <w:sz w:val="20"/>
                <w:szCs w:val="24"/>
              </w:rPr>
            </w:pPr>
          </w:p>
          <w:p w:rsidR="00595F1F" w:rsidP="00595F1F">
            <w:pPr>
              <w:rPr>
                <w:rFonts w:ascii="Arial Narrow" w:hAnsi="Arial Narrow" w:cs="Arial Narrow"/>
                <w:sz w:val="20"/>
                <w:szCs w:val="24"/>
              </w:rPr>
            </w:pPr>
          </w:p>
          <w:p w:rsidR="00595F1F" w:rsidP="00595F1F">
            <w:pPr>
              <w:rPr>
                <w:rFonts w:ascii="Arial Narrow" w:hAnsi="Arial Narrow" w:cs="Arial Narrow"/>
                <w:sz w:val="20"/>
                <w:szCs w:val="24"/>
              </w:rPr>
            </w:pPr>
          </w:p>
          <w:p w:rsidR="00595F1F" w:rsidP="00595F1F">
            <w:pPr>
              <w:rPr>
                <w:rFonts w:ascii="Arial Narrow" w:hAnsi="Arial Narrow" w:cs="Arial Narrow"/>
                <w:sz w:val="20"/>
                <w:szCs w:val="24"/>
              </w:rPr>
            </w:pPr>
          </w:p>
          <w:p w:rsidR="00595F1F" w:rsidP="00595F1F">
            <w:pPr>
              <w:rPr>
                <w:rFonts w:ascii="Arial Narrow" w:hAnsi="Arial Narrow" w:cs="Arial Narrow"/>
                <w:sz w:val="20"/>
                <w:szCs w:val="24"/>
              </w:rPr>
            </w:pPr>
          </w:p>
          <w:p w:rsidR="00595F1F" w:rsidP="00595F1F">
            <w:pPr>
              <w:rPr>
                <w:rFonts w:ascii="Arial Narrow" w:hAnsi="Arial Narrow" w:cs="Arial Narrow"/>
                <w:sz w:val="20"/>
                <w:szCs w:val="24"/>
              </w:rPr>
            </w:pPr>
          </w:p>
          <w:p w:rsidR="00595F1F" w:rsidP="00595F1F">
            <w:pPr>
              <w:rPr>
                <w:rFonts w:ascii="Arial Narrow" w:hAnsi="Arial Narrow" w:cs="Arial Narrow"/>
                <w:sz w:val="20"/>
                <w:szCs w:val="24"/>
              </w:rPr>
            </w:pPr>
          </w:p>
          <w:p w:rsidR="00595F1F" w:rsidP="00595F1F">
            <w:pPr>
              <w:rPr>
                <w:rFonts w:ascii="Arial Narrow" w:hAnsi="Arial Narrow" w:cs="Arial Narrow"/>
                <w:sz w:val="20"/>
                <w:szCs w:val="24"/>
              </w:rPr>
            </w:pPr>
          </w:p>
          <w:p w:rsidR="00595F1F" w:rsidP="00595F1F">
            <w:pPr>
              <w:rPr>
                <w:rFonts w:ascii="Arial Narrow" w:hAnsi="Arial Narrow" w:cs="Arial Narrow"/>
                <w:sz w:val="20"/>
                <w:szCs w:val="24"/>
              </w:rPr>
            </w:pPr>
          </w:p>
          <w:p w:rsidR="00595F1F" w:rsidP="00595F1F">
            <w:pPr>
              <w:rPr>
                <w:rFonts w:ascii="Arial Narrow" w:hAnsi="Arial Narrow" w:cs="Arial Narrow"/>
                <w:sz w:val="20"/>
                <w:szCs w:val="24"/>
              </w:rPr>
            </w:pPr>
          </w:p>
          <w:p w:rsidR="00595F1F" w:rsidP="00595F1F">
            <w:pPr>
              <w:rPr>
                <w:rFonts w:ascii="Arial Narrow" w:hAnsi="Arial Narrow" w:cs="Arial Narrow"/>
                <w:sz w:val="20"/>
                <w:szCs w:val="24"/>
              </w:rPr>
            </w:pPr>
          </w:p>
          <w:p w:rsidR="00595F1F" w:rsidP="00595F1F">
            <w:pPr>
              <w:rPr>
                <w:rFonts w:ascii="Arial Narrow" w:hAnsi="Arial Narrow" w:cs="Arial Narrow"/>
                <w:sz w:val="20"/>
                <w:szCs w:val="24"/>
              </w:rPr>
            </w:pPr>
          </w:p>
          <w:p w:rsidR="00595F1F" w:rsidP="00595F1F">
            <w:pPr>
              <w:rPr>
                <w:rFonts w:ascii="Arial Narrow" w:hAnsi="Arial Narrow" w:cs="Arial Narrow"/>
                <w:sz w:val="20"/>
                <w:szCs w:val="24"/>
              </w:rPr>
            </w:pPr>
          </w:p>
          <w:p w:rsidR="00595F1F" w:rsidRPr="00595F1F" w:rsidP="00595F1F">
            <w:pPr>
              <w:rPr>
                <w:rFonts w:ascii="Arial Narrow" w:hAnsi="Arial Narrow" w:cs="Arial Narrow"/>
                <w:sz w:val="20"/>
                <w:szCs w:val="24"/>
              </w:rPr>
            </w:pPr>
            <w:r>
              <w:rPr>
                <w:rFonts w:ascii="Arial Narrow" w:hAnsi="Arial Narrow" w:cs="Arial Narrow"/>
                <w:sz w:val="20"/>
                <w:szCs w:val="24"/>
              </w:rPr>
              <w:t xml:space="preserve">Ust. § 56 a nasl. Obchodného zákonníka. </w:t>
            </w:r>
          </w:p>
          <w:p w:rsidR="00595F1F" w:rsidRPr="00595F1F" w:rsidP="00595F1F">
            <w:pPr>
              <w:rPr>
                <w:rFonts w:ascii="Arial Narrow" w:hAnsi="Arial Narrow" w:cs="Arial Narrow"/>
                <w:sz w:val="20"/>
                <w:szCs w:val="24"/>
              </w:rPr>
            </w:pPr>
          </w:p>
        </w:tc>
        <w:tc>
          <w:tcPr>
            <w:tcW w:w="540" w:type="dxa"/>
            <w:tcBorders>
              <w:top w:val="single" w:sz="4" w:space="0" w:color="auto"/>
              <w:left w:val="single" w:sz="4" w:space="0" w:color="auto"/>
              <w:bottom w:val="single" w:sz="4" w:space="0" w:color="auto"/>
              <w:right w:val="single" w:sz="12" w:space="0" w:color="auto"/>
            </w:tcBorders>
            <w:textDirection w:val="lrTb"/>
            <w:vAlign w:val="top"/>
          </w:tcPr>
          <w:p w:rsidR="00D27614" w:rsidRPr="005B7794" w:rsidP="000444F5">
            <w:pPr>
              <w:pStyle w:val="Heading1"/>
              <w:jc w:val="left"/>
              <w:rPr>
                <w:rFonts w:ascii="Arial Narrow" w:hAnsi="Arial Narrow" w:cs="Arial Narrow"/>
                <w:b w:val="0"/>
                <w:sz w:val="20"/>
                <w:szCs w:val="24"/>
              </w:rPr>
            </w:pPr>
          </w:p>
        </w:tc>
      </w:tr>
      <w:tr>
        <w:tblPrEx>
          <w:tblW w:w="16200" w:type="dxa"/>
          <w:tblInd w:w="-497" w:type="dxa"/>
          <w:tblLayout w:type="fixed"/>
          <w:tblCellMar>
            <w:left w:w="43" w:type="dxa"/>
            <w:right w:w="43" w:type="dxa"/>
          </w:tblCellMar>
        </w:tblPrEx>
        <w:tc>
          <w:tcPr>
            <w:tcW w:w="360" w:type="dxa"/>
            <w:tcBorders>
              <w:top w:val="single" w:sz="4" w:space="0" w:color="auto"/>
              <w:left w:val="single" w:sz="12" w:space="0" w:color="auto"/>
              <w:bottom w:val="single" w:sz="4" w:space="0" w:color="auto"/>
              <w:right w:val="single" w:sz="4" w:space="0" w:color="auto"/>
            </w:tcBorders>
            <w:textDirection w:val="lrTb"/>
            <w:vAlign w:val="top"/>
          </w:tcPr>
          <w:p w:rsidR="00D27614" w:rsidP="000444F5">
            <w:pPr>
              <w:rPr>
                <w:rFonts w:ascii="Arial Narrow" w:hAnsi="Arial Narrow" w:cs="Arial Narrow"/>
                <w:sz w:val="20"/>
                <w:szCs w:val="24"/>
              </w:rPr>
            </w:pPr>
            <w:r>
              <w:rPr>
                <w:rFonts w:ascii="Arial Narrow" w:hAnsi="Arial Narrow" w:cs="Arial Narrow"/>
                <w:sz w:val="20"/>
                <w:szCs w:val="24"/>
              </w:rPr>
              <w:t>Príloha</w:t>
            </w:r>
            <w:r w:rsidR="00246401">
              <w:rPr>
                <w:rFonts w:ascii="Arial Narrow" w:hAnsi="Arial Narrow" w:cs="Arial Narrow"/>
                <w:sz w:val="20"/>
                <w:szCs w:val="24"/>
              </w:rPr>
              <w:t xml:space="preserve"> bod 8</w:t>
            </w:r>
          </w:p>
          <w:p w:rsidR="00246401" w:rsidP="000444F5">
            <w:pPr>
              <w:rPr>
                <w:rFonts w:ascii="Arial Narrow" w:hAnsi="Arial Narrow" w:cs="Arial Narrow"/>
                <w:sz w:val="20"/>
                <w:szCs w:val="24"/>
              </w:rPr>
            </w:pPr>
          </w:p>
          <w:p w:rsidR="00246401" w:rsidP="000444F5">
            <w:pPr>
              <w:rPr>
                <w:rFonts w:ascii="Arial Narrow" w:hAnsi="Arial Narrow" w:cs="Arial Narrow"/>
                <w:sz w:val="20"/>
                <w:szCs w:val="24"/>
              </w:rPr>
            </w:pPr>
          </w:p>
        </w:tc>
        <w:tc>
          <w:tcPr>
            <w:tcW w:w="5760" w:type="dxa"/>
            <w:gridSpan w:val="2"/>
            <w:tcBorders>
              <w:top w:val="single" w:sz="4" w:space="0" w:color="auto"/>
              <w:left w:val="single" w:sz="4" w:space="0" w:color="auto"/>
              <w:bottom w:val="single" w:sz="4" w:space="0" w:color="auto"/>
              <w:right w:val="single" w:sz="4" w:space="0" w:color="auto"/>
            </w:tcBorders>
            <w:textDirection w:val="lrTb"/>
            <w:vAlign w:val="top"/>
          </w:tcPr>
          <w:p w:rsidR="00D27614" w:rsidRPr="00D27614" w:rsidP="00D27614">
            <w:pPr>
              <w:pStyle w:val="Normlnywebov8"/>
              <w:spacing w:before="0" w:after="0"/>
              <w:ind w:left="0" w:right="0"/>
              <w:jc w:val="both"/>
              <w:rPr>
                <w:rFonts w:ascii="Arial Narrow" w:hAnsi="Arial Narrow" w:cs="Arial Narrow"/>
                <w:sz w:val="20"/>
                <w:szCs w:val="24"/>
              </w:rPr>
            </w:pPr>
            <w:r w:rsidRPr="00246401">
              <w:rPr>
                <w:rFonts w:ascii="Arial Narrow" w:hAnsi="Arial Narrow" w:cs="Arial Narrow"/>
                <w:b/>
                <w:sz w:val="20"/>
                <w:szCs w:val="24"/>
              </w:rPr>
              <w:t>8.</w:t>
            </w:r>
            <w:r w:rsidRPr="00D27614">
              <w:rPr>
                <w:rFonts w:ascii="Arial Narrow" w:hAnsi="Arial Narrow" w:cs="Arial Narrow"/>
                <w:sz w:val="20"/>
                <w:szCs w:val="24"/>
              </w:rPr>
              <w:t xml:space="preserve"> 32003 L 0048: </w:t>
            </w:r>
            <w:r w:rsidRPr="00246401">
              <w:rPr>
                <w:rFonts w:ascii="Arial Narrow" w:hAnsi="Arial Narrow" w:cs="Arial Narrow"/>
                <w:b/>
                <w:sz w:val="20"/>
                <w:szCs w:val="24"/>
              </w:rPr>
              <w:t>smernica Rady 2003/48/ES</w:t>
            </w:r>
            <w:r w:rsidRPr="00D27614">
              <w:rPr>
                <w:rFonts w:ascii="Arial Narrow" w:hAnsi="Arial Narrow" w:cs="Arial Narrow"/>
                <w:sz w:val="20"/>
                <w:szCs w:val="24"/>
              </w:rPr>
              <w:t xml:space="preserve"> z 3. júna 2003 o zdaňovaní príjmu z úspor v podobe výplaty úrokov (Ú. v. EÚ L 157, 26.6.2003, s. 38), zmenená a doplnená predpismi:</w:t>
            </w:r>
          </w:p>
          <w:p w:rsidR="00D27614" w:rsidRPr="00D27614" w:rsidP="00D27614">
            <w:pPr>
              <w:pStyle w:val="Normlnywebov8"/>
              <w:spacing w:before="0" w:after="0"/>
              <w:ind w:left="0" w:right="0"/>
              <w:jc w:val="both"/>
              <w:rPr>
                <w:rFonts w:ascii="Arial Narrow" w:hAnsi="Arial Narrow" w:cs="Arial Narrow"/>
                <w:sz w:val="20"/>
                <w:szCs w:val="24"/>
              </w:rPr>
            </w:pPr>
            <w:r w:rsidRPr="00D27614">
              <w:rPr>
                <w:rFonts w:ascii="Arial Narrow" w:hAnsi="Arial Narrow" w:cs="Arial Narrow"/>
                <w:sz w:val="20"/>
                <w:szCs w:val="24"/>
              </w:rPr>
              <w:t>- 32004 L 0066: smernica Rady 2004/66/ES z 26.4.2004 (Ú. v. EÚ L 168, 1.5.2004, s. 35),</w:t>
            </w:r>
          </w:p>
          <w:p w:rsidR="00D27614" w:rsidRPr="00D27614" w:rsidP="00D27614">
            <w:pPr>
              <w:pStyle w:val="Normlnywebov8"/>
              <w:spacing w:before="0" w:after="0"/>
              <w:ind w:left="0" w:right="0"/>
              <w:jc w:val="both"/>
              <w:rPr>
                <w:rFonts w:ascii="Arial Narrow" w:hAnsi="Arial Narrow" w:cs="Arial Narrow"/>
                <w:sz w:val="20"/>
                <w:szCs w:val="24"/>
              </w:rPr>
            </w:pPr>
            <w:r w:rsidRPr="00D27614">
              <w:rPr>
                <w:rFonts w:ascii="Arial Narrow" w:hAnsi="Arial Narrow" w:cs="Arial Narrow"/>
                <w:sz w:val="20"/>
                <w:szCs w:val="24"/>
              </w:rPr>
              <w:t>- 32004 D 0587: rozhodnutie Rady 2004/587/ES z 19.7.2004 (Ú. v. EÚ L 257, 4.8.2004, s. 7).</w:t>
            </w:r>
          </w:p>
          <w:p w:rsidR="00246401" w:rsidP="00D27614">
            <w:pPr>
              <w:pStyle w:val="Normlnywebov8"/>
              <w:spacing w:before="0" w:after="0"/>
              <w:ind w:left="0" w:right="0"/>
              <w:jc w:val="both"/>
              <w:rPr>
                <w:rFonts w:ascii="Arial Narrow" w:hAnsi="Arial Narrow" w:cs="Arial Narrow"/>
                <w:sz w:val="20"/>
                <w:szCs w:val="24"/>
              </w:rPr>
            </w:pPr>
          </w:p>
          <w:p w:rsidR="00D27614" w:rsidRPr="00246401" w:rsidP="00D27614">
            <w:pPr>
              <w:pStyle w:val="Normlnywebov8"/>
              <w:spacing w:before="0" w:after="0"/>
              <w:ind w:left="0" w:right="0"/>
              <w:jc w:val="both"/>
              <w:rPr>
                <w:rFonts w:ascii="Arial Narrow" w:hAnsi="Arial Narrow" w:cs="Arial Narrow"/>
                <w:sz w:val="20"/>
                <w:szCs w:val="24"/>
                <w:u w:val="single"/>
              </w:rPr>
            </w:pPr>
            <w:r w:rsidRPr="00246401">
              <w:rPr>
                <w:rFonts w:ascii="Arial Narrow" w:hAnsi="Arial Narrow" w:cs="Arial Narrow"/>
                <w:sz w:val="20"/>
                <w:szCs w:val="24"/>
                <w:u w:val="single"/>
              </w:rPr>
              <w:t>V prílohe sa dopĺňa medzi údaje týkajúce sa Belgicka a Španielska:</w:t>
            </w:r>
          </w:p>
          <w:p w:rsidR="00246401" w:rsidP="00D27614">
            <w:pPr>
              <w:pStyle w:val="Normlnywebov8"/>
              <w:spacing w:before="0" w:after="0"/>
              <w:ind w:left="0" w:right="0"/>
              <w:jc w:val="both"/>
              <w:rPr>
                <w:rFonts w:ascii="Arial Narrow" w:hAnsi="Arial Narrow" w:cs="Arial Narrow"/>
                <w:sz w:val="20"/>
                <w:szCs w:val="24"/>
              </w:rPr>
            </w:pPr>
          </w:p>
          <w:p w:rsidR="00D27614" w:rsidRPr="00D27614" w:rsidP="00D27614">
            <w:pPr>
              <w:pStyle w:val="Normlnywebov8"/>
              <w:spacing w:before="0" w:after="0"/>
              <w:ind w:left="0" w:right="0"/>
              <w:jc w:val="both"/>
              <w:rPr>
                <w:rFonts w:ascii="Arial Narrow" w:hAnsi="Arial Narrow" w:cs="Arial Narrow"/>
                <w:sz w:val="20"/>
                <w:szCs w:val="24"/>
              </w:rPr>
            </w:pPr>
            <w:r w:rsidRPr="00D27614">
              <w:rPr>
                <w:rFonts w:ascii="Arial Narrow" w:hAnsi="Arial Narrow" w:cs="Arial Narrow"/>
                <w:sz w:val="20"/>
                <w:szCs w:val="24"/>
              </w:rPr>
              <w:t>"Bulharsko Общините (obce)</w:t>
            </w:r>
          </w:p>
          <w:p w:rsidR="00D27614" w:rsidRPr="00D27614" w:rsidP="00D27614">
            <w:pPr>
              <w:pStyle w:val="Normlnywebov8"/>
              <w:spacing w:before="0" w:after="0"/>
              <w:ind w:left="0" w:right="0"/>
              <w:jc w:val="both"/>
              <w:rPr>
                <w:rFonts w:ascii="Arial Narrow" w:hAnsi="Arial Narrow" w:cs="Arial Narrow"/>
                <w:sz w:val="20"/>
                <w:szCs w:val="24"/>
              </w:rPr>
            </w:pPr>
            <w:r w:rsidRPr="00D27614">
              <w:rPr>
                <w:rFonts w:ascii="Arial Narrow" w:hAnsi="Arial Narrow" w:cs="Arial Narrow"/>
                <w:sz w:val="20"/>
                <w:szCs w:val="24"/>
              </w:rPr>
              <w:t xml:space="preserve">Социалноосигурителни фондове (fondy </w:t>
            </w:r>
            <w:r w:rsidRPr="00D27614">
              <w:rPr>
                <w:rFonts w:ascii="Arial Narrow" w:hAnsi="Arial Narrow" w:cs="Arial Narrow"/>
                <w:sz w:val="20"/>
                <w:szCs w:val="24"/>
              </w:rPr>
              <w:t>sociálneho zabezepčenia)"</w:t>
            </w:r>
          </w:p>
          <w:p w:rsidR="00246401" w:rsidP="00D27614">
            <w:pPr>
              <w:pStyle w:val="Normlnywebov8"/>
              <w:spacing w:before="0" w:after="0"/>
              <w:ind w:left="0" w:right="0"/>
              <w:jc w:val="both"/>
              <w:rPr>
                <w:rFonts w:ascii="Arial Narrow" w:hAnsi="Arial Narrow" w:cs="Arial Narrow"/>
                <w:sz w:val="20"/>
                <w:szCs w:val="24"/>
                <w:u w:val="single"/>
              </w:rPr>
            </w:pPr>
          </w:p>
          <w:p w:rsidR="00D27614" w:rsidRPr="00246401" w:rsidP="00D27614">
            <w:pPr>
              <w:pStyle w:val="Normlnywebov8"/>
              <w:spacing w:before="0" w:after="0"/>
              <w:ind w:left="0" w:right="0"/>
              <w:jc w:val="both"/>
              <w:rPr>
                <w:rFonts w:ascii="Arial Narrow" w:hAnsi="Arial Narrow" w:cs="Arial Narrow"/>
                <w:sz w:val="20"/>
                <w:szCs w:val="24"/>
                <w:u w:val="single"/>
              </w:rPr>
            </w:pPr>
            <w:r w:rsidRPr="00246401">
              <w:rPr>
                <w:rFonts w:ascii="Arial Narrow" w:hAnsi="Arial Narrow" w:cs="Arial Narrow"/>
                <w:sz w:val="20"/>
                <w:szCs w:val="24"/>
                <w:u w:val="single"/>
              </w:rPr>
              <w:t>a medzi údaje týkajúce sa Portugalska a Slovenska:</w:t>
            </w:r>
          </w:p>
          <w:p w:rsidR="00D27614" w:rsidRPr="00D27614" w:rsidP="00D27614">
            <w:pPr>
              <w:pStyle w:val="Normlnywebov8"/>
              <w:spacing w:before="0" w:after="0"/>
              <w:ind w:left="0" w:right="0"/>
              <w:jc w:val="both"/>
              <w:rPr>
                <w:rFonts w:ascii="Arial Narrow" w:hAnsi="Arial Narrow" w:cs="Arial Narrow"/>
                <w:sz w:val="20"/>
                <w:szCs w:val="24"/>
              </w:rPr>
            </w:pPr>
            <w:r w:rsidRPr="00D27614">
              <w:rPr>
                <w:rFonts w:ascii="Arial Narrow" w:hAnsi="Arial Narrow" w:cs="Arial Narrow"/>
                <w:sz w:val="20"/>
                <w:szCs w:val="24"/>
              </w:rPr>
              <w:t>"Rumunsko autorităţile administraţiei publice locale (miestne orgány verejnej správy)".</w:t>
            </w:r>
          </w:p>
          <w:p w:rsidR="00D27614" w:rsidRPr="00D27614" w:rsidP="00246401">
            <w:pPr>
              <w:pStyle w:val="Normlnywebov8"/>
              <w:spacing w:before="0" w:after="0"/>
              <w:ind w:left="0" w:right="0"/>
              <w:jc w:val="both"/>
              <w:rPr>
                <w:rFonts w:ascii="Arial Narrow" w:hAnsi="Arial Narrow" w:cs="Arial Narrow"/>
                <w:sz w:val="20"/>
                <w:szCs w:val="24"/>
              </w:rPr>
            </w:pPr>
          </w:p>
        </w:tc>
        <w:tc>
          <w:tcPr>
            <w:tcW w:w="360" w:type="dxa"/>
            <w:tcBorders>
              <w:top w:val="single" w:sz="4" w:space="0" w:color="auto"/>
              <w:left w:val="single" w:sz="4" w:space="0" w:color="auto"/>
              <w:bottom w:val="single" w:sz="4" w:space="0" w:color="auto"/>
              <w:right w:val="single" w:sz="12" w:space="0" w:color="auto"/>
            </w:tcBorders>
            <w:textDirection w:val="lrTb"/>
            <w:vAlign w:val="top"/>
          </w:tcPr>
          <w:p w:rsidR="00D27614" w:rsidP="000444F5">
            <w:pPr>
              <w:rPr>
                <w:rFonts w:ascii="Arial Narrow" w:hAnsi="Arial Narrow" w:cs="Arial Narrow"/>
                <w:sz w:val="20"/>
                <w:szCs w:val="24"/>
              </w:rPr>
            </w:pPr>
            <w:r w:rsidR="00246401">
              <w:rPr>
                <w:rFonts w:ascii="Arial Narrow" w:hAnsi="Arial Narrow" w:cs="Arial Narrow"/>
                <w:sz w:val="20"/>
                <w:szCs w:val="24"/>
              </w:rPr>
              <w:t>n.a.</w:t>
            </w:r>
          </w:p>
          <w:p w:rsidR="00246401" w:rsidP="000444F5">
            <w:pPr>
              <w:rPr>
                <w:rFonts w:ascii="Arial Narrow" w:hAnsi="Arial Narrow" w:cs="Arial Narrow"/>
                <w:sz w:val="20"/>
                <w:szCs w:val="24"/>
              </w:rPr>
            </w:pPr>
          </w:p>
          <w:p w:rsidR="00246401" w:rsidP="000444F5">
            <w:pPr>
              <w:rPr>
                <w:rFonts w:ascii="Arial Narrow" w:hAnsi="Arial Narrow" w:cs="Arial Narrow"/>
                <w:sz w:val="20"/>
                <w:szCs w:val="24"/>
              </w:rPr>
            </w:pPr>
          </w:p>
          <w:p w:rsidR="00246401" w:rsidP="000444F5">
            <w:pPr>
              <w:rPr>
                <w:rFonts w:ascii="Arial Narrow" w:hAnsi="Arial Narrow" w:cs="Arial Narrow"/>
                <w:sz w:val="20"/>
                <w:szCs w:val="24"/>
              </w:rPr>
            </w:pPr>
          </w:p>
          <w:p w:rsidR="00246401" w:rsidP="000444F5">
            <w:pPr>
              <w:rPr>
                <w:rFonts w:ascii="Arial Narrow" w:hAnsi="Arial Narrow" w:cs="Arial Narrow"/>
                <w:sz w:val="20"/>
                <w:szCs w:val="24"/>
              </w:rPr>
            </w:pPr>
          </w:p>
          <w:p w:rsidR="00246401" w:rsidP="000444F5">
            <w:pPr>
              <w:rPr>
                <w:rFonts w:ascii="Arial Narrow" w:hAnsi="Arial Narrow" w:cs="Arial Narrow"/>
                <w:sz w:val="20"/>
                <w:szCs w:val="24"/>
              </w:rPr>
            </w:pPr>
          </w:p>
          <w:p w:rsidR="00246401" w:rsidP="000444F5">
            <w:pPr>
              <w:rPr>
                <w:rFonts w:ascii="Arial Narrow" w:hAnsi="Arial Narrow" w:cs="Arial Narrow"/>
                <w:sz w:val="20"/>
                <w:szCs w:val="24"/>
              </w:rPr>
            </w:pPr>
          </w:p>
        </w:tc>
        <w:tc>
          <w:tcPr>
            <w:tcW w:w="900" w:type="dxa"/>
            <w:tcBorders>
              <w:top w:val="single" w:sz="4" w:space="0" w:color="auto"/>
              <w:left w:val="nil"/>
              <w:bottom w:val="single" w:sz="4" w:space="0" w:color="auto"/>
              <w:right w:val="single" w:sz="4" w:space="0" w:color="auto"/>
            </w:tcBorders>
            <w:textDirection w:val="lrTb"/>
            <w:vAlign w:val="top"/>
          </w:tcPr>
          <w:p w:rsidR="00D27614" w:rsidRPr="005B7794" w:rsidP="000444F5">
            <w:pPr>
              <w:rPr>
                <w:rFonts w:ascii="Arial Narrow" w:hAnsi="Arial Narrow" w:cs="Arial Narrow"/>
                <w:sz w:val="20"/>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D27614" w:rsidRPr="005B7794" w:rsidP="000444F5">
            <w:pPr>
              <w:pStyle w:val="Normlny"/>
              <w:rPr>
                <w:rFonts w:ascii="Arial Narrow" w:hAnsi="Arial Narrow" w:cs="Arial Narrow"/>
                <w:szCs w:val="24"/>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D27614" w:rsidRPr="005B7794" w:rsidP="000444F5">
            <w:pPr>
              <w:pStyle w:val="Normlny"/>
              <w:rPr>
                <w:rFonts w:ascii="Arial Narrow" w:hAnsi="Arial Narrow" w:cs="Arial Narrow"/>
                <w:szCs w:val="24"/>
              </w:rPr>
            </w:pP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D27614" w:rsidP="000444F5">
            <w:pPr>
              <w:rPr>
                <w:rFonts w:ascii="Arial Narrow" w:hAnsi="Arial Narrow" w:cs="Arial Narrow"/>
                <w:sz w:val="20"/>
                <w:szCs w:val="24"/>
              </w:rPr>
            </w:pPr>
            <w:r w:rsidR="00246401">
              <w:rPr>
                <w:rFonts w:ascii="Arial Narrow" w:hAnsi="Arial Narrow" w:cs="Arial Narrow"/>
                <w:sz w:val="20"/>
                <w:szCs w:val="24"/>
              </w:rPr>
              <w:t>n.a.</w:t>
            </w:r>
          </w:p>
          <w:p w:rsidR="00246401" w:rsidP="000444F5">
            <w:pPr>
              <w:rPr>
                <w:rFonts w:ascii="Arial Narrow" w:hAnsi="Arial Narrow" w:cs="Arial Narrow"/>
                <w:sz w:val="20"/>
                <w:szCs w:val="24"/>
              </w:rPr>
            </w:pPr>
          </w:p>
          <w:p w:rsidR="00246401" w:rsidP="000444F5">
            <w:pPr>
              <w:rPr>
                <w:rFonts w:ascii="Arial Narrow" w:hAnsi="Arial Narrow" w:cs="Arial Narrow"/>
                <w:sz w:val="20"/>
                <w:szCs w:val="24"/>
              </w:rPr>
            </w:pPr>
          </w:p>
          <w:p w:rsidR="00246401" w:rsidP="000444F5">
            <w:pPr>
              <w:rPr>
                <w:rFonts w:ascii="Arial Narrow" w:hAnsi="Arial Narrow" w:cs="Arial Narrow"/>
                <w:sz w:val="20"/>
                <w:szCs w:val="24"/>
              </w:rPr>
            </w:pPr>
          </w:p>
          <w:p w:rsidR="00246401" w:rsidP="000444F5">
            <w:pPr>
              <w:rPr>
                <w:rFonts w:ascii="Arial Narrow" w:hAnsi="Arial Narrow" w:cs="Arial Narrow"/>
                <w:sz w:val="20"/>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D27614" w:rsidRPr="005B7794" w:rsidP="000444F5">
            <w:pPr>
              <w:rPr>
                <w:rFonts w:ascii="Arial Narrow" w:hAnsi="Arial Narrow" w:cs="Arial Narrow"/>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D27614" w:rsidRPr="005B7794" w:rsidP="000444F5">
            <w:pPr>
              <w:pStyle w:val="Heading1"/>
              <w:jc w:val="left"/>
              <w:rPr>
                <w:rFonts w:ascii="Arial Narrow" w:hAnsi="Arial Narrow" w:cs="Arial Narrow"/>
                <w:b w:val="0"/>
                <w:sz w:val="20"/>
                <w:szCs w:val="24"/>
              </w:rPr>
            </w:pPr>
          </w:p>
        </w:tc>
        <w:tc>
          <w:tcPr>
            <w:tcW w:w="540" w:type="dxa"/>
            <w:tcBorders>
              <w:top w:val="single" w:sz="4" w:space="0" w:color="auto"/>
              <w:left w:val="single" w:sz="4" w:space="0" w:color="auto"/>
              <w:bottom w:val="single" w:sz="4" w:space="0" w:color="auto"/>
              <w:right w:val="single" w:sz="12" w:space="0" w:color="auto"/>
            </w:tcBorders>
            <w:textDirection w:val="lrTb"/>
            <w:vAlign w:val="top"/>
          </w:tcPr>
          <w:p w:rsidR="00D27614" w:rsidRPr="005B7794" w:rsidP="000444F5">
            <w:pPr>
              <w:pStyle w:val="Heading1"/>
              <w:jc w:val="left"/>
              <w:rPr>
                <w:rFonts w:ascii="Arial Narrow" w:hAnsi="Arial Narrow" w:cs="Arial Narrow"/>
                <w:b w:val="0"/>
                <w:sz w:val="20"/>
                <w:szCs w:val="24"/>
              </w:rPr>
            </w:pPr>
          </w:p>
        </w:tc>
      </w:tr>
      <w:tr>
        <w:tblPrEx>
          <w:tblW w:w="16200" w:type="dxa"/>
          <w:tblInd w:w="-497" w:type="dxa"/>
          <w:tblLayout w:type="fixed"/>
          <w:tblCellMar>
            <w:left w:w="43" w:type="dxa"/>
            <w:right w:w="43" w:type="dxa"/>
          </w:tblCellMar>
        </w:tblPrEx>
        <w:tc>
          <w:tcPr>
            <w:tcW w:w="360" w:type="dxa"/>
            <w:tcBorders>
              <w:top w:val="single" w:sz="4" w:space="0" w:color="auto"/>
              <w:left w:val="single" w:sz="12" w:space="0" w:color="auto"/>
              <w:bottom w:val="single" w:sz="4" w:space="0" w:color="auto"/>
              <w:right w:val="single" w:sz="4" w:space="0" w:color="auto"/>
            </w:tcBorders>
            <w:textDirection w:val="lrTb"/>
            <w:vAlign w:val="top"/>
          </w:tcPr>
          <w:p w:rsidR="00246401" w:rsidP="00246401">
            <w:pPr>
              <w:rPr>
                <w:rFonts w:ascii="Arial Narrow" w:hAnsi="Arial Narrow" w:cs="Arial Narrow"/>
                <w:sz w:val="20"/>
                <w:szCs w:val="24"/>
              </w:rPr>
            </w:pPr>
            <w:r>
              <w:rPr>
                <w:rFonts w:ascii="Arial Narrow" w:hAnsi="Arial Narrow" w:cs="Arial Narrow"/>
                <w:sz w:val="20"/>
                <w:szCs w:val="24"/>
              </w:rPr>
              <w:t>Príloha bod 9</w:t>
            </w:r>
          </w:p>
          <w:p w:rsidR="00246401" w:rsidP="00246401">
            <w:pPr>
              <w:rPr>
                <w:rFonts w:ascii="Arial Narrow" w:hAnsi="Arial Narrow" w:cs="Arial Narrow"/>
                <w:sz w:val="20"/>
                <w:szCs w:val="24"/>
              </w:rPr>
            </w:pPr>
          </w:p>
          <w:p w:rsidR="00246401" w:rsidP="000444F5">
            <w:pPr>
              <w:rPr>
                <w:rFonts w:ascii="Arial Narrow" w:hAnsi="Arial Narrow" w:cs="Arial Narrow"/>
                <w:sz w:val="20"/>
                <w:szCs w:val="24"/>
              </w:rPr>
            </w:pPr>
          </w:p>
        </w:tc>
        <w:tc>
          <w:tcPr>
            <w:tcW w:w="5760" w:type="dxa"/>
            <w:gridSpan w:val="2"/>
            <w:tcBorders>
              <w:top w:val="single" w:sz="4" w:space="0" w:color="auto"/>
              <w:left w:val="single" w:sz="4" w:space="0" w:color="auto"/>
              <w:bottom w:val="single" w:sz="4" w:space="0" w:color="auto"/>
              <w:right w:val="single" w:sz="4" w:space="0" w:color="auto"/>
            </w:tcBorders>
            <w:textDirection w:val="lrTb"/>
            <w:vAlign w:val="top"/>
          </w:tcPr>
          <w:p w:rsidR="00246401" w:rsidRPr="00D27614" w:rsidP="00246401">
            <w:pPr>
              <w:pStyle w:val="Normlnywebov8"/>
              <w:spacing w:before="0" w:after="0"/>
              <w:ind w:left="0" w:right="0"/>
              <w:jc w:val="both"/>
              <w:rPr>
                <w:rFonts w:ascii="Arial Narrow" w:hAnsi="Arial Narrow" w:cs="Arial Narrow"/>
                <w:sz w:val="20"/>
                <w:szCs w:val="24"/>
              </w:rPr>
            </w:pPr>
            <w:r w:rsidRPr="00246401">
              <w:rPr>
                <w:rFonts w:ascii="Arial Narrow" w:hAnsi="Arial Narrow" w:cs="Arial Narrow"/>
                <w:b/>
                <w:sz w:val="20"/>
                <w:szCs w:val="24"/>
              </w:rPr>
              <w:t>9.</w:t>
            </w:r>
            <w:r w:rsidRPr="00D27614">
              <w:rPr>
                <w:rFonts w:ascii="Arial Narrow" w:hAnsi="Arial Narrow" w:cs="Arial Narrow"/>
                <w:sz w:val="20"/>
                <w:szCs w:val="24"/>
              </w:rPr>
              <w:t xml:space="preserve"> 32003 L 0049: </w:t>
            </w:r>
            <w:r w:rsidRPr="00246401">
              <w:rPr>
                <w:rFonts w:ascii="Arial Narrow" w:hAnsi="Arial Narrow" w:cs="Arial Narrow"/>
                <w:b/>
                <w:sz w:val="20"/>
                <w:szCs w:val="24"/>
              </w:rPr>
              <w:t>smernica Rady 2003/49/ES</w:t>
            </w:r>
            <w:r w:rsidRPr="00D27614">
              <w:rPr>
                <w:rFonts w:ascii="Arial Narrow" w:hAnsi="Arial Narrow" w:cs="Arial Narrow"/>
                <w:sz w:val="20"/>
                <w:szCs w:val="24"/>
              </w:rPr>
              <w:t xml:space="preserve"> z 3. júna 2003 o spoločnom systéme zdaňovania uplatňovanom na výplaty úrokov a licenčných poplatkov medzi združenými spoločnosťami rôznych členských štátov (Ú. v. EÚ L 157, 26.6.2003, s. 49), zmenená a doplnená predpismi:</w:t>
            </w:r>
          </w:p>
          <w:p w:rsidR="00246401" w:rsidRPr="00D27614" w:rsidP="00246401">
            <w:pPr>
              <w:pStyle w:val="Normlnywebov8"/>
              <w:spacing w:before="0" w:after="0"/>
              <w:ind w:left="0" w:right="0"/>
              <w:jc w:val="both"/>
              <w:rPr>
                <w:rFonts w:ascii="Arial Narrow" w:hAnsi="Arial Narrow" w:cs="Arial Narrow"/>
                <w:sz w:val="20"/>
                <w:szCs w:val="24"/>
              </w:rPr>
            </w:pPr>
            <w:r w:rsidRPr="00D27614">
              <w:rPr>
                <w:rFonts w:ascii="Arial Narrow" w:hAnsi="Arial Narrow" w:cs="Arial Narrow"/>
                <w:sz w:val="20"/>
                <w:szCs w:val="24"/>
              </w:rPr>
              <w:t>- 32004 L 0066: smernica Rady 2004/66/ES z 26.4.2004 (Ú. v. EÚ L 168, 1.5.2004, s. 35),</w:t>
            </w:r>
          </w:p>
          <w:p w:rsidR="00246401" w:rsidRPr="00D27614" w:rsidP="00246401">
            <w:pPr>
              <w:pStyle w:val="Normlnywebov8"/>
              <w:spacing w:before="0" w:after="0"/>
              <w:ind w:left="0" w:right="0"/>
              <w:jc w:val="both"/>
              <w:rPr>
                <w:rFonts w:ascii="Arial Narrow" w:hAnsi="Arial Narrow" w:cs="Arial Narrow"/>
                <w:sz w:val="20"/>
                <w:szCs w:val="24"/>
              </w:rPr>
            </w:pPr>
            <w:r w:rsidRPr="00D27614">
              <w:rPr>
                <w:rFonts w:ascii="Arial Narrow" w:hAnsi="Arial Narrow" w:cs="Arial Narrow"/>
                <w:sz w:val="20"/>
                <w:szCs w:val="24"/>
              </w:rPr>
              <w:t>- 32004 L 0076: smernica Rady 2004/76/ES z 29.4.2004 (Ú. v. EÚ L 157, 30.4.2004, s. 106).</w:t>
            </w:r>
          </w:p>
          <w:p w:rsidR="00246401" w:rsidP="00246401">
            <w:pPr>
              <w:pStyle w:val="Normlnywebov8"/>
              <w:spacing w:before="0" w:after="0"/>
              <w:ind w:left="0" w:right="0"/>
              <w:jc w:val="both"/>
              <w:rPr>
                <w:rFonts w:ascii="Arial Narrow" w:hAnsi="Arial Narrow" w:cs="Arial Narrow"/>
                <w:sz w:val="20"/>
                <w:szCs w:val="24"/>
              </w:rPr>
            </w:pPr>
          </w:p>
          <w:p w:rsidR="00246401" w:rsidRPr="00246401" w:rsidP="00246401">
            <w:pPr>
              <w:pStyle w:val="Normlnywebov8"/>
              <w:spacing w:before="0" w:after="0"/>
              <w:ind w:left="0" w:right="0"/>
              <w:jc w:val="both"/>
              <w:rPr>
                <w:rFonts w:ascii="Arial Narrow" w:hAnsi="Arial Narrow" w:cs="Arial Narrow"/>
                <w:sz w:val="20"/>
                <w:szCs w:val="24"/>
                <w:u w:val="single"/>
              </w:rPr>
            </w:pPr>
            <w:r w:rsidRPr="00246401">
              <w:rPr>
                <w:rFonts w:ascii="Arial Narrow" w:hAnsi="Arial Narrow" w:cs="Arial Narrow"/>
                <w:sz w:val="20"/>
                <w:szCs w:val="24"/>
                <w:u w:val="single"/>
              </w:rPr>
              <w:t>a) V článku 3 písm. a) bod iii) sa dopĺňa:</w:t>
            </w:r>
          </w:p>
          <w:p w:rsidR="00246401" w:rsidRPr="00D27614" w:rsidP="00246401">
            <w:pPr>
              <w:pStyle w:val="Normlnywebov8"/>
              <w:spacing w:before="0" w:after="0"/>
              <w:ind w:left="0" w:right="0"/>
              <w:jc w:val="both"/>
              <w:rPr>
                <w:rFonts w:ascii="Arial Narrow" w:hAnsi="Arial Narrow" w:cs="Arial Narrow"/>
                <w:sz w:val="20"/>
                <w:szCs w:val="24"/>
              </w:rPr>
            </w:pPr>
            <w:r w:rsidRPr="00D27614">
              <w:rPr>
                <w:rFonts w:ascii="Arial Narrow" w:hAnsi="Arial Narrow" w:cs="Arial Narrow"/>
                <w:sz w:val="20"/>
                <w:szCs w:val="24"/>
              </w:rPr>
              <w:t>"— корпоративен данък v Bulharsku,</w:t>
            </w:r>
          </w:p>
          <w:p w:rsidR="00246401" w:rsidRPr="00D27614" w:rsidP="00246401">
            <w:pPr>
              <w:pStyle w:val="Normlnywebov8"/>
              <w:spacing w:before="0" w:after="0"/>
              <w:ind w:left="0" w:right="0"/>
              <w:jc w:val="both"/>
              <w:rPr>
                <w:rFonts w:ascii="Arial Narrow" w:hAnsi="Arial Narrow" w:cs="Arial Narrow"/>
                <w:sz w:val="20"/>
                <w:szCs w:val="24"/>
              </w:rPr>
            </w:pPr>
            <w:r w:rsidRPr="00D27614">
              <w:rPr>
                <w:rFonts w:ascii="Arial Narrow" w:hAnsi="Arial Narrow" w:cs="Arial Narrow"/>
                <w:sz w:val="20"/>
                <w:szCs w:val="24"/>
              </w:rPr>
              <w:t>— impozit pe profit, impozitul pe veniturile obţinute din România de nerezidenţi v Rumunsku,".</w:t>
            </w:r>
          </w:p>
          <w:p w:rsidR="00246401" w:rsidP="00246401">
            <w:pPr>
              <w:pStyle w:val="Normlnywebov8"/>
              <w:spacing w:before="0" w:after="0"/>
              <w:ind w:left="0" w:right="0"/>
              <w:jc w:val="both"/>
              <w:rPr>
                <w:rFonts w:ascii="Arial Narrow" w:hAnsi="Arial Narrow" w:cs="Arial Narrow"/>
                <w:sz w:val="20"/>
                <w:szCs w:val="24"/>
              </w:rPr>
            </w:pPr>
          </w:p>
          <w:p w:rsidR="00246401" w:rsidRPr="00246401" w:rsidP="00246401">
            <w:pPr>
              <w:pStyle w:val="Normlnywebov8"/>
              <w:spacing w:before="0" w:after="0"/>
              <w:ind w:left="0" w:right="0"/>
              <w:jc w:val="both"/>
              <w:rPr>
                <w:rFonts w:ascii="Arial Narrow" w:hAnsi="Arial Narrow" w:cs="Arial Narrow"/>
                <w:sz w:val="20"/>
                <w:szCs w:val="24"/>
                <w:u w:val="single"/>
              </w:rPr>
            </w:pPr>
            <w:r w:rsidRPr="00246401">
              <w:rPr>
                <w:rFonts w:ascii="Arial Narrow" w:hAnsi="Arial Narrow" w:cs="Arial Narrow"/>
                <w:sz w:val="20"/>
                <w:szCs w:val="24"/>
                <w:u w:val="single"/>
              </w:rPr>
              <w:t>b) V prílohe sa dopĺňa:</w:t>
            </w:r>
          </w:p>
          <w:p w:rsidR="00246401" w:rsidRPr="00D27614" w:rsidP="00246401">
            <w:pPr>
              <w:pStyle w:val="Normlnywebov8"/>
              <w:spacing w:before="0" w:after="0"/>
              <w:ind w:left="0" w:right="0"/>
              <w:jc w:val="both"/>
              <w:rPr>
                <w:rFonts w:ascii="Arial Narrow" w:hAnsi="Arial Narrow" w:cs="Arial Narrow"/>
                <w:sz w:val="20"/>
                <w:szCs w:val="24"/>
              </w:rPr>
            </w:pPr>
            <w:r w:rsidRPr="00D27614">
              <w:rPr>
                <w:rFonts w:ascii="Arial Narrow" w:hAnsi="Arial Narrow" w:cs="Arial Narrow"/>
                <w:sz w:val="20"/>
                <w:szCs w:val="24"/>
              </w:rPr>
              <w:t>"aa) spoločnosti podľa bulharského práva označované ako: "</w:t>
            </w:r>
            <w:r w:rsidRPr="00D27614">
              <w:rPr>
                <w:rFonts w:ascii="Arial Narrow" w:hAnsi="Arial Narrow" w:cs="Arial Narrow"/>
                <w:sz w:val="20"/>
                <w:szCs w:val="24"/>
              </w:rPr>
              <w:t>събирателното дружество", "командитното дружество", "дружеството с ограничена отговорност", "акционерното дружество", "командитното дружество с акции", "кооперации", "кооперативни съюзи", "държавни предприятия" zriaden</w:t>
            </w:r>
            <w:r w:rsidRPr="00D27614">
              <w:rPr>
                <w:rFonts w:ascii="Arial Narrow" w:hAnsi="Arial Narrow" w:cs="Arial Narrow"/>
                <w:sz w:val="20"/>
                <w:szCs w:val="24"/>
              </w:rPr>
              <w:t>é podľa bulharského práva a zaoberajúce sa obchodnými aktivitami;</w:t>
            </w:r>
          </w:p>
          <w:p w:rsidR="00246401" w:rsidRPr="00D27614" w:rsidP="00246401">
            <w:pPr>
              <w:pStyle w:val="Normlnywebov8"/>
              <w:spacing w:before="0" w:after="0"/>
              <w:ind w:left="0" w:right="0"/>
              <w:jc w:val="both"/>
              <w:rPr>
                <w:rFonts w:ascii="Arial Narrow" w:hAnsi="Arial Narrow" w:cs="Arial Narrow"/>
                <w:sz w:val="20"/>
                <w:szCs w:val="24"/>
              </w:rPr>
            </w:pPr>
            <w:r w:rsidRPr="00D27614">
              <w:rPr>
                <w:rFonts w:ascii="Arial Narrow" w:hAnsi="Arial Narrow" w:cs="Arial Narrow"/>
                <w:sz w:val="20"/>
                <w:szCs w:val="24"/>
              </w:rPr>
              <w:t>ab) spoločnosti podľa rumunského práva označované ako: "societăţi pe acţiuni", "societăţi în comandită pe acţiuni", "societăţi cu răspundere limitată"."</w:t>
            </w:r>
          </w:p>
          <w:p w:rsidR="00246401" w:rsidRPr="00246401" w:rsidP="00D27614">
            <w:pPr>
              <w:pStyle w:val="Normlnywebov8"/>
              <w:spacing w:before="0" w:after="0"/>
              <w:ind w:left="0" w:right="0"/>
              <w:jc w:val="both"/>
              <w:rPr>
                <w:rFonts w:ascii="Arial Narrow" w:hAnsi="Arial Narrow" w:cs="Arial Narrow"/>
                <w:b/>
                <w:sz w:val="20"/>
                <w:szCs w:val="24"/>
              </w:rPr>
            </w:pPr>
          </w:p>
        </w:tc>
        <w:tc>
          <w:tcPr>
            <w:tcW w:w="360" w:type="dxa"/>
            <w:tcBorders>
              <w:top w:val="single" w:sz="4" w:space="0" w:color="auto"/>
              <w:left w:val="single" w:sz="4" w:space="0" w:color="auto"/>
              <w:bottom w:val="single" w:sz="4" w:space="0" w:color="auto"/>
              <w:right w:val="single" w:sz="12" w:space="0" w:color="auto"/>
            </w:tcBorders>
            <w:textDirection w:val="lrTb"/>
            <w:vAlign w:val="top"/>
          </w:tcPr>
          <w:p w:rsidR="00246401" w:rsidP="000444F5">
            <w:pPr>
              <w:rPr>
                <w:rFonts w:ascii="Arial Narrow" w:hAnsi="Arial Narrow" w:cs="Arial Narrow"/>
                <w:sz w:val="20"/>
                <w:szCs w:val="24"/>
              </w:rPr>
            </w:pPr>
            <w:r>
              <w:rPr>
                <w:rFonts w:ascii="Arial Narrow" w:hAnsi="Arial Narrow" w:cs="Arial Narrow"/>
                <w:sz w:val="20"/>
                <w:szCs w:val="24"/>
              </w:rPr>
              <w:t>n.a.</w:t>
            </w:r>
          </w:p>
          <w:p w:rsidR="00246401" w:rsidP="000444F5">
            <w:pPr>
              <w:rPr>
                <w:rFonts w:ascii="Arial Narrow" w:hAnsi="Arial Narrow" w:cs="Arial Narrow"/>
                <w:sz w:val="20"/>
                <w:szCs w:val="24"/>
              </w:rPr>
            </w:pPr>
          </w:p>
          <w:p w:rsidR="00246401" w:rsidP="000444F5">
            <w:pPr>
              <w:rPr>
                <w:rFonts w:ascii="Arial Narrow" w:hAnsi="Arial Narrow" w:cs="Arial Narrow"/>
                <w:sz w:val="20"/>
                <w:szCs w:val="24"/>
              </w:rPr>
            </w:pPr>
          </w:p>
          <w:p w:rsidR="00246401" w:rsidP="000444F5">
            <w:pPr>
              <w:rPr>
                <w:rFonts w:ascii="Arial Narrow" w:hAnsi="Arial Narrow" w:cs="Arial Narrow"/>
                <w:sz w:val="20"/>
                <w:szCs w:val="24"/>
              </w:rPr>
            </w:pPr>
          </w:p>
        </w:tc>
        <w:tc>
          <w:tcPr>
            <w:tcW w:w="900" w:type="dxa"/>
            <w:tcBorders>
              <w:top w:val="single" w:sz="4" w:space="0" w:color="auto"/>
              <w:left w:val="nil"/>
              <w:bottom w:val="single" w:sz="4" w:space="0" w:color="auto"/>
              <w:right w:val="single" w:sz="4" w:space="0" w:color="auto"/>
            </w:tcBorders>
            <w:textDirection w:val="lrTb"/>
            <w:vAlign w:val="top"/>
          </w:tcPr>
          <w:p w:rsidR="00246401" w:rsidRPr="005B7794" w:rsidP="000444F5">
            <w:pPr>
              <w:rPr>
                <w:rFonts w:ascii="Arial Narrow" w:hAnsi="Arial Narrow" w:cs="Arial Narrow"/>
                <w:sz w:val="20"/>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46401" w:rsidRPr="005B7794" w:rsidP="000444F5">
            <w:pPr>
              <w:pStyle w:val="Normlny"/>
              <w:rPr>
                <w:rFonts w:ascii="Arial Narrow" w:hAnsi="Arial Narrow" w:cs="Arial Narrow"/>
                <w:szCs w:val="24"/>
              </w:rPr>
            </w:pPr>
          </w:p>
        </w:tc>
        <w:tc>
          <w:tcPr>
            <w:tcW w:w="5400" w:type="dxa"/>
            <w:tcBorders>
              <w:top w:val="single" w:sz="4" w:space="0" w:color="auto"/>
              <w:left w:val="single" w:sz="4" w:space="0" w:color="auto"/>
              <w:bottom w:val="single" w:sz="4" w:space="0" w:color="auto"/>
              <w:right w:val="single" w:sz="4" w:space="0" w:color="auto"/>
            </w:tcBorders>
            <w:textDirection w:val="lrTb"/>
            <w:vAlign w:val="top"/>
          </w:tcPr>
          <w:p w:rsidR="00246401" w:rsidRPr="005B7794" w:rsidP="000444F5">
            <w:pPr>
              <w:pStyle w:val="Normlny"/>
              <w:rPr>
                <w:rFonts w:ascii="Arial Narrow" w:hAnsi="Arial Narrow" w:cs="Arial Narrow"/>
                <w:szCs w:val="24"/>
              </w:rPr>
            </w:pPr>
          </w:p>
        </w:tc>
        <w:tc>
          <w:tcPr>
            <w:tcW w:w="360" w:type="dxa"/>
            <w:tcBorders>
              <w:top w:val="single" w:sz="4" w:space="0" w:color="auto"/>
              <w:left w:val="single" w:sz="4" w:space="0" w:color="auto"/>
              <w:bottom w:val="single" w:sz="4" w:space="0" w:color="auto"/>
              <w:right w:val="single" w:sz="4" w:space="0" w:color="auto"/>
            </w:tcBorders>
            <w:textDirection w:val="lrTb"/>
            <w:vAlign w:val="top"/>
          </w:tcPr>
          <w:p w:rsidR="00246401" w:rsidP="000444F5">
            <w:pPr>
              <w:rPr>
                <w:rFonts w:ascii="Arial Narrow" w:hAnsi="Arial Narrow" w:cs="Arial Narrow"/>
                <w:sz w:val="20"/>
                <w:szCs w:val="24"/>
              </w:rPr>
            </w:pPr>
            <w:r>
              <w:rPr>
                <w:rFonts w:ascii="Arial Narrow" w:hAnsi="Arial Narrow" w:cs="Arial Narrow"/>
                <w:sz w:val="20"/>
                <w:szCs w:val="24"/>
              </w:rPr>
              <w:t>n.a.</w:t>
            </w:r>
          </w:p>
          <w:p w:rsidR="00246401" w:rsidP="000444F5">
            <w:pPr>
              <w:rPr>
                <w:rFonts w:ascii="Arial Narrow" w:hAnsi="Arial Narrow" w:cs="Arial Narrow"/>
                <w:sz w:val="20"/>
                <w:szCs w:val="24"/>
              </w:rPr>
            </w:pPr>
          </w:p>
          <w:p w:rsidR="00246401" w:rsidP="000444F5">
            <w:pPr>
              <w:rPr>
                <w:rFonts w:ascii="Arial Narrow" w:hAnsi="Arial Narrow" w:cs="Arial Narrow"/>
                <w:sz w:val="20"/>
                <w:szCs w:val="24"/>
              </w:rPr>
            </w:pPr>
          </w:p>
          <w:p w:rsidR="00246401" w:rsidP="000444F5">
            <w:pPr>
              <w:rPr>
                <w:rFonts w:ascii="Arial Narrow" w:hAnsi="Arial Narrow" w:cs="Arial Narrow"/>
                <w:sz w:val="20"/>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46401" w:rsidRPr="005B7794" w:rsidP="000444F5">
            <w:pPr>
              <w:rPr>
                <w:rFonts w:ascii="Arial Narrow" w:hAnsi="Arial Narrow" w:cs="Arial Narrow"/>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246401" w:rsidRPr="005B7794" w:rsidP="000444F5">
            <w:pPr>
              <w:pStyle w:val="Heading1"/>
              <w:jc w:val="left"/>
              <w:rPr>
                <w:rFonts w:ascii="Arial Narrow" w:hAnsi="Arial Narrow" w:cs="Arial Narrow"/>
                <w:b w:val="0"/>
                <w:sz w:val="20"/>
                <w:szCs w:val="24"/>
              </w:rPr>
            </w:pPr>
          </w:p>
        </w:tc>
        <w:tc>
          <w:tcPr>
            <w:tcW w:w="540" w:type="dxa"/>
            <w:tcBorders>
              <w:top w:val="single" w:sz="4" w:space="0" w:color="auto"/>
              <w:left w:val="single" w:sz="4" w:space="0" w:color="auto"/>
              <w:bottom w:val="single" w:sz="4" w:space="0" w:color="auto"/>
              <w:right w:val="single" w:sz="12" w:space="0" w:color="auto"/>
            </w:tcBorders>
            <w:textDirection w:val="lrTb"/>
            <w:vAlign w:val="top"/>
          </w:tcPr>
          <w:p w:rsidR="00246401" w:rsidRPr="005B7794" w:rsidP="000444F5">
            <w:pPr>
              <w:pStyle w:val="Heading1"/>
              <w:jc w:val="left"/>
              <w:rPr>
                <w:rFonts w:ascii="Arial Narrow" w:hAnsi="Arial Narrow" w:cs="Arial Narrow"/>
                <w:b w:val="0"/>
                <w:sz w:val="20"/>
                <w:szCs w:val="24"/>
              </w:rPr>
            </w:pPr>
          </w:p>
        </w:tc>
      </w:tr>
    </w:tbl>
    <w:p w:rsidR="00D27614" w:rsidRPr="005B7794" w:rsidP="00D27614">
      <w:pPr>
        <w:autoSpaceDE/>
        <w:autoSpaceDN/>
        <w:ind w:left="360"/>
        <w:rPr>
          <w:rFonts w:ascii="Arial Narrow" w:hAnsi="Arial Narrow" w:cs="Arial Narrow"/>
          <w:sz w:val="20"/>
          <w:szCs w:val="24"/>
        </w:rPr>
      </w:pPr>
    </w:p>
    <w:p w:rsidR="003D3D63" w:rsidRPr="005B7794">
      <w:pPr>
        <w:autoSpaceDE/>
        <w:autoSpaceDN/>
        <w:rPr>
          <w:rFonts w:ascii="Arial Narrow" w:hAnsi="Arial Narrow" w:cs="Arial Narrow"/>
          <w:sz w:val="20"/>
          <w:szCs w:val="24"/>
        </w:rPr>
      </w:pPr>
      <w:r w:rsidRPr="005B7794">
        <w:rPr>
          <w:rFonts w:ascii="Arial Narrow" w:hAnsi="Arial Narrow" w:cs="Arial Narrow"/>
          <w:sz w:val="20"/>
          <w:szCs w:val="24"/>
        </w:rPr>
        <w:t>LEGENDA:</w:t>
      </w:r>
    </w:p>
    <w:tbl>
      <w:tblPr>
        <w:tblStyle w:val="TableNormal"/>
        <w:tblW w:w="15730" w:type="dxa"/>
        <w:tblInd w:w="0" w:type="dxa"/>
        <w:tblCellMar>
          <w:top w:w="0" w:type="dxa"/>
          <w:left w:w="70" w:type="dxa"/>
          <w:bottom w:w="0" w:type="dxa"/>
          <w:right w:w="70" w:type="dxa"/>
        </w:tblCellMar>
      </w:tblPr>
      <w:tblGrid>
        <w:gridCol w:w="2410"/>
        <w:gridCol w:w="4140"/>
        <w:gridCol w:w="2410"/>
        <w:gridCol w:w="6770"/>
      </w:tblGrid>
      <w:tr>
        <w:tblPrEx>
          <w:tblW w:w="15730" w:type="dxa"/>
          <w:tblInd w:w="0" w:type="dxa"/>
          <w:tblCellMar>
            <w:top w:w="0" w:type="dxa"/>
            <w:left w:w="70" w:type="dxa"/>
            <w:bottom w:w="0" w:type="dxa"/>
            <w:right w:w="70" w:type="dxa"/>
          </w:tblCellMar>
        </w:tblPrEx>
        <w:tc>
          <w:tcPr>
            <w:tcW w:w="2410" w:type="dxa"/>
            <w:tcBorders>
              <w:top w:val="nil"/>
              <w:left w:val="nil"/>
              <w:bottom w:val="nil"/>
              <w:right w:val="nil"/>
            </w:tcBorders>
            <w:textDirection w:val="lrTb"/>
            <w:vAlign w:val="top"/>
          </w:tcPr>
          <w:p w:rsidR="003D3D63" w:rsidRPr="005B7794">
            <w:pPr>
              <w:pStyle w:val="Normlny"/>
              <w:autoSpaceDE/>
              <w:autoSpaceDN/>
              <w:spacing w:after="60"/>
              <w:rPr>
                <w:rFonts w:ascii="Arial Narrow" w:hAnsi="Arial Narrow" w:cs="Arial Narrow"/>
                <w:szCs w:val="24"/>
                <w:lang w:eastAsia="sk-SK"/>
              </w:rPr>
            </w:pPr>
            <w:r w:rsidRPr="005B7794">
              <w:rPr>
                <w:rFonts w:ascii="Arial Narrow" w:hAnsi="Arial Narrow" w:cs="Arial Narrow"/>
                <w:szCs w:val="24"/>
                <w:lang w:eastAsia="sk-SK"/>
              </w:rPr>
              <w:t>V stĺpci (1):</w:t>
            </w:r>
          </w:p>
          <w:p w:rsidR="003D3D63" w:rsidRPr="005B7794">
            <w:pPr>
              <w:autoSpaceDE/>
              <w:autoSpaceDN/>
              <w:rPr>
                <w:rFonts w:ascii="Arial Narrow" w:hAnsi="Arial Narrow" w:cs="Arial Narrow"/>
                <w:sz w:val="20"/>
                <w:szCs w:val="24"/>
              </w:rPr>
            </w:pPr>
            <w:r w:rsidRPr="005B7794">
              <w:rPr>
                <w:rFonts w:ascii="Arial Narrow" w:hAnsi="Arial Narrow" w:cs="Arial Narrow"/>
                <w:sz w:val="20"/>
                <w:szCs w:val="24"/>
              </w:rPr>
              <w:t>Č – článok</w:t>
            </w:r>
          </w:p>
          <w:p w:rsidR="003D3D63" w:rsidRPr="005B7794">
            <w:pPr>
              <w:autoSpaceDE/>
              <w:autoSpaceDN/>
              <w:rPr>
                <w:rFonts w:ascii="Arial Narrow" w:hAnsi="Arial Narrow" w:cs="Arial Narrow"/>
                <w:sz w:val="20"/>
                <w:szCs w:val="24"/>
              </w:rPr>
            </w:pPr>
            <w:r w:rsidRPr="005B7794">
              <w:rPr>
                <w:rFonts w:ascii="Arial Narrow" w:hAnsi="Arial Narrow" w:cs="Arial Narrow"/>
                <w:sz w:val="20"/>
                <w:szCs w:val="24"/>
              </w:rPr>
              <w:t>O – odsek</w:t>
            </w:r>
          </w:p>
          <w:p w:rsidR="003D3D63" w:rsidRPr="005B7794">
            <w:pPr>
              <w:autoSpaceDE/>
              <w:autoSpaceDN/>
              <w:rPr>
                <w:rFonts w:ascii="Arial Narrow" w:hAnsi="Arial Narrow" w:cs="Arial Narrow"/>
                <w:sz w:val="20"/>
                <w:szCs w:val="24"/>
              </w:rPr>
            </w:pPr>
            <w:r w:rsidRPr="005B7794">
              <w:rPr>
                <w:rFonts w:ascii="Arial Narrow" w:hAnsi="Arial Narrow" w:cs="Arial Narrow"/>
                <w:sz w:val="20"/>
                <w:szCs w:val="24"/>
              </w:rPr>
              <w:t>V – veta</w:t>
            </w:r>
          </w:p>
          <w:p w:rsidR="003D3D63" w:rsidRPr="005B7794">
            <w:pPr>
              <w:autoSpaceDE/>
              <w:autoSpaceDN/>
              <w:rPr>
                <w:rFonts w:ascii="Arial Narrow" w:hAnsi="Arial Narrow" w:cs="Arial Narrow"/>
                <w:sz w:val="20"/>
                <w:szCs w:val="24"/>
              </w:rPr>
            </w:pPr>
            <w:r w:rsidRPr="005B7794">
              <w:rPr>
                <w:rFonts w:ascii="Arial Narrow" w:hAnsi="Arial Narrow" w:cs="Arial Narrow"/>
                <w:sz w:val="20"/>
                <w:szCs w:val="24"/>
              </w:rPr>
              <w:t>P – písmeno (číslo)</w:t>
            </w:r>
          </w:p>
          <w:p w:rsidR="003D3D63" w:rsidRPr="005B7794">
            <w:pPr>
              <w:autoSpaceDE/>
              <w:autoSpaceDN/>
              <w:rPr>
                <w:rFonts w:ascii="Arial Narrow" w:hAnsi="Arial Narrow" w:cs="Arial Narrow"/>
                <w:sz w:val="20"/>
                <w:szCs w:val="24"/>
              </w:rPr>
            </w:pPr>
          </w:p>
        </w:tc>
        <w:tc>
          <w:tcPr>
            <w:tcW w:w="4140" w:type="dxa"/>
            <w:tcBorders>
              <w:top w:val="nil"/>
              <w:left w:val="nil"/>
              <w:bottom w:val="nil"/>
              <w:right w:val="nil"/>
            </w:tcBorders>
            <w:textDirection w:val="lrTb"/>
            <w:vAlign w:val="top"/>
          </w:tcPr>
          <w:p w:rsidR="003D3D63" w:rsidRPr="005B7794">
            <w:pPr>
              <w:pStyle w:val="Normlny"/>
              <w:autoSpaceDE/>
              <w:autoSpaceDN/>
              <w:spacing w:after="60"/>
              <w:rPr>
                <w:rFonts w:ascii="Arial Narrow" w:hAnsi="Arial Narrow" w:cs="Arial Narrow"/>
                <w:szCs w:val="24"/>
                <w:lang w:eastAsia="sk-SK"/>
              </w:rPr>
            </w:pPr>
            <w:r w:rsidRPr="005B7794">
              <w:rPr>
                <w:rFonts w:ascii="Arial Narrow" w:hAnsi="Arial Narrow" w:cs="Arial Narrow"/>
                <w:szCs w:val="24"/>
                <w:lang w:eastAsia="sk-SK"/>
              </w:rPr>
              <w:t>V stĺpci (3):</w:t>
            </w:r>
          </w:p>
          <w:p w:rsidR="003D3D63" w:rsidRPr="005B7794">
            <w:pPr>
              <w:autoSpaceDE/>
              <w:autoSpaceDN/>
              <w:rPr>
                <w:rFonts w:ascii="Arial Narrow" w:hAnsi="Arial Narrow" w:cs="Arial Narrow"/>
                <w:sz w:val="20"/>
                <w:szCs w:val="24"/>
              </w:rPr>
            </w:pPr>
            <w:r w:rsidRPr="005B7794">
              <w:rPr>
                <w:rFonts w:ascii="Arial Narrow" w:hAnsi="Arial Narrow" w:cs="Arial Narrow"/>
                <w:sz w:val="20"/>
                <w:szCs w:val="24"/>
              </w:rPr>
              <w:t>N – bežná transpozícia</w:t>
            </w:r>
          </w:p>
          <w:p w:rsidR="003D3D63" w:rsidRPr="005B7794">
            <w:pPr>
              <w:autoSpaceDE/>
              <w:autoSpaceDN/>
              <w:rPr>
                <w:rFonts w:ascii="Arial Narrow" w:hAnsi="Arial Narrow" w:cs="Arial Narrow"/>
                <w:sz w:val="20"/>
                <w:szCs w:val="24"/>
              </w:rPr>
            </w:pPr>
            <w:r w:rsidRPr="005B7794">
              <w:rPr>
                <w:rFonts w:ascii="Arial Narrow" w:hAnsi="Arial Narrow" w:cs="Arial Narrow"/>
                <w:sz w:val="20"/>
                <w:szCs w:val="24"/>
              </w:rPr>
              <w:t>O – transpozícia s možnosťou voľby</w:t>
            </w:r>
          </w:p>
          <w:p w:rsidR="003D3D63" w:rsidRPr="005B7794">
            <w:pPr>
              <w:autoSpaceDE/>
              <w:autoSpaceDN/>
              <w:rPr>
                <w:rFonts w:ascii="Arial Narrow" w:hAnsi="Arial Narrow" w:cs="Arial Narrow"/>
                <w:sz w:val="20"/>
                <w:szCs w:val="24"/>
              </w:rPr>
            </w:pPr>
            <w:r w:rsidRPr="005B7794">
              <w:rPr>
                <w:rFonts w:ascii="Arial Narrow" w:hAnsi="Arial Narrow" w:cs="Arial Narrow"/>
                <w:sz w:val="20"/>
                <w:szCs w:val="24"/>
              </w:rPr>
              <w:t>D – transpozícia podľa úvahy (dobrovoľná)</w:t>
            </w:r>
          </w:p>
          <w:p w:rsidR="003D3D63" w:rsidRPr="005B7794">
            <w:pPr>
              <w:autoSpaceDE/>
              <w:autoSpaceDN/>
              <w:rPr>
                <w:rFonts w:ascii="Arial Narrow" w:hAnsi="Arial Narrow" w:cs="Arial Narrow"/>
                <w:sz w:val="20"/>
                <w:szCs w:val="24"/>
              </w:rPr>
            </w:pPr>
            <w:r w:rsidRPr="005B7794">
              <w:rPr>
                <w:rFonts w:ascii="Arial Narrow" w:hAnsi="Arial Narrow" w:cs="Arial Narrow"/>
                <w:sz w:val="20"/>
                <w:szCs w:val="24"/>
              </w:rPr>
              <w:t>n.a. – transpozícia sa neuskutočňuje</w:t>
            </w:r>
          </w:p>
        </w:tc>
        <w:tc>
          <w:tcPr>
            <w:tcW w:w="2410" w:type="dxa"/>
            <w:tcBorders>
              <w:top w:val="nil"/>
              <w:left w:val="nil"/>
              <w:bottom w:val="nil"/>
              <w:right w:val="nil"/>
            </w:tcBorders>
            <w:textDirection w:val="lrTb"/>
            <w:vAlign w:val="top"/>
          </w:tcPr>
          <w:p w:rsidR="003D3D63" w:rsidRPr="005B7794">
            <w:pPr>
              <w:pStyle w:val="Normlny"/>
              <w:autoSpaceDE/>
              <w:autoSpaceDN/>
              <w:spacing w:after="60"/>
              <w:rPr>
                <w:rFonts w:ascii="Arial Narrow" w:hAnsi="Arial Narrow" w:cs="Arial Narrow"/>
                <w:szCs w:val="24"/>
                <w:lang w:eastAsia="sk-SK"/>
              </w:rPr>
            </w:pPr>
            <w:r w:rsidRPr="005B7794">
              <w:rPr>
                <w:rFonts w:ascii="Arial Narrow" w:hAnsi="Arial Narrow" w:cs="Arial Narrow"/>
                <w:szCs w:val="24"/>
                <w:lang w:eastAsia="sk-SK"/>
              </w:rPr>
              <w:t>V stĺpci (5):</w:t>
            </w:r>
          </w:p>
          <w:p w:rsidR="003D3D63" w:rsidRPr="005B7794">
            <w:pPr>
              <w:autoSpaceDE/>
              <w:autoSpaceDN/>
              <w:rPr>
                <w:rFonts w:ascii="Arial Narrow" w:hAnsi="Arial Narrow" w:cs="Arial Narrow"/>
                <w:sz w:val="20"/>
                <w:szCs w:val="24"/>
              </w:rPr>
            </w:pPr>
            <w:r w:rsidRPr="005B7794">
              <w:rPr>
                <w:rFonts w:ascii="Arial Narrow" w:hAnsi="Arial Narrow" w:cs="Arial Narrow"/>
                <w:sz w:val="20"/>
                <w:szCs w:val="24"/>
              </w:rPr>
              <w:t>Č – článok</w:t>
            </w:r>
          </w:p>
          <w:p w:rsidR="003D3D63" w:rsidRPr="005B7794">
            <w:pPr>
              <w:autoSpaceDE/>
              <w:autoSpaceDN/>
              <w:rPr>
                <w:rFonts w:ascii="Arial Narrow" w:hAnsi="Arial Narrow" w:cs="Arial Narrow"/>
                <w:sz w:val="20"/>
                <w:szCs w:val="24"/>
              </w:rPr>
            </w:pPr>
            <w:r w:rsidRPr="005B7794">
              <w:rPr>
                <w:rFonts w:ascii="Arial Narrow" w:hAnsi="Arial Narrow" w:cs="Arial Narrow"/>
                <w:sz w:val="20"/>
                <w:szCs w:val="24"/>
              </w:rPr>
              <w:t>§ – paragraf</w:t>
            </w:r>
          </w:p>
          <w:p w:rsidR="003D3D63" w:rsidRPr="005B7794">
            <w:pPr>
              <w:autoSpaceDE/>
              <w:autoSpaceDN/>
              <w:rPr>
                <w:rFonts w:ascii="Arial Narrow" w:hAnsi="Arial Narrow" w:cs="Arial Narrow"/>
                <w:sz w:val="20"/>
                <w:szCs w:val="24"/>
              </w:rPr>
            </w:pPr>
            <w:r w:rsidRPr="005B7794">
              <w:rPr>
                <w:rFonts w:ascii="Arial Narrow" w:hAnsi="Arial Narrow" w:cs="Arial Narrow"/>
                <w:sz w:val="20"/>
                <w:szCs w:val="24"/>
              </w:rPr>
              <w:t>O – odsek</w:t>
            </w:r>
          </w:p>
          <w:p w:rsidR="003D3D63" w:rsidRPr="005B7794">
            <w:pPr>
              <w:autoSpaceDE/>
              <w:autoSpaceDN/>
              <w:rPr>
                <w:rFonts w:ascii="Arial Narrow" w:hAnsi="Arial Narrow" w:cs="Arial Narrow"/>
                <w:sz w:val="20"/>
                <w:szCs w:val="24"/>
              </w:rPr>
            </w:pPr>
            <w:r w:rsidRPr="005B7794">
              <w:rPr>
                <w:rFonts w:ascii="Arial Narrow" w:hAnsi="Arial Narrow" w:cs="Arial Narrow"/>
                <w:sz w:val="20"/>
                <w:szCs w:val="24"/>
              </w:rPr>
              <w:t>V – veta</w:t>
            </w:r>
          </w:p>
          <w:p w:rsidR="003D3D63" w:rsidRPr="005B7794">
            <w:pPr>
              <w:autoSpaceDE/>
              <w:autoSpaceDN/>
              <w:rPr>
                <w:rFonts w:ascii="Arial Narrow" w:hAnsi="Arial Narrow" w:cs="Arial Narrow"/>
                <w:sz w:val="20"/>
                <w:szCs w:val="24"/>
              </w:rPr>
            </w:pPr>
            <w:r w:rsidRPr="005B7794">
              <w:rPr>
                <w:rFonts w:ascii="Arial Narrow" w:hAnsi="Arial Narrow" w:cs="Arial Narrow"/>
                <w:sz w:val="20"/>
                <w:szCs w:val="24"/>
              </w:rPr>
              <w:t>P – písmeno (číslo)</w:t>
            </w:r>
          </w:p>
        </w:tc>
        <w:tc>
          <w:tcPr>
            <w:tcW w:w="6770" w:type="dxa"/>
            <w:tcBorders>
              <w:top w:val="nil"/>
              <w:left w:val="nil"/>
              <w:bottom w:val="nil"/>
              <w:right w:val="nil"/>
            </w:tcBorders>
            <w:textDirection w:val="lrTb"/>
            <w:vAlign w:val="top"/>
          </w:tcPr>
          <w:p w:rsidR="003D3D63" w:rsidRPr="005B7794">
            <w:pPr>
              <w:pStyle w:val="Normlny"/>
              <w:autoSpaceDE/>
              <w:autoSpaceDN/>
              <w:spacing w:after="60"/>
              <w:rPr>
                <w:rFonts w:ascii="Arial Narrow" w:hAnsi="Arial Narrow" w:cs="Arial Narrow"/>
                <w:szCs w:val="24"/>
                <w:lang w:eastAsia="sk-SK"/>
              </w:rPr>
            </w:pPr>
            <w:r w:rsidRPr="005B7794">
              <w:rPr>
                <w:rFonts w:ascii="Arial Narrow" w:hAnsi="Arial Narrow" w:cs="Arial Narrow"/>
                <w:szCs w:val="24"/>
                <w:lang w:eastAsia="sk-SK"/>
              </w:rPr>
              <w:t>V stĺpci (7):</w:t>
            </w:r>
          </w:p>
          <w:p w:rsidR="003D3D63" w:rsidRPr="005B7794">
            <w:pPr>
              <w:autoSpaceDE/>
              <w:autoSpaceDN/>
              <w:rPr>
                <w:rFonts w:ascii="Arial Narrow" w:hAnsi="Arial Narrow" w:cs="Arial Narrow"/>
                <w:sz w:val="20"/>
                <w:szCs w:val="24"/>
              </w:rPr>
            </w:pPr>
            <w:r w:rsidRPr="005B7794">
              <w:rPr>
                <w:rFonts w:ascii="Arial Narrow" w:hAnsi="Arial Narrow" w:cs="Arial Narrow"/>
                <w:sz w:val="20"/>
                <w:szCs w:val="24"/>
              </w:rPr>
              <w:t>Ú – úplná zhoda</w:t>
            </w:r>
          </w:p>
          <w:p w:rsidR="003D3D63" w:rsidRPr="005B7794">
            <w:pPr>
              <w:autoSpaceDE/>
              <w:autoSpaceDN/>
              <w:rPr>
                <w:rFonts w:ascii="Arial Narrow" w:hAnsi="Arial Narrow" w:cs="Arial Narrow"/>
                <w:sz w:val="20"/>
                <w:szCs w:val="24"/>
              </w:rPr>
            </w:pPr>
            <w:r w:rsidRPr="005B7794">
              <w:rPr>
                <w:rFonts w:ascii="Arial Narrow" w:hAnsi="Arial Narrow" w:cs="Arial Narrow"/>
                <w:sz w:val="20"/>
                <w:szCs w:val="24"/>
              </w:rPr>
              <w:t>Č – čiastočná zhoda</w:t>
            </w:r>
          </w:p>
          <w:p w:rsidR="003D3D63" w:rsidRPr="005B7794">
            <w:pPr>
              <w:autoSpaceDE/>
              <w:autoSpaceDN/>
              <w:rPr>
                <w:rFonts w:ascii="Arial Narrow" w:hAnsi="Arial Narrow" w:cs="Arial Narrow"/>
                <w:sz w:val="20"/>
                <w:szCs w:val="24"/>
              </w:rPr>
            </w:pPr>
            <w:r w:rsidRPr="005B7794">
              <w:rPr>
                <w:rFonts w:ascii="Arial Narrow" w:hAnsi="Arial Narrow" w:cs="Arial Narrow"/>
                <w:sz w:val="20"/>
                <w:szCs w:val="24"/>
              </w:rPr>
              <w:t>R – rozpor (v príp., že zatiaľ nedošlo k transp., ale príde k nej v budúcnosti</w:t>
            </w:r>
          </w:p>
          <w:p w:rsidR="003D3D63" w:rsidRPr="005B7794">
            <w:pPr>
              <w:autoSpaceDE/>
              <w:autoSpaceDN/>
              <w:rPr>
                <w:rFonts w:ascii="Arial Narrow" w:hAnsi="Arial Narrow" w:cs="Arial Narrow"/>
                <w:sz w:val="20"/>
                <w:szCs w:val="24"/>
              </w:rPr>
            </w:pPr>
            <w:r w:rsidR="000915BB">
              <w:rPr>
                <w:rFonts w:ascii="Arial Narrow" w:hAnsi="Arial Narrow" w:cs="Arial Narrow"/>
                <w:sz w:val="20"/>
                <w:szCs w:val="24"/>
              </w:rPr>
              <w:t>n.a.</w:t>
            </w:r>
            <w:r w:rsidRPr="005B7794">
              <w:rPr>
                <w:rFonts w:ascii="Arial Narrow" w:hAnsi="Arial Narrow" w:cs="Arial Narrow"/>
                <w:sz w:val="20"/>
                <w:szCs w:val="24"/>
              </w:rPr>
              <w:t xml:space="preserve"> – neaplikovateľné</w:t>
            </w:r>
          </w:p>
        </w:tc>
      </w:tr>
    </w:tbl>
    <w:p w:rsidR="003D3D63">
      <w:pPr>
        <w:autoSpaceDE/>
        <w:autoSpaceDN/>
        <w:rPr>
          <w:rFonts w:ascii="Arial Narrow" w:hAnsi="Arial Narrow" w:cs="Arial Narrow"/>
          <w:sz w:val="20"/>
          <w:szCs w:val="24"/>
        </w:rPr>
      </w:pPr>
    </w:p>
    <w:tbl>
      <w:tblPr>
        <w:tblStyle w:val="TableNormal"/>
        <w:tblW w:w="1616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1186"/>
        <w:gridCol w:w="14974"/>
      </w:tblGrid>
      <w:tr>
        <w:tblPrEx>
          <w:tblW w:w="1616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rPr>
          <w:cantSplit/>
        </w:trPr>
        <w:tc>
          <w:tcPr>
            <w:tcW w:w="16160" w:type="dxa"/>
            <w:gridSpan w:val="2"/>
            <w:tcBorders>
              <w:top w:val="single" w:sz="12" w:space="0" w:color="auto"/>
              <w:left w:val="single" w:sz="12" w:space="0" w:color="auto"/>
              <w:bottom w:val="single" w:sz="4" w:space="0" w:color="auto"/>
              <w:right w:val="single" w:sz="12" w:space="0" w:color="auto"/>
            </w:tcBorders>
            <w:textDirection w:val="lrTb"/>
            <w:vAlign w:val="top"/>
          </w:tcPr>
          <w:p w:rsidR="003D3D63" w:rsidRPr="005B7794">
            <w:pPr>
              <w:pStyle w:val="Heading2"/>
              <w:rPr>
                <w:rFonts w:ascii="Arial Narrow" w:hAnsi="Arial Narrow" w:cs="Arial Narrow"/>
                <w:szCs w:val="24"/>
              </w:rPr>
            </w:pPr>
            <w:r w:rsidRPr="005B7794">
              <w:rPr>
                <w:rFonts w:ascii="Arial Narrow" w:hAnsi="Arial Narrow" w:cs="Arial Narrow"/>
                <w:szCs w:val="24"/>
              </w:rPr>
              <w:t>Zoznam všeobecne záväzných právnych predpisov preberajúcich smernicu: (uveďte číslo smernice)</w:t>
            </w:r>
          </w:p>
          <w:p w:rsidR="003D3D63" w:rsidRPr="005B7794">
            <w:pPr>
              <w:jc w:val="center"/>
              <w:rPr>
                <w:rFonts w:ascii="Arial Narrow" w:hAnsi="Arial Narrow" w:cs="Arial Narrow"/>
                <w:sz w:val="20"/>
                <w:szCs w:val="24"/>
              </w:rPr>
            </w:pP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3D3D63" w:rsidRPr="005B7794">
            <w:pPr>
              <w:spacing w:before="120"/>
              <w:jc w:val="center"/>
              <w:rPr>
                <w:rFonts w:ascii="Arial Narrow" w:hAnsi="Arial Narrow" w:cs="Arial Narrow"/>
                <w:sz w:val="20"/>
                <w:szCs w:val="24"/>
              </w:rPr>
            </w:pPr>
            <w:r w:rsidRPr="005B7794">
              <w:rPr>
                <w:rFonts w:ascii="Arial Narrow" w:hAnsi="Arial Narrow" w:cs="Arial Narrow"/>
                <w:sz w:val="20"/>
                <w:szCs w:val="24"/>
              </w:rPr>
              <w:t>Por. č.</w:t>
            </w: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3D3D63" w:rsidRPr="005B7794">
            <w:pPr>
              <w:pStyle w:val="Normlny"/>
              <w:rPr>
                <w:rFonts w:ascii="Arial Narrow" w:hAnsi="Arial Narrow" w:cs="Arial Narrow"/>
                <w:szCs w:val="24"/>
                <w:lang w:eastAsia="sk-SK"/>
              </w:rPr>
            </w:pPr>
            <w:r w:rsidRPr="005B7794">
              <w:rPr>
                <w:rFonts w:ascii="Arial Narrow" w:hAnsi="Arial Narrow" w:cs="Arial Narrow"/>
                <w:szCs w:val="24"/>
                <w:lang w:eastAsia="sk-SK"/>
              </w:rPr>
              <w:t>Názov predpisu</w:t>
            </w: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12" w:space="0" w:color="auto"/>
              <w:right w:val="single" w:sz="4" w:space="0" w:color="auto"/>
            </w:tcBorders>
            <w:textDirection w:val="lrTb"/>
            <w:vAlign w:val="top"/>
          </w:tcPr>
          <w:p w:rsidR="003D3D63" w:rsidRPr="005B7794">
            <w:pPr>
              <w:numPr>
                <w:numId w:val="10"/>
              </w:numPr>
              <w:jc w:val="center"/>
              <w:rPr>
                <w:rFonts w:ascii="Arial Narrow" w:hAnsi="Arial Narrow" w:cs="Arial Narrow"/>
                <w:sz w:val="20"/>
                <w:szCs w:val="24"/>
              </w:rPr>
            </w:pPr>
          </w:p>
        </w:tc>
        <w:tc>
          <w:tcPr>
            <w:tcW w:w="14974" w:type="dxa"/>
            <w:tcBorders>
              <w:top w:val="single" w:sz="4" w:space="0" w:color="auto"/>
              <w:left w:val="single" w:sz="4" w:space="0" w:color="auto"/>
              <w:bottom w:val="single" w:sz="12" w:space="0" w:color="auto"/>
              <w:right w:val="single" w:sz="12" w:space="0" w:color="auto"/>
            </w:tcBorders>
            <w:textDirection w:val="lrTb"/>
            <w:vAlign w:val="top"/>
          </w:tcPr>
          <w:p w:rsidR="003D3D63" w:rsidRPr="005B7794">
            <w:pPr>
              <w:pStyle w:val="abc"/>
              <w:widowControl/>
              <w:tabs>
                <w:tab w:val="clear" w:pos="360"/>
                <w:tab w:val="clear" w:pos="680"/>
              </w:tabs>
              <w:rPr>
                <w:rFonts w:ascii="Arial Narrow" w:hAnsi="Arial Narrow" w:cs="Arial Narrow"/>
                <w:szCs w:val="24"/>
                <w:lang w:eastAsia="sk-SK"/>
              </w:rPr>
            </w:pPr>
          </w:p>
        </w:tc>
      </w:tr>
    </w:tbl>
    <w:p w:rsidR="003D3D63" w:rsidRPr="005B7794">
      <w:pPr>
        <w:autoSpaceDE/>
        <w:autoSpaceDN/>
        <w:rPr>
          <w:rFonts w:ascii="Arial Narrow" w:hAnsi="Arial Narrow" w:cs="Arial Narrow"/>
          <w:sz w:val="20"/>
          <w:szCs w:val="24"/>
        </w:rPr>
      </w:pPr>
    </w:p>
    <w:sectPr w:rsidSect="00F54899">
      <w:footerReference w:type="default" r:id="rId4"/>
      <w:pgSz w:w="16838" w:h="11906" w:orient="landscape" w:code="9"/>
      <w:pgMar w:top="851" w:right="851" w:bottom="851" w:left="851" w:header="284" w:footer="284"/>
      <w:lnNumType w:distance="0"/>
      <w:cols w:space="708"/>
      <w:noEndnote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Tahoma">
    <w:panose1 w:val="020B0604030504040204"/>
    <w:charset w:val="EE"/>
    <w:family w:val="swiss"/>
    <w:pitch w:val="variable"/>
    <w:sig w:usb0="00000000" w:usb1="00000000" w:usb2="00000000" w:usb3="00000000" w:csb0="000101FF" w:csb1="00000000"/>
  </w:font>
  <w:font w:name="Arial Narrow">
    <w:panose1 w:val="020B0506020202030204"/>
    <w:charset w:val="EE"/>
    <w:family w:val="swiss"/>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4F5" w:rsidP="009D2926">
    <w:pPr>
      <w:pStyle w:val="Footer"/>
      <w:framePr w:vAnchor="text" w:hAnchor="margin" w:xAlign="right"/>
      <w:rPr>
        <w:rStyle w:val="PageNumber"/>
        <w:rFonts w:ascii="Times New Roman" w:hAnsi="Times New Roman" w:cs="Times New Roman"/>
        <w:szCs w:val="24"/>
      </w:rPr>
    </w:pPr>
    <w:r>
      <w:rPr>
        <w:rStyle w:val="PageNumber"/>
        <w:rFonts w:ascii="Times New Roman" w:hAnsi="Times New Roman" w:cs="Times New Roman"/>
        <w:szCs w:val="24"/>
      </w:rPr>
      <w:fldChar w:fldCharType="begin"/>
    </w:r>
    <w:r>
      <w:rPr>
        <w:rStyle w:val="PageNumber"/>
        <w:rFonts w:ascii="Times New Roman" w:hAnsi="Times New Roman" w:cs="Times New Roman"/>
        <w:szCs w:val="24"/>
      </w:rPr>
      <w:instrText xml:space="preserve">PAGE  </w:instrText>
    </w:r>
    <w:r>
      <w:rPr>
        <w:rStyle w:val="PageNumber"/>
        <w:rFonts w:ascii="Times New Roman" w:hAnsi="Times New Roman" w:cs="Times New Roman"/>
        <w:szCs w:val="24"/>
      </w:rPr>
      <w:fldChar w:fldCharType="separate"/>
    </w:r>
    <w:r w:rsidR="008659CD">
      <w:rPr>
        <w:rStyle w:val="PageNumber"/>
        <w:rFonts w:ascii="Times New Roman" w:hAnsi="Times New Roman" w:cs="Times New Roman"/>
        <w:noProof/>
        <w:szCs w:val="24"/>
      </w:rPr>
      <w:t>1</w:t>
    </w:r>
    <w:r>
      <w:rPr>
        <w:rStyle w:val="PageNumber"/>
        <w:rFonts w:ascii="Times New Roman" w:hAnsi="Times New Roman" w:cs="Times New Roman"/>
        <w:szCs w:val="24"/>
      </w:rPr>
      <w:fldChar w:fldCharType="end"/>
    </w:r>
  </w:p>
  <w:p w:rsidR="000444F5">
    <w:pPr>
      <w:pStyle w:val="Footer"/>
      <w:ind w:right="360"/>
      <w:rPr>
        <w:rFonts w:ascii="Times New Roman" w:hAnsi="Times New Roman" w:cs="Times New Roman"/>
        <w:szCs w:val="24"/>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stroked="f">
        <v:imagedata r:id="rId1" o:title=""/>
      </v:shape>
    </w:pict>
  </w:numPicBullet>
  <w:numPicBullet w:numPicBulletId="1">
    <w:pict>
      <v:shape id="_x0000_i1026" type="#_x0000_t75" style="width:3in;height:3in" o:bullet="t" stroked="f">
        <v:imagedata r:id="rId1" o:title=""/>
      </v:shape>
    </w:pict>
  </w:numPicBullet>
  <w:numPicBullet w:numPicBulletId="2">
    <w:pict>
      <v:shape id="_x0000_i1027" type="#_x0000_t75" style="width:3in;height:3in" o:bullet="t" stroked="f">
        <v:imagedata r:id="rId1" o:title=""/>
      </v:shape>
    </w:pict>
  </w:numPicBullet>
  <w:numPicBullet w:numPicBulletId="3">
    <w:pict>
      <v:shape id="_x0000_i1028" type="#_x0000_t75" style="width:3in;height:3in" o:bullet="t" stroked="f">
        <v:imagedata r:id="rId2" o:title=""/>
      </v:shape>
    </w:pict>
  </w:numPicBullet>
  <w:numPicBullet w:numPicBulletId="4">
    <w:pict>
      <v:shape id="_x0000_i1029" type="#_x0000_t75" style="width:3in;height:3in" o:bullet="t" stroked="f">
        <v:imagedata r:id="rId2" o:title=""/>
      </v:shape>
    </w:pict>
  </w:numPicBullet>
  <w:numPicBullet w:numPicBulletId="5">
    <w:pict>
      <v:shape id="_x0000_i1030" type="#_x0000_t75" style="width:3in;height:3in" o:bullet="t" stroked="f">
        <v:imagedata r:id="rId2" o:title=""/>
      </v:shape>
    </w:pict>
  </w:numPicBullet>
  <w:abstractNum w:abstractNumId="0">
    <w:nsid w:val="05E3175C"/>
    <w:multiLevelType w:val="hybridMultilevel"/>
    <w:tmpl w:val="BFEC55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E3E00AF"/>
    <w:multiLevelType w:val="hybridMultilevel"/>
    <w:tmpl w:val="D61EDC9A"/>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0E43D89"/>
    <w:multiLevelType w:val="hybridMultilevel"/>
    <w:tmpl w:val="E4401AF2"/>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16E5AD6"/>
    <w:multiLevelType w:val="multilevel"/>
    <w:tmpl w:val="CF94F59C"/>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b w:val="0"/>
        <w:i w:val="0"/>
      </w:rPr>
    </w:lvl>
    <w:lvl w:ilvl="2">
      <w:start w:val="1"/>
      <w:numFmt w:val="decimal"/>
      <w:lvlText w:val="(%3)"/>
      <w:lvlJc w:val="left"/>
      <w:pPr>
        <w:tabs>
          <w:tab w:val="num" w:pos="1080"/>
        </w:tabs>
        <w:ind w:left="1080" w:hanging="360"/>
      </w:pPr>
      <w:rPr>
        <w:rFonts w:hint="default"/>
        <w:b w:val="0"/>
        <w:i w:val="0"/>
      </w:rPr>
    </w:lvl>
    <w:lvl w:ilvl="3">
      <w:start w:val="1"/>
      <w:numFmt w:val="decimal"/>
      <w:lvlText w:val="(%4)"/>
      <w:lvlJc w:val="left"/>
      <w:pPr>
        <w:tabs>
          <w:tab w:val="num" w:pos="1440"/>
        </w:tabs>
        <w:ind w:left="1440" w:hanging="360"/>
      </w:pPr>
      <w:rPr>
        <w:rFonts w:hint="default"/>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11773E29"/>
    <w:multiLevelType w:val="singleLevel"/>
    <w:tmpl w:val="B75E3EB6"/>
    <w:lvl w:ilvl="0">
      <w:start w:val="3"/>
      <w:numFmt w:val="decimal"/>
      <w:lvlText w:val="%1."/>
      <w:lvlJc w:val="left"/>
      <w:pPr>
        <w:tabs>
          <w:tab w:val="num" w:pos="420"/>
        </w:tabs>
        <w:ind w:left="420" w:hanging="420"/>
      </w:pPr>
    </w:lvl>
  </w:abstractNum>
  <w:abstractNum w:abstractNumId="5">
    <w:nsid w:val="13D1616F"/>
    <w:multiLevelType w:val="hybridMultilevel"/>
    <w:tmpl w:val="E534B2D8"/>
    <w:lvl w:ilvl="0">
      <w:start w:val="5"/>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8984025"/>
    <w:multiLevelType w:val="hybridMultilevel"/>
    <w:tmpl w:val="F816F1B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9EA54D6"/>
    <w:multiLevelType w:val="multilevel"/>
    <w:tmpl w:val="5D3AFEE6"/>
    <w:lvl w:ilvl="0">
      <w:start w:val="1"/>
      <w:numFmt w:val="decimal"/>
      <w:lvlText w:val="(%1)"/>
      <w:lvlJc w:val="left"/>
      <w:pPr>
        <w:tabs>
          <w:tab w:val="num" w:pos="1125"/>
        </w:tabs>
        <w:ind w:left="1125" w:hanging="420"/>
      </w:pPr>
      <w:rPr>
        <w:rFonts w:hint="default"/>
        <w:i w:val="0"/>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8">
    <w:nsid w:val="1A2C35A4"/>
    <w:multiLevelType w:val="multilevel"/>
    <w:tmpl w:val="0D7CA04A"/>
    <w:lvl w:ilvl="0">
      <w:start w:val="1"/>
      <w:numFmt w:val="bullet"/>
      <w:lvlText w:val=""/>
      <w:lvlPicBulletId w:val="3"/>
      <w:lvlJc w:val="left"/>
      <w:pPr>
        <w:tabs>
          <w:tab w:val="num" w:pos="720"/>
        </w:tabs>
        <w:ind w:left="720" w:hanging="360"/>
      </w:pPr>
      <w:rPr>
        <w:rFonts w:ascii="Symbol" w:hAnsi="Symbol" w:hint="default"/>
        <w:sz w:val="20"/>
      </w:rPr>
    </w:lvl>
    <w:lvl w:ilvl="1">
      <w:start w:val="1"/>
      <w:numFmt w:val="bullet"/>
      <w:lvlText w:val="o"/>
      <w:lvlPicBulletId w:val="4"/>
      <w:lvlJc w:val="left"/>
      <w:pPr>
        <w:tabs>
          <w:tab w:val="num" w:pos="1440"/>
        </w:tabs>
        <w:ind w:left="1440" w:hanging="360"/>
      </w:pPr>
      <w:rPr>
        <w:rFonts w:ascii="Courier New" w:hAnsi="Courier New" w:hint="default"/>
        <w:sz w:val="20"/>
      </w:rPr>
    </w:lvl>
    <w:lvl w:ilvl="2">
      <w:start w:val="1"/>
      <w:numFmt w:val="bullet"/>
      <w:lvlText w:val=""/>
      <w:lvlPicBulletId w:val="5"/>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1B815B0E"/>
    <w:multiLevelType w:val="multilevel"/>
    <w:tmpl w:val="750A6686"/>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B9B4CD7"/>
    <w:multiLevelType w:val="singleLevel"/>
    <w:tmpl w:val="5728EEB0"/>
    <w:lvl w:ilvl="0">
      <w:start w:val="1"/>
      <w:numFmt w:val="lowerLetter"/>
      <w:lvlText w:val="%1)"/>
      <w:lvlJc w:val="left"/>
      <w:pPr>
        <w:tabs>
          <w:tab w:val="num" w:pos="360"/>
        </w:tabs>
        <w:ind w:left="360" w:hanging="360"/>
      </w:pPr>
    </w:lvl>
  </w:abstractNum>
  <w:abstractNum w:abstractNumId="11">
    <w:nsid w:val="1D1B5919"/>
    <w:multiLevelType w:val="hybridMultilevel"/>
    <w:tmpl w:val="8E2476D0"/>
    <w:lvl w:ilvl="0">
      <w:start w:val="5"/>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251725FA"/>
    <w:multiLevelType w:val="multilevel"/>
    <w:tmpl w:val="3DC05B98"/>
    <w:lvl w:ilvl="0">
      <w:start w:val="1"/>
      <w:numFmt w:val="decimal"/>
      <w:lvlText w:val="(%1)"/>
      <w:lvlJc w:val="left"/>
      <w:pPr>
        <w:tabs>
          <w:tab w:val="num" w:pos="360"/>
        </w:tabs>
        <w:ind w:left="360" w:hanging="360"/>
      </w:pPr>
      <w:rPr>
        <w:rFonts w:hint="default"/>
        <w:i w:val="0"/>
        <w:strike w:val="0"/>
        <w:sz w:val="24"/>
        <w:vertAlign w:val="baseline"/>
      </w:rPr>
    </w:lvl>
    <w:lvl w:ilvl="1">
      <w:start w:val="1"/>
      <w:numFmt w:val="lowerLetter"/>
      <w:lvlText w:val="%2)"/>
      <w:lvlJc w:val="left"/>
      <w:pPr>
        <w:tabs>
          <w:tab w:val="num" w:pos="1440"/>
        </w:tabs>
        <w:ind w:left="1440" w:hanging="360"/>
      </w:pPr>
      <w:rPr>
        <w:i w:val="0"/>
      </w:rPr>
    </w:lvl>
    <w:lvl w:ilvl="2">
      <w:start w:val="1"/>
      <w:numFmt w:val="lowerLetter"/>
      <w:lvlText w:val="%3)"/>
      <w:lvlJc w:val="left"/>
      <w:pPr>
        <w:tabs>
          <w:tab w:val="num" w:pos="2340"/>
        </w:tabs>
        <w:ind w:left="2340" w:hanging="360"/>
      </w:pPr>
      <w:rPr>
        <w:rFonts w:hint="default"/>
        <w:i w:val="0"/>
        <w:strike w:val="0"/>
        <w:sz w:val="24"/>
        <w:vertAlign w:val="baseline"/>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5794BE1"/>
    <w:multiLevelType w:val="multilevel"/>
    <w:tmpl w:val="DB3400AA"/>
    <w:lvl w:ilvl="0">
      <w:start w:val="1"/>
      <w:numFmt w:val="decimal"/>
      <w:lvlText w:val="(%1)"/>
      <w:lvlJc w:val="left"/>
      <w:pPr>
        <w:tabs>
          <w:tab w:val="num" w:pos="1200"/>
        </w:tabs>
        <w:ind w:left="1200" w:hanging="495"/>
      </w:pPr>
      <w:rPr>
        <w:rFonts w:hint="default"/>
        <w:i w:val="0"/>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4">
    <w:nsid w:val="28D36FAA"/>
    <w:multiLevelType w:val="multilevel"/>
    <w:tmpl w:val="43625A70"/>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360"/>
        </w:tabs>
        <w:ind w:left="360" w:hanging="360"/>
      </w:pPr>
      <w:rPr>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2D833054"/>
    <w:multiLevelType w:val="multilevel"/>
    <w:tmpl w:val="CF94F59C"/>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b w:val="0"/>
        <w:i w:val="0"/>
      </w:rPr>
    </w:lvl>
    <w:lvl w:ilvl="2">
      <w:start w:val="1"/>
      <w:numFmt w:val="decimal"/>
      <w:lvlText w:val="(%3)"/>
      <w:lvlJc w:val="left"/>
      <w:pPr>
        <w:tabs>
          <w:tab w:val="num" w:pos="1080"/>
        </w:tabs>
        <w:ind w:left="1080" w:hanging="360"/>
      </w:pPr>
      <w:rPr>
        <w:rFonts w:hint="default"/>
        <w:b w:val="0"/>
        <w:i w:val="0"/>
      </w:rPr>
    </w:lvl>
    <w:lvl w:ilvl="3">
      <w:start w:val="1"/>
      <w:numFmt w:val="decimal"/>
      <w:lvlText w:val="(%4)"/>
      <w:lvlJc w:val="left"/>
      <w:pPr>
        <w:tabs>
          <w:tab w:val="num" w:pos="1440"/>
        </w:tabs>
        <w:ind w:left="1440" w:hanging="360"/>
      </w:pPr>
      <w:rPr>
        <w:rFonts w:hint="default"/>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2F3303DF"/>
    <w:multiLevelType w:val="hybridMultilevel"/>
    <w:tmpl w:val="4D6473DA"/>
    <w:lvl w:ilvl="0">
      <w:start w:val="1"/>
      <w:numFmt w:val="decimal"/>
      <w:lvlText w:val="(%1)"/>
      <w:lvlJc w:val="left"/>
      <w:pPr>
        <w:tabs>
          <w:tab w:val="num" w:pos="1080"/>
        </w:tabs>
        <w:ind w:left="1080" w:hanging="360"/>
      </w:pPr>
      <w:rPr>
        <w:rFonts w:hint="default"/>
        <w:b w:val="0"/>
        <w:i w:val="0"/>
      </w:rPr>
    </w:lvl>
    <w:lvl w:ilvl="1">
      <w:start w:val="1"/>
      <w:numFmt w:val="lowerLetter"/>
      <w:lvlText w:val="%2)"/>
      <w:lvlJc w:val="left"/>
      <w:pPr>
        <w:tabs>
          <w:tab w:val="num" w:pos="1440"/>
        </w:tabs>
        <w:ind w:left="1440" w:hanging="360"/>
      </w:pPr>
      <w:rPr>
        <w:rFonts w:hint="default"/>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6656FD0"/>
    <w:multiLevelType w:val="hybridMultilevel"/>
    <w:tmpl w:val="1DA6DA44"/>
    <w:lvl w:ilvl="0">
      <w:start w:val="1"/>
      <w:numFmt w:val="decimal"/>
      <w:lvlText w:val="(%1)"/>
      <w:lvlJc w:val="left"/>
      <w:pPr>
        <w:tabs>
          <w:tab w:val="num" w:pos="1080"/>
        </w:tabs>
        <w:ind w:left="1080" w:hanging="360"/>
      </w:pPr>
      <w:rPr>
        <w:rFonts w:hint="default"/>
        <w:b w:val="0"/>
        <w:i w:val="0"/>
      </w:r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rPr>
        <w:rFonts w:hint="default"/>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6E77358"/>
    <w:multiLevelType w:val="hybridMultilevel"/>
    <w:tmpl w:val="19C03F34"/>
    <w:lvl w:ilvl="0">
      <w:start w:val="0"/>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428F1794"/>
    <w:multiLevelType w:val="hybridMultilevel"/>
    <w:tmpl w:val="67627F22"/>
    <w:lvl w:ilvl="0">
      <w:start w:val="1"/>
      <w:numFmt w:val="low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0">
    <w:nsid w:val="44AD64CE"/>
    <w:multiLevelType w:val="singleLevel"/>
    <w:tmpl w:val="E5D834B2"/>
    <w:lvl w:ilvl="0">
      <w:start w:val="2"/>
      <w:numFmt w:val="decimal"/>
      <w:lvlText w:val="%1."/>
      <w:lvlJc w:val="left"/>
      <w:pPr>
        <w:tabs>
          <w:tab w:val="num" w:pos="317"/>
        </w:tabs>
        <w:ind w:left="317" w:hanging="360"/>
      </w:pPr>
    </w:lvl>
  </w:abstractNum>
  <w:abstractNum w:abstractNumId="21">
    <w:nsid w:val="458B165B"/>
    <w:multiLevelType w:val="hybridMultilevel"/>
    <w:tmpl w:val="9F6A496E"/>
    <w:lvl w:ilvl="0">
      <w:start w:val="1"/>
      <w:numFmt w:val="lowerLetter"/>
      <w:lvlText w:val="%1)"/>
      <w:lvlJc w:val="left"/>
      <w:pPr>
        <w:tabs>
          <w:tab w:val="num" w:pos="1440"/>
        </w:tabs>
        <w:ind w:left="1440" w:hanging="360"/>
      </w:pPr>
    </w:lvl>
    <w:lvl w:ilvl="1">
      <w:start w:val="1"/>
      <w:numFmt w:val="decimal"/>
      <w:lvlText w:val="(%2)"/>
      <w:lvlJc w:val="left"/>
      <w:pPr>
        <w:tabs>
          <w:tab w:val="num" w:pos="2160"/>
        </w:tabs>
        <w:ind w:left="2160" w:hanging="360"/>
      </w:pPr>
      <w:rPr>
        <w:rFonts w:hint="default"/>
        <w:b w:val="0"/>
        <w:i w:val="0"/>
      </w:rPr>
    </w:lvl>
    <w:lvl w:ilvl="2">
      <w:start w:val="1"/>
      <w:numFmt w:val="lowerLetter"/>
      <w:lvlText w:val="%3)"/>
      <w:lvlJc w:val="left"/>
      <w:pPr>
        <w:tabs>
          <w:tab w:val="num" w:pos="3060"/>
        </w:tabs>
        <w:ind w:left="3060" w:hanging="36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2">
    <w:nsid w:val="487A4548"/>
    <w:multiLevelType w:val="multilevel"/>
    <w:tmpl w:val="3F9A5BEA"/>
    <w:lvl w:ilvl="0">
      <w:start w:val="1"/>
      <w:numFmt w:val="lowerLetter"/>
      <w:lvlText w:val="%1)"/>
      <w:lvlJc w:val="left"/>
      <w:pPr>
        <w:tabs>
          <w:tab w:val="num" w:pos="360"/>
        </w:tabs>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4D80696D"/>
    <w:multiLevelType w:val="hybridMultilevel"/>
    <w:tmpl w:val="7F204AD4"/>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59A85ABE"/>
    <w:multiLevelType w:val="hybridMultilevel"/>
    <w:tmpl w:val="0406BCC8"/>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5A5B1ADE"/>
    <w:multiLevelType w:val="hybridMultilevel"/>
    <w:tmpl w:val="FAC4CC46"/>
    <w:lvl w:ilvl="0">
      <w:start w:val="5"/>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5D734715"/>
    <w:multiLevelType w:val="multilevel"/>
    <w:tmpl w:val="64C8B058"/>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o"/>
      <w:lvlPicBulletId w:val="1"/>
      <w:lvlJc w:val="left"/>
      <w:pPr>
        <w:tabs>
          <w:tab w:val="num" w:pos="1440"/>
        </w:tabs>
        <w:ind w:left="1440" w:hanging="360"/>
      </w:pPr>
      <w:rPr>
        <w:rFonts w:ascii="Courier New" w:hAnsi="Courier New" w:hint="default"/>
        <w:sz w:val="20"/>
      </w:rPr>
    </w:lvl>
    <w:lvl w:ilvl="2">
      <w:start w:val="1"/>
      <w:numFmt w:val="bullet"/>
      <w:lvlText w:val=""/>
      <w:lvlPicBulletId w:val="2"/>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nsid w:val="5F447E3E"/>
    <w:multiLevelType w:val="hybridMultilevel"/>
    <w:tmpl w:val="ED80F95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78D43503"/>
    <w:multiLevelType w:val="multilevel"/>
    <w:tmpl w:val="76B6A198"/>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rPr>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b w:val="0"/>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79B67EAB"/>
    <w:multiLevelType w:val="multilevel"/>
    <w:tmpl w:val="3DC05B98"/>
    <w:lvl w:ilvl="0">
      <w:start w:val="1"/>
      <w:numFmt w:val="decimal"/>
      <w:lvlText w:val="(%1)"/>
      <w:lvlJc w:val="left"/>
      <w:pPr>
        <w:tabs>
          <w:tab w:val="num" w:pos="360"/>
        </w:tabs>
        <w:ind w:left="360" w:hanging="360"/>
      </w:pPr>
      <w:rPr>
        <w:rFonts w:hint="default"/>
        <w:i w:val="0"/>
        <w:strike w:val="0"/>
        <w:sz w:val="24"/>
        <w:vertAlign w:val="baseline"/>
      </w:rPr>
    </w:lvl>
    <w:lvl w:ilvl="1">
      <w:start w:val="1"/>
      <w:numFmt w:val="lowerLetter"/>
      <w:lvlText w:val="%2)"/>
      <w:lvlJc w:val="left"/>
      <w:pPr>
        <w:tabs>
          <w:tab w:val="num" w:pos="1440"/>
        </w:tabs>
        <w:ind w:left="1440" w:hanging="360"/>
      </w:pPr>
      <w:rPr>
        <w:i w:val="0"/>
      </w:rPr>
    </w:lvl>
    <w:lvl w:ilvl="2">
      <w:start w:val="1"/>
      <w:numFmt w:val="lowerLetter"/>
      <w:lvlText w:val="%3)"/>
      <w:lvlJc w:val="left"/>
      <w:pPr>
        <w:tabs>
          <w:tab w:val="num" w:pos="2340"/>
        </w:tabs>
        <w:ind w:left="2340" w:hanging="360"/>
      </w:pPr>
      <w:rPr>
        <w:rFonts w:hint="default"/>
        <w:i w:val="0"/>
        <w:strike w:val="0"/>
        <w:sz w:val="24"/>
        <w:vertAlign w:val="baseline"/>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
  </w:num>
  <w:num w:numId="2">
    <w:abstractNumId w:val="4"/>
    <w:lvlOverride w:ilvl="0">
      <w:startOverride w:val="3"/>
    </w:lvlOverride>
  </w:num>
  <w:num w:numId="3">
    <w:abstractNumId w:val="20"/>
  </w:num>
  <w:num w:numId="4">
    <w:abstractNumId w:val="20"/>
    <w:lvlOverride w:ilvl="0">
      <w:startOverride w:val="2"/>
    </w:lvlOverride>
  </w:num>
  <w:num w:numId="5">
    <w:abstractNumId w:val="10"/>
  </w:num>
  <w:num w:numId="6">
    <w:abstractNumId w:val="10"/>
    <w:lvlOverride w:ilvl="0">
      <w:startOverride w:val="1"/>
    </w:lvlOverride>
  </w:num>
  <w:num w:numId="7">
    <w:abstractNumId w:val="22"/>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0"/>
  </w:num>
  <w:num w:numId="11">
    <w:abstractNumId w:val="24"/>
  </w:num>
  <w:num w:numId="12">
    <w:abstractNumId w:val="2"/>
  </w:num>
  <w:num w:numId="13">
    <w:abstractNumId w:val="23"/>
  </w:num>
  <w:num w:numId="14">
    <w:abstractNumId w:val="1"/>
  </w:num>
  <w:num w:numId="15">
    <w:abstractNumId w:val="14"/>
  </w:num>
  <w:num w:numId="16">
    <w:abstractNumId w:val="28"/>
  </w:num>
  <w:num w:numId="17">
    <w:abstractNumId w:val="9"/>
  </w:num>
  <w:num w:numId="18">
    <w:abstractNumId w:val="15"/>
  </w:num>
  <w:num w:numId="19">
    <w:abstractNumId w:val="13"/>
  </w:num>
  <w:num w:numId="20">
    <w:abstractNumId w:val="7"/>
  </w:num>
  <w:num w:numId="21">
    <w:abstractNumId w:val="29"/>
  </w:num>
  <w:num w:numId="22">
    <w:abstractNumId w:val="5"/>
  </w:num>
  <w:num w:numId="23">
    <w:abstractNumId w:val="25"/>
  </w:num>
  <w:num w:numId="24">
    <w:abstractNumId w:val="11"/>
  </w:num>
  <w:num w:numId="25">
    <w:abstractNumId w:val="6"/>
  </w:num>
  <w:num w:numId="26">
    <w:abstractNumId w:val="27"/>
  </w:num>
  <w:num w:numId="27">
    <w:abstractNumId w:val="17"/>
  </w:num>
  <w:num w:numId="28">
    <w:abstractNumId w:val="12"/>
  </w:num>
  <w:num w:numId="29">
    <w:abstractNumId w:val="3"/>
  </w:num>
  <w:num w:numId="30">
    <w:abstractNumId w:val="19"/>
  </w:num>
  <w:num w:numId="31">
    <w:abstractNumId w:val="16"/>
  </w:num>
  <w:num w:numId="32">
    <w:abstractNumId w:val="21"/>
  </w:num>
  <w:num w:numId="33">
    <w:abstractNumId w:val="26"/>
  </w:num>
  <w:num w:numId="3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3D3D63"/>
    <w:rsid w:val="000023B0"/>
    <w:rsid w:val="00002A63"/>
    <w:rsid w:val="00002BDA"/>
    <w:rsid w:val="00026115"/>
    <w:rsid w:val="0003794B"/>
    <w:rsid w:val="000444F5"/>
    <w:rsid w:val="00047735"/>
    <w:rsid w:val="000915BB"/>
    <w:rsid w:val="0009428D"/>
    <w:rsid w:val="000B07A2"/>
    <w:rsid w:val="000B35EC"/>
    <w:rsid w:val="000B4F47"/>
    <w:rsid w:val="000B5D8A"/>
    <w:rsid w:val="000B6EF1"/>
    <w:rsid w:val="000C2ED5"/>
    <w:rsid w:val="00111E1A"/>
    <w:rsid w:val="0012383C"/>
    <w:rsid w:val="001279B4"/>
    <w:rsid w:val="00135BA5"/>
    <w:rsid w:val="0015202F"/>
    <w:rsid w:val="001A63C2"/>
    <w:rsid w:val="001B7C9F"/>
    <w:rsid w:val="001C0931"/>
    <w:rsid w:val="00225532"/>
    <w:rsid w:val="00226E45"/>
    <w:rsid w:val="00231B6E"/>
    <w:rsid w:val="0024155C"/>
    <w:rsid w:val="00246401"/>
    <w:rsid w:val="00296D1B"/>
    <w:rsid w:val="002A193A"/>
    <w:rsid w:val="002C0E8E"/>
    <w:rsid w:val="002C1909"/>
    <w:rsid w:val="002D1776"/>
    <w:rsid w:val="002E05E0"/>
    <w:rsid w:val="002E13F3"/>
    <w:rsid w:val="002E27A5"/>
    <w:rsid w:val="002E647D"/>
    <w:rsid w:val="003175DF"/>
    <w:rsid w:val="00323F67"/>
    <w:rsid w:val="00332BB5"/>
    <w:rsid w:val="003345AD"/>
    <w:rsid w:val="00334603"/>
    <w:rsid w:val="00351D96"/>
    <w:rsid w:val="003606E7"/>
    <w:rsid w:val="003669DF"/>
    <w:rsid w:val="003678F7"/>
    <w:rsid w:val="00387ADE"/>
    <w:rsid w:val="00391B16"/>
    <w:rsid w:val="003D205F"/>
    <w:rsid w:val="003D3D63"/>
    <w:rsid w:val="003D481D"/>
    <w:rsid w:val="003E3A74"/>
    <w:rsid w:val="004423E1"/>
    <w:rsid w:val="0045460C"/>
    <w:rsid w:val="00472D38"/>
    <w:rsid w:val="004A7AD4"/>
    <w:rsid w:val="004C74B4"/>
    <w:rsid w:val="004D4F94"/>
    <w:rsid w:val="004F5E7E"/>
    <w:rsid w:val="004F6211"/>
    <w:rsid w:val="0050432C"/>
    <w:rsid w:val="00541D35"/>
    <w:rsid w:val="00546F17"/>
    <w:rsid w:val="00570A3F"/>
    <w:rsid w:val="00595F1F"/>
    <w:rsid w:val="005A5846"/>
    <w:rsid w:val="005B551F"/>
    <w:rsid w:val="005B7794"/>
    <w:rsid w:val="005E78C7"/>
    <w:rsid w:val="00611B46"/>
    <w:rsid w:val="00625DB7"/>
    <w:rsid w:val="00654944"/>
    <w:rsid w:val="00662F60"/>
    <w:rsid w:val="00682CCB"/>
    <w:rsid w:val="00684B6D"/>
    <w:rsid w:val="006960E5"/>
    <w:rsid w:val="006B7323"/>
    <w:rsid w:val="006E3D66"/>
    <w:rsid w:val="006E4796"/>
    <w:rsid w:val="006F2660"/>
    <w:rsid w:val="006F7F76"/>
    <w:rsid w:val="00717CB7"/>
    <w:rsid w:val="00730B21"/>
    <w:rsid w:val="007916EC"/>
    <w:rsid w:val="00793E5F"/>
    <w:rsid w:val="00793FCC"/>
    <w:rsid w:val="0079415C"/>
    <w:rsid w:val="007B06A5"/>
    <w:rsid w:val="007C3818"/>
    <w:rsid w:val="007E2009"/>
    <w:rsid w:val="007F122C"/>
    <w:rsid w:val="008659CD"/>
    <w:rsid w:val="0088616E"/>
    <w:rsid w:val="008A581E"/>
    <w:rsid w:val="008D20CE"/>
    <w:rsid w:val="008D7203"/>
    <w:rsid w:val="008E24A6"/>
    <w:rsid w:val="008F4668"/>
    <w:rsid w:val="0091707B"/>
    <w:rsid w:val="00921C09"/>
    <w:rsid w:val="0097725F"/>
    <w:rsid w:val="009B4921"/>
    <w:rsid w:val="009C18A1"/>
    <w:rsid w:val="009C584E"/>
    <w:rsid w:val="009D2926"/>
    <w:rsid w:val="009D6DE8"/>
    <w:rsid w:val="009E21EE"/>
    <w:rsid w:val="009F20B4"/>
    <w:rsid w:val="00A0315D"/>
    <w:rsid w:val="00A14CD5"/>
    <w:rsid w:val="00A4045D"/>
    <w:rsid w:val="00A6039C"/>
    <w:rsid w:val="00A71674"/>
    <w:rsid w:val="00A76C56"/>
    <w:rsid w:val="00AA7628"/>
    <w:rsid w:val="00B1026A"/>
    <w:rsid w:val="00B13508"/>
    <w:rsid w:val="00B56543"/>
    <w:rsid w:val="00B72456"/>
    <w:rsid w:val="00B7478E"/>
    <w:rsid w:val="00B7546C"/>
    <w:rsid w:val="00BA2374"/>
    <w:rsid w:val="00BF5555"/>
    <w:rsid w:val="00BF6CF8"/>
    <w:rsid w:val="00C02A27"/>
    <w:rsid w:val="00C066E5"/>
    <w:rsid w:val="00C35B95"/>
    <w:rsid w:val="00C4192F"/>
    <w:rsid w:val="00C64193"/>
    <w:rsid w:val="00CA12BA"/>
    <w:rsid w:val="00CD5505"/>
    <w:rsid w:val="00CD7F5E"/>
    <w:rsid w:val="00D2314E"/>
    <w:rsid w:val="00D27614"/>
    <w:rsid w:val="00D549F9"/>
    <w:rsid w:val="00D75346"/>
    <w:rsid w:val="00D755B7"/>
    <w:rsid w:val="00D8481E"/>
    <w:rsid w:val="00D9449B"/>
    <w:rsid w:val="00DB5318"/>
    <w:rsid w:val="00DC0D66"/>
    <w:rsid w:val="00DC328B"/>
    <w:rsid w:val="00DD67AD"/>
    <w:rsid w:val="00DE4559"/>
    <w:rsid w:val="00E10C48"/>
    <w:rsid w:val="00E1289B"/>
    <w:rsid w:val="00E52D41"/>
    <w:rsid w:val="00E60184"/>
    <w:rsid w:val="00E703F6"/>
    <w:rsid w:val="00E86173"/>
    <w:rsid w:val="00E93E30"/>
    <w:rsid w:val="00ED450F"/>
    <w:rsid w:val="00EE4CCE"/>
    <w:rsid w:val="00F35F01"/>
    <w:rsid w:val="00F45343"/>
    <w:rsid w:val="00F54899"/>
    <w:rsid w:val="00F66EF8"/>
    <w:rsid w:val="00F732BE"/>
    <w:rsid w:val="00F748F4"/>
    <w:rsid w:val="00F81BBC"/>
    <w:rsid w:val="00F840F0"/>
    <w:rsid w:val="00FA1F07"/>
    <w:rsid w:val="00FC24DE"/>
    <w:rsid w:val="00FD3A37"/>
    <w:rsid w:val="00FE1DB9"/>
    <w:rsid w:val="00FE50E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pPr>
      <w:widowControl/>
      <w:autoSpaceDE w:val="0"/>
      <w:autoSpaceDN w:val="0"/>
      <w:adjustRightInd/>
      <w:ind w:left="0" w:right="0"/>
      <w:jc w:val="left"/>
      <w:textAlignment w:val="auto"/>
    </w:pPr>
    <w:rPr>
      <w:sz w:val="24"/>
      <w:lang w:val="sk-SK" w:eastAsia="sk-SK"/>
    </w:rPr>
  </w:style>
  <w:style w:type="paragraph" w:styleId="Heading1">
    <w:name w:val="heading 1"/>
    <w:basedOn w:val="Normal"/>
    <w:next w:val="Normal"/>
    <w:uiPriority w:val="99"/>
    <w:pPr>
      <w:keepNext/>
      <w:jc w:val="center"/>
      <w:outlineLvl w:val="0"/>
    </w:pPr>
    <w:rPr>
      <w:b/>
    </w:rPr>
  </w:style>
  <w:style w:type="paragraph" w:styleId="Heading2">
    <w:name w:val="heading 2"/>
    <w:basedOn w:val="Normal"/>
    <w:next w:val="Normal"/>
    <w:uiPriority w:val="99"/>
    <w:pPr>
      <w:keepNext/>
      <w:spacing w:before="120"/>
      <w:jc w:val="center"/>
      <w:outlineLvl w:val="1"/>
    </w:pPr>
    <w:rPr>
      <w:b/>
      <w:sz w:val="20"/>
    </w:rPr>
  </w:style>
  <w:style w:type="paragraph" w:styleId="Heading4">
    <w:name w:val="heading 4"/>
    <w:basedOn w:val="Normal"/>
    <w:next w:val="Normal"/>
    <w:uiPriority w:val="99"/>
    <w:pPr>
      <w:keepNext/>
      <w:jc w:val="center"/>
      <w:outlineLvl w:val="3"/>
    </w:pPr>
    <w:rPr>
      <w:b/>
      <w:sz w:val="22"/>
    </w:rPr>
  </w:style>
  <w:style w:type="character" w:default="1" w:styleId="DefaultParagraphFont">
    <w:name w:val="Default Paragraph Font"/>
    <w:uiPriority w:val="99"/>
    <w:semiHidden/>
  </w:style>
  <w:style w:type="table" w:default="1" w:styleId="TableNormal">
    <w:name w:val="Normal Table"/>
    <w:uiPriority w:val="99"/>
    <w:semiHidden/>
    <w:tblPr>
      <w:tblCellMar>
        <w:top w:w="0" w:type="dxa"/>
        <w:left w:w="108" w:type="dxa"/>
        <w:bottom w:w="0" w:type="dxa"/>
        <w:right w:w="108" w:type="dxa"/>
      </w:tblCellMar>
    </w:tblPr>
  </w:style>
  <w:style w:type="paragraph" w:styleId="BalloonText">
    <w:name w:val="Balloon Text"/>
    <w:basedOn w:val="Normal"/>
    <w:uiPriority w:val="99"/>
    <w:semiHidden/>
    <w:pPr>
      <w:autoSpaceDE/>
      <w:autoSpaceDN/>
      <w:jc w:val="left"/>
    </w:pPr>
    <w:rPr>
      <w:rFonts w:ascii="Tahoma" w:hAnsi="Tahoma" w:cs="Tahoma"/>
      <w:sz w:val="16"/>
    </w:rPr>
  </w:style>
  <w:style w:type="paragraph" w:styleId="BodyText3">
    <w:name w:val="Body Text 3"/>
    <w:basedOn w:val="Normal"/>
    <w:uiPriority w:val="99"/>
    <w:pPr>
      <w:spacing w:line="240" w:lineRule="atLeast"/>
      <w:jc w:val="both"/>
    </w:pPr>
  </w:style>
  <w:style w:type="paragraph" w:styleId="Header">
    <w:name w:val="header"/>
    <w:basedOn w:val="Normal"/>
    <w:uiPriority w:val="99"/>
    <w:pPr>
      <w:tabs>
        <w:tab w:val="center" w:pos="4536"/>
        <w:tab w:val="right" w:pos="9072"/>
      </w:tabs>
      <w:jc w:val="left"/>
    </w:pPr>
  </w:style>
  <w:style w:type="paragraph" w:styleId="BodyText2">
    <w:name w:val="Body Text 2"/>
    <w:basedOn w:val="Normal"/>
    <w:uiPriority w:val="99"/>
    <w:pPr>
      <w:jc w:val="center"/>
    </w:pPr>
    <w:rPr>
      <w:sz w:val="20"/>
    </w:rPr>
  </w:style>
  <w:style w:type="paragraph" w:customStyle="1" w:styleId="Normlny">
    <w:name w:val="_Normálny"/>
    <w:basedOn w:val="Normal"/>
    <w:uiPriority w:val="99"/>
    <w:pPr>
      <w:jc w:val="left"/>
    </w:pPr>
    <w:rPr>
      <w:sz w:val="20"/>
      <w:lang w:eastAsia="en-US"/>
    </w:rPr>
  </w:style>
  <w:style w:type="paragraph" w:styleId="FootnoteText">
    <w:name w:val="footnote text"/>
    <w:basedOn w:val="Normal"/>
    <w:uiPriority w:val="99"/>
    <w:semiHidden/>
    <w:pPr>
      <w:jc w:val="left"/>
    </w:pPr>
    <w:rPr>
      <w:sz w:val="20"/>
    </w:rPr>
  </w:style>
  <w:style w:type="paragraph" w:customStyle="1" w:styleId="PARA">
    <w:name w:val="PARA"/>
    <w:basedOn w:val="Normal"/>
    <w:next w:val="Normal"/>
    <w:uiPriority w:val="99"/>
    <w:pPr>
      <w:keepNext/>
      <w:keepLines/>
      <w:tabs>
        <w:tab w:val="left" w:pos="680"/>
      </w:tabs>
      <w:spacing w:before="240" w:after="120"/>
      <w:jc w:val="center"/>
    </w:pPr>
    <w:rPr>
      <w:lang w:val="en-US"/>
    </w:rPr>
  </w:style>
  <w:style w:type="paragraph" w:customStyle="1" w:styleId="abc">
    <w:name w:val="abc"/>
    <w:basedOn w:val="Normal"/>
    <w:uiPriority w:val="99"/>
    <w:pPr>
      <w:widowControl w:val="0"/>
      <w:tabs>
        <w:tab w:val="left" w:pos="360"/>
        <w:tab w:val="left" w:pos="680"/>
      </w:tabs>
      <w:jc w:val="both"/>
    </w:pPr>
    <w:rPr>
      <w:sz w:val="20"/>
      <w:lang w:eastAsia="en-US"/>
    </w:rPr>
  </w:style>
  <w:style w:type="character" w:styleId="FootnoteReference">
    <w:name w:val="footnote reference"/>
    <w:basedOn w:val="DefaultParagraphFont"/>
    <w:uiPriority w:val="99"/>
    <w:semiHidden/>
    <w:rPr>
      <w:vertAlign w:val="superscript"/>
    </w:rPr>
  </w:style>
  <w:style w:type="paragraph" w:styleId="Footer">
    <w:name w:val="footer"/>
    <w:basedOn w:val="Normal"/>
    <w:uiPriority w:val="99"/>
    <w:pPr>
      <w:tabs>
        <w:tab w:val="center" w:pos="4536"/>
        <w:tab w:val="right" w:pos="9072"/>
      </w:tabs>
      <w:autoSpaceDE/>
      <w:autoSpaceDN/>
      <w:jc w:val="left"/>
    </w:pPr>
  </w:style>
  <w:style w:type="character" w:styleId="PageNumber">
    <w:name w:val="page number"/>
    <w:basedOn w:val="DefaultParagraphFont"/>
    <w:uiPriority w:val="99"/>
    <w:rsid w:val="00F54899"/>
    <w:rPr>
      <w:sz w:val="18"/>
    </w:rPr>
  </w:style>
  <w:style w:type="character" w:styleId="CommentReference">
    <w:name w:val="annotation reference"/>
    <w:basedOn w:val="DefaultParagraphFont"/>
    <w:uiPriority w:val="99"/>
    <w:semiHidden/>
    <w:rsid w:val="00DE4559"/>
    <w:rPr>
      <w:sz w:val="16"/>
    </w:rPr>
  </w:style>
  <w:style w:type="paragraph" w:styleId="BodyTextIndent2">
    <w:name w:val="Body Text Indent 2"/>
    <w:basedOn w:val="Normal"/>
    <w:uiPriority w:val="99"/>
    <w:rsid w:val="003678F7"/>
    <w:pPr>
      <w:autoSpaceDE/>
      <w:autoSpaceDN/>
      <w:spacing w:after="120" w:line="480" w:lineRule="auto"/>
      <w:ind w:left="283"/>
      <w:jc w:val="left"/>
    </w:pPr>
  </w:style>
  <w:style w:type="paragraph" w:styleId="BodyTextIndent3">
    <w:name w:val="Body Text Indent 3"/>
    <w:basedOn w:val="Normal"/>
    <w:uiPriority w:val="99"/>
    <w:rsid w:val="00E60184"/>
    <w:pPr>
      <w:autoSpaceDE/>
      <w:autoSpaceDN/>
      <w:spacing w:after="120"/>
      <w:ind w:left="283"/>
      <w:jc w:val="left"/>
    </w:pPr>
    <w:rPr>
      <w:sz w:val="16"/>
    </w:rPr>
  </w:style>
  <w:style w:type="paragraph" w:customStyle="1" w:styleId="Normlnywebov6">
    <w:name w:val="Normálny (webový)6"/>
    <w:basedOn w:val="Normal"/>
    <w:uiPriority w:val="99"/>
    <w:rsid w:val="00ED450F"/>
    <w:pPr>
      <w:autoSpaceDE/>
      <w:autoSpaceDN/>
      <w:spacing w:before="167" w:after="167"/>
      <w:ind w:left="753" w:right="586"/>
      <w:jc w:val="left"/>
    </w:pPr>
    <w:rPr>
      <w:sz w:val="22"/>
    </w:rPr>
  </w:style>
  <w:style w:type="paragraph" w:customStyle="1" w:styleId="Normlnywebov8">
    <w:name w:val="Normálny (webový)8"/>
    <w:basedOn w:val="Normal"/>
    <w:uiPriority w:val="99"/>
    <w:rsid w:val="0079415C"/>
    <w:pPr>
      <w:autoSpaceDE/>
      <w:autoSpaceDN/>
      <w:spacing w:before="84" w:after="84"/>
      <w:ind w:left="251" w:right="251"/>
      <w:jc w:val="left"/>
    </w:pPr>
    <w:rPr>
      <w:sz w:val="22"/>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numbering.xml.rels>&#65279;<?xml version="1.0" encoding="utf-8" standalone="yes"?><Relationships xmlns="http://schemas.openxmlformats.org/package/2006/relationships"><Relationship Id="rId1" Type="http://schemas.openxmlformats.org/officeDocument/2006/relationships/image" Target="media/image1.wmf" /><Relationship Id="rId2" Type="http://schemas.openxmlformats.org/officeDocument/2006/relationships/image" Target="media/image2.w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Pages>
  <Words>4239</Words>
  <Characters>24165</Characters>
  <Application>Microsoft Office Word</Application>
  <DocSecurity>0</DocSecurity>
  <Lines>0</Lines>
  <Paragraphs>0</Paragraphs>
  <ScaleCrop>false</ScaleCrop>
  <Company>ÚV SR</Company>
  <LinksUpToDate>false</LinksUpToDate>
  <CharactersWithSpaces>28348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bodorova</dc:creator>
  <cp:lastModifiedBy>;</cp:lastModifiedBy>
  <cp:revision>2</cp:revision>
  <cp:lastPrinted>2007-08-22T15:48:00Z</cp:lastPrinted>
  <dcterms:created xsi:type="dcterms:W3CDTF">2007-09-28T08:30:00Z</dcterms:created>
  <dcterms:modified xsi:type="dcterms:W3CDTF">2007-09-28T08:30:00Z</dcterms:modified>
</cp:coreProperties>
</file>