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721"/>
        <w:gridCol w:w="2700"/>
        <w:gridCol w:w="900"/>
        <w:gridCol w:w="1620"/>
        <w:gridCol w:w="1080"/>
        <w:gridCol w:w="3600"/>
        <w:gridCol w:w="720"/>
        <w:gridCol w:w="720"/>
        <w:gridCol w:w="1800"/>
        <w:gridCol w:w="1400"/>
      </w:tblGrid>
      <w:tr>
        <w:tblPrEx>
          <w:tblW w:w="161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1616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TABUĽKA  ZHODY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  <w:rtl w:val="0"/>
              </w:rPr>
              <w:footnoteReference w:id="2"/>
            </w:r>
          </w:p>
          <w:p w:rsidR="002B2D71" w:rsidP="002B2D71">
            <w:pPr>
              <w:pStyle w:val="Heading1"/>
              <w:spacing w:after="1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smernice ES s ustanoveniami všetkých všeobecne záväzných právnych predpisov, ktoré danú smernicu preberajú</w:t>
            </w: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Názov smernice:</w:t>
            </w:r>
          </w:p>
        </w:tc>
        <w:tc>
          <w:tcPr>
            <w:tcW w:w="14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rPr>
                <w:rFonts w:ascii="EUAlbertina-Bold" w:hAnsi="EUAlbertina-Bold" w:cs="EUAlbertina-Bold"/>
                <w:b/>
                <w:bCs/>
                <w:sz w:val="19"/>
                <w:szCs w:val="19"/>
              </w:rPr>
            </w:pPr>
            <w:r>
              <w:rPr>
                <w:rFonts w:ascii="EUAlbertina-Bold" w:hAnsi="EUAlbertina-Bold" w:cs="EUAlbertina-Bold"/>
                <w:b/>
                <w:bCs/>
                <w:sz w:val="19"/>
                <w:szCs w:val="19"/>
              </w:rPr>
              <w:t>Smernica Rady 2006/100/ES z 20. novembra 2006, ktorou sa z dôvodu pristúpenia Bulharska a Rumunska upravujú ur</w:t>
            </w:r>
            <w:r>
              <w:rPr>
                <w:rFonts w:ascii="EUAlbertinaCE-Bold" w:hAnsi="EUAlbertinaCE-Bold" w:cs="EUAlbertinaCE-Bold"/>
                <w:b/>
                <w:bCs/>
                <w:sz w:val="19"/>
                <w:szCs w:val="19"/>
              </w:rPr>
              <w:t>č</w:t>
            </w:r>
            <w:r>
              <w:rPr>
                <w:rFonts w:ascii="EUAlbertina-Bold" w:hAnsi="EUAlbertina-Bold" w:cs="EUAlbertina-Bold"/>
                <w:b/>
                <w:bCs/>
                <w:sz w:val="19"/>
                <w:szCs w:val="19"/>
              </w:rPr>
              <w:t>ité s</w:t>
            </w:r>
            <w:r>
              <w:rPr>
                <w:rFonts w:ascii="EUAlbertina-Bold" w:hAnsi="EUAlbertina-Bold" w:cs="EUAlbertina-Bold"/>
                <w:b/>
                <w:bCs/>
                <w:sz w:val="19"/>
                <w:szCs w:val="19"/>
              </w:rPr>
              <w:t>mernice v oblasti vo</w:t>
            </w:r>
            <w:r>
              <w:rPr>
                <w:rFonts w:ascii="EUAlbertinaCE-Bold" w:hAnsi="EUAlbertinaCE-Bold" w:cs="EUAlbertinaCE-Bold"/>
                <w:b/>
                <w:bCs/>
                <w:sz w:val="19"/>
                <w:szCs w:val="19"/>
              </w:rPr>
              <w:t>ľ</w:t>
            </w:r>
            <w:r>
              <w:rPr>
                <w:rFonts w:ascii="EUAlbertina-Bold" w:hAnsi="EUAlbertina-Bold" w:cs="EUAlbertina-Bold"/>
                <w:b/>
                <w:bCs/>
                <w:sz w:val="19"/>
                <w:szCs w:val="19"/>
              </w:rPr>
              <w:t>ného</w:t>
            </w:r>
          </w:p>
          <w:p w:rsidR="002B2D71" w:rsidP="002B2D71">
            <w:pPr>
              <w:rPr>
                <w:rFonts w:ascii="EUAlbertina-Bold" w:hAnsi="EUAlbertina-Bold" w:cs="EUAlbertina-Bold"/>
                <w:sz w:val="20"/>
                <w:szCs w:val="20"/>
              </w:rPr>
            </w:pPr>
            <w:r>
              <w:rPr>
                <w:rFonts w:ascii="EUAlbertina-Bold" w:hAnsi="EUAlbertina-Bold" w:cs="EUAlbertina-Bold"/>
                <w:b/>
                <w:bCs/>
                <w:sz w:val="19"/>
                <w:szCs w:val="19"/>
              </w:rPr>
              <w:t>pohybu osôb</w:t>
            </w:r>
          </w:p>
          <w:p w:rsidR="002B2D71" w:rsidP="002B2D71">
            <w:pPr>
              <w:pStyle w:val="Heading4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4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Smernica ES</w:t>
            </w:r>
          </w:p>
          <w:p w:rsidR="002B2D71" w:rsidP="002B2D71">
            <w:pPr>
              <w:pStyle w:val="BodyText3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4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Všeobecne záväzné právne predpisy Slovenskej republiky</w:t>
            </w:r>
          </w:p>
          <w:p w:rsidR="002B2D71" w:rsidP="002B2D71">
            <w:pPr>
              <w:pStyle w:val="Header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BodyTextIndent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BodyTextIndent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Článok</w:t>
            </w:r>
          </w:p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(Č, O,</w:t>
            </w:r>
          </w:p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V, P)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Spôsob transp.</w:t>
            </w:r>
          </w:p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(N, O, D, n.a.)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Článok (Č, §, O, V, P)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Admin. infraštr.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Poznámky</w:t>
            </w:r>
          </w:p>
          <w:p w:rsidR="002B2D71" w:rsidP="002B2D71">
            <w:pPr>
              <w:pStyle w:val="Normln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(pri návrhu predpisu – predpokladaný dátum účinnosti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Štádium legislatívneho procesu</w:t>
            </w: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predpisu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 predpisu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Č:1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RPr="003A5006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Smernice 92/51/EHS, 77/249/EHS, 98/5/ES, 93/16/EHS, 77/452/EHS, 78/686/EHS, 78/687/EHS, 78/1026/EHS,</w:t>
            </w:r>
          </w:p>
          <w:p w:rsidR="002B2D71" w:rsidP="002B2D71">
            <w:pPr>
              <w:pStyle w:val="Normlny"/>
              <w:rPr>
                <w:rFonts w:ascii="Times New Roman" w:hAnsi="Times New Roman" w:cs="Times New Roman"/>
              </w:rPr>
            </w:pPr>
            <w:r w:rsidRPr="003A5006">
              <w:rPr>
                <w:rFonts w:ascii="Times New Roman" w:hAnsi="Times New Roman" w:cs="Times New Roman"/>
              </w:rPr>
              <w:t>80/154/EHS, 85/433/EHS, 85/384/EHS a 2005/36/ES sa menia a dopĺňajú, ako je uvedené v prílohe.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...../2007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BodyTextIndent"/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</w:t>
            </w:r>
            <w:r w:rsidR="005C46C7">
              <w:rPr>
                <w:rFonts w:ascii="Times New Roman" w:hAnsi="Times New Roman" w:cs="Times New Roman"/>
              </w:rPr>
              <w:t xml:space="preserve"> zákona, ktorým sa mení a dopĺňa zákona č. 442/2004 Z. z.  o súkromných veterinárnych lekároch, o Komore veterinárnych lekárov Slovenskej republiky a o zmene a doplnení zákona č. 488/2004 Z. z. o veterinárnej starostlivosti a o zmene niektorých zákonov v znení neskorších predpisov</w:t>
            </w:r>
            <w:r w:rsidR="0023564A">
              <w:rPr>
                <w:rFonts w:ascii="Times New Roman" w:hAnsi="Times New Roman" w:cs="Times New Roman"/>
              </w:rPr>
              <w:t xml:space="preserve"> </w:t>
            </w:r>
            <w:r w:rsidRPr="0018343D" w:rsidR="0023564A">
              <w:rPr>
                <w:rFonts w:ascii="Times New Roman" w:hAnsi="Times New Roman" w:cs="Times New Roman"/>
              </w:rPr>
              <w:t>a o zmene zákona č. 39/2007 Z. z. o veterinárnej starostlivost</w:t>
            </w:r>
            <w:r w:rsidR="0023564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01.10.2007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Č:2</w:t>
            </w:r>
          </w:p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O:1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RPr="003A5006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Členské štáty uvedú do účinnosti zákony, iné právne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predpi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sy a správne opatrenia potrebné na dosiahnutie súladu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s touto smernicou najneskôr do dátumu pristúpenia Bulharska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a Rumunska k Európskej únii. Komisii bezodkladne oznámia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znenie týchto ustanovení a tabuľku zhody medzi týmito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ustanoveniami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a touto smernicou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2D71" w:rsidRPr="003A5006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D71" w:rsidRPr="003A5006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Členské štáty uvedú priamo v prijatých ustanoveniach alebo pri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ich úradnom uverejnení odkaz na túto smernicu. Podrobnosti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o odkaze upravia členské štáty.</w:t>
            </w:r>
          </w:p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Footnote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Č:2</w:t>
            </w:r>
          </w:p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O:2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rPr>
                <w:rFonts w:ascii="Times New Roman" w:hAnsi="Times New Roman" w:cs="Times New Roman"/>
              </w:rPr>
            </w:pPr>
            <w:r w:rsidRPr="003A5006">
              <w:rPr>
                <w:rFonts w:ascii="Times New Roman" w:hAnsi="Times New Roman" w:cs="Times New Roman"/>
              </w:rPr>
              <w:t>Členské štáty oznámia Komisii znenie hlavných ustanovení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006">
              <w:rPr>
                <w:rFonts w:ascii="Times New Roman" w:hAnsi="Times New Roman" w:cs="Times New Roman"/>
              </w:rPr>
              <w:t>vnútroštátnych</w:t>
            </w:r>
            <w:r w:rsidRPr="003A5006">
              <w:rPr>
                <w:rFonts w:ascii="Times New Roman" w:hAnsi="Times New Roman" w:cs="Times New Roman"/>
              </w:rPr>
              <w:t xml:space="preserve"> právnych predpisov, ktoré prijmú v</w:t>
            </w:r>
            <w:r>
              <w:rPr>
                <w:rFonts w:ascii="Times New Roman" w:hAnsi="Times New Roman" w:cs="Times New Roman"/>
              </w:rPr>
              <w:t> </w:t>
            </w:r>
            <w:r w:rsidRPr="003A5006">
              <w:rPr>
                <w:rFonts w:ascii="Times New Roman" w:hAnsi="Times New Roman" w:cs="Times New Roman"/>
              </w:rPr>
              <w:t>oblasti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006">
              <w:rPr>
                <w:rFonts w:ascii="Times New Roman" w:hAnsi="Times New Roman" w:cs="Times New Roman"/>
              </w:rPr>
              <w:t>pôsobnosti tejto smernice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Č:3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RPr="003A5006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Táto smernica nadobúda účinnosť za podmienky a od dátumu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nadobudnutia platnosti Zmluvy o pristúpení Bulharska</w:t>
            </w:r>
          </w:p>
          <w:p w:rsidR="002B2D71" w:rsidP="002B2D71">
            <w:pPr>
              <w:pStyle w:val="Normlny"/>
              <w:rPr>
                <w:rFonts w:ascii="Times New Roman" w:hAnsi="Times New Roman" w:cs="Times New Roman"/>
              </w:rPr>
            </w:pPr>
            <w:r w:rsidRPr="003A5006">
              <w:rPr>
                <w:rFonts w:ascii="Times New Roman" w:hAnsi="Times New Roman" w:cs="Times New Roman"/>
              </w:rPr>
              <w:t>a Rumunska.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Č:4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006">
              <w:rPr>
                <w:rFonts w:ascii="Times New Roman" w:hAnsi="Times New Roman" w:cs="Times New Roman"/>
                <w:sz w:val="20"/>
                <w:szCs w:val="20"/>
              </w:rPr>
              <w:t>Táto smernica je určená členským štátom.</w:t>
            </w:r>
          </w:p>
          <w:p w:rsidR="002B2D71" w:rsidRPr="003A5006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D71" w:rsidP="002B2D71">
            <w:pPr>
              <w:pStyle w:val="Normlny"/>
              <w:rPr>
                <w:rFonts w:ascii="Times New Roman" w:hAnsi="Times New Roman" w:cs="Times New Roman"/>
              </w:rPr>
            </w:pPr>
            <w:r w:rsidRPr="003A5006">
              <w:rPr>
                <w:rFonts w:ascii="Times New Roman" w:hAnsi="Times New Roman" w:cs="Times New Roman"/>
              </w:rPr>
              <w:t>V Bruseli 20. novembra 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Prílohy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16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hRule="auto" w:val="0"/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Príloha 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RPr="005969DF" w:rsidP="002B2D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SLOBODA POHYBU OSÔB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 xml:space="preserve">VZÁJOMNÉ UZNÁVANIE ODBORNÝCH KVALIFIKÁCIÍ časť III lekárske a zdravotnícke činnosti, bod 4 veterinárne lekárstvo sa smernica Rady 78/1026/EHS z 18. decembra 1978 o vzájomnom uznávaní diplomov, osvedčenia iných dokladov o formálnych kvalifikáciách vo veterinárnom lekárstve a o opatreniach uľahčujúcich účinné uplatňovanie práva usadiť sa a slobody poskytovať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služby (Ú. v. ES L 362, 23.12.1978, s. 1) zmenená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a doplnená predpismi: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EUAlbertina-Regu" w:hAnsi="EUAlbertina-Regu" w:cs="EUAlbertina-Regu"/>
                <w:sz w:val="17"/>
                <w:szCs w:val="17"/>
              </w:rPr>
              <w:t xml:space="preserve">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11979 H: akt o podmienkach pristúpenia a o úpravách zmlúv — pristúpenie Helénskej republiky (Ú. v. 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L 291, 19.11.1979, s. 17),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31981 L 1057: smernica Rady 81/1057/EHS zo 14.12.1981 (Ú. v. ES L 385, 31.12.1981, s.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 xml:space="preserve"> 25),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 xml:space="preserve">11985 I: akt o podmienkach pristúpenia a o úpravách zmlúv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 xml:space="preserve"> pristúpenie Španielskeho kráľovstva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a Portugalskej republiky (Ú. v. ES L 302, 15.11.1985, s. 23),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- 31989 L 0594: smernica Rady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89/594/EHS z 30.10.1989 (Ú. v. ES L 341, 23.11.1989, s. 19),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- 31990 L 0658: smernica Rady 90/658/EHS zo 4.12.1990 (Ú. v. ES L 353, 17.12.1990, s. 73),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 xml:space="preserve">- 11994 N: akt o podmienkach pristúpenia a o úpravách zmlúv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pristúpenie Rakúskej republiky, Fínskej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republiky a Švédskeho kráľovstva (Ú. v. ES C 241, 29.8.1994, s. 21),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- 32001 L 0019: smernica Európskeho parlamentu a Rady 2001/19/ES 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14.5.2001 (Ú. v. ES L 206,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31.7.2001, s. 1),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- 12003 T: akt o podmienkach pristúpenia a o úpravách zmlúv – pristúpenie Českej republiky, Estónskej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republiky, Cyperskej republiky, Lotyšskej republiky, Litovskej republiky, Maďarskej republiky, Maltskej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9CD">
              <w:rPr>
                <w:rFonts w:ascii="Times New Roman" w:hAnsi="Times New Roman" w:cs="Times New Roman"/>
                <w:sz w:val="20"/>
                <w:szCs w:val="20"/>
              </w:rPr>
              <w:t>republiky, Poľskej republiky, Slovinskej republiky a Slovenskej republiky (Ú. v. EÚ L 236, 23.9.2003, s. 33).</w:t>
            </w:r>
          </w:p>
          <w:p w:rsidR="002B2D71" w:rsidRPr="00AA09CD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V prílohe sa medzi údaje týkajúce sa Belgicka a Českej republiky vkladá: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«България Диплома за висше образование на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образователно-квалификационна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степен магистър по специалност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Ветеринарна медицина с профес-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ионална квалификация Ветеринарен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лекар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1. Лесотехнически университет —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Факултет по ветеринарна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2. Тракийски университет —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Факултет по ветеринарна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медицина»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a medzi údaje týkajúce sa Portugalska a Slovinska: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«România Diplomă de licenţă de doctor medic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veterinar</w:t>
            </w:r>
          </w:p>
          <w:p w:rsidR="002B2D71" w:rsidP="002B2D71">
            <w:pPr>
              <w:rPr>
                <w:rFonts w:ascii="Times New Roman" w:hAnsi="Times New Roman" w:cs="Times New Roman"/>
              </w:rPr>
            </w:pPr>
            <w:r w:rsidRPr="005969DF">
              <w:rPr>
                <w:rFonts w:ascii="Times New Roman" w:hAnsi="Times New Roman" w:cs="Times New Roman"/>
              </w:rPr>
              <w:t>Universităţi»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.../2007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Č: 1</w:t>
            </w:r>
          </w:p>
          <w:p w:rsidR="002B2D71" w:rsidP="002B2D71">
            <w:pPr>
              <w:pStyle w:val="Normln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P: 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  <w:r w:rsidR="00247EBC">
              <w:rPr>
                <w:rFonts w:ascii="Times New Roman" w:hAnsi="Times New Roman" w:cs="Times New Roman"/>
              </w:rPr>
              <w:t>V prílohe č. 2 body 29 a 30 znejú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Bulharsko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="00247EBC"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Диплома за висше образование на образователно-квалификационна степен магистър по специалност Ветеринарна медицина с професионална квалификация Ветеринарен лекар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1. Лесотехнически университет — Факултет по ветеринарна медицина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2. Тракийски университет — Факултет по ветеринарна медицина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="00247EBC">
              <w:rPr>
                <w:rFonts w:ascii="Times New Roman" w:hAnsi="Times New Roman" w:cs="Times New Roman"/>
                <w:sz w:val="20"/>
                <w:szCs w:val="20"/>
              </w:rPr>
              <w:t xml:space="preserve">30. </w:t>
            </w: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 xml:space="preserve"> Rumunsko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România Diplomă de licenţă de doctor medic veterinar</w:t>
            </w:r>
          </w:p>
          <w:p w:rsidR="002B2D71" w:rsidRPr="005969DF" w:rsidP="002B2D7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969DF">
              <w:rPr>
                <w:rFonts w:ascii="Times New Roman" w:hAnsi="Times New Roman" w:cs="Times New Roman"/>
                <w:sz w:val="20"/>
                <w:szCs w:val="20"/>
              </w:rPr>
              <w:t>Universităţi.“.</w:t>
            </w:r>
          </w:p>
          <w:p w:rsidR="002B2D71" w:rsidP="002B2D71">
            <w:pPr>
              <w:pStyle w:val="Normln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2B2D71" w:rsidP="002B2D71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2B2D71" w:rsidP="002B2D71">
      <w:pPr>
        <w:rPr>
          <w:rFonts w:ascii="Times New Roman" w:hAnsi="Times New Roman" w:cs="Times New Roman"/>
          <w:sz w:val="20"/>
          <w:szCs w:val="20"/>
        </w:rPr>
      </w:pPr>
    </w:p>
    <w:p w:rsidR="002B2D71" w:rsidP="002B2D71">
      <w:pPr>
        <w:rPr>
          <w:rFonts w:ascii="Times New Roman" w:hAnsi="Times New Roman" w:cs="Times New Roman"/>
          <w:sz w:val="20"/>
          <w:szCs w:val="20"/>
        </w:rPr>
      </w:pPr>
    </w:p>
    <w:p w:rsidR="002B2D71" w:rsidP="002B2D71">
      <w:pPr>
        <w:rPr>
          <w:rFonts w:ascii="Times New Roman" w:hAnsi="Times New Roman" w:cs="Times New Roman"/>
          <w:sz w:val="20"/>
          <w:szCs w:val="20"/>
        </w:rPr>
      </w:pPr>
    </w:p>
    <w:p w:rsidR="002B2D71" w:rsidP="002B2D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spacing w:after="60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V stĺpci (1):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spacing w:after="60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V stĺpci (3):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spacing w:after="60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V stĺpci (5):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spacing w:after="60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V stĺpci (7):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:rsidR="002B2D71" w:rsidP="002B2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:rsidR="002B2D71" w:rsidP="002B2D71">
            <w:pPr>
              <w:pStyle w:val="BodyTextIndent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 – žiadna zhoda (ak nebola dosiahnutá ani čiast. ani úplná zhoda alebo k prebratiu dôjde v budúcnosti)</w:t>
            </w:r>
          </w:p>
          <w:p w:rsidR="002B2D71" w:rsidP="002B2D71">
            <w:pPr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2B2D71" w:rsidP="002B2D71">
      <w:pPr>
        <w:rPr>
          <w:rFonts w:ascii="Times New Roman" w:hAnsi="Times New Roman" w:cs="Times New Roman"/>
          <w:sz w:val="20"/>
          <w:szCs w:val="20"/>
        </w:rPr>
      </w:pPr>
    </w:p>
    <w:p w:rsidR="002B2D71" w:rsidP="002B2D7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  <w:trHeight w:hRule="auto" w:val="0"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Heading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Zoznam všeobecne záväzných právnych predpisov preberajúcich smernicu (uveďte číslo smernice)</w:t>
            </w:r>
          </w:p>
          <w:p w:rsidR="002B2D71" w:rsidP="002B2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hRule="auto" w:val="0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Normlny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70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numPr>
                <w:ilvl w:val="0"/>
                <w:numId w:val="1"/>
              </w:num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2B2D71" w:rsidP="002B2D71">
            <w:pPr>
              <w:pStyle w:val="abc"/>
              <w:tabs>
                <w:tab w:val="clear" w:pos="360"/>
                <w:tab w:val="clear" w:pos="680"/>
              </w:tabs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Návrh </w:t>
            </w:r>
            <w:r w:rsidR="00133301">
              <w:rPr>
                <w:rFonts w:ascii="Times New Roman" w:hAnsi="Times New Roman" w:cs="Times New Roman"/>
                <w:lang w:eastAsia="sk-SK"/>
              </w:rPr>
              <w:t xml:space="preserve"> zákona </w:t>
            </w:r>
            <w:r w:rsidR="00133301">
              <w:rPr>
                <w:rFonts w:ascii="Times New Roman" w:hAnsi="Times New Roman" w:cs="Times New Roman"/>
              </w:rPr>
              <w:t>, ktorým sa mení a dopĺňa zákona č. 442/2004 Z. z.  o súkromných veterinárnych lekároch, o Komore veterinárnych lekárov Slovenskej republiky a o zmene a doplnení zákona č. 488/2004 Z. z. o veterinárnej starostlivosti a o zmene niektorých zákonov v znení neskorších predpisov</w:t>
            </w:r>
            <w:r w:rsidR="0023564A">
              <w:rPr>
                <w:rFonts w:ascii="Times New Roman" w:hAnsi="Times New Roman" w:cs="Times New Roman"/>
              </w:rPr>
              <w:t xml:space="preserve"> </w:t>
            </w:r>
            <w:r w:rsidRPr="0018343D" w:rsidR="0023564A">
              <w:rPr>
                <w:rFonts w:ascii="Times New Roman" w:hAnsi="Times New Roman" w:cs="Times New Roman"/>
              </w:rPr>
              <w:t>a o zmene zákona č. 39/2007 Z. z. o veterinárnej starostlivost</w:t>
            </w:r>
            <w:r w:rsidR="0023564A">
              <w:rPr>
                <w:rFonts w:ascii="Times New Roman" w:hAnsi="Times New Roman" w:cs="Times New Roman"/>
              </w:rPr>
              <w:t>i</w:t>
            </w:r>
          </w:p>
        </w:tc>
      </w:tr>
    </w:tbl>
    <w:p w:rsidR="002B2D71" w:rsidP="002B2D71">
      <w:pPr>
        <w:rPr>
          <w:rFonts w:ascii="Times New Roman" w:hAnsi="Times New Roman" w:cs="Times New Roman"/>
        </w:rPr>
      </w:pPr>
    </w:p>
    <w:p w:rsidR="00CC5772">
      <w:pPr>
        <w:rPr>
          <w:rFonts w:ascii="Times New Roman" w:hAnsi="Times New Roman" w:cs="Times New Roman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UAlbertina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CE-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01" w:rsidP="002B2D7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3564A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133301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E7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2B2D71">
      <w:pPr>
        <w:pStyle w:val="FootnoteText"/>
        <w:rPr>
          <w:rFonts w:ascii="Times New Roman" w:hAnsi="Times New Roman" w:cs="Times New Roman"/>
        </w:rPr>
      </w:pPr>
      <w:r w:rsidR="00133301">
        <w:rPr>
          <w:rStyle w:val="FootnoteReference"/>
          <w:rFonts w:ascii="Times New Roman" w:hAnsi="Times New Roman" w:cs="Times New Roman"/>
        </w:rPr>
        <w:footnoteRef/>
      </w:r>
      <w:r w:rsidR="00133301">
        <w:rPr>
          <w:rFonts w:ascii="Times New Roman" w:hAnsi="Times New Roman" w:cs="Times New Roman"/>
        </w:rPr>
        <w:t xml:space="preserve"> Tabuľku zhody uložte s názvom súboru vo formáte </w:t>
      </w:r>
      <w:r w:rsidR="00133301">
        <w:rPr>
          <w:rFonts w:ascii="Times New Roman" w:hAnsi="Times New Roman" w:cs="Times New Roman"/>
          <w:b/>
          <w:bCs/>
        </w:rPr>
        <w:t>CT_celex. číslo smernice</w:t>
      </w:r>
      <w:r w:rsidR="00133301">
        <w:rPr>
          <w:rFonts w:ascii="Times New Roman" w:hAnsi="Times New Roman" w:cs="Times New Roman"/>
        </w:rPr>
        <w:t>, napr. CT_32005L0001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3301"/>
    <w:rsid w:val="0018343D"/>
    <w:rsid w:val="0023564A"/>
    <w:rsid w:val="00247EBC"/>
    <w:rsid w:val="002B2D71"/>
    <w:rsid w:val="003A5006"/>
    <w:rsid w:val="005969DF"/>
    <w:rsid w:val="005C46C7"/>
    <w:rsid w:val="00AA09CD"/>
    <w:rsid w:val="00CC577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D71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B2D7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B2D71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2B2D71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2B2D71"/>
    <w:pPr>
      <w:spacing w:line="240" w:lineRule="atLeast"/>
      <w:jc w:val="both"/>
    </w:pPr>
  </w:style>
  <w:style w:type="paragraph" w:styleId="Header">
    <w:name w:val="header"/>
    <w:basedOn w:val="Normal"/>
    <w:rsid w:val="002B2D71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rsid w:val="002B2D71"/>
    <w:pPr>
      <w:jc w:val="center"/>
    </w:pPr>
    <w:rPr>
      <w:sz w:val="20"/>
      <w:szCs w:val="20"/>
    </w:rPr>
  </w:style>
  <w:style w:type="paragraph" w:customStyle="1" w:styleId="Normlny">
    <w:name w:val="_Normálny"/>
    <w:basedOn w:val="Normal"/>
    <w:rsid w:val="002B2D71"/>
    <w:pPr>
      <w:jc w:val="left"/>
    </w:pPr>
    <w:rPr>
      <w:sz w:val="20"/>
      <w:szCs w:val="20"/>
    </w:rPr>
  </w:style>
  <w:style w:type="paragraph" w:styleId="FootnoteText">
    <w:name w:val="footnote text"/>
    <w:basedOn w:val="Normal"/>
    <w:semiHidden/>
    <w:rsid w:val="002B2D71"/>
    <w:pPr>
      <w:jc w:val="left"/>
    </w:pPr>
    <w:rPr>
      <w:sz w:val="20"/>
      <w:szCs w:val="20"/>
    </w:rPr>
  </w:style>
  <w:style w:type="paragraph" w:customStyle="1" w:styleId="abc">
    <w:name w:val="abc"/>
    <w:basedOn w:val="Normal"/>
    <w:rsid w:val="002B2D71"/>
    <w:pPr>
      <w:tabs>
        <w:tab w:val="left" w:pos="360"/>
        <w:tab w:val="left" w:pos="680"/>
      </w:tabs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B2D71"/>
    <w:rPr>
      <w:vertAlign w:val="superscript"/>
    </w:rPr>
  </w:style>
  <w:style w:type="paragraph" w:styleId="Footer">
    <w:name w:val="footer"/>
    <w:basedOn w:val="Normal"/>
    <w:rsid w:val="002B2D7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B2D71"/>
  </w:style>
  <w:style w:type="paragraph" w:styleId="BodyTextIndent2">
    <w:name w:val="Body Text Indent 2"/>
    <w:basedOn w:val="Normal"/>
    <w:rsid w:val="002B2D71"/>
    <w:pPr>
      <w:ind w:left="290" w:hanging="290"/>
      <w:jc w:val="lef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857</Words>
  <Characters>4885</Characters>
  <Application>Microsoft Office Word</Application>
  <DocSecurity>0</DocSecurity>
  <Lines>0</Lines>
  <Paragraphs>0</Paragraphs>
  <ScaleCrop>false</ScaleCrop>
  <Company>MP SR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Vaše meno</dc:creator>
  <cp:lastModifiedBy>timea.lengyelova</cp:lastModifiedBy>
  <cp:revision>3</cp:revision>
  <dcterms:created xsi:type="dcterms:W3CDTF">2007-08-22T11:00:00Z</dcterms:created>
  <dcterms:modified xsi:type="dcterms:W3CDTF">2007-09-05T09:40:00Z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-532879283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>novela 442</vt:lpwstr>
  </property>
</Properties>
</file>