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8712E">
      <w:pPr>
        <w:bidi w:val="0"/>
        <w:jc w:val="center"/>
        <w:rPr>
          <w:rFonts w:ascii="Times New Roman" w:hAnsi="Times New Roman"/>
          <w:b/>
          <w:bCs/>
        </w:rPr>
      </w:pPr>
      <w:r>
        <w:rPr>
          <w:rFonts w:ascii="Times New Roman" w:hAnsi="Times New Roman"/>
          <w:b/>
          <w:bCs/>
        </w:rPr>
        <w:t>Dôvodová správa</w:t>
      </w:r>
    </w:p>
    <w:p w:rsidR="00F8712E">
      <w:pPr>
        <w:bidi w:val="0"/>
        <w:rPr>
          <w:rFonts w:ascii="Times New Roman" w:hAnsi="Times New Roman"/>
          <w:b/>
          <w:bCs/>
        </w:rPr>
      </w:pPr>
    </w:p>
    <w:p w:rsidR="00F8712E">
      <w:pPr>
        <w:bidi w:val="0"/>
        <w:rPr>
          <w:rFonts w:ascii="Times New Roman" w:hAnsi="Times New Roman"/>
          <w:b/>
          <w:bCs/>
        </w:rPr>
      </w:pPr>
    </w:p>
    <w:p w:rsidR="00F8712E">
      <w:pPr>
        <w:bidi w:val="0"/>
        <w:rPr>
          <w:rFonts w:ascii="Times New Roman" w:hAnsi="Times New Roman"/>
          <w:b/>
          <w:bCs/>
        </w:rPr>
      </w:pPr>
      <w:r>
        <w:rPr>
          <w:rFonts w:ascii="Times New Roman" w:hAnsi="Times New Roman"/>
          <w:b/>
          <w:bCs/>
        </w:rPr>
        <w:t>Všeobecná časť</w:t>
      </w:r>
    </w:p>
    <w:p w:rsidR="00F8712E">
      <w:pPr>
        <w:bidi w:val="0"/>
        <w:rPr>
          <w:rFonts w:ascii="Times New Roman" w:hAnsi="Times New Roman"/>
          <w:b/>
          <w:bCs/>
        </w:rPr>
      </w:pPr>
    </w:p>
    <w:p w:rsidR="00F8712E">
      <w:pPr>
        <w:bidi w:val="0"/>
        <w:ind w:firstLine="567"/>
        <w:jc w:val="both"/>
        <w:rPr>
          <w:rFonts w:ascii="Times New Roman" w:hAnsi="Times New Roman"/>
        </w:rPr>
      </w:pPr>
    </w:p>
    <w:p w:rsidR="00F8712E">
      <w:pPr>
        <w:bidi w:val="0"/>
        <w:ind w:firstLine="567"/>
        <w:jc w:val="both"/>
        <w:rPr>
          <w:rFonts w:ascii="Times New Roman" w:hAnsi="Times New Roman"/>
        </w:rPr>
      </w:pPr>
      <w:r w:rsidR="00D4148D">
        <w:rPr>
          <w:rFonts w:ascii="Times New Roman" w:hAnsi="Times New Roman"/>
        </w:rPr>
        <w:t>Vládny návrh</w:t>
      </w:r>
      <w:r>
        <w:rPr>
          <w:rFonts w:ascii="Times New Roman" w:hAnsi="Times New Roman"/>
        </w:rPr>
        <w:t xml:space="preserve"> zákona o minimálnej mzde (ďalej len „návrh zákona“) sa predkladá na základe Plánu legislatívnych úloh vlády Slovenskej republiky na rok 2007. </w:t>
      </w:r>
    </w:p>
    <w:p w:rsidR="00F8712E">
      <w:pPr>
        <w:bidi w:val="0"/>
        <w:ind w:firstLine="708"/>
        <w:jc w:val="both"/>
        <w:rPr>
          <w:rFonts w:ascii="Times New Roman" w:hAnsi="Times New Roman"/>
        </w:rPr>
      </w:pPr>
    </w:p>
    <w:p w:rsidR="00F8712E">
      <w:pPr>
        <w:bidi w:val="0"/>
        <w:ind w:firstLine="708"/>
        <w:jc w:val="both"/>
        <w:rPr>
          <w:rFonts w:ascii="Times New Roman" w:hAnsi="Times New Roman"/>
          <w:color w:val="000000"/>
        </w:rPr>
      </w:pPr>
      <w:r>
        <w:rPr>
          <w:rFonts w:ascii="Times New Roman" w:hAnsi="Times New Roman"/>
        </w:rPr>
        <w:t>Predkladaný návrh zákona vychádza z uplatňovania hospodárskych, sociálnych a kultúrnych práv zakotvených v článku 36 písm. a) Ústavy Slovenskej republiky,  podľa ktorého </w:t>
      </w:r>
      <w:r>
        <w:rPr>
          <w:rFonts w:ascii="Times New Roman" w:hAnsi="Times New Roman"/>
          <w:color w:val="000000"/>
        </w:rPr>
        <w:t>majú zamestnanci právo na spravodlivé a uspokojujúce pracovné podmienky, pričom zákon im  zabezpečuje okrem iného právo na odmenu za vykonanú prácu, dostatočnú na to, aby im umožnila dôstojnú životnú úroveň.</w:t>
      </w:r>
    </w:p>
    <w:p w:rsidR="00F8712E">
      <w:pPr>
        <w:bidi w:val="0"/>
        <w:rPr>
          <w:rFonts w:ascii="Times New Roman" w:hAnsi="Times New Roman"/>
          <w:b/>
          <w:bCs/>
        </w:rPr>
      </w:pPr>
    </w:p>
    <w:p w:rsidR="00F8712E">
      <w:pPr>
        <w:bidi w:val="0"/>
        <w:ind w:firstLine="708"/>
        <w:jc w:val="both"/>
        <w:rPr>
          <w:rFonts w:ascii="Times New Roman" w:hAnsi="Times New Roman"/>
        </w:rPr>
      </w:pPr>
      <w:r>
        <w:rPr>
          <w:rFonts w:ascii="Times New Roman" w:hAnsi="Times New Roman"/>
        </w:rPr>
        <w:t>Účelom predkladaného návrhu zákona je upraviť poskytovanie minimálnej mzdy, spôsob a postup pri úprave sumy minimálnej mzdy.</w:t>
      </w:r>
    </w:p>
    <w:p w:rsidR="00F8712E">
      <w:pPr>
        <w:bidi w:val="0"/>
        <w:ind w:firstLine="708"/>
        <w:jc w:val="both"/>
        <w:rPr>
          <w:rFonts w:ascii="Times New Roman" w:hAnsi="Times New Roman"/>
        </w:rPr>
      </w:pPr>
    </w:p>
    <w:p w:rsidR="00F8712E">
      <w:pPr>
        <w:bidi w:val="0"/>
        <w:ind w:firstLine="708"/>
        <w:jc w:val="both"/>
        <w:rPr>
          <w:rFonts w:ascii="Times New Roman" w:hAnsi="Times New Roman"/>
        </w:rPr>
      </w:pPr>
      <w:r>
        <w:rPr>
          <w:rFonts w:ascii="Times New Roman" w:hAnsi="Times New Roman"/>
        </w:rPr>
        <w:t>V návrhu zákona sa navrhuje určiť právny rámec na poskytovanie minimálnej mzdy zamestnancovi v pracovnom pomere alebo v obdobnom pracovnom vzťahu, spôsob vyjednávania o sume minimálnej mzdy, kritériá na úpravu sumy minimálnej mzdy a mechanizmus jej úpravy.</w:t>
      </w:r>
    </w:p>
    <w:p w:rsidR="00F8712E">
      <w:pPr>
        <w:autoSpaceDE w:val="0"/>
        <w:autoSpaceDN w:val="0"/>
        <w:bidi w:val="0"/>
        <w:adjustRightInd w:val="0"/>
        <w:ind w:left="6" w:firstLine="702"/>
        <w:jc w:val="both"/>
        <w:rPr>
          <w:rFonts w:ascii="Times New Roman" w:hAnsi="Times New Roman"/>
          <w:lang w:eastAsia="sk-SK"/>
        </w:rPr>
      </w:pPr>
    </w:p>
    <w:p w:rsidR="00F8712E">
      <w:pPr>
        <w:autoSpaceDE w:val="0"/>
        <w:autoSpaceDN w:val="0"/>
        <w:bidi w:val="0"/>
        <w:adjustRightInd w:val="0"/>
        <w:ind w:left="6" w:firstLine="702"/>
        <w:jc w:val="both"/>
        <w:rPr>
          <w:rFonts w:ascii="Times New Roman" w:hAnsi="Times New Roman"/>
          <w:lang w:eastAsia="sk-SK"/>
        </w:rPr>
      </w:pPr>
      <w:r>
        <w:rPr>
          <w:rFonts w:ascii="Times New Roman" w:hAnsi="Times New Roman"/>
          <w:lang w:eastAsia="sk-SK"/>
        </w:rPr>
        <w:t xml:space="preserve">Doterajšia právna úprava je diskriminačná voči niektorým skupinám zamestnancov (zamestnancom so zdravotným postihnutím a mladistvým zamestnancom), ktorí majú nárok na minimálnu mzdu so zníženou sadzbou (50 % a 75 % z minimálnej mzdy). Je to o to naliehavejšie, že Slovenská republika prijala zákon č. 365/2004 Z. z. o rovnakom zaobchádzaní v niektorých oblastiach a o ochrane pred diskrimináciou a o zmene a doplnení niektorých zákonov (antidiskriminačný zákon), ktorý v pracovnoprávnych vzťahoch zakazuje diskrimináciu z dôvodu zdravotného postihnutia a veku. Z tohto dôvodu návrh zákona takéto ustanovenie neobsahuje. </w:t>
      </w:r>
    </w:p>
    <w:p w:rsidR="00F8712E">
      <w:pPr>
        <w:bidi w:val="0"/>
        <w:jc w:val="both"/>
        <w:rPr>
          <w:rFonts w:ascii="Times New Roman" w:hAnsi="Times New Roman"/>
          <w:lang w:eastAsia="sk-SK"/>
        </w:rPr>
      </w:pPr>
    </w:p>
    <w:p w:rsidR="00F8712E">
      <w:pPr>
        <w:bidi w:val="0"/>
        <w:ind w:firstLine="708"/>
        <w:jc w:val="both"/>
        <w:rPr>
          <w:rFonts w:ascii="Times New Roman" w:hAnsi="Times New Roman"/>
        </w:rPr>
      </w:pPr>
      <w:r>
        <w:rPr>
          <w:rFonts w:ascii="Times New Roman" w:hAnsi="Times New Roman"/>
          <w:lang w:eastAsia="sk-SK"/>
        </w:rPr>
        <w:t xml:space="preserve">V predloženom návrhu zákona sa navrhuje ustanoviť nový postup na úpravu sumy minimálnej mzdy, ktorý </w:t>
      </w:r>
      <w:r>
        <w:rPr>
          <w:rFonts w:ascii="Times New Roman" w:hAnsi="Times New Roman"/>
        </w:rPr>
        <w:t>dáva väčší priestor sociálnym partnerom a vláde Slovenskej republiky prostredníctvom vyjednávania dospieť k vzájomnej dohode o sume mesačnej minimálnej mzdy. Taktiež sa navrhuje ustanoviť mechanizmus výpočtu sumy mesačnej minimálnej mzdy pre prípad, že aj napriek viacerým rokovaniam sociálnych partnerov a zástupcov vlády Slovenskej republiky na rokovaní Hospodárskej a sociálnej rady Slovenskej republiky nedôjde k dohode o úprave sumy mesačnej minimálnej mzdy.</w:t>
      </w:r>
    </w:p>
    <w:p w:rsidR="00F8712E">
      <w:pPr>
        <w:bidi w:val="0"/>
        <w:ind w:firstLine="708"/>
        <w:jc w:val="both"/>
        <w:rPr>
          <w:rFonts w:ascii="Times New Roman" w:hAnsi="Times New Roman"/>
        </w:rPr>
      </w:pPr>
    </w:p>
    <w:p w:rsidR="00F8712E">
      <w:pPr>
        <w:bidi w:val="0"/>
        <w:ind w:firstLine="708"/>
        <w:jc w:val="both"/>
        <w:rPr>
          <w:rFonts w:ascii="Times New Roman" w:hAnsi="Times New Roman"/>
        </w:rPr>
      </w:pPr>
      <w:r>
        <w:rPr>
          <w:rFonts w:ascii="Times New Roman" w:hAnsi="Times New Roman"/>
        </w:rPr>
        <w:t>Navrhuje sa, aby suma minimálnej mzdy bola ustanovovaná každoročne nariadením vlády Slovenskej republiky, a to na obdobie od 1. januára do 31. decembra príslušného kalendárneho roka.</w:t>
      </w:r>
    </w:p>
    <w:p w:rsidR="00F8712E">
      <w:pPr>
        <w:bidi w:val="0"/>
        <w:ind w:firstLine="708"/>
        <w:jc w:val="both"/>
        <w:rPr>
          <w:rFonts w:ascii="Times New Roman" w:hAnsi="Times New Roman"/>
        </w:rPr>
      </w:pPr>
    </w:p>
    <w:p w:rsidR="00F8712E">
      <w:pPr>
        <w:bidi w:val="0"/>
        <w:ind w:firstLine="708"/>
        <w:jc w:val="both"/>
        <w:rPr>
          <w:rFonts w:ascii="Times New Roman" w:hAnsi="Times New Roman"/>
        </w:rPr>
      </w:pPr>
      <w:r>
        <w:rPr>
          <w:rFonts w:ascii="Times New Roman" w:hAnsi="Times New Roman"/>
        </w:rPr>
        <w:t>Návrh zákona je v súlade s Ústavou Slovenskej republiky, ďalšími všeobecne záväznými právnymi predpismi, s právom Európskych spoločenstiev a právom Európskej únie a s príslušnými medzinárodnými pracovnými normami – medzinárodnými zmluvami, ktorými je Slovenská republika viazaná na základe aplikácie čl. 154c Ústavy Slovenskej republiky. Medzinárodné zmluvy, ktoré sa aplikujú vo vzťahu k uvedenému návrhu zákona sú najmä:</w:t>
      </w:r>
    </w:p>
    <w:p w:rsidR="00F8712E">
      <w:pPr>
        <w:autoSpaceDE w:val="0"/>
        <w:autoSpaceDN w:val="0"/>
        <w:bidi w:val="0"/>
        <w:adjustRightInd w:val="0"/>
        <w:ind w:firstLine="567"/>
        <w:jc w:val="both"/>
        <w:rPr>
          <w:rFonts w:ascii="Times New Roman" w:hAnsi="Times New Roman"/>
        </w:rPr>
      </w:pPr>
    </w:p>
    <w:p w:rsidR="00F8712E">
      <w:pPr>
        <w:bidi w:val="0"/>
        <w:ind w:firstLine="708"/>
        <w:jc w:val="both"/>
        <w:rPr>
          <w:rFonts w:ascii="Times New Roman" w:hAnsi="Times New Roman"/>
          <w:lang w:eastAsia="sk-SK"/>
        </w:rPr>
      </w:pPr>
      <w:r>
        <w:rPr>
          <w:rFonts w:ascii="Times New Roman" w:hAnsi="Times New Roman"/>
          <w:b/>
          <w:bCs/>
        </w:rPr>
        <w:t>1.</w:t>
      </w:r>
      <w:r>
        <w:rPr>
          <w:rFonts w:ascii="Times New Roman" w:hAnsi="Times New Roman"/>
        </w:rPr>
        <w:t xml:space="preserve"> Dohovor Medzinárodnej organizácie práce </w:t>
      </w:r>
      <w:r>
        <w:rPr>
          <w:rFonts w:ascii="Times New Roman" w:hAnsi="Times New Roman"/>
          <w:lang w:eastAsia="sk-SK"/>
        </w:rPr>
        <w:t xml:space="preserve">o zavedení metód určenia minimálnych miezd </w:t>
      </w:r>
      <w:r>
        <w:rPr>
          <w:rFonts w:ascii="Times New Roman" w:hAnsi="Times New Roman"/>
          <w:b/>
          <w:bCs/>
        </w:rPr>
        <w:t>č. 26 z roku 1928</w:t>
      </w:r>
      <w:r>
        <w:rPr>
          <w:rFonts w:ascii="Times New Roman" w:hAnsi="Times New Roman"/>
        </w:rPr>
        <w:t xml:space="preserve"> – oznámenie Federálneho ministerstva zahraničných vecí č. 439/1990 Zb. a 12. bod oznámenia Ministerstva zahraničných vecí Slovenskej republiky č. 110/1997 Z. z. o potvrdení sukcesie Slovenskej republiky do záväzkov z príslušných mnohostranných zmluvných dokumentov Medzinárodnej organizácie práce, ktorých depozitárom je generálny riaditeľ Medzinárodného úradu práce. Podľa čl. 3 tohto dohovoru „</w:t>
      </w:r>
      <w:r>
        <w:rPr>
          <w:rFonts w:ascii="Times New Roman" w:hAnsi="Times New Roman"/>
          <w:lang w:eastAsia="sk-SK"/>
        </w:rPr>
        <w:t>Každý členský štát, ktorý ratifikuje tento dohovor, má právo určiť povahu a formu metód určenia minimálnych miezd, ako aj spôsoby ich vykonávania. Avšak minimálne sadzby miezd, ktoré budú určené, budú záväzné pre zúčastnených zamestnávateľov a pracovníkov, takže ich oni nebudú môcť znížiť ani individuálnou dohodou ani – okrem všeobecného alebo osobitného povolenia príslušného úradu – kolektívnou zmluvou.“.</w:t>
      </w:r>
    </w:p>
    <w:p w:rsidR="00F8712E">
      <w:pPr>
        <w:bidi w:val="0"/>
        <w:ind w:firstLine="567"/>
        <w:jc w:val="both"/>
        <w:rPr>
          <w:rFonts w:ascii="Times New Roman" w:hAnsi="Times New Roman"/>
        </w:rPr>
      </w:pPr>
    </w:p>
    <w:p w:rsidR="00F8712E">
      <w:pPr>
        <w:bidi w:val="0"/>
        <w:ind w:firstLine="708"/>
        <w:jc w:val="both"/>
        <w:rPr>
          <w:rFonts w:ascii="Times New Roman" w:hAnsi="Times New Roman"/>
        </w:rPr>
      </w:pPr>
      <w:r>
        <w:rPr>
          <w:rFonts w:ascii="Times New Roman" w:hAnsi="Times New Roman"/>
          <w:b/>
          <w:bCs/>
        </w:rPr>
        <w:t>2.</w:t>
      </w:r>
      <w:r>
        <w:rPr>
          <w:rFonts w:ascii="Times New Roman" w:hAnsi="Times New Roman"/>
        </w:rPr>
        <w:t xml:space="preserve"> Dohovor Medzinárodnej organizácie práce </w:t>
      </w:r>
      <w:r>
        <w:rPr>
          <w:rFonts w:ascii="Times New Roman" w:hAnsi="Times New Roman"/>
          <w:lang w:eastAsia="sk-SK"/>
        </w:rPr>
        <w:t xml:space="preserve">o metódach určenia minimálnych miezd v poľnohospodárstve </w:t>
      </w:r>
      <w:r>
        <w:rPr>
          <w:rFonts w:ascii="Times New Roman" w:hAnsi="Times New Roman"/>
          <w:b/>
          <w:bCs/>
        </w:rPr>
        <w:t>č. 99 z roku 1951</w:t>
      </w:r>
      <w:r>
        <w:rPr>
          <w:rFonts w:ascii="Times New Roman" w:hAnsi="Times New Roman"/>
        </w:rPr>
        <w:t xml:space="preserve"> – oznámenie Federálneho ministerstva zahraničných vecí č. 470/1990 Zb. a 34. bod oznámenia Ministerstva zahraničných vecí Slovenskej republiky č. 110/1997 Z. z. o potvrdení sukcesie Slovenskej republiky do záväzkov z príslušných mnohostranných zmluvných dokumentov Medzinárodnej organizácie práce, ktorých depozitárom je generálny riaditeľ Medzinárodného úradu práce.</w:t>
      </w:r>
    </w:p>
    <w:p w:rsidR="00F8712E">
      <w:pPr>
        <w:bidi w:val="0"/>
        <w:ind w:firstLine="567"/>
        <w:jc w:val="both"/>
        <w:rPr>
          <w:rFonts w:ascii="Times New Roman" w:hAnsi="Times New Roman"/>
        </w:rPr>
      </w:pPr>
    </w:p>
    <w:p w:rsidR="00F8712E">
      <w:pPr>
        <w:pStyle w:val="HTMLPreformatted"/>
        <w:bidi w:val="0"/>
        <w:ind w:firstLine="720"/>
        <w:jc w:val="both"/>
        <w:rPr>
          <w:rFonts w:ascii="Times New Roman" w:hAnsi="Times New Roman" w:cs="Times New Roman"/>
          <w:color w:val="000000"/>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Európska sociálna charta – oznámenie Ministerstva zahraničných vecí Slovenskej republiky č. 329/1998 Z. z. o Európskej sociálnej charte. V rámci zásady č. </w:t>
      </w:r>
      <w:r>
        <w:rPr>
          <w:rFonts w:ascii="Times New Roman" w:hAnsi="Times New Roman" w:cs="Times New Roman"/>
          <w:color w:val="000000"/>
          <w:sz w:val="24"/>
          <w:szCs w:val="24"/>
        </w:rPr>
        <w:t xml:space="preserve">4 zmluvné strany prijali za cieľ svojej  vnútroštátnej a medzinárodnej politiky uskutočňovanej všetkými primeranými prostriedkami  dosiahnutie priaznivých podmienok na zabezpečenie účinného výkonu aj to, že „Všetci pracovníci majú právo na primeranú odmenu, ktorá im ako aj ich rodinám postačí na zabezpečenie  dôstojnej životnej úrovne.“ Podľa článku 4 „Na zabezpečenie účinného výkonu práva na primeranú odmenu sa zmluvné strany zaväzujú: 1. priznať právo pracovníkom na odmenu, ktorá zabezpečí im a ich rodinám dôstojnú životnú úroveň, ... 3. priznať právo mužom a ženám na rovnakú odmenu  za rovnakú prácu, ... Výkon týchto práv sa dosiahne slobodne uzavretými kolektívnymi zmluvami, právnym mechanizmom stanovenia miezd alebo inými prostriedkami primeranými vnútroštátnym podmienkam.“. </w:t>
      </w:r>
    </w:p>
    <w:p w:rsidR="00F8712E">
      <w:pPr>
        <w:bidi w:val="0"/>
        <w:ind w:firstLine="567"/>
        <w:jc w:val="both"/>
        <w:rPr>
          <w:rFonts w:ascii="Times New Roman" w:hAnsi="Times New Roman"/>
        </w:rPr>
      </w:pPr>
    </w:p>
    <w:p w:rsidR="00F8712E">
      <w:pPr>
        <w:bidi w:val="0"/>
        <w:ind w:firstLine="708"/>
        <w:jc w:val="both"/>
        <w:rPr>
          <w:rFonts w:ascii="Times New Roman" w:hAnsi="Times New Roman"/>
          <w:color w:val="000000"/>
        </w:rPr>
      </w:pPr>
      <w:r>
        <w:rPr>
          <w:rFonts w:ascii="Times New Roman" w:hAnsi="Times New Roman"/>
          <w:b/>
          <w:bCs/>
        </w:rPr>
        <w:t>4.</w:t>
      </w:r>
      <w:r>
        <w:rPr>
          <w:rFonts w:ascii="Times New Roman" w:hAnsi="Times New Roman"/>
        </w:rPr>
        <w:t xml:space="preserve"> Medzinárodný pakt o hospodárskych, sociálnych a kultúrnych právach – vyhláška ministra zahraničných vecí č. 120/1976 Zb. Podľa článku 7 tohto paktu „</w:t>
      </w:r>
      <w:r>
        <w:rPr>
          <w:rFonts w:ascii="Times New Roman" w:hAnsi="Times New Roman"/>
          <w:color w:val="000000"/>
        </w:rPr>
        <w:t>Štáty, zmluvné strany paktu, uznávajú právo každého človeka na spravodlivé a uspokojivé pracovné podmienky, ktoré zabezpečujú najmä:</w:t>
      </w:r>
      <w:bookmarkStart w:id="0" w:name="f_3074132"/>
      <w:bookmarkEnd w:id="0"/>
      <w:r>
        <w:rPr>
          <w:rFonts w:ascii="Times New Roman" w:hAnsi="Times New Roman"/>
          <w:color w:val="000000"/>
        </w:rPr>
        <w:t xml:space="preserve"> a) odmenu, ktorá poskytuje ako minimum všetkých pracovníkom:</w:t>
      </w:r>
    </w:p>
    <w:p w:rsidR="00F8712E">
      <w:pPr>
        <w:bidi w:val="0"/>
        <w:jc w:val="both"/>
        <w:rPr>
          <w:rFonts w:ascii="Times New Roman" w:hAnsi="Times New Roman"/>
          <w:color w:val="000000"/>
        </w:rPr>
      </w:pPr>
      <w:bookmarkStart w:id="1" w:name="f_3074133"/>
      <w:bookmarkEnd w:id="1"/>
      <w:r>
        <w:rPr>
          <w:rFonts w:ascii="Times New Roman" w:hAnsi="Times New Roman"/>
          <w:color w:val="000000"/>
        </w:rPr>
        <w:t>(i) spravodlivú mzdu a rovnakú odmenu za prácu rovnakej hodnoty bez akéhokoľvek rozlišovania, pričom najmä ženám sú zaručené pracovné podmienky nie horšie než aké majú muži, s rovnakou odmenou za rovnakú prácu;</w:t>
      </w:r>
    </w:p>
    <w:p w:rsidR="00F8712E">
      <w:pPr>
        <w:bidi w:val="0"/>
        <w:rPr>
          <w:rFonts w:ascii="Times New Roman" w:hAnsi="Times New Roman"/>
          <w:color w:val="000000"/>
        </w:rPr>
      </w:pPr>
      <w:bookmarkStart w:id="2" w:name="f_3074134"/>
      <w:bookmarkEnd w:id="2"/>
      <w:r>
        <w:rPr>
          <w:rFonts w:ascii="Times New Roman" w:hAnsi="Times New Roman"/>
          <w:color w:val="000000"/>
        </w:rPr>
        <w:t>(ii) slušný život pre ne a ich rodiny v súlade s ustanoveniami tohto paktu.“.</w:t>
      </w:r>
    </w:p>
    <w:p w:rsidR="00F8712E">
      <w:pPr>
        <w:bidi w:val="0"/>
        <w:jc w:val="both"/>
        <w:rPr>
          <w:rFonts w:ascii="Times New Roman" w:hAnsi="Times New Roman"/>
          <w:b/>
          <w:bCs/>
        </w:rPr>
      </w:pPr>
    </w:p>
    <w:p w:rsidR="00F8712E">
      <w:pPr>
        <w:bidi w:val="0"/>
        <w:ind w:firstLine="708"/>
        <w:jc w:val="both"/>
        <w:rPr>
          <w:rFonts w:ascii="Times New Roman" w:hAnsi="Times New Roman"/>
        </w:rPr>
      </w:pPr>
      <w:r>
        <w:rPr>
          <w:rFonts w:ascii="Times New Roman" w:hAnsi="Times New Roman"/>
        </w:rPr>
        <w:t xml:space="preserve">Dopad návrhu zákona na štátny rozpočet a na ostatné verejné rozpočty na roky 2008 až 2010, na zamestnanosť a tvorbu pracovných miest a na hospodárenie podnikateľskej sféry je vyjadrený v doložke finančných, ekonomických, environmentálnych vplyvov, vplyvov na zamestnanosť a podnikateľské prostredie. </w:t>
      </w:r>
    </w:p>
    <w:p w:rsidR="00F8712E">
      <w:pPr>
        <w:bidi w:val="0"/>
        <w:jc w:val="both"/>
        <w:rPr>
          <w:rFonts w:ascii="Times New Roman" w:hAnsi="Times New Roman"/>
        </w:rPr>
      </w:pPr>
    </w:p>
    <w:p w:rsidR="00E51AB8" w:rsidP="00E51AB8">
      <w:pPr>
        <w:bidi w:val="0"/>
        <w:ind w:firstLine="708"/>
        <w:jc w:val="both"/>
        <w:rPr>
          <w:rFonts w:ascii="Times New Roman" w:hAnsi="Times New Roman"/>
        </w:rPr>
      </w:pPr>
      <w:r>
        <w:rPr>
          <w:rFonts w:ascii="Times New Roman" w:hAnsi="Times New Roman"/>
        </w:rPr>
        <w:t xml:space="preserve">Sekcia rozpočtovej politiky Ministerstva financií Slovenskej republiky listom zo dňa 10. septembra 2007 č. MF/22290/2007-411 oznámila, že nemá k návrhu zákona pripomienky a berie na vedomie že doložka finančných, ekonomických, environmentálnych vplyvov, vplyvov na zamestnanosť a podnikateľské prostredie bola upravená v zmysle záverov dohodnutých na rozporovom konaní. </w:t>
      </w:r>
    </w:p>
    <w:p w:rsidR="00E51AB8">
      <w:pPr>
        <w:bidi w:val="0"/>
        <w:jc w:val="both"/>
        <w:rPr>
          <w:rFonts w:ascii="Times New Roman" w:hAnsi="Times New Roman"/>
        </w:rPr>
      </w:pPr>
      <w:r>
        <w:rPr>
          <w:rFonts w:ascii="Times New Roman" w:hAnsi="Times New Roman"/>
        </w:rPr>
        <w:t xml:space="preserve"> </w:t>
      </w:r>
    </w:p>
    <w:sectPr>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12E">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4148D">
      <w:rPr>
        <w:rStyle w:val="PageNumber"/>
        <w:rFonts w:ascii="Times New Roman" w:hAnsi="Times New Roman"/>
        <w:noProof/>
      </w:rPr>
      <w:t>3</w:t>
    </w:r>
    <w:r>
      <w:rPr>
        <w:rStyle w:val="PageNumber"/>
        <w:rFonts w:ascii="Times New Roman" w:hAnsi="Times New Roman"/>
      </w:rPr>
      <w:fldChar w:fldCharType="end"/>
    </w:r>
  </w:p>
  <w:p w:rsidR="00F8712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11B6"/>
    <w:multiLevelType w:val="hybridMultilevel"/>
    <w:tmpl w:val="4D66BC6E"/>
    <w:lvl w:ilvl="0">
      <w:start w:val="2"/>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649E46F4"/>
    <w:multiLevelType w:val="hybridMultilevel"/>
    <w:tmpl w:val="F96A13E8"/>
    <w:lvl w:ilvl="0">
      <w:start w:val="2"/>
      <w:numFmt w:val="bullet"/>
      <w:lvlText w:val="-"/>
      <w:lvlJc w:val="left"/>
      <w:pPr>
        <w:tabs>
          <w:tab w:val="num" w:pos="1332"/>
        </w:tabs>
        <w:ind w:left="1332" w:hanging="765"/>
      </w:pPr>
      <w:rPr>
        <w:rFonts w:ascii="Times New Roman" w:eastAsia="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
    <w:nsid w:val="6DD00B24"/>
    <w:multiLevelType w:val="hybridMultilevel"/>
    <w:tmpl w:val="43824712"/>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8712E"/>
    <w:rsid w:val="004F5C1A"/>
    <w:rsid w:val="005C212E"/>
    <w:rsid w:val="00723D14"/>
    <w:rsid w:val="00A37766"/>
    <w:rsid w:val="00D4148D"/>
    <w:rsid w:val="00E51AB8"/>
    <w:rsid w:val="00F8712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pPr>
      <w:jc w:val="left"/>
    </w:pPr>
    <w:rPr>
      <w:rFonts w:ascii="Tahoma" w:hAnsi="Tahoma" w:cs="Tahoma"/>
      <w:sz w:val="16"/>
      <w:szCs w:val="16"/>
    </w:rPr>
  </w:style>
  <w:style w:type="paragraph" w:styleId="BodyTextIndent">
    <w:name w:val="Body Text Indent"/>
    <w:basedOn w:val="Normal"/>
    <w:uiPriority w:val="99"/>
    <w:pPr>
      <w:spacing w:before="120" w:line="360" w:lineRule="auto"/>
      <w:jc w:val="both"/>
    </w:pPr>
    <w:rPr>
      <w:w w:val="90"/>
      <w:lang w:val="cs-CZ"/>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sk-SK"/>
    </w:rPr>
  </w:style>
  <w:style w:type="paragraph" w:styleId="BodyText2">
    <w:name w:val="Body Text 2"/>
    <w:basedOn w:val="Normal"/>
    <w:uiPriority w:val="99"/>
    <w:pPr>
      <w:widowControl w:val="0"/>
      <w:overflowPunct w:val="0"/>
      <w:autoSpaceDE w:val="0"/>
      <w:autoSpaceDN w:val="0"/>
      <w:adjustRightInd w:val="0"/>
      <w:ind w:firstLine="720"/>
      <w:jc w:val="both"/>
      <w:textAlignment w:val="baseline"/>
    </w:pPr>
  </w:style>
  <w:style w:type="paragraph" w:styleId="Footer">
    <w:name w:val="footer"/>
    <w:basedOn w:val="Normal"/>
    <w:uiPriority w:val="99"/>
    <w:pPr>
      <w:tabs>
        <w:tab w:val="center" w:pos="4703"/>
        <w:tab w:val="right" w:pos="9406"/>
      </w:tabs>
      <w:jc w:val="left"/>
    </w:pPr>
  </w:style>
  <w:style w:type="character" w:styleId="PageNumber">
    <w:name w:val="page number"/>
    <w:basedOn w:val="DefaultParagraphFont"/>
    <w:uiPriority w:val="99"/>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956</Words>
  <Characters>5454</Characters>
  <Application>Microsoft Office Word</Application>
  <DocSecurity>0</DocSecurity>
  <Lines>0</Lines>
  <Paragraphs>0</Paragraphs>
  <ScaleCrop>false</ScaleCrop>
  <Company>MPSVR SR</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lanakova</dc:creator>
  <cp:lastModifiedBy>barnova</cp:lastModifiedBy>
  <cp:revision>3</cp:revision>
  <cp:lastPrinted>2007-07-30T13:24:00Z</cp:lastPrinted>
  <dcterms:created xsi:type="dcterms:W3CDTF">2007-09-25T11:23:00Z</dcterms:created>
  <dcterms:modified xsi:type="dcterms:W3CDTF">2007-09-26T08:37:00Z</dcterms:modified>
</cp:coreProperties>
</file>