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31DFA" w:rsidP="00E823E8">
      <w:pPr>
        <w:ind w:right="-993" w:firstLine="142"/>
        <w:jc w:val="center"/>
        <w:rPr>
          <w:rFonts w:ascii="Arial Narrow" w:hAnsi="Arial Narrow" w:cs="Times New Roman"/>
          <w:b/>
          <w:szCs w:val="24"/>
        </w:rPr>
      </w:pPr>
    </w:p>
    <w:p w:rsidR="00972FF1" w:rsidRPr="00356868" w:rsidP="00E823E8">
      <w:pPr>
        <w:ind w:right="-993" w:firstLine="142"/>
        <w:jc w:val="center"/>
        <w:rPr>
          <w:rFonts w:ascii="Arial Narrow" w:hAnsi="Arial Narrow" w:cs="Times New Roman"/>
          <w:b/>
          <w:szCs w:val="24"/>
        </w:rPr>
      </w:pPr>
      <w:r w:rsidRPr="00356868">
        <w:rPr>
          <w:rFonts w:ascii="Arial Narrow" w:hAnsi="Arial Narrow" w:cs="Times New Roman"/>
          <w:b/>
          <w:szCs w:val="24"/>
        </w:rPr>
        <w:t>TABUĽKA ZHODY</w:t>
      </w:r>
    </w:p>
    <w:p w:rsidR="007E2551" w:rsidRPr="00356868" w:rsidP="007E2551">
      <w:pPr>
        <w:tabs>
          <w:tab w:val="left" w:pos="0"/>
        </w:tabs>
        <w:ind w:firstLine="142"/>
        <w:jc w:val="center"/>
        <w:rPr>
          <w:rFonts w:ascii="Arial Narrow" w:hAnsi="Arial Narrow" w:cs="Times New Roman"/>
          <w:b/>
          <w:bCs/>
          <w:noProof/>
          <w:szCs w:val="24"/>
        </w:rPr>
      </w:pPr>
      <w:r w:rsidRPr="00356868">
        <w:rPr>
          <w:rFonts w:ascii="Arial Narrow" w:hAnsi="Arial Narrow" w:cs="Times New Roman"/>
          <w:b/>
          <w:noProof/>
          <w:szCs w:val="24"/>
        </w:rPr>
        <w:t>k</w:t>
      </w:r>
      <w:r w:rsidRPr="00356868" w:rsidR="006E0181">
        <w:rPr>
          <w:rFonts w:ascii="Arial Narrow" w:hAnsi="Arial Narrow" w:cs="Times New Roman"/>
          <w:b/>
          <w:noProof/>
          <w:szCs w:val="24"/>
        </w:rPr>
        <w:t> </w:t>
      </w:r>
      <w:r w:rsidRPr="00356868">
        <w:rPr>
          <w:rFonts w:ascii="Arial Narrow" w:hAnsi="Arial Narrow" w:cs="Times New Roman"/>
          <w:b/>
          <w:noProof/>
          <w:szCs w:val="24"/>
        </w:rPr>
        <w:t>návrhu zákona o</w:t>
      </w:r>
      <w:r w:rsidRPr="00356868" w:rsidR="00356868">
        <w:rPr>
          <w:rFonts w:ascii="Arial Narrow" w:hAnsi="Arial Narrow" w:cs="Times New Roman"/>
          <w:b/>
          <w:noProof/>
          <w:szCs w:val="24"/>
        </w:rPr>
        <w:t> </w:t>
      </w:r>
      <w:r w:rsidRPr="00356868">
        <w:rPr>
          <w:rFonts w:ascii="Arial Narrow" w:hAnsi="Arial Narrow" w:cs="Times New Roman"/>
          <w:b/>
          <w:noProof/>
          <w:szCs w:val="24"/>
        </w:rPr>
        <w:t>poisťovníctve</w:t>
      </w:r>
      <w:r w:rsidRPr="00356868" w:rsidR="00356868">
        <w:rPr>
          <w:rFonts w:ascii="Arial Narrow" w:hAnsi="Arial Narrow" w:cs="Times New Roman"/>
          <w:b/>
          <w:noProof/>
          <w:szCs w:val="24"/>
        </w:rPr>
        <w:t xml:space="preserve"> a o zmene a doplnení niektorých zákonov</w:t>
      </w:r>
    </w:p>
    <w:p w:rsidR="00B32964" w:rsidRPr="00356868" w:rsidP="007E2551">
      <w:pPr>
        <w:pStyle w:val="BodyText"/>
        <w:ind w:firstLine="142"/>
        <w:jc w:val="center"/>
        <w:rPr>
          <w:rFonts w:ascii="Arial Narrow" w:hAnsi="Arial Narrow" w:cs="Times New Roman"/>
          <w:b/>
          <w:szCs w:val="24"/>
        </w:rPr>
      </w:pPr>
      <w:r w:rsidRPr="00356868" w:rsidR="00972FF1">
        <w:rPr>
          <w:rFonts w:ascii="Arial Narrow" w:hAnsi="Arial Narrow" w:cs="Times New Roman"/>
          <w:b/>
          <w:szCs w:val="24"/>
        </w:rPr>
        <w:t>s právom Európskych spoločenstiev a právom Európskej únie</w:t>
      </w:r>
    </w:p>
    <w:tbl>
      <w:tblPr>
        <w:tblW w:w="15950"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
      <w:tblGrid>
        <w:gridCol w:w="397"/>
        <w:gridCol w:w="6983"/>
        <w:gridCol w:w="567"/>
        <w:gridCol w:w="567"/>
        <w:gridCol w:w="567"/>
        <w:gridCol w:w="4962"/>
        <w:gridCol w:w="425"/>
        <w:gridCol w:w="425"/>
        <w:gridCol w:w="646"/>
        <w:gridCol w:w="411"/>
      </w:tblGrid>
      <w:tr>
        <w:tblPrEx>
          <w:tblW w:w="15950"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Ex>
        <w:trPr>
          <w:trHeight w:val="284"/>
          <w:jc w:val="center"/>
        </w:trPr>
        <w:tc>
          <w:tcPr>
            <w:tcW w:w="794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D76DCA" w:rsidRPr="00356868" w:rsidP="00A04D35">
            <w:pPr>
              <w:ind w:firstLine="142"/>
              <w:rPr>
                <w:rFonts w:ascii="Arial Narrow" w:hAnsi="Arial Narrow" w:cs="Times New Roman"/>
                <w:b/>
                <w:sz w:val="20"/>
                <w:u w:val="single"/>
              </w:rPr>
            </w:pPr>
            <w:r w:rsidRPr="00356868" w:rsidR="005F497C">
              <w:rPr>
                <w:rFonts w:ascii="Arial Narrow" w:hAnsi="Arial Narrow" w:cs="Times New Roman"/>
                <w:b/>
                <w:sz w:val="20"/>
                <w:u w:val="single"/>
              </w:rPr>
              <w:t xml:space="preserve">Právny akt </w:t>
            </w:r>
            <w:r w:rsidRPr="00356868" w:rsidR="0007026D">
              <w:rPr>
                <w:rFonts w:ascii="Arial Narrow" w:hAnsi="Arial Narrow" w:cs="Times New Roman"/>
                <w:b/>
                <w:sz w:val="20"/>
                <w:u w:val="single"/>
              </w:rPr>
              <w:t>ES/</w:t>
            </w:r>
            <w:r w:rsidRPr="00356868" w:rsidR="005F497C">
              <w:rPr>
                <w:rFonts w:ascii="Arial Narrow" w:hAnsi="Arial Narrow" w:cs="Times New Roman"/>
                <w:b/>
                <w:sz w:val="20"/>
                <w:u w:val="single"/>
              </w:rPr>
              <w:t>EÚ</w:t>
            </w:r>
          </w:p>
          <w:p w:rsidR="00C95810" w:rsidRPr="00356868" w:rsidP="00A04D35">
            <w:pPr>
              <w:pStyle w:val="BodyText"/>
              <w:ind w:firstLine="142"/>
              <w:jc w:val="left"/>
              <w:rPr>
                <w:rFonts w:ascii="Arial Narrow" w:hAnsi="Arial Narrow" w:cs="Times New Roman"/>
                <w:b/>
                <w:sz w:val="20"/>
              </w:rPr>
            </w:pPr>
          </w:p>
          <w:p w:rsidR="009D4D41" w:rsidRPr="00356868" w:rsidP="009D4D41">
            <w:pPr>
              <w:autoSpaceDE/>
              <w:autoSpaceDN/>
              <w:rPr>
                <w:rFonts w:ascii="Arial Narrow" w:hAnsi="Arial Narrow" w:cs="EUAlbertina-Bold-Identity-H"/>
                <w:sz w:val="20"/>
              </w:rPr>
            </w:pPr>
            <w:r w:rsidRPr="00356868">
              <w:rPr>
                <w:rFonts w:ascii="Arial Narrow" w:hAnsi="Arial Narrow" w:cs="EUAlbertina-Bold-Identity-H"/>
                <w:b/>
                <w:bCs/>
                <w:sz w:val="20"/>
              </w:rPr>
              <w:t>SMERNICA 2001/17/ES EURÓPSKEHO PARLAMENTU A RADY z 19. marca 2001</w:t>
            </w:r>
            <w:r w:rsidRPr="00356868" w:rsidR="00AF4FC5">
              <w:rPr>
                <w:rFonts w:ascii="Arial Narrow" w:hAnsi="Arial Narrow" w:cs="EUAlbertina-Bold-Identity-H"/>
                <w:b/>
                <w:bCs/>
                <w:sz w:val="20"/>
              </w:rPr>
              <w:t xml:space="preserve"> </w:t>
            </w:r>
            <w:r w:rsidRPr="00356868">
              <w:rPr>
                <w:rFonts w:ascii="Arial Narrow" w:hAnsi="Arial Narrow" w:cs="EUAlbertina-Bold-Identity-H"/>
                <w:b/>
                <w:bCs/>
                <w:sz w:val="20"/>
              </w:rPr>
              <w:t>o reorganizácii a likvidácii poisťovní</w:t>
            </w:r>
          </w:p>
          <w:p w:rsidR="006D7292" w:rsidRPr="00356868" w:rsidP="00133890">
            <w:pPr>
              <w:autoSpaceDE/>
              <w:autoSpaceDN/>
              <w:rPr>
                <w:rFonts w:ascii="Arial Narrow" w:hAnsi="Arial Narrow" w:cs="Times New Roman"/>
                <w:b/>
                <w:sz w:val="20"/>
              </w:rPr>
            </w:pPr>
          </w:p>
        </w:tc>
        <w:tc>
          <w:tcPr>
            <w:tcW w:w="8003"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rsidR="00BC42E5" w:rsidRPr="00356868" w:rsidP="00A04D35">
            <w:pPr>
              <w:pStyle w:val="Heading3"/>
              <w:ind w:right="0" w:firstLine="142"/>
              <w:rPr>
                <w:rFonts w:ascii="Arial Narrow" w:hAnsi="Arial Narrow" w:cs="Times New Roman"/>
                <w:sz w:val="20"/>
                <w:u w:val="single"/>
              </w:rPr>
            </w:pPr>
            <w:r w:rsidRPr="00356868" w:rsidR="00972FF1">
              <w:rPr>
                <w:rFonts w:ascii="Arial Narrow" w:hAnsi="Arial Narrow" w:cs="Times New Roman"/>
                <w:sz w:val="20"/>
                <w:u w:val="single"/>
              </w:rPr>
              <w:t>Všeobecne záväzné právne predpisy SR</w:t>
            </w:r>
          </w:p>
          <w:p w:rsidR="00245766" w:rsidRPr="00356868" w:rsidP="00A04D35">
            <w:pPr>
              <w:ind w:firstLine="142"/>
              <w:rPr>
                <w:rFonts w:ascii="Arial Narrow" w:hAnsi="Arial Narrow" w:cs="Times New Roman"/>
                <w:b/>
                <w:sz w:val="20"/>
              </w:rPr>
            </w:pPr>
          </w:p>
          <w:p w:rsidR="00245766" w:rsidRPr="00356868" w:rsidP="006A1733">
            <w:pPr>
              <w:tabs>
                <w:tab w:val="left" w:pos="0"/>
              </w:tabs>
              <w:rPr>
                <w:rFonts w:ascii="Arial Narrow" w:hAnsi="Arial Narrow" w:cs="Times New Roman"/>
                <w:b w:val="0"/>
                <w:noProof/>
                <w:sz w:val="20"/>
              </w:rPr>
            </w:pPr>
            <w:r w:rsidRPr="00356868">
              <w:rPr>
                <w:rFonts w:ascii="Arial Narrow" w:hAnsi="Arial Narrow" w:cs="Times New Roman"/>
                <w:b w:val="0"/>
                <w:noProof/>
                <w:sz w:val="20"/>
              </w:rPr>
              <w:t>Návrh zákona</w:t>
            </w:r>
            <w:r w:rsidRPr="00356868" w:rsidR="007E2551">
              <w:rPr>
                <w:rFonts w:ascii="Arial Narrow" w:hAnsi="Arial Narrow" w:cs="Times New Roman"/>
                <w:b w:val="0"/>
                <w:noProof/>
                <w:sz w:val="20"/>
              </w:rPr>
              <w:t xml:space="preserve"> </w:t>
            </w:r>
            <w:r w:rsidRPr="00356868" w:rsidR="00AF4FC5">
              <w:rPr>
                <w:rFonts w:ascii="Arial Narrow" w:hAnsi="Arial Narrow" w:cs="Times New Roman"/>
                <w:b w:val="0"/>
                <w:noProof/>
                <w:sz w:val="20"/>
              </w:rPr>
              <w:t>o</w:t>
            </w:r>
            <w:r w:rsidRPr="00356868" w:rsidR="00011D81">
              <w:rPr>
                <w:rFonts w:ascii="Arial Narrow" w:hAnsi="Arial Narrow" w:cs="Times New Roman"/>
                <w:b w:val="0"/>
                <w:noProof/>
                <w:sz w:val="20"/>
              </w:rPr>
              <w:t> </w:t>
            </w:r>
            <w:r w:rsidRPr="00356868" w:rsidR="00AF4FC5">
              <w:rPr>
                <w:rFonts w:ascii="Arial Narrow" w:hAnsi="Arial Narrow" w:cs="Times New Roman"/>
                <w:b w:val="0"/>
                <w:noProof/>
                <w:sz w:val="20"/>
              </w:rPr>
              <w:t>poisťovníctve</w:t>
            </w:r>
            <w:r w:rsidRPr="00356868" w:rsidR="00011D81">
              <w:rPr>
                <w:rFonts w:ascii="Arial Narrow" w:hAnsi="Arial Narrow" w:cs="Times New Roman"/>
                <w:b w:val="0"/>
                <w:noProof/>
                <w:sz w:val="20"/>
              </w:rPr>
              <w:t xml:space="preserve"> a o zmene a doplnení niektorých zákonov</w:t>
            </w:r>
          </w:p>
          <w:p w:rsidR="00011D81" w:rsidRPr="00356868" w:rsidP="006A1733">
            <w:pPr>
              <w:tabs>
                <w:tab w:val="left" w:pos="0"/>
              </w:tabs>
              <w:rPr>
                <w:rFonts w:ascii="Arial Narrow" w:hAnsi="Arial Narrow" w:cs="Times New Roman"/>
                <w:b w:val="0"/>
                <w:bCs/>
                <w:noProof/>
                <w:sz w:val="20"/>
              </w:rPr>
            </w:pPr>
          </w:p>
          <w:p w:rsidR="00245766" w:rsidRPr="00356868" w:rsidP="006A1733">
            <w:pPr>
              <w:rPr>
                <w:rFonts w:ascii="Arial Narrow" w:hAnsi="Arial Narrow" w:cs="Times New Roman"/>
                <w:b/>
                <w:sz w:val="20"/>
              </w:rPr>
            </w:pPr>
            <w:r w:rsidRPr="00356868" w:rsidR="006A1733">
              <w:rPr>
                <w:rFonts w:ascii="Arial Narrow" w:hAnsi="Arial Narrow" w:cs="Times New Roman"/>
                <w:b/>
                <w:sz w:val="20"/>
              </w:rPr>
              <w:t xml:space="preserve">Zákon č. 7/2005 Z.z. o konkurze a reštrukturalizácii a o zmene a doplnení niektorých zákonov v znení neskorších predpisov </w:t>
            </w:r>
            <w:r w:rsidRPr="00356868" w:rsidR="00BE2F78">
              <w:rPr>
                <w:rFonts w:ascii="Arial Narrow" w:hAnsi="Arial Narrow" w:cs="Times New Roman"/>
                <w:b/>
                <w:sz w:val="20"/>
              </w:rPr>
              <w:t>( ďalej len „</w:t>
            </w:r>
            <w:r w:rsidRPr="00356868" w:rsidR="00BE2F78">
              <w:rPr>
                <w:rFonts w:ascii="Arial Narrow" w:hAnsi="Arial Narrow" w:cs="Times New Roman"/>
                <w:b/>
                <w:sz w:val="20"/>
              </w:rPr>
              <w:t>7/2005“)</w:t>
            </w:r>
          </w:p>
          <w:p w:rsidR="00245766" w:rsidRPr="00356868" w:rsidP="00A04D35">
            <w:pPr>
              <w:tabs>
                <w:tab w:val="left" w:pos="0"/>
              </w:tabs>
              <w:rPr>
                <w:rFonts w:ascii="Arial Narrow" w:hAnsi="Arial Narrow" w:cs="Times New Roman"/>
                <w:b w:val="0"/>
                <w:noProof/>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AF4FC5" w:rsidP="0032565D">
            <w:pPr>
              <w:ind w:firstLine="142"/>
              <w:jc w:val="both"/>
              <w:rPr>
                <w:rFonts w:ascii="Arial Narrow" w:hAnsi="Arial Narrow" w:cs="Times New Roman"/>
                <w:b/>
                <w:sz w:val="20"/>
              </w:rPr>
            </w:pPr>
            <w:r w:rsidRPr="00AF4FC5" w:rsidR="002A5890">
              <w:rPr>
                <w:rFonts w:ascii="Arial Narrow" w:hAnsi="Arial Narrow" w:cs="Times New Roman"/>
                <w:sz w:val="20"/>
              </w:rPr>
              <w:t xml:space="preserve"> </w:t>
            </w:r>
            <w:r w:rsidRPr="00AF4FC5">
              <w:rPr>
                <w:rFonts w:ascii="Arial Narrow" w:hAnsi="Arial Narrow" w:cs="Times New Roman"/>
                <w:b/>
                <w:sz w:val="20"/>
              </w:rPr>
              <w:t>č.</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AF4FC5" w:rsidP="0032565D">
            <w:pPr>
              <w:pStyle w:val="Heading2"/>
              <w:ind w:firstLine="142"/>
              <w:jc w:val="both"/>
              <w:rPr>
                <w:rFonts w:ascii="Arial Narrow" w:hAnsi="Arial Narrow" w:cs="Times New Roman"/>
                <w:sz w:val="20"/>
              </w:rPr>
            </w:pPr>
            <w:r w:rsidRPr="00AF4FC5">
              <w:rPr>
                <w:rFonts w:ascii="Arial Narrow" w:hAnsi="Arial Narrow" w:cs="Times New Roman"/>
                <w:sz w:val="20"/>
              </w:rPr>
              <w:t>Text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AF4FC5" w:rsidP="0032565D">
            <w:pPr>
              <w:jc w:val="both"/>
              <w:rPr>
                <w:rFonts w:ascii="Arial Narrow" w:hAnsi="Arial Narrow" w:cs="Times New Roman"/>
                <w:b/>
                <w:sz w:val="20"/>
              </w:rPr>
            </w:pPr>
            <w:r w:rsidRPr="00AF4FC5" w:rsidR="00CF1893">
              <w:rPr>
                <w:rFonts w:ascii="Arial Narrow" w:hAnsi="Arial Narrow" w:cs="Times New Roman"/>
                <w:b/>
                <w:sz w:val="20"/>
              </w:rPr>
              <w:t>Spô sob trans</w:t>
            </w:r>
            <w:r w:rsidRPr="00AF4FC5">
              <w:rPr>
                <w:rFonts w:ascii="Arial Narrow" w:hAnsi="Arial Narrow" w:cs="Times New Roman"/>
                <w:b/>
                <w:sz w:val="20"/>
              </w:rPr>
              <w:t>pozície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AF4FC5" w:rsidP="0032565D">
            <w:pPr>
              <w:jc w:val="both"/>
              <w:rPr>
                <w:rFonts w:ascii="Arial Narrow" w:hAnsi="Arial Narrow" w:cs="Times New Roman"/>
                <w:b/>
                <w:sz w:val="20"/>
              </w:rPr>
            </w:pPr>
            <w:r w:rsidRPr="00AF4FC5">
              <w:rPr>
                <w:rFonts w:ascii="Arial Narrow" w:hAnsi="Arial Narrow" w:cs="Times New Roman"/>
                <w:b/>
                <w:sz w:val="20"/>
              </w:rPr>
              <w:t>Číslo</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AF4FC5" w:rsidP="0032565D">
            <w:pPr>
              <w:jc w:val="both"/>
              <w:rPr>
                <w:rFonts w:ascii="Arial Narrow" w:hAnsi="Arial Narrow" w:cs="Times New Roman"/>
                <w:b/>
                <w:sz w:val="20"/>
              </w:rPr>
            </w:pPr>
            <w:r w:rsidRPr="00AF4FC5">
              <w:rPr>
                <w:rFonts w:ascii="Arial Narrow" w:hAnsi="Arial Narrow" w:cs="Times New Roman"/>
                <w:b/>
                <w:sz w:val="20"/>
              </w:rPr>
              <w:t>Článok</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AF4FC5" w:rsidP="0032565D">
            <w:pPr>
              <w:ind w:firstLine="142"/>
              <w:rPr>
                <w:rFonts w:ascii="Arial Narrow" w:hAnsi="Arial Narrow" w:cs="Times New Roman"/>
                <w:b/>
                <w:sz w:val="20"/>
              </w:rPr>
            </w:pPr>
            <w:r w:rsidRPr="00AF4FC5">
              <w:rPr>
                <w:rFonts w:ascii="Arial Narrow" w:hAnsi="Arial Narrow" w:cs="Times New Roman"/>
                <w:b/>
                <w:sz w:val="20"/>
              </w:rPr>
              <w:t>Text</w:t>
            </w:r>
          </w:p>
          <w:p w:rsidR="00245766" w:rsidRPr="00AF4FC5" w:rsidP="0032565D">
            <w:pPr>
              <w:tabs>
                <w:tab w:val="left" w:pos="0"/>
              </w:tabs>
              <w:ind w:firstLine="142"/>
              <w:rPr>
                <w:rFonts w:ascii="Arial Narrow" w:hAnsi="Arial Narrow" w:cs="Times New Roman"/>
                <w:b/>
                <w:bCs/>
                <w:noProof/>
                <w:sz w:val="20"/>
              </w:rPr>
            </w:pPr>
          </w:p>
          <w:p w:rsidR="00245766" w:rsidRPr="00AF4FC5" w:rsidP="0032565D">
            <w:pPr>
              <w:tabs>
                <w:tab w:val="left" w:pos="0"/>
              </w:tabs>
              <w:ind w:firstLine="142"/>
              <w:rPr>
                <w:rFonts w:ascii="Arial Narrow" w:hAnsi="Arial Narrow" w:cs="Times New Roman"/>
                <w:b/>
                <w:bCs/>
                <w:noProof/>
                <w:sz w:val="20"/>
              </w:rPr>
            </w:pPr>
          </w:p>
          <w:p w:rsidR="005F497C" w:rsidRPr="00AF4FC5" w:rsidP="0032565D">
            <w:pPr>
              <w:ind w:firstLine="142"/>
              <w:rPr>
                <w:rFonts w:ascii="Arial Narrow" w:hAnsi="Arial Narrow" w:cs="Times New Roman"/>
                <w:b/>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AF4FC5" w:rsidP="0032565D">
            <w:pPr>
              <w:ind w:firstLine="142"/>
              <w:jc w:val="both"/>
              <w:rPr>
                <w:rFonts w:ascii="Arial Narrow" w:hAnsi="Arial Narrow" w:cs="Times New Roman"/>
                <w:b/>
                <w:sz w:val="20"/>
              </w:rPr>
            </w:pPr>
            <w:r w:rsidRPr="00AF4FC5">
              <w:rPr>
                <w:rFonts w:ascii="Arial Narrow" w:hAnsi="Arial Narrow" w:cs="Times New Roman"/>
                <w:b/>
                <w:sz w:val="20"/>
              </w:rPr>
              <w:t>Zhoda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AF4FC5" w:rsidP="0032565D">
            <w:pPr>
              <w:ind w:firstLine="142"/>
              <w:jc w:val="both"/>
              <w:rPr>
                <w:rFonts w:ascii="Arial Narrow" w:hAnsi="Arial Narrow" w:cs="Times New Roman"/>
                <w:b/>
                <w:sz w:val="20"/>
              </w:rPr>
            </w:pPr>
            <w:r w:rsidRPr="00AF4FC5">
              <w:rPr>
                <w:rFonts w:ascii="Arial Narrow" w:hAnsi="Arial Narrow" w:cs="Times New Roman"/>
                <w:b/>
                <w:sz w:val="20"/>
              </w:rPr>
              <w:t>Administratívna infraštruktúra</w:t>
            </w: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AF4FC5" w:rsidP="0032565D">
            <w:pPr>
              <w:ind w:firstLine="142"/>
              <w:jc w:val="both"/>
              <w:rPr>
                <w:rFonts w:ascii="Arial Narrow" w:hAnsi="Arial Narrow" w:cs="Times New Roman"/>
                <w:b/>
                <w:sz w:val="20"/>
              </w:rPr>
            </w:pPr>
            <w:r w:rsidRPr="00AF4FC5">
              <w:rPr>
                <w:rFonts w:ascii="Arial Narrow" w:hAnsi="Arial Narrow" w:cs="Times New Roman"/>
                <w:b/>
                <w:sz w:val="20"/>
              </w:rPr>
              <w:t>Poznámky</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AF4FC5" w:rsidP="0032565D">
            <w:pPr>
              <w:ind w:firstLine="142"/>
              <w:jc w:val="both"/>
              <w:rPr>
                <w:rFonts w:ascii="Arial Narrow" w:hAnsi="Arial Narrow" w:cs="Times New Roman"/>
                <w:b/>
                <w:sz w:val="20"/>
              </w:rPr>
            </w:pPr>
            <w:r w:rsidRPr="00AF4FC5">
              <w:rPr>
                <w:rFonts w:ascii="Arial Narrow" w:hAnsi="Arial Narrow" w:cs="Times New Roman"/>
                <w:b/>
                <w:sz w:val="20"/>
              </w:rPr>
              <w:t xml:space="preserve">Štádium legislatívneho procesu </w:t>
            </w: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AF4FC5" w:rsidP="0032565D">
            <w:pPr>
              <w:jc w:val="both"/>
              <w:rPr>
                <w:rFonts w:ascii="Arial Narrow" w:hAnsi="Arial Narrow" w:cs="Times New Roman"/>
                <w:sz w:val="20"/>
              </w:rPr>
            </w:pPr>
            <w:r w:rsidRPr="00AF4FC5">
              <w:rPr>
                <w:rFonts w:ascii="Arial Narrow" w:hAnsi="Arial Narrow" w:cs="Times New Roman"/>
                <w:sz w:val="20"/>
              </w:rPr>
              <w:t>Čl.1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RPr="00AF4FC5" w:rsidP="009D4D41">
            <w:pPr>
              <w:autoSpaceDE/>
              <w:autoSpaceDN/>
              <w:rPr>
                <w:rFonts w:ascii="Arial Narrow" w:hAnsi="Arial Narrow" w:cs="EUAlbertina-Bold-Identity-H"/>
                <w:b/>
                <w:bCs/>
                <w:sz w:val="20"/>
              </w:rPr>
            </w:pPr>
            <w:r w:rsidRPr="00AF4FC5">
              <w:rPr>
                <w:rFonts w:ascii="Arial Narrow" w:hAnsi="Arial Narrow" w:cs="EUAlbertina-Bold-Identity-H"/>
                <w:b/>
                <w:bCs/>
                <w:sz w:val="20"/>
              </w:rPr>
              <w:t>ROZSAH PÔSOBNOSTI A DEFINÍCIE</w:t>
            </w:r>
          </w:p>
          <w:p w:rsidR="009D4D41" w:rsidRPr="00AF4FC5" w:rsidP="009D4D41">
            <w:pPr>
              <w:autoSpaceDE/>
              <w:autoSpaceDN/>
              <w:rPr>
                <w:rFonts w:ascii="Arial Narrow" w:hAnsi="Arial Narrow" w:cs="EUAlbertina-Italic-Identity-H"/>
                <w:i/>
                <w:iCs/>
                <w:sz w:val="20"/>
              </w:rPr>
            </w:pPr>
            <w:r w:rsidRPr="00AF4FC5">
              <w:rPr>
                <w:rFonts w:ascii="Arial Narrow" w:hAnsi="Arial Narrow" w:cs="EUAlbertina-Italic-Identity-H"/>
                <w:i/>
                <w:iCs/>
                <w:sz w:val="20"/>
              </w:rPr>
              <w:t>Článok 1</w:t>
            </w:r>
          </w:p>
          <w:p w:rsidR="009D4D41" w:rsidRPr="00AF4FC5" w:rsidP="009D4D41">
            <w:pPr>
              <w:autoSpaceDE/>
              <w:autoSpaceDN/>
              <w:rPr>
                <w:rFonts w:ascii="Arial Narrow" w:hAnsi="Arial Narrow" w:cs="EUAlbertina-Bold-Identity-H"/>
                <w:b/>
                <w:bCs/>
                <w:sz w:val="20"/>
              </w:rPr>
            </w:pPr>
            <w:r w:rsidRPr="00AF4FC5">
              <w:rPr>
                <w:rFonts w:ascii="Arial Narrow" w:hAnsi="Arial Narrow" w:cs="EUAlbertina-Bold-Identity-H"/>
                <w:b/>
                <w:bCs/>
                <w:sz w:val="20"/>
              </w:rPr>
              <w:t>Rozsah pôsobnosti</w:t>
            </w:r>
          </w:p>
          <w:p w:rsidR="009D4D41" w:rsidRPr="00AF4FC5" w:rsidP="009D4D41">
            <w:pPr>
              <w:autoSpaceDE/>
              <w:autoSpaceDN/>
              <w:rPr>
                <w:rFonts w:ascii="Arial Narrow" w:hAnsi="Arial Narrow" w:cs="EUAlbertina-Regular-Identity-H"/>
                <w:sz w:val="20"/>
              </w:rPr>
            </w:pPr>
            <w:r w:rsidRPr="00AF4FC5">
              <w:rPr>
                <w:rFonts w:ascii="Arial Narrow" w:hAnsi="Arial Narrow" w:cs="EUAlbertina-Regular-Identity-H"/>
                <w:sz w:val="20"/>
              </w:rPr>
              <w:t>1. Táto smernica sa uplatňuje na reorganizačné opatre</w:t>
            </w:r>
            <w:r w:rsidRPr="00AF4FC5">
              <w:rPr>
                <w:rFonts w:ascii="Arial Narrow" w:hAnsi="Arial Narrow" w:cs="EUAlbertina-Regular-Identity-H"/>
                <w:sz w:val="20"/>
              </w:rPr>
              <w:t>nia a</w:t>
            </w:r>
            <w:r w:rsidR="00AF4FC5">
              <w:rPr>
                <w:rFonts w:ascii="Arial Narrow" w:hAnsi="Arial Narrow" w:cs="EUAlbertina-Regular-Identity-H"/>
                <w:sz w:val="20"/>
              </w:rPr>
              <w:t> </w:t>
            </w:r>
            <w:r w:rsidRPr="00AF4FC5">
              <w:rPr>
                <w:rFonts w:ascii="Arial Narrow" w:hAnsi="Arial Narrow" w:cs="EUAlbertina-Regular-Identity-H"/>
                <w:sz w:val="20"/>
              </w:rPr>
              <w:t>likvidáciu</w:t>
            </w:r>
            <w:r w:rsidR="00AF4FC5">
              <w:rPr>
                <w:rFonts w:ascii="Arial Narrow" w:hAnsi="Arial Narrow" w:cs="EUAlbertina-Regular-Identity-H"/>
                <w:sz w:val="20"/>
              </w:rPr>
              <w:t xml:space="preserve"> </w:t>
            </w:r>
            <w:r w:rsidRPr="00AF4FC5">
              <w:rPr>
                <w:rFonts w:ascii="Arial Narrow" w:hAnsi="Arial Narrow" w:cs="EUAlbertina-Regular-Identity-H"/>
                <w:sz w:val="20"/>
              </w:rPr>
              <w:t>poisťovní.</w:t>
            </w:r>
          </w:p>
          <w:p w:rsidR="009D4D41" w:rsidRPr="00AF4FC5" w:rsidP="009D4D41">
            <w:pPr>
              <w:autoSpaceDE/>
              <w:autoSpaceDN/>
              <w:rPr>
                <w:rFonts w:ascii="Arial Narrow" w:hAnsi="Arial Narrow" w:cs="EUAlbertina-Bold-Identity-H"/>
                <w:sz w:val="20"/>
              </w:rPr>
            </w:pPr>
            <w:r w:rsidRPr="00AF4FC5">
              <w:rPr>
                <w:rFonts w:ascii="Arial Narrow" w:hAnsi="Arial Narrow" w:cs="EUAlbertina-Regular-Identity-H"/>
                <w:sz w:val="20"/>
              </w:rPr>
              <w:t>2. Táto smernica sa taktiež uplatňuje, v rozsahu ustanovenom</w:t>
            </w:r>
            <w:r w:rsidR="00AF4FC5">
              <w:rPr>
                <w:rFonts w:ascii="Arial Narrow" w:hAnsi="Arial Narrow" w:cs="EUAlbertina-Regular-Identity-H"/>
                <w:sz w:val="20"/>
              </w:rPr>
              <w:t xml:space="preserve"> </w:t>
            </w:r>
            <w:r w:rsidRPr="00AF4FC5">
              <w:rPr>
                <w:rFonts w:ascii="Arial Narrow" w:hAnsi="Arial Narrow" w:cs="EUAlbertina-Regular-Identity-H"/>
                <w:sz w:val="20"/>
              </w:rPr>
              <w:t>v článku 30, na reorganizačné opatrenia a likvidáciu pobočiek</w:t>
            </w:r>
            <w:r w:rsidR="00AF4FC5">
              <w:rPr>
                <w:rFonts w:ascii="Arial Narrow" w:hAnsi="Arial Narrow" w:cs="EUAlbertina-Regular-Identity-H"/>
                <w:sz w:val="20"/>
              </w:rPr>
              <w:t xml:space="preserve"> </w:t>
            </w:r>
            <w:r w:rsidRPr="00AF4FC5">
              <w:rPr>
                <w:rFonts w:ascii="Arial Narrow" w:hAnsi="Arial Narrow" w:cs="EUAlbertina-Regular-Identity-H"/>
                <w:sz w:val="20"/>
              </w:rPr>
              <w:t>na území spoločenstva tých poisťovní, ktoré majú svoje ústredie</w:t>
            </w:r>
            <w:r w:rsidR="00AF4FC5">
              <w:rPr>
                <w:rFonts w:ascii="Arial Narrow" w:hAnsi="Arial Narrow" w:cs="EUAlbertina-Regular-Identity-H"/>
                <w:sz w:val="20"/>
              </w:rPr>
              <w:t xml:space="preserve"> </w:t>
            </w:r>
            <w:r w:rsidRPr="00AF4FC5">
              <w:rPr>
                <w:rFonts w:ascii="Arial Narrow" w:hAnsi="Arial Narrow" w:cs="EUAlbertina-Regular-Identity-H"/>
                <w:sz w:val="20"/>
              </w:rPr>
              <w:t>mimo územia spoločenstva.</w:t>
            </w:r>
          </w:p>
          <w:p w:rsidR="00B74452" w:rsidRPr="00AF4FC5" w:rsidP="00CA54C7">
            <w:pPr>
              <w:autoSpaceDE/>
              <w:autoSpaceDN/>
              <w:rPr>
                <w:rFonts w:ascii="Arial Narrow" w:hAnsi="Arial Narrow" w:cs="EUAlbertina-Regular-Identity-H"/>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6A2" w:rsidRPr="00AF4FC5" w:rsidP="0032565D">
            <w:pPr>
              <w:pStyle w:val="FootnoteText"/>
              <w:overflowPunct/>
              <w:adjustRightInd/>
              <w:ind w:firstLine="142"/>
              <w:textAlignment w:val="auto"/>
              <w:rPr>
                <w:rFonts w:ascii="Arial Narrow" w:hAnsi="Arial Narrow" w:cs="Times New Roman"/>
                <w:lang w:val="sk-SK"/>
              </w:rPr>
            </w:pPr>
            <w:r w:rsidRPr="00AF4FC5">
              <w:rPr>
                <w:rFonts w:ascii="Arial Narrow" w:hAnsi="Arial Narrow" w:cs="Times New Roman"/>
                <w:lang w:val="sk-SK"/>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06EA" w:rsidP="0032565D">
            <w:pPr>
              <w:ind w:firstLine="142"/>
              <w:jc w:val="both"/>
              <w:rPr>
                <w:rFonts w:ascii="Arial Narrow" w:hAnsi="Arial Narrow" w:cs="Times New Roman"/>
                <w:sz w:val="20"/>
              </w:rPr>
            </w:pPr>
          </w:p>
          <w:p w:rsidR="00C2294E" w:rsidP="0032565D">
            <w:pPr>
              <w:ind w:firstLine="142"/>
              <w:jc w:val="both"/>
              <w:rPr>
                <w:rFonts w:ascii="Arial Narrow" w:hAnsi="Arial Narrow" w:cs="Times New Roman"/>
                <w:sz w:val="20"/>
              </w:rPr>
            </w:pPr>
          </w:p>
          <w:p w:rsidR="00C2294E" w:rsidP="0032565D">
            <w:pPr>
              <w:ind w:firstLine="142"/>
              <w:jc w:val="both"/>
              <w:rPr>
                <w:rFonts w:ascii="Arial Narrow" w:hAnsi="Arial Narrow" w:cs="Times New Roman"/>
                <w:sz w:val="20"/>
              </w:rPr>
            </w:pPr>
          </w:p>
          <w:p w:rsidR="00C2294E" w:rsidP="0032565D">
            <w:pPr>
              <w:ind w:firstLine="142"/>
              <w:jc w:val="both"/>
              <w:rPr>
                <w:rFonts w:ascii="Arial Narrow" w:hAnsi="Arial Narrow" w:cs="Times New Roman"/>
                <w:sz w:val="20"/>
              </w:rPr>
            </w:pPr>
          </w:p>
          <w:p w:rsidR="00C2294E" w:rsidP="0032565D">
            <w:pPr>
              <w:ind w:firstLine="142"/>
              <w:jc w:val="both"/>
              <w:rPr>
                <w:rFonts w:ascii="Arial Narrow" w:hAnsi="Arial Narrow" w:cs="Times New Roman"/>
                <w:sz w:val="20"/>
              </w:rPr>
            </w:pPr>
          </w:p>
          <w:p w:rsidR="00C2294E" w:rsidP="00356868">
            <w:pPr>
              <w:jc w:val="both"/>
              <w:rPr>
                <w:rFonts w:ascii="Arial Narrow" w:hAnsi="Arial Narrow" w:cs="Times New Roman"/>
                <w:sz w:val="20"/>
              </w:rPr>
            </w:pPr>
          </w:p>
          <w:p w:rsidR="00C2294E" w:rsidP="0032565D">
            <w:pPr>
              <w:ind w:firstLine="142"/>
              <w:jc w:val="both"/>
              <w:rPr>
                <w:rFonts w:ascii="Arial Narrow" w:hAnsi="Arial Narrow" w:cs="Times New Roman"/>
                <w:sz w:val="20"/>
              </w:rPr>
            </w:pPr>
          </w:p>
          <w:p w:rsidR="00C2294E" w:rsidP="00356868">
            <w:pPr>
              <w:jc w:val="both"/>
              <w:rPr>
                <w:rFonts w:ascii="Arial Narrow" w:hAnsi="Arial Narrow" w:cs="Times New Roman"/>
                <w:sz w:val="20"/>
              </w:rPr>
            </w:pPr>
          </w:p>
          <w:p w:rsidR="00C2294E" w:rsidP="0032565D">
            <w:pPr>
              <w:ind w:firstLine="142"/>
              <w:jc w:val="both"/>
              <w:rPr>
                <w:rFonts w:ascii="Arial Narrow" w:hAnsi="Arial Narrow" w:cs="Times New Roman"/>
                <w:sz w:val="20"/>
              </w:rPr>
            </w:pPr>
          </w:p>
          <w:p w:rsidR="00C2294E" w:rsidRPr="00C2294E" w:rsidP="00C2294E">
            <w:pPr>
              <w:jc w:val="both"/>
              <w:rPr>
                <w:rFonts w:ascii="Arial Narrow" w:hAnsi="Arial Narrow" w:cs="Times New Roman"/>
                <w:b/>
                <w:sz w:val="20"/>
              </w:rPr>
            </w:pPr>
            <w:r w:rsidRPr="00C2294E">
              <w:rPr>
                <w:rFonts w:ascii="Arial Narrow" w:hAnsi="Arial Narrow" w:cs="Times New Roman"/>
                <w:b/>
                <w:sz w:val="20"/>
              </w:rPr>
              <w:t>7/2</w:t>
            </w:r>
            <w:r w:rsidRPr="00C2294E">
              <w:rPr>
                <w:rFonts w:ascii="Arial Narrow" w:hAnsi="Arial Narrow" w:cs="Times New Roman"/>
                <w:b/>
                <w:sz w:val="20"/>
              </w:rPr>
              <w:t>005</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06EA" w:rsidP="0032565D">
            <w:pPr>
              <w:ind w:firstLine="142"/>
              <w:jc w:val="both"/>
              <w:rPr>
                <w:rFonts w:ascii="Arial Narrow" w:hAnsi="Arial Narrow" w:cs="Times New Roman"/>
                <w:sz w:val="20"/>
              </w:rPr>
            </w:pPr>
            <w:r w:rsidR="000C41CE">
              <w:rPr>
                <w:rFonts w:ascii="Arial Narrow" w:hAnsi="Arial Narrow" w:cs="Times New Roman"/>
                <w:sz w:val="20"/>
              </w:rPr>
              <w:t>§ 1 ods.1</w:t>
            </w:r>
          </w:p>
          <w:p w:rsidR="00C2294E" w:rsidP="0032565D">
            <w:pPr>
              <w:ind w:firstLine="142"/>
              <w:jc w:val="both"/>
              <w:rPr>
                <w:rFonts w:ascii="Arial Narrow" w:hAnsi="Arial Narrow" w:cs="Times New Roman"/>
                <w:sz w:val="20"/>
              </w:rPr>
            </w:pPr>
          </w:p>
          <w:p w:rsidR="00C2294E" w:rsidP="0032565D">
            <w:pPr>
              <w:ind w:firstLine="142"/>
              <w:jc w:val="both"/>
              <w:rPr>
                <w:rFonts w:ascii="Arial Narrow" w:hAnsi="Arial Narrow" w:cs="Times New Roman"/>
                <w:sz w:val="20"/>
              </w:rPr>
            </w:pPr>
          </w:p>
          <w:p w:rsidR="00C2294E" w:rsidP="0032565D">
            <w:pPr>
              <w:ind w:firstLine="142"/>
              <w:jc w:val="both"/>
              <w:rPr>
                <w:rFonts w:ascii="Arial Narrow" w:hAnsi="Arial Narrow" w:cs="Times New Roman"/>
                <w:sz w:val="20"/>
              </w:rPr>
            </w:pPr>
          </w:p>
          <w:p w:rsidR="00C2294E" w:rsidP="0032565D">
            <w:pPr>
              <w:ind w:firstLine="142"/>
              <w:jc w:val="both"/>
              <w:rPr>
                <w:rFonts w:ascii="Arial Narrow" w:hAnsi="Arial Narrow" w:cs="Times New Roman"/>
                <w:sz w:val="20"/>
              </w:rPr>
            </w:pPr>
          </w:p>
          <w:p w:rsidR="00C2294E" w:rsidP="0032565D">
            <w:pPr>
              <w:ind w:firstLine="142"/>
              <w:jc w:val="both"/>
              <w:rPr>
                <w:rFonts w:ascii="Arial Narrow" w:hAnsi="Arial Narrow" w:cs="Times New Roman"/>
                <w:sz w:val="20"/>
              </w:rPr>
            </w:pPr>
          </w:p>
          <w:p w:rsidR="00C2294E" w:rsidP="00356868">
            <w:pPr>
              <w:jc w:val="both"/>
              <w:rPr>
                <w:rFonts w:ascii="Arial Narrow" w:hAnsi="Arial Narrow" w:cs="Times New Roman"/>
                <w:sz w:val="20"/>
              </w:rPr>
            </w:pPr>
          </w:p>
          <w:p w:rsidR="00C2294E" w:rsidP="0032565D">
            <w:pPr>
              <w:ind w:firstLine="142"/>
              <w:jc w:val="both"/>
              <w:rPr>
                <w:rFonts w:ascii="Arial Narrow" w:hAnsi="Arial Narrow" w:cs="Times New Roman"/>
                <w:sz w:val="20"/>
              </w:rPr>
            </w:pPr>
          </w:p>
          <w:p w:rsidR="00C2294E" w:rsidRPr="00C2294E" w:rsidP="0032565D">
            <w:pPr>
              <w:ind w:firstLine="142"/>
              <w:jc w:val="both"/>
              <w:rPr>
                <w:rFonts w:ascii="Arial Narrow" w:hAnsi="Arial Narrow" w:cs="Times New Roman"/>
                <w:b/>
                <w:sz w:val="20"/>
              </w:rPr>
            </w:pPr>
            <w:r w:rsidRPr="00C2294E">
              <w:rPr>
                <w:rFonts w:ascii="Arial Narrow" w:hAnsi="Arial Narrow" w:cs="Times New Roman"/>
                <w:b/>
                <w:sz w:val="20"/>
              </w:rPr>
              <w:t xml:space="preserve">§ 1 </w:t>
            </w:r>
          </w:p>
          <w:p w:rsidR="00C2294E" w:rsidRPr="00AF4FC5" w:rsidP="0032565D">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C41CE" w:rsidRPr="00343805" w:rsidP="000C41CE">
            <w:pPr>
              <w:jc w:val="both"/>
              <w:rPr>
                <w:rFonts w:ascii="Arial Narrow" w:hAnsi="Arial Narrow" w:cs="Times New Roman"/>
                <w:sz w:val="20"/>
              </w:rPr>
            </w:pPr>
            <w:r w:rsidRPr="00343805">
              <w:rPr>
                <w:rFonts w:ascii="Arial Narrow" w:hAnsi="Arial Narrow" w:cs="Times New Roman"/>
                <w:sz w:val="20"/>
              </w:rPr>
              <w:t xml:space="preserve">Tento zákon upravuje </w:t>
            </w:r>
          </w:p>
          <w:p w:rsidR="000C41CE" w:rsidRPr="00343805" w:rsidP="000C41CE">
            <w:pPr>
              <w:jc w:val="both"/>
              <w:rPr>
                <w:rFonts w:ascii="Arial Narrow" w:hAnsi="Arial Narrow" w:cs="Times New Roman"/>
                <w:sz w:val="20"/>
              </w:rPr>
            </w:pPr>
            <w:r w:rsidRPr="00343805">
              <w:rPr>
                <w:rFonts w:ascii="Arial Narrow" w:hAnsi="Arial Narrow" w:cs="Times New Roman"/>
                <w:sz w:val="20"/>
              </w:rPr>
              <w:t>a) niektoré vzťahy súvisiace so vznikom, organizáciou, riadením, vykonávaním činnosti a zánikom poisťovní a zaisťovní,</w:t>
            </w:r>
          </w:p>
          <w:p w:rsidR="000C41CE" w:rsidRPr="00343805" w:rsidP="001A279A">
            <w:pPr>
              <w:ind w:right="114"/>
              <w:jc w:val="both"/>
              <w:rPr>
                <w:rFonts w:ascii="Arial Narrow" w:hAnsi="Arial Narrow" w:cs="Times New Roman"/>
                <w:sz w:val="20"/>
              </w:rPr>
            </w:pPr>
            <w:r w:rsidRPr="00343805">
              <w:rPr>
                <w:rFonts w:ascii="Arial Narrow" w:hAnsi="Arial Narrow" w:cs="Times New Roman"/>
                <w:sz w:val="20"/>
              </w:rPr>
              <w:t>b) niektoré vzťahy súvisiace s pôsobením poisťovní z iných členských štátov, zaisťovní z iných členských štátov, zahraničných poisťovní a zahraničných zaisťovní na území Slovenskej republiky,</w:t>
            </w:r>
          </w:p>
          <w:p w:rsidR="000C41CE" w:rsidRPr="00343805" w:rsidP="000C41CE">
            <w:pPr>
              <w:jc w:val="both"/>
              <w:rPr>
                <w:rFonts w:ascii="Arial Narrow" w:hAnsi="Arial Narrow" w:cs="Times New Roman"/>
                <w:sz w:val="20"/>
              </w:rPr>
            </w:pPr>
            <w:r w:rsidRPr="00343805">
              <w:rPr>
                <w:rFonts w:ascii="Arial Narrow" w:hAnsi="Arial Narrow" w:cs="Times New Roman"/>
                <w:sz w:val="20"/>
              </w:rPr>
              <w:t>c) výkon dohľadu.</w:t>
            </w:r>
          </w:p>
          <w:p w:rsidR="00F9346C" w:rsidP="0032565D">
            <w:pPr>
              <w:ind w:firstLine="142"/>
              <w:jc w:val="both"/>
              <w:rPr>
                <w:rFonts w:ascii="Arial Narrow" w:hAnsi="Arial Narrow" w:cs="Times New Roman"/>
                <w:sz w:val="20"/>
              </w:rPr>
            </w:pPr>
          </w:p>
          <w:p w:rsidR="00C2294E" w:rsidRPr="00C2294E" w:rsidP="00C2294E">
            <w:pPr>
              <w:jc w:val="both"/>
              <w:rPr>
                <w:rFonts w:ascii="Arial Narrow" w:hAnsi="Arial Narrow" w:cs="Times New Roman"/>
                <w:b/>
                <w:sz w:val="20"/>
              </w:rPr>
            </w:pPr>
            <w:r w:rsidRPr="00C2294E">
              <w:rPr>
                <w:rFonts w:ascii="Arial Narrow" w:hAnsi="Arial Narrow" w:cs="Times New Roman"/>
                <w:b/>
                <w:sz w:val="20"/>
              </w:rPr>
              <w:t>Tento zákon upravuje riešenie úpadku dlžníka speňažením majetku dlžníka a kolektívnym uspokojením jeho veriteľov alebo postupným uspokojením veriteľov dlžníka spôsobom dohodnutým v reštrukturalizačnom pláne; zákon upravuje aj riešenie hroziaceho úpadku dlžníka a oddlženie fyzickej osoby.</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E74ED" w:rsidRPr="00AF4FC5" w:rsidP="0032565D">
            <w:pPr>
              <w:rPr>
                <w:rFonts w:ascii="Arial Narrow" w:hAnsi="Arial Narrow" w:cs="Times New Roman"/>
                <w:sz w:val="20"/>
              </w:rPr>
            </w:pPr>
            <w:r w:rsidRPr="00AF4FC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AF4FC5" w:rsidP="0032565D">
            <w:pPr>
              <w:rPr>
                <w:rFonts w:ascii="Arial Narrow" w:hAnsi="Arial Narrow" w:cs="Times New Roman"/>
                <w:sz w:val="20"/>
              </w:rPr>
            </w:pPr>
            <w:r w:rsidR="00896284">
              <w:rPr>
                <w:rFonts w:ascii="Arial Narrow" w:hAnsi="Arial Narrow" w:cs="Times New Roman"/>
                <w:sz w:val="20"/>
              </w:rPr>
              <w:t>MF SR, NBS</w:t>
            </w: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2858" w:rsidRPr="00AF4FC5" w:rsidP="0032565D">
            <w:pPr>
              <w:rPr>
                <w:rFonts w:ascii="Arial Narrow" w:hAnsi="Arial Narrow" w:cs="Times New Roman"/>
                <w:sz w:val="20"/>
              </w:rPr>
            </w:pPr>
            <w:r w:rsidR="006A1733">
              <w:rPr>
                <w:rFonts w:ascii="Arial Narrow" w:hAnsi="Arial Narrow" w:cs="Times New Roman"/>
                <w:sz w:val="20"/>
              </w:rPr>
              <w:t xml:space="preserve"> </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AF4FC5" w:rsidP="0032565D">
            <w:pPr>
              <w:jc w:val="both"/>
              <w:rPr>
                <w:rFonts w:ascii="Arial Narrow" w:hAnsi="Arial Narrow" w:cs="Times New Roman"/>
                <w:sz w:val="20"/>
              </w:rPr>
            </w:pPr>
            <w:r w:rsidRPr="00AF4FC5">
              <w:rPr>
                <w:rFonts w:ascii="Arial Narrow" w:hAnsi="Arial Narrow" w:cs="Times New Roman"/>
                <w:sz w:val="20"/>
              </w:rPr>
              <w:t>Čl.2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RPr="00AF4FC5" w:rsidP="009D4D41">
            <w:pPr>
              <w:autoSpaceDE/>
              <w:autoSpaceDN/>
              <w:rPr>
                <w:rFonts w:ascii="Arial Narrow" w:hAnsi="Arial Narrow" w:cs="EUAlbertina-Bold-Identity-H"/>
                <w:b/>
                <w:bCs/>
                <w:sz w:val="20"/>
              </w:rPr>
            </w:pPr>
            <w:r w:rsidRPr="00AF4FC5">
              <w:rPr>
                <w:rFonts w:ascii="Arial Narrow" w:hAnsi="Arial Narrow" w:cs="EUAlbertina-Bold-Identity-H"/>
                <w:b/>
                <w:bCs/>
                <w:sz w:val="20"/>
              </w:rPr>
              <w:t>Definície</w:t>
            </w:r>
          </w:p>
          <w:p w:rsidR="009D4D41" w:rsidRPr="00AF4FC5" w:rsidP="009D4D41">
            <w:pPr>
              <w:autoSpaceDE/>
              <w:autoSpaceDN/>
              <w:rPr>
                <w:rFonts w:ascii="Arial Narrow" w:hAnsi="Arial Narrow" w:cs="EUAlbertina-Regular-Identity-H"/>
                <w:sz w:val="20"/>
              </w:rPr>
            </w:pPr>
            <w:r w:rsidRPr="00AF4FC5">
              <w:rPr>
                <w:rFonts w:ascii="Arial Narrow" w:hAnsi="Arial Narrow" w:cs="EUAlbertina-Regular-Identity-H"/>
                <w:sz w:val="20"/>
              </w:rPr>
              <w:t>Na účely tejto smernice:</w:t>
            </w:r>
          </w:p>
          <w:p w:rsidR="009D4D41" w:rsidP="009D4D41">
            <w:pPr>
              <w:autoSpaceDE/>
              <w:autoSpaceDN/>
              <w:rPr>
                <w:rFonts w:ascii="Arial Narrow" w:hAnsi="Arial Narrow" w:cs="EUAlbertina-Regular-Identity-H"/>
                <w:sz w:val="20"/>
              </w:rPr>
            </w:pPr>
            <w:r w:rsidRPr="00AF4FC5">
              <w:rPr>
                <w:rFonts w:ascii="Arial Narrow" w:hAnsi="Arial Narrow" w:cs="EUAlbertina-Regular-Identity-H"/>
                <w:sz w:val="20"/>
              </w:rPr>
              <w:t>a) „poisťovňa“ je podnik, ktorému bolo udel</w:t>
            </w:r>
            <w:r w:rsidRPr="00AF4FC5">
              <w:rPr>
                <w:rFonts w:ascii="Arial Narrow" w:hAnsi="Arial Narrow" w:cs="EUAlbertina-Regular-Identity-H"/>
                <w:sz w:val="20"/>
              </w:rPr>
              <w:t>ené úradné povolenie</w:t>
            </w:r>
            <w:r w:rsidR="00AF4FC5">
              <w:rPr>
                <w:rFonts w:ascii="Arial Narrow" w:hAnsi="Arial Narrow" w:cs="EUAlbertina-Regular-Identity-H"/>
                <w:sz w:val="20"/>
              </w:rPr>
              <w:t xml:space="preserve"> </w:t>
            </w:r>
            <w:r w:rsidRPr="00AF4FC5">
              <w:rPr>
                <w:rFonts w:ascii="Arial Narrow" w:hAnsi="Arial Narrow" w:cs="EUAlbertina-Regular-Identity-H"/>
                <w:sz w:val="20"/>
              </w:rPr>
              <w:t>v súlade s článkom 6 smernice 73/239/EHS alebo článkom</w:t>
            </w:r>
            <w:r w:rsidR="00AF4FC5">
              <w:rPr>
                <w:rFonts w:ascii="Arial Narrow" w:hAnsi="Arial Narrow" w:cs="EUAlbertina-Regular-Identity-H"/>
                <w:sz w:val="20"/>
              </w:rPr>
              <w:t xml:space="preserve"> </w:t>
            </w:r>
            <w:r w:rsidRPr="00AF4FC5">
              <w:rPr>
                <w:rFonts w:ascii="Arial Narrow" w:hAnsi="Arial Narrow" w:cs="EUAlbertina-Regular-Identity-H"/>
                <w:sz w:val="20"/>
              </w:rPr>
              <w:t>6 smernice 79/267/EHS;</w:t>
            </w: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RPr="00AF4FC5" w:rsidP="009D4D41">
            <w:pPr>
              <w:autoSpaceDE/>
              <w:autoSpaceDN/>
              <w:rPr>
                <w:rFonts w:ascii="Arial Narrow" w:hAnsi="Arial Narrow" w:cs="EUAlbertina-Regular-Identity-H"/>
                <w:sz w:val="20"/>
              </w:rPr>
            </w:pPr>
          </w:p>
          <w:p w:rsidR="009D4D41" w:rsidP="009D4D41">
            <w:pPr>
              <w:autoSpaceDE/>
              <w:autoSpaceDN/>
              <w:rPr>
                <w:rFonts w:ascii="Arial Narrow" w:hAnsi="Arial Narrow" w:cs="EUAlbertina-Regular-Identity-H"/>
                <w:sz w:val="20"/>
              </w:rPr>
            </w:pPr>
            <w:r w:rsidRPr="00AF4FC5">
              <w:rPr>
                <w:rFonts w:ascii="Arial Narrow" w:hAnsi="Arial Narrow" w:cs="EUAlbertina-Regular-Identity-H"/>
                <w:sz w:val="20"/>
              </w:rPr>
              <w:t>b) „pobočka“ je akékoľvek trvalé zastúpenie poisťovne na území</w:t>
            </w:r>
            <w:r w:rsidR="00AF4FC5">
              <w:rPr>
                <w:rFonts w:ascii="Arial Narrow" w:hAnsi="Arial Narrow" w:cs="EUAlbertina-Regular-Identity-H"/>
                <w:sz w:val="20"/>
              </w:rPr>
              <w:t xml:space="preserve"> </w:t>
            </w:r>
            <w:r w:rsidRPr="00AF4FC5">
              <w:rPr>
                <w:rFonts w:ascii="Arial Narrow" w:hAnsi="Arial Narrow" w:cs="EUAlbertina-Regular-Identity-H"/>
                <w:sz w:val="20"/>
              </w:rPr>
              <w:t>iného členského štátu ako domovského členského štátu, ktoré</w:t>
            </w:r>
            <w:r w:rsidR="00AF4FC5">
              <w:rPr>
                <w:rFonts w:ascii="Arial Narrow" w:hAnsi="Arial Narrow" w:cs="EUAlbertina-Regular-Identity-H"/>
                <w:sz w:val="20"/>
              </w:rPr>
              <w:t xml:space="preserve"> </w:t>
            </w:r>
            <w:r w:rsidRPr="00AF4FC5">
              <w:rPr>
                <w:rFonts w:ascii="Arial Narrow" w:hAnsi="Arial Narrow" w:cs="EUAlbertina-Regular-Identity-H"/>
                <w:sz w:val="20"/>
              </w:rPr>
              <w:t>vykonáva obchodnú činnosť v oblasti poisťovníctva;</w:t>
            </w: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RPr="00AF4FC5" w:rsidP="009D4D41">
            <w:pPr>
              <w:autoSpaceDE/>
              <w:autoSpaceDN/>
              <w:rPr>
                <w:rFonts w:ascii="Arial Narrow" w:hAnsi="Arial Narrow" w:cs="EUAlbertina-Regular-Identity-H"/>
                <w:sz w:val="20"/>
              </w:rPr>
            </w:pPr>
          </w:p>
          <w:p w:rsidR="009D4D41" w:rsidRPr="00AF4FC5" w:rsidP="009D4D41">
            <w:pPr>
              <w:autoSpaceDE/>
              <w:autoSpaceDN/>
              <w:rPr>
                <w:rFonts w:ascii="Arial Narrow" w:hAnsi="Arial Narrow" w:cs="EUAlbertina-Regular-Identity-H"/>
                <w:sz w:val="20"/>
              </w:rPr>
            </w:pPr>
            <w:r w:rsidRPr="00AF4FC5">
              <w:rPr>
                <w:rFonts w:ascii="Arial Narrow" w:hAnsi="Arial Narrow" w:cs="EUAlbertina-Regular-Identity-H"/>
                <w:sz w:val="20"/>
              </w:rPr>
              <w:t>c) „reorganizačné opatrenia“ sú opatrenia, ktoré zahŕňajú akýkoľvek</w:t>
            </w:r>
            <w:r w:rsidR="00AF4FC5">
              <w:rPr>
                <w:rFonts w:ascii="Arial Narrow" w:hAnsi="Arial Narrow" w:cs="EUAlbertina-Regular-Identity-H"/>
                <w:sz w:val="20"/>
              </w:rPr>
              <w:t xml:space="preserve"> </w:t>
            </w:r>
            <w:r w:rsidRPr="00AF4FC5">
              <w:rPr>
                <w:rFonts w:ascii="Arial Narrow" w:hAnsi="Arial Narrow" w:cs="EUAlbertina-Regular-Identity-H"/>
                <w:sz w:val="20"/>
              </w:rPr>
              <w:t>zásah správnych alebo súdnych orgánov, ktorý je zameraný</w:t>
            </w:r>
            <w:r w:rsidR="00AF4FC5">
              <w:rPr>
                <w:rFonts w:ascii="Arial Narrow" w:hAnsi="Arial Narrow" w:cs="EUAlbertina-Regular-Identity-H"/>
                <w:sz w:val="20"/>
              </w:rPr>
              <w:t xml:space="preserve"> </w:t>
            </w:r>
            <w:r w:rsidRPr="00AF4FC5">
              <w:rPr>
                <w:rFonts w:ascii="Arial Narrow" w:hAnsi="Arial Narrow" w:cs="EUAlbertina-Regular-Identity-H"/>
                <w:sz w:val="20"/>
              </w:rPr>
              <w:t>na udržanie alebo obnovenie finančnej situácie poisťovne</w:t>
            </w:r>
          </w:p>
          <w:p w:rsidR="009D4D41" w:rsidRPr="00AF4FC5" w:rsidP="009D4D41">
            <w:pPr>
              <w:autoSpaceDE/>
              <w:autoSpaceDN/>
              <w:rPr>
                <w:rFonts w:ascii="Arial Narrow" w:hAnsi="Arial Narrow" w:cs="EUAlbertina-Regular-Identity-H"/>
                <w:sz w:val="20"/>
              </w:rPr>
            </w:pPr>
            <w:r w:rsidRPr="00AF4FC5">
              <w:rPr>
                <w:rFonts w:ascii="Arial Narrow" w:hAnsi="Arial Narrow" w:cs="EUAlbertina-Regular-Identity-H"/>
                <w:sz w:val="20"/>
              </w:rPr>
              <w:t xml:space="preserve">a ktorý má dopad na pôvodné už existujúce </w:t>
            </w:r>
            <w:r w:rsidRPr="00AF4FC5">
              <w:rPr>
                <w:rFonts w:ascii="Arial Narrow" w:hAnsi="Arial Narrow" w:cs="EUAlbertina-Regular-Identity-H"/>
                <w:sz w:val="20"/>
              </w:rPr>
              <w:t>práva iných osôb</w:t>
            </w:r>
            <w:r w:rsidR="00AF4FC5">
              <w:rPr>
                <w:rFonts w:ascii="Arial Narrow" w:hAnsi="Arial Narrow" w:cs="EUAlbertina-Regular-Identity-H"/>
                <w:sz w:val="20"/>
              </w:rPr>
              <w:t xml:space="preserve"> </w:t>
            </w:r>
            <w:r w:rsidRPr="00AF4FC5">
              <w:rPr>
                <w:rFonts w:ascii="Arial Narrow" w:hAnsi="Arial Narrow" w:cs="EUAlbertina-Regular-Identity-H"/>
                <w:sz w:val="20"/>
              </w:rPr>
              <w:t>ako samotnej poisťovne, vrátane, ale nie výlučne, opatrení</w:t>
            </w:r>
            <w:r w:rsidR="00AF4FC5">
              <w:rPr>
                <w:rFonts w:ascii="Arial Narrow" w:hAnsi="Arial Narrow" w:cs="EUAlbertina-Regular-Identity-H"/>
                <w:sz w:val="20"/>
              </w:rPr>
              <w:t xml:space="preserve"> </w:t>
            </w:r>
            <w:r w:rsidRPr="00AF4FC5">
              <w:rPr>
                <w:rFonts w:ascii="Arial Narrow" w:hAnsi="Arial Narrow" w:cs="EUAlbertina-Regular-Identity-H"/>
                <w:sz w:val="20"/>
              </w:rPr>
              <w:t>s možnosťou odkladu platby, odkladu opatrení výkonu rozhodnutí</w:t>
            </w:r>
          </w:p>
          <w:p w:rsidR="009D4D41" w:rsidP="009D4D41">
            <w:pPr>
              <w:autoSpaceDE/>
              <w:autoSpaceDN/>
              <w:rPr>
                <w:rFonts w:ascii="Arial Narrow" w:hAnsi="Arial Narrow" w:cs="EUAlbertina-Regular-Identity-H"/>
                <w:sz w:val="20"/>
              </w:rPr>
            </w:pPr>
            <w:r w:rsidRPr="00AF4FC5">
              <w:rPr>
                <w:rFonts w:ascii="Arial Narrow" w:hAnsi="Arial Narrow" w:cs="EUAlbertina-Regular-Identity-H"/>
                <w:sz w:val="20"/>
              </w:rPr>
              <w:t>alebo zníženia pohľadávok;</w:t>
            </w: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RPr="00AF4FC5" w:rsidP="009D4D41">
            <w:pPr>
              <w:autoSpaceDE/>
              <w:autoSpaceDN/>
              <w:rPr>
                <w:rFonts w:ascii="Arial Narrow" w:hAnsi="Arial Narrow" w:cs="EUAlbertina-Regular-Identity-H"/>
                <w:sz w:val="20"/>
              </w:rPr>
            </w:pPr>
          </w:p>
          <w:p w:rsidR="009D4D41" w:rsidRPr="00BE2F78" w:rsidP="009D4D41">
            <w:pPr>
              <w:autoSpaceDE/>
              <w:autoSpaceDN/>
              <w:rPr>
                <w:rFonts w:ascii="Arial Narrow" w:hAnsi="Arial Narrow" w:cs="EUAlbertina-Regular-Identity-H"/>
                <w:sz w:val="20"/>
              </w:rPr>
            </w:pPr>
            <w:r w:rsidRPr="00BE2F78">
              <w:rPr>
                <w:rFonts w:ascii="Arial Narrow" w:hAnsi="Arial Narrow" w:cs="EUAlbertina-Regular-Identity-H"/>
                <w:sz w:val="20"/>
              </w:rPr>
              <w:t>d) „likvidácia“ predstavuje kolektívny</w:t>
            </w:r>
            <w:r w:rsidRPr="00BE2F78">
              <w:rPr>
                <w:rFonts w:ascii="Arial Narrow" w:hAnsi="Arial Narrow" w:cs="EUAlbertina-Regular-Identity-H"/>
                <w:sz w:val="20"/>
              </w:rPr>
              <w:t xml:space="preserve"> proces, ktorý pozostáva</w:t>
            </w:r>
            <w:r w:rsidRPr="00BE2F78" w:rsidR="00AF4FC5">
              <w:rPr>
                <w:rFonts w:ascii="Arial Narrow" w:hAnsi="Arial Narrow" w:cs="EUAlbertina-Regular-Identity-H"/>
                <w:sz w:val="20"/>
              </w:rPr>
              <w:t xml:space="preserve"> </w:t>
            </w:r>
            <w:r w:rsidRPr="00BE2F78">
              <w:rPr>
                <w:rFonts w:ascii="Arial Narrow" w:hAnsi="Arial Narrow" w:cs="EUAlbertina-Regular-Identity-H"/>
                <w:sz w:val="20"/>
              </w:rPr>
              <w:t>zo speňaženia aktív poisťovne a rozdelenia výťažku medzi</w:t>
            </w:r>
            <w:r w:rsidRPr="00BE2F78" w:rsidR="00AF4FC5">
              <w:rPr>
                <w:rFonts w:ascii="Arial Narrow" w:hAnsi="Arial Narrow" w:cs="EUAlbertina-Regular-Identity-H"/>
                <w:sz w:val="20"/>
              </w:rPr>
              <w:t xml:space="preserve"> </w:t>
            </w:r>
            <w:r w:rsidRPr="00BE2F78">
              <w:rPr>
                <w:rFonts w:ascii="Arial Narrow" w:hAnsi="Arial Narrow" w:cs="EUAlbertina-Regular-Identity-H"/>
                <w:sz w:val="20"/>
              </w:rPr>
              <w:t>veriteľov, vlastníkov podielov, prípadne členov, ktorý nevyhnutne</w:t>
            </w:r>
          </w:p>
          <w:p w:rsidR="009D4D41" w:rsidRPr="00AF4FC5" w:rsidP="009D4D41">
            <w:pPr>
              <w:autoSpaceDE/>
              <w:autoSpaceDN/>
              <w:rPr>
                <w:rFonts w:ascii="Arial Narrow" w:hAnsi="Arial Narrow" w:cs="EUAlbertina-Bold-Identity-H"/>
                <w:sz w:val="20"/>
              </w:rPr>
            </w:pPr>
            <w:r w:rsidRPr="00BE2F78">
              <w:rPr>
                <w:rFonts w:ascii="Arial Narrow" w:hAnsi="Arial Narrow" w:cs="EUAlbertina-Regular-Identity-H"/>
                <w:sz w:val="20"/>
              </w:rPr>
              <w:t>zahŕňa zásah správneho alebo súdneho orgánu členského</w:t>
            </w:r>
            <w:r w:rsidRPr="00BE2F78" w:rsidR="00AF4FC5">
              <w:rPr>
                <w:rFonts w:ascii="Arial Narrow" w:hAnsi="Arial Narrow" w:cs="EUAlbertina-Regular-Identity-H"/>
                <w:sz w:val="20"/>
              </w:rPr>
              <w:t xml:space="preserve"> </w:t>
            </w:r>
            <w:r w:rsidRPr="00BE2F78">
              <w:rPr>
                <w:rFonts w:ascii="Arial Narrow" w:hAnsi="Arial Narrow" w:cs="EUAlbertina-Regular-Identity-H"/>
                <w:sz w:val="20"/>
              </w:rPr>
              <w:t>štátu, vrátane prípadov, keď je kolektívny proces ukončený</w:t>
            </w:r>
            <w:r w:rsidRPr="00BE2F78" w:rsidR="00AF4FC5">
              <w:rPr>
                <w:rFonts w:ascii="Arial Narrow" w:hAnsi="Arial Narrow" w:cs="EUAlbertina-Regular-Identity-H"/>
                <w:sz w:val="20"/>
              </w:rPr>
              <w:t xml:space="preserve"> </w:t>
            </w:r>
            <w:r w:rsidRPr="00BE2F78">
              <w:rPr>
                <w:rFonts w:ascii="Arial Narrow" w:hAnsi="Arial Narrow" w:cs="EUAlbertina-Regular-Identity-H"/>
                <w:sz w:val="20"/>
              </w:rPr>
              <w:t>zmierom alebo iným obdobným opatrením, či už</w:t>
            </w:r>
            <w:r w:rsidRPr="00BE2F78" w:rsidR="00AF4FC5">
              <w:rPr>
                <w:rFonts w:ascii="Arial Narrow" w:hAnsi="Arial Narrow" w:cs="EUAlbertina-Regular-Identity-H"/>
                <w:sz w:val="20"/>
              </w:rPr>
              <w:t xml:space="preserve"> </w:t>
            </w:r>
            <w:r w:rsidRPr="00BE2F78">
              <w:rPr>
                <w:rFonts w:ascii="Arial Narrow" w:hAnsi="Arial Narrow" w:cs="EUAlbertina-Regular-Identity-H"/>
                <w:sz w:val="20"/>
              </w:rPr>
              <w:t>z dôvodu platobnej neschopnosti, alebo bez tohto dôvodu,</w:t>
            </w:r>
            <w:r w:rsidRPr="00BE2F78" w:rsidR="00AF4FC5">
              <w:rPr>
                <w:rFonts w:ascii="Arial Narrow" w:hAnsi="Arial Narrow" w:cs="EUAlbertina-Regular-Identity-H"/>
                <w:sz w:val="20"/>
              </w:rPr>
              <w:t xml:space="preserve"> </w:t>
            </w:r>
            <w:r w:rsidRPr="00BE2F78">
              <w:rPr>
                <w:rFonts w:ascii="Arial Narrow" w:hAnsi="Arial Narrow" w:cs="EUAlbertina-Regular-Identity-H"/>
                <w:sz w:val="20"/>
              </w:rPr>
              <w:t>dobrovoľným alebo núteným;</w:t>
            </w:r>
          </w:p>
          <w:p w:rsidR="009D4D41" w:rsidP="009D4D41">
            <w:pPr>
              <w:autoSpaceDE/>
              <w:autoSpaceDN/>
              <w:rPr>
                <w:rFonts w:ascii="Arial Narrow" w:hAnsi="Arial Narrow" w:cs="EUAlbertina-Regular-Identity-H"/>
                <w:sz w:val="20"/>
              </w:rPr>
            </w:pPr>
            <w:r w:rsidRPr="00AF4FC5">
              <w:rPr>
                <w:rFonts w:ascii="Arial Narrow" w:hAnsi="Arial Narrow" w:cs="EUAlbertina-Regular-Identity-H"/>
                <w:sz w:val="20"/>
              </w:rPr>
              <w:t>e) „domovský členský štát“ je členský štát, v ktorom získala</w:t>
            </w:r>
            <w:r w:rsidR="00AF4FC5">
              <w:rPr>
                <w:rFonts w:ascii="Arial Narrow" w:hAnsi="Arial Narrow" w:cs="EUAlbertina-Regular-Identity-H"/>
                <w:sz w:val="20"/>
              </w:rPr>
              <w:t xml:space="preserve"> </w:t>
            </w:r>
            <w:r w:rsidRPr="00AF4FC5">
              <w:rPr>
                <w:rFonts w:ascii="Arial Narrow" w:hAnsi="Arial Narrow" w:cs="EUAlbertina-Regular-Identity-H"/>
                <w:sz w:val="20"/>
              </w:rPr>
              <w:t>poisťovňa povolenie v súlade s článkom 6 smernice</w:t>
            </w:r>
            <w:r w:rsidR="00AF4FC5">
              <w:rPr>
                <w:rFonts w:ascii="Arial Narrow" w:hAnsi="Arial Narrow" w:cs="EUAlbertina-Regular-Identity-H"/>
                <w:sz w:val="20"/>
              </w:rPr>
              <w:t xml:space="preserve"> </w:t>
            </w:r>
            <w:r w:rsidRPr="00AF4FC5">
              <w:rPr>
                <w:rFonts w:ascii="Arial Narrow" w:hAnsi="Arial Narrow" w:cs="EUAlbertina-Regular-Identity-H"/>
                <w:sz w:val="20"/>
              </w:rPr>
              <w:t>73/239/EHS alebo článkom 6 smernice 79/267/EHS;</w:t>
            </w: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A51145" w:rsidP="009D4D41">
            <w:pPr>
              <w:autoSpaceDE/>
              <w:autoSpaceDN/>
              <w:rPr>
                <w:rFonts w:ascii="Arial Narrow" w:hAnsi="Arial Narrow" w:cs="EUAlbertina-Regular-Identity-H"/>
                <w:sz w:val="20"/>
              </w:rPr>
            </w:pPr>
          </w:p>
          <w:p w:rsidR="009D4D41" w:rsidP="009D4D41">
            <w:pPr>
              <w:autoSpaceDE/>
              <w:autoSpaceDN/>
              <w:rPr>
                <w:rFonts w:ascii="Arial Narrow" w:hAnsi="Arial Narrow" w:cs="EUAlbertina-Regular-Identity-H"/>
                <w:sz w:val="20"/>
              </w:rPr>
            </w:pPr>
            <w:r w:rsidRPr="00AF4FC5">
              <w:rPr>
                <w:rFonts w:ascii="Arial Narrow" w:hAnsi="Arial Narrow" w:cs="EUAlbertina-Regular-Identity-H"/>
                <w:sz w:val="20"/>
              </w:rPr>
              <w:t>f) „hostiteľský členský štát“ je iný členský štát než domovský</w:t>
            </w:r>
            <w:r w:rsidR="00AF4FC5">
              <w:rPr>
                <w:rFonts w:ascii="Arial Narrow" w:hAnsi="Arial Narrow" w:cs="EUAlbertina-Regular-Identity-H"/>
                <w:sz w:val="20"/>
              </w:rPr>
              <w:t xml:space="preserve"> </w:t>
            </w:r>
            <w:r w:rsidRPr="00AF4FC5">
              <w:rPr>
                <w:rFonts w:ascii="Arial Narrow" w:hAnsi="Arial Narrow" w:cs="EUAlbertina-Regular-Identity-H"/>
                <w:sz w:val="20"/>
              </w:rPr>
              <w:t>členský štát, v ktorom má poisťovňa pobočku;</w:t>
            </w:r>
            <w:r w:rsidR="00AF4FC5">
              <w:rPr>
                <w:rFonts w:ascii="Arial Narrow" w:hAnsi="Arial Narrow" w:cs="EUAlbertina-Regular-Identity-H"/>
                <w:sz w:val="20"/>
              </w:rPr>
              <w:t xml:space="preserve"> </w:t>
            </w: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P="009D4D41">
            <w:pPr>
              <w:autoSpaceDE/>
              <w:autoSpaceDN/>
              <w:rPr>
                <w:rFonts w:ascii="Arial Narrow" w:hAnsi="Arial Narrow" w:cs="EUAlbertina-Regular-Identity-H"/>
                <w:sz w:val="20"/>
              </w:rPr>
            </w:pPr>
          </w:p>
          <w:p w:rsidR="000C41CE" w:rsidRPr="00AF4FC5" w:rsidP="009D4D41">
            <w:pPr>
              <w:autoSpaceDE/>
              <w:autoSpaceDN/>
              <w:rPr>
                <w:rFonts w:ascii="Arial Narrow" w:hAnsi="Arial Narrow" w:cs="EUAlbertina-Regular-Identity-H"/>
                <w:sz w:val="20"/>
              </w:rPr>
            </w:pPr>
          </w:p>
          <w:p w:rsidR="009D4D41" w:rsidP="009D4D41">
            <w:pPr>
              <w:autoSpaceDE/>
              <w:autoSpaceDN/>
              <w:rPr>
                <w:rFonts w:ascii="Arial Narrow" w:hAnsi="Arial Narrow" w:cs="EUAlbertina-Regular-Identity-H"/>
                <w:sz w:val="20"/>
              </w:rPr>
            </w:pPr>
            <w:r w:rsidRPr="00AF4FC5">
              <w:rPr>
                <w:rFonts w:ascii="Arial Narrow" w:hAnsi="Arial Narrow" w:cs="EUAlbertina-Regular-Identity-H"/>
                <w:sz w:val="20"/>
              </w:rPr>
              <w:t>g) „príslušné orgány“ sú správne alebo súdne orgány členských</w:t>
            </w:r>
            <w:r w:rsidR="00AF4FC5">
              <w:rPr>
                <w:rFonts w:ascii="Arial Narrow" w:hAnsi="Arial Narrow" w:cs="EUAlbertina-Regular-Identity-H"/>
                <w:sz w:val="20"/>
              </w:rPr>
              <w:t xml:space="preserve"> </w:t>
            </w:r>
            <w:r w:rsidRPr="00AF4FC5">
              <w:rPr>
                <w:rFonts w:ascii="Arial Narrow" w:hAnsi="Arial Narrow" w:cs="EUAlbertina-Regular-Identity-H"/>
                <w:sz w:val="20"/>
              </w:rPr>
              <w:t>štátov oprávnené prijímať rozhodnutia na účely reorganizačných</w:t>
            </w:r>
            <w:r w:rsidR="00AF4FC5">
              <w:rPr>
                <w:rFonts w:ascii="Arial Narrow" w:hAnsi="Arial Narrow" w:cs="EUAlbertina-Regular-Identity-H"/>
                <w:sz w:val="20"/>
              </w:rPr>
              <w:t xml:space="preserve"> </w:t>
            </w:r>
            <w:r w:rsidRPr="00AF4FC5">
              <w:rPr>
                <w:rFonts w:ascii="Arial Narrow" w:hAnsi="Arial Narrow" w:cs="EUAlbertina-Regular-Identity-H"/>
                <w:sz w:val="20"/>
              </w:rPr>
              <w:t>opatrení alebo likvidácie;</w:t>
            </w:r>
          </w:p>
          <w:p w:rsidR="00346E34" w:rsidP="009D4D41">
            <w:pPr>
              <w:autoSpaceDE/>
              <w:autoSpaceDN/>
              <w:rPr>
                <w:rFonts w:ascii="Arial Narrow" w:hAnsi="Arial Narrow" w:cs="EUAlbertina-Regular-Identity-H"/>
                <w:sz w:val="20"/>
              </w:rPr>
            </w:pPr>
          </w:p>
          <w:p w:rsidR="00346E34" w:rsidP="009D4D41">
            <w:pPr>
              <w:autoSpaceDE/>
              <w:autoSpaceDN/>
              <w:rPr>
                <w:rFonts w:ascii="Arial Narrow" w:hAnsi="Arial Narrow" w:cs="EUAlbertina-Regular-Identity-H"/>
                <w:sz w:val="20"/>
              </w:rPr>
            </w:pPr>
          </w:p>
          <w:p w:rsidR="00346E34" w:rsidP="009D4D41">
            <w:pPr>
              <w:autoSpaceDE/>
              <w:autoSpaceDN/>
              <w:rPr>
                <w:rFonts w:ascii="Arial Narrow" w:hAnsi="Arial Narrow" w:cs="EUAlbertina-Regular-Identity-H"/>
                <w:sz w:val="20"/>
              </w:rPr>
            </w:pPr>
          </w:p>
          <w:p w:rsidR="00346E34" w:rsidP="009D4D41">
            <w:pPr>
              <w:autoSpaceDE/>
              <w:autoSpaceDN/>
              <w:rPr>
                <w:rFonts w:ascii="Arial Narrow" w:hAnsi="Arial Narrow" w:cs="EUAlbertina-Regular-Identity-H"/>
                <w:sz w:val="20"/>
              </w:rPr>
            </w:pPr>
          </w:p>
          <w:p w:rsidR="00346E34" w:rsidP="009D4D41">
            <w:pPr>
              <w:autoSpaceDE/>
              <w:autoSpaceDN/>
              <w:rPr>
                <w:rFonts w:ascii="Arial Narrow" w:hAnsi="Arial Narrow" w:cs="EUAlbertina-Regular-Identity-H"/>
                <w:sz w:val="20"/>
              </w:rPr>
            </w:pPr>
          </w:p>
          <w:p w:rsidR="00346E34" w:rsidP="009D4D41">
            <w:pPr>
              <w:autoSpaceDE/>
              <w:autoSpaceDN/>
              <w:rPr>
                <w:rFonts w:ascii="Arial Narrow" w:hAnsi="Arial Narrow" w:cs="EUAlbertina-Regular-Identity-H"/>
                <w:sz w:val="20"/>
              </w:rPr>
            </w:pPr>
          </w:p>
          <w:p w:rsidR="00346E34" w:rsidP="009D4D41">
            <w:pPr>
              <w:autoSpaceDE/>
              <w:autoSpaceDN/>
              <w:rPr>
                <w:rFonts w:ascii="Arial Narrow" w:hAnsi="Arial Narrow" w:cs="EUAlbertina-Regular-Identity-H"/>
                <w:sz w:val="20"/>
              </w:rPr>
            </w:pPr>
          </w:p>
          <w:p w:rsidR="00346E34" w:rsidP="009D4D41">
            <w:pPr>
              <w:autoSpaceDE/>
              <w:autoSpaceDN/>
              <w:rPr>
                <w:rFonts w:ascii="Arial Narrow" w:hAnsi="Arial Narrow" w:cs="EUAlbertina-Regular-Identity-H"/>
                <w:sz w:val="20"/>
              </w:rPr>
            </w:pPr>
          </w:p>
          <w:p w:rsidR="00346E34" w:rsidP="009D4D41">
            <w:pPr>
              <w:autoSpaceDE/>
              <w:autoSpaceDN/>
              <w:rPr>
                <w:rFonts w:ascii="Arial Narrow" w:hAnsi="Arial Narrow" w:cs="EUAlbertina-Regular-Identity-H"/>
                <w:sz w:val="20"/>
              </w:rPr>
            </w:pPr>
          </w:p>
          <w:p w:rsidR="00346E34" w:rsidP="009D4D41">
            <w:pPr>
              <w:autoSpaceDE/>
              <w:autoSpaceDN/>
              <w:rPr>
                <w:rFonts w:ascii="Arial Narrow" w:hAnsi="Arial Narrow" w:cs="EUAlbertina-Regular-Identity-H"/>
                <w:sz w:val="20"/>
              </w:rPr>
            </w:pPr>
          </w:p>
          <w:p w:rsidR="00346E34" w:rsidP="009D4D41">
            <w:pPr>
              <w:autoSpaceDE/>
              <w:autoSpaceDN/>
              <w:rPr>
                <w:rFonts w:ascii="Arial Narrow" w:hAnsi="Arial Narrow" w:cs="EUAlbertina-Regular-Identity-H"/>
                <w:sz w:val="20"/>
              </w:rPr>
            </w:pPr>
          </w:p>
          <w:p w:rsidR="00346E34" w:rsidRPr="00AF4FC5" w:rsidP="009D4D41">
            <w:pPr>
              <w:autoSpaceDE/>
              <w:autoSpaceDN/>
              <w:rPr>
                <w:rFonts w:ascii="Arial Narrow" w:hAnsi="Arial Narrow" w:cs="EUAlbertina-Regular-Identity-H"/>
                <w:sz w:val="20"/>
              </w:rPr>
            </w:pPr>
          </w:p>
          <w:p w:rsidR="009D4D41" w:rsidP="009D4D41">
            <w:pPr>
              <w:autoSpaceDE/>
              <w:autoSpaceDN/>
              <w:rPr>
                <w:rFonts w:ascii="Arial Narrow" w:hAnsi="Arial Narrow" w:cs="EUAlbertina-Regular-Identity-H"/>
                <w:sz w:val="20"/>
              </w:rPr>
            </w:pPr>
            <w:r w:rsidRPr="00AF4FC5">
              <w:rPr>
                <w:rFonts w:ascii="Arial Narrow" w:hAnsi="Arial Narrow" w:cs="EUAlbertina-Regular-Identity-H"/>
                <w:sz w:val="20"/>
              </w:rPr>
              <w:t>h) „orgány dohľadu“ sú príslušné orgány v zmysle článku 1 písm.</w:t>
            </w:r>
            <w:r w:rsidR="00AF4FC5">
              <w:rPr>
                <w:rFonts w:ascii="Arial Narrow" w:hAnsi="Arial Narrow" w:cs="EUAlbertina-Regular-Identity-H"/>
                <w:sz w:val="20"/>
              </w:rPr>
              <w:t xml:space="preserve"> </w:t>
            </w:r>
            <w:r w:rsidRPr="00AF4FC5">
              <w:rPr>
                <w:rFonts w:ascii="Arial Narrow" w:hAnsi="Arial Narrow" w:cs="EUAlbertina-Regular-Identity-H"/>
                <w:sz w:val="20"/>
              </w:rPr>
              <w:t>k) smernice 92/49/EHS a článku 1 písm. l) smernice</w:t>
            </w:r>
            <w:r w:rsidR="00AF4FC5">
              <w:rPr>
                <w:rFonts w:ascii="Arial Narrow" w:hAnsi="Arial Narrow" w:cs="EUAlbertina-Regular-Identity-H"/>
                <w:sz w:val="20"/>
              </w:rPr>
              <w:t xml:space="preserve"> </w:t>
            </w:r>
            <w:r w:rsidRPr="00AF4FC5">
              <w:rPr>
                <w:rFonts w:ascii="Arial Narrow" w:hAnsi="Arial Narrow" w:cs="EUAlbertina-Regular-Identity-H"/>
                <w:sz w:val="20"/>
              </w:rPr>
              <w:t>92/96/EHS;</w:t>
            </w:r>
          </w:p>
          <w:p w:rsidR="00346E34" w:rsidP="009D4D41">
            <w:pPr>
              <w:autoSpaceDE/>
              <w:autoSpaceDN/>
              <w:rPr>
                <w:rFonts w:ascii="Arial Narrow" w:hAnsi="Arial Narrow" w:cs="EUAlbertina-Regular-Identity-H"/>
                <w:sz w:val="20"/>
              </w:rPr>
            </w:pPr>
          </w:p>
          <w:p w:rsidR="00346E34" w:rsidP="009D4D41">
            <w:pPr>
              <w:autoSpaceDE/>
              <w:autoSpaceDN/>
              <w:rPr>
                <w:rFonts w:ascii="Arial Narrow" w:hAnsi="Arial Narrow" w:cs="EUAlbertina-Regular-Identity-H"/>
                <w:sz w:val="20"/>
              </w:rPr>
            </w:pPr>
          </w:p>
          <w:p w:rsidR="00346E34" w:rsidP="009D4D41">
            <w:pPr>
              <w:autoSpaceDE/>
              <w:autoSpaceDN/>
              <w:rPr>
                <w:rFonts w:ascii="Arial Narrow" w:hAnsi="Arial Narrow" w:cs="EUAlbertina-Regular-Identity-H"/>
                <w:sz w:val="20"/>
              </w:rPr>
            </w:pPr>
          </w:p>
          <w:p w:rsidR="00491A02" w:rsidP="009D4D41">
            <w:pPr>
              <w:autoSpaceDE/>
              <w:autoSpaceDN/>
              <w:rPr>
                <w:rFonts w:ascii="Arial Narrow" w:hAnsi="Arial Narrow" w:cs="EUAlbertina-Regular-Identity-H"/>
                <w:sz w:val="20"/>
              </w:rPr>
            </w:pPr>
          </w:p>
          <w:p w:rsidR="00491A02" w:rsidRPr="00AF4FC5" w:rsidP="009D4D41">
            <w:pPr>
              <w:autoSpaceDE/>
              <w:autoSpaceDN/>
              <w:rPr>
                <w:rFonts w:ascii="Arial Narrow" w:hAnsi="Arial Narrow" w:cs="EUAlbertina-Regular-Identity-H"/>
                <w:sz w:val="20"/>
              </w:rPr>
            </w:pPr>
          </w:p>
          <w:p w:rsidR="00AF4FC5" w:rsidP="009D4D41">
            <w:pPr>
              <w:autoSpaceDE/>
              <w:autoSpaceDN/>
              <w:rPr>
                <w:rFonts w:ascii="Arial Narrow" w:hAnsi="Arial Narrow" w:cs="EUAlbertina-Regular-Identity-H"/>
                <w:sz w:val="20"/>
              </w:rPr>
            </w:pPr>
            <w:r w:rsidRPr="00AF4FC5" w:rsidR="009D4D41">
              <w:rPr>
                <w:rFonts w:ascii="Arial Narrow" w:hAnsi="Arial Narrow" w:cs="EUAlbertina-Regular-Identity-H"/>
                <w:sz w:val="20"/>
              </w:rPr>
              <w:t>i) „správca“ je akákoľvek osoba alebo orgán vymenovaný prís</w:t>
            </w:r>
            <w:r w:rsidRPr="00AF4FC5" w:rsidR="009D4D41">
              <w:rPr>
                <w:rFonts w:ascii="Arial Narrow" w:hAnsi="Arial Narrow" w:cs="EUAlbertina-Regular-Identity-H"/>
                <w:sz w:val="20"/>
              </w:rPr>
              <w:t>lušným</w:t>
            </w:r>
            <w:r>
              <w:rPr>
                <w:rFonts w:ascii="Arial Narrow" w:hAnsi="Arial Narrow" w:cs="EUAlbertina-Regular-Identity-H"/>
                <w:sz w:val="20"/>
              </w:rPr>
              <w:t xml:space="preserve"> </w:t>
            </w:r>
            <w:r w:rsidRPr="00AF4FC5" w:rsidR="009D4D41">
              <w:rPr>
                <w:rFonts w:ascii="Arial Narrow" w:hAnsi="Arial Narrow" w:cs="EUAlbertina-Regular-Identity-H"/>
                <w:sz w:val="20"/>
              </w:rPr>
              <w:t>orgánom na účely reorganizačných opatrení;</w:t>
            </w:r>
            <w:r>
              <w:rPr>
                <w:rFonts w:ascii="Arial Narrow" w:hAnsi="Arial Narrow" w:cs="EUAlbertina-Regular-Identity-H"/>
                <w:sz w:val="20"/>
              </w:rPr>
              <w:t xml:space="preserve"> </w:t>
            </w:r>
          </w:p>
          <w:p w:rsidR="00346E34" w:rsidP="009D4D41">
            <w:pPr>
              <w:autoSpaceDE/>
              <w:autoSpaceDN/>
              <w:rPr>
                <w:rFonts w:ascii="Arial Narrow" w:hAnsi="Arial Narrow" w:cs="EUAlbertina-Regular-Identity-H"/>
                <w:sz w:val="20"/>
              </w:rPr>
            </w:pPr>
          </w:p>
          <w:p w:rsidR="00346E34" w:rsidP="009D4D41">
            <w:pPr>
              <w:autoSpaceDE/>
              <w:autoSpaceDN/>
              <w:rPr>
                <w:rFonts w:ascii="Arial Narrow" w:hAnsi="Arial Narrow" w:cs="EUAlbertina-Regular-Identity-H"/>
                <w:sz w:val="20"/>
              </w:rPr>
            </w:pPr>
          </w:p>
          <w:p w:rsidR="00346E34" w:rsidP="009D4D41">
            <w:pPr>
              <w:autoSpaceDE/>
              <w:autoSpaceDN/>
              <w:rPr>
                <w:rFonts w:ascii="Arial Narrow" w:hAnsi="Arial Narrow" w:cs="EUAlbertina-Regular-Identity-H"/>
                <w:sz w:val="20"/>
              </w:rPr>
            </w:pPr>
          </w:p>
          <w:p w:rsidR="00346E34" w:rsidP="009D4D41">
            <w:pPr>
              <w:autoSpaceDE/>
              <w:autoSpaceDN/>
              <w:rPr>
                <w:rFonts w:ascii="Arial Narrow" w:hAnsi="Arial Narrow" w:cs="EUAlbertina-Regular-Identity-H"/>
                <w:sz w:val="20"/>
              </w:rPr>
            </w:pPr>
          </w:p>
          <w:p w:rsidR="00346E34" w:rsidP="009D4D41">
            <w:pPr>
              <w:autoSpaceDE/>
              <w:autoSpaceDN/>
              <w:rPr>
                <w:rFonts w:ascii="Arial Narrow" w:hAnsi="Arial Narrow" w:cs="EUAlbertina-Regular-Identity-H"/>
                <w:sz w:val="20"/>
              </w:rPr>
            </w:pPr>
          </w:p>
          <w:p w:rsidR="00346E34" w:rsidP="009D4D41">
            <w:pPr>
              <w:autoSpaceDE/>
              <w:autoSpaceDN/>
              <w:rPr>
                <w:rFonts w:ascii="Arial Narrow" w:hAnsi="Arial Narrow" w:cs="EUAlbertina-Regular-Identity-H"/>
                <w:sz w:val="20"/>
              </w:rPr>
            </w:pPr>
          </w:p>
          <w:p w:rsidR="00346E34" w:rsidP="009D4D41">
            <w:pPr>
              <w:autoSpaceDE/>
              <w:autoSpaceDN/>
              <w:rPr>
                <w:rFonts w:ascii="Arial Narrow" w:hAnsi="Arial Narrow" w:cs="EUAlbertina-Regular-Identity-H"/>
                <w:sz w:val="20"/>
              </w:rPr>
            </w:pPr>
          </w:p>
          <w:p w:rsidR="00A51145" w:rsidP="009D4D41">
            <w:pPr>
              <w:autoSpaceDE/>
              <w:autoSpaceDN/>
              <w:rPr>
                <w:rFonts w:ascii="Arial Narrow" w:hAnsi="Arial Narrow" w:cs="EUAlbertina-Regular-Identity-H"/>
                <w:sz w:val="20"/>
              </w:rPr>
            </w:pPr>
          </w:p>
          <w:p w:rsidR="00A51145" w:rsidP="009D4D41">
            <w:pPr>
              <w:autoSpaceDE/>
              <w:autoSpaceDN/>
              <w:rPr>
                <w:rFonts w:ascii="Arial Narrow" w:hAnsi="Arial Narrow" w:cs="EUAlbertina-Regular-Identity-H"/>
                <w:sz w:val="20"/>
              </w:rPr>
            </w:pPr>
          </w:p>
          <w:p w:rsidR="00346E34" w:rsidP="009D4D41">
            <w:pPr>
              <w:autoSpaceDE/>
              <w:autoSpaceDN/>
              <w:rPr>
                <w:rFonts w:ascii="Arial Narrow" w:hAnsi="Arial Narrow" w:cs="EUAlbertina-Regular-Identity-H"/>
                <w:sz w:val="20"/>
              </w:rPr>
            </w:pPr>
          </w:p>
          <w:p w:rsidR="009D4D41" w:rsidP="009D4D41">
            <w:pPr>
              <w:autoSpaceDE/>
              <w:autoSpaceDN/>
              <w:rPr>
                <w:rFonts w:ascii="Arial Narrow" w:hAnsi="Arial Narrow" w:cs="EUAlbertina-Regular-Identity-H"/>
                <w:sz w:val="20"/>
              </w:rPr>
            </w:pPr>
            <w:r w:rsidRPr="00AF4FC5">
              <w:rPr>
                <w:rFonts w:ascii="Arial Narrow" w:hAnsi="Arial Narrow" w:cs="EUAlbertina-Regular-Identity-H"/>
                <w:sz w:val="20"/>
              </w:rPr>
              <w:t>j) „likvidátor“ je akákoľvek osoba alebo orgán vymenovaný príslušným</w:t>
            </w:r>
            <w:r w:rsidR="00AF4FC5">
              <w:rPr>
                <w:rFonts w:ascii="Arial Narrow" w:hAnsi="Arial Narrow" w:cs="EUAlbertina-Regular-Identity-H"/>
                <w:sz w:val="20"/>
              </w:rPr>
              <w:t xml:space="preserve"> </w:t>
            </w:r>
            <w:r w:rsidRPr="00AF4FC5">
              <w:rPr>
                <w:rFonts w:ascii="Arial Narrow" w:hAnsi="Arial Narrow" w:cs="EUAlbertina-Regular-Identity-H"/>
                <w:sz w:val="20"/>
              </w:rPr>
              <w:t>orgánom alebo riadiacim orgánom poisťovne, podľa</w:t>
            </w:r>
            <w:r w:rsidR="00AF4FC5">
              <w:rPr>
                <w:rFonts w:ascii="Arial Narrow" w:hAnsi="Arial Narrow" w:cs="EUAlbertina-Regular-Identity-H"/>
                <w:sz w:val="20"/>
              </w:rPr>
              <w:t xml:space="preserve"> </w:t>
            </w:r>
            <w:r w:rsidRPr="00AF4FC5">
              <w:rPr>
                <w:rFonts w:ascii="Arial Narrow" w:hAnsi="Arial Narrow" w:cs="EUAlbertina-Regular-Identity-H"/>
                <w:sz w:val="20"/>
              </w:rPr>
              <w:t>okolností, na účely vykonávania likvidácie;</w:t>
            </w:r>
          </w:p>
          <w:p w:rsidR="00346E34" w:rsidP="009D4D41">
            <w:pPr>
              <w:autoSpaceDE/>
              <w:autoSpaceDN/>
              <w:rPr>
                <w:rFonts w:ascii="Arial Narrow" w:hAnsi="Arial Narrow" w:cs="EUAlbertina-Regular-Identity-H"/>
                <w:sz w:val="20"/>
              </w:rPr>
            </w:pPr>
          </w:p>
          <w:p w:rsidR="00346E34" w:rsidP="009D4D41">
            <w:pPr>
              <w:autoSpaceDE/>
              <w:autoSpaceDN/>
              <w:rPr>
                <w:rFonts w:ascii="Arial Narrow" w:hAnsi="Arial Narrow" w:cs="EUAlbertina-Regular-Identity-H"/>
                <w:sz w:val="20"/>
              </w:rPr>
            </w:pPr>
          </w:p>
          <w:p w:rsidR="00346E34" w:rsidP="009D4D41">
            <w:pPr>
              <w:autoSpaceDE/>
              <w:autoSpaceDN/>
              <w:rPr>
                <w:rFonts w:ascii="Arial Narrow" w:hAnsi="Arial Narrow" w:cs="EUAlbertina-Regular-Identity-H"/>
                <w:sz w:val="20"/>
              </w:rPr>
            </w:pPr>
          </w:p>
          <w:p w:rsidR="00346E34" w:rsidP="009D4D41">
            <w:pPr>
              <w:autoSpaceDE/>
              <w:autoSpaceDN/>
              <w:rPr>
                <w:rFonts w:ascii="Arial Narrow" w:hAnsi="Arial Narrow" w:cs="EUAlbertina-Regular-Identity-H"/>
                <w:sz w:val="20"/>
              </w:rPr>
            </w:pPr>
          </w:p>
          <w:p w:rsidR="00346E34" w:rsidP="009D4D41">
            <w:pPr>
              <w:autoSpaceDE/>
              <w:autoSpaceDN/>
              <w:rPr>
                <w:rFonts w:ascii="Arial Narrow" w:hAnsi="Arial Narrow" w:cs="EUAlbertina-Regular-Identity-H"/>
                <w:sz w:val="20"/>
              </w:rPr>
            </w:pPr>
          </w:p>
          <w:p w:rsidR="005A708F" w:rsidP="009D4D41">
            <w:pPr>
              <w:autoSpaceDE/>
              <w:autoSpaceDN/>
              <w:rPr>
                <w:rFonts w:ascii="Arial Narrow" w:hAnsi="Arial Narrow" w:cs="EUAlbertina-Regular-Identity-H"/>
                <w:sz w:val="20"/>
              </w:rPr>
            </w:pPr>
          </w:p>
          <w:p w:rsidR="005A708F" w:rsidP="009D4D41">
            <w:pPr>
              <w:autoSpaceDE/>
              <w:autoSpaceDN/>
              <w:rPr>
                <w:rFonts w:ascii="Arial Narrow" w:hAnsi="Arial Narrow" w:cs="EUAlbertina-Regular-Identity-H"/>
                <w:sz w:val="20"/>
              </w:rPr>
            </w:pPr>
          </w:p>
          <w:p w:rsidR="005A708F" w:rsidP="009D4D41">
            <w:pPr>
              <w:autoSpaceDE/>
              <w:autoSpaceDN/>
              <w:rPr>
                <w:rFonts w:ascii="Arial Narrow" w:hAnsi="Arial Narrow" w:cs="EUAlbertina-Regular-Identity-H"/>
                <w:sz w:val="20"/>
              </w:rPr>
            </w:pPr>
          </w:p>
          <w:p w:rsidR="005A708F" w:rsidP="009D4D41">
            <w:pPr>
              <w:autoSpaceDE/>
              <w:autoSpaceDN/>
              <w:rPr>
                <w:rFonts w:ascii="Arial Narrow" w:hAnsi="Arial Narrow" w:cs="EUAlbertina-Regular-Identity-H"/>
                <w:sz w:val="20"/>
              </w:rPr>
            </w:pPr>
          </w:p>
          <w:p w:rsidR="005A708F" w:rsidP="009D4D41">
            <w:pPr>
              <w:autoSpaceDE/>
              <w:autoSpaceDN/>
              <w:rPr>
                <w:rFonts w:ascii="Arial Narrow" w:hAnsi="Arial Narrow" w:cs="EUAlbertina-Regular-Identity-H"/>
                <w:sz w:val="20"/>
              </w:rPr>
            </w:pPr>
          </w:p>
          <w:p w:rsidR="005A708F" w:rsidP="009D4D41">
            <w:pPr>
              <w:autoSpaceDE/>
              <w:autoSpaceDN/>
              <w:rPr>
                <w:rFonts w:ascii="Arial Narrow" w:hAnsi="Arial Narrow" w:cs="EUAlbertina-Regular-Identity-H"/>
                <w:sz w:val="20"/>
              </w:rPr>
            </w:pPr>
          </w:p>
          <w:p w:rsidR="005A708F" w:rsidP="009D4D41">
            <w:pPr>
              <w:autoSpaceDE/>
              <w:autoSpaceDN/>
              <w:rPr>
                <w:rFonts w:ascii="Arial Narrow" w:hAnsi="Arial Narrow" w:cs="EUAlbertina-Regular-Identity-H"/>
                <w:sz w:val="20"/>
              </w:rPr>
            </w:pPr>
          </w:p>
          <w:p w:rsidR="005A708F" w:rsidP="009D4D41">
            <w:pPr>
              <w:autoSpaceDE/>
              <w:autoSpaceDN/>
              <w:rPr>
                <w:rFonts w:ascii="Arial Narrow" w:hAnsi="Arial Narrow" w:cs="EUAlbertina-Regular-Identity-H"/>
                <w:sz w:val="20"/>
              </w:rPr>
            </w:pPr>
          </w:p>
          <w:p w:rsidR="005A708F" w:rsidP="009D4D41">
            <w:pPr>
              <w:autoSpaceDE/>
              <w:autoSpaceDN/>
              <w:rPr>
                <w:rFonts w:ascii="Arial Narrow" w:hAnsi="Arial Narrow" w:cs="EUAlbertina-Regular-Identity-H"/>
                <w:sz w:val="20"/>
              </w:rPr>
            </w:pPr>
          </w:p>
          <w:p w:rsidR="005A708F" w:rsidP="009D4D41">
            <w:pPr>
              <w:autoSpaceDE/>
              <w:autoSpaceDN/>
              <w:rPr>
                <w:rFonts w:ascii="Arial Narrow" w:hAnsi="Arial Narrow" w:cs="EUAlbertina-Regular-Identity-H"/>
                <w:sz w:val="20"/>
              </w:rPr>
            </w:pPr>
          </w:p>
          <w:p w:rsidR="005A708F" w:rsidP="009D4D41">
            <w:pPr>
              <w:autoSpaceDE/>
              <w:autoSpaceDN/>
              <w:rPr>
                <w:rFonts w:ascii="Arial Narrow" w:hAnsi="Arial Narrow" w:cs="EUAlbertina-Regular-Identity-H"/>
                <w:sz w:val="20"/>
              </w:rPr>
            </w:pPr>
          </w:p>
          <w:p w:rsidR="005A708F" w:rsidP="009D4D41">
            <w:pPr>
              <w:autoSpaceDE/>
              <w:autoSpaceDN/>
              <w:rPr>
                <w:rFonts w:ascii="Arial Narrow" w:hAnsi="Arial Narrow" w:cs="EUAlbertina-Regular-Identity-H"/>
                <w:sz w:val="20"/>
              </w:rPr>
            </w:pPr>
          </w:p>
          <w:p w:rsidR="005A708F" w:rsidP="009D4D41">
            <w:pPr>
              <w:autoSpaceDE/>
              <w:autoSpaceDN/>
              <w:rPr>
                <w:rFonts w:ascii="Arial Narrow" w:hAnsi="Arial Narrow" w:cs="EUAlbertina-Regular-Identity-H"/>
                <w:sz w:val="20"/>
              </w:rPr>
            </w:pPr>
          </w:p>
          <w:p w:rsidR="005A708F" w:rsidP="009D4D41">
            <w:pPr>
              <w:autoSpaceDE/>
              <w:autoSpaceDN/>
              <w:rPr>
                <w:rFonts w:ascii="Arial Narrow" w:hAnsi="Arial Narrow" w:cs="EUAlbertina-Regular-Identity-H"/>
                <w:sz w:val="20"/>
              </w:rPr>
            </w:pPr>
          </w:p>
          <w:p w:rsidR="005A708F" w:rsidP="009D4D41">
            <w:pPr>
              <w:autoSpaceDE/>
              <w:autoSpaceDN/>
              <w:rPr>
                <w:rFonts w:ascii="Arial Narrow" w:hAnsi="Arial Narrow" w:cs="EUAlbertina-Regular-Identity-H"/>
                <w:sz w:val="20"/>
              </w:rPr>
            </w:pPr>
          </w:p>
          <w:p w:rsidR="005A708F" w:rsidP="009D4D41">
            <w:pPr>
              <w:autoSpaceDE/>
              <w:autoSpaceDN/>
              <w:rPr>
                <w:rFonts w:ascii="Arial Narrow" w:hAnsi="Arial Narrow" w:cs="EUAlbertina-Regular-Identity-H"/>
                <w:sz w:val="20"/>
              </w:rPr>
            </w:pPr>
          </w:p>
          <w:p w:rsidR="005A708F" w:rsidP="009D4D41">
            <w:pPr>
              <w:autoSpaceDE/>
              <w:autoSpaceDN/>
              <w:rPr>
                <w:rFonts w:ascii="Arial Narrow" w:hAnsi="Arial Narrow" w:cs="EUAlbertina-Regular-Identity-H"/>
                <w:sz w:val="20"/>
              </w:rPr>
            </w:pPr>
          </w:p>
          <w:p w:rsidR="005A708F" w:rsidP="009D4D41">
            <w:pPr>
              <w:autoSpaceDE/>
              <w:autoSpaceDN/>
              <w:rPr>
                <w:rFonts w:ascii="Arial Narrow" w:hAnsi="Arial Narrow" w:cs="EUAlbertina-Regular-Identity-H"/>
                <w:sz w:val="20"/>
              </w:rPr>
            </w:pPr>
          </w:p>
          <w:p w:rsidR="005A708F" w:rsidP="009D4D41">
            <w:pPr>
              <w:autoSpaceDE/>
              <w:autoSpaceDN/>
              <w:rPr>
                <w:rFonts w:ascii="Arial Narrow" w:hAnsi="Arial Narrow" w:cs="EUAlbertina-Regular-Identity-H"/>
                <w:sz w:val="20"/>
              </w:rPr>
            </w:pPr>
          </w:p>
          <w:p w:rsidR="005A708F" w:rsidP="009D4D41">
            <w:pPr>
              <w:autoSpaceDE/>
              <w:autoSpaceDN/>
              <w:rPr>
                <w:rFonts w:ascii="Arial Narrow" w:hAnsi="Arial Narrow" w:cs="EUAlbertina-Regular-Identity-H"/>
                <w:sz w:val="20"/>
              </w:rPr>
            </w:pPr>
          </w:p>
          <w:p w:rsidR="005A708F" w:rsidP="009D4D41">
            <w:pPr>
              <w:autoSpaceDE/>
              <w:autoSpaceDN/>
              <w:rPr>
                <w:rFonts w:ascii="Arial Narrow" w:hAnsi="Arial Narrow" w:cs="EUAlbertina-Regular-Identity-H"/>
                <w:sz w:val="20"/>
              </w:rPr>
            </w:pPr>
          </w:p>
          <w:p w:rsidR="005A708F" w:rsidP="009D4D41">
            <w:pPr>
              <w:autoSpaceDE/>
              <w:autoSpaceDN/>
              <w:rPr>
                <w:rFonts w:ascii="Arial Narrow" w:hAnsi="Arial Narrow" w:cs="EUAlbertina-Regular-Identity-H"/>
                <w:sz w:val="20"/>
              </w:rPr>
            </w:pPr>
          </w:p>
          <w:p w:rsidR="005A708F" w:rsidP="009D4D41">
            <w:pPr>
              <w:autoSpaceDE/>
              <w:autoSpaceDN/>
              <w:rPr>
                <w:rFonts w:ascii="Arial Narrow" w:hAnsi="Arial Narrow" w:cs="EUAlbertina-Regular-Identity-H"/>
                <w:sz w:val="20"/>
              </w:rPr>
            </w:pPr>
          </w:p>
          <w:p w:rsidR="005A708F" w:rsidP="009D4D41">
            <w:pPr>
              <w:autoSpaceDE/>
              <w:autoSpaceDN/>
              <w:rPr>
                <w:rFonts w:ascii="Arial Narrow" w:hAnsi="Arial Narrow" w:cs="EUAlbertina-Regular-Identity-H"/>
                <w:sz w:val="20"/>
              </w:rPr>
            </w:pPr>
          </w:p>
          <w:p w:rsidR="00346E34" w:rsidRPr="00AF4FC5" w:rsidP="009D4D41">
            <w:pPr>
              <w:autoSpaceDE/>
              <w:autoSpaceDN/>
              <w:rPr>
                <w:rFonts w:ascii="Arial Narrow" w:hAnsi="Arial Narrow" w:cs="EUAlbertina-Regular-Identity-H"/>
                <w:sz w:val="20"/>
              </w:rPr>
            </w:pPr>
          </w:p>
          <w:p w:rsidR="00B74452" w:rsidRPr="00AF4FC5" w:rsidP="007E2551">
            <w:pPr>
              <w:autoSpaceDE/>
              <w:autoSpaceDN/>
              <w:rPr>
                <w:rFonts w:ascii="Arial Narrow" w:hAnsi="Arial Narrow" w:cs="EUAlbertina-Regular-Identity-H"/>
                <w:sz w:val="20"/>
              </w:rPr>
            </w:pPr>
            <w:r w:rsidRPr="00F30A71" w:rsidR="009D4D41">
              <w:rPr>
                <w:rFonts w:ascii="Arial Narrow" w:hAnsi="Arial Narrow" w:cs="EUAlbertina-Regular-Identity-H"/>
                <w:sz w:val="20"/>
              </w:rPr>
              <w:t>k) „pohľadávka z poistenia“ je akákoľvek suma, ktorú dlhuje</w:t>
            </w:r>
            <w:r w:rsidRPr="00F30A71" w:rsidR="00AF4FC5">
              <w:rPr>
                <w:rFonts w:ascii="Arial Narrow" w:hAnsi="Arial Narrow" w:cs="EUAlbertina-Regular-Identity-H"/>
                <w:sz w:val="20"/>
              </w:rPr>
              <w:t xml:space="preserve"> </w:t>
            </w:r>
            <w:r w:rsidRPr="00F30A71" w:rsidR="009D4D41">
              <w:rPr>
                <w:rFonts w:ascii="Arial Narrow" w:hAnsi="Arial Narrow" w:cs="EUAlbertina-Regular-Identity-H"/>
                <w:sz w:val="20"/>
              </w:rPr>
              <w:t>poisťovňa poistencovi, poistníkovi, osobám oprávneným</w:t>
            </w:r>
            <w:r w:rsidRPr="00F30A71" w:rsidR="00AF4FC5">
              <w:rPr>
                <w:rFonts w:ascii="Arial Narrow" w:hAnsi="Arial Narrow" w:cs="EUAlbertina-Regular-Identity-H"/>
                <w:sz w:val="20"/>
              </w:rPr>
              <w:t xml:space="preserve"> </w:t>
            </w:r>
            <w:r w:rsidRPr="00F30A71" w:rsidR="009D4D41">
              <w:rPr>
                <w:rFonts w:ascii="Arial Narrow" w:hAnsi="Arial Narrow" w:cs="EUAlbertina-Regular-Identity-H"/>
                <w:sz w:val="20"/>
              </w:rPr>
              <w:t>z poistnej zmluvy alebo iným poškodeným osobám, ktoré</w:t>
            </w:r>
            <w:r w:rsidRPr="00F30A71" w:rsidR="00AF4FC5">
              <w:rPr>
                <w:rFonts w:ascii="Arial Narrow" w:hAnsi="Arial Narrow" w:cs="EUAlbertina-Regular-Identity-H"/>
                <w:sz w:val="20"/>
              </w:rPr>
              <w:t xml:space="preserve"> </w:t>
            </w:r>
            <w:r w:rsidRPr="00F30A71" w:rsidR="009D4D41">
              <w:rPr>
                <w:rFonts w:ascii="Arial Narrow" w:hAnsi="Arial Narrow" w:cs="EUAlbertina-Regular-Identity-H"/>
                <w:sz w:val="20"/>
              </w:rPr>
              <w:t>majú bezprostredné žalobné právo voči poisťovni, a</w:t>
            </w:r>
            <w:r w:rsidRPr="00F30A71" w:rsidR="00AF4FC5">
              <w:rPr>
                <w:rFonts w:ascii="Arial Narrow" w:hAnsi="Arial Narrow" w:cs="EUAlbertina-Regular-Identity-H"/>
                <w:sz w:val="20"/>
              </w:rPr>
              <w:t> </w:t>
            </w:r>
            <w:r w:rsidRPr="00F30A71" w:rsidR="009D4D41">
              <w:rPr>
                <w:rFonts w:ascii="Arial Narrow" w:hAnsi="Arial Narrow" w:cs="EUAlbertina-Regular-Identity-H"/>
                <w:sz w:val="20"/>
              </w:rPr>
              <w:t>ktorý</w:t>
            </w:r>
            <w:r w:rsidRPr="00F30A71" w:rsidR="00AF4FC5">
              <w:rPr>
                <w:rFonts w:ascii="Arial Narrow" w:hAnsi="Arial Narrow" w:cs="EUAlbertina-Regular-Identity-H"/>
                <w:sz w:val="20"/>
              </w:rPr>
              <w:t xml:space="preserve"> </w:t>
            </w:r>
            <w:r w:rsidRPr="00F30A71" w:rsidR="009D4D41">
              <w:rPr>
                <w:rFonts w:ascii="Arial Narrow" w:hAnsi="Arial Narrow" w:cs="EUAlbertina-Regular-Identity-H"/>
                <w:sz w:val="20"/>
              </w:rPr>
              <w:t>vzniká z poistnej zmluvy alebo ope</w:t>
            </w:r>
            <w:r w:rsidRPr="00F30A71" w:rsidR="009D4D41">
              <w:rPr>
                <w:rFonts w:ascii="Arial Narrow" w:hAnsi="Arial Narrow" w:cs="EUAlbertina-Regular-Identity-H"/>
                <w:sz w:val="20"/>
              </w:rPr>
              <w:t>rácie ustanovenej v</w:t>
            </w:r>
            <w:r w:rsidRPr="00F30A71" w:rsidR="00AF4FC5">
              <w:rPr>
                <w:rFonts w:ascii="Arial Narrow" w:hAnsi="Arial Narrow" w:cs="EUAlbertina-Regular-Identity-H"/>
                <w:sz w:val="20"/>
              </w:rPr>
              <w:t> </w:t>
            </w:r>
            <w:r w:rsidRPr="00F30A71" w:rsidR="009D4D41">
              <w:rPr>
                <w:rFonts w:ascii="Arial Narrow" w:hAnsi="Arial Narrow" w:cs="EUAlbertina-Regular-Identity-H"/>
                <w:sz w:val="20"/>
              </w:rPr>
              <w:t>článku</w:t>
            </w:r>
            <w:r w:rsidRPr="00F30A71" w:rsidR="00AF4FC5">
              <w:rPr>
                <w:rFonts w:ascii="Arial Narrow" w:hAnsi="Arial Narrow" w:cs="EUAlbertina-Regular-Identity-H"/>
                <w:sz w:val="20"/>
              </w:rPr>
              <w:t xml:space="preserve"> </w:t>
            </w:r>
            <w:r w:rsidRPr="00F30A71" w:rsidR="009D4D41">
              <w:rPr>
                <w:rFonts w:ascii="Arial Narrow" w:hAnsi="Arial Narrow" w:cs="EUAlbertina-Regular-Identity-H"/>
                <w:sz w:val="20"/>
              </w:rPr>
              <w:t>1 ods. 2 a 3 smernice 79/267/EHS v oblasti priameho poistenia,</w:t>
            </w:r>
            <w:r w:rsidRPr="00F30A71" w:rsidR="00AF4FC5">
              <w:rPr>
                <w:rFonts w:ascii="Arial Narrow" w:hAnsi="Arial Narrow" w:cs="EUAlbertina-Regular-Identity-H"/>
                <w:sz w:val="20"/>
              </w:rPr>
              <w:t xml:space="preserve"> </w:t>
            </w:r>
            <w:r w:rsidRPr="00F30A71" w:rsidR="009D4D41">
              <w:rPr>
                <w:rFonts w:ascii="Arial Narrow" w:hAnsi="Arial Narrow" w:cs="EUAlbertina-Regular-Identity-H"/>
                <w:sz w:val="20"/>
              </w:rPr>
              <w:t>vrátane súm uložených pre vyššie uvedené osoby, pokiaľ</w:t>
            </w:r>
            <w:r w:rsidRPr="00F30A71" w:rsidR="00AF4FC5">
              <w:rPr>
                <w:rFonts w:ascii="Arial Narrow" w:hAnsi="Arial Narrow" w:cs="EUAlbertina-Regular-Identity-H"/>
                <w:sz w:val="20"/>
              </w:rPr>
              <w:t xml:space="preserve"> </w:t>
            </w:r>
            <w:r w:rsidRPr="00F30A71" w:rsidR="009D4D41">
              <w:rPr>
                <w:rFonts w:ascii="Arial Narrow" w:hAnsi="Arial Narrow" w:cs="EUAlbertina-Regular-Identity-H"/>
                <w:sz w:val="20"/>
              </w:rPr>
              <w:t>niektoré zložky dlhu ešte nie sú známe. Poistné, ktoré</w:t>
            </w:r>
            <w:r w:rsidRPr="00F30A71" w:rsidR="00AF4FC5">
              <w:rPr>
                <w:rFonts w:ascii="Arial Narrow" w:hAnsi="Arial Narrow" w:cs="EUAlbertina-Regular-Identity-H"/>
                <w:sz w:val="20"/>
              </w:rPr>
              <w:t xml:space="preserve"> </w:t>
            </w:r>
            <w:r w:rsidRPr="00F30A71" w:rsidR="009D4D41">
              <w:rPr>
                <w:rFonts w:ascii="Arial Narrow" w:hAnsi="Arial Narrow" w:cs="EUAlbertina-Regular-Identity-H"/>
                <w:sz w:val="20"/>
              </w:rPr>
              <w:t>poisťovňa dlhuje následkom neuzavretia alebo zrušenia po</w:t>
            </w:r>
            <w:r w:rsidRPr="00F30A71" w:rsidR="009D4D41">
              <w:rPr>
                <w:rFonts w:ascii="Arial Narrow" w:hAnsi="Arial Narrow" w:cs="EUAlbertina-Regular-Identity-H"/>
                <w:sz w:val="20"/>
              </w:rPr>
              <w:t>istných</w:t>
            </w:r>
            <w:r w:rsidRPr="00F30A71" w:rsidR="00AF4FC5">
              <w:rPr>
                <w:rFonts w:ascii="Arial Narrow" w:hAnsi="Arial Narrow" w:cs="EUAlbertina-Regular-Identity-H"/>
                <w:sz w:val="20"/>
              </w:rPr>
              <w:t xml:space="preserve"> </w:t>
            </w:r>
            <w:r w:rsidRPr="00F30A71" w:rsidR="009D4D41">
              <w:rPr>
                <w:rFonts w:ascii="Arial Narrow" w:hAnsi="Arial Narrow" w:cs="EUAlbertina-Regular-Identity-H"/>
                <w:sz w:val="20"/>
              </w:rPr>
              <w:t>zmlúv a operácií v súlade s právnymi predpismi uplatňovanými</w:t>
            </w:r>
            <w:r w:rsidRPr="00F30A71" w:rsidR="00AF4FC5">
              <w:rPr>
                <w:rFonts w:ascii="Arial Narrow" w:hAnsi="Arial Narrow" w:cs="EUAlbertina-Regular-Identity-H"/>
                <w:sz w:val="20"/>
              </w:rPr>
              <w:t xml:space="preserve">  </w:t>
            </w:r>
            <w:r w:rsidRPr="00F30A71" w:rsidR="009D4D41">
              <w:rPr>
                <w:rFonts w:ascii="Arial Narrow" w:hAnsi="Arial Narrow" w:cs="EUAlbertina-Regular-Identity-H"/>
                <w:sz w:val="20"/>
              </w:rPr>
              <w:t>na tieto zmluvy alebo operácie pred začatím likvidácie,</w:t>
            </w:r>
            <w:r w:rsidRPr="00F30A71" w:rsidR="00AF4FC5">
              <w:rPr>
                <w:rFonts w:ascii="Arial Narrow" w:hAnsi="Arial Narrow" w:cs="EUAlbertina-Regular-Identity-H"/>
                <w:sz w:val="20"/>
              </w:rPr>
              <w:t xml:space="preserve"> </w:t>
            </w:r>
            <w:r w:rsidRPr="00F30A71" w:rsidR="009D4D41">
              <w:rPr>
                <w:rFonts w:ascii="Arial Narrow" w:hAnsi="Arial Narrow" w:cs="EUAlbertina-Regular-Identity-H"/>
                <w:sz w:val="20"/>
              </w:rPr>
              <w:t>sa tiež považujú za pohľadávka z poistenia.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07FBB" w:rsidRPr="00AF4FC5" w:rsidP="0032565D">
            <w:pPr>
              <w:ind w:firstLine="142"/>
              <w:rPr>
                <w:rFonts w:ascii="Arial Narrow" w:hAnsi="Arial Narrow" w:cs="Times New Roman"/>
                <w:sz w:val="20"/>
              </w:rPr>
            </w:pPr>
            <w:r w:rsidRPr="00AF4FC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86159"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A51145"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670D82" w:rsidP="0032565D">
            <w:pPr>
              <w:rPr>
                <w:rFonts w:ascii="Arial Narrow" w:hAnsi="Arial Narrow" w:cs="Times New Roman"/>
                <w:sz w:val="20"/>
              </w:rPr>
            </w:pPr>
          </w:p>
          <w:p w:rsidR="00F30A71" w:rsidRPr="00F30A71" w:rsidP="0032565D">
            <w:pPr>
              <w:rPr>
                <w:rFonts w:ascii="Arial Narrow" w:hAnsi="Arial Narrow" w:cs="Times New Roman"/>
                <w:b/>
                <w:sz w:val="20"/>
              </w:rPr>
            </w:pPr>
            <w:r w:rsidRPr="00F30A71">
              <w:rPr>
                <w:rFonts w:ascii="Arial Narrow" w:hAnsi="Arial Narrow" w:cs="Times New Roman"/>
                <w:b/>
                <w:sz w:val="20"/>
              </w:rPr>
              <w:t>7/2005</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r>
              <w:rPr>
                <w:rFonts w:ascii="Arial Narrow" w:hAnsi="Arial Narrow" w:cs="Times New Roman"/>
                <w:sz w:val="20"/>
              </w:rPr>
              <w:t xml:space="preserve">§ 2 ods.1 </w:t>
            </w: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r>
              <w:rPr>
                <w:rFonts w:ascii="Arial Narrow" w:hAnsi="Arial Narrow" w:cs="Times New Roman"/>
                <w:sz w:val="20"/>
              </w:rPr>
              <w:t xml:space="preserve">ods.2 </w:t>
            </w: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r>
              <w:rPr>
                <w:rFonts w:ascii="Arial Narrow" w:hAnsi="Arial Narrow" w:cs="Times New Roman"/>
                <w:sz w:val="20"/>
              </w:rPr>
              <w:t xml:space="preserve">ods.3 </w:t>
            </w: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BF36B9" w:rsidP="0032565D">
            <w:pPr>
              <w:rPr>
                <w:rFonts w:ascii="Arial Narrow" w:hAnsi="Arial Narrow" w:cs="Times New Roman"/>
                <w:sz w:val="20"/>
              </w:rPr>
            </w:pPr>
            <w:r w:rsidR="000C41CE">
              <w:rPr>
                <w:rFonts w:ascii="Arial Narrow" w:hAnsi="Arial Narrow" w:cs="Times New Roman"/>
                <w:sz w:val="20"/>
              </w:rPr>
              <w:t>ods.5</w:t>
            </w: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r>
              <w:rPr>
                <w:rFonts w:ascii="Arial Narrow" w:hAnsi="Arial Narrow" w:cs="Times New Roman"/>
                <w:sz w:val="20"/>
              </w:rPr>
              <w:t xml:space="preserve">§ 69 ods.1 </w:t>
            </w: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r>
              <w:rPr>
                <w:rFonts w:ascii="Arial Narrow" w:hAnsi="Arial Narrow" w:cs="Times New Roman"/>
                <w:sz w:val="20"/>
              </w:rPr>
              <w:t xml:space="preserve">§ 70 ods.1 </w:t>
            </w: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r>
              <w:rPr>
                <w:rFonts w:ascii="Arial Narrow" w:hAnsi="Arial Narrow" w:cs="Times New Roman"/>
                <w:sz w:val="20"/>
              </w:rPr>
              <w:t xml:space="preserve">ods.2 </w:t>
            </w: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r>
              <w:rPr>
                <w:rFonts w:ascii="Arial Narrow" w:hAnsi="Arial Narrow" w:cs="Times New Roman"/>
                <w:sz w:val="20"/>
              </w:rPr>
              <w:t xml:space="preserve">ods.3 </w:t>
            </w: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r>
              <w:rPr>
                <w:rFonts w:ascii="Arial Narrow" w:hAnsi="Arial Narrow" w:cs="Times New Roman"/>
                <w:sz w:val="20"/>
              </w:rPr>
              <w:t>ods.4</w:t>
            </w: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r w:rsidR="00BE2F78">
              <w:rPr>
                <w:rFonts w:ascii="Arial Narrow" w:hAnsi="Arial Narrow" w:cs="Times New Roman"/>
                <w:sz w:val="20"/>
              </w:rPr>
              <w:t>§ 84 ods.1</w:t>
            </w: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r>
              <w:rPr>
                <w:rFonts w:ascii="Arial Narrow" w:hAnsi="Arial Narrow" w:cs="Times New Roman"/>
                <w:sz w:val="20"/>
              </w:rPr>
              <w:t>§ 3 pís.n)</w:t>
            </w: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r>
              <w:rPr>
                <w:rFonts w:ascii="Arial Narrow" w:hAnsi="Arial Narrow" w:cs="Times New Roman"/>
                <w:sz w:val="20"/>
              </w:rPr>
              <w:t xml:space="preserve"> pís.o)</w:t>
            </w: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r>
              <w:rPr>
                <w:rFonts w:ascii="Arial Narrow" w:hAnsi="Arial Narrow" w:cs="Times New Roman"/>
                <w:sz w:val="20"/>
              </w:rPr>
              <w:t xml:space="preserve"> </w:t>
            </w: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p>
          <w:p w:rsidR="000C41CE" w:rsidP="0032565D">
            <w:pPr>
              <w:rPr>
                <w:rFonts w:ascii="Arial Narrow" w:hAnsi="Arial Narrow" w:cs="Times New Roman"/>
                <w:sz w:val="20"/>
              </w:rPr>
            </w:pPr>
            <w:r w:rsidR="00346E34">
              <w:rPr>
                <w:rFonts w:ascii="Arial Narrow" w:hAnsi="Arial Narrow" w:cs="Times New Roman"/>
                <w:sz w:val="20"/>
              </w:rPr>
              <w:t>§ 48 ods.1 ods.3</w:t>
            </w:r>
          </w:p>
          <w:p w:rsidR="00346E34" w:rsidP="0032565D">
            <w:pPr>
              <w:rPr>
                <w:rFonts w:ascii="Arial Narrow" w:hAnsi="Arial Narrow" w:cs="Times New Roman"/>
                <w:sz w:val="20"/>
              </w:rPr>
            </w:pPr>
          </w:p>
          <w:p w:rsidR="00346E34" w:rsidP="0032565D">
            <w:pPr>
              <w:rPr>
                <w:rFonts w:ascii="Arial Narrow" w:hAnsi="Arial Narrow" w:cs="Times New Roman"/>
                <w:sz w:val="20"/>
              </w:rPr>
            </w:pPr>
          </w:p>
          <w:p w:rsidR="00346E34" w:rsidP="0032565D">
            <w:pPr>
              <w:rPr>
                <w:rFonts w:ascii="Arial Narrow" w:hAnsi="Arial Narrow" w:cs="Times New Roman"/>
                <w:sz w:val="20"/>
              </w:rPr>
            </w:pPr>
          </w:p>
          <w:p w:rsidR="00346E34" w:rsidP="0032565D">
            <w:pPr>
              <w:rPr>
                <w:rFonts w:ascii="Arial Narrow" w:hAnsi="Arial Narrow" w:cs="Times New Roman"/>
                <w:sz w:val="20"/>
              </w:rPr>
            </w:pPr>
          </w:p>
          <w:p w:rsidR="00346E34" w:rsidP="0032565D">
            <w:pPr>
              <w:rPr>
                <w:rFonts w:ascii="Arial Narrow" w:hAnsi="Arial Narrow" w:cs="Times New Roman"/>
                <w:sz w:val="20"/>
              </w:rPr>
            </w:pPr>
          </w:p>
          <w:p w:rsidR="00346E34" w:rsidP="0032565D">
            <w:pPr>
              <w:rPr>
                <w:rFonts w:ascii="Arial Narrow" w:hAnsi="Arial Narrow" w:cs="Times New Roman"/>
                <w:sz w:val="20"/>
              </w:rPr>
            </w:pPr>
          </w:p>
          <w:p w:rsidR="00346E34" w:rsidP="0032565D">
            <w:pPr>
              <w:rPr>
                <w:rFonts w:ascii="Arial Narrow" w:hAnsi="Arial Narrow" w:cs="Times New Roman"/>
                <w:sz w:val="20"/>
              </w:rPr>
            </w:pPr>
          </w:p>
          <w:p w:rsidR="00346E34" w:rsidP="0032565D">
            <w:pPr>
              <w:rPr>
                <w:rFonts w:ascii="Arial Narrow" w:hAnsi="Arial Narrow" w:cs="Times New Roman"/>
                <w:sz w:val="20"/>
              </w:rPr>
            </w:pPr>
          </w:p>
          <w:p w:rsidR="00346E34" w:rsidP="0032565D">
            <w:pPr>
              <w:rPr>
                <w:rFonts w:ascii="Arial Narrow" w:hAnsi="Arial Narrow" w:cs="Times New Roman"/>
                <w:sz w:val="20"/>
              </w:rPr>
            </w:pPr>
          </w:p>
          <w:p w:rsidR="00346E34" w:rsidP="0032565D">
            <w:pPr>
              <w:rPr>
                <w:rFonts w:ascii="Arial Narrow" w:hAnsi="Arial Narrow" w:cs="Times New Roman"/>
                <w:sz w:val="20"/>
              </w:rPr>
            </w:pPr>
          </w:p>
          <w:p w:rsidR="00346E34" w:rsidP="0032565D">
            <w:pPr>
              <w:rPr>
                <w:rFonts w:ascii="Arial Narrow" w:hAnsi="Arial Narrow" w:cs="Times New Roman"/>
                <w:sz w:val="20"/>
              </w:rPr>
            </w:pPr>
          </w:p>
          <w:p w:rsidR="00346E34" w:rsidP="0032565D">
            <w:pPr>
              <w:rPr>
                <w:rFonts w:ascii="Arial Narrow" w:hAnsi="Arial Narrow" w:cs="Times New Roman"/>
                <w:sz w:val="20"/>
              </w:rPr>
            </w:pPr>
            <w:r>
              <w:rPr>
                <w:rFonts w:ascii="Arial Narrow" w:hAnsi="Arial Narrow" w:cs="Times New Roman"/>
                <w:sz w:val="20"/>
              </w:rPr>
              <w:t>§ 3 pís.q)</w:t>
            </w:r>
          </w:p>
          <w:p w:rsidR="00491A02" w:rsidP="0032565D">
            <w:pPr>
              <w:rPr>
                <w:rFonts w:ascii="Arial Narrow" w:hAnsi="Arial Narrow" w:cs="Times New Roman"/>
                <w:sz w:val="20"/>
              </w:rPr>
            </w:pPr>
          </w:p>
          <w:p w:rsidR="00491A02" w:rsidP="0032565D">
            <w:pPr>
              <w:rPr>
                <w:rFonts w:ascii="Arial Narrow" w:hAnsi="Arial Narrow" w:cs="Times New Roman"/>
                <w:sz w:val="20"/>
              </w:rPr>
            </w:pPr>
          </w:p>
          <w:p w:rsidR="00491A02" w:rsidP="0032565D">
            <w:pPr>
              <w:rPr>
                <w:rFonts w:ascii="Arial Narrow" w:hAnsi="Arial Narrow" w:cs="Times New Roman"/>
                <w:sz w:val="20"/>
              </w:rPr>
            </w:pPr>
            <w:r>
              <w:rPr>
                <w:rFonts w:ascii="Arial Narrow" w:hAnsi="Arial Narrow" w:cs="Times New Roman"/>
                <w:sz w:val="20"/>
              </w:rPr>
              <w:t>§ 48 ods.3</w:t>
            </w:r>
          </w:p>
          <w:p w:rsidR="00346E34" w:rsidP="0032565D">
            <w:pPr>
              <w:rPr>
                <w:rFonts w:ascii="Arial Narrow" w:hAnsi="Arial Narrow" w:cs="Times New Roman"/>
                <w:sz w:val="20"/>
              </w:rPr>
            </w:pPr>
          </w:p>
          <w:p w:rsidR="00346E34" w:rsidP="0032565D">
            <w:pPr>
              <w:rPr>
                <w:rFonts w:ascii="Arial Narrow" w:hAnsi="Arial Narrow" w:cs="Times New Roman"/>
                <w:sz w:val="20"/>
              </w:rPr>
            </w:pPr>
            <w:r>
              <w:rPr>
                <w:rFonts w:ascii="Arial Narrow" w:hAnsi="Arial Narrow" w:cs="Times New Roman"/>
                <w:sz w:val="20"/>
              </w:rPr>
              <w:t xml:space="preserve">§ 71 ods.3 </w:t>
            </w:r>
          </w:p>
          <w:p w:rsidR="00346E34" w:rsidP="0032565D">
            <w:pPr>
              <w:rPr>
                <w:rFonts w:ascii="Arial Narrow" w:hAnsi="Arial Narrow" w:cs="Times New Roman"/>
                <w:sz w:val="20"/>
              </w:rPr>
            </w:pPr>
          </w:p>
          <w:p w:rsidR="00346E34" w:rsidP="0032565D">
            <w:pPr>
              <w:rPr>
                <w:rFonts w:ascii="Arial Narrow" w:hAnsi="Arial Narrow" w:cs="Times New Roman"/>
                <w:sz w:val="20"/>
              </w:rPr>
            </w:pPr>
          </w:p>
          <w:p w:rsidR="00A51145" w:rsidP="0032565D">
            <w:pPr>
              <w:rPr>
                <w:rFonts w:ascii="Arial Narrow" w:hAnsi="Arial Narrow" w:cs="Times New Roman"/>
                <w:sz w:val="20"/>
              </w:rPr>
            </w:pPr>
          </w:p>
          <w:p w:rsidR="00A51145" w:rsidP="0032565D">
            <w:pPr>
              <w:rPr>
                <w:rFonts w:ascii="Arial Narrow" w:hAnsi="Arial Narrow" w:cs="Times New Roman"/>
                <w:sz w:val="20"/>
              </w:rPr>
            </w:pPr>
          </w:p>
          <w:p w:rsidR="00346E34" w:rsidP="0032565D">
            <w:pPr>
              <w:rPr>
                <w:rFonts w:ascii="Arial Narrow" w:hAnsi="Arial Narrow" w:cs="Times New Roman"/>
                <w:sz w:val="20"/>
              </w:rPr>
            </w:pPr>
            <w:r>
              <w:rPr>
                <w:rFonts w:ascii="Arial Narrow" w:hAnsi="Arial Narrow" w:cs="Times New Roman"/>
                <w:sz w:val="20"/>
              </w:rPr>
              <w:t>ods.1</w:t>
            </w:r>
          </w:p>
          <w:p w:rsidR="00346E34" w:rsidP="0032565D">
            <w:pPr>
              <w:rPr>
                <w:rFonts w:ascii="Arial Narrow" w:hAnsi="Arial Narrow" w:cs="Times New Roman"/>
                <w:sz w:val="20"/>
              </w:rPr>
            </w:pPr>
          </w:p>
          <w:p w:rsidR="00346E34" w:rsidP="0032565D">
            <w:pPr>
              <w:rPr>
                <w:rFonts w:ascii="Arial Narrow" w:hAnsi="Arial Narrow" w:cs="Times New Roman"/>
                <w:sz w:val="20"/>
              </w:rPr>
            </w:pPr>
          </w:p>
          <w:p w:rsidR="00346E34" w:rsidP="0032565D">
            <w:pPr>
              <w:rPr>
                <w:rFonts w:ascii="Arial Narrow" w:hAnsi="Arial Narrow" w:cs="Times New Roman"/>
                <w:sz w:val="20"/>
              </w:rPr>
            </w:pPr>
          </w:p>
          <w:p w:rsidR="00346E34" w:rsidP="0032565D">
            <w:pPr>
              <w:rPr>
                <w:rFonts w:ascii="Arial Narrow" w:hAnsi="Arial Narrow" w:cs="Times New Roman"/>
                <w:sz w:val="20"/>
              </w:rPr>
            </w:pPr>
          </w:p>
          <w:p w:rsidR="00346E34" w:rsidP="0032565D">
            <w:pPr>
              <w:rPr>
                <w:rFonts w:ascii="Arial Narrow" w:hAnsi="Arial Narrow" w:cs="Times New Roman"/>
                <w:sz w:val="20"/>
              </w:rPr>
            </w:pPr>
          </w:p>
          <w:p w:rsidR="00346E34" w:rsidP="0032565D">
            <w:pPr>
              <w:rPr>
                <w:rFonts w:ascii="Arial Narrow" w:hAnsi="Arial Narrow" w:cs="Times New Roman"/>
                <w:sz w:val="20"/>
              </w:rPr>
            </w:pPr>
            <w:r>
              <w:rPr>
                <w:rFonts w:ascii="Arial Narrow" w:hAnsi="Arial Narrow" w:cs="Times New Roman"/>
                <w:sz w:val="20"/>
              </w:rPr>
              <w:t xml:space="preserve">§ 84 ods.2 </w:t>
            </w:r>
          </w:p>
          <w:p w:rsidR="00346E34" w:rsidP="0032565D">
            <w:pPr>
              <w:rPr>
                <w:rFonts w:ascii="Arial Narrow" w:hAnsi="Arial Narrow" w:cs="Times New Roman"/>
                <w:sz w:val="20"/>
              </w:rPr>
            </w:pPr>
          </w:p>
          <w:p w:rsidR="00346E34" w:rsidP="0032565D">
            <w:pPr>
              <w:rPr>
                <w:rFonts w:ascii="Arial Narrow" w:hAnsi="Arial Narrow" w:cs="Times New Roman"/>
                <w:sz w:val="20"/>
              </w:rPr>
            </w:pPr>
          </w:p>
          <w:p w:rsidR="00346E34" w:rsidP="0032565D">
            <w:pPr>
              <w:rPr>
                <w:rFonts w:ascii="Arial Narrow" w:hAnsi="Arial Narrow" w:cs="Times New Roman"/>
                <w:sz w:val="20"/>
              </w:rPr>
            </w:pPr>
          </w:p>
          <w:p w:rsidR="00346E34" w:rsidP="0032565D">
            <w:pPr>
              <w:rPr>
                <w:rFonts w:ascii="Arial Narrow" w:hAnsi="Arial Narrow" w:cs="Times New Roman"/>
                <w:sz w:val="20"/>
              </w:rPr>
            </w:pPr>
            <w:r>
              <w:rPr>
                <w:rFonts w:ascii="Arial Narrow" w:hAnsi="Arial Narrow" w:cs="Times New Roman"/>
                <w:sz w:val="20"/>
              </w:rPr>
              <w:t>ods.3</w:t>
            </w:r>
          </w:p>
          <w:p w:rsidR="00F30A71" w:rsidP="0032565D">
            <w:pPr>
              <w:rPr>
                <w:rFonts w:ascii="Arial Narrow" w:hAnsi="Arial Narrow" w:cs="Times New Roman"/>
                <w:sz w:val="20"/>
              </w:rPr>
            </w:pPr>
          </w:p>
          <w:p w:rsidR="00F30A71"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5A708F" w:rsidP="0032565D">
            <w:pPr>
              <w:rPr>
                <w:rFonts w:ascii="Arial Narrow" w:hAnsi="Arial Narrow" w:cs="Times New Roman"/>
                <w:sz w:val="20"/>
              </w:rPr>
            </w:pPr>
          </w:p>
          <w:p w:rsidR="00F30A71" w:rsidRPr="00F30A71" w:rsidP="0032565D">
            <w:pPr>
              <w:rPr>
                <w:rFonts w:ascii="Arial Narrow" w:hAnsi="Arial Narrow" w:cs="Times New Roman"/>
                <w:b/>
                <w:sz w:val="20"/>
              </w:rPr>
            </w:pPr>
            <w:r w:rsidRPr="00F30A71">
              <w:rPr>
                <w:rFonts w:ascii="Arial Narrow" w:hAnsi="Arial Narrow" w:cs="Times New Roman"/>
                <w:b/>
                <w:sz w:val="20"/>
              </w:rPr>
              <w:t>§ 195 ods.2</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C41CE" w:rsidP="000C41CE">
            <w:pPr>
              <w:jc w:val="both"/>
              <w:rPr>
                <w:rFonts w:ascii="Arial Narrow" w:hAnsi="Arial Narrow" w:cs="Times New Roman"/>
                <w:sz w:val="20"/>
              </w:rPr>
            </w:pPr>
          </w:p>
          <w:p w:rsidR="000C41CE" w:rsidP="000C41CE">
            <w:pPr>
              <w:jc w:val="both"/>
              <w:rPr>
                <w:rFonts w:ascii="Arial Narrow" w:hAnsi="Arial Narrow" w:cs="Times New Roman"/>
                <w:sz w:val="20"/>
              </w:rPr>
            </w:pPr>
          </w:p>
          <w:p w:rsidR="000C41CE" w:rsidRPr="00343805" w:rsidP="000C41CE">
            <w:pPr>
              <w:jc w:val="both"/>
              <w:rPr>
                <w:rFonts w:ascii="Arial Narrow" w:hAnsi="Arial Narrow" w:cs="Times New Roman"/>
                <w:sz w:val="20"/>
              </w:rPr>
            </w:pPr>
            <w:r w:rsidRPr="00343805">
              <w:rPr>
                <w:rFonts w:ascii="Arial Narrow" w:hAnsi="Arial Narrow" w:cs="Times New Roman"/>
                <w:sz w:val="20"/>
              </w:rPr>
              <w:t>Poisťovňa je</w:t>
            </w:r>
            <w:r w:rsidR="00011D81">
              <w:rPr>
                <w:rFonts w:ascii="Arial Narrow" w:hAnsi="Arial Narrow" w:cs="Times New Roman"/>
                <w:sz w:val="20"/>
              </w:rPr>
              <w:t xml:space="preserve"> právnická osoba založená ako akciová spoločnosť</w:t>
            </w:r>
            <w:r w:rsidRPr="00343805">
              <w:rPr>
                <w:rFonts w:ascii="Arial Narrow" w:hAnsi="Arial Narrow" w:cs="Times New Roman"/>
                <w:sz w:val="20"/>
              </w:rPr>
              <w:t xml:space="preserve"> so sídlom na území Slovenskej republiky, ktorá vykonáva poisťovaciu činnosť na základe povolenia na vykonávanie poisťovacej činnosti udeleného Národnou bankou Slovenska v konaní podľa osobitného </w:t>
            </w:r>
            <w:r w:rsidRPr="00343805">
              <w:rPr>
                <w:rFonts w:ascii="Arial Narrow" w:hAnsi="Arial Narrow" w:cs="Times New Roman"/>
                <w:sz w:val="20"/>
              </w:rPr>
              <w:t>predpisu</w:t>
            </w:r>
            <w:r w:rsidR="00011D81">
              <w:rPr>
                <w:rFonts w:ascii="Arial Narrow" w:hAnsi="Arial Narrow" w:cs="Times New Roman"/>
                <w:sz w:val="20"/>
                <w:vertAlign w:val="superscript"/>
              </w:rPr>
              <w:t>2)</w:t>
            </w:r>
            <w:r w:rsidRPr="00343805">
              <w:rPr>
                <w:rFonts w:ascii="Arial Narrow" w:hAnsi="Arial Narrow" w:cs="Times New Roman"/>
                <w:sz w:val="20"/>
              </w:rPr>
              <w:t>.</w:t>
            </w:r>
          </w:p>
          <w:p w:rsidR="000C41CE" w:rsidRPr="00343805" w:rsidP="000C41CE">
            <w:pPr>
              <w:jc w:val="both"/>
              <w:rPr>
                <w:rFonts w:ascii="Arial Narrow" w:hAnsi="Arial Narrow" w:cs="Times New Roman"/>
                <w:sz w:val="20"/>
              </w:rPr>
            </w:pPr>
            <w:r w:rsidRPr="00343805">
              <w:rPr>
                <w:rFonts w:ascii="Arial Narrow" w:hAnsi="Arial Narrow" w:cs="Times New Roman"/>
                <w:sz w:val="20"/>
              </w:rPr>
              <w:t>Poisťovňa z iného členského štátu je právnická osoba so sídlom na území iného členského štátu, ktorá má oprávnenie na vykonávanie poisťovacej činnosti udelené v domovskom členskom štáte.</w:t>
            </w:r>
          </w:p>
          <w:p w:rsidR="000C41CE" w:rsidRPr="00343805" w:rsidP="000C41CE">
            <w:pPr>
              <w:jc w:val="both"/>
              <w:rPr>
                <w:rFonts w:ascii="Arial Narrow" w:hAnsi="Arial Narrow" w:cs="Times New Roman"/>
                <w:sz w:val="20"/>
              </w:rPr>
            </w:pPr>
            <w:r w:rsidRPr="00343805">
              <w:rPr>
                <w:rFonts w:ascii="Arial Narrow" w:hAnsi="Arial Narrow" w:cs="Times New Roman"/>
                <w:sz w:val="20"/>
              </w:rPr>
              <w:t>Pobočka poisťovne z iného členského štátu je organizačná zložka poisťovne z iného členského štátu umiestnená na území Slovenskej republiky; za pobočku sa považuje aj zriadenie kancelárie vedenej zamestnancom poisťovne z iného členského štátu alebo inou osobou, ktorá má oprávnenie časovo neobmedzene vykonávať poisťovaciu činnosť v mene poisťovne z iného členského štátu.</w:t>
            </w:r>
          </w:p>
          <w:p w:rsidR="00BF36B9" w:rsidP="00011D81">
            <w:pPr>
              <w:pStyle w:val="BodyText"/>
              <w:ind w:right="114"/>
              <w:rPr>
                <w:rFonts w:ascii="Arial Narrow" w:hAnsi="Arial Narrow" w:cs="Times New Roman"/>
                <w:sz w:val="20"/>
              </w:rPr>
            </w:pPr>
            <w:r w:rsidRPr="00343805" w:rsidR="000C41CE">
              <w:rPr>
                <w:rFonts w:ascii="Arial Narrow" w:hAnsi="Arial Narrow" w:cs="Times New Roman"/>
                <w:sz w:val="20"/>
              </w:rPr>
              <w:t xml:space="preserve"> Pobočka zahraničnej </w:t>
            </w:r>
            <w:r w:rsidR="00011D81">
              <w:rPr>
                <w:rFonts w:ascii="Arial Narrow" w:hAnsi="Arial Narrow" w:cs="Times New Roman"/>
                <w:sz w:val="20"/>
              </w:rPr>
              <w:t xml:space="preserve">poisťovne je organizačná zložka </w:t>
            </w:r>
            <w:r w:rsidRPr="00343805" w:rsidR="000C41CE">
              <w:rPr>
                <w:rFonts w:ascii="Arial Narrow" w:hAnsi="Arial Narrow" w:cs="Times New Roman"/>
                <w:sz w:val="20"/>
              </w:rPr>
              <w:t>zahraničnej poisťovne umiestnená na území Slovenskej republiky</w:t>
            </w:r>
            <w:r w:rsidR="00011D81">
              <w:rPr>
                <w:rFonts w:ascii="Arial Narrow" w:hAnsi="Arial Narrow" w:cs="Times New Roman"/>
                <w:sz w:val="20"/>
                <w:vertAlign w:val="superscript"/>
              </w:rPr>
              <w:t>3)</w:t>
            </w:r>
            <w:r w:rsidRPr="00343805" w:rsidR="000C41CE">
              <w:rPr>
                <w:rFonts w:ascii="Arial Narrow" w:hAnsi="Arial Narrow" w:cs="Times New Roman"/>
                <w:sz w:val="20"/>
              </w:rPr>
              <w:t>.</w:t>
            </w:r>
          </w:p>
          <w:p w:rsidR="000C41CE" w:rsidP="000C41CE">
            <w:pPr>
              <w:jc w:val="both"/>
              <w:rPr>
                <w:rFonts w:ascii="Arial Narrow" w:hAnsi="Arial Narrow" w:cs="Times New Roman"/>
                <w:sz w:val="20"/>
              </w:rPr>
            </w:pPr>
          </w:p>
          <w:p w:rsidR="006A3B47" w:rsidRPr="006A3B47" w:rsidP="006A3B47">
            <w:pPr>
              <w:jc w:val="both"/>
              <w:rPr>
                <w:rFonts w:ascii="Arial Narrow" w:hAnsi="Arial Narrow" w:cs="Times New Roman"/>
                <w:sz w:val="20"/>
              </w:rPr>
            </w:pPr>
            <w:r w:rsidRPr="006A3B47">
              <w:rPr>
                <w:rFonts w:ascii="Arial Narrow" w:hAnsi="Arial Narrow" w:cs="Times New Roman"/>
                <w:sz w:val="20"/>
              </w:rPr>
              <w:t xml:space="preserve">Národná banka Slovenska nariadi poisťovni, zaisťovni, pobočke zahraničnej poisťovne alebo pobočke zahraničnej zaisťovne predložiť na schválenie ozdravný plán, ak poisťovňa, zaisťovňa, pobočka zahraničnej poisťovne alebo pobočka zahraničnej zaisťovne </w:t>
            </w:r>
          </w:p>
          <w:p w:rsidR="006A3B47" w:rsidRPr="006A3B47" w:rsidP="006A3B47">
            <w:pPr>
              <w:jc w:val="both"/>
              <w:rPr>
                <w:rFonts w:ascii="Arial Narrow" w:hAnsi="Arial Narrow" w:cs="Times New Roman"/>
                <w:sz w:val="20"/>
              </w:rPr>
            </w:pPr>
            <w:r w:rsidRPr="006A3B47">
              <w:rPr>
                <w:rFonts w:ascii="Arial Narrow" w:hAnsi="Arial Narrow" w:cs="Times New Roman"/>
                <w:sz w:val="20"/>
              </w:rPr>
              <w:t>a) závažným spôsobom neplní schválený obchodno-finančný plán alebo neplní povinnosti ustanovené týmto zákonom alebo osobitnými predpismi a vzniknutá situácia môže ohroziť schopnosť poisťovne, pobočky zahraničnej poisťovne plniť záväzky vyplývajúce z vykonávanej poisťovacej činnosti alebo vzniknutá situácia môže ohroziť schopnosť zaisťovne, pobočky zahraničnej zaisťovne plniť záväzky vyplývajúce z vykonávanej zaisťovacej činnosti,</w:t>
            </w:r>
          </w:p>
          <w:p w:rsidR="006A3B47" w:rsidRPr="006A3B47" w:rsidP="006A3B47">
            <w:pPr>
              <w:jc w:val="both"/>
              <w:rPr>
                <w:rFonts w:ascii="Arial Narrow" w:hAnsi="Arial Narrow" w:cs="Times New Roman"/>
                <w:sz w:val="20"/>
              </w:rPr>
            </w:pPr>
            <w:r w:rsidRPr="006A3B47">
              <w:rPr>
                <w:rFonts w:ascii="Arial Narrow" w:hAnsi="Arial Narrow" w:cs="Times New Roman"/>
                <w:sz w:val="20"/>
              </w:rPr>
              <w:t xml:space="preserve">b) má skutočnú mieru solventnosti nižšiu, ako je požadovaná miera solventnosti, ale vyššiu ako garančný fond podľa § </w:t>
            </w:r>
            <w:r w:rsidRPr="006A3B47">
              <w:rPr>
                <w:rFonts w:ascii="Arial Narrow" w:hAnsi="Arial Narrow" w:cs="Times New Roman"/>
                <w:bCs/>
                <w:sz w:val="20"/>
              </w:rPr>
              <w:t>34</w:t>
            </w:r>
            <w:r w:rsidRPr="006A3B47">
              <w:rPr>
                <w:rFonts w:ascii="Arial Narrow" w:hAnsi="Arial Narrow" w:cs="Times New Roman"/>
                <w:sz w:val="20"/>
              </w:rPr>
              <w:t xml:space="preserve"> ods.7,</w:t>
            </w:r>
          </w:p>
          <w:p w:rsidR="006A3B47" w:rsidRPr="006A3B47" w:rsidP="006A3B47">
            <w:pPr>
              <w:jc w:val="both"/>
              <w:rPr>
                <w:rFonts w:ascii="Arial Narrow" w:hAnsi="Arial Narrow" w:cs="Times New Roman"/>
                <w:sz w:val="20"/>
              </w:rPr>
            </w:pPr>
            <w:r w:rsidRPr="006A3B47">
              <w:rPr>
                <w:rFonts w:ascii="Arial Narrow" w:hAnsi="Arial Narrow" w:cs="Times New Roman"/>
                <w:sz w:val="20"/>
              </w:rPr>
              <w:t>c) vykazuje straty, ktoré majú za následok, že vlastné imanie je nižšie ako minimálna výška základného imania poisťovne podľa § 4 ods. 9 alebo základného imania zaisťovne podľa § 6 ods. 8.</w:t>
            </w:r>
          </w:p>
          <w:p w:rsidR="000C41CE" w:rsidP="000C41CE">
            <w:pPr>
              <w:pStyle w:val="BodyText"/>
              <w:ind w:right="114"/>
              <w:jc w:val="left"/>
              <w:rPr>
                <w:rFonts w:ascii="Arial Narrow" w:hAnsi="Arial Narrow" w:cs="Times New Roman"/>
                <w:sz w:val="20"/>
              </w:rPr>
            </w:pPr>
          </w:p>
          <w:p w:rsidR="00735F7D" w:rsidRPr="00735F7D" w:rsidP="00735F7D">
            <w:pPr>
              <w:tabs>
                <w:tab w:val="left" w:pos="0"/>
              </w:tabs>
              <w:jc w:val="both"/>
              <w:rPr>
                <w:rFonts w:ascii="Arial Narrow" w:hAnsi="Arial Narrow" w:cs="Times New Roman"/>
                <w:sz w:val="20"/>
              </w:rPr>
            </w:pPr>
            <w:r w:rsidRPr="00735F7D">
              <w:rPr>
                <w:rFonts w:ascii="Arial Narrow" w:hAnsi="Arial Narrow" w:cs="Times New Roman"/>
                <w:sz w:val="20"/>
              </w:rPr>
              <w:t>Účelom nútenej správy je najmä</w:t>
            </w:r>
          </w:p>
          <w:p w:rsidR="00735F7D" w:rsidRPr="00735F7D" w:rsidP="00735F7D">
            <w:pPr>
              <w:tabs>
                <w:tab w:val="left" w:pos="0"/>
              </w:tabs>
              <w:jc w:val="both"/>
              <w:rPr>
                <w:rFonts w:ascii="Arial Narrow" w:hAnsi="Arial Narrow" w:cs="Times New Roman"/>
                <w:sz w:val="20"/>
              </w:rPr>
            </w:pPr>
            <w:r w:rsidRPr="00735F7D">
              <w:rPr>
                <w:rFonts w:ascii="Arial Narrow" w:hAnsi="Arial Narrow" w:cs="Times New Roman"/>
                <w:sz w:val="20"/>
              </w:rPr>
              <w:t>a) pozastavenie</w:t>
            </w:r>
            <w:r w:rsidRPr="00735F7D">
              <w:rPr>
                <w:rFonts w:ascii="Arial Narrow" w:hAnsi="Arial Narrow" w:cs="Times New Roman"/>
                <w:b/>
                <w:sz w:val="20"/>
              </w:rPr>
              <w:t xml:space="preserve"> </w:t>
            </w:r>
            <w:r w:rsidRPr="00735F7D">
              <w:rPr>
                <w:rFonts w:ascii="Arial Narrow" w:hAnsi="Arial Narrow" w:cs="Times New Roman"/>
                <w:sz w:val="20"/>
              </w:rPr>
              <w:t xml:space="preserve">výkonu funkcií orgánom poisťovne alebo zaisťovne zodpovedným za zhoršujúcu sa hospodársku situáciu poisťovne alebo zaisťovne, </w:t>
            </w:r>
          </w:p>
          <w:p w:rsidR="00735F7D" w:rsidRPr="00735F7D" w:rsidP="00735F7D">
            <w:pPr>
              <w:tabs>
                <w:tab w:val="left" w:pos="0"/>
              </w:tabs>
              <w:jc w:val="both"/>
              <w:rPr>
                <w:rFonts w:ascii="Arial Narrow" w:hAnsi="Arial Narrow" w:cs="Times New Roman"/>
                <w:sz w:val="20"/>
              </w:rPr>
            </w:pPr>
            <w:r w:rsidRPr="00735F7D">
              <w:rPr>
                <w:rFonts w:ascii="Arial Narrow" w:hAnsi="Arial Narrow" w:cs="Times New Roman"/>
                <w:sz w:val="20"/>
              </w:rPr>
              <w:t>b) odstránenie najvážnejších nedostatkov v riadení a činnosti poisťovne alebo zaisťovne s cieľom zastaviť zhoršovanie sa hospodárskej situácie poisťovne alebo zaisťovne,</w:t>
            </w:r>
          </w:p>
          <w:p w:rsidR="00735F7D" w:rsidRPr="00735F7D" w:rsidP="00735F7D">
            <w:pPr>
              <w:tabs>
                <w:tab w:val="left" w:pos="0"/>
              </w:tabs>
              <w:jc w:val="both"/>
              <w:rPr>
                <w:rFonts w:ascii="Arial Narrow" w:hAnsi="Arial Narrow" w:cs="Times New Roman"/>
                <w:sz w:val="20"/>
              </w:rPr>
            </w:pPr>
            <w:r w:rsidRPr="00735F7D">
              <w:rPr>
                <w:rFonts w:ascii="Arial Narrow" w:hAnsi="Arial Narrow" w:cs="Times New Roman"/>
                <w:sz w:val="20"/>
              </w:rPr>
              <w:t>c) zistenie skutočného stavu, v akom sa poisťovňa alebo zaisťovňa nachádza vo všetkých oblastiach jej činnosti a hospodárenia,</w:t>
            </w:r>
          </w:p>
          <w:p w:rsidR="00735F7D" w:rsidRPr="00735F7D" w:rsidP="00735F7D">
            <w:pPr>
              <w:tabs>
                <w:tab w:val="left" w:pos="0"/>
              </w:tabs>
              <w:jc w:val="both"/>
              <w:rPr>
                <w:rFonts w:ascii="Arial Narrow" w:hAnsi="Arial Narrow" w:cs="Times New Roman"/>
                <w:sz w:val="20"/>
              </w:rPr>
            </w:pPr>
            <w:r w:rsidRPr="00735F7D">
              <w:rPr>
                <w:rFonts w:ascii="Arial Narrow" w:hAnsi="Arial Narrow" w:cs="Times New Roman"/>
                <w:sz w:val="20"/>
              </w:rPr>
              <w:t>d) ochrana práv klientov poisťovne alebo zaisťovne pred vznikom alebo narastaním škody,</w:t>
            </w:r>
          </w:p>
          <w:p w:rsidR="00735F7D" w:rsidRPr="00735F7D" w:rsidP="00735F7D">
            <w:pPr>
              <w:tabs>
                <w:tab w:val="left" w:pos="0"/>
              </w:tabs>
              <w:jc w:val="both"/>
              <w:rPr>
                <w:rFonts w:ascii="Arial Narrow" w:hAnsi="Arial Narrow" w:cs="Times New Roman"/>
                <w:sz w:val="20"/>
              </w:rPr>
            </w:pPr>
            <w:r w:rsidRPr="00735F7D">
              <w:rPr>
                <w:rFonts w:ascii="Arial Narrow" w:hAnsi="Arial Narrow" w:cs="Times New Roman"/>
                <w:sz w:val="20"/>
              </w:rPr>
              <w:t xml:space="preserve">e) prijatie ozdravného režimu, ak možno odôvodnene predpokladať, že jeho prijatím sa zabezpečí ekonomické ozdravenie poisťovne alebo zaisťovne vrátane prijatia vykonania organizačných opatrení na postupnú stabilizáciu poisťovne alebo zaisťovne a obnovenie jej solventnosti, najmä v súčinnosti s akcionármi vykonávajúcimi kontrolu nad poisťovňou alebo zaisťovňou, </w:t>
            </w:r>
          </w:p>
          <w:p w:rsidR="00735F7D" w:rsidRPr="00735F7D" w:rsidP="00735F7D">
            <w:pPr>
              <w:tabs>
                <w:tab w:val="left" w:pos="0"/>
              </w:tabs>
              <w:jc w:val="both"/>
              <w:rPr>
                <w:rFonts w:ascii="Arial Narrow" w:hAnsi="Arial Narrow" w:cs="Times New Roman"/>
                <w:sz w:val="20"/>
              </w:rPr>
            </w:pPr>
            <w:r w:rsidRPr="00735F7D">
              <w:rPr>
                <w:rFonts w:ascii="Arial Narrow" w:hAnsi="Arial Narrow" w:cs="Times New Roman"/>
                <w:sz w:val="20"/>
              </w:rPr>
              <w:t>f) v nevyhnutnom prípade zabezpečenie podmienok na uplatnenie nárokov klientov,</w:t>
            </w:r>
          </w:p>
          <w:p w:rsidR="00735F7D" w:rsidRPr="00735F7D" w:rsidP="00735F7D">
            <w:pPr>
              <w:jc w:val="both"/>
              <w:rPr>
                <w:rFonts w:ascii="Arial Narrow" w:hAnsi="Arial Narrow" w:cs="Times New Roman"/>
                <w:b w:val="0"/>
                <w:noProof/>
                <w:sz w:val="20"/>
              </w:rPr>
            </w:pPr>
            <w:r w:rsidRPr="00735F7D">
              <w:rPr>
                <w:rFonts w:ascii="Arial Narrow" w:hAnsi="Arial Narrow" w:cs="Times New Roman"/>
                <w:b w:val="0"/>
                <w:noProof/>
                <w:sz w:val="20"/>
              </w:rPr>
              <w:t>g) vykonanie nevyhnutných úkonov smerujúcich k vyhláseniu konkurzu alebo vstúpeniu do likvidácie, ak to vyžaduje ekonomická situácia poisťovne alebo zaisťovne.</w:t>
            </w:r>
          </w:p>
          <w:p w:rsidR="00735F7D" w:rsidRPr="00735F7D" w:rsidP="00735F7D">
            <w:pPr>
              <w:pStyle w:val="BodyText3"/>
              <w:jc w:val="both"/>
              <w:rPr>
                <w:rFonts w:ascii="Arial Narrow" w:hAnsi="Arial Narrow" w:cs="Times New Roman"/>
                <w:bCs/>
              </w:rPr>
            </w:pPr>
            <w:r w:rsidRPr="00735F7D">
              <w:rPr>
                <w:rFonts w:ascii="Arial Narrow" w:hAnsi="Arial Narrow" w:cs="Times New Roman"/>
                <w:bCs/>
              </w:rPr>
              <w:t xml:space="preserve">Nútená správa je reštrukturalizačné </w:t>
            </w:r>
            <w:r w:rsidRPr="00735F7D">
              <w:rPr>
                <w:rFonts w:ascii="Arial Narrow" w:hAnsi="Arial Narrow" w:cs="Times New Roman"/>
              </w:rPr>
              <w:t>a reorganizačné</w:t>
            </w:r>
            <w:r w:rsidRPr="00735F7D">
              <w:rPr>
                <w:rFonts w:ascii="Arial Narrow" w:hAnsi="Arial Narrow" w:cs="Times New Roman"/>
                <w:bCs/>
              </w:rPr>
              <w:t xml:space="preserve"> opatrenie, ktorým môžu byť dotknuté existujúce práva tretích osôb, vrátane možnosti pozastavenia výplaty poistného plnenia alebo zníženia poistného plnenia.</w:t>
            </w:r>
          </w:p>
          <w:p w:rsidR="00735F7D" w:rsidRPr="00735F7D" w:rsidP="00735F7D">
            <w:pPr>
              <w:tabs>
                <w:tab w:val="left" w:pos="0"/>
              </w:tabs>
              <w:jc w:val="both"/>
              <w:rPr>
                <w:rFonts w:ascii="Arial Narrow" w:hAnsi="Arial Narrow" w:cs="Times New Roman"/>
                <w:sz w:val="20"/>
              </w:rPr>
            </w:pPr>
            <w:r w:rsidRPr="00735F7D">
              <w:rPr>
                <w:rFonts w:ascii="Arial Narrow" w:hAnsi="Arial Narrow" w:cs="Times New Roman"/>
                <w:sz w:val="20"/>
              </w:rPr>
              <w:t xml:space="preserve">Ak hodnota vlastných zdrojov poisťovne </w:t>
            </w:r>
            <w:r w:rsidRPr="00735F7D">
              <w:rPr>
                <w:rFonts w:ascii="Arial Narrow" w:hAnsi="Arial Narrow" w:cs="Times New Roman"/>
                <w:bCs/>
                <w:sz w:val="20"/>
              </w:rPr>
              <w:t xml:space="preserve">alebo zaisťovne </w:t>
            </w:r>
            <w:r w:rsidRPr="00735F7D">
              <w:rPr>
                <w:rFonts w:ascii="Arial Narrow" w:hAnsi="Arial Narrow" w:cs="Times New Roman"/>
                <w:sz w:val="20"/>
              </w:rPr>
              <w:t xml:space="preserve">klesne pod hodnotu garančného fondu podľa § </w:t>
            </w:r>
            <w:r w:rsidRPr="00735F7D">
              <w:rPr>
                <w:rFonts w:ascii="Arial Narrow" w:hAnsi="Arial Narrow" w:cs="Times New Roman"/>
                <w:bCs/>
                <w:sz w:val="20"/>
              </w:rPr>
              <w:t>34</w:t>
            </w:r>
            <w:r w:rsidRPr="00735F7D">
              <w:rPr>
                <w:rFonts w:ascii="Arial Narrow" w:hAnsi="Arial Narrow" w:cs="Times New Roman"/>
                <w:sz w:val="20"/>
              </w:rPr>
              <w:t xml:space="preserve"> ods. 7, Národná banka Slovenska je povinná zaviesť nútenú správu.</w:t>
            </w:r>
          </w:p>
          <w:p w:rsidR="00735F7D" w:rsidRPr="00735F7D" w:rsidP="00735F7D">
            <w:pPr>
              <w:jc w:val="both"/>
              <w:rPr>
                <w:rFonts w:ascii="Arial Narrow" w:hAnsi="Arial Narrow" w:cs="Times New Roman"/>
                <w:b w:val="0"/>
                <w:noProof/>
                <w:sz w:val="20"/>
              </w:rPr>
            </w:pPr>
            <w:r w:rsidRPr="00735F7D">
              <w:rPr>
                <w:rFonts w:ascii="Arial Narrow" w:hAnsi="Arial Narrow" w:cs="Times New Roman"/>
                <w:b w:val="0"/>
                <w:noProof/>
                <w:sz w:val="20"/>
              </w:rPr>
              <w:t>Národná banka Slovenska môže nútenú správu zaviesť vtedy, ak poisťovňa alebo zaisťovňa nesplnila opatrenia ozdravného plánu podľa § 69 alebo Národná banka Slovenska ozdravný plán zamietla, alebo nedostatky v činnosti poisťovne alebo zaisťovne ohrozujú bezpečné fungovanie poisťovne alebo zaisťovne a akcionári poisťovne alebo zaisťovne neurobili potre</w:t>
            </w:r>
            <w:r w:rsidRPr="00735F7D">
              <w:rPr>
                <w:rFonts w:ascii="Arial Narrow" w:hAnsi="Arial Narrow" w:cs="Times New Roman"/>
                <w:b w:val="0"/>
                <w:noProof/>
                <w:sz w:val="20"/>
              </w:rPr>
              <w:t>bné kroky na odstránenie týchto nedostatkov.</w:t>
            </w:r>
          </w:p>
          <w:p w:rsidR="000C41CE" w:rsidP="000C41CE">
            <w:pPr>
              <w:pStyle w:val="BodyText"/>
              <w:ind w:right="114"/>
              <w:jc w:val="left"/>
              <w:rPr>
                <w:rFonts w:ascii="Arial Narrow" w:hAnsi="Arial Narrow" w:cs="Times New Roman"/>
                <w:sz w:val="20"/>
              </w:rPr>
            </w:pPr>
          </w:p>
          <w:p w:rsidR="00BE2F78" w:rsidRPr="00BE2F78" w:rsidP="00BE2F78">
            <w:pPr>
              <w:jc w:val="both"/>
              <w:rPr>
                <w:rFonts w:ascii="Arial Narrow" w:hAnsi="Arial Narrow" w:cs="Times New Roman"/>
                <w:sz w:val="20"/>
              </w:rPr>
            </w:pPr>
            <w:r w:rsidRPr="00BE2F78">
              <w:rPr>
                <w:rFonts w:ascii="Arial Narrow" w:hAnsi="Arial Narrow" w:cs="Times New Roman"/>
                <w:sz w:val="20"/>
              </w:rPr>
              <w:t>Na likvidáciu poisťovne alebo zaisťovne sa použijú ustanovenia Obchodného zákonníka, ak tento zákon neustanovuje inak.</w:t>
            </w:r>
          </w:p>
          <w:p w:rsidR="000C41CE" w:rsidP="000C41CE">
            <w:pPr>
              <w:pStyle w:val="BodyText"/>
              <w:ind w:right="114"/>
              <w:jc w:val="left"/>
              <w:rPr>
                <w:rFonts w:ascii="Arial Narrow" w:hAnsi="Arial Narrow" w:cs="Times New Roman"/>
                <w:sz w:val="20"/>
              </w:rPr>
            </w:pPr>
          </w:p>
          <w:p w:rsidR="000C41CE" w:rsidP="000C41CE">
            <w:pPr>
              <w:pStyle w:val="BodyText"/>
              <w:ind w:right="114"/>
              <w:jc w:val="left"/>
              <w:rPr>
                <w:rFonts w:ascii="Arial Narrow" w:hAnsi="Arial Narrow" w:cs="Times New Roman"/>
                <w:sz w:val="20"/>
              </w:rPr>
            </w:pPr>
          </w:p>
          <w:p w:rsidR="000C41CE" w:rsidP="000C41CE">
            <w:pPr>
              <w:pStyle w:val="BodyText"/>
              <w:ind w:right="114"/>
              <w:jc w:val="left"/>
              <w:rPr>
                <w:rFonts w:ascii="Arial Narrow" w:hAnsi="Arial Narrow" w:cs="Times New Roman"/>
                <w:sz w:val="20"/>
              </w:rPr>
            </w:pPr>
          </w:p>
          <w:p w:rsidR="000C41CE" w:rsidRPr="00343805" w:rsidP="000C41CE">
            <w:pPr>
              <w:jc w:val="both"/>
              <w:rPr>
                <w:rFonts w:ascii="Arial Narrow" w:hAnsi="Arial Narrow" w:cs="Times New Roman"/>
                <w:sz w:val="20"/>
              </w:rPr>
            </w:pPr>
            <w:r w:rsidRPr="00343805">
              <w:rPr>
                <w:rFonts w:ascii="Arial Narrow" w:hAnsi="Arial Narrow" w:cs="Times New Roman"/>
                <w:sz w:val="20"/>
              </w:rPr>
              <w:t>Na účely tohto zákona sa rozumie</w:t>
            </w:r>
          </w:p>
          <w:p w:rsidR="000C41CE" w:rsidRPr="00343805" w:rsidP="000C41CE">
            <w:pPr>
              <w:jc w:val="both"/>
              <w:rPr>
                <w:rFonts w:ascii="Arial Narrow" w:hAnsi="Arial Narrow" w:cs="Times New Roman"/>
                <w:sz w:val="20"/>
              </w:rPr>
            </w:pPr>
            <w:r w:rsidRPr="00343805">
              <w:rPr>
                <w:rFonts w:ascii="Arial Narrow" w:hAnsi="Arial Narrow" w:cs="Times New Roman"/>
                <w:sz w:val="20"/>
              </w:rPr>
              <w:t>domovským členským štátom členský štát, v ktorom sa nac</w:t>
            </w:r>
            <w:r w:rsidRPr="00343805">
              <w:rPr>
                <w:rFonts w:ascii="Arial Narrow" w:hAnsi="Arial Narrow" w:cs="Times New Roman"/>
                <w:sz w:val="20"/>
              </w:rPr>
              <w:t>hádza ústredie</w:t>
            </w:r>
          </w:p>
          <w:p w:rsidR="000C41CE" w:rsidRPr="00343805" w:rsidP="00A51145">
            <w:pPr>
              <w:jc w:val="both"/>
              <w:rPr>
                <w:rFonts w:ascii="Arial Narrow" w:hAnsi="Arial Narrow" w:cs="Times New Roman"/>
                <w:sz w:val="20"/>
              </w:rPr>
            </w:pPr>
            <w:r w:rsidRPr="00343805">
              <w:rPr>
                <w:rFonts w:ascii="Arial Narrow" w:hAnsi="Arial Narrow" w:cs="Times New Roman"/>
                <w:sz w:val="20"/>
              </w:rPr>
              <w:t xml:space="preserve">1. poisťovne, ktorá kryje záväzky z poistenia, </w:t>
            </w:r>
          </w:p>
          <w:p w:rsidR="000C41CE" w:rsidRPr="00343805" w:rsidP="00A51145">
            <w:pPr>
              <w:jc w:val="both"/>
              <w:rPr>
                <w:rFonts w:ascii="Arial Narrow" w:hAnsi="Arial Narrow" w:cs="Times New Roman"/>
                <w:sz w:val="20"/>
              </w:rPr>
            </w:pPr>
            <w:r w:rsidRPr="00343805">
              <w:rPr>
                <w:rFonts w:ascii="Arial Narrow" w:hAnsi="Arial Narrow" w:cs="Times New Roman"/>
                <w:sz w:val="20"/>
              </w:rPr>
              <w:t>2. poisťovne z iného členského štátu, ktorá kryje záväzky z poistenia,</w:t>
            </w:r>
          </w:p>
          <w:p w:rsidR="000C41CE" w:rsidRPr="00343805" w:rsidP="00A51145">
            <w:pPr>
              <w:jc w:val="both"/>
              <w:rPr>
                <w:rFonts w:ascii="Arial Narrow" w:hAnsi="Arial Narrow" w:cs="Times New Roman"/>
                <w:sz w:val="20"/>
              </w:rPr>
            </w:pPr>
            <w:r w:rsidRPr="00343805">
              <w:rPr>
                <w:rFonts w:ascii="Arial Narrow" w:hAnsi="Arial Narrow" w:cs="Times New Roman"/>
                <w:sz w:val="20"/>
              </w:rPr>
              <w:t xml:space="preserve">3. zaisťovne, ktorá kryje záväzky zo zaistenia, </w:t>
            </w:r>
          </w:p>
          <w:p w:rsidR="000C41CE" w:rsidP="00A51145">
            <w:pPr>
              <w:jc w:val="both"/>
              <w:rPr>
                <w:rFonts w:ascii="Arial Narrow" w:hAnsi="Arial Narrow" w:cs="Times New Roman"/>
                <w:sz w:val="20"/>
              </w:rPr>
            </w:pPr>
            <w:r w:rsidRPr="00343805">
              <w:rPr>
                <w:rFonts w:ascii="Arial Narrow" w:hAnsi="Arial Narrow" w:cs="Times New Roman"/>
                <w:sz w:val="20"/>
              </w:rPr>
              <w:t>4. zaisťovne z iného členského štátu, ktorá kryje záväzky zo zaistenia,</w:t>
            </w:r>
          </w:p>
          <w:p w:rsidR="000C41CE" w:rsidRPr="00343805" w:rsidP="000C41CE">
            <w:pPr>
              <w:jc w:val="both"/>
              <w:rPr>
                <w:rFonts w:ascii="Arial Narrow" w:hAnsi="Arial Narrow" w:cs="Times New Roman"/>
                <w:sz w:val="20"/>
              </w:rPr>
            </w:pPr>
            <w:r w:rsidRPr="00343805">
              <w:rPr>
                <w:rFonts w:ascii="Arial Narrow" w:hAnsi="Arial Narrow" w:cs="Times New Roman"/>
                <w:sz w:val="20"/>
              </w:rPr>
              <w:t xml:space="preserve">hostiteľským členským štátom členský štát, v ktorom poisťovňa, poisťovňa z iného členského štátu vykonáva poisťovaciu činnosť prostredníctvom pobočky alebo na základe práva slobodného poskytovania služieb alebo zaisťovňa, zaisťovňa z iného členského štátu vykonáva zaisťovaciu činnosť prostredníctvom pobočky alebo na základe práva slobodného poskytovania služieb, </w:t>
            </w:r>
          </w:p>
          <w:p w:rsidR="000C41CE" w:rsidP="000C41CE">
            <w:pPr>
              <w:pStyle w:val="BodyText"/>
              <w:ind w:right="114"/>
              <w:jc w:val="left"/>
              <w:rPr>
                <w:rFonts w:ascii="Arial Narrow" w:hAnsi="Arial Narrow" w:cs="Times New Roman"/>
                <w:sz w:val="20"/>
              </w:rPr>
            </w:pPr>
          </w:p>
          <w:p w:rsidR="00346E34" w:rsidRPr="00343805" w:rsidP="005A708F">
            <w:pPr>
              <w:jc w:val="both"/>
              <w:rPr>
                <w:rFonts w:ascii="Arial Narrow" w:hAnsi="Arial Narrow" w:cs="Times New Roman"/>
                <w:sz w:val="20"/>
              </w:rPr>
            </w:pPr>
            <w:r w:rsidRPr="00343805">
              <w:rPr>
                <w:rFonts w:ascii="Arial Narrow" w:hAnsi="Arial Narrow" w:cs="Times New Roman"/>
                <w:sz w:val="20"/>
              </w:rPr>
              <w:t>Dohľad podľa odseku 1 vykonáva Národná banka Slovenska.</w:t>
            </w:r>
          </w:p>
          <w:p w:rsidR="000C41CE" w:rsidP="005A708F">
            <w:pPr>
              <w:pStyle w:val="BodyText"/>
              <w:ind w:right="114"/>
              <w:rPr>
                <w:rFonts w:ascii="Arial Narrow" w:hAnsi="Arial Narrow" w:cs="Times New Roman"/>
                <w:sz w:val="20"/>
              </w:rPr>
            </w:pPr>
          </w:p>
          <w:p w:rsidR="00346E34" w:rsidP="005A708F">
            <w:pPr>
              <w:pStyle w:val="BodyText"/>
              <w:ind w:right="114"/>
              <w:rPr>
                <w:rFonts w:ascii="Arial Narrow" w:hAnsi="Arial Narrow" w:cs="Times New Roman"/>
                <w:bCs/>
                <w:sz w:val="20"/>
              </w:rPr>
            </w:pPr>
            <w:r w:rsidRPr="00343805">
              <w:rPr>
                <w:rFonts w:ascii="Arial Narrow" w:hAnsi="Arial Narrow" w:cs="Times New Roman"/>
                <w:sz w:val="20"/>
              </w:rPr>
              <w:t xml:space="preserve">Dohľad podľa tohto zákona sa vykonáva nad činnosťou poisťovne, zaisťovne, pobočky zahraničnej poisťovne, pobočky zahraničnej zaisťovne, Slovenskou kanceláriou poisťovateľov; za podmienok podľa § </w:t>
            </w:r>
            <w:r w:rsidRPr="00343805">
              <w:rPr>
                <w:rFonts w:ascii="Arial Narrow" w:hAnsi="Arial Narrow" w:cs="Times New Roman"/>
                <w:bCs/>
                <w:sz w:val="20"/>
              </w:rPr>
              <w:t>21</w:t>
            </w:r>
            <w:r w:rsidRPr="00343805">
              <w:rPr>
                <w:rFonts w:ascii="Arial Narrow" w:hAnsi="Arial Narrow" w:cs="Times New Roman"/>
                <w:sz w:val="20"/>
              </w:rPr>
              <w:t xml:space="preserve"> ods. 3 a 4 podlieha dohľadu podľa tohto zákona aj poisťovacia činnosť poisťovne z iného členského štátu </w:t>
            </w:r>
            <w:r w:rsidRPr="00343805">
              <w:rPr>
                <w:rFonts w:ascii="Arial Narrow" w:hAnsi="Arial Narrow" w:cs="Times New Roman"/>
                <w:bCs/>
                <w:sz w:val="20"/>
              </w:rPr>
              <w:t>a zaisťovacia činnosť zaisťovne z iného čle</w:t>
            </w:r>
            <w:r w:rsidRPr="00343805">
              <w:rPr>
                <w:rFonts w:ascii="Arial Narrow" w:hAnsi="Arial Narrow" w:cs="Times New Roman"/>
                <w:bCs/>
                <w:sz w:val="20"/>
              </w:rPr>
              <w:t xml:space="preserve">nského štátu </w:t>
            </w:r>
            <w:r w:rsidRPr="00343805">
              <w:rPr>
                <w:rFonts w:ascii="Arial Narrow" w:hAnsi="Arial Narrow" w:cs="Times New Roman"/>
                <w:sz w:val="20"/>
              </w:rPr>
              <w:t xml:space="preserve">v rozsahu ustanovenom týmto zákonom a činnosť iných osôb súvisiaca s činnosťou alebo riadením poisťovne, zaisťovne, pobočky zahraničnej poisťovne alebo pobočky zahraničnej zaisťovne. Dohľad sa tiež vykonáva nad poisťovňami v skupine a zaisťovňami v skupine podľa § </w:t>
            </w:r>
            <w:r w:rsidRPr="00343805">
              <w:rPr>
                <w:rFonts w:ascii="Arial Narrow" w:hAnsi="Arial Narrow" w:cs="Times New Roman"/>
                <w:bCs/>
                <w:sz w:val="20"/>
              </w:rPr>
              <w:t>49</w:t>
            </w:r>
            <w:r>
              <w:rPr>
                <w:rFonts w:ascii="Arial Narrow" w:hAnsi="Arial Narrow" w:cs="Times New Roman"/>
                <w:bCs/>
                <w:sz w:val="20"/>
              </w:rPr>
              <w:t>.</w:t>
            </w:r>
          </w:p>
          <w:p w:rsidR="00346E34" w:rsidP="005A708F">
            <w:pPr>
              <w:pStyle w:val="BodyText"/>
              <w:ind w:right="114"/>
              <w:rPr>
                <w:rFonts w:ascii="Arial Narrow" w:hAnsi="Arial Narrow" w:cs="Times New Roman"/>
                <w:bCs/>
                <w:sz w:val="20"/>
              </w:rPr>
            </w:pPr>
          </w:p>
          <w:p w:rsidR="00346E34" w:rsidRPr="00343805" w:rsidP="005A708F">
            <w:pPr>
              <w:jc w:val="both"/>
              <w:rPr>
                <w:rFonts w:ascii="Arial Narrow" w:hAnsi="Arial Narrow" w:cs="Times New Roman"/>
                <w:sz w:val="20"/>
              </w:rPr>
            </w:pPr>
            <w:r w:rsidRPr="00343805">
              <w:rPr>
                <w:rFonts w:ascii="Arial Narrow" w:hAnsi="Arial Narrow" w:cs="Times New Roman"/>
                <w:sz w:val="20"/>
              </w:rPr>
              <w:t>Na účely tohto zákona sa rozumie</w:t>
            </w:r>
          </w:p>
          <w:p w:rsidR="00346E34" w:rsidRPr="00343805" w:rsidP="005A708F">
            <w:pPr>
              <w:jc w:val="both"/>
              <w:rPr>
                <w:rFonts w:ascii="Arial Narrow" w:hAnsi="Arial Narrow" w:cs="Times New Roman"/>
                <w:sz w:val="20"/>
              </w:rPr>
            </w:pPr>
            <w:r w:rsidRPr="00343805">
              <w:rPr>
                <w:rFonts w:ascii="Arial Narrow" w:hAnsi="Arial Narrow" w:cs="Times New Roman"/>
                <w:sz w:val="20"/>
              </w:rPr>
              <w:t>q) príslušným orgánom dohľadu iného členského štátu orgán, ktorý na základe zákona alebo iného právneho predpisu vykonáva dohľad n</w:t>
            </w:r>
            <w:r w:rsidR="00A51145">
              <w:rPr>
                <w:rFonts w:ascii="Arial Narrow" w:hAnsi="Arial Narrow" w:cs="Times New Roman"/>
                <w:sz w:val="20"/>
              </w:rPr>
              <w:t>ad poisťovňou alebo zaisťovňou,</w:t>
            </w:r>
          </w:p>
          <w:p w:rsidR="00346E34" w:rsidRPr="00491A02" w:rsidP="005A708F">
            <w:pPr>
              <w:pStyle w:val="BodyText"/>
              <w:ind w:right="114"/>
              <w:rPr>
                <w:rFonts w:ascii="Arial Narrow" w:hAnsi="Arial Narrow" w:cs="Times New Roman"/>
                <w:sz w:val="20"/>
              </w:rPr>
            </w:pPr>
            <w:r w:rsidRPr="00491A02" w:rsidR="00491A02">
              <w:rPr>
                <w:rFonts w:ascii="Arial Narrow" w:hAnsi="Arial Narrow" w:cs="Times New Roman"/>
                <w:sz w:val="20"/>
              </w:rPr>
              <w:t>Dohľad podľa odseku 1 vykonáva Nár</w:t>
            </w:r>
            <w:r w:rsidRPr="00491A02" w:rsidR="00491A02">
              <w:rPr>
                <w:rFonts w:ascii="Arial Narrow" w:hAnsi="Arial Narrow" w:cs="Times New Roman"/>
                <w:sz w:val="20"/>
              </w:rPr>
              <w:t>odná banka Slovenska.</w:t>
            </w:r>
          </w:p>
          <w:p w:rsidR="00491A02" w:rsidP="005A708F">
            <w:pPr>
              <w:pStyle w:val="BodyText"/>
              <w:ind w:right="114"/>
              <w:rPr>
                <w:rFonts w:ascii="Arial Narrow" w:hAnsi="Arial Narrow" w:cs="Times New Roman"/>
                <w:sz w:val="20"/>
              </w:rPr>
            </w:pPr>
          </w:p>
          <w:p w:rsidR="00491A02" w:rsidP="005A708F">
            <w:pPr>
              <w:pStyle w:val="BodyText"/>
              <w:ind w:right="114"/>
              <w:rPr>
                <w:rFonts w:ascii="Arial Narrow" w:hAnsi="Arial Narrow" w:cs="Times New Roman"/>
                <w:sz w:val="20"/>
              </w:rPr>
            </w:pPr>
          </w:p>
          <w:p w:rsidR="00A51145" w:rsidRPr="00A51145" w:rsidP="005A708F">
            <w:pPr>
              <w:tabs>
                <w:tab w:val="left" w:pos="0"/>
              </w:tabs>
              <w:jc w:val="both"/>
              <w:rPr>
                <w:rFonts w:ascii="Arial Narrow" w:hAnsi="Arial Narrow" w:cs="Times New Roman"/>
                <w:sz w:val="20"/>
              </w:rPr>
            </w:pPr>
            <w:r w:rsidRPr="00A51145">
              <w:rPr>
                <w:rFonts w:ascii="Arial Narrow" w:hAnsi="Arial Narrow" w:cs="Times New Roman"/>
                <w:sz w:val="20"/>
              </w:rPr>
              <w:t>Núteným správcom môže byť fyzická osoba alebo právnická osoba uvedená v odseku 5, zástupcom núteného správcu môže byť len fyzická osoba. Ak je núteným správcom alebo zástupcom núteného správcu fyzická osoba, musí byť odborne spôsobilá. Na odbornú spôsobilosť núteného správcu a zástupcu núteného správcu sa primerane vzťahuje ustanovenie § 5 ods. 9 alebo § 7 ods. 9.</w:t>
            </w:r>
          </w:p>
          <w:p w:rsidR="00501B4B" w:rsidRPr="00501B4B" w:rsidP="005A708F">
            <w:pPr>
              <w:tabs>
                <w:tab w:val="left" w:pos="0"/>
              </w:tabs>
              <w:jc w:val="both"/>
              <w:rPr>
                <w:rFonts w:ascii="Arial Narrow" w:hAnsi="Arial Narrow" w:cs="Times New Roman"/>
                <w:sz w:val="20"/>
              </w:rPr>
            </w:pPr>
            <w:r w:rsidRPr="00501B4B">
              <w:rPr>
                <w:rFonts w:ascii="Arial Narrow" w:hAnsi="Arial Narrow" w:cs="Times New Roman"/>
                <w:sz w:val="20"/>
              </w:rPr>
              <w:t>Nútenú správu vykonáva nútený správca poisťovne alebo zaisťovne a zástupca núteného správcu. Núteného správcu a najviac troch zástupcov núteného správcu vymenúva a odvoláva Národná banka Slovenska. Nútený správca a zástupca núteného správcu môžu byť vymenovaní na dobu určitú.</w:t>
            </w:r>
          </w:p>
          <w:p w:rsidR="00346E34" w:rsidP="005A708F">
            <w:pPr>
              <w:ind w:firstLine="708"/>
              <w:jc w:val="both"/>
              <w:rPr>
                <w:rFonts w:ascii="Arial Narrow" w:hAnsi="Arial Narrow" w:cs="Times New Roman"/>
                <w:sz w:val="20"/>
              </w:rPr>
            </w:pPr>
          </w:p>
          <w:p w:rsidR="005A708F" w:rsidRPr="005A708F" w:rsidP="005A708F">
            <w:pPr>
              <w:jc w:val="both"/>
              <w:rPr>
                <w:rFonts w:ascii="Arial Narrow" w:hAnsi="Arial Narrow" w:cs="Times New Roman"/>
                <w:sz w:val="20"/>
                <w:vertAlign w:val="superscript"/>
              </w:rPr>
            </w:pPr>
            <w:r w:rsidRPr="005A708F">
              <w:rPr>
                <w:rFonts w:ascii="Arial Narrow" w:hAnsi="Arial Narrow" w:cs="Times New Roman"/>
                <w:sz w:val="20"/>
              </w:rPr>
              <w:t>Ak sa poisťovňa alebo zaisťovňa zrušuje s likvidáciou, návrh na vymenovanie a odvolanie likvidátora</w:t>
            </w:r>
            <w:r w:rsidRPr="005A708F">
              <w:rPr>
                <w:rFonts w:ascii="Arial Narrow" w:hAnsi="Arial Narrow" w:cs="Times New Roman"/>
                <w:sz w:val="20"/>
              </w:rPr>
              <w:t xml:space="preserve"> je oprávnen</w:t>
            </w:r>
            <w:r w:rsidRPr="005A708F">
              <w:rPr>
                <w:rFonts w:ascii="Arial Narrow" w:hAnsi="Arial Narrow" w:cs="Times New Roman"/>
                <w:bCs/>
                <w:sz w:val="20"/>
              </w:rPr>
              <w:t>á</w:t>
            </w:r>
            <w:r w:rsidRPr="005A708F">
              <w:rPr>
                <w:rFonts w:ascii="Arial Narrow" w:hAnsi="Arial Narrow" w:cs="Times New Roman"/>
                <w:sz w:val="20"/>
              </w:rPr>
              <w:t xml:space="preserve"> podať iba Národná banka Slovenska. Pri zápise vstupu poisťovne alebo zaisťovne do likvidácie a pri zápise likvidátora sa nepoužije ustanovenie osobitného zákona.</w:t>
            </w:r>
            <w:r w:rsidRPr="005A708F">
              <w:rPr>
                <w:rFonts w:ascii="Arial Narrow" w:hAnsi="Arial Narrow" w:cs="Times New Roman"/>
                <w:sz w:val="20"/>
                <w:vertAlign w:val="superscript"/>
              </w:rPr>
              <w:t>66)</w:t>
            </w:r>
          </w:p>
          <w:p w:rsidR="005A708F" w:rsidRPr="005A708F" w:rsidP="005A708F">
            <w:pPr>
              <w:jc w:val="both"/>
              <w:rPr>
                <w:rFonts w:ascii="Arial Narrow" w:hAnsi="Arial Narrow" w:cs="Times New Roman"/>
                <w:sz w:val="20"/>
              </w:rPr>
            </w:pPr>
            <w:r w:rsidRPr="005A708F">
              <w:rPr>
                <w:rFonts w:ascii="Arial Narrow" w:hAnsi="Arial Narrow" w:cs="Times New Roman"/>
                <w:sz w:val="20"/>
              </w:rPr>
              <w:t>Likvidátorom nesmie byť osoba, ktorá má alebo mala osobitný vzťah podľa odseku 4 k poisťovni alebo zaisťovni.</w:t>
            </w:r>
          </w:p>
          <w:p w:rsidR="005A708F" w:rsidRPr="005A708F" w:rsidP="005A708F">
            <w:pPr>
              <w:jc w:val="both"/>
              <w:rPr>
                <w:rFonts w:ascii="Arial Narrow" w:hAnsi="Arial Narrow" w:cs="Times New Roman"/>
                <w:sz w:val="20"/>
              </w:rPr>
            </w:pPr>
            <w:r w:rsidRPr="005A708F">
              <w:rPr>
                <w:rFonts w:ascii="Arial Narrow" w:hAnsi="Arial Narrow" w:cs="Times New Roman"/>
                <w:sz w:val="20"/>
              </w:rPr>
              <w:t>(4) Pre účely likvidácia poisťovne alebo zaisťovne sa za osoby, ktoré majú osobitný vzťah k poisťovni alebo zaisťovni považujú</w:t>
            </w:r>
          </w:p>
          <w:p w:rsidR="005A708F" w:rsidRPr="005A708F" w:rsidP="005A708F">
            <w:pPr>
              <w:jc w:val="both"/>
              <w:rPr>
                <w:rFonts w:ascii="Arial Narrow" w:hAnsi="Arial Narrow" w:cs="Times New Roman"/>
                <w:sz w:val="20"/>
              </w:rPr>
            </w:pPr>
            <w:r w:rsidRPr="005A708F">
              <w:rPr>
                <w:rFonts w:ascii="Arial Narrow" w:hAnsi="Arial Narrow" w:cs="Times New Roman"/>
                <w:sz w:val="20"/>
              </w:rPr>
              <w:t>a) členovia štatutárneho orgánu poisťovne alebo zaisťovne, vedúci zamestnanci poisťovne alebo zaisťovne, ďalší zamestnanci poisťovne alebo zaisťovne určení stanovami poisťovne alebo zaisťovne a prokurista poisťovne alebo zaisťovne,</w:t>
            </w:r>
          </w:p>
          <w:p w:rsidR="005A708F" w:rsidRPr="005A708F" w:rsidP="005A708F">
            <w:pPr>
              <w:jc w:val="both"/>
              <w:rPr>
                <w:rFonts w:ascii="Arial Narrow" w:hAnsi="Arial Narrow" w:cs="Times New Roman"/>
                <w:sz w:val="20"/>
              </w:rPr>
            </w:pPr>
            <w:r w:rsidRPr="005A708F">
              <w:rPr>
                <w:rFonts w:ascii="Arial Narrow" w:hAnsi="Arial Narrow" w:cs="Times New Roman"/>
                <w:sz w:val="20"/>
              </w:rPr>
              <w:t>b) členovia dozornej rady poisťovne alebo zaisťovne,</w:t>
            </w:r>
          </w:p>
          <w:p w:rsidR="005A708F" w:rsidRPr="005A708F" w:rsidP="005A708F">
            <w:pPr>
              <w:jc w:val="both"/>
              <w:rPr>
                <w:rFonts w:ascii="Arial Narrow" w:hAnsi="Arial Narrow" w:cs="Times New Roman"/>
                <w:sz w:val="20"/>
              </w:rPr>
            </w:pPr>
            <w:r w:rsidRPr="005A708F">
              <w:rPr>
                <w:rFonts w:ascii="Arial Narrow" w:hAnsi="Arial Narrow" w:cs="Times New Roman"/>
                <w:sz w:val="20"/>
              </w:rPr>
              <w:t>c) fyzické osoby majúce kontrolu nad poisťovňou alebo zaisťovňou a členovia predstavenstva právnických osôb majúcich kontrolu nad poisťovňou alebo zaisťovňou a ich vedúci zamestnanci,</w:t>
            </w:r>
          </w:p>
          <w:p w:rsidR="005A708F" w:rsidRPr="005A708F" w:rsidP="005A708F">
            <w:pPr>
              <w:jc w:val="both"/>
              <w:rPr>
                <w:rFonts w:ascii="Arial Narrow" w:hAnsi="Arial Narrow" w:cs="Times New Roman"/>
                <w:sz w:val="20"/>
              </w:rPr>
            </w:pPr>
            <w:r w:rsidRPr="005A708F">
              <w:rPr>
                <w:rFonts w:ascii="Arial Narrow" w:hAnsi="Arial Narrow" w:cs="Times New Roman"/>
                <w:sz w:val="20"/>
              </w:rPr>
              <w:t>d) osoby blízke</w:t>
            </w:r>
            <w:r w:rsidRPr="005A708F">
              <w:rPr>
                <w:rFonts w:ascii="Arial Narrow" w:hAnsi="Arial Narrow" w:cs="Times New Roman"/>
                <w:sz w:val="20"/>
                <w:vertAlign w:val="superscript"/>
              </w:rPr>
              <w:t xml:space="preserve">20) </w:t>
            </w:r>
            <w:r w:rsidRPr="005A708F">
              <w:rPr>
                <w:rFonts w:ascii="Arial Narrow" w:hAnsi="Arial Narrow" w:cs="Times New Roman"/>
                <w:sz w:val="20"/>
              </w:rPr>
              <w:t>členom predstavenstva poisťovne alebo zaisťovne, dozornej rady poisťovne alebo zaisťovne, vedúcim zamestnancom poisťovne alebo zaisťovne alebo fyzickým osobám majúcim kontrolu nad poisťovňou alebo zaisťovňou,</w:t>
            </w:r>
          </w:p>
          <w:p w:rsidR="005A708F" w:rsidRPr="005A708F" w:rsidP="005A708F">
            <w:pPr>
              <w:jc w:val="both"/>
              <w:rPr>
                <w:rFonts w:ascii="Arial Narrow" w:hAnsi="Arial Narrow" w:cs="Times New Roman"/>
                <w:sz w:val="20"/>
              </w:rPr>
            </w:pPr>
            <w:r w:rsidRPr="005A708F">
              <w:rPr>
                <w:rFonts w:ascii="Arial Narrow" w:hAnsi="Arial Narrow" w:cs="Times New Roman"/>
                <w:sz w:val="20"/>
              </w:rPr>
              <w:t>e) akcionári, ak sú fyzickými osobami, s významným vplyvom na poisťovňu alebo zaisťovňu,</w:t>
            </w:r>
          </w:p>
          <w:p w:rsidR="005A708F" w:rsidRPr="005A708F" w:rsidP="005A708F">
            <w:pPr>
              <w:jc w:val="both"/>
              <w:rPr>
                <w:rFonts w:ascii="Arial Narrow" w:hAnsi="Arial Narrow" w:cs="Times New Roman"/>
                <w:sz w:val="20"/>
              </w:rPr>
            </w:pPr>
            <w:r w:rsidRPr="005A708F">
              <w:rPr>
                <w:rFonts w:ascii="Arial Narrow" w:hAnsi="Arial Narrow" w:cs="Times New Roman"/>
                <w:sz w:val="20"/>
              </w:rPr>
              <w:t>f) fyzická osoba, ktorá v období piatich rokov pred podaním návrhu na likvidáciu bola audítorom alebo audítorskou spoločnosťou poisťovne alebo zaisťovne alebo sa na audite poisťovne alebo zaisťovne podieľala bez vyslovenia výhrad k činnosti poisťovne alebo zaisťovne,</w:t>
            </w:r>
          </w:p>
          <w:p w:rsidR="005A708F" w:rsidRPr="005A708F" w:rsidP="005A708F">
            <w:pPr>
              <w:jc w:val="both"/>
              <w:rPr>
                <w:rFonts w:ascii="Arial Narrow" w:hAnsi="Arial Narrow" w:cs="Times New Roman"/>
                <w:sz w:val="20"/>
              </w:rPr>
            </w:pPr>
            <w:r w:rsidRPr="005A708F">
              <w:rPr>
                <w:rFonts w:ascii="Arial Narrow" w:hAnsi="Arial Narrow" w:cs="Times New Roman"/>
                <w:sz w:val="20"/>
              </w:rPr>
              <w:t>g) člen predstavenstva inej poisťovne alebo zaisťovne a vedúci pobočky zahraničnej poisťovne alebo pobočky zahraničnej zaisťovne alebo jeho zástupca.</w:t>
            </w:r>
          </w:p>
          <w:p w:rsidR="00346E34" w:rsidP="000C41CE">
            <w:pPr>
              <w:pStyle w:val="BodyText"/>
              <w:ind w:right="114"/>
              <w:jc w:val="left"/>
              <w:rPr>
                <w:rFonts w:ascii="Arial Narrow" w:hAnsi="Arial Narrow" w:cs="Times New Roman"/>
                <w:sz w:val="20"/>
              </w:rPr>
            </w:pPr>
          </w:p>
          <w:p w:rsidR="00F30A71" w:rsidRPr="00F30A71" w:rsidP="005A708F">
            <w:pPr>
              <w:pStyle w:val="BodyText"/>
              <w:ind w:right="114"/>
              <w:rPr>
                <w:rFonts w:ascii="Arial Narrow" w:hAnsi="Arial Narrow" w:cs="Times New Roman"/>
                <w:b/>
                <w:sz w:val="20"/>
              </w:rPr>
            </w:pPr>
            <w:r w:rsidRPr="00F30A71">
              <w:rPr>
                <w:rFonts w:ascii="Arial Narrow" w:hAnsi="Arial Narrow" w:cs="Times New Roman"/>
                <w:b/>
                <w:sz w:val="20"/>
              </w:rPr>
              <w:t>Nárokmi z poistenia sa rozumie akákoľvek suma, ktorú dlhuje poisťovňa poistenému, poistníkovi alebo oprávnenej osobe alebo iným poškodeným osobám, ktoré majú bezprostredné žalobné právo voči poisťovni na základe poistnej zmluvy, vrátane technických rezerv vytvorených za jednotlivé poistné zmluvy týkajúce sa vyššie uvedených osôb v prípade, že ku dňu vyhlásenia konkurzu nenastala poistná udalosť. Zaplatené poistné, ktoré poisťovňa dlhuje z dôvodu neprijatia návrhu na uzatvorenie poistnej zmluvy alebo z dôvodu zrušenia poistných zmlúv pred dňom vyhlásenia konkurzu, sa tiež považujú za nárok z poistenia. Za nároky z poistenia sa nepovažujú regresy.</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07FBB" w:rsidRPr="00AF4FC5" w:rsidP="001F3222">
            <w:pPr>
              <w:rPr>
                <w:rFonts w:ascii="Arial Narrow" w:hAnsi="Arial Narrow" w:cs="Times New Roman"/>
                <w:sz w:val="20"/>
              </w:rPr>
            </w:pPr>
            <w:r w:rsidRPr="00AF4FC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0763" w:rsidRPr="00AF4FC5" w:rsidP="0032565D">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AF4FC5" w:rsidP="0032565D">
            <w:pPr>
              <w:jc w:val="both"/>
              <w:rPr>
                <w:rFonts w:ascii="Arial Narrow" w:hAnsi="Arial Narrow" w:cs="Times New Roman"/>
                <w:sz w:val="20"/>
              </w:rPr>
            </w:pPr>
            <w:r w:rsidRPr="00AF4FC5">
              <w:rPr>
                <w:rFonts w:ascii="Arial Narrow" w:hAnsi="Arial Narrow" w:cs="Times New Roman"/>
                <w:sz w:val="20"/>
              </w:rPr>
              <w:t>Čl.3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RPr="00AF4FC5" w:rsidP="009D4D41">
            <w:pPr>
              <w:autoSpaceDE/>
              <w:autoSpaceDN/>
              <w:rPr>
                <w:rFonts w:ascii="Arial Narrow" w:hAnsi="Arial Narrow" w:cs="EUAlbertina-Bold-Identity-H"/>
                <w:b/>
                <w:bCs/>
                <w:sz w:val="20"/>
              </w:rPr>
            </w:pPr>
            <w:r w:rsidRPr="00AF4FC5">
              <w:rPr>
                <w:rFonts w:ascii="Arial Narrow" w:hAnsi="Arial Narrow" w:cs="EUAlbertina-Bold-Identity-H"/>
                <w:b/>
                <w:bCs/>
                <w:sz w:val="20"/>
              </w:rPr>
              <w:t>REORGANIZAČNÉ OPAT</w:t>
            </w:r>
            <w:r w:rsidRPr="00AF4FC5">
              <w:rPr>
                <w:rFonts w:ascii="Arial Narrow" w:hAnsi="Arial Narrow" w:cs="EUAlbertina-Bold-Identity-H"/>
                <w:b/>
                <w:bCs/>
                <w:sz w:val="20"/>
              </w:rPr>
              <w:t>RENIA</w:t>
            </w:r>
          </w:p>
          <w:p w:rsidR="009D4D41" w:rsidRPr="00AF4FC5" w:rsidP="009D4D41">
            <w:pPr>
              <w:autoSpaceDE/>
              <w:autoSpaceDN/>
              <w:rPr>
                <w:rFonts w:ascii="Arial Narrow" w:hAnsi="Arial Narrow" w:cs="EUAlbertina-Bold-Identity-H"/>
                <w:b/>
                <w:bCs/>
                <w:sz w:val="20"/>
              </w:rPr>
            </w:pPr>
            <w:r w:rsidRPr="00AF4FC5">
              <w:rPr>
                <w:rFonts w:ascii="Arial Narrow" w:hAnsi="Arial Narrow" w:cs="EUAlbertina-Bold-Identity-H"/>
                <w:b/>
                <w:bCs/>
                <w:sz w:val="20"/>
              </w:rPr>
              <w:t>Rozsah pôsobnosti</w:t>
            </w:r>
          </w:p>
          <w:p w:rsidR="009D4D41" w:rsidRPr="00AF4FC5" w:rsidP="009D4D41">
            <w:pPr>
              <w:autoSpaceDE/>
              <w:autoSpaceDN/>
              <w:rPr>
                <w:rFonts w:ascii="Arial Narrow" w:hAnsi="Arial Narrow" w:cs="EUAlbertina-Bold-Identity-H"/>
                <w:sz w:val="20"/>
              </w:rPr>
            </w:pPr>
            <w:r w:rsidRPr="00AF4FC5">
              <w:rPr>
                <w:rFonts w:ascii="Arial Narrow" w:hAnsi="Arial Narrow" w:cs="EUAlbertina-Regular-Identity-H"/>
                <w:sz w:val="20"/>
              </w:rPr>
              <w:t>Táto hlava sa uplatňuje na reorganizačné opatrenia definované</w:t>
            </w:r>
            <w:r w:rsidR="00AF4FC5">
              <w:rPr>
                <w:rFonts w:ascii="Arial Narrow" w:hAnsi="Arial Narrow" w:cs="EUAlbertina-Regular-Identity-H"/>
                <w:sz w:val="20"/>
              </w:rPr>
              <w:t xml:space="preserve"> </w:t>
            </w:r>
            <w:r w:rsidRPr="00AF4FC5">
              <w:rPr>
                <w:rFonts w:ascii="Arial Narrow" w:hAnsi="Arial Narrow" w:cs="EUAlbertina-Regular-Identity-H"/>
                <w:sz w:val="20"/>
              </w:rPr>
              <w:t>v článku 2 písm. c).</w:t>
            </w:r>
          </w:p>
          <w:p w:rsidR="00B74452" w:rsidRPr="00AF4FC5" w:rsidP="007E2551">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AF4FC5" w:rsidP="0032565D">
            <w:pPr>
              <w:ind w:firstLine="142"/>
              <w:rPr>
                <w:rFonts w:ascii="Arial Narrow" w:hAnsi="Arial Narrow" w:cs="Times New Roman"/>
                <w:sz w:val="20"/>
              </w:rPr>
            </w:pPr>
          </w:p>
          <w:p w:rsidR="00BF36B9" w:rsidRPr="00AF4FC5" w:rsidP="0032565D">
            <w:pPr>
              <w:ind w:firstLine="142"/>
              <w:rPr>
                <w:rFonts w:ascii="Arial Narrow" w:hAnsi="Arial Narrow" w:cs="Times New Roman"/>
                <w:sz w:val="20"/>
              </w:rPr>
            </w:pPr>
            <w:r w:rsidRPr="00AF4FC5">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AF4FC5" w:rsidP="0032565D">
            <w:pPr>
              <w:pStyle w:val="Footer"/>
              <w:tabs>
                <w:tab w:val="clear" w:pos="4536"/>
                <w:tab w:val="clear" w:pos="9072"/>
              </w:tabs>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AF4FC5" w:rsidP="0032565D">
            <w:pPr>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P="0032565D">
            <w:pPr>
              <w:pStyle w:val="Point0"/>
              <w:spacing w:before="0" w:after="0"/>
              <w:ind w:left="0" w:right="114" w:firstLine="0"/>
              <w:jc w:val="left"/>
              <w:rPr>
                <w:rFonts w:ascii="Arial Narrow" w:hAnsi="Arial Narrow" w:cs="Times New Roman"/>
                <w:sz w:val="20"/>
              </w:rPr>
            </w:pPr>
          </w:p>
          <w:p w:rsidR="00346E34" w:rsidP="0032565D">
            <w:pPr>
              <w:pStyle w:val="Point0"/>
              <w:spacing w:before="0" w:after="0"/>
              <w:ind w:left="0" w:right="114" w:firstLine="0"/>
              <w:jc w:val="left"/>
              <w:rPr>
                <w:rFonts w:ascii="Arial Narrow" w:hAnsi="Arial Narrow" w:cs="Times New Roman"/>
                <w:sz w:val="20"/>
              </w:rPr>
            </w:pPr>
          </w:p>
          <w:p w:rsidR="00346E34" w:rsidRPr="00AF4FC5" w:rsidP="0032565D">
            <w:pPr>
              <w:pStyle w:val="Point0"/>
              <w:spacing w:before="0" w:after="0"/>
              <w:ind w:left="0" w:right="114" w:firstLine="0"/>
              <w:jc w:val="left"/>
              <w:rPr>
                <w:rFonts w:ascii="Arial Narrow" w:hAnsi="Arial Narrow" w:cs="Times New Roman"/>
                <w:sz w:val="20"/>
              </w:rPr>
            </w:pPr>
            <w:r>
              <w:rPr>
                <w:rFonts w:ascii="Arial Narrow" w:hAnsi="Arial Narrow" w:cs="Times New Roman"/>
                <w:sz w:val="20"/>
              </w:rPr>
              <w:t xml:space="preserve">Viď nasledujúce ustanovenia </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AF4FC5" w:rsidP="0032565D">
            <w:pPr>
              <w:ind w:firstLine="142"/>
              <w:rPr>
                <w:rFonts w:ascii="Arial Narrow" w:hAnsi="Arial Narrow" w:cs="Times New Roman"/>
                <w:sz w:val="20"/>
              </w:rPr>
            </w:pPr>
          </w:p>
          <w:p w:rsidR="00361BDC" w:rsidRPr="00AF4FC5" w:rsidP="0032565D">
            <w:pPr>
              <w:ind w:firstLine="142"/>
              <w:rPr>
                <w:rFonts w:ascii="Arial Narrow" w:hAnsi="Arial Narrow" w:cs="Times New Roman"/>
                <w:sz w:val="20"/>
              </w:rPr>
            </w:pPr>
            <w:r w:rsidRPr="00AF4FC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AF4FC5" w:rsidP="0032565D">
            <w:pPr>
              <w:jc w:val="both"/>
              <w:rPr>
                <w:rFonts w:ascii="Arial Narrow" w:hAnsi="Arial Narrow" w:cs="Times New Roman"/>
                <w:sz w:val="20"/>
              </w:rPr>
            </w:pPr>
            <w:r w:rsidRPr="00AF4FC5">
              <w:rPr>
                <w:rFonts w:ascii="Arial Narrow" w:hAnsi="Arial Narrow" w:cs="Times New Roman"/>
                <w:sz w:val="20"/>
              </w:rPr>
              <w:t>Čl.4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RPr="00AF4FC5" w:rsidP="009D4D41">
            <w:pPr>
              <w:autoSpaceDE/>
              <w:autoSpaceDN/>
              <w:rPr>
                <w:rFonts w:ascii="Arial Narrow" w:hAnsi="Arial Narrow" w:cs="EUAlbertina-Bold-Identity-H"/>
                <w:b/>
                <w:bCs/>
                <w:sz w:val="20"/>
              </w:rPr>
            </w:pPr>
            <w:r w:rsidRPr="00AF4FC5">
              <w:rPr>
                <w:rFonts w:ascii="Arial Narrow" w:hAnsi="Arial Narrow" w:cs="EUAlbertina-Bold-Identity-H"/>
                <w:b/>
                <w:bCs/>
                <w:sz w:val="20"/>
              </w:rPr>
              <w:t>Prijatie reorganizačných opatrení — príslušné právo</w:t>
            </w:r>
          </w:p>
          <w:p w:rsidR="009D4D41" w:rsidRPr="00AF4FC5" w:rsidP="009D4D41">
            <w:pPr>
              <w:autoSpaceDE/>
              <w:autoSpaceDN/>
              <w:rPr>
                <w:rFonts w:ascii="Arial Narrow" w:hAnsi="Arial Narrow" w:cs="EUAlbertina-Regular-Identity-H"/>
                <w:sz w:val="20"/>
              </w:rPr>
            </w:pPr>
            <w:r w:rsidRPr="00AF4FC5">
              <w:rPr>
                <w:rFonts w:ascii="Arial Narrow" w:hAnsi="Arial Narrow" w:cs="EUAlbertina-Regular-Identity-H"/>
                <w:sz w:val="20"/>
              </w:rPr>
              <w:t>1. Len príslušné orgány domovského členského štá</w:t>
            </w:r>
            <w:r w:rsidRPr="00AF4FC5">
              <w:rPr>
                <w:rFonts w:ascii="Arial Narrow" w:hAnsi="Arial Narrow" w:cs="EUAlbertina-Regular-Identity-H"/>
                <w:sz w:val="20"/>
              </w:rPr>
              <w:t>tu sú oprávnené</w:t>
            </w:r>
            <w:r w:rsidR="00AF4FC5">
              <w:rPr>
                <w:rFonts w:ascii="Arial Narrow" w:hAnsi="Arial Narrow" w:cs="EUAlbertina-Regular-Identity-H"/>
                <w:sz w:val="20"/>
              </w:rPr>
              <w:t xml:space="preserve"> </w:t>
            </w:r>
            <w:r w:rsidRPr="00AF4FC5">
              <w:rPr>
                <w:rFonts w:ascii="Arial Narrow" w:hAnsi="Arial Narrow" w:cs="EUAlbertina-Regular-Identity-H"/>
                <w:sz w:val="20"/>
              </w:rPr>
              <w:t>rozhodnúť o reorganizačných opatreniach týkajúcich sa</w:t>
            </w:r>
            <w:r w:rsidR="00AF4FC5">
              <w:rPr>
                <w:rFonts w:ascii="Arial Narrow" w:hAnsi="Arial Narrow" w:cs="EUAlbertina-Regular-Identity-H"/>
                <w:sz w:val="20"/>
              </w:rPr>
              <w:t xml:space="preserve"> </w:t>
            </w:r>
            <w:r w:rsidRPr="00AF4FC5">
              <w:rPr>
                <w:rFonts w:ascii="Arial Narrow" w:hAnsi="Arial Narrow" w:cs="EUAlbertina-Regular-Identity-H"/>
                <w:sz w:val="20"/>
              </w:rPr>
              <w:t>poisťovne, vrátane jej pobočiek v iných členských štátoch. Reorganizačné</w:t>
            </w:r>
            <w:r w:rsidR="00AF4FC5">
              <w:rPr>
                <w:rFonts w:ascii="Arial Narrow" w:hAnsi="Arial Narrow" w:cs="EUAlbertina-Regular-Identity-H"/>
                <w:sz w:val="20"/>
              </w:rPr>
              <w:t xml:space="preserve"> </w:t>
            </w:r>
            <w:r w:rsidRPr="00AF4FC5">
              <w:rPr>
                <w:rFonts w:ascii="Arial Narrow" w:hAnsi="Arial Narrow" w:cs="EUAlbertina-Regular-Identity-H"/>
                <w:sz w:val="20"/>
              </w:rPr>
              <w:t>opatrenia nevylučujú začatie likvidácie domovským</w:t>
            </w:r>
            <w:r w:rsidR="00AF4FC5">
              <w:rPr>
                <w:rFonts w:ascii="Arial Narrow" w:hAnsi="Arial Narrow" w:cs="EUAlbertina-Regular-Identity-H"/>
                <w:sz w:val="20"/>
              </w:rPr>
              <w:t xml:space="preserve"> </w:t>
            </w:r>
            <w:r w:rsidRPr="00AF4FC5">
              <w:rPr>
                <w:rFonts w:ascii="Arial Narrow" w:hAnsi="Arial Narrow" w:cs="EUAlbertina-Regular-Identity-H"/>
                <w:sz w:val="20"/>
              </w:rPr>
              <w:t>členským štátom.</w:t>
            </w:r>
          </w:p>
          <w:p w:rsidR="009D4D41" w:rsidP="009D4D41">
            <w:pPr>
              <w:autoSpaceDE/>
              <w:autoSpaceDN/>
              <w:rPr>
                <w:rFonts w:ascii="Arial Narrow" w:hAnsi="Arial Narrow" w:cs="EUAlbertina-Regular-Identity-H"/>
                <w:sz w:val="20"/>
              </w:rPr>
            </w:pPr>
            <w:r w:rsidRPr="00AF4FC5">
              <w:rPr>
                <w:rFonts w:ascii="Arial Narrow" w:hAnsi="Arial Narrow" w:cs="EUAlbertina-Regular-Identity-H"/>
                <w:sz w:val="20"/>
              </w:rPr>
              <w:t>2. Reorganizačné opatrenia sa spravujú zákonmi</w:t>
            </w:r>
            <w:r w:rsidRPr="00AF4FC5">
              <w:rPr>
                <w:rFonts w:ascii="Arial Narrow" w:hAnsi="Arial Narrow" w:cs="EUAlbertina-Regular-Identity-H"/>
                <w:sz w:val="20"/>
              </w:rPr>
              <w:t>, inými právnymi</w:t>
            </w:r>
            <w:r w:rsidR="00AF4FC5">
              <w:rPr>
                <w:rFonts w:ascii="Arial Narrow" w:hAnsi="Arial Narrow" w:cs="EUAlbertina-Regular-Identity-H"/>
                <w:sz w:val="20"/>
              </w:rPr>
              <w:t xml:space="preserve"> </w:t>
            </w:r>
            <w:r w:rsidRPr="00AF4FC5">
              <w:rPr>
                <w:rFonts w:ascii="Arial Narrow" w:hAnsi="Arial Narrow" w:cs="EUAlbertina-Regular-Identity-H"/>
                <w:sz w:val="20"/>
              </w:rPr>
              <w:t>predpismi a postupmi platnými v domovskom členskom</w:t>
            </w:r>
            <w:r w:rsidR="00AF4FC5">
              <w:rPr>
                <w:rFonts w:ascii="Arial Narrow" w:hAnsi="Arial Narrow" w:cs="EUAlbertina-Regular-Identity-H"/>
                <w:sz w:val="20"/>
              </w:rPr>
              <w:t xml:space="preserve"> </w:t>
            </w:r>
            <w:r w:rsidRPr="00AF4FC5">
              <w:rPr>
                <w:rFonts w:ascii="Arial Narrow" w:hAnsi="Arial Narrow" w:cs="EUAlbertina-Regular-Identity-H"/>
                <w:sz w:val="20"/>
              </w:rPr>
              <w:t>štáte, pokiaľ nie je v článkoch 19 až 26 stanovené inak.</w:t>
            </w:r>
          </w:p>
          <w:p w:rsidR="00896284" w:rsidP="009D4D41">
            <w:pPr>
              <w:autoSpaceDE/>
              <w:autoSpaceDN/>
              <w:rPr>
                <w:rFonts w:ascii="Arial Narrow" w:hAnsi="Arial Narrow" w:cs="EUAlbertina-Regular-Identity-H"/>
                <w:sz w:val="20"/>
              </w:rPr>
            </w:pPr>
          </w:p>
          <w:p w:rsidR="00896284" w:rsidP="009D4D41">
            <w:pPr>
              <w:autoSpaceDE/>
              <w:autoSpaceDN/>
              <w:rPr>
                <w:rFonts w:ascii="Arial Narrow" w:hAnsi="Arial Narrow" w:cs="EUAlbertina-Regular-Identity-H"/>
                <w:sz w:val="20"/>
              </w:rPr>
            </w:pPr>
          </w:p>
          <w:p w:rsidR="00896284" w:rsidP="009D4D41">
            <w:pPr>
              <w:autoSpaceDE/>
              <w:autoSpaceDN/>
              <w:rPr>
                <w:rFonts w:ascii="Arial Narrow" w:hAnsi="Arial Narrow" w:cs="EUAlbertina-Regular-Identity-H"/>
                <w:sz w:val="20"/>
              </w:rPr>
            </w:pPr>
          </w:p>
          <w:p w:rsidR="00896284" w:rsidRPr="00AF4FC5" w:rsidP="009D4D41">
            <w:pPr>
              <w:autoSpaceDE/>
              <w:autoSpaceDN/>
              <w:rPr>
                <w:rFonts w:ascii="Arial Narrow" w:hAnsi="Arial Narrow" w:cs="EUAlbertina-Regular-Identity-H"/>
                <w:sz w:val="20"/>
              </w:rPr>
            </w:pPr>
          </w:p>
          <w:p w:rsidR="009D4D41" w:rsidRPr="00AF4FC5" w:rsidP="009D4D41">
            <w:pPr>
              <w:autoSpaceDE/>
              <w:autoSpaceDN/>
              <w:rPr>
                <w:rFonts w:ascii="Arial Narrow" w:hAnsi="Arial Narrow" w:cs="EUAlbertina-Regular-Identity-H"/>
                <w:sz w:val="20"/>
              </w:rPr>
            </w:pPr>
            <w:r w:rsidRPr="00AF4FC5">
              <w:rPr>
                <w:rFonts w:ascii="Arial Narrow" w:hAnsi="Arial Narrow" w:cs="EUAlbertina-Regular-Identity-H"/>
                <w:sz w:val="20"/>
              </w:rPr>
              <w:t>3. Reorganizačné opatrenia sú plne účinné v celom spoločenstve</w:t>
            </w:r>
            <w:r w:rsidR="00AF4FC5">
              <w:rPr>
                <w:rFonts w:ascii="Arial Narrow" w:hAnsi="Arial Narrow" w:cs="EUAlbertina-Regular-Identity-H"/>
                <w:sz w:val="20"/>
              </w:rPr>
              <w:t xml:space="preserve"> </w:t>
            </w:r>
            <w:r w:rsidRPr="00AF4FC5">
              <w:rPr>
                <w:rFonts w:ascii="Arial Narrow" w:hAnsi="Arial Narrow" w:cs="EUAlbertina-Regular-Identity-H"/>
                <w:sz w:val="20"/>
              </w:rPr>
              <w:t>v súlade s právnymi predpismi domovského členského štátu, bez</w:t>
            </w:r>
            <w:r w:rsidR="00AF4FC5">
              <w:rPr>
                <w:rFonts w:ascii="Arial Narrow" w:hAnsi="Arial Narrow" w:cs="EUAlbertina-Regular-Identity-H"/>
                <w:sz w:val="20"/>
              </w:rPr>
              <w:t xml:space="preserve"> </w:t>
            </w:r>
            <w:r w:rsidRPr="00AF4FC5">
              <w:rPr>
                <w:rFonts w:ascii="Arial Narrow" w:hAnsi="Arial Narrow" w:cs="EUAlbertina-Regular-Identity-H"/>
                <w:sz w:val="20"/>
              </w:rPr>
              <w:t>ďalších formálnych požiadaviek, ako aj voči tretím osobám</w:t>
            </w:r>
            <w:r w:rsidR="00AF4FC5">
              <w:rPr>
                <w:rFonts w:ascii="Arial Narrow" w:hAnsi="Arial Narrow" w:cs="EUAlbertina-Regular-Identity-H"/>
                <w:sz w:val="20"/>
              </w:rPr>
              <w:t xml:space="preserve"> </w:t>
            </w:r>
            <w:r w:rsidRPr="00AF4FC5">
              <w:rPr>
                <w:rFonts w:ascii="Arial Narrow" w:hAnsi="Arial Narrow" w:cs="EUAlbertina-Regular-Identity-H"/>
                <w:sz w:val="20"/>
              </w:rPr>
              <w:t>v ostatných členských štátoch, a to aj vtedy, ak právne predpisy</w:t>
            </w:r>
            <w:r w:rsidR="00AF4FC5">
              <w:rPr>
                <w:rFonts w:ascii="Arial Narrow" w:hAnsi="Arial Narrow" w:cs="EUAlbertina-Regular-Identity-H"/>
                <w:sz w:val="20"/>
              </w:rPr>
              <w:t xml:space="preserve"> </w:t>
            </w:r>
            <w:r w:rsidRPr="00AF4FC5">
              <w:rPr>
                <w:rFonts w:ascii="Arial Narrow" w:hAnsi="Arial Narrow" w:cs="EUAlbertina-Regular-Identity-H"/>
                <w:sz w:val="20"/>
              </w:rPr>
              <w:t>týchto členských štátov neustanovujú takéto reorganizačné opatrenia</w:t>
            </w:r>
            <w:r w:rsidR="00AF4FC5">
              <w:rPr>
                <w:rFonts w:ascii="Arial Narrow" w:hAnsi="Arial Narrow" w:cs="EUAlbertina-Regular-Identity-H"/>
                <w:sz w:val="20"/>
              </w:rPr>
              <w:t xml:space="preserve"> </w:t>
            </w:r>
            <w:r w:rsidRPr="00AF4FC5">
              <w:rPr>
                <w:rFonts w:ascii="Arial Narrow" w:hAnsi="Arial Narrow" w:cs="EUAlbertina-Regular-Identity-H"/>
                <w:sz w:val="20"/>
              </w:rPr>
              <w:t>alebo ich vykonávanie podmieňuje požiadavkami, ktoré nie</w:t>
            </w:r>
            <w:r w:rsidR="00AF4FC5">
              <w:rPr>
                <w:rFonts w:ascii="Arial Narrow" w:hAnsi="Arial Narrow" w:cs="EUAlbertina-Regular-Identity-H"/>
                <w:sz w:val="20"/>
              </w:rPr>
              <w:t xml:space="preserve"> </w:t>
            </w:r>
            <w:r w:rsidRPr="00AF4FC5">
              <w:rPr>
                <w:rFonts w:ascii="Arial Narrow" w:hAnsi="Arial Narrow" w:cs="EUAlbertina-Regular-Identity-H"/>
                <w:sz w:val="20"/>
              </w:rPr>
              <w:t>sú splnené</w:t>
            </w:r>
            <w:r w:rsidRPr="00AF4FC5">
              <w:rPr>
                <w:rFonts w:ascii="Arial Narrow" w:hAnsi="Arial Narrow" w:cs="EUAlbertina-Regular-Identity-H"/>
                <w:sz w:val="20"/>
              </w:rPr>
              <w:t>.</w:t>
            </w:r>
          </w:p>
          <w:p w:rsidR="00317F51" w:rsidRPr="00AF4FC5" w:rsidP="007E2551">
            <w:pPr>
              <w:autoSpaceDE/>
              <w:autoSpaceDN/>
              <w:rPr>
                <w:rFonts w:ascii="Arial Narrow" w:hAnsi="Arial Narrow" w:cs="EUAlbertina-Regular-Identity-H"/>
                <w:sz w:val="20"/>
              </w:rPr>
            </w:pPr>
            <w:r w:rsidRPr="00AF4FC5" w:rsidR="009D4D41">
              <w:rPr>
                <w:rFonts w:ascii="Arial Narrow" w:hAnsi="Arial Narrow" w:cs="EUAlbertina-Regular-Identity-H"/>
                <w:sz w:val="20"/>
              </w:rPr>
              <w:t>4. Reorganizačné opatrenia sú účinné v celom spoločenstve, ak</w:t>
            </w:r>
            <w:r w:rsidR="00AF4FC5">
              <w:rPr>
                <w:rFonts w:ascii="Arial Narrow" w:hAnsi="Arial Narrow" w:cs="EUAlbertina-Regular-Identity-H"/>
                <w:sz w:val="20"/>
              </w:rPr>
              <w:t xml:space="preserve"> </w:t>
            </w:r>
            <w:r w:rsidRPr="00AF4FC5" w:rsidR="009D4D41">
              <w:rPr>
                <w:rFonts w:ascii="Arial Narrow" w:hAnsi="Arial Narrow" w:cs="EUAlbertina-Regular-Identity-H"/>
                <w:sz w:val="20"/>
              </w:rPr>
              <w:t>nadobudli účinnosť v členskom štáte, ktorý ich prijal.</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AF4FC5" w:rsidP="001F3222">
            <w:pPr>
              <w:ind w:firstLine="142"/>
              <w:rPr>
                <w:rFonts w:ascii="Arial Narrow" w:hAnsi="Arial Narrow" w:cs="Times New Roman"/>
                <w:sz w:val="20"/>
              </w:rPr>
            </w:pPr>
            <w:r w:rsidR="00896284">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3E19" w:rsidRPr="00AF4FC5" w:rsidP="0032565D">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96284" w:rsidP="005A708F">
            <w:pPr>
              <w:jc w:val="center"/>
              <w:rPr>
                <w:rFonts w:ascii="Arial Narrow" w:hAnsi="Arial Narrow" w:cs="Times New Roman"/>
                <w:sz w:val="20"/>
              </w:rPr>
            </w:pPr>
            <w:r>
              <w:rPr>
                <w:rFonts w:ascii="Arial Narrow" w:hAnsi="Arial Narrow" w:cs="Times New Roman"/>
                <w:sz w:val="20"/>
              </w:rPr>
              <w:t>§ 70 ods.3</w:t>
            </w:r>
          </w:p>
          <w:p w:rsidR="00896284" w:rsidP="0032565D">
            <w:pPr>
              <w:ind w:firstLine="142"/>
              <w:jc w:val="both"/>
              <w:rPr>
                <w:rFonts w:ascii="Arial Narrow" w:hAnsi="Arial Narrow" w:cs="Times New Roman"/>
                <w:sz w:val="20"/>
              </w:rPr>
            </w:pPr>
          </w:p>
          <w:p w:rsidR="00896284" w:rsidP="00896284">
            <w:pPr>
              <w:jc w:val="both"/>
              <w:rPr>
                <w:rFonts w:ascii="Arial Narrow" w:hAnsi="Arial Narrow" w:cs="Times New Roman"/>
                <w:sz w:val="20"/>
              </w:rPr>
            </w:pPr>
            <w:r>
              <w:rPr>
                <w:rFonts w:ascii="Arial Narrow" w:hAnsi="Arial Narrow" w:cs="Times New Roman"/>
                <w:sz w:val="20"/>
              </w:rPr>
              <w:t xml:space="preserve">ods.4 </w:t>
            </w:r>
          </w:p>
          <w:p w:rsidR="00896284" w:rsidP="00896284">
            <w:pPr>
              <w:jc w:val="both"/>
              <w:rPr>
                <w:rFonts w:ascii="Arial Narrow" w:hAnsi="Arial Narrow" w:cs="Times New Roman"/>
                <w:sz w:val="20"/>
              </w:rPr>
            </w:pPr>
          </w:p>
          <w:p w:rsidR="00896284" w:rsidP="00896284">
            <w:pPr>
              <w:jc w:val="both"/>
              <w:rPr>
                <w:rFonts w:ascii="Arial Narrow" w:hAnsi="Arial Narrow" w:cs="Times New Roman"/>
                <w:sz w:val="20"/>
              </w:rPr>
            </w:pPr>
          </w:p>
          <w:p w:rsidR="00896284" w:rsidP="00896284">
            <w:pPr>
              <w:jc w:val="both"/>
              <w:rPr>
                <w:rFonts w:ascii="Arial Narrow" w:hAnsi="Arial Narrow" w:cs="Times New Roman"/>
                <w:sz w:val="20"/>
              </w:rPr>
            </w:pPr>
          </w:p>
          <w:p w:rsidR="00896284" w:rsidP="00896284">
            <w:pPr>
              <w:jc w:val="both"/>
              <w:rPr>
                <w:rFonts w:ascii="Arial Narrow" w:hAnsi="Arial Narrow" w:cs="Times New Roman"/>
                <w:sz w:val="20"/>
              </w:rPr>
            </w:pPr>
          </w:p>
          <w:p w:rsidR="00896284" w:rsidP="00896284">
            <w:pPr>
              <w:jc w:val="both"/>
              <w:rPr>
                <w:rFonts w:ascii="Arial Narrow" w:hAnsi="Arial Narrow" w:cs="Times New Roman"/>
                <w:sz w:val="20"/>
              </w:rPr>
            </w:pPr>
          </w:p>
          <w:p w:rsidR="00896284" w:rsidP="00896284">
            <w:pPr>
              <w:jc w:val="both"/>
              <w:rPr>
                <w:rFonts w:ascii="Arial Narrow" w:hAnsi="Arial Narrow" w:cs="Times New Roman"/>
                <w:sz w:val="20"/>
              </w:rPr>
            </w:pPr>
          </w:p>
          <w:p w:rsidR="00896284" w:rsidP="00896284">
            <w:pPr>
              <w:jc w:val="both"/>
              <w:rPr>
                <w:rFonts w:ascii="Arial Narrow" w:hAnsi="Arial Narrow" w:cs="Times New Roman"/>
                <w:sz w:val="20"/>
              </w:rPr>
            </w:pPr>
            <w:r>
              <w:rPr>
                <w:rFonts w:ascii="Arial Narrow" w:hAnsi="Arial Narrow" w:cs="Times New Roman"/>
                <w:sz w:val="20"/>
              </w:rPr>
              <w:t xml:space="preserve">ods.6 </w:t>
            </w:r>
          </w:p>
          <w:p w:rsidR="00896284" w:rsidP="00896284">
            <w:pPr>
              <w:jc w:val="both"/>
              <w:rPr>
                <w:rFonts w:ascii="Arial Narrow" w:hAnsi="Arial Narrow" w:cs="Times New Roman"/>
                <w:sz w:val="20"/>
              </w:rPr>
            </w:pPr>
          </w:p>
          <w:p w:rsidR="00F81359" w:rsidRPr="00AF4FC5" w:rsidP="00896284">
            <w:pPr>
              <w:jc w:val="both"/>
              <w:rPr>
                <w:rFonts w:ascii="Arial Narrow" w:hAnsi="Arial Narrow" w:cs="Times New Roman"/>
                <w:sz w:val="20"/>
              </w:rPr>
            </w:pPr>
            <w:r w:rsidR="00896284">
              <w:rPr>
                <w:rFonts w:ascii="Arial Narrow" w:hAnsi="Arial Narrow" w:cs="Times New Roman"/>
                <w:sz w:val="20"/>
              </w:rPr>
              <w:t xml:space="preserve">ods.7 </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A708F" w:rsidRPr="005A708F" w:rsidP="005A708F">
            <w:pPr>
              <w:tabs>
                <w:tab w:val="left" w:pos="0"/>
              </w:tabs>
              <w:jc w:val="both"/>
              <w:rPr>
                <w:rFonts w:ascii="Arial Narrow" w:hAnsi="Arial Narrow" w:cs="Times New Roman"/>
                <w:sz w:val="20"/>
              </w:rPr>
            </w:pPr>
            <w:r w:rsidRPr="005A708F">
              <w:rPr>
                <w:rFonts w:ascii="Arial Narrow" w:hAnsi="Arial Narrow" w:cs="Times New Roman"/>
                <w:sz w:val="20"/>
              </w:rPr>
              <w:t xml:space="preserve">Ak hodnota vlastných zdrojov poisťovne </w:t>
            </w:r>
            <w:r w:rsidRPr="005A708F">
              <w:rPr>
                <w:rFonts w:ascii="Arial Narrow" w:hAnsi="Arial Narrow" w:cs="Times New Roman"/>
                <w:bCs/>
                <w:sz w:val="20"/>
              </w:rPr>
              <w:t xml:space="preserve">alebo zaisťovne </w:t>
            </w:r>
            <w:r w:rsidRPr="005A708F">
              <w:rPr>
                <w:rFonts w:ascii="Arial Narrow" w:hAnsi="Arial Narrow" w:cs="Times New Roman"/>
                <w:sz w:val="20"/>
              </w:rPr>
              <w:t xml:space="preserve">klesne pod hodnotu garančného fondu podľa § </w:t>
            </w:r>
            <w:r w:rsidRPr="005A708F">
              <w:rPr>
                <w:rFonts w:ascii="Arial Narrow" w:hAnsi="Arial Narrow" w:cs="Times New Roman"/>
                <w:bCs/>
                <w:sz w:val="20"/>
              </w:rPr>
              <w:t>34</w:t>
            </w:r>
            <w:r w:rsidRPr="005A708F">
              <w:rPr>
                <w:rFonts w:ascii="Arial Narrow" w:hAnsi="Arial Narrow" w:cs="Times New Roman"/>
                <w:sz w:val="20"/>
              </w:rPr>
              <w:t xml:space="preserve"> ods. 7, Národná banka Slovenska je povinná zaviesť nútenú správu.</w:t>
            </w:r>
          </w:p>
          <w:p w:rsidR="005A708F" w:rsidRPr="005A708F" w:rsidP="00896284">
            <w:pPr>
              <w:jc w:val="both"/>
              <w:rPr>
                <w:rFonts w:ascii="Arial Narrow" w:hAnsi="Arial Narrow" w:cs="Times New Roman"/>
                <w:b w:val="0"/>
                <w:noProof/>
                <w:sz w:val="20"/>
              </w:rPr>
            </w:pPr>
            <w:r w:rsidRPr="005A708F">
              <w:rPr>
                <w:rFonts w:ascii="Arial Narrow" w:hAnsi="Arial Narrow" w:cs="Times New Roman"/>
                <w:b w:val="0"/>
                <w:noProof/>
                <w:sz w:val="20"/>
              </w:rPr>
              <w:t>Národná banka Slovenska môže nútenú správu zaviesť vtedy, ak poisťovňa alebo zaisťovňa nesplnila opatrenia ozdravného plánu podľa § 69 alebo Národná banka Slovenska ozdravný plán zamietla, alebo nedostatky v činnosti poisťovne alebo zaisťovne ohrozujú bezpečné fungovanie poisťovne alebo zaisťovne a akcionári poisťovne alebo zaisťovne neurobili potrebné kroky na odstránenie týchto nedostatkov.</w:t>
            </w:r>
          </w:p>
          <w:p w:rsidR="005A708F" w:rsidRPr="005A708F" w:rsidP="005A708F">
            <w:pPr>
              <w:tabs>
                <w:tab w:val="left" w:pos="0"/>
              </w:tabs>
              <w:jc w:val="both"/>
              <w:rPr>
                <w:rFonts w:ascii="Arial Narrow" w:hAnsi="Arial Narrow" w:cs="Times New Roman"/>
                <w:sz w:val="20"/>
              </w:rPr>
            </w:pPr>
            <w:r w:rsidRPr="005A708F">
              <w:rPr>
                <w:rFonts w:ascii="Arial Narrow" w:hAnsi="Arial Narrow" w:cs="Times New Roman"/>
                <w:sz w:val="20"/>
              </w:rPr>
              <w:t>Rozhodnutie o zavedení nútenej správy je účinné vo všetkých členských štátoch.</w:t>
            </w:r>
          </w:p>
          <w:p w:rsidR="005A708F" w:rsidRPr="005A708F" w:rsidP="005A708F">
            <w:pPr>
              <w:tabs>
                <w:tab w:val="left" w:pos="0"/>
              </w:tabs>
              <w:jc w:val="both"/>
              <w:rPr>
                <w:rFonts w:ascii="Arial Narrow" w:hAnsi="Arial Narrow" w:cs="Times New Roman"/>
                <w:sz w:val="20"/>
              </w:rPr>
            </w:pPr>
            <w:r w:rsidRPr="005A708F">
              <w:rPr>
                <w:rFonts w:ascii="Arial Narrow" w:hAnsi="Arial Narrow" w:cs="Times New Roman"/>
                <w:sz w:val="20"/>
              </w:rPr>
              <w:t>Zahraničné reštrukturalizačné opatrenie s obdobným účelom a vplyvom na existujúce práva tretích osôb, ako je účel a vplyv nútenej správy, ktoré bolo zavedené v inom členskom štáte v poisťovni z iného členského štátu ale</w:t>
            </w:r>
            <w:r w:rsidRPr="005A708F">
              <w:rPr>
                <w:rFonts w:ascii="Arial Narrow" w:hAnsi="Arial Narrow" w:cs="Times New Roman"/>
                <w:sz w:val="20"/>
              </w:rPr>
              <w:t>bo</w:t>
            </w:r>
            <w:r w:rsidRPr="005A708F">
              <w:rPr>
                <w:rFonts w:ascii="Arial Narrow" w:hAnsi="Arial Narrow" w:cs="Times New Roman"/>
                <w:b/>
                <w:bCs/>
                <w:sz w:val="20"/>
              </w:rPr>
              <w:t xml:space="preserve"> </w:t>
            </w:r>
            <w:r w:rsidRPr="005A708F">
              <w:rPr>
                <w:rFonts w:ascii="Arial Narrow" w:hAnsi="Arial Narrow" w:cs="Times New Roman"/>
                <w:bCs/>
                <w:sz w:val="20"/>
              </w:rPr>
              <w:t>zaisťovni z iného členského štátu</w:t>
            </w:r>
            <w:r w:rsidRPr="005A708F">
              <w:rPr>
                <w:rFonts w:ascii="Arial Narrow" w:hAnsi="Arial Narrow" w:cs="Times New Roman"/>
                <w:sz w:val="20"/>
              </w:rPr>
              <w:t xml:space="preserve"> sa od okamihu zavedenia vzťahuje aj na ich pobočky zriadené na území Slovenskej republiky a je účinné aj vo vzťahu k tretím osobám na území Slovenskej republiky. Zahraničné reštrukturalizačné opatrenie zavedené v inom členskom štáte nad pobočkou zahraničnej poisťovne alebo nad pobočkou zahraničnej zaisťovne</w:t>
            </w:r>
            <w:r w:rsidRPr="005A708F">
              <w:rPr>
                <w:rFonts w:ascii="Arial Narrow" w:hAnsi="Arial Narrow" w:cs="Times New Roman"/>
                <w:b/>
                <w:sz w:val="20"/>
              </w:rPr>
              <w:t>,</w:t>
            </w:r>
            <w:r w:rsidRPr="005A708F">
              <w:rPr>
                <w:rFonts w:ascii="Arial Narrow" w:hAnsi="Arial Narrow" w:cs="Times New Roman"/>
                <w:sz w:val="20"/>
              </w:rPr>
              <w:t xml:space="preserve"> je od okamihu jeho zavedenia účinné aj vo vzťahu k tretím osobám na území Slovenskej republiky. Zahraničné reštrukturalizačné opatrenie zavedené v inom členskom štáte sa na území Slovenskej republiky vykonáva a jeho účinky sa spravujú podľa právnych predpisov tohto členského štátu, ak tento zákon neustanovuje inak.</w:t>
            </w:r>
          </w:p>
          <w:p w:rsidR="007A107D" w:rsidRPr="00AF4FC5" w:rsidP="0032565D">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AF4FC5" w:rsidP="0032565D">
            <w:pPr>
              <w:rPr>
                <w:rFonts w:ascii="Arial Narrow" w:hAnsi="Arial Narrow" w:cs="Times New Roman"/>
                <w:sz w:val="20"/>
              </w:rPr>
            </w:pPr>
            <w:r w:rsidR="00EE0A42">
              <w:rPr>
                <w:rFonts w:ascii="Arial Narrow" w:hAnsi="Arial Narrow" w:cs="Times New Roman"/>
                <w:sz w:val="20"/>
              </w:rPr>
              <w:t>Ú</w:t>
            </w:r>
          </w:p>
          <w:p w:rsidR="00361BDC" w:rsidRPr="00AF4FC5" w:rsidP="0032565D">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AF4FC5" w:rsidP="0032565D">
            <w:pPr>
              <w:jc w:val="both"/>
              <w:rPr>
                <w:rFonts w:ascii="Arial Narrow" w:hAnsi="Arial Narrow" w:cs="Times New Roman"/>
                <w:sz w:val="20"/>
              </w:rPr>
            </w:pPr>
            <w:r w:rsidRPr="00AF4FC5">
              <w:rPr>
                <w:rFonts w:ascii="Arial Narrow" w:hAnsi="Arial Narrow" w:cs="Times New Roman"/>
                <w:sz w:val="20"/>
              </w:rPr>
              <w:t>Čl.5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RPr="00AF4FC5" w:rsidP="009D4D41">
            <w:pPr>
              <w:autoSpaceDE/>
              <w:autoSpaceDN/>
              <w:rPr>
                <w:rFonts w:ascii="Arial Narrow" w:hAnsi="Arial Narrow" w:cs="EUAlbertina-Bold-Identity-H"/>
                <w:b/>
                <w:bCs/>
                <w:sz w:val="20"/>
              </w:rPr>
            </w:pPr>
            <w:r w:rsidRPr="00AF4FC5">
              <w:rPr>
                <w:rFonts w:ascii="Arial Narrow" w:hAnsi="Arial Narrow" w:cs="EUAlbertina-Bold-Identity-H"/>
                <w:b/>
                <w:bCs/>
                <w:sz w:val="20"/>
              </w:rPr>
              <w:t>Informácie pre orgány dohľadu</w:t>
            </w:r>
          </w:p>
          <w:p w:rsidR="009D4D41" w:rsidRPr="008F7623" w:rsidP="009D4D41">
            <w:pPr>
              <w:autoSpaceDE/>
              <w:autoSpaceDN/>
              <w:rPr>
                <w:rFonts w:ascii="Arial Narrow" w:hAnsi="Arial Narrow" w:cs="EUAlbertina-Regular-Identity-H"/>
                <w:sz w:val="20"/>
              </w:rPr>
            </w:pPr>
            <w:r w:rsidRPr="008F7623">
              <w:rPr>
                <w:rFonts w:ascii="Arial Narrow" w:hAnsi="Arial Narrow" w:cs="EUAlbertina-Regular-Identity-H"/>
                <w:sz w:val="20"/>
              </w:rPr>
              <w:t>Príslušné orgány domovského členského štátu bez zbytočného</w:t>
            </w:r>
            <w:r w:rsidRPr="008F7623" w:rsidR="00AF4FC5">
              <w:rPr>
                <w:rFonts w:ascii="Arial Narrow" w:hAnsi="Arial Narrow" w:cs="EUAlbertina-Regular-Identity-H"/>
                <w:sz w:val="20"/>
              </w:rPr>
              <w:t xml:space="preserve"> </w:t>
            </w:r>
            <w:r w:rsidRPr="008F7623">
              <w:rPr>
                <w:rFonts w:ascii="Arial Narrow" w:hAnsi="Arial Narrow" w:cs="EUAlbertina-Regular-Identity-H"/>
                <w:sz w:val="20"/>
              </w:rPr>
              <w:t>odkladu oznámia orgánom dohľadu domovského štátu svoje</w:t>
            </w:r>
            <w:r w:rsidRPr="008F7623" w:rsidR="00AF4FC5">
              <w:rPr>
                <w:rFonts w:ascii="Arial Narrow" w:hAnsi="Arial Narrow" w:cs="EUAlbertina-Regular-Identity-H"/>
                <w:sz w:val="20"/>
              </w:rPr>
              <w:t xml:space="preserve"> </w:t>
            </w:r>
            <w:r w:rsidRPr="008F7623">
              <w:rPr>
                <w:rFonts w:ascii="Arial Narrow" w:hAnsi="Arial Narrow" w:cs="EUAlbertina-Regular-Identity-H"/>
                <w:sz w:val="20"/>
              </w:rPr>
              <w:t>rozhodnutie o akomkoľvek reorganizačnom opatrení, ak je to</w:t>
            </w:r>
          </w:p>
          <w:p w:rsidR="009D4D41" w:rsidRPr="00AF4FC5" w:rsidP="009D4D41">
            <w:pPr>
              <w:autoSpaceDE/>
              <w:autoSpaceDN/>
              <w:rPr>
                <w:rFonts w:ascii="Arial Narrow" w:hAnsi="Arial Narrow" w:cs="EUAlbertina-Regular-Identity-H"/>
                <w:sz w:val="20"/>
              </w:rPr>
            </w:pPr>
            <w:r w:rsidRPr="008F7623">
              <w:rPr>
                <w:rFonts w:ascii="Arial Narrow" w:hAnsi="Arial Narrow" w:cs="EUAlbertina-Regular-Identity-H"/>
                <w:sz w:val="20"/>
              </w:rPr>
              <w:t>možné, ešte pred prijatím tohto opatrenia, inak bezodkladne po</w:t>
            </w:r>
            <w:r w:rsidRPr="008F7623" w:rsidR="00AF4FC5">
              <w:rPr>
                <w:rFonts w:ascii="Arial Narrow" w:hAnsi="Arial Narrow" w:cs="EUAlbertina-Regular-Identity-H"/>
                <w:sz w:val="20"/>
              </w:rPr>
              <w:t xml:space="preserve"> </w:t>
            </w:r>
            <w:r w:rsidRPr="008F7623">
              <w:rPr>
                <w:rFonts w:ascii="Arial Narrow" w:hAnsi="Arial Narrow" w:cs="EUAlbertina-Regular-Identity-H"/>
                <w:sz w:val="20"/>
              </w:rPr>
              <w:t xml:space="preserve">jeho </w:t>
            </w:r>
            <w:r w:rsidRPr="005A708F">
              <w:rPr>
                <w:rFonts w:ascii="Arial Narrow" w:hAnsi="Arial Narrow" w:cs="EUAlbertina-Regular-Identity-H"/>
                <w:sz w:val="20"/>
              </w:rPr>
              <w:t>prijatí. Orgány</w:t>
            </w:r>
            <w:r w:rsidRPr="00AF4FC5">
              <w:rPr>
                <w:rFonts w:ascii="Arial Narrow" w:hAnsi="Arial Narrow" w:cs="EUAlbertina-Regular-Identity-H"/>
                <w:sz w:val="20"/>
              </w:rPr>
              <w:t xml:space="preserve"> dohľadu domovského členského štátu</w:t>
            </w:r>
            <w:r w:rsidR="00AF4FC5">
              <w:rPr>
                <w:rFonts w:ascii="Arial Narrow" w:hAnsi="Arial Narrow" w:cs="EUAlbertina-Regular-Identity-H"/>
                <w:sz w:val="20"/>
              </w:rPr>
              <w:t xml:space="preserve"> </w:t>
            </w:r>
            <w:r w:rsidRPr="00AF4FC5">
              <w:rPr>
                <w:rFonts w:ascii="Arial Narrow" w:hAnsi="Arial Narrow" w:cs="EUAlbertina-Regular-Identity-H"/>
                <w:sz w:val="20"/>
              </w:rPr>
              <w:t>bezodkladne oznámia orgánom dohľadu všetkých ostatných</w:t>
            </w:r>
          </w:p>
          <w:p w:rsidR="00317F51" w:rsidRPr="00AF4FC5" w:rsidP="007E2551">
            <w:pPr>
              <w:autoSpaceDE/>
              <w:autoSpaceDN/>
              <w:rPr>
                <w:rFonts w:ascii="Arial Narrow" w:hAnsi="Arial Narrow" w:cs="EUAlbertina-Regular-Identity-H"/>
                <w:sz w:val="20"/>
              </w:rPr>
            </w:pPr>
            <w:r w:rsidRPr="00AF4FC5" w:rsidR="009D4D41">
              <w:rPr>
                <w:rFonts w:ascii="Arial Narrow" w:hAnsi="Arial Narrow" w:cs="EUAlbertina-Regular-Identity-H"/>
                <w:sz w:val="20"/>
              </w:rPr>
              <w:t>členských štátov rozhodnutie o prijatí reorganizačných opatrení,</w:t>
            </w:r>
            <w:r w:rsidR="00AF4FC5">
              <w:rPr>
                <w:rFonts w:ascii="Arial Narrow" w:hAnsi="Arial Narrow" w:cs="EUAlbertina-Regular-Identity-H"/>
                <w:sz w:val="20"/>
              </w:rPr>
              <w:t xml:space="preserve"> </w:t>
            </w:r>
            <w:r w:rsidRPr="00AF4FC5" w:rsidR="009D4D41">
              <w:rPr>
                <w:rFonts w:ascii="Arial Narrow" w:hAnsi="Arial Narrow" w:cs="EUAlbertina-Regular-Identity-H"/>
                <w:sz w:val="20"/>
              </w:rPr>
              <w:t>ako aj o praktických účinkoch týchto opatrení.</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P="0032565D">
            <w:pPr>
              <w:ind w:firstLine="142"/>
              <w:rPr>
                <w:rFonts w:ascii="Arial Narrow" w:hAnsi="Arial Narrow" w:cs="Times New Roman"/>
                <w:sz w:val="20"/>
              </w:rPr>
            </w:pPr>
          </w:p>
          <w:p w:rsidR="00896284" w:rsidRPr="00AF4FC5"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P="0032565D">
            <w:pPr>
              <w:rPr>
                <w:rFonts w:ascii="Arial Narrow" w:hAnsi="Arial Narrow" w:cs="Times New Roman"/>
                <w:sz w:val="20"/>
              </w:rPr>
            </w:pPr>
          </w:p>
          <w:p w:rsidR="008F7623" w:rsidP="0032565D">
            <w:pPr>
              <w:rPr>
                <w:rFonts w:ascii="Arial Narrow" w:hAnsi="Arial Narrow" w:cs="Times New Roman"/>
                <w:b/>
                <w:sz w:val="20"/>
              </w:rPr>
            </w:pPr>
            <w:r w:rsidRPr="008F7623">
              <w:rPr>
                <w:rFonts w:ascii="Arial Narrow" w:hAnsi="Arial Narrow" w:cs="Times New Roman"/>
                <w:b/>
                <w:sz w:val="20"/>
              </w:rPr>
              <w:t>7/2005</w:t>
            </w:r>
          </w:p>
          <w:p w:rsidR="008F7623" w:rsidP="0032565D">
            <w:pPr>
              <w:rPr>
                <w:rFonts w:ascii="Arial Narrow" w:hAnsi="Arial Narrow" w:cs="Times New Roman"/>
                <w:b/>
                <w:sz w:val="20"/>
              </w:rPr>
            </w:pPr>
          </w:p>
          <w:p w:rsidR="008F7623" w:rsidP="0032565D">
            <w:pPr>
              <w:rPr>
                <w:rFonts w:ascii="Arial Narrow" w:hAnsi="Arial Narrow" w:cs="Times New Roman"/>
                <w:b/>
                <w:sz w:val="20"/>
              </w:rPr>
            </w:pPr>
          </w:p>
          <w:p w:rsidR="008F7623" w:rsidP="0032565D">
            <w:pPr>
              <w:rPr>
                <w:rFonts w:ascii="Arial Narrow" w:hAnsi="Arial Narrow" w:cs="Times New Roman"/>
                <w:b/>
                <w:sz w:val="20"/>
              </w:rPr>
            </w:pPr>
          </w:p>
          <w:p w:rsidR="008F7623" w:rsidRPr="008F7623" w:rsidP="0032565D">
            <w:pPr>
              <w:rPr>
                <w:rFonts w:ascii="Arial Narrow" w:hAnsi="Arial Narrow" w:cs="Times New Roman"/>
                <w:b/>
                <w:sz w:val="20"/>
              </w:rPr>
            </w:pPr>
            <w:r>
              <w:rPr>
                <w:rFonts w:ascii="Arial Narrow" w:hAnsi="Arial Narrow" w:cs="Times New Roman"/>
                <w:b/>
                <w:sz w:val="20"/>
              </w:rPr>
              <w:t>7/2005</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03ED" w:rsidP="0032565D">
            <w:pPr>
              <w:rPr>
                <w:rFonts w:ascii="Arial Narrow" w:hAnsi="Arial Narrow" w:cs="Times New Roman"/>
                <w:iCs/>
                <w:sz w:val="20"/>
              </w:rPr>
            </w:pPr>
          </w:p>
          <w:p w:rsidR="008F7623" w:rsidRPr="008F7623" w:rsidP="0032565D">
            <w:pPr>
              <w:rPr>
                <w:rFonts w:ascii="Arial Narrow" w:hAnsi="Arial Narrow" w:cs="Times New Roman"/>
                <w:b/>
                <w:iCs/>
                <w:sz w:val="20"/>
              </w:rPr>
            </w:pPr>
            <w:r w:rsidRPr="008F7623">
              <w:rPr>
                <w:rFonts w:ascii="Arial Narrow" w:hAnsi="Arial Narrow" w:cs="Times New Roman"/>
                <w:b/>
                <w:iCs/>
                <w:sz w:val="20"/>
              </w:rPr>
              <w:t xml:space="preserve">§ 177 ods.5 </w:t>
            </w:r>
          </w:p>
          <w:p w:rsidR="008F7623" w:rsidP="0032565D">
            <w:pPr>
              <w:rPr>
                <w:rFonts w:ascii="Arial Narrow" w:hAnsi="Arial Narrow" w:cs="Times New Roman"/>
                <w:iCs/>
                <w:sz w:val="20"/>
              </w:rPr>
            </w:pPr>
          </w:p>
          <w:p w:rsidR="008F7623" w:rsidP="0032565D">
            <w:pPr>
              <w:rPr>
                <w:rFonts w:ascii="Arial Narrow" w:hAnsi="Arial Narrow" w:cs="Times New Roman"/>
                <w:iCs/>
                <w:sz w:val="20"/>
              </w:rPr>
            </w:pPr>
          </w:p>
          <w:p w:rsidR="0034047B" w:rsidRPr="008F7623" w:rsidP="0032565D">
            <w:pPr>
              <w:rPr>
                <w:rFonts w:ascii="Arial Narrow" w:hAnsi="Arial Narrow" w:cs="Times New Roman"/>
                <w:b/>
                <w:iCs/>
                <w:sz w:val="20"/>
              </w:rPr>
            </w:pPr>
            <w:r w:rsidRPr="008F7623" w:rsidR="008F7623">
              <w:rPr>
                <w:rFonts w:ascii="Arial Narrow" w:hAnsi="Arial Narrow" w:cs="Times New Roman"/>
                <w:b/>
                <w:iCs/>
                <w:sz w:val="20"/>
              </w:rPr>
              <w:t>§ 176 ods.1</w:t>
            </w:r>
          </w:p>
          <w:p w:rsidR="008F7623" w:rsidP="0032565D">
            <w:pPr>
              <w:rPr>
                <w:rFonts w:ascii="Arial Narrow" w:hAnsi="Arial Narrow" w:cs="Times New Roman"/>
                <w:iCs/>
                <w:sz w:val="20"/>
              </w:rPr>
            </w:pPr>
          </w:p>
          <w:p w:rsidR="0034047B" w:rsidP="0032565D">
            <w:pPr>
              <w:rPr>
                <w:rFonts w:ascii="Arial Narrow" w:hAnsi="Arial Narrow" w:cs="Times New Roman"/>
                <w:iCs/>
                <w:sz w:val="20"/>
              </w:rPr>
            </w:pPr>
          </w:p>
          <w:p w:rsidR="008F7623" w:rsidP="0032565D">
            <w:pPr>
              <w:rPr>
                <w:rFonts w:ascii="Arial Narrow" w:hAnsi="Arial Narrow" w:cs="Times New Roman"/>
                <w:iCs/>
                <w:sz w:val="20"/>
              </w:rPr>
            </w:pPr>
          </w:p>
          <w:p w:rsidR="008F7623" w:rsidP="0032565D">
            <w:pPr>
              <w:rPr>
                <w:rFonts w:ascii="Arial Narrow" w:hAnsi="Arial Narrow" w:cs="Times New Roman"/>
                <w:iCs/>
                <w:sz w:val="20"/>
              </w:rPr>
            </w:pPr>
          </w:p>
          <w:p w:rsidR="00631DFA" w:rsidP="0032565D">
            <w:pPr>
              <w:rPr>
                <w:rFonts w:ascii="Arial Narrow" w:hAnsi="Arial Narrow" w:cs="Times New Roman"/>
                <w:iCs/>
                <w:sz w:val="20"/>
              </w:rPr>
            </w:pPr>
          </w:p>
          <w:p w:rsidR="008F7623" w:rsidP="0032565D">
            <w:pPr>
              <w:rPr>
                <w:rFonts w:ascii="Arial Narrow" w:hAnsi="Arial Narrow" w:cs="Times New Roman"/>
                <w:iCs/>
                <w:sz w:val="20"/>
              </w:rPr>
            </w:pPr>
          </w:p>
          <w:p w:rsidR="0034047B" w:rsidRPr="00AF4FC5" w:rsidP="0032565D">
            <w:pPr>
              <w:rPr>
                <w:rFonts w:ascii="Arial Narrow" w:hAnsi="Arial Narrow" w:cs="Times New Roman"/>
                <w:iCs/>
                <w:sz w:val="20"/>
              </w:rPr>
            </w:pPr>
            <w:r>
              <w:rPr>
                <w:rFonts w:ascii="Arial Narrow" w:hAnsi="Arial Narrow" w:cs="Times New Roman"/>
                <w:iCs/>
                <w:sz w:val="20"/>
              </w:rPr>
              <w:t>§ 70 ods.10</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4047B" w:rsidRPr="008F7623" w:rsidP="008F7623">
            <w:pPr>
              <w:pStyle w:val="Text1CharChar"/>
              <w:ind w:left="0"/>
              <w:rPr>
                <w:rFonts w:ascii="Arial Narrow" w:hAnsi="Arial Narrow" w:cs="Times New Roman"/>
                <w:b/>
                <w:sz w:val="20"/>
                <w:szCs w:val="20"/>
                <w:lang w:val="sk-SK"/>
              </w:rPr>
            </w:pPr>
            <w:r w:rsidRPr="008F7623" w:rsidR="008F7623">
              <w:rPr>
                <w:rFonts w:ascii="Arial Narrow" w:hAnsi="Arial Narrow" w:cs="Times New Roman"/>
                <w:b/>
                <w:sz w:val="20"/>
                <w:szCs w:val="20"/>
                <w:lang w:val="sk-SK"/>
              </w:rPr>
              <w:t>Vyhlásenie konkurzu na majetok poisťovne alebo zaisťovne súd bezodkladne po vydaní uznesenia o vyhlásení konkurzu oznámi príslušnému orgánu dohľadu; uznesenie tiež bezodkladne doručí príslušnému orgánu dohľadu.</w:t>
            </w:r>
          </w:p>
          <w:p w:rsidR="008F7623" w:rsidRPr="008F7623" w:rsidP="00670D82">
            <w:pPr>
              <w:pStyle w:val="Text1CharChar"/>
              <w:spacing w:before="0" w:after="0"/>
              <w:ind w:left="0"/>
              <w:rPr>
                <w:rFonts w:ascii="Arial Narrow" w:hAnsi="Arial Narrow" w:cs="Times New Roman"/>
                <w:b/>
                <w:sz w:val="20"/>
                <w:szCs w:val="20"/>
                <w:lang w:val="sk-SK"/>
              </w:rPr>
            </w:pPr>
            <w:r w:rsidRPr="008F7623">
              <w:rPr>
                <w:rFonts w:ascii="Arial Narrow" w:hAnsi="Arial Narrow" w:cs="Times New Roman"/>
                <w:b/>
                <w:sz w:val="20"/>
                <w:szCs w:val="20"/>
                <w:lang w:val="sk-SK"/>
              </w:rPr>
              <w:t>Návrh na vyhlásenie konkurzu na banku, inštitúciu elektronických peňazí so sídlom v Slovenskej republike zdravotnú poisťovňu,, poisťovňu alebo zaisťovňu (ďalej len "slovenská finančná inštitúcia") môže podať len príslušný orgán dohľadu alebo nútený správca po predchádzajúcom súhlase príslušného orgánu dohľadu, ak je v nútenej správe podľa osobitn</w:t>
            </w:r>
            <w:r w:rsidRPr="008F7623">
              <w:rPr>
                <w:rFonts w:ascii="Arial Narrow" w:hAnsi="Arial Narrow" w:cs="Times New Roman"/>
                <w:b/>
                <w:sz w:val="20"/>
                <w:szCs w:val="20"/>
                <w:lang w:val="sk-SK"/>
              </w:rPr>
              <w:t>ého predpisu.</w:t>
            </w:r>
          </w:p>
          <w:p w:rsidR="008F7623" w:rsidP="0034047B">
            <w:pPr>
              <w:tabs>
                <w:tab w:val="left" w:pos="0"/>
              </w:tabs>
              <w:jc w:val="both"/>
              <w:rPr>
                <w:rFonts w:ascii="Arial Narrow" w:hAnsi="Arial Narrow" w:cs="Times New Roman"/>
                <w:sz w:val="20"/>
              </w:rPr>
            </w:pPr>
          </w:p>
          <w:p w:rsidR="0034047B" w:rsidRPr="008E0549" w:rsidP="008E0549">
            <w:pPr>
              <w:tabs>
                <w:tab w:val="left" w:pos="0"/>
              </w:tabs>
              <w:jc w:val="both"/>
              <w:rPr>
                <w:rFonts w:ascii="Arial Narrow" w:hAnsi="Arial Narrow" w:cs="Times New Roman"/>
                <w:sz w:val="20"/>
              </w:rPr>
            </w:pPr>
            <w:r w:rsidRPr="008E0549" w:rsidR="008E0549">
              <w:rPr>
                <w:rFonts w:ascii="Arial Narrow" w:hAnsi="Arial Narrow" w:cs="Times New Roman"/>
                <w:sz w:val="20"/>
              </w:rPr>
              <w:t>Národná banka Slovenska je povinná bez zbytočného odkladu informovať príslušné orgány dohľadu iných členských štátov o zavedení nútenej správy nad poisťovňou alebo zaisťovňou.V informácii sa uvedú účinky zavedenia nútenej správy.</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AF4FC5" w:rsidP="007E2551">
            <w:pPr>
              <w:rPr>
                <w:rFonts w:ascii="Arial Narrow" w:hAnsi="Arial Narrow" w:cs="Times New Roman"/>
                <w:sz w:val="20"/>
              </w:rPr>
            </w:pPr>
            <w:r w:rsidR="0034047B">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RPr="00AF4FC5" w:rsidP="0032565D">
            <w:pPr>
              <w:jc w:val="both"/>
              <w:rPr>
                <w:rFonts w:ascii="Arial Narrow" w:hAnsi="Arial Narrow" w:cs="Times New Roman"/>
                <w:sz w:val="20"/>
              </w:rPr>
            </w:pPr>
            <w:r w:rsidRPr="00AF4FC5">
              <w:rPr>
                <w:rFonts w:ascii="Arial Narrow" w:hAnsi="Arial Narrow" w:cs="Times New Roman"/>
                <w:sz w:val="20"/>
              </w:rPr>
              <w:t>Čl.6</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RPr="00F8626A" w:rsidP="009D4D41">
            <w:pPr>
              <w:autoSpaceDE/>
              <w:autoSpaceDN/>
              <w:rPr>
                <w:rFonts w:ascii="Arial Narrow" w:hAnsi="Arial Narrow" w:cs="EUAlbertina-Bold-Identity-H"/>
                <w:b/>
                <w:bCs/>
                <w:sz w:val="20"/>
              </w:rPr>
            </w:pPr>
            <w:r w:rsidRPr="00F8626A">
              <w:rPr>
                <w:rFonts w:ascii="Arial Narrow" w:hAnsi="Arial Narrow" w:cs="EUAlbertina-Bold-Identity-H"/>
                <w:b/>
                <w:bCs/>
                <w:sz w:val="20"/>
              </w:rPr>
              <w:t>Uverejňovanie</w:t>
            </w:r>
          </w:p>
          <w:p w:rsidR="009D4D41" w:rsidRPr="00F8626A" w:rsidP="009D4D41">
            <w:pPr>
              <w:autoSpaceDE/>
              <w:autoSpaceDN/>
              <w:rPr>
                <w:rFonts w:ascii="Arial Narrow" w:hAnsi="Arial Narrow" w:cs="EUAlbertina-Regular-Identity-H"/>
                <w:sz w:val="20"/>
              </w:rPr>
            </w:pPr>
            <w:r w:rsidRPr="00F8626A">
              <w:rPr>
                <w:rFonts w:ascii="Arial Narrow" w:hAnsi="Arial Narrow" w:cs="EUAlbertina-Regular-Identity-H"/>
                <w:sz w:val="20"/>
              </w:rPr>
              <w:t>1. Ak je v domovskom členskom štáte možné podať opravný</w:t>
            </w:r>
            <w:r w:rsidRPr="00F8626A" w:rsidR="00AF4FC5">
              <w:rPr>
                <w:rFonts w:ascii="Arial Narrow" w:hAnsi="Arial Narrow" w:cs="EUAlbertina-Regular-Identity-H"/>
                <w:sz w:val="20"/>
              </w:rPr>
              <w:t xml:space="preserve">  </w:t>
            </w:r>
            <w:r w:rsidRPr="00F8626A">
              <w:rPr>
                <w:rFonts w:ascii="Arial Narrow" w:hAnsi="Arial Narrow" w:cs="EUAlbertina-Regular-Identity-H"/>
                <w:sz w:val="20"/>
              </w:rPr>
              <w:t>prostriedok proti reorganizačnému opatreniu, príslušné orgány</w:t>
            </w:r>
            <w:r w:rsidRPr="00F8626A" w:rsidR="00AF4FC5">
              <w:rPr>
                <w:rFonts w:ascii="Arial Narrow" w:hAnsi="Arial Narrow" w:cs="EUAlbertina-Regular-Identity-H"/>
                <w:sz w:val="20"/>
              </w:rPr>
              <w:t xml:space="preserve"> </w:t>
            </w:r>
            <w:r w:rsidRPr="00F8626A">
              <w:rPr>
                <w:rFonts w:ascii="Arial Narrow" w:hAnsi="Arial Narrow" w:cs="EUAlbertina-Regular-Identity-H"/>
                <w:sz w:val="20"/>
              </w:rPr>
              <w:t>domovského členského štátu, správca alebo akákoľvek oprávnená</w:t>
            </w:r>
            <w:r w:rsidRPr="00F8626A" w:rsidR="00AF4FC5">
              <w:rPr>
                <w:rFonts w:ascii="Arial Narrow" w:hAnsi="Arial Narrow" w:cs="EUAlbertina-Regular-Identity-H"/>
                <w:sz w:val="20"/>
              </w:rPr>
              <w:t xml:space="preserve"> </w:t>
            </w:r>
            <w:r w:rsidRPr="00F8626A">
              <w:rPr>
                <w:rFonts w:ascii="Arial Narrow" w:hAnsi="Arial Narrow" w:cs="EUAlbertina-Regular-Identity-H"/>
                <w:sz w:val="20"/>
              </w:rPr>
              <w:t>osoba v domovskom členskom štáte uverejní svoje rozhodnutie</w:t>
            </w:r>
          </w:p>
          <w:p w:rsidR="0016333D" w:rsidRPr="00F8626A" w:rsidP="0016333D">
            <w:pPr>
              <w:autoSpaceDE/>
              <w:autoSpaceDN/>
              <w:rPr>
                <w:rFonts w:ascii="Arial Narrow" w:hAnsi="Arial Narrow" w:cs="EUAlbertina-Regular-Identity-H"/>
                <w:sz w:val="20"/>
              </w:rPr>
            </w:pPr>
            <w:r w:rsidRPr="00F8626A" w:rsidR="009D4D41">
              <w:rPr>
                <w:rFonts w:ascii="Arial Narrow" w:hAnsi="Arial Narrow" w:cs="EUAlbertina-Regular-Identity-H"/>
                <w:sz w:val="20"/>
              </w:rPr>
              <w:t>o reorganizačnom opatrení v súlade s postupmi o</w:t>
            </w:r>
            <w:r w:rsidRPr="00F8626A" w:rsidR="00AF4FC5">
              <w:rPr>
                <w:rFonts w:ascii="Arial Narrow" w:hAnsi="Arial Narrow" w:cs="EUAlbertina-Regular-Identity-H"/>
                <w:sz w:val="20"/>
              </w:rPr>
              <w:t> </w:t>
            </w:r>
            <w:r w:rsidRPr="00F8626A" w:rsidR="009D4D41">
              <w:rPr>
                <w:rFonts w:ascii="Arial Narrow" w:hAnsi="Arial Narrow" w:cs="EUAlbertina-Regular-Identity-H"/>
                <w:sz w:val="20"/>
              </w:rPr>
              <w:t>uverejňovaní</w:t>
            </w:r>
            <w:r w:rsidRPr="00F8626A" w:rsidR="00AF4FC5">
              <w:rPr>
                <w:rFonts w:ascii="Arial Narrow" w:hAnsi="Arial Narrow" w:cs="EUAlbertina-Regular-Identity-H"/>
                <w:sz w:val="20"/>
              </w:rPr>
              <w:t xml:space="preserve"> </w:t>
            </w:r>
            <w:r w:rsidRPr="00F8626A" w:rsidR="009D4D41">
              <w:rPr>
                <w:rFonts w:ascii="Arial Narrow" w:hAnsi="Arial Narrow" w:cs="EUAlbertina-Regular-Identity-H"/>
                <w:sz w:val="20"/>
              </w:rPr>
              <w:t>ustanovenýmidomovským členským štátom a pri najbližšej</w:t>
            </w:r>
            <w:r w:rsidRPr="00F8626A" w:rsidR="00AF4FC5">
              <w:rPr>
                <w:rFonts w:ascii="Arial Narrow" w:hAnsi="Arial Narrow" w:cs="EUAlbertina-Regular-Identity-H"/>
                <w:sz w:val="20"/>
              </w:rPr>
              <w:t xml:space="preserve"> </w:t>
            </w:r>
            <w:r w:rsidRPr="00F8626A">
              <w:rPr>
                <w:rFonts w:ascii="Arial Narrow" w:hAnsi="Arial Narrow" w:cs="EUAlbertina-Regular-Identity-H"/>
                <w:sz w:val="20"/>
              </w:rPr>
              <w:t xml:space="preserve">príležitosti uverejní v </w:t>
            </w:r>
            <w:r w:rsidRPr="00F8626A">
              <w:rPr>
                <w:rFonts w:ascii="Arial Narrow" w:hAnsi="Arial Narrow" w:cs="EUAlbertina-Italic-Identity-H"/>
                <w:i/>
                <w:iCs/>
                <w:sz w:val="20"/>
              </w:rPr>
              <w:t>Úradnom vestníku Európskych spoločenstiev</w:t>
            </w:r>
            <w:r w:rsidRPr="00F8626A" w:rsidR="00AF4FC5">
              <w:rPr>
                <w:rFonts w:ascii="Arial Narrow" w:hAnsi="Arial Narrow" w:cs="EUAlbertina-Italic-Identity-H"/>
                <w:i/>
                <w:iCs/>
                <w:sz w:val="20"/>
              </w:rPr>
              <w:t xml:space="preserve"> </w:t>
            </w:r>
            <w:r w:rsidRPr="00F8626A">
              <w:rPr>
                <w:rFonts w:ascii="Arial Narrow" w:hAnsi="Arial Narrow" w:cs="EUAlbertina-Regular-Identity-H"/>
                <w:sz w:val="20"/>
              </w:rPr>
              <w:t>výťah z dokumentu, ktorým sa zavádza reorganizačné opatrenie.</w:t>
            </w:r>
          </w:p>
          <w:p w:rsidR="0016333D" w:rsidRPr="00F8626A" w:rsidP="0016333D">
            <w:pPr>
              <w:autoSpaceDE/>
              <w:autoSpaceDN/>
              <w:rPr>
                <w:rFonts w:ascii="Arial Narrow" w:hAnsi="Arial Narrow" w:cs="EUAlbertina-Regular-Identity-H"/>
                <w:sz w:val="20"/>
              </w:rPr>
            </w:pPr>
            <w:r w:rsidRPr="00F8626A">
              <w:rPr>
                <w:rFonts w:ascii="Arial Narrow" w:hAnsi="Arial Narrow" w:cs="EUAlbertina-Regular-Identity-H"/>
                <w:sz w:val="20"/>
              </w:rPr>
              <w:t>Orgány dohľadu všetkých ostatných členských štátov, ktorým</w:t>
            </w:r>
            <w:r w:rsidRPr="00F8626A" w:rsidR="00AF4FC5">
              <w:rPr>
                <w:rFonts w:ascii="Arial Narrow" w:hAnsi="Arial Narrow" w:cs="EUAlbertina-Regular-Identity-H"/>
                <w:sz w:val="20"/>
              </w:rPr>
              <w:t xml:space="preserve"> </w:t>
            </w:r>
            <w:r w:rsidRPr="00F8626A">
              <w:rPr>
                <w:rFonts w:ascii="Arial Narrow" w:hAnsi="Arial Narrow" w:cs="EUAlbertina-Regular-Identity-H"/>
                <w:sz w:val="20"/>
              </w:rPr>
              <w:t>bolo oznámené rozhodnutie o reorganizačnom opatrení podľa</w:t>
            </w:r>
            <w:r w:rsidRPr="00F8626A" w:rsidR="00AF4FC5">
              <w:rPr>
                <w:rFonts w:ascii="Arial Narrow" w:hAnsi="Arial Narrow" w:cs="EUAlbertina-Regular-Identity-H"/>
                <w:sz w:val="20"/>
              </w:rPr>
              <w:t xml:space="preserve"> </w:t>
            </w:r>
            <w:r w:rsidRPr="00F8626A">
              <w:rPr>
                <w:rFonts w:ascii="Arial Narrow" w:hAnsi="Arial Narrow" w:cs="EUAlbertina-Regular-Identity-H"/>
                <w:sz w:val="20"/>
              </w:rPr>
              <w:t>článku 5, môžu zabezpečiť uverejnenie tohto rozhodnutia na svojom</w:t>
            </w:r>
            <w:r w:rsidRPr="00F8626A" w:rsidR="00AF4FC5">
              <w:rPr>
                <w:rFonts w:ascii="Arial Narrow" w:hAnsi="Arial Narrow" w:cs="EUAlbertina-Regular-Identity-H"/>
                <w:sz w:val="20"/>
              </w:rPr>
              <w:t xml:space="preserve"> </w:t>
            </w:r>
            <w:r w:rsidRPr="00F8626A">
              <w:rPr>
                <w:rFonts w:ascii="Arial Narrow" w:hAnsi="Arial Narrow" w:cs="EUAlbertina-Regular-Identity-H"/>
                <w:sz w:val="20"/>
              </w:rPr>
              <w:t>území v takej forme, ako uznajú za vhodné.</w:t>
            </w:r>
          </w:p>
          <w:p w:rsidR="009A60CE" w:rsidRPr="00F8626A" w:rsidP="0016333D">
            <w:pPr>
              <w:autoSpaceDE/>
              <w:autoSpaceDN/>
              <w:rPr>
                <w:rFonts w:ascii="Arial Narrow" w:hAnsi="Arial Narrow" w:cs="EUAlbertina-Regular-Identity-H"/>
                <w:sz w:val="20"/>
              </w:rPr>
            </w:pPr>
            <w:r w:rsidRPr="00F8626A" w:rsidR="0016333D">
              <w:rPr>
                <w:rFonts w:ascii="Arial Narrow" w:hAnsi="Arial Narrow" w:cs="EUAlbertina-Regular-Identity-H"/>
                <w:sz w:val="20"/>
              </w:rPr>
              <w:t>2. V uverejneniach ustanovených v odseku 1 sa taktiež uvádza</w:t>
            </w:r>
            <w:r w:rsidRPr="00F8626A">
              <w:rPr>
                <w:rFonts w:ascii="Arial Narrow" w:hAnsi="Arial Narrow" w:cs="EUAlbertina-Regular-Identity-H"/>
                <w:sz w:val="20"/>
              </w:rPr>
              <w:t xml:space="preserve"> </w:t>
            </w:r>
            <w:r w:rsidRPr="00F8626A" w:rsidR="0016333D">
              <w:rPr>
                <w:rFonts w:ascii="Arial Narrow" w:hAnsi="Arial Narrow" w:cs="EUAlbertina-Regular-Identity-H"/>
                <w:sz w:val="20"/>
              </w:rPr>
              <w:t>príslušný orgán domovského členského štátu, právo príslušné</w:t>
            </w:r>
            <w:r w:rsidRPr="00F8626A">
              <w:rPr>
                <w:rFonts w:ascii="Arial Narrow" w:hAnsi="Arial Narrow" w:cs="EUAlbertina-Regular-Identity-H"/>
                <w:sz w:val="20"/>
              </w:rPr>
              <w:t xml:space="preserve"> </w:t>
            </w:r>
            <w:r w:rsidRPr="00F8626A" w:rsidR="0016333D">
              <w:rPr>
                <w:rFonts w:ascii="Arial Narrow" w:hAnsi="Arial Narrow" w:cs="EUAlbertina-Regular-Identity-H"/>
                <w:sz w:val="20"/>
              </w:rPr>
              <w:t>podľa článku 4 ods. 2 a správca, ak bol vymenovaný. Uverejnenie</w:t>
            </w:r>
            <w:r w:rsidRPr="00F8626A">
              <w:rPr>
                <w:rFonts w:ascii="Arial Narrow" w:hAnsi="Arial Narrow" w:cs="EUAlbertina-Regular-Identity-H"/>
                <w:sz w:val="20"/>
              </w:rPr>
              <w:t xml:space="preserve"> </w:t>
            </w:r>
            <w:r w:rsidRPr="00F8626A" w:rsidR="0016333D">
              <w:rPr>
                <w:rFonts w:ascii="Arial Narrow" w:hAnsi="Arial Narrow" w:cs="EUAlbertina-Regular-Identity-H"/>
                <w:sz w:val="20"/>
              </w:rPr>
              <w:t>rozhodnutia sa uskutoční v úradnom jazyku alebo v</w:t>
            </w:r>
            <w:r w:rsidRPr="00F8626A">
              <w:rPr>
                <w:rFonts w:ascii="Arial Narrow" w:hAnsi="Arial Narrow" w:cs="EUAlbertina-Regular-Identity-H"/>
                <w:sz w:val="20"/>
              </w:rPr>
              <w:t> </w:t>
            </w:r>
            <w:r w:rsidRPr="00F8626A" w:rsidR="0016333D">
              <w:rPr>
                <w:rFonts w:ascii="Arial Narrow" w:hAnsi="Arial Narrow" w:cs="EUAlbertina-Regular-Identity-H"/>
                <w:sz w:val="20"/>
              </w:rPr>
              <w:t>jednom</w:t>
            </w:r>
            <w:r w:rsidRPr="00F8626A">
              <w:rPr>
                <w:rFonts w:ascii="Arial Narrow" w:hAnsi="Arial Narrow" w:cs="EUAlbertina-Regular-Identity-H"/>
                <w:sz w:val="20"/>
              </w:rPr>
              <w:t xml:space="preserve"> </w:t>
            </w:r>
            <w:r w:rsidRPr="00F8626A" w:rsidR="0016333D">
              <w:rPr>
                <w:rFonts w:ascii="Arial Narrow" w:hAnsi="Arial Narrow" w:cs="EUAlbertina-Regular-Identity-H"/>
                <w:sz w:val="20"/>
              </w:rPr>
              <w:t>z úradných jazykov členského štátu, v ktorom je informácia uverejňovaná.</w:t>
            </w:r>
            <w:r w:rsidRPr="00F8626A">
              <w:rPr>
                <w:rFonts w:ascii="Arial Narrow" w:hAnsi="Arial Narrow" w:cs="EUAlbertina-Regular-Identity-H"/>
                <w:sz w:val="20"/>
              </w:rPr>
              <w:t xml:space="preserve"> </w:t>
            </w:r>
          </w:p>
          <w:p w:rsidR="0016333D" w:rsidRPr="00F8626A" w:rsidP="0016333D">
            <w:pPr>
              <w:autoSpaceDE/>
              <w:autoSpaceDN/>
              <w:rPr>
                <w:rFonts w:ascii="Arial Narrow" w:hAnsi="Arial Narrow" w:cs="EUAlbertina-Regular-Identity-H"/>
                <w:sz w:val="20"/>
              </w:rPr>
            </w:pPr>
            <w:r w:rsidRPr="00F8626A">
              <w:rPr>
                <w:rFonts w:ascii="Arial Narrow" w:hAnsi="Arial Narrow" w:cs="EUAlbertina-Regular-Identity-H"/>
                <w:sz w:val="20"/>
              </w:rPr>
              <w:t>3. Reorganizačné opatrenia sa uplatňujú bez ohľadu na ustanovenia</w:t>
            </w:r>
            <w:r w:rsidRPr="00F8626A" w:rsidR="009A60CE">
              <w:rPr>
                <w:rFonts w:ascii="Arial Narrow" w:hAnsi="Arial Narrow" w:cs="EUAlbertina-Regular-Identity-H"/>
                <w:sz w:val="20"/>
              </w:rPr>
              <w:t xml:space="preserve"> </w:t>
            </w:r>
            <w:r w:rsidRPr="00F8626A">
              <w:rPr>
                <w:rFonts w:ascii="Arial Narrow" w:hAnsi="Arial Narrow" w:cs="EUAlbertina-Regular-Identity-H"/>
                <w:sz w:val="20"/>
              </w:rPr>
              <w:t>o uverejňovaní ustanovené v odsekoch 1 a 2 a sú plne</w:t>
            </w:r>
            <w:r w:rsidRPr="00F8626A" w:rsidR="009A60CE">
              <w:rPr>
                <w:rFonts w:ascii="Arial Narrow" w:hAnsi="Arial Narrow" w:cs="EUAlbertina-Regular-Identity-H"/>
                <w:sz w:val="20"/>
              </w:rPr>
              <w:t xml:space="preserve"> </w:t>
            </w:r>
            <w:r w:rsidRPr="00F8626A">
              <w:rPr>
                <w:rFonts w:ascii="Arial Narrow" w:hAnsi="Arial Narrow" w:cs="EUAlbertina-Regular-Identity-H"/>
                <w:sz w:val="20"/>
              </w:rPr>
              <w:t>účinné voči veriteľom, pokiaľ príslušné orgány domovského štátu</w:t>
            </w:r>
            <w:r w:rsidRPr="00F8626A" w:rsidR="009A60CE">
              <w:rPr>
                <w:rFonts w:ascii="Arial Narrow" w:hAnsi="Arial Narrow" w:cs="EUAlbertina-Regular-Identity-H"/>
                <w:sz w:val="20"/>
              </w:rPr>
              <w:t xml:space="preserve"> </w:t>
            </w:r>
            <w:r w:rsidRPr="00F8626A">
              <w:rPr>
                <w:rFonts w:ascii="Arial Narrow" w:hAnsi="Arial Narrow" w:cs="EUAlbertina-Regular-Identity-H"/>
                <w:sz w:val="20"/>
              </w:rPr>
              <w:t>alebo právne predpisy tohto štátu neustanovujú inak.</w:t>
            </w:r>
          </w:p>
          <w:p w:rsidR="0016333D" w:rsidRPr="00F8626A" w:rsidP="0016333D">
            <w:pPr>
              <w:autoSpaceDE/>
              <w:autoSpaceDN/>
              <w:rPr>
                <w:rFonts w:ascii="Arial Narrow" w:hAnsi="Arial Narrow" w:cs="EUAlbertina-Regular-Identity-H"/>
                <w:sz w:val="20"/>
              </w:rPr>
            </w:pPr>
            <w:r w:rsidRPr="00F8626A">
              <w:rPr>
                <w:rFonts w:ascii="Arial Narrow" w:hAnsi="Arial Narrow" w:cs="EUAlbertina-Regular-Identity-H"/>
                <w:sz w:val="20"/>
              </w:rPr>
              <w:t>4. Ak majú reorganizačné opatrenia dopad výlučne na práva</w:t>
            </w:r>
            <w:r w:rsidRPr="00F8626A" w:rsidR="009A60CE">
              <w:rPr>
                <w:rFonts w:ascii="Arial Narrow" w:hAnsi="Arial Narrow" w:cs="EUAlbertina-Regular-Identity-H"/>
                <w:sz w:val="20"/>
              </w:rPr>
              <w:t xml:space="preserve"> </w:t>
            </w:r>
            <w:r w:rsidRPr="00F8626A">
              <w:rPr>
                <w:rFonts w:ascii="Arial Narrow" w:hAnsi="Arial Narrow" w:cs="EUAlbertina-Regular-Identity-H"/>
                <w:sz w:val="20"/>
              </w:rPr>
              <w:t>majiteľov podielov, členov alebo zamestnancov poisťovne,</w:t>
            </w:r>
            <w:r w:rsidRPr="00F8626A" w:rsidR="009A60CE">
              <w:rPr>
                <w:rFonts w:ascii="Arial Narrow" w:hAnsi="Arial Narrow" w:cs="EUAlbertina-Regular-Identity-H"/>
                <w:sz w:val="20"/>
              </w:rPr>
              <w:t xml:space="preserve"> </w:t>
            </w:r>
            <w:r w:rsidRPr="00F8626A">
              <w:rPr>
                <w:rFonts w:ascii="Arial Narrow" w:hAnsi="Arial Narrow" w:cs="EUAlbertina-Regular-Identity-H"/>
                <w:sz w:val="20"/>
              </w:rPr>
              <w:t>zohľadnených v ich postavení, tento článok sa neuplatní, pokiaľ</w:t>
            </w:r>
          </w:p>
          <w:p w:rsidR="009D4D41" w:rsidRPr="00AF4FC5" w:rsidP="009D4D41">
            <w:pPr>
              <w:autoSpaceDE/>
              <w:autoSpaceDN/>
              <w:rPr>
                <w:rFonts w:ascii="Arial Narrow" w:hAnsi="Arial Narrow" w:cs="EUAlbertina-Bold-Identity-H"/>
                <w:b/>
                <w:bCs/>
                <w:sz w:val="20"/>
              </w:rPr>
            </w:pPr>
            <w:r w:rsidRPr="00F8626A" w:rsidR="0016333D">
              <w:rPr>
                <w:rFonts w:ascii="Arial Narrow" w:hAnsi="Arial Narrow" w:cs="EUAlbertina-Regular-Identity-H"/>
                <w:sz w:val="20"/>
              </w:rPr>
              <w:t>právo uplatňované na tieto reorganizačné opatrenia neustanovuje</w:t>
            </w:r>
            <w:r w:rsidRPr="00F8626A" w:rsidR="009A60CE">
              <w:rPr>
                <w:rFonts w:ascii="Arial Narrow" w:hAnsi="Arial Narrow" w:cs="EUAlbertina-Regular-Identity-H"/>
                <w:sz w:val="20"/>
              </w:rPr>
              <w:t xml:space="preserve"> </w:t>
            </w:r>
            <w:r w:rsidRPr="00F8626A" w:rsidR="0016333D">
              <w:rPr>
                <w:rFonts w:ascii="Arial Narrow" w:hAnsi="Arial Narrow" w:cs="EUAlbertina-Regular-Identity-H"/>
                <w:sz w:val="20"/>
              </w:rPr>
              <w:t>inak. Príslušné orgány určia spôsob, akým budú zainteresované</w:t>
            </w:r>
            <w:r w:rsidRPr="00F8626A" w:rsidR="009A60CE">
              <w:rPr>
                <w:rFonts w:ascii="Arial Narrow" w:hAnsi="Arial Narrow" w:cs="EUAlbertina-Regular-Identity-H"/>
                <w:sz w:val="20"/>
              </w:rPr>
              <w:t xml:space="preserve"> </w:t>
            </w:r>
            <w:r w:rsidRPr="00F8626A" w:rsidR="0016333D">
              <w:rPr>
                <w:rFonts w:ascii="Arial Narrow" w:hAnsi="Arial Narrow" w:cs="EUAlbertina-Regular-Identity-H"/>
                <w:sz w:val="20"/>
              </w:rPr>
              <w:t>strany, na ktoré mali takéto reorganizačné opatrenia dopad, informované</w:t>
            </w:r>
            <w:r w:rsidRPr="00F8626A" w:rsidR="009A60CE">
              <w:rPr>
                <w:rFonts w:ascii="Arial Narrow" w:hAnsi="Arial Narrow" w:cs="EUAlbertina-Regular-Identity-H"/>
                <w:sz w:val="20"/>
              </w:rPr>
              <w:t xml:space="preserve"> </w:t>
            </w:r>
            <w:r w:rsidRPr="00F8626A" w:rsidR="0016333D">
              <w:rPr>
                <w:rFonts w:ascii="Arial Narrow" w:hAnsi="Arial Narrow" w:cs="EUAlbertina-Regular-Identity-H"/>
                <w:sz w:val="20"/>
              </w:rPr>
              <w:t>v súlade s príslušnými právnymi predpismi.</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P="0032565D">
            <w:pPr>
              <w:ind w:firstLine="142"/>
              <w:rPr>
                <w:rFonts w:ascii="Arial Narrow" w:hAnsi="Arial Narrow" w:cs="Times New Roman"/>
                <w:sz w:val="20"/>
              </w:rPr>
            </w:pPr>
          </w:p>
          <w:p w:rsidR="00D65CAE" w:rsidRPr="00AF4FC5"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RPr="00AF4FC5"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P="0032565D">
            <w:pPr>
              <w:rPr>
                <w:rFonts w:ascii="Arial Narrow" w:hAnsi="Arial Narrow" w:cs="Times New Roman"/>
                <w:iCs/>
                <w:sz w:val="20"/>
              </w:rPr>
            </w:pPr>
          </w:p>
          <w:p w:rsidR="00E310AC" w:rsidP="0032565D">
            <w:pPr>
              <w:rPr>
                <w:rFonts w:ascii="Arial Narrow" w:hAnsi="Arial Narrow" w:cs="Times New Roman"/>
                <w:iCs/>
                <w:sz w:val="20"/>
              </w:rPr>
            </w:pPr>
            <w:r>
              <w:rPr>
                <w:rFonts w:ascii="Arial Narrow" w:hAnsi="Arial Narrow" w:cs="Times New Roman"/>
                <w:iCs/>
                <w:sz w:val="20"/>
              </w:rPr>
              <w:t>§ 70 ods.9</w:t>
            </w:r>
          </w:p>
          <w:p w:rsidR="00F8626A" w:rsidP="0032565D">
            <w:pPr>
              <w:rPr>
                <w:rFonts w:ascii="Arial Narrow" w:hAnsi="Arial Narrow" w:cs="Times New Roman"/>
                <w:iCs/>
                <w:sz w:val="20"/>
              </w:rPr>
            </w:pPr>
          </w:p>
          <w:p w:rsidR="00F8626A" w:rsidP="0032565D">
            <w:pPr>
              <w:rPr>
                <w:rFonts w:ascii="Arial Narrow" w:hAnsi="Arial Narrow" w:cs="Times New Roman"/>
                <w:iCs/>
                <w:sz w:val="20"/>
              </w:rPr>
            </w:pPr>
          </w:p>
          <w:p w:rsidR="00F8626A" w:rsidP="0032565D">
            <w:pPr>
              <w:rPr>
                <w:rFonts w:ascii="Arial Narrow" w:hAnsi="Arial Narrow" w:cs="Times New Roman"/>
                <w:iCs/>
                <w:sz w:val="20"/>
              </w:rPr>
            </w:pPr>
          </w:p>
          <w:p w:rsidR="00F8626A" w:rsidP="0032565D">
            <w:pPr>
              <w:rPr>
                <w:rFonts w:ascii="Arial Narrow" w:hAnsi="Arial Narrow" w:cs="Times New Roman"/>
                <w:iCs/>
                <w:sz w:val="20"/>
              </w:rPr>
            </w:pPr>
          </w:p>
          <w:p w:rsidR="00F8626A" w:rsidP="0032565D">
            <w:pPr>
              <w:rPr>
                <w:rFonts w:ascii="Arial Narrow" w:hAnsi="Arial Narrow" w:cs="Times New Roman"/>
                <w:iCs/>
                <w:sz w:val="20"/>
              </w:rPr>
            </w:pPr>
          </w:p>
          <w:p w:rsidR="00F8626A" w:rsidP="0032565D">
            <w:pPr>
              <w:rPr>
                <w:rFonts w:ascii="Arial Narrow" w:hAnsi="Arial Narrow" w:cs="Times New Roman"/>
                <w:iCs/>
                <w:sz w:val="20"/>
              </w:rPr>
            </w:pPr>
          </w:p>
          <w:p w:rsidR="00F8626A" w:rsidP="0032565D">
            <w:pPr>
              <w:rPr>
                <w:rFonts w:ascii="Arial Narrow" w:hAnsi="Arial Narrow" w:cs="Times New Roman"/>
                <w:iCs/>
                <w:sz w:val="20"/>
              </w:rPr>
            </w:pPr>
          </w:p>
          <w:p w:rsidR="00F8626A" w:rsidP="0032565D">
            <w:pPr>
              <w:rPr>
                <w:rFonts w:ascii="Arial Narrow" w:hAnsi="Arial Narrow" w:cs="Times New Roman"/>
                <w:iCs/>
                <w:sz w:val="20"/>
              </w:rPr>
            </w:pPr>
          </w:p>
          <w:p w:rsidR="00F8626A" w:rsidP="0032565D">
            <w:pPr>
              <w:rPr>
                <w:rFonts w:ascii="Arial Narrow" w:hAnsi="Arial Narrow" w:cs="Times New Roman"/>
                <w:iCs/>
                <w:sz w:val="20"/>
              </w:rPr>
            </w:pPr>
          </w:p>
          <w:p w:rsidR="00F8626A" w:rsidP="0032565D">
            <w:pPr>
              <w:rPr>
                <w:rFonts w:ascii="Arial Narrow" w:hAnsi="Arial Narrow" w:cs="Times New Roman"/>
                <w:iCs/>
                <w:sz w:val="20"/>
              </w:rPr>
            </w:pPr>
          </w:p>
          <w:p w:rsidR="00F8626A" w:rsidP="0032565D">
            <w:pPr>
              <w:rPr>
                <w:rFonts w:ascii="Arial Narrow" w:hAnsi="Arial Narrow" w:cs="Times New Roman"/>
                <w:iCs/>
                <w:sz w:val="20"/>
              </w:rPr>
            </w:pPr>
          </w:p>
          <w:p w:rsidR="00F8626A" w:rsidP="0032565D">
            <w:pPr>
              <w:rPr>
                <w:rFonts w:ascii="Arial Narrow" w:hAnsi="Arial Narrow" w:cs="Times New Roman"/>
                <w:iCs/>
                <w:sz w:val="20"/>
              </w:rPr>
            </w:pPr>
          </w:p>
          <w:p w:rsidR="00F8626A" w:rsidP="0032565D">
            <w:pPr>
              <w:rPr>
                <w:rFonts w:ascii="Arial Narrow" w:hAnsi="Arial Narrow" w:cs="Times New Roman"/>
                <w:iCs/>
                <w:sz w:val="20"/>
              </w:rPr>
            </w:pPr>
          </w:p>
          <w:p w:rsidR="00F8626A" w:rsidP="0032565D">
            <w:pPr>
              <w:rPr>
                <w:rFonts w:ascii="Arial Narrow" w:hAnsi="Arial Narrow" w:cs="Times New Roman"/>
                <w:iCs/>
                <w:sz w:val="20"/>
              </w:rPr>
            </w:pPr>
          </w:p>
          <w:p w:rsidR="00F8626A" w:rsidP="0032565D">
            <w:pPr>
              <w:rPr>
                <w:rFonts w:ascii="Arial Narrow" w:hAnsi="Arial Narrow" w:cs="Times New Roman"/>
                <w:iCs/>
                <w:sz w:val="20"/>
              </w:rPr>
            </w:pPr>
          </w:p>
          <w:p w:rsidR="00F8626A" w:rsidRPr="00AF4FC5" w:rsidP="0032565D">
            <w:pPr>
              <w:rPr>
                <w:rFonts w:ascii="Arial Narrow" w:hAnsi="Arial Narrow" w:cs="Times New Roman"/>
                <w:iCs/>
                <w:sz w:val="20"/>
              </w:rPr>
            </w:pPr>
            <w:r>
              <w:rPr>
                <w:rFonts w:ascii="Arial Narrow" w:hAnsi="Arial Narrow" w:cs="Times New Roman"/>
                <w:iCs/>
                <w:sz w:val="20"/>
              </w:rPr>
              <w:t xml:space="preserve">ods.5 </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P="0032565D">
            <w:pPr>
              <w:pStyle w:val="ManualNumPar1Char"/>
              <w:spacing w:before="0" w:after="0"/>
              <w:ind w:left="0" w:firstLine="0"/>
              <w:jc w:val="left"/>
              <w:rPr>
                <w:rFonts w:ascii="Arial Narrow" w:hAnsi="Arial Narrow" w:cs="Times New Roman"/>
                <w:sz w:val="20"/>
                <w:szCs w:val="20"/>
                <w:lang w:val="sk-SK"/>
              </w:rPr>
            </w:pPr>
          </w:p>
          <w:p w:rsidR="004702BB" w:rsidRPr="004702BB" w:rsidP="004702BB">
            <w:pPr>
              <w:pStyle w:val="BodyText3"/>
              <w:jc w:val="both"/>
              <w:rPr>
                <w:rFonts w:ascii="Arial Narrow" w:hAnsi="Arial Narrow" w:cs="Times New Roman"/>
                <w:bCs/>
              </w:rPr>
            </w:pPr>
            <w:r w:rsidRPr="004702BB">
              <w:rPr>
                <w:rFonts w:ascii="Arial Narrow" w:hAnsi="Arial Narrow" w:cs="Times New Roman"/>
                <w:bCs/>
              </w:rPr>
              <w:t>Národná banka Slovenska bez zbytočného odkladu zabezpečí zverejnenie výroku rozhodnutia o zavedení nútenej správy, poučenia o rozklade a účel zavedenia nútenej správy vo vestníku Národnej banky Slovenska, najmenej v dvoch denníkoch s celoštátnou pôsobnosťou a vo verejne prístupných priestoroch sídla a obchodných prevádzok poisťovne alebo zaisťovne, nad ktorou bola zavedená nútená správa; osoby, ktoré Národná banka Slovenska o zverejnenie takýchto údajov požiada, sú povinné tejto žiadosti vyhovieť. Ak je zavedená nútená správa nad poisťovňou alebo zaisťovňou, ktorá má zriadenú pobočku na území iného členského štátu, Národná banka Slovenska bez zbytočného odkladu zabezpečí zverejnenie výroku rozhodnutia o zavedení nútenej správy, poučenia o rozklade a účelu zavedenia nútenej správy aj v Úradnom vestníku Európskych spoločenstiev. Zverejnenie týchto údajov nemá vplyv na účinky zavedenia nútenej správy.</w:t>
            </w:r>
          </w:p>
          <w:p w:rsidR="00F8626A" w:rsidP="00F8626A">
            <w:pPr>
              <w:jc w:val="both"/>
              <w:rPr>
                <w:rFonts w:ascii="Arial Narrow" w:hAnsi="Arial Narrow" w:cs="Times New Roman"/>
                <w:b w:val="0"/>
                <w:noProof/>
                <w:sz w:val="20"/>
              </w:rPr>
            </w:pPr>
          </w:p>
          <w:p w:rsidR="00E310AC" w:rsidRPr="004702BB" w:rsidP="004702BB">
            <w:pPr>
              <w:jc w:val="both"/>
              <w:rPr>
                <w:rFonts w:ascii="Arial Narrow" w:hAnsi="Arial Narrow" w:cs="Times New Roman"/>
                <w:b w:val="0"/>
                <w:noProof/>
                <w:sz w:val="20"/>
              </w:rPr>
            </w:pPr>
            <w:r w:rsidRPr="004702BB" w:rsidR="004702BB">
              <w:rPr>
                <w:rFonts w:ascii="Arial Narrow" w:hAnsi="Arial Narrow" w:cs="Times New Roman"/>
                <w:b w:val="0"/>
                <w:noProof/>
                <w:sz w:val="20"/>
              </w:rPr>
              <w:t>Nútená správa sa zavádza okamihom doručenia rozhodnutia o zavedení nútenej správy nad poisťovňou alebo zaisťovňou a je ihneď účinná voči poisťovni alebo zaisťovni a voči iným osobám. Začatie konania o zavedení nútenej správy sa neoznamuje.</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5CAE" w:rsidP="007E2551">
            <w:pPr>
              <w:rPr>
                <w:rFonts w:ascii="Arial Narrow" w:hAnsi="Arial Narrow" w:cs="Times New Roman"/>
                <w:sz w:val="20"/>
              </w:rPr>
            </w:pPr>
          </w:p>
          <w:p w:rsidR="009D4D41" w:rsidRPr="00AF4FC5" w:rsidP="007E2551">
            <w:pPr>
              <w:rPr>
                <w:rFonts w:ascii="Arial Narrow" w:hAnsi="Arial Narrow" w:cs="Times New Roman"/>
                <w:sz w:val="20"/>
              </w:rPr>
            </w:pPr>
            <w:r w:rsidR="00D65CAE">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RPr="00AF4FC5" w:rsidP="0032565D">
            <w:pPr>
              <w:jc w:val="both"/>
              <w:rPr>
                <w:rFonts w:ascii="Arial Narrow" w:hAnsi="Arial Narrow" w:cs="Times New Roman"/>
                <w:sz w:val="20"/>
              </w:rPr>
            </w:pPr>
            <w:r w:rsidRPr="00AF4FC5" w:rsidR="0016333D">
              <w:rPr>
                <w:rFonts w:ascii="Arial Narrow" w:hAnsi="Arial Narrow" w:cs="Times New Roman"/>
                <w:sz w:val="20"/>
              </w:rPr>
              <w:t>Čl. 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662587" w:rsidP="0016333D">
            <w:pPr>
              <w:autoSpaceDE/>
              <w:autoSpaceDN/>
              <w:rPr>
                <w:rFonts w:ascii="Arial Narrow" w:hAnsi="Arial Narrow" w:cs="EUAlbertina-Bold-Identity-H"/>
                <w:b/>
                <w:bCs/>
                <w:sz w:val="20"/>
              </w:rPr>
            </w:pPr>
            <w:r w:rsidRPr="00662587">
              <w:rPr>
                <w:rFonts w:ascii="Arial Narrow" w:hAnsi="Arial Narrow" w:cs="EUAlbertina-Bold-Identity-H"/>
                <w:b/>
                <w:bCs/>
                <w:sz w:val="20"/>
              </w:rPr>
              <w:t>Informácie pre známych veriteľov — právo na uplatnenie</w:t>
            </w:r>
          </w:p>
          <w:p w:rsidR="0016333D" w:rsidRPr="00662587" w:rsidP="0016333D">
            <w:pPr>
              <w:autoSpaceDE/>
              <w:autoSpaceDN/>
              <w:rPr>
                <w:rFonts w:ascii="Arial Narrow" w:hAnsi="Arial Narrow" w:cs="EUAlbertina-Bold-Identity-H"/>
                <w:b/>
                <w:bCs/>
                <w:sz w:val="20"/>
              </w:rPr>
            </w:pPr>
            <w:r w:rsidRPr="00662587">
              <w:rPr>
                <w:rFonts w:ascii="Arial Narrow" w:hAnsi="Arial Narrow" w:cs="EUAlbertina-Bold-Identity-H"/>
                <w:b/>
                <w:bCs/>
                <w:sz w:val="20"/>
              </w:rPr>
              <w:t>pohľadávok</w:t>
            </w:r>
          </w:p>
          <w:p w:rsidR="0016333D" w:rsidRPr="00662587" w:rsidP="0016333D">
            <w:pPr>
              <w:autoSpaceDE/>
              <w:autoSpaceDN/>
              <w:rPr>
                <w:rFonts w:ascii="Arial Narrow" w:hAnsi="Arial Narrow" w:cs="EUAlbertina-Regular-Identity-H"/>
                <w:sz w:val="20"/>
              </w:rPr>
            </w:pPr>
            <w:r w:rsidRPr="00662587">
              <w:rPr>
                <w:rFonts w:ascii="Arial Narrow" w:hAnsi="Arial Narrow" w:cs="EUAlbertina-Regular-Identity-H"/>
                <w:sz w:val="20"/>
              </w:rPr>
              <w:t>1. Ak právne predpisy domovského členského štátu vyžadujú</w:t>
            </w:r>
            <w:r w:rsidRPr="00662587" w:rsidR="009A60CE">
              <w:rPr>
                <w:rFonts w:ascii="Arial Narrow" w:hAnsi="Arial Narrow" w:cs="EUAlbertina-Regular-Identity-H"/>
                <w:sz w:val="20"/>
              </w:rPr>
              <w:t xml:space="preserve"> </w:t>
            </w:r>
            <w:r w:rsidRPr="00662587">
              <w:rPr>
                <w:rFonts w:ascii="Arial Narrow" w:hAnsi="Arial Narrow" w:cs="EUAlbertina-Regular-Identity-H"/>
                <w:sz w:val="20"/>
              </w:rPr>
              <w:t>uplatnenie pohľadávky na účely jej uznania ale</w:t>
            </w:r>
            <w:r w:rsidRPr="00662587">
              <w:rPr>
                <w:rFonts w:ascii="Arial Narrow" w:hAnsi="Arial Narrow" w:cs="EUAlbertina-Regular-Identity-H"/>
                <w:sz w:val="20"/>
              </w:rPr>
              <w:t>bo ustanovujú</w:t>
            </w:r>
            <w:r w:rsidRPr="00662587" w:rsidR="009A60CE">
              <w:rPr>
                <w:rFonts w:ascii="Arial Narrow" w:hAnsi="Arial Narrow" w:cs="EUAlbertina-Regular-Identity-H"/>
                <w:sz w:val="20"/>
              </w:rPr>
              <w:t xml:space="preserve"> </w:t>
            </w:r>
            <w:r w:rsidRPr="00662587">
              <w:rPr>
                <w:rFonts w:ascii="Arial Narrow" w:hAnsi="Arial Narrow" w:cs="EUAlbertina-Regular-Identity-H"/>
                <w:sz w:val="20"/>
              </w:rPr>
              <w:t>povinné oznámenie reorganizačného opatrenia veriteľom, ktorí sa</w:t>
            </w:r>
          </w:p>
          <w:p w:rsidR="0016333D" w:rsidRPr="00662587" w:rsidP="0016333D">
            <w:pPr>
              <w:autoSpaceDE/>
              <w:autoSpaceDN/>
              <w:rPr>
                <w:rFonts w:ascii="Arial Narrow" w:hAnsi="Arial Narrow" w:cs="EUAlbertina-Regular-Identity-H"/>
                <w:sz w:val="20"/>
              </w:rPr>
            </w:pPr>
            <w:r w:rsidRPr="00662587">
              <w:rPr>
                <w:rFonts w:ascii="Arial Narrow" w:hAnsi="Arial Narrow" w:cs="EUAlbertina-Regular-Identity-H"/>
                <w:sz w:val="20"/>
              </w:rPr>
              <w:t>obvykle zdržujú, svoje bydlisko alebo sídlo v tomto štáte, príslušné</w:t>
            </w:r>
            <w:r w:rsidRPr="00662587" w:rsidR="009A60CE">
              <w:rPr>
                <w:rFonts w:ascii="Arial Narrow" w:hAnsi="Arial Narrow" w:cs="EUAlbertina-Regular-Identity-H"/>
                <w:sz w:val="20"/>
              </w:rPr>
              <w:t xml:space="preserve"> </w:t>
            </w:r>
            <w:r w:rsidRPr="00662587">
              <w:rPr>
                <w:rFonts w:ascii="Arial Narrow" w:hAnsi="Arial Narrow" w:cs="EUAlbertina-Regular-Identity-H"/>
                <w:sz w:val="20"/>
              </w:rPr>
              <w:t>orgány domovského členského štátu alebo správca taktiež</w:t>
            </w:r>
            <w:r w:rsidRPr="00662587" w:rsidR="009A60CE">
              <w:rPr>
                <w:rFonts w:ascii="Arial Narrow" w:hAnsi="Arial Narrow" w:cs="EUAlbertina-Regular-Identity-H"/>
                <w:sz w:val="20"/>
              </w:rPr>
              <w:t xml:space="preserve"> </w:t>
            </w:r>
            <w:r w:rsidRPr="00662587">
              <w:rPr>
                <w:rFonts w:ascii="Arial Narrow" w:hAnsi="Arial Narrow" w:cs="EUAlbertina-Regular-Identity-H"/>
                <w:sz w:val="20"/>
              </w:rPr>
              <w:t>oznámia rozhodnutie známym veriteľom, ktorí sa obvykle zdržujú,</w:t>
            </w:r>
            <w:r w:rsidRPr="00662587" w:rsidR="009A60CE">
              <w:rPr>
                <w:rFonts w:ascii="Arial Narrow" w:hAnsi="Arial Narrow" w:cs="EUAlbertina-Regular-Identity-H"/>
                <w:sz w:val="20"/>
              </w:rPr>
              <w:t xml:space="preserve"> </w:t>
            </w:r>
            <w:r w:rsidRPr="00662587">
              <w:rPr>
                <w:rFonts w:ascii="Arial Narrow" w:hAnsi="Arial Narrow" w:cs="EUAlbertina-Regular-Identity-H"/>
                <w:sz w:val="20"/>
              </w:rPr>
              <w:t>majú svoje bydlisko alebo sídlo v inom členskom štáte, v</w:t>
            </w:r>
            <w:r w:rsidRPr="00662587" w:rsidR="009A60CE">
              <w:rPr>
                <w:rFonts w:ascii="Arial Narrow" w:hAnsi="Arial Narrow" w:cs="EUAlbertina-Regular-Identity-H"/>
                <w:sz w:val="20"/>
              </w:rPr>
              <w:t> </w:t>
            </w:r>
            <w:r w:rsidRPr="00662587">
              <w:rPr>
                <w:rFonts w:ascii="Arial Narrow" w:hAnsi="Arial Narrow" w:cs="EUAlbertina-Regular-Identity-H"/>
                <w:sz w:val="20"/>
              </w:rPr>
              <w:t>súlade</w:t>
            </w:r>
            <w:r w:rsidRPr="00662587" w:rsidR="009A60CE">
              <w:rPr>
                <w:rFonts w:ascii="Arial Narrow" w:hAnsi="Arial Narrow" w:cs="EUAlbertina-Regular-Identity-H"/>
                <w:sz w:val="20"/>
              </w:rPr>
              <w:t xml:space="preserve"> </w:t>
            </w:r>
            <w:r w:rsidRPr="00662587">
              <w:rPr>
                <w:rFonts w:ascii="Arial Narrow" w:hAnsi="Arial Narrow" w:cs="EUAlbertina-Regular-Identity-H"/>
                <w:sz w:val="20"/>
              </w:rPr>
              <w:t>s postupmi stanovenými v článku 15 a článku 17 ods. 1.</w:t>
            </w:r>
          </w:p>
          <w:p w:rsidR="009D4D41" w:rsidRPr="00AF4FC5" w:rsidP="009D4D41">
            <w:pPr>
              <w:autoSpaceDE/>
              <w:autoSpaceDN/>
              <w:rPr>
                <w:rFonts w:ascii="Arial Narrow" w:hAnsi="Arial Narrow" w:cs="EUAlbertina-Bold-Identity-H"/>
                <w:b/>
                <w:bCs/>
                <w:sz w:val="20"/>
              </w:rPr>
            </w:pPr>
            <w:r w:rsidRPr="00662587" w:rsidR="0016333D">
              <w:rPr>
                <w:rFonts w:ascii="Arial Narrow" w:hAnsi="Arial Narrow" w:cs="EUAlbertina-Regular-Identity-H"/>
                <w:sz w:val="20"/>
              </w:rPr>
              <w:t>2. Ak právne predpisy domovského členského štátu ustanovujú</w:t>
            </w:r>
            <w:r w:rsidRPr="00662587" w:rsidR="009A60CE">
              <w:rPr>
                <w:rFonts w:ascii="Arial Narrow" w:hAnsi="Arial Narrow" w:cs="EUAlbertina-Regular-Identity-H"/>
                <w:sz w:val="20"/>
              </w:rPr>
              <w:t xml:space="preserve"> </w:t>
            </w:r>
            <w:r w:rsidRPr="00662587" w:rsidR="0016333D">
              <w:rPr>
                <w:rFonts w:ascii="Arial Narrow" w:hAnsi="Arial Narrow" w:cs="EUAlbertina-Regular-Identity-H"/>
                <w:sz w:val="20"/>
              </w:rPr>
              <w:t>právo veriteľov, ktorí majú sa obvykle zdržujú, svoje bydlisko</w:t>
            </w:r>
            <w:r w:rsidRPr="00662587" w:rsidR="009A60CE">
              <w:rPr>
                <w:rFonts w:ascii="Arial Narrow" w:hAnsi="Arial Narrow" w:cs="EUAlbertina-Regular-Identity-H"/>
                <w:sz w:val="20"/>
              </w:rPr>
              <w:t xml:space="preserve"> </w:t>
            </w:r>
            <w:r w:rsidRPr="00662587" w:rsidR="0016333D">
              <w:rPr>
                <w:rFonts w:ascii="Arial Narrow" w:hAnsi="Arial Narrow" w:cs="EUAlbertina-Regular-Identity-H"/>
                <w:sz w:val="20"/>
              </w:rPr>
              <w:t>alebo sídlo v tomto členskom štáte, uplatniť si pohľadávku alebo</w:t>
            </w:r>
            <w:r w:rsidRPr="00662587" w:rsidR="009A60CE">
              <w:rPr>
                <w:rFonts w:ascii="Arial Narrow" w:hAnsi="Arial Narrow" w:cs="EUAlbertina-Regular-Identity-H"/>
                <w:sz w:val="20"/>
              </w:rPr>
              <w:t xml:space="preserve"> </w:t>
            </w:r>
            <w:r w:rsidRPr="00662587" w:rsidR="0016333D">
              <w:rPr>
                <w:rFonts w:ascii="Arial Narrow" w:hAnsi="Arial Narrow" w:cs="EUAlbertina-Regular-Identity-H"/>
                <w:sz w:val="20"/>
              </w:rPr>
              <w:t>predložiť pripomienky vo vzťahu k svojej pohľadávke, potom</w:t>
            </w:r>
            <w:r w:rsidRPr="00662587" w:rsidR="009A60CE">
              <w:rPr>
                <w:rFonts w:ascii="Arial Narrow" w:hAnsi="Arial Narrow" w:cs="EUAlbertina-Regular-Identity-H"/>
                <w:sz w:val="20"/>
              </w:rPr>
              <w:t xml:space="preserve"> </w:t>
            </w:r>
            <w:r w:rsidRPr="00662587" w:rsidR="0016333D">
              <w:rPr>
                <w:rFonts w:ascii="Arial Narrow" w:hAnsi="Arial Narrow" w:cs="EUAlbertina-Regular-Identity-H"/>
                <w:sz w:val="20"/>
              </w:rPr>
              <w:t>veritelia sa obvykle zdržujú, svoje bydlisko alebo sídlom v</w:t>
            </w:r>
            <w:r w:rsidRPr="00662587" w:rsidR="009A60CE">
              <w:rPr>
                <w:rFonts w:ascii="Arial Narrow" w:hAnsi="Arial Narrow" w:cs="EUAlbertina-Regular-Identity-H"/>
                <w:sz w:val="20"/>
              </w:rPr>
              <w:t> </w:t>
            </w:r>
            <w:r w:rsidRPr="00662587" w:rsidR="0016333D">
              <w:rPr>
                <w:rFonts w:ascii="Arial Narrow" w:hAnsi="Arial Narrow" w:cs="EUAlbertina-Regular-Identity-H"/>
                <w:sz w:val="20"/>
              </w:rPr>
              <w:t>inom</w:t>
            </w:r>
            <w:r w:rsidRPr="00662587" w:rsidR="009A60CE">
              <w:rPr>
                <w:rFonts w:ascii="Arial Narrow" w:hAnsi="Arial Narrow" w:cs="EUAlbertina-Regular-Identity-H"/>
                <w:sz w:val="20"/>
              </w:rPr>
              <w:t xml:space="preserve"> </w:t>
            </w:r>
            <w:r w:rsidRPr="00662587" w:rsidR="0016333D">
              <w:rPr>
                <w:rFonts w:ascii="Arial Narrow" w:hAnsi="Arial Narrow" w:cs="EUAlbertina-Regular-Identity-H"/>
                <w:sz w:val="20"/>
              </w:rPr>
              <w:t>členskom štáte, majú rovnaké právo uplatňovať si pohľadávky</w:t>
            </w:r>
            <w:r w:rsidRPr="00662587" w:rsidR="009A60CE">
              <w:rPr>
                <w:rFonts w:ascii="Arial Narrow" w:hAnsi="Arial Narrow" w:cs="EUAlbertina-Regular-Identity-H"/>
                <w:sz w:val="20"/>
              </w:rPr>
              <w:t xml:space="preserve"> </w:t>
            </w:r>
            <w:r w:rsidRPr="00662587" w:rsidR="0016333D">
              <w:rPr>
                <w:rFonts w:ascii="Arial Narrow" w:hAnsi="Arial Narrow" w:cs="EUAlbertina-Regular-Identity-H"/>
                <w:sz w:val="20"/>
              </w:rPr>
              <w:t>alebo predkladať pripomienky v súlade s postupmi ustanovenými</w:t>
            </w:r>
            <w:r w:rsidRPr="00662587" w:rsidR="009A60CE">
              <w:rPr>
                <w:rFonts w:ascii="Arial Narrow" w:hAnsi="Arial Narrow" w:cs="EUAlbertina-Regular-Identity-H"/>
                <w:sz w:val="20"/>
              </w:rPr>
              <w:t xml:space="preserve"> </w:t>
            </w:r>
            <w:r w:rsidRPr="00662587" w:rsidR="0016333D">
              <w:rPr>
                <w:rFonts w:ascii="Arial Narrow" w:hAnsi="Arial Narrow" w:cs="EUAlbertina-Regular-Identity-H"/>
                <w:sz w:val="20"/>
              </w:rPr>
              <w:t>v článku 16 a článku 17 ods. 2.</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RPr="00AF4FC5" w:rsidP="0032565D">
            <w:pPr>
              <w:ind w:firstLine="142"/>
              <w:rPr>
                <w:rFonts w:ascii="Arial Narrow" w:hAnsi="Arial Narrow" w:cs="Times New Roman"/>
                <w:sz w:val="20"/>
              </w:rPr>
            </w:pPr>
            <w:r w:rsidR="00D65CAE">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RPr="00AF4FC5"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P="0032565D">
            <w:pPr>
              <w:rPr>
                <w:rFonts w:ascii="Arial Narrow" w:hAnsi="Arial Narrow" w:cs="Times New Roman"/>
                <w:iCs/>
                <w:sz w:val="20"/>
              </w:rPr>
            </w:pPr>
          </w:p>
          <w:p w:rsidR="00662587" w:rsidRPr="00AF4FC5" w:rsidP="0032565D">
            <w:pPr>
              <w:rPr>
                <w:rFonts w:ascii="Arial Narrow" w:hAnsi="Arial Narrow" w:cs="Times New Roman"/>
                <w:iCs/>
                <w:sz w:val="20"/>
              </w:rPr>
            </w:pPr>
            <w:r>
              <w:rPr>
                <w:rFonts w:ascii="Arial Narrow" w:hAnsi="Arial Narrow" w:cs="Times New Roman"/>
                <w:iCs/>
                <w:sz w:val="20"/>
              </w:rPr>
              <w:t>§ 85 ods.5</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62587" w:rsidRPr="00404C1C" w:rsidP="00404C1C">
            <w:pPr>
              <w:pStyle w:val="Text1CharChar"/>
              <w:ind w:left="0"/>
              <w:rPr>
                <w:rFonts w:ascii="Arial Narrow" w:hAnsi="Arial Narrow" w:cs="Times New Roman"/>
                <w:sz w:val="20"/>
                <w:szCs w:val="20"/>
                <w:lang w:val="sk-SK"/>
              </w:rPr>
            </w:pPr>
            <w:r w:rsidRPr="00404C1C" w:rsidR="00404C1C">
              <w:rPr>
                <w:rFonts w:ascii="Arial Narrow" w:hAnsi="Arial Narrow" w:cs="Times New Roman"/>
                <w:sz w:val="20"/>
                <w:szCs w:val="20"/>
                <w:lang w:val="sk-SK"/>
              </w:rPr>
              <w:t>Likvidátor po začatí likvidácie bez zbytočného odkladu písomne oznámi známym veriteľom, ktorí majú trvalý pobyt alebo sídlo v inom členskom štáte, lehotu, v ktorej majú prihlásiť svoje pohľadávky, následky neprihlásenia pohľadávok a ďalšie informácie súvisiace s likvidáciou subjektov podľa odseku 1, najmä informáciu o tom, či veritelia, ktorí majú prednostné pohľadávky, sú povinní si svoju pohľadávku prihlásiť</w:t>
            </w:r>
            <w:r w:rsidRPr="00404C1C" w:rsidR="00404C1C">
              <w:rPr>
                <w:rFonts w:ascii="Arial Narrow" w:hAnsi="Arial Narrow" w:cs="Times New Roman"/>
                <w:sz w:val="20"/>
                <w:szCs w:val="20"/>
                <w:lang w:val="sk-SK"/>
              </w:rPr>
              <w:t>, a dátum zániku poistných zmlúv a zaistných zmlúv.</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RPr="00AF4FC5" w:rsidP="007E2551">
            <w:pPr>
              <w:rPr>
                <w:rFonts w:ascii="Arial Narrow" w:hAnsi="Arial Narrow" w:cs="Times New Roman"/>
                <w:sz w:val="20"/>
              </w:rPr>
            </w:pPr>
            <w:r w:rsidR="00D65CAE">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RPr="00AF4FC5" w:rsidP="0032565D">
            <w:pPr>
              <w:jc w:val="both"/>
              <w:rPr>
                <w:rFonts w:ascii="Arial Narrow" w:hAnsi="Arial Narrow" w:cs="Times New Roman"/>
                <w:sz w:val="20"/>
              </w:rPr>
            </w:pPr>
            <w:r w:rsidRPr="00AF4FC5" w:rsidR="0016333D">
              <w:rPr>
                <w:rFonts w:ascii="Arial Narrow" w:hAnsi="Arial Narrow" w:cs="Times New Roman"/>
                <w:sz w:val="20"/>
              </w:rPr>
              <w:t>Čl. 8</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16333D">
            <w:pPr>
              <w:autoSpaceDE/>
              <w:autoSpaceDN/>
              <w:rPr>
                <w:rFonts w:ascii="Arial Narrow" w:hAnsi="Arial Narrow" w:cs="EUAlbertina-Bold-Identity-H"/>
                <w:b/>
                <w:bCs/>
                <w:sz w:val="20"/>
              </w:rPr>
            </w:pPr>
            <w:r w:rsidRPr="00AF4FC5">
              <w:rPr>
                <w:rFonts w:ascii="Arial Narrow" w:hAnsi="Arial Narrow" w:cs="EUAlbertina-Bold-Identity-H"/>
                <w:b/>
                <w:bCs/>
                <w:sz w:val="20"/>
              </w:rPr>
              <w:t>LIKVIDÁCIA</w:t>
            </w:r>
          </w:p>
          <w:p w:rsidR="0016333D" w:rsidRPr="00AF4FC5" w:rsidP="0016333D">
            <w:pPr>
              <w:autoSpaceDE/>
              <w:autoSpaceDN/>
              <w:rPr>
                <w:rFonts w:ascii="Arial Narrow" w:hAnsi="Arial Narrow" w:cs="EUAlbertina-Bold-Identity-H"/>
                <w:b/>
                <w:bCs/>
                <w:sz w:val="20"/>
              </w:rPr>
            </w:pPr>
            <w:r w:rsidRPr="00AF4FC5">
              <w:rPr>
                <w:rFonts w:ascii="Arial Narrow" w:hAnsi="Arial Narrow" w:cs="EUAlbertina-Bold-Identity-H"/>
                <w:b/>
                <w:bCs/>
                <w:sz w:val="20"/>
              </w:rPr>
              <w:t>Začiatok likvidácie — informácie pre orgány dohľadu</w:t>
            </w:r>
          </w:p>
          <w:p w:rsidR="0016333D" w:rsidRPr="00AF4FC5" w:rsidP="0016333D">
            <w:pPr>
              <w:autoSpaceDE/>
              <w:autoSpaceDN/>
              <w:rPr>
                <w:rFonts w:ascii="Arial Narrow" w:hAnsi="Arial Narrow" w:cs="EUAlbertina-Regular-Identity-H"/>
                <w:sz w:val="20"/>
              </w:rPr>
            </w:pPr>
            <w:r w:rsidRPr="00AF4FC5">
              <w:rPr>
                <w:rFonts w:ascii="Arial Narrow" w:hAnsi="Arial Narrow" w:cs="EUAlbertina-Regular-Identity-H"/>
                <w:sz w:val="20"/>
              </w:rPr>
              <w:t>1. Len príslušné orgány domovského členského štátu sú oprávnené</w:t>
            </w:r>
            <w:r w:rsidR="009A60CE">
              <w:rPr>
                <w:rFonts w:ascii="Arial Narrow" w:hAnsi="Arial Narrow" w:cs="EUAlbertina-Regular-Identity-H"/>
                <w:sz w:val="20"/>
              </w:rPr>
              <w:t xml:space="preserve"> </w:t>
            </w:r>
            <w:r w:rsidRPr="00AF4FC5">
              <w:rPr>
                <w:rFonts w:ascii="Arial Narrow" w:hAnsi="Arial Narrow" w:cs="EUAlbertina-Regular-Identity-H"/>
                <w:sz w:val="20"/>
              </w:rPr>
              <w:t>prijať rozhodnutie o začatí likvidácie poisťovne, vrátane jej</w:t>
            </w:r>
            <w:r w:rsidR="009A60CE">
              <w:rPr>
                <w:rFonts w:ascii="Arial Narrow" w:hAnsi="Arial Narrow" w:cs="EUAlbertina-Regular-Identity-H"/>
                <w:sz w:val="20"/>
              </w:rPr>
              <w:t xml:space="preserve"> </w:t>
            </w:r>
            <w:r w:rsidRPr="00AF4FC5">
              <w:rPr>
                <w:rFonts w:ascii="Arial Narrow" w:hAnsi="Arial Narrow" w:cs="EUAlbertina-Regular-Identity-H"/>
                <w:sz w:val="20"/>
              </w:rPr>
              <w:t>pobočiek v ostatných členských štátoch. Toto rozhodnutie</w:t>
            </w:r>
          </w:p>
          <w:p w:rsidR="0016333D" w:rsidP="0016333D">
            <w:pPr>
              <w:autoSpaceDE/>
              <w:autoSpaceDN/>
              <w:rPr>
                <w:rFonts w:ascii="Arial Narrow" w:hAnsi="Arial Narrow" w:cs="EUAlbertina-Regular-Identity-H"/>
                <w:sz w:val="20"/>
              </w:rPr>
            </w:pPr>
            <w:r w:rsidRPr="00AF4FC5">
              <w:rPr>
                <w:rFonts w:ascii="Arial Narrow" w:hAnsi="Arial Narrow" w:cs="EUAlbertina-Regular-Identity-H"/>
                <w:sz w:val="20"/>
              </w:rPr>
              <w:t>možno prijať, bez schválenia reorganizačných opatrení, alebo po</w:t>
            </w:r>
            <w:r w:rsidR="009A60CE">
              <w:rPr>
                <w:rFonts w:ascii="Arial Narrow" w:hAnsi="Arial Narrow" w:cs="EUAlbertina-Regular-Identity-H"/>
                <w:sz w:val="20"/>
              </w:rPr>
              <w:t xml:space="preserve"> </w:t>
            </w:r>
            <w:r w:rsidRPr="00AF4FC5">
              <w:rPr>
                <w:rFonts w:ascii="Arial Narrow" w:hAnsi="Arial Narrow" w:cs="EUAlbertina-Regular-Identity-H"/>
                <w:sz w:val="20"/>
              </w:rPr>
              <w:t>ich schválení.</w:t>
            </w:r>
          </w:p>
          <w:p w:rsidR="00D65CAE" w:rsidP="0016333D">
            <w:pPr>
              <w:autoSpaceDE/>
              <w:autoSpaceDN/>
              <w:rPr>
                <w:rFonts w:ascii="Arial Narrow" w:hAnsi="Arial Narrow" w:cs="EUAlbertina-Regular-Identity-H"/>
                <w:sz w:val="20"/>
              </w:rPr>
            </w:pPr>
          </w:p>
          <w:p w:rsidR="00D65CAE" w:rsidP="0016333D">
            <w:pPr>
              <w:autoSpaceDE/>
              <w:autoSpaceDN/>
              <w:rPr>
                <w:rFonts w:ascii="Arial Narrow" w:hAnsi="Arial Narrow" w:cs="EUAlbertina-Regular-Identity-H"/>
                <w:sz w:val="20"/>
              </w:rPr>
            </w:pPr>
          </w:p>
          <w:p w:rsidR="00D65CAE" w:rsidP="0016333D">
            <w:pPr>
              <w:autoSpaceDE/>
              <w:autoSpaceDN/>
              <w:rPr>
                <w:rFonts w:ascii="Arial Narrow" w:hAnsi="Arial Narrow" w:cs="EUAlbertina-Regular-Identity-H"/>
                <w:sz w:val="20"/>
              </w:rPr>
            </w:pPr>
          </w:p>
          <w:p w:rsidR="00A2593A" w:rsidP="0016333D">
            <w:pPr>
              <w:autoSpaceDE/>
              <w:autoSpaceDN/>
              <w:rPr>
                <w:rFonts w:ascii="Arial Narrow" w:hAnsi="Arial Narrow" w:cs="EUAlbertina-Regular-Identity-H"/>
                <w:sz w:val="20"/>
              </w:rPr>
            </w:pPr>
          </w:p>
          <w:p w:rsidR="00A2593A" w:rsidP="0016333D">
            <w:pPr>
              <w:autoSpaceDE/>
              <w:autoSpaceDN/>
              <w:rPr>
                <w:rFonts w:ascii="Arial Narrow" w:hAnsi="Arial Narrow" w:cs="EUAlbertina-Regular-Identity-H"/>
                <w:sz w:val="20"/>
              </w:rPr>
            </w:pPr>
          </w:p>
          <w:p w:rsidR="00A2593A" w:rsidP="0016333D">
            <w:pPr>
              <w:autoSpaceDE/>
              <w:autoSpaceDN/>
              <w:rPr>
                <w:rFonts w:ascii="Arial Narrow" w:hAnsi="Arial Narrow" w:cs="EUAlbertina-Regular-Identity-H"/>
                <w:sz w:val="20"/>
              </w:rPr>
            </w:pPr>
          </w:p>
          <w:p w:rsidR="00A2593A" w:rsidP="0016333D">
            <w:pPr>
              <w:autoSpaceDE/>
              <w:autoSpaceDN/>
              <w:rPr>
                <w:rFonts w:ascii="Arial Narrow" w:hAnsi="Arial Narrow" w:cs="EUAlbertina-Regular-Identity-H"/>
                <w:sz w:val="20"/>
              </w:rPr>
            </w:pPr>
          </w:p>
          <w:p w:rsidR="00A2593A" w:rsidP="0016333D">
            <w:pPr>
              <w:autoSpaceDE/>
              <w:autoSpaceDN/>
              <w:rPr>
                <w:rFonts w:ascii="Arial Narrow" w:hAnsi="Arial Narrow" w:cs="EUAlbertina-Regular-Identity-H"/>
                <w:sz w:val="20"/>
              </w:rPr>
            </w:pPr>
          </w:p>
          <w:p w:rsidR="00A2593A" w:rsidP="0016333D">
            <w:pPr>
              <w:autoSpaceDE/>
              <w:autoSpaceDN/>
              <w:rPr>
                <w:rFonts w:ascii="Arial Narrow" w:hAnsi="Arial Narrow" w:cs="EUAlbertina-Regular-Identity-H"/>
                <w:sz w:val="20"/>
              </w:rPr>
            </w:pPr>
          </w:p>
          <w:p w:rsidR="00A2593A" w:rsidP="0016333D">
            <w:pPr>
              <w:autoSpaceDE/>
              <w:autoSpaceDN/>
              <w:rPr>
                <w:rFonts w:ascii="Arial Narrow" w:hAnsi="Arial Narrow" w:cs="EUAlbertina-Regular-Identity-H"/>
                <w:sz w:val="20"/>
              </w:rPr>
            </w:pPr>
          </w:p>
          <w:p w:rsidR="00A2593A" w:rsidP="0016333D">
            <w:pPr>
              <w:autoSpaceDE/>
              <w:autoSpaceDN/>
              <w:rPr>
                <w:rFonts w:ascii="Arial Narrow" w:hAnsi="Arial Narrow" w:cs="EUAlbertina-Regular-Identity-H"/>
                <w:sz w:val="20"/>
              </w:rPr>
            </w:pPr>
          </w:p>
          <w:p w:rsidR="00A2593A" w:rsidP="0016333D">
            <w:pPr>
              <w:autoSpaceDE/>
              <w:autoSpaceDN/>
              <w:rPr>
                <w:rFonts w:ascii="Arial Narrow" w:hAnsi="Arial Narrow" w:cs="EUAlbertina-Regular-Identity-H"/>
                <w:sz w:val="20"/>
              </w:rPr>
            </w:pPr>
          </w:p>
          <w:p w:rsidR="00A2593A" w:rsidP="0016333D">
            <w:pPr>
              <w:autoSpaceDE/>
              <w:autoSpaceDN/>
              <w:rPr>
                <w:rFonts w:ascii="Arial Narrow" w:hAnsi="Arial Narrow" w:cs="EUAlbertina-Regular-Identity-H"/>
                <w:sz w:val="20"/>
              </w:rPr>
            </w:pPr>
          </w:p>
          <w:p w:rsidR="00A2593A" w:rsidP="0016333D">
            <w:pPr>
              <w:autoSpaceDE/>
              <w:autoSpaceDN/>
              <w:rPr>
                <w:rFonts w:ascii="Arial Narrow" w:hAnsi="Arial Narrow" w:cs="EUAlbertina-Regular-Identity-H"/>
                <w:sz w:val="20"/>
              </w:rPr>
            </w:pPr>
          </w:p>
          <w:p w:rsidR="00872CB9" w:rsidP="0016333D">
            <w:pPr>
              <w:autoSpaceDE/>
              <w:autoSpaceDN/>
              <w:rPr>
                <w:rFonts w:ascii="Arial Narrow" w:hAnsi="Arial Narrow" w:cs="EUAlbertina-Regular-Identity-H"/>
                <w:sz w:val="20"/>
              </w:rPr>
            </w:pPr>
          </w:p>
          <w:p w:rsidR="00872CB9" w:rsidP="0016333D">
            <w:pPr>
              <w:autoSpaceDE/>
              <w:autoSpaceDN/>
              <w:rPr>
                <w:rFonts w:ascii="Arial Narrow" w:hAnsi="Arial Narrow" w:cs="EUAlbertina-Regular-Identity-H"/>
                <w:sz w:val="20"/>
              </w:rPr>
            </w:pPr>
          </w:p>
          <w:p w:rsidR="00A2593A" w:rsidRPr="00AF4FC5" w:rsidP="0016333D">
            <w:pPr>
              <w:autoSpaceDE/>
              <w:autoSpaceDN/>
              <w:rPr>
                <w:rFonts w:ascii="Arial Narrow" w:hAnsi="Arial Narrow" w:cs="EUAlbertina-Regular-Identity-H"/>
                <w:sz w:val="20"/>
              </w:rPr>
            </w:pPr>
          </w:p>
          <w:p w:rsidR="00A2593A" w:rsidP="0016333D">
            <w:pPr>
              <w:autoSpaceDE/>
              <w:autoSpaceDN/>
              <w:rPr>
                <w:rFonts w:ascii="Arial Narrow" w:hAnsi="Arial Narrow" w:cs="EUAlbertina-Regular-Identity-H"/>
                <w:sz w:val="20"/>
              </w:rPr>
            </w:pPr>
          </w:p>
          <w:p w:rsidR="00A2593A" w:rsidP="0016333D">
            <w:pPr>
              <w:autoSpaceDE/>
              <w:autoSpaceDN/>
              <w:rPr>
                <w:rFonts w:ascii="Arial Narrow" w:hAnsi="Arial Narrow" w:cs="EUAlbertina-Regular-Identity-H"/>
                <w:sz w:val="20"/>
              </w:rPr>
            </w:pPr>
          </w:p>
          <w:p w:rsidR="0016333D" w:rsidP="0016333D">
            <w:pPr>
              <w:autoSpaceDE/>
              <w:autoSpaceDN/>
              <w:rPr>
                <w:rFonts w:ascii="Arial Narrow" w:hAnsi="Arial Narrow" w:cs="EUAlbertina-Regular-Identity-H"/>
                <w:sz w:val="20"/>
              </w:rPr>
            </w:pPr>
            <w:r w:rsidRPr="00AF4FC5">
              <w:rPr>
                <w:rFonts w:ascii="Arial Narrow" w:hAnsi="Arial Narrow" w:cs="EUAlbertina-Regular-Identity-H"/>
                <w:sz w:val="20"/>
              </w:rPr>
              <w:t>2. Rozhodnutie prijaté podľa právnych predpisov domovského</w:t>
            </w:r>
            <w:r w:rsidR="009A60CE">
              <w:rPr>
                <w:rFonts w:ascii="Arial Narrow" w:hAnsi="Arial Narrow" w:cs="EUAlbertina-Regular-Identity-H"/>
                <w:sz w:val="20"/>
              </w:rPr>
              <w:t xml:space="preserve"> </w:t>
            </w:r>
            <w:r w:rsidRPr="00AF4FC5">
              <w:rPr>
                <w:rFonts w:ascii="Arial Narrow" w:hAnsi="Arial Narrow" w:cs="EUAlbertina-Regular-Identity-H"/>
                <w:sz w:val="20"/>
              </w:rPr>
              <w:t>členského štátu o začatí likvidácie poisťovne, vrátane jej pobočiek</w:t>
            </w:r>
            <w:r w:rsidR="009A60CE">
              <w:rPr>
                <w:rFonts w:ascii="Arial Narrow" w:hAnsi="Arial Narrow" w:cs="EUAlbertina-Regular-Identity-H"/>
                <w:sz w:val="20"/>
              </w:rPr>
              <w:t xml:space="preserve"> </w:t>
            </w:r>
            <w:r w:rsidRPr="00AF4FC5">
              <w:rPr>
                <w:rFonts w:ascii="Arial Narrow" w:hAnsi="Arial Narrow" w:cs="EUAlbertina-Regular-Identity-H"/>
                <w:sz w:val="20"/>
              </w:rPr>
              <w:t>v iných členských štátoch, sa uznáva bez dodatočných formálnych</w:t>
            </w:r>
            <w:r w:rsidR="009A60CE">
              <w:rPr>
                <w:rFonts w:ascii="Arial Narrow" w:hAnsi="Arial Narrow" w:cs="EUAlbertina-Regular-Identity-H"/>
                <w:sz w:val="20"/>
              </w:rPr>
              <w:t xml:space="preserve"> </w:t>
            </w:r>
            <w:r w:rsidRPr="00AF4FC5">
              <w:rPr>
                <w:rFonts w:ascii="Arial Narrow" w:hAnsi="Arial Narrow" w:cs="EUAlbertina-Regular-Identity-H"/>
                <w:sz w:val="20"/>
              </w:rPr>
              <w:t>požiadaviek na území všetkých ostatných členských štátov</w:t>
            </w:r>
            <w:r w:rsidR="009A60CE">
              <w:rPr>
                <w:rFonts w:ascii="Arial Narrow" w:hAnsi="Arial Narrow" w:cs="EUAlbertina-Regular-Identity-H"/>
                <w:sz w:val="20"/>
              </w:rPr>
              <w:t xml:space="preserve"> </w:t>
            </w:r>
            <w:r w:rsidRPr="00AF4FC5">
              <w:rPr>
                <w:rFonts w:ascii="Arial Narrow" w:hAnsi="Arial Narrow" w:cs="EUAlbertina-Regular-Identity-H"/>
                <w:sz w:val="20"/>
              </w:rPr>
              <w:t>a je v týchto štátoch účinné od nadobudnutia účinnosti v</w:t>
            </w:r>
            <w:r w:rsidR="009A60CE">
              <w:rPr>
                <w:rFonts w:ascii="Arial Narrow" w:hAnsi="Arial Narrow" w:cs="EUAlbertina-Regular-Identity-H"/>
                <w:sz w:val="20"/>
              </w:rPr>
              <w:t> </w:t>
            </w:r>
            <w:r w:rsidRPr="00AF4FC5">
              <w:rPr>
                <w:rFonts w:ascii="Arial Narrow" w:hAnsi="Arial Narrow" w:cs="EUAlbertina-Regular-Identity-H"/>
                <w:sz w:val="20"/>
              </w:rPr>
              <w:t>členskom</w:t>
            </w:r>
            <w:r w:rsidR="009A60CE">
              <w:rPr>
                <w:rFonts w:ascii="Arial Narrow" w:hAnsi="Arial Narrow" w:cs="EUAlbertina-Regular-Identity-H"/>
                <w:sz w:val="20"/>
              </w:rPr>
              <w:t xml:space="preserve"> </w:t>
            </w:r>
            <w:r w:rsidRPr="00AF4FC5">
              <w:rPr>
                <w:rFonts w:ascii="Arial Narrow" w:hAnsi="Arial Narrow" w:cs="EUAlbertina-Regular-Identity-H"/>
                <w:sz w:val="20"/>
              </w:rPr>
              <w:t>štáte, kde konanie začalo.</w:t>
            </w:r>
          </w:p>
          <w:p w:rsidR="0016333D" w:rsidP="0016333D">
            <w:pPr>
              <w:autoSpaceDE/>
              <w:autoSpaceDN/>
              <w:rPr>
                <w:rFonts w:ascii="Arial Narrow" w:hAnsi="Arial Narrow" w:cs="EUAlbertina-Regular-Identity-H"/>
                <w:sz w:val="20"/>
              </w:rPr>
            </w:pPr>
            <w:r w:rsidRPr="00AF4FC5">
              <w:rPr>
                <w:rFonts w:ascii="Arial Narrow" w:hAnsi="Arial Narrow" w:cs="EUAlbertina-Regular-Identity-H"/>
                <w:sz w:val="20"/>
              </w:rPr>
              <w:t>3. Orgánom dohľadu domovského členského štátu sa bezodkladne</w:t>
            </w:r>
            <w:r w:rsidR="009A60CE">
              <w:rPr>
                <w:rFonts w:ascii="Arial Narrow" w:hAnsi="Arial Narrow" w:cs="EUAlbertina-Regular-Identity-H"/>
                <w:sz w:val="20"/>
              </w:rPr>
              <w:t xml:space="preserve"> </w:t>
            </w:r>
            <w:r w:rsidRPr="00AF4FC5">
              <w:rPr>
                <w:rFonts w:ascii="Arial Narrow" w:hAnsi="Arial Narrow" w:cs="EUAlbertina-Regular-Identity-H"/>
                <w:sz w:val="20"/>
              </w:rPr>
              <w:t>oznámi rozhodnutie o začatí likvidácie, pokiaľ je to možné</w:t>
            </w:r>
            <w:r w:rsidR="009A60CE">
              <w:rPr>
                <w:rFonts w:ascii="Arial Narrow" w:hAnsi="Arial Narrow" w:cs="EUAlbertina-Regular-Identity-H"/>
                <w:sz w:val="20"/>
              </w:rPr>
              <w:t xml:space="preserve"> </w:t>
            </w:r>
            <w:r w:rsidRPr="00662587">
              <w:rPr>
                <w:rFonts w:ascii="Arial Narrow" w:hAnsi="Arial Narrow" w:cs="EUAlbertina-Regular-Identity-H"/>
                <w:sz w:val="20"/>
              </w:rPr>
              <w:t>ešte pred začatím tohto procesu</w:t>
            </w:r>
            <w:r w:rsidRPr="00AF4FC5">
              <w:rPr>
                <w:rFonts w:ascii="Arial Narrow" w:hAnsi="Arial Narrow" w:cs="EUAlbertina-Regular-Identity-H"/>
                <w:sz w:val="20"/>
              </w:rPr>
              <w:t xml:space="preserve"> alebo hneď po jeho začatí.</w:t>
            </w:r>
          </w:p>
          <w:p w:rsidR="00662587" w:rsidP="0016333D">
            <w:pPr>
              <w:autoSpaceDE/>
              <w:autoSpaceDN/>
              <w:rPr>
                <w:rFonts w:ascii="Arial Narrow" w:hAnsi="Arial Narrow" w:cs="EUAlbertina-Regular-Identity-H"/>
                <w:sz w:val="20"/>
              </w:rPr>
            </w:pPr>
          </w:p>
          <w:p w:rsidR="00662587" w:rsidP="0016333D">
            <w:pPr>
              <w:autoSpaceDE/>
              <w:autoSpaceDN/>
              <w:rPr>
                <w:rFonts w:ascii="Arial Narrow" w:hAnsi="Arial Narrow" w:cs="EUAlbertina-Regular-Identity-H"/>
                <w:sz w:val="20"/>
              </w:rPr>
            </w:pPr>
          </w:p>
          <w:p w:rsidR="00662587" w:rsidRPr="00AF4FC5" w:rsidP="0016333D">
            <w:pPr>
              <w:autoSpaceDE/>
              <w:autoSpaceDN/>
              <w:rPr>
                <w:rFonts w:ascii="Arial Narrow" w:hAnsi="Arial Narrow" w:cs="EUAlbertina-Regular-Identity-H"/>
                <w:sz w:val="20"/>
              </w:rPr>
            </w:pPr>
          </w:p>
          <w:p w:rsidR="009D4D41" w:rsidRPr="00AF4FC5" w:rsidP="009D4D41">
            <w:pPr>
              <w:autoSpaceDE/>
              <w:autoSpaceDN/>
              <w:rPr>
                <w:rFonts w:ascii="Arial Narrow" w:hAnsi="Arial Narrow" w:cs="EUAlbertina-Bold-Identity-H"/>
                <w:b/>
                <w:bCs/>
                <w:sz w:val="20"/>
              </w:rPr>
            </w:pPr>
            <w:r w:rsidRPr="00662587" w:rsidR="0016333D">
              <w:rPr>
                <w:rFonts w:ascii="Arial Narrow" w:hAnsi="Arial Narrow" w:cs="EUAlbertina-Regular-Identity-H"/>
                <w:sz w:val="20"/>
              </w:rPr>
              <w:t>Orgány dohľadu domovského členského štátu bezodkladne oznámia</w:t>
            </w:r>
            <w:r w:rsidRPr="00662587" w:rsidR="009A60CE">
              <w:rPr>
                <w:rFonts w:ascii="Arial Narrow" w:hAnsi="Arial Narrow" w:cs="EUAlbertina-Regular-Identity-H"/>
                <w:sz w:val="20"/>
              </w:rPr>
              <w:t xml:space="preserve"> </w:t>
            </w:r>
            <w:r w:rsidRPr="00662587" w:rsidR="0016333D">
              <w:rPr>
                <w:rFonts w:ascii="Arial Narrow" w:hAnsi="Arial Narrow" w:cs="EUAlbertina-Regular-Identity-H"/>
                <w:sz w:val="20"/>
              </w:rPr>
              <w:t>orgánom dohľadu všetkých ostatných členských štátov rozhodnutie</w:t>
            </w:r>
            <w:r w:rsidRPr="00662587" w:rsidR="009A60CE">
              <w:rPr>
                <w:rFonts w:ascii="Arial Narrow" w:hAnsi="Arial Narrow" w:cs="EUAlbertina-Regular-Identity-H"/>
                <w:sz w:val="20"/>
              </w:rPr>
              <w:t xml:space="preserve"> </w:t>
            </w:r>
            <w:r w:rsidRPr="00662587" w:rsidR="0016333D">
              <w:rPr>
                <w:rFonts w:ascii="Arial Narrow" w:hAnsi="Arial Narrow" w:cs="EUAlbertina-Regular-Identity-H"/>
                <w:sz w:val="20"/>
              </w:rPr>
              <w:t>o začatí likvidácie vrátane praktických účinkov tohto</w:t>
            </w:r>
            <w:r w:rsidRPr="00662587" w:rsidR="009A60CE">
              <w:rPr>
                <w:rFonts w:ascii="Arial Narrow" w:hAnsi="Arial Narrow" w:cs="EUAlbertina-Regular-Identity-H"/>
                <w:sz w:val="20"/>
              </w:rPr>
              <w:t xml:space="preserve"> </w:t>
            </w:r>
            <w:r w:rsidRPr="00662587" w:rsidR="0016333D">
              <w:rPr>
                <w:rFonts w:ascii="Arial Narrow" w:hAnsi="Arial Narrow" w:cs="EUAlbertina-Regular-Identity-H"/>
                <w:sz w:val="20"/>
              </w:rPr>
              <w:t>konania.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P="0032565D">
            <w:pPr>
              <w:ind w:firstLine="142"/>
              <w:rPr>
                <w:rFonts w:ascii="Arial Narrow" w:hAnsi="Arial Narrow" w:cs="Times New Roman"/>
                <w:sz w:val="20"/>
              </w:rPr>
            </w:pPr>
          </w:p>
          <w:p w:rsidR="00D65CAE" w:rsidRPr="00AF4FC5"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P="0032565D">
            <w:pPr>
              <w:rPr>
                <w:rFonts w:ascii="Arial Narrow" w:hAnsi="Arial Narrow" w:cs="Times New Roman"/>
                <w:sz w:val="20"/>
              </w:rPr>
            </w:pPr>
          </w:p>
          <w:p w:rsidR="00872CB9" w:rsidP="0032565D">
            <w:pPr>
              <w:rPr>
                <w:rFonts w:ascii="Arial Narrow" w:hAnsi="Arial Narrow" w:cs="Times New Roman"/>
                <w:sz w:val="20"/>
              </w:rPr>
            </w:pPr>
          </w:p>
          <w:p w:rsidR="00872CB9" w:rsidP="0032565D">
            <w:pPr>
              <w:rPr>
                <w:rFonts w:ascii="Arial Narrow" w:hAnsi="Arial Narrow" w:cs="Times New Roman"/>
                <w:sz w:val="20"/>
              </w:rPr>
            </w:pPr>
          </w:p>
          <w:p w:rsidR="00872CB9" w:rsidP="0032565D">
            <w:pPr>
              <w:rPr>
                <w:rFonts w:ascii="Arial Narrow" w:hAnsi="Arial Narrow" w:cs="Times New Roman"/>
                <w:sz w:val="20"/>
              </w:rPr>
            </w:pPr>
          </w:p>
          <w:p w:rsidR="00872CB9" w:rsidP="0032565D">
            <w:pPr>
              <w:rPr>
                <w:rFonts w:ascii="Arial Narrow" w:hAnsi="Arial Narrow" w:cs="Times New Roman"/>
                <w:sz w:val="20"/>
              </w:rPr>
            </w:pPr>
          </w:p>
          <w:p w:rsidR="00872CB9" w:rsidP="0032565D">
            <w:pPr>
              <w:rPr>
                <w:rFonts w:ascii="Arial Narrow" w:hAnsi="Arial Narrow" w:cs="Times New Roman"/>
                <w:sz w:val="20"/>
              </w:rPr>
            </w:pPr>
          </w:p>
          <w:p w:rsidR="00872CB9" w:rsidP="0032565D">
            <w:pPr>
              <w:rPr>
                <w:rFonts w:ascii="Arial Narrow" w:hAnsi="Arial Narrow" w:cs="Times New Roman"/>
                <w:sz w:val="20"/>
              </w:rPr>
            </w:pPr>
          </w:p>
          <w:p w:rsidR="00872CB9" w:rsidP="0032565D">
            <w:pPr>
              <w:rPr>
                <w:rFonts w:ascii="Arial Narrow" w:hAnsi="Arial Narrow" w:cs="Times New Roman"/>
                <w:sz w:val="20"/>
              </w:rPr>
            </w:pPr>
          </w:p>
          <w:p w:rsidR="00872CB9" w:rsidP="0032565D">
            <w:pPr>
              <w:rPr>
                <w:rFonts w:ascii="Arial Narrow" w:hAnsi="Arial Narrow" w:cs="Times New Roman"/>
                <w:b/>
                <w:sz w:val="20"/>
              </w:rPr>
            </w:pPr>
            <w:r>
              <w:rPr>
                <w:rFonts w:ascii="Arial Narrow" w:hAnsi="Arial Narrow" w:cs="Times New Roman"/>
                <w:b/>
                <w:sz w:val="20"/>
              </w:rPr>
              <w:t>7/2005</w:t>
            </w: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r>
              <w:rPr>
                <w:rFonts w:ascii="Arial Narrow" w:hAnsi="Arial Narrow" w:cs="Times New Roman"/>
                <w:b/>
                <w:sz w:val="20"/>
              </w:rPr>
              <w:t>7/2005</w:t>
            </w: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P="0032565D">
            <w:pPr>
              <w:rPr>
                <w:rFonts w:ascii="Arial Narrow" w:hAnsi="Arial Narrow" w:cs="Times New Roman"/>
                <w:b/>
                <w:sz w:val="20"/>
              </w:rPr>
            </w:pPr>
          </w:p>
          <w:p w:rsidR="00A2593A" w:rsidRPr="00AF4FC5" w:rsidP="0032565D">
            <w:pPr>
              <w:rPr>
                <w:rFonts w:ascii="Arial Narrow" w:hAnsi="Arial Narrow" w:cs="Times New Roman"/>
                <w:sz w:val="20"/>
              </w:rPr>
            </w:pPr>
            <w:r>
              <w:rPr>
                <w:rFonts w:ascii="Arial Narrow" w:hAnsi="Arial Narrow" w:cs="Times New Roman"/>
                <w:b/>
                <w:sz w:val="20"/>
              </w:rPr>
              <w:t>7/2005</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P="0032565D">
            <w:pPr>
              <w:rPr>
                <w:rFonts w:ascii="Arial Narrow" w:hAnsi="Arial Narrow" w:cs="Times New Roman"/>
                <w:iCs/>
                <w:sz w:val="20"/>
              </w:rPr>
            </w:pPr>
          </w:p>
          <w:p w:rsidR="00D65CAE" w:rsidP="0032565D">
            <w:pPr>
              <w:rPr>
                <w:rFonts w:ascii="Arial Narrow" w:hAnsi="Arial Narrow" w:cs="Times New Roman"/>
                <w:iCs/>
                <w:sz w:val="20"/>
              </w:rPr>
            </w:pPr>
          </w:p>
          <w:p w:rsidR="00D65CAE" w:rsidP="0032565D">
            <w:pPr>
              <w:rPr>
                <w:rFonts w:ascii="Arial Narrow" w:hAnsi="Arial Narrow" w:cs="Times New Roman"/>
                <w:iCs/>
                <w:sz w:val="20"/>
              </w:rPr>
            </w:pPr>
            <w:r>
              <w:rPr>
                <w:rFonts w:ascii="Arial Narrow" w:hAnsi="Arial Narrow" w:cs="Times New Roman"/>
                <w:iCs/>
                <w:sz w:val="20"/>
              </w:rPr>
              <w:t xml:space="preserve">§ 85 ods.1 </w:t>
            </w:r>
          </w:p>
          <w:p w:rsidR="00D65CAE" w:rsidP="0032565D">
            <w:pPr>
              <w:rPr>
                <w:rFonts w:ascii="Arial Narrow" w:hAnsi="Arial Narrow" w:cs="Times New Roman"/>
                <w:iCs/>
                <w:sz w:val="20"/>
              </w:rPr>
            </w:pPr>
          </w:p>
          <w:p w:rsidR="00D65CAE" w:rsidP="0032565D">
            <w:pPr>
              <w:rPr>
                <w:rFonts w:ascii="Arial Narrow" w:hAnsi="Arial Narrow" w:cs="Times New Roman"/>
                <w:iCs/>
                <w:sz w:val="20"/>
              </w:rPr>
            </w:pPr>
          </w:p>
          <w:p w:rsidR="00D65CAE" w:rsidP="0032565D">
            <w:pPr>
              <w:rPr>
                <w:rFonts w:ascii="Arial Narrow" w:hAnsi="Arial Narrow" w:cs="Times New Roman"/>
                <w:iCs/>
                <w:sz w:val="20"/>
              </w:rPr>
            </w:pPr>
          </w:p>
          <w:p w:rsidR="00872CB9" w:rsidP="0032565D">
            <w:pPr>
              <w:rPr>
                <w:rFonts w:ascii="Arial Narrow" w:hAnsi="Arial Narrow" w:cs="Times New Roman"/>
                <w:iCs/>
                <w:sz w:val="20"/>
              </w:rPr>
            </w:pPr>
          </w:p>
          <w:p w:rsidR="00D65CAE" w:rsidRPr="00872CB9" w:rsidP="0032565D">
            <w:pPr>
              <w:rPr>
                <w:rFonts w:ascii="Arial Narrow" w:hAnsi="Arial Narrow" w:cs="Times New Roman"/>
                <w:b/>
                <w:iCs/>
                <w:sz w:val="20"/>
              </w:rPr>
            </w:pPr>
            <w:r w:rsidRPr="00872CB9" w:rsidR="00872CB9">
              <w:rPr>
                <w:rFonts w:ascii="Arial Narrow" w:hAnsi="Arial Narrow" w:cs="Times New Roman"/>
                <w:b/>
                <w:iCs/>
                <w:sz w:val="20"/>
              </w:rPr>
              <w:t xml:space="preserve">§ 181 </w:t>
            </w:r>
          </w:p>
          <w:p w:rsidR="00872CB9" w:rsidP="0032565D">
            <w:pPr>
              <w:rPr>
                <w:rFonts w:ascii="Arial Narrow" w:hAnsi="Arial Narrow" w:cs="Times New Roman"/>
                <w:iCs/>
                <w:sz w:val="20"/>
              </w:rPr>
            </w:pPr>
          </w:p>
          <w:p w:rsidR="00A2593A" w:rsidP="0032565D">
            <w:pPr>
              <w:rPr>
                <w:rFonts w:ascii="Arial Narrow" w:hAnsi="Arial Narrow" w:cs="Times New Roman"/>
                <w:iCs/>
                <w:sz w:val="20"/>
              </w:rPr>
            </w:pPr>
          </w:p>
          <w:p w:rsidR="00A2593A" w:rsidP="0032565D">
            <w:pPr>
              <w:rPr>
                <w:rFonts w:ascii="Arial Narrow" w:hAnsi="Arial Narrow" w:cs="Times New Roman"/>
                <w:iCs/>
                <w:sz w:val="20"/>
              </w:rPr>
            </w:pPr>
          </w:p>
          <w:p w:rsidR="00A2593A" w:rsidP="0032565D">
            <w:pPr>
              <w:rPr>
                <w:rFonts w:ascii="Arial Narrow" w:hAnsi="Arial Narrow" w:cs="Times New Roman"/>
                <w:iCs/>
                <w:sz w:val="20"/>
              </w:rPr>
            </w:pPr>
          </w:p>
          <w:p w:rsidR="00A2593A" w:rsidP="0032565D">
            <w:pPr>
              <w:rPr>
                <w:rFonts w:ascii="Arial Narrow" w:hAnsi="Arial Narrow" w:cs="Times New Roman"/>
                <w:iCs/>
                <w:sz w:val="20"/>
              </w:rPr>
            </w:pPr>
          </w:p>
          <w:p w:rsidR="00A2593A" w:rsidP="0032565D">
            <w:pPr>
              <w:rPr>
                <w:rFonts w:ascii="Arial Narrow" w:hAnsi="Arial Narrow" w:cs="Times New Roman"/>
                <w:iCs/>
                <w:sz w:val="20"/>
              </w:rPr>
            </w:pPr>
          </w:p>
          <w:p w:rsidR="00A2593A" w:rsidP="0032565D">
            <w:pPr>
              <w:rPr>
                <w:rFonts w:ascii="Arial Narrow" w:hAnsi="Arial Narrow" w:cs="Times New Roman"/>
                <w:iCs/>
                <w:sz w:val="20"/>
              </w:rPr>
            </w:pPr>
          </w:p>
          <w:p w:rsidR="00A2593A" w:rsidP="0032565D">
            <w:pPr>
              <w:rPr>
                <w:rFonts w:ascii="Arial Narrow" w:hAnsi="Arial Narrow" w:cs="Times New Roman"/>
                <w:iCs/>
                <w:sz w:val="20"/>
              </w:rPr>
            </w:pPr>
          </w:p>
          <w:p w:rsidR="00A2593A" w:rsidP="0032565D">
            <w:pPr>
              <w:rPr>
                <w:rFonts w:ascii="Arial Narrow" w:hAnsi="Arial Narrow" w:cs="Times New Roman"/>
                <w:iCs/>
                <w:sz w:val="20"/>
              </w:rPr>
            </w:pPr>
          </w:p>
          <w:p w:rsidR="00A2593A" w:rsidP="0032565D">
            <w:pPr>
              <w:rPr>
                <w:rFonts w:ascii="Arial Narrow" w:hAnsi="Arial Narrow" w:cs="Times New Roman"/>
                <w:iCs/>
                <w:sz w:val="20"/>
              </w:rPr>
            </w:pPr>
          </w:p>
          <w:p w:rsidR="00A2593A" w:rsidP="0032565D">
            <w:pPr>
              <w:rPr>
                <w:rFonts w:ascii="Arial Narrow" w:hAnsi="Arial Narrow" w:cs="Times New Roman"/>
                <w:iCs/>
                <w:sz w:val="20"/>
              </w:rPr>
            </w:pPr>
          </w:p>
          <w:p w:rsidR="00A2593A" w:rsidP="0032565D">
            <w:pPr>
              <w:rPr>
                <w:rFonts w:ascii="Arial Narrow" w:hAnsi="Arial Narrow" w:cs="Times New Roman"/>
                <w:iCs/>
                <w:sz w:val="20"/>
              </w:rPr>
            </w:pPr>
          </w:p>
          <w:p w:rsidR="00A2593A" w:rsidP="0032565D">
            <w:pPr>
              <w:rPr>
                <w:rFonts w:ascii="Arial Narrow" w:hAnsi="Arial Narrow" w:cs="Times New Roman"/>
                <w:iCs/>
                <w:sz w:val="20"/>
              </w:rPr>
            </w:pPr>
          </w:p>
          <w:p w:rsidR="00A2593A" w:rsidP="0032565D">
            <w:pPr>
              <w:rPr>
                <w:rFonts w:ascii="Arial Narrow" w:hAnsi="Arial Narrow" w:cs="Times New Roman"/>
                <w:iCs/>
                <w:sz w:val="20"/>
              </w:rPr>
            </w:pPr>
          </w:p>
          <w:p w:rsidR="00A2593A" w:rsidP="0032565D">
            <w:pPr>
              <w:rPr>
                <w:rFonts w:ascii="Arial Narrow" w:hAnsi="Arial Narrow" w:cs="Times New Roman"/>
                <w:iCs/>
                <w:sz w:val="20"/>
              </w:rPr>
            </w:pPr>
          </w:p>
          <w:p w:rsidR="00872CB9" w:rsidP="0032565D">
            <w:pPr>
              <w:rPr>
                <w:rFonts w:ascii="Arial Narrow" w:hAnsi="Arial Narrow" w:cs="Times New Roman"/>
                <w:iCs/>
                <w:sz w:val="20"/>
              </w:rPr>
            </w:pPr>
            <w:r>
              <w:rPr>
                <w:rFonts w:ascii="Arial Narrow" w:hAnsi="Arial Narrow" w:cs="Times New Roman"/>
                <w:iCs/>
                <w:sz w:val="20"/>
              </w:rPr>
              <w:t>§ 85</w:t>
            </w:r>
          </w:p>
          <w:p w:rsidR="00D65CAE" w:rsidP="0032565D">
            <w:pPr>
              <w:rPr>
                <w:rFonts w:ascii="Arial Narrow" w:hAnsi="Arial Narrow" w:cs="Times New Roman"/>
                <w:iCs/>
                <w:sz w:val="20"/>
              </w:rPr>
            </w:pPr>
            <w:r>
              <w:rPr>
                <w:rFonts w:ascii="Arial Narrow" w:hAnsi="Arial Narrow" w:cs="Times New Roman"/>
                <w:iCs/>
                <w:sz w:val="20"/>
              </w:rPr>
              <w:t xml:space="preserve">ods.2 </w:t>
            </w:r>
          </w:p>
          <w:p w:rsidR="00D65CAE" w:rsidP="0032565D">
            <w:pPr>
              <w:rPr>
                <w:rFonts w:ascii="Arial Narrow" w:hAnsi="Arial Narrow" w:cs="Times New Roman"/>
                <w:iCs/>
                <w:sz w:val="20"/>
              </w:rPr>
            </w:pPr>
          </w:p>
          <w:p w:rsidR="00D65CAE" w:rsidP="0032565D">
            <w:pPr>
              <w:rPr>
                <w:rFonts w:ascii="Arial Narrow" w:hAnsi="Arial Narrow" w:cs="Times New Roman"/>
                <w:iCs/>
                <w:sz w:val="20"/>
              </w:rPr>
            </w:pPr>
          </w:p>
          <w:p w:rsidR="00D65CAE" w:rsidRPr="00A2593A" w:rsidP="0032565D">
            <w:pPr>
              <w:rPr>
                <w:rFonts w:ascii="Arial Narrow" w:hAnsi="Arial Narrow" w:cs="Times New Roman"/>
                <w:b/>
                <w:iCs/>
                <w:sz w:val="20"/>
              </w:rPr>
            </w:pPr>
            <w:r w:rsidRPr="00A2593A" w:rsidR="00A2593A">
              <w:rPr>
                <w:rFonts w:ascii="Arial Narrow" w:hAnsi="Arial Narrow" w:cs="Times New Roman"/>
                <w:b/>
                <w:iCs/>
                <w:sz w:val="20"/>
              </w:rPr>
              <w:t>§ 181 ods.3</w:t>
            </w:r>
          </w:p>
          <w:p w:rsidR="00A2593A" w:rsidP="0032565D">
            <w:pPr>
              <w:rPr>
                <w:rFonts w:ascii="Arial Narrow" w:hAnsi="Arial Narrow" w:cs="Times New Roman"/>
                <w:iCs/>
                <w:sz w:val="20"/>
              </w:rPr>
            </w:pPr>
          </w:p>
          <w:p w:rsidR="00A2593A" w:rsidP="0032565D">
            <w:pPr>
              <w:rPr>
                <w:rFonts w:ascii="Arial Narrow" w:hAnsi="Arial Narrow" w:cs="Times New Roman"/>
                <w:iCs/>
                <w:sz w:val="20"/>
              </w:rPr>
            </w:pPr>
          </w:p>
          <w:p w:rsidR="00A2593A" w:rsidP="0032565D">
            <w:pPr>
              <w:rPr>
                <w:rFonts w:ascii="Arial Narrow" w:hAnsi="Arial Narrow" w:cs="Times New Roman"/>
                <w:iCs/>
                <w:sz w:val="20"/>
              </w:rPr>
            </w:pPr>
          </w:p>
          <w:p w:rsidR="00A2593A" w:rsidP="0032565D">
            <w:pPr>
              <w:rPr>
                <w:rFonts w:ascii="Arial Narrow" w:hAnsi="Arial Narrow" w:cs="Times New Roman"/>
                <w:iCs/>
                <w:sz w:val="20"/>
              </w:rPr>
            </w:pPr>
          </w:p>
          <w:p w:rsidR="00D65CAE" w:rsidP="0032565D">
            <w:pPr>
              <w:rPr>
                <w:rFonts w:ascii="Arial Narrow" w:hAnsi="Arial Narrow" w:cs="Times New Roman"/>
                <w:iCs/>
                <w:sz w:val="20"/>
              </w:rPr>
            </w:pPr>
            <w:r w:rsidR="00A2593A">
              <w:rPr>
                <w:rFonts w:ascii="Arial Narrow" w:hAnsi="Arial Narrow" w:cs="Times New Roman"/>
                <w:iCs/>
                <w:sz w:val="20"/>
              </w:rPr>
              <w:t xml:space="preserve">§ 85 </w:t>
            </w:r>
            <w:r>
              <w:rPr>
                <w:rFonts w:ascii="Arial Narrow" w:hAnsi="Arial Narrow" w:cs="Times New Roman"/>
                <w:iCs/>
                <w:sz w:val="20"/>
              </w:rPr>
              <w:t>ods.1</w:t>
            </w:r>
          </w:p>
          <w:p w:rsidR="00662587" w:rsidP="0032565D">
            <w:pPr>
              <w:rPr>
                <w:rFonts w:ascii="Arial Narrow" w:hAnsi="Arial Narrow" w:cs="Times New Roman"/>
                <w:iCs/>
                <w:sz w:val="20"/>
              </w:rPr>
            </w:pPr>
          </w:p>
          <w:p w:rsidR="00662587" w:rsidP="0032565D">
            <w:pPr>
              <w:rPr>
                <w:rFonts w:ascii="Arial Narrow" w:hAnsi="Arial Narrow" w:cs="Times New Roman"/>
                <w:iCs/>
                <w:sz w:val="20"/>
              </w:rPr>
            </w:pPr>
          </w:p>
          <w:p w:rsidR="00662587" w:rsidP="0032565D">
            <w:pPr>
              <w:rPr>
                <w:rFonts w:ascii="Arial Narrow" w:hAnsi="Arial Narrow" w:cs="Times New Roman"/>
                <w:iCs/>
                <w:sz w:val="20"/>
              </w:rPr>
            </w:pPr>
          </w:p>
          <w:p w:rsidR="00662587" w:rsidP="0032565D">
            <w:pPr>
              <w:rPr>
                <w:rFonts w:ascii="Arial Narrow" w:hAnsi="Arial Narrow" w:cs="Times New Roman"/>
                <w:iCs/>
                <w:sz w:val="20"/>
              </w:rPr>
            </w:pPr>
          </w:p>
          <w:p w:rsidR="00662587" w:rsidP="0032565D">
            <w:pPr>
              <w:rPr>
                <w:rFonts w:ascii="Arial Narrow" w:hAnsi="Arial Narrow" w:cs="Times New Roman"/>
                <w:iCs/>
                <w:sz w:val="20"/>
              </w:rPr>
            </w:pPr>
            <w:r>
              <w:rPr>
                <w:rFonts w:ascii="Arial Narrow" w:hAnsi="Arial Narrow" w:cs="Times New Roman"/>
                <w:iCs/>
                <w:sz w:val="20"/>
              </w:rPr>
              <w:t>§ 70 ods</w:t>
            </w:r>
            <w:r>
              <w:rPr>
                <w:rFonts w:ascii="Arial Narrow" w:hAnsi="Arial Narrow" w:cs="Times New Roman"/>
                <w:iCs/>
                <w:sz w:val="20"/>
              </w:rPr>
              <w:t>.10</w:t>
            </w:r>
          </w:p>
          <w:p w:rsidR="00A2593A" w:rsidP="0032565D">
            <w:pPr>
              <w:rPr>
                <w:rFonts w:ascii="Arial Narrow" w:hAnsi="Arial Narrow" w:cs="Times New Roman"/>
                <w:iCs/>
                <w:sz w:val="20"/>
              </w:rPr>
            </w:pPr>
          </w:p>
          <w:p w:rsidR="00A2593A" w:rsidP="0032565D">
            <w:pPr>
              <w:rPr>
                <w:rFonts w:ascii="Arial Narrow" w:hAnsi="Arial Narrow" w:cs="Times New Roman"/>
                <w:iCs/>
                <w:sz w:val="20"/>
              </w:rPr>
            </w:pPr>
          </w:p>
          <w:p w:rsidR="00A2593A" w:rsidP="0032565D">
            <w:pPr>
              <w:rPr>
                <w:rFonts w:ascii="Arial Narrow" w:hAnsi="Arial Narrow" w:cs="Times New Roman"/>
                <w:iCs/>
                <w:sz w:val="20"/>
              </w:rPr>
            </w:pPr>
          </w:p>
          <w:p w:rsidR="00A2593A" w:rsidRPr="00A2593A" w:rsidP="0032565D">
            <w:pPr>
              <w:rPr>
                <w:rFonts w:ascii="Arial Narrow" w:hAnsi="Arial Narrow" w:cs="Times New Roman"/>
                <w:b/>
                <w:iCs/>
                <w:sz w:val="20"/>
              </w:rPr>
            </w:pPr>
            <w:r w:rsidRPr="00A2593A">
              <w:rPr>
                <w:rFonts w:ascii="Arial Narrow" w:hAnsi="Arial Narrow" w:cs="Times New Roman"/>
                <w:b/>
                <w:iCs/>
                <w:sz w:val="20"/>
              </w:rPr>
              <w:t>§ 177 ods.5</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P="0032565D">
            <w:pPr>
              <w:pStyle w:val="ManualNumPar1Char"/>
              <w:spacing w:before="0" w:after="0"/>
              <w:ind w:left="0" w:firstLine="0"/>
              <w:jc w:val="left"/>
              <w:rPr>
                <w:rFonts w:ascii="Arial Narrow" w:hAnsi="Arial Narrow" w:cs="Times New Roman"/>
                <w:sz w:val="20"/>
                <w:szCs w:val="20"/>
                <w:lang w:val="sk-SK"/>
              </w:rPr>
            </w:pPr>
          </w:p>
          <w:p w:rsidR="00D65CAE" w:rsidP="00D65CAE">
            <w:pPr>
              <w:jc w:val="both"/>
              <w:rPr>
                <w:rFonts w:ascii="Arial Narrow" w:hAnsi="Arial Narrow" w:cs="Times New Roman"/>
                <w:sz w:val="20"/>
              </w:rPr>
            </w:pPr>
          </w:p>
          <w:p w:rsidR="0007328F" w:rsidRPr="0007328F" w:rsidP="0007328F">
            <w:pPr>
              <w:jc w:val="both"/>
              <w:rPr>
                <w:rFonts w:ascii="Arial Narrow" w:hAnsi="Arial Narrow" w:cs="Times New Roman"/>
                <w:sz w:val="20"/>
              </w:rPr>
            </w:pPr>
            <w:r w:rsidRPr="0007328F">
              <w:rPr>
                <w:rFonts w:ascii="Arial Narrow" w:hAnsi="Arial Narrow" w:cs="Times New Roman"/>
                <w:sz w:val="20"/>
              </w:rPr>
              <w:t xml:space="preserve">Národná banka Slovenska je povinná bez zbytočného odkladu informovať príslušné orgány dohľadu iných členských štátov o tom, že podala návrh na zrušenie a likvidáciu poisťovne, zaisťovne vrátane ich pobočiek v iných členských štátoch a </w:t>
            </w:r>
            <w:r w:rsidRPr="0007328F">
              <w:rPr>
                <w:rFonts w:ascii="Arial Narrow" w:hAnsi="Arial Narrow" w:cs="Times New Roman"/>
                <w:sz w:val="20"/>
              </w:rPr>
              <w:t>o ich vstupe do likvidácie.</w:t>
            </w:r>
          </w:p>
          <w:p w:rsidR="00D65CAE" w:rsidP="00D65CAE">
            <w:pPr>
              <w:jc w:val="both"/>
              <w:rPr>
                <w:rFonts w:ascii="Arial Narrow" w:hAnsi="Arial Narrow" w:cs="Times New Roman"/>
                <w:sz w:val="20"/>
              </w:rPr>
            </w:pPr>
          </w:p>
          <w:p w:rsidR="00A2593A" w:rsidRPr="00A2593A" w:rsidP="00A2593A">
            <w:pPr>
              <w:jc w:val="both"/>
              <w:rPr>
                <w:rFonts w:ascii="Arial Narrow" w:hAnsi="Arial Narrow" w:cs="Times New Roman"/>
                <w:b/>
                <w:sz w:val="20"/>
              </w:rPr>
            </w:pPr>
            <w:r w:rsidRPr="00A2593A">
              <w:rPr>
                <w:rFonts w:ascii="Arial Narrow" w:hAnsi="Arial Narrow" w:cs="Times New Roman"/>
                <w:b/>
                <w:sz w:val="20"/>
              </w:rPr>
              <w:t>(1)Právomoc vyhlásiť konkurz na majetok slovenskej finančnej inštitúcie, ako aj viesť konkurzné konanie na majetok slovenskej finančnej inštitúcie má výlučne slovenský súd.</w:t>
            </w:r>
          </w:p>
          <w:p w:rsidR="00A2593A" w:rsidRPr="00A2593A" w:rsidP="00A2593A">
            <w:pPr>
              <w:jc w:val="both"/>
              <w:rPr>
                <w:rFonts w:ascii="Arial Narrow" w:hAnsi="Arial Narrow" w:cs="Times New Roman"/>
                <w:b/>
                <w:sz w:val="20"/>
              </w:rPr>
            </w:pPr>
            <w:r w:rsidRPr="00A2593A">
              <w:rPr>
                <w:rFonts w:ascii="Arial Narrow" w:hAnsi="Arial Narrow" w:cs="Times New Roman"/>
                <w:b/>
                <w:sz w:val="20"/>
              </w:rPr>
              <w:t xml:space="preserve"> </w:t>
            </w:r>
          </w:p>
          <w:p w:rsidR="00A2593A" w:rsidRPr="00A2593A" w:rsidP="00A2593A">
            <w:pPr>
              <w:jc w:val="both"/>
              <w:rPr>
                <w:rFonts w:ascii="Arial Narrow" w:hAnsi="Arial Narrow" w:cs="Times New Roman"/>
                <w:b/>
                <w:sz w:val="20"/>
              </w:rPr>
            </w:pPr>
            <w:r w:rsidRPr="00A2593A">
              <w:rPr>
                <w:rFonts w:ascii="Arial Narrow" w:hAnsi="Arial Narrow" w:cs="Times New Roman"/>
                <w:b/>
                <w:sz w:val="20"/>
              </w:rPr>
              <w:t>(2) Slovenský súd nemá právomoc vyhlásiť konkurz na majetok právnickej osoby s obdobným predmetom podnikania, ako je predmet podnikania slovenskej finančnej inštitúcie, so sídlom v inom členskom štáte (ďalej len "európska finančná inštitúcia").</w:t>
            </w:r>
          </w:p>
          <w:p w:rsidR="00A2593A" w:rsidRPr="00A2593A" w:rsidP="00A2593A">
            <w:pPr>
              <w:jc w:val="both"/>
              <w:rPr>
                <w:rFonts w:ascii="Arial Narrow" w:hAnsi="Arial Narrow" w:cs="Times New Roman"/>
                <w:b/>
                <w:sz w:val="20"/>
              </w:rPr>
            </w:pPr>
            <w:r w:rsidRPr="00A2593A">
              <w:rPr>
                <w:rFonts w:ascii="Arial Narrow" w:hAnsi="Arial Narrow" w:cs="Times New Roman"/>
                <w:b/>
                <w:sz w:val="20"/>
              </w:rPr>
              <w:t xml:space="preserve"> </w:t>
            </w:r>
          </w:p>
          <w:p w:rsidR="00A2593A" w:rsidRPr="00A2593A" w:rsidP="00A2593A">
            <w:pPr>
              <w:jc w:val="both"/>
              <w:rPr>
                <w:rFonts w:ascii="Arial Narrow" w:hAnsi="Arial Narrow" w:cs="Times New Roman"/>
                <w:b/>
                <w:sz w:val="20"/>
              </w:rPr>
            </w:pPr>
            <w:r w:rsidRPr="00A2593A">
              <w:rPr>
                <w:rFonts w:ascii="Arial Narrow" w:hAnsi="Arial Narrow" w:cs="Times New Roman"/>
                <w:b/>
                <w:sz w:val="20"/>
              </w:rPr>
              <w:t>(3) Rozhodnutie orgánu iného členského štátu o vyhlásení konkurzu na európsku finančnú inštitúciu je priamo účinné na území Slovenskej republiky; účinky rozhodnutia nastávajú v Slovenskej republike rovnako ako v členskom štáte, v ktorom bolo rozhodnutie vydané.</w:t>
            </w:r>
          </w:p>
          <w:p w:rsidR="00872CB9" w:rsidRPr="00343805" w:rsidP="00D65CAE">
            <w:pPr>
              <w:jc w:val="both"/>
              <w:rPr>
                <w:rFonts w:ascii="Arial Narrow" w:hAnsi="Arial Narrow" w:cs="Times New Roman"/>
                <w:sz w:val="20"/>
              </w:rPr>
            </w:pPr>
            <w:r w:rsidRPr="00A2593A" w:rsidR="00A2593A">
              <w:rPr>
                <w:rFonts w:ascii="Arial Narrow" w:hAnsi="Arial Narrow" w:cs="Times New Roman"/>
                <w:sz w:val="20"/>
              </w:rPr>
              <w:t xml:space="preserve"> </w:t>
            </w:r>
          </w:p>
          <w:p w:rsidR="00D65CAE" w:rsidRPr="0007328F" w:rsidP="00D65CAE">
            <w:pPr>
              <w:jc w:val="both"/>
              <w:rPr>
                <w:rFonts w:ascii="Arial Narrow" w:hAnsi="Arial Narrow" w:cs="Times New Roman"/>
                <w:sz w:val="20"/>
              </w:rPr>
            </w:pPr>
            <w:r w:rsidRPr="0007328F" w:rsidR="0007328F">
              <w:rPr>
                <w:rFonts w:ascii="Arial Narrow" w:hAnsi="Arial Narrow" w:cs="Times New Roman"/>
                <w:sz w:val="20"/>
              </w:rPr>
              <w:t>Rozhodnutie o zrušení a likvidácii poisťovne, zaisťovne vrátane ich pobočiek v iných členských štátoch je platné pre všetky členské štáty.</w:t>
            </w:r>
          </w:p>
          <w:p w:rsidR="0007328F" w:rsidP="00D65CAE">
            <w:pPr>
              <w:jc w:val="both"/>
              <w:rPr>
                <w:rFonts w:ascii="Arial Narrow" w:hAnsi="Arial Narrow" w:cs="Times New Roman"/>
                <w:sz w:val="20"/>
              </w:rPr>
            </w:pPr>
          </w:p>
          <w:p w:rsidR="00A2593A" w:rsidRPr="00A2593A" w:rsidP="00A2593A">
            <w:pPr>
              <w:jc w:val="both"/>
              <w:rPr>
                <w:rFonts w:ascii="Arial Narrow" w:hAnsi="Arial Narrow" w:cs="Times New Roman"/>
                <w:b/>
                <w:sz w:val="20"/>
              </w:rPr>
            </w:pPr>
            <w:r w:rsidRPr="00A2593A">
              <w:rPr>
                <w:rFonts w:ascii="Arial Narrow" w:hAnsi="Arial Narrow" w:cs="Times New Roman"/>
                <w:b/>
                <w:sz w:val="20"/>
              </w:rPr>
              <w:t>Rozhodnutie orgánu iného členského štátu o vyhlásení konkurzu na európsku finančnú inštitúciu je priamo účinné na území Slovenskej republiky; účinky rozhodnutia nastávajú v Slovenskej republike rovnako ako v členskom štáte, v ktorom bolo rozhodnutie vydané.</w:t>
            </w:r>
          </w:p>
          <w:p w:rsidR="00A2593A" w:rsidP="00D65CAE">
            <w:pPr>
              <w:jc w:val="both"/>
              <w:rPr>
                <w:rFonts w:ascii="Arial Narrow" w:hAnsi="Arial Narrow" w:cs="Times New Roman"/>
                <w:sz w:val="20"/>
              </w:rPr>
            </w:pPr>
          </w:p>
          <w:p w:rsidR="0007328F" w:rsidRPr="0007328F" w:rsidP="0007328F">
            <w:pPr>
              <w:jc w:val="both"/>
              <w:rPr>
                <w:rFonts w:ascii="Arial Narrow" w:hAnsi="Arial Narrow" w:cs="Times New Roman"/>
                <w:sz w:val="20"/>
              </w:rPr>
            </w:pPr>
            <w:r w:rsidRPr="0007328F">
              <w:rPr>
                <w:rFonts w:ascii="Arial Narrow" w:hAnsi="Arial Narrow" w:cs="Times New Roman"/>
                <w:sz w:val="20"/>
              </w:rPr>
              <w:t>Národná banka Slovenska je povinná bez zbytočného odkladu informovať príslušné orgány dohľadu iných členských štátov o tom, že podala návrh na zrušenie a likvidáciu poisťovne, zaisťovne vrátane ich pobočiek v iných členských štátoch a o ich vstupe do likvidácie.</w:t>
            </w:r>
          </w:p>
          <w:p w:rsidR="00662587" w:rsidP="00662587">
            <w:pPr>
              <w:tabs>
                <w:tab w:val="left" w:pos="0"/>
              </w:tabs>
              <w:jc w:val="both"/>
              <w:rPr>
                <w:rFonts w:ascii="Arial Narrow" w:hAnsi="Arial Narrow" w:cs="Times New Roman"/>
                <w:sz w:val="20"/>
              </w:rPr>
            </w:pPr>
          </w:p>
          <w:p w:rsidR="00D65CAE" w:rsidP="0007328F">
            <w:pPr>
              <w:pStyle w:val="Text1CharChar"/>
              <w:spacing w:before="0" w:after="0"/>
              <w:ind w:left="0"/>
              <w:rPr>
                <w:rFonts w:ascii="Arial Narrow" w:hAnsi="Arial Narrow" w:cs="Times New Roman"/>
                <w:sz w:val="20"/>
                <w:szCs w:val="20"/>
                <w:lang w:val="sk-SK"/>
              </w:rPr>
            </w:pPr>
            <w:r w:rsidRPr="0007328F" w:rsidR="0007328F">
              <w:rPr>
                <w:rFonts w:ascii="Arial Narrow" w:hAnsi="Arial Narrow" w:cs="Times New Roman"/>
                <w:sz w:val="20"/>
                <w:szCs w:val="20"/>
                <w:lang w:val="sk-SK"/>
              </w:rPr>
              <w:t>Národná banka Slovenska je povinná bez zbytočného odkladu informovať príslušné orgány dohľadu iných členských štátov o zavedení nútenej správy nad poisťovňou alebo zaisťovňou.V informácii sa uvedú účinky zavedenia nútenej správy.</w:t>
            </w:r>
          </w:p>
          <w:p w:rsidR="00A2593A" w:rsidP="0007328F">
            <w:pPr>
              <w:pStyle w:val="Text1CharChar"/>
              <w:spacing w:before="0" w:after="0"/>
              <w:ind w:left="0"/>
              <w:rPr>
                <w:rFonts w:ascii="Arial Narrow" w:hAnsi="Arial Narrow" w:cs="Times New Roman"/>
                <w:sz w:val="20"/>
                <w:szCs w:val="20"/>
                <w:lang w:val="sk-SK"/>
              </w:rPr>
            </w:pPr>
          </w:p>
          <w:p w:rsidR="00A2593A" w:rsidRPr="00A2593A" w:rsidP="0007328F">
            <w:pPr>
              <w:pStyle w:val="Text1CharChar"/>
              <w:spacing w:before="0" w:after="0"/>
              <w:ind w:left="0"/>
              <w:rPr>
                <w:rFonts w:ascii="Arial Narrow" w:hAnsi="Arial Narrow" w:cs="Times New Roman"/>
                <w:b/>
                <w:sz w:val="20"/>
                <w:szCs w:val="20"/>
                <w:lang w:val="sk-SK"/>
              </w:rPr>
            </w:pPr>
            <w:r w:rsidRPr="00A2593A">
              <w:rPr>
                <w:rFonts w:ascii="Arial Narrow" w:hAnsi="Arial Narrow" w:cs="Times New Roman"/>
                <w:b/>
                <w:sz w:val="20"/>
                <w:szCs w:val="20"/>
                <w:lang w:val="sk-SK"/>
              </w:rPr>
              <w:t>Vyhlásenie konkurzu na majetok poisťovne alebo zaisťovne súd bezodkladne po vydaní uznesenia o vyhlásení konkurzu oznámi príslušnému orgánu dohľadu; uznesenie tiež bezodkladne doručí príslušnému orgánu dohľadu.</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5CAE" w:rsidP="007E2551">
            <w:pPr>
              <w:rPr>
                <w:rFonts w:ascii="Arial Narrow" w:hAnsi="Arial Narrow" w:cs="Times New Roman"/>
                <w:sz w:val="20"/>
              </w:rPr>
            </w:pPr>
          </w:p>
          <w:p w:rsidR="009D4D41" w:rsidRPr="00AF4FC5" w:rsidP="007E2551">
            <w:pPr>
              <w:rPr>
                <w:rFonts w:ascii="Arial Narrow" w:hAnsi="Arial Narrow" w:cs="Times New Roman"/>
                <w:sz w:val="20"/>
              </w:rPr>
            </w:pPr>
            <w:r w:rsidR="00D65CAE">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D4D41"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jc w:val="both"/>
              <w:rPr>
                <w:rFonts w:ascii="Arial Narrow" w:hAnsi="Arial Narrow" w:cs="Times New Roman"/>
                <w:sz w:val="20"/>
              </w:rPr>
            </w:pPr>
            <w:r w:rsidR="00D65CAE">
              <w:rPr>
                <w:rFonts w:ascii="Arial Narrow" w:hAnsi="Arial Narrow" w:cs="Times New Roman"/>
                <w:sz w:val="20"/>
              </w:rPr>
              <w:t>Čl. 9</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16333D">
            <w:pPr>
              <w:autoSpaceDE/>
              <w:autoSpaceDN/>
              <w:rPr>
                <w:rFonts w:ascii="Arial Narrow" w:hAnsi="Arial Narrow" w:cs="EUAlbertina-Bold-Identity-H"/>
                <w:b/>
                <w:bCs/>
                <w:sz w:val="20"/>
              </w:rPr>
            </w:pPr>
            <w:r w:rsidRPr="00AF4FC5">
              <w:rPr>
                <w:rFonts w:ascii="Arial Narrow" w:hAnsi="Arial Narrow" w:cs="EUAlbertina-Bold-Identity-H"/>
                <w:b/>
                <w:bCs/>
                <w:sz w:val="20"/>
              </w:rPr>
              <w:t>Príslušné právo</w:t>
            </w:r>
          </w:p>
          <w:p w:rsidR="0016333D" w:rsidRPr="00AF4FC5" w:rsidP="0016333D">
            <w:pPr>
              <w:autoSpaceDE/>
              <w:autoSpaceDN/>
              <w:rPr>
                <w:rFonts w:ascii="Arial Narrow" w:hAnsi="Arial Narrow" w:cs="EUAlbertina-Regular-Identity-H"/>
                <w:sz w:val="20"/>
              </w:rPr>
            </w:pPr>
            <w:r w:rsidRPr="00AF4FC5">
              <w:rPr>
                <w:rFonts w:ascii="Arial Narrow" w:hAnsi="Arial Narrow" w:cs="EUAlbertina-Regular-Identity-H"/>
                <w:sz w:val="20"/>
              </w:rPr>
              <w:t>1. Rozhodnutie o začatí likvidácie poisťovne, likvidácia a</w:t>
            </w:r>
            <w:r w:rsidR="009A60CE">
              <w:rPr>
                <w:rFonts w:ascii="Arial Narrow" w:hAnsi="Arial Narrow" w:cs="EUAlbertina-Regular-Identity-H"/>
                <w:sz w:val="20"/>
              </w:rPr>
              <w:t> </w:t>
            </w:r>
            <w:r w:rsidRPr="00AF4FC5">
              <w:rPr>
                <w:rFonts w:ascii="Arial Narrow" w:hAnsi="Arial Narrow" w:cs="EUAlbertina-Regular-Identity-H"/>
                <w:sz w:val="20"/>
              </w:rPr>
              <w:t>jej</w:t>
            </w:r>
            <w:r w:rsidR="009A60CE">
              <w:rPr>
                <w:rFonts w:ascii="Arial Narrow" w:hAnsi="Arial Narrow" w:cs="EUAlbertina-Regular-Identity-H"/>
                <w:sz w:val="20"/>
              </w:rPr>
              <w:t xml:space="preserve"> </w:t>
            </w:r>
            <w:r w:rsidRPr="00AF4FC5">
              <w:rPr>
                <w:rFonts w:ascii="Arial Narrow" w:hAnsi="Arial Narrow" w:cs="EUAlbertina-Regular-Identity-H"/>
                <w:sz w:val="20"/>
              </w:rPr>
              <w:t>účinky sú ustanovené príslušnými zákonmi, inými právnymi</w:t>
            </w:r>
            <w:r w:rsidR="009A60CE">
              <w:rPr>
                <w:rFonts w:ascii="Arial Narrow" w:hAnsi="Arial Narrow" w:cs="EUAlbertina-Regular-Identity-H"/>
                <w:sz w:val="20"/>
              </w:rPr>
              <w:t xml:space="preserve"> </w:t>
            </w:r>
            <w:r w:rsidRPr="00AF4FC5">
              <w:rPr>
                <w:rFonts w:ascii="Arial Narrow" w:hAnsi="Arial Narrow" w:cs="EUAlbertina-Regular-Identity-H"/>
                <w:sz w:val="20"/>
              </w:rPr>
              <w:t>predpismi a správnymi opatreniami platnými v jej domovskom</w:t>
            </w:r>
          </w:p>
          <w:p w:rsidR="0016333D" w:rsidRPr="00AF4FC5" w:rsidP="0016333D">
            <w:pPr>
              <w:autoSpaceDE/>
              <w:autoSpaceDN/>
              <w:rPr>
                <w:rFonts w:ascii="Arial Narrow" w:hAnsi="Arial Narrow" w:cs="EUAlbertina-Regular-Identity-H"/>
                <w:sz w:val="20"/>
              </w:rPr>
            </w:pPr>
            <w:r w:rsidRPr="00AF4FC5">
              <w:rPr>
                <w:rFonts w:ascii="Arial Narrow" w:hAnsi="Arial Narrow" w:cs="EUAlbertina-Regular-Identity-H"/>
                <w:sz w:val="20"/>
              </w:rPr>
              <w:t>členskom štáte, pokiaľ v článkoch 19 až 26 nie je upravené inak.</w:t>
            </w:r>
          </w:p>
          <w:p w:rsidR="0016333D" w:rsidRPr="00C14A6C" w:rsidP="0016333D">
            <w:pPr>
              <w:autoSpaceDE/>
              <w:autoSpaceDN/>
              <w:rPr>
                <w:rFonts w:ascii="Arial Narrow" w:hAnsi="Arial Narrow" w:cs="EUAlbertina-Regular-Identity-H"/>
                <w:sz w:val="20"/>
              </w:rPr>
            </w:pPr>
            <w:r w:rsidRPr="00C14A6C">
              <w:rPr>
                <w:rFonts w:ascii="Arial Narrow" w:hAnsi="Arial Narrow" w:cs="EUAlbertina-Regular-Identity-H"/>
                <w:sz w:val="20"/>
              </w:rPr>
              <w:t>2. Právne predpisy domovského členského štátu určia predovšetkým:</w:t>
            </w:r>
            <w:r w:rsidRPr="00C14A6C" w:rsidR="009A60CE">
              <w:rPr>
                <w:rFonts w:ascii="Arial Narrow" w:hAnsi="Arial Narrow" w:cs="EUAlbertina-Regular-Identity-H"/>
                <w:sz w:val="20"/>
              </w:rPr>
              <w:t xml:space="preserve"> </w:t>
            </w:r>
          </w:p>
          <w:p w:rsidR="0016333D" w:rsidRPr="00C14A6C" w:rsidP="0016333D">
            <w:pPr>
              <w:autoSpaceDE/>
              <w:autoSpaceDN/>
              <w:rPr>
                <w:rFonts w:ascii="Arial Narrow" w:hAnsi="Arial Narrow" w:cs="EUAlbertina-Regular-Identity-H"/>
                <w:sz w:val="20"/>
              </w:rPr>
            </w:pPr>
            <w:r w:rsidRPr="00C14A6C">
              <w:rPr>
                <w:rFonts w:ascii="Arial Narrow" w:hAnsi="Arial Narrow" w:cs="EUAlbertina-Regular-Identity-H"/>
                <w:sz w:val="20"/>
              </w:rPr>
              <w:t>a) aktíva, ktoré tvoria súčasť majetku, a nakladanie s</w:t>
            </w:r>
            <w:r w:rsidRPr="00C14A6C" w:rsidR="009A60CE">
              <w:rPr>
                <w:rFonts w:ascii="Arial Narrow" w:hAnsi="Arial Narrow" w:cs="EUAlbertina-Regular-Identity-H"/>
                <w:sz w:val="20"/>
              </w:rPr>
              <w:t> </w:t>
            </w:r>
            <w:r w:rsidRPr="00C14A6C">
              <w:rPr>
                <w:rFonts w:ascii="Arial Narrow" w:hAnsi="Arial Narrow" w:cs="EUAlbertina-Regular-Identity-H"/>
                <w:sz w:val="20"/>
              </w:rPr>
              <w:t>aktívami</w:t>
            </w:r>
            <w:r w:rsidRPr="00C14A6C" w:rsidR="009A60CE">
              <w:rPr>
                <w:rFonts w:ascii="Arial Narrow" w:hAnsi="Arial Narrow" w:cs="EUAlbertina-Regular-Identity-H"/>
                <w:sz w:val="20"/>
              </w:rPr>
              <w:t xml:space="preserve"> </w:t>
            </w:r>
            <w:r w:rsidRPr="00C14A6C">
              <w:rPr>
                <w:rFonts w:ascii="Arial Narrow" w:hAnsi="Arial Narrow" w:cs="EUAlbertina-Regular-Identity-H"/>
                <w:sz w:val="20"/>
              </w:rPr>
              <w:t>nadobudnutými poisťovňou alebo prevedenými na poisťovňu</w:t>
            </w:r>
            <w:r w:rsidRPr="00C14A6C" w:rsidR="009A60CE">
              <w:rPr>
                <w:rFonts w:ascii="Arial Narrow" w:hAnsi="Arial Narrow" w:cs="EUAlbertina-Regular-Identity-H"/>
                <w:sz w:val="20"/>
              </w:rPr>
              <w:t xml:space="preserve"> </w:t>
            </w:r>
            <w:r w:rsidRPr="00C14A6C">
              <w:rPr>
                <w:rFonts w:ascii="Arial Narrow" w:hAnsi="Arial Narrow" w:cs="EUAlbertina-Regular-Identity-H"/>
                <w:sz w:val="20"/>
              </w:rPr>
              <w:t>po začatí likvidácie;</w:t>
            </w:r>
          </w:p>
          <w:p w:rsidR="0016333D" w:rsidRPr="00C14A6C" w:rsidP="0016333D">
            <w:pPr>
              <w:autoSpaceDE/>
              <w:autoSpaceDN/>
              <w:rPr>
                <w:rFonts w:ascii="Arial Narrow" w:hAnsi="Arial Narrow" w:cs="EUAlbertina-Regular-Identity-H"/>
                <w:sz w:val="20"/>
              </w:rPr>
            </w:pPr>
            <w:r w:rsidRPr="00C14A6C">
              <w:rPr>
                <w:rFonts w:ascii="Arial Narrow" w:hAnsi="Arial Narrow" w:cs="EUAlbertina-Regular-Identity-H"/>
                <w:sz w:val="20"/>
              </w:rPr>
              <w:t>b) príslušné oprávnenia poisťovne a likvidátora;</w:t>
            </w:r>
          </w:p>
          <w:p w:rsidR="0016333D" w:rsidRPr="00C14A6C" w:rsidP="0016333D">
            <w:pPr>
              <w:autoSpaceDE/>
              <w:autoSpaceDN/>
              <w:rPr>
                <w:rFonts w:ascii="Arial Narrow" w:hAnsi="Arial Narrow" w:cs="EUAlbertina-Bold-Identity-H"/>
                <w:sz w:val="20"/>
              </w:rPr>
            </w:pPr>
            <w:r w:rsidRPr="00C14A6C">
              <w:rPr>
                <w:rFonts w:ascii="Arial Narrow" w:hAnsi="Arial Narrow" w:cs="EUAlbertina-Regular-Identity-H"/>
                <w:sz w:val="20"/>
              </w:rPr>
              <w:t>c) podmienky, na základe ktorých môže dôjsť k vyrovnaniu;</w:t>
            </w:r>
          </w:p>
          <w:p w:rsidR="0016333D" w:rsidRPr="00C14A6C" w:rsidP="0016333D">
            <w:pPr>
              <w:autoSpaceDE/>
              <w:autoSpaceDN/>
              <w:rPr>
                <w:rFonts w:ascii="Arial Narrow" w:hAnsi="Arial Narrow" w:cs="EUAlbertina-Regular-Identity-H"/>
                <w:sz w:val="20"/>
              </w:rPr>
            </w:pPr>
            <w:r w:rsidRPr="00C14A6C">
              <w:rPr>
                <w:rFonts w:ascii="Arial Narrow" w:hAnsi="Arial Narrow" w:cs="EUAlbertina-Regular-Identity-H"/>
                <w:sz w:val="20"/>
              </w:rPr>
              <w:t>d) účinky likvidácie na súčasné zmluvy, ktorých zmluvnou stranou</w:t>
            </w:r>
            <w:r w:rsidRPr="00C14A6C" w:rsidR="009A60CE">
              <w:rPr>
                <w:rFonts w:ascii="Arial Narrow" w:hAnsi="Arial Narrow" w:cs="EUAlbertina-Regular-Identity-H"/>
                <w:sz w:val="20"/>
              </w:rPr>
              <w:t xml:space="preserve"> </w:t>
            </w:r>
            <w:r w:rsidRPr="00C14A6C">
              <w:rPr>
                <w:rFonts w:ascii="Arial Narrow" w:hAnsi="Arial Narrow" w:cs="EUAlbertina-Regular-Identity-H"/>
                <w:sz w:val="20"/>
              </w:rPr>
              <w:t>je poisťovňa;</w:t>
            </w:r>
          </w:p>
          <w:p w:rsidR="0016333D" w:rsidRPr="00C14A6C" w:rsidP="0016333D">
            <w:pPr>
              <w:autoSpaceDE/>
              <w:autoSpaceDN/>
              <w:rPr>
                <w:rFonts w:ascii="Arial Narrow" w:hAnsi="Arial Narrow" w:cs="EUAlbertina-Regular-Identity-H"/>
                <w:sz w:val="20"/>
              </w:rPr>
            </w:pPr>
            <w:r w:rsidRPr="00C14A6C">
              <w:rPr>
                <w:rFonts w:ascii="Arial Narrow" w:hAnsi="Arial Narrow" w:cs="EUAlbertina-Regular-Identity-H"/>
                <w:sz w:val="20"/>
              </w:rPr>
              <w:t>e) účinky likvidácie na konanie začaté na podnet jednotlivých</w:t>
            </w:r>
            <w:r w:rsidRPr="00C14A6C" w:rsidR="009A60CE">
              <w:rPr>
                <w:rFonts w:ascii="Arial Narrow" w:hAnsi="Arial Narrow" w:cs="EUAlbertina-Regular-Identity-H"/>
                <w:sz w:val="20"/>
              </w:rPr>
              <w:t xml:space="preserve"> </w:t>
            </w:r>
            <w:r w:rsidRPr="00C14A6C">
              <w:rPr>
                <w:rFonts w:ascii="Arial Narrow" w:hAnsi="Arial Narrow" w:cs="EUAlbertina-Regular-Identity-H"/>
                <w:sz w:val="20"/>
              </w:rPr>
              <w:t>veriteľov, okrem neukončených súdnych sporov v</w:t>
            </w:r>
            <w:r w:rsidRPr="00C14A6C" w:rsidR="009A60CE">
              <w:rPr>
                <w:rFonts w:ascii="Arial Narrow" w:hAnsi="Arial Narrow" w:cs="EUAlbertina-Regular-Identity-H"/>
                <w:sz w:val="20"/>
              </w:rPr>
              <w:t> </w:t>
            </w:r>
            <w:r w:rsidRPr="00C14A6C">
              <w:rPr>
                <w:rFonts w:ascii="Arial Narrow" w:hAnsi="Arial Narrow" w:cs="EUAlbertina-Regular-Identity-H"/>
                <w:sz w:val="20"/>
              </w:rPr>
              <w:t>zmysle</w:t>
            </w:r>
            <w:r w:rsidRPr="00C14A6C" w:rsidR="009A60CE">
              <w:rPr>
                <w:rFonts w:ascii="Arial Narrow" w:hAnsi="Arial Narrow" w:cs="EUAlbertina-Regular-Identity-H"/>
                <w:sz w:val="20"/>
              </w:rPr>
              <w:t xml:space="preserve"> </w:t>
            </w:r>
            <w:r w:rsidRPr="00C14A6C">
              <w:rPr>
                <w:rFonts w:ascii="Arial Narrow" w:hAnsi="Arial Narrow" w:cs="EUAlbertina-Regular-Identity-H"/>
                <w:sz w:val="20"/>
              </w:rPr>
              <w:t>článku 26;</w:t>
            </w:r>
          </w:p>
          <w:p w:rsidR="0016333D" w:rsidRPr="00C14A6C" w:rsidP="0016333D">
            <w:pPr>
              <w:autoSpaceDE/>
              <w:autoSpaceDN/>
              <w:rPr>
                <w:rFonts w:ascii="Arial Narrow" w:hAnsi="Arial Narrow" w:cs="EUAlbertina-Regular-Identity-H"/>
                <w:sz w:val="20"/>
              </w:rPr>
            </w:pPr>
            <w:r w:rsidRPr="00C14A6C">
              <w:rPr>
                <w:rFonts w:ascii="Arial Narrow" w:hAnsi="Arial Narrow" w:cs="EUAlbertina-Regular-Identity-H"/>
                <w:sz w:val="20"/>
              </w:rPr>
              <w:t>f) pohľadávky, ktoré treba uplatniť voči majetku poisťovne,</w:t>
            </w:r>
          </w:p>
          <w:p w:rsidR="0016333D" w:rsidRPr="00C14A6C" w:rsidP="0016333D">
            <w:pPr>
              <w:autoSpaceDE/>
              <w:autoSpaceDN/>
              <w:rPr>
                <w:rFonts w:ascii="Arial Narrow" w:hAnsi="Arial Narrow" w:cs="EUAlbertina-Regular-Identity-H"/>
                <w:sz w:val="20"/>
              </w:rPr>
            </w:pPr>
            <w:r w:rsidRPr="00C14A6C">
              <w:rPr>
                <w:rFonts w:ascii="Arial Narrow" w:hAnsi="Arial Narrow" w:cs="EUAlbertina-Regular-Identity-H"/>
                <w:sz w:val="20"/>
              </w:rPr>
              <w:t>a nakladanie s pohľadávkami uplatnenými po začatí likvidácie;</w:t>
            </w:r>
          </w:p>
          <w:p w:rsidR="0016333D" w:rsidRPr="00C14A6C" w:rsidP="0016333D">
            <w:pPr>
              <w:autoSpaceDE/>
              <w:autoSpaceDN/>
              <w:rPr>
                <w:rFonts w:ascii="Arial Narrow" w:hAnsi="Arial Narrow" w:cs="EUAlbertina-Regular-Identity-H"/>
                <w:sz w:val="20"/>
              </w:rPr>
            </w:pPr>
            <w:r w:rsidRPr="00C14A6C">
              <w:rPr>
                <w:rFonts w:ascii="Arial Narrow" w:hAnsi="Arial Narrow" w:cs="EUAlbertina-Regular-Identity-H"/>
                <w:sz w:val="20"/>
              </w:rPr>
              <w:t>g) pravidlá upravujúce uplatnenie, overenie platnosti a</w:t>
            </w:r>
            <w:r w:rsidRPr="00C14A6C" w:rsidR="009A60CE">
              <w:rPr>
                <w:rFonts w:ascii="Arial Narrow" w:hAnsi="Arial Narrow" w:cs="EUAlbertina-Regular-Identity-H"/>
                <w:sz w:val="20"/>
              </w:rPr>
              <w:t> </w:t>
            </w:r>
            <w:r w:rsidRPr="00C14A6C">
              <w:rPr>
                <w:rFonts w:ascii="Arial Narrow" w:hAnsi="Arial Narrow" w:cs="EUAlbertina-Regular-Identity-H"/>
                <w:sz w:val="20"/>
              </w:rPr>
              <w:t>uznanie</w:t>
            </w:r>
            <w:r w:rsidRPr="00C14A6C" w:rsidR="009A60CE">
              <w:rPr>
                <w:rFonts w:ascii="Arial Narrow" w:hAnsi="Arial Narrow" w:cs="EUAlbertina-Regular-Identity-H"/>
                <w:sz w:val="20"/>
              </w:rPr>
              <w:t xml:space="preserve"> </w:t>
            </w:r>
            <w:r w:rsidRPr="00C14A6C">
              <w:rPr>
                <w:rFonts w:ascii="Arial Narrow" w:hAnsi="Arial Narrow" w:cs="EUAlbertina-Regular-Identity-H"/>
                <w:sz w:val="20"/>
              </w:rPr>
              <w:t>pohľadávok;</w:t>
            </w:r>
          </w:p>
          <w:p w:rsidR="0016333D" w:rsidRPr="00C14A6C" w:rsidP="0016333D">
            <w:pPr>
              <w:autoSpaceDE/>
              <w:autoSpaceDN/>
              <w:rPr>
                <w:rFonts w:ascii="Arial Narrow" w:hAnsi="Arial Narrow" w:cs="EUAlbertina-Regular-Identity-H"/>
                <w:sz w:val="20"/>
              </w:rPr>
            </w:pPr>
            <w:r w:rsidRPr="00C14A6C">
              <w:rPr>
                <w:rFonts w:ascii="Arial Narrow" w:hAnsi="Arial Narrow" w:cs="EUAlbertina-Regular-Identity-H"/>
                <w:sz w:val="20"/>
              </w:rPr>
              <w:t>h) pravidlá upravujúce rozdelenie výťažku zo speňaženia aktív,</w:t>
            </w:r>
            <w:r w:rsidRPr="00C14A6C" w:rsidR="009A60CE">
              <w:rPr>
                <w:rFonts w:ascii="Arial Narrow" w:hAnsi="Arial Narrow" w:cs="EUAlbertina-Regular-Identity-H"/>
                <w:sz w:val="20"/>
              </w:rPr>
              <w:t xml:space="preserve"> </w:t>
            </w:r>
            <w:r w:rsidRPr="00C14A6C">
              <w:rPr>
                <w:rFonts w:ascii="Arial Narrow" w:hAnsi="Arial Narrow" w:cs="EUAlbertina-Regular-Identity-H"/>
                <w:sz w:val="20"/>
              </w:rPr>
              <w:t>poradie pohľadávok a práva veriteľov, ktorí boli čiastočne</w:t>
            </w:r>
            <w:r w:rsidRPr="00C14A6C" w:rsidR="009A60CE">
              <w:rPr>
                <w:rFonts w:ascii="Arial Narrow" w:hAnsi="Arial Narrow" w:cs="EUAlbertina-Regular-Identity-H"/>
                <w:sz w:val="20"/>
              </w:rPr>
              <w:t xml:space="preserve"> </w:t>
            </w:r>
            <w:r w:rsidRPr="00C14A6C">
              <w:rPr>
                <w:rFonts w:ascii="Arial Narrow" w:hAnsi="Arial Narrow" w:cs="EUAlbertina-Regular-Identity-H"/>
                <w:sz w:val="20"/>
              </w:rPr>
              <w:t>uspokojení po začatí likvidácie na základe vecného práva</w:t>
            </w:r>
          </w:p>
          <w:p w:rsidR="0016333D" w:rsidRPr="00C14A6C" w:rsidP="0016333D">
            <w:pPr>
              <w:autoSpaceDE/>
              <w:autoSpaceDN/>
              <w:rPr>
                <w:rFonts w:ascii="Arial Narrow" w:hAnsi="Arial Narrow" w:cs="EUAlbertina-Regular-Identity-H"/>
                <w:sz w:val="20"/>
              </w:rPr>
            </w:pPr>
            <w:r w:rsidRPr="00C14A6C">
              <w:rPr>
                <w:rFonts w:ascii="Arial Narrow" w:hAnsi="Arial Narrow" w:cs="EUAlbertina-Regular-Identity-H"/>
                <w:sz w:val="20"/>
              </w:rPr>
              <w:t>alebo prostredníctvom započítania pohľadávok;</w:t>
            </w:r>
          </w:p>
          <w:p w:rsidR="0016333D" w:rsidRPr="00C14A6C" w:rsidP="0016333D">
            <w:pPr>
              <w:autoSpaceDE/>
              <w:autoSpaceDN/>
              <w:rPr>
                <w:rFonts w:ascii="Arial Narrow" w:hAnsi="Arial Narrow" w:cs="EUAlbertina-Regular-Identity-H"/>
                <w:sz w:val="20"/>
              </w:rPr>
            </w:pPr>
            <w:r w:rsidRPr="00C14A6C">
              <w:rPr>
                <w:rFonts w:ascii="Arial Narrow" w:hAnsi="Arial Narrow" w:cs="EUAlbertina-Regular-Identity-H"/>
                <w:sz w:val="20"/>
              </w:rPr>
              <w:t>i) podmienky ukončenia likvidácie,</w:t>
            </w:r>
            <w:r w:rsidRPr="00C14A6C">
              <w:rPr>
                <w:rFonts w:ascii="Arial Narrow" w:hAnsi="Arial Narrow" w:cs="EUAlbertina-Regular-Identity-H"/>
                <w:sz w:val="20"/>
              </w:rPr>
              <w:t xml:space="preserve"> najmä vyrovnaním, a</w:t>
            </w:r>
            <w:r w:rsidRPr="00C14A6C" w:rsidR="009A60CE">
              <w:rPr>
                <w:rFonts w:ascii="Arial Narrow" w:hAnsi="Arial Narrow" w:cs="EUAlbertina-Regular-Identity-H"/>
                <w:sz w:val="20"/>
              </w:rPr>
              <w:t> </w:t>
            </w:r>
            <w:r w:rsidRPr="00C14A6C">
              <w:rPr>
                <w:rFonts w:ascii="Arial Narrow" w:hAnsi="Arial Narrow" w:cs="EUAlbertina-Regular-Identity-H"/>
                <w:sz w:val="20"/>
              </w:rPr>
              <w:t>jeho</w:t>
            </w:r>
            <w:r w:rsidRPr="00C14A6C" w:rsidR="009A60CE">
              <w:rPr>
                <w:rFonts w:ascii="Arial Narrow" w:hAnsi="Arial Narrow" w:cs="EUAlbertina-Regular-Identity-H"/>
                <w:sz w:val="20"/>
              </w:rPr>
              <w:t xml:space="preserve"> </w:t>
            </w:r>
            <w:r w:rsidRPr="00C14A6C">
              <w:rPr>
                <w:rFonts w:ascii="Arial Narrow" w:hAnsi="Arial Narrow" w:cs="EUAlbertina-Regular-Identity-H"/>
                <w:sz w:val="20"/>
              </w:rPr>
              <w:t>účinky;</w:t>
            </w:r>
          </w:p>
          <w:p w:rsidR="0016333D" w:rsidRPr="00C14A6C" w:rsidP="0016333D">
            <w:pPr>
              <w:autoSpaceDE/>
              <w:autoSpaceDN/>
              <w:rPr>
                <w:rFonts w:ascii="Arial Narrow" w:hAnsi="Arial Narrow" w:cs="EUAlbertina-Regular-Identity-H"/>
                <w:sz w:val="20"/>
              </w:rPr>
            </w:pPr>
            <w:r w:rsidRPr="00C14A6C">
              <w:rPr>
                <w:rFonts w:ascii="Arial Narrow" w:hAnsi="Arial Narrow" w:cs="EUAlbertina-Regular-Identity-H"/>
                <w:sz w:val="20"/>
              </w:rPr>
              <w:t>j) práva veriteľov po ukončení likvidácie;</w:t>
            </w:r>
          </w:p>
          <w:p w:rsidR="0016333D" w:rsidRPr="00C14A6C" w:rsidP="0016333D">
            <w:pPr>
              <w:autoSpaceDE/>
              <w:autoSpaceDN/>
              <w:rPr>
                <w:rFonts w:ascii="Arial Narrow" w:hAnsi="Arial Narrow" w:cs="EUAlbertina-Regular-Identity-H"/>
                <w:sz w:val="20"/>
              </w:rPr>
            </w:pPr>
            <w:r w:rsidRPr="00C14A6C">
              <w:rPr>
                <w:rFonts w:ascii="Arial Narrow" w:hAnsi="Arial Narrow" w:cs="EUAlbertina-Regular-Identity-H"/>
                <w:sz w:val="20"/>
              </w:rPr>
              <w:t>k) kto bude znášať náklady a výdavky, ktoré vznikli počas likvidácie;</w:t>
            </w:r>
          </w:p>
          <w:p w:rsidR="0016333D" w:rsidRPr="00AF4FC5" w:rsidP="0016333D">
            <w:pPr>
              <w:autoSpaceDE/>
              <w:autoSpaceDN/>
              <w:rPr>
                <w:rFonts w:ascii="Arial Narrow" w:hAnsi="Arial Narrow" w:cs="EUAlbertina-Bold-Identity-H"/>
                <w:b/>
                <w:bCs/>
                <w:sz w:val="20"/>
              </w:rPr>
            </w:pPr>
            <w:r w:rsidRPr="00C14A6C">
              <w:rPr>
                <w:rFonts w:ascii="Arial Narrow" w:hAnsi="Arial Narrow" w:cs="EUAlbertina-Regular-Identity-H"/>
                <w:sz w:val="20"/>
              </w:rPr>
              <w:t>l) pravidlá týkajúce sa neplatnosti, relatívnej neplatnosti a</w:t>
            </w:r>
            <w:r w:rsidRPr="00C14A6C" w:rsidR="009A60CE">
              <w:rPr>
                <w:rFonts w:ascii="Arial Narrow" w:hAnsi="Arial Narrow" w:cs="EUAlbertina-Regular-Identity-H"/>
                <w:sz w:val="20"/>
              </w:rPr>
              <w:t> </w:t>
            </w:r>
            <w:r w:rsidRPr="00C14A6C">
              <w:rPr>
                <w:rFonts w:ascii="Arial Narrow" w:hAnsi="Arial Narrow" w:cs="EUAlbertina-Regular-Identity-H"/>
                <w:sz w:val="20"/>
              </w:rPr>
              <w:t>odporovateľnosti</w:t>
            </w:r>
            <w:r w:rsidRPr="00C14A6C" w:rsidR="009A60CE">
              <w:rPr>
                <w:rFonts w:ascii="Arial Narrow" w:hAnsi="Arial Narrow" w:cs="EUAlbertina-Regular-Identity-H"/>
                <w:sz w:val="20"/>
              </w:rPr>
              <w:t xml:space="preserve"> </w:t>
            </w:r>
            <w:r w:rsidRPr="00C14A6C">
              <w:rPr>
                <w:rFonts w:ascii="Arial Narrow" w:hAnsi="Arial Narrow" w:cs="EUAlbertina-Regular-Identity-H"/>
                <w:sz w:val="20"/>
              </w:rPr>
              <w:t>právnych úkonov, ktoré poškodz</w:t>
            </w:r>
            <w:r w:rsidRPr="00C14A6C">
              <w:rPr>
                <w:rFonts w:ascii="Arial Narrow" w:hAnsi="Arial Narrow" w:cs="EUAlbertina-Regular-Identity-H"/>
                <w:sz w:val="20"/>
              </w:rPr>
              <w:t>ujú všetkých</w:t>
            </w:r>
            <w:r w:rsidRPr="00C14A6C" w:rsidR="009A60CE">
              <w:rPr>
                <w:rFonts w:ascii="Arial Narrow" w:hAnsi="Arial Narrow" w:cs="EUAlbertina-Regular-Identity-H"/>
                <w:sz w:val="20"/>
              </w:rPr>
              <w:t xml:space="preserve"> </w:t>
            </w:r>
            <w:r w:rsidRPr="00C14A6C">
              <w:rPr>
                <w:rFonts w:ascii="Arial Narrow" w:hAnsi="Arial Narrow" w:cs="EUAlbertina-Regular-Identity-H"/>
                <w:sz w:val="20"/>
              </w:rPr>
              <w:t>veriteľov.</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32565D">
            <w:pPr>
              <w:ind w:firstLine="142"/>
              <w:rPr>
                <w:rFonts w:ascii="Arial Narrow" w:hAnsi="Arial Narrow" w:cs="Times New Roman"/>
                <w:sz w:val="20"/>
              </w:rPr>
            </w:pPr>
          </w:p>
          <w:p w:rsidR="00D65CAE" w:rsidRPr="00AF4FC5"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32565D">
            <w:pPr>
              <w:rPr>
                <w:rFonts w:ascii="Arial Narrow" w:hAnsi="Arial Narrow" w:cs="Times New Roman"/>
                <w:sz w:val="20"/>
              </w:rPr>
            </w:pPr>
          </w:p>
          <w:p w:rsidR="002F1E90" w:rsidP="0032565D">
            <w:pPr>
              <w:rPr>
                <w:rFonts w:ascii="Arial Narrow" w:hAnsi="Arial Narrow" w:cs="Times New Roman"/>
                <w:sz w:val="20"/>
              </w:rPr>
            </w:pPr>
          </w:p>
          <w:p w:rsidR="002F1E90" w:rsidP="0032565D">
            <w:pPr>
              <w:rPr>
                <w:rFonts w:ascii="Arial Narrow" w:hAnsi="Arial Narrow" w:cs="Times New Roman"/>
                <w:sz w:val="20"/>
              </w:rPr>
            </w:pPr>
          </w:p>
          <w:p w:rsidR="002F1E90" w:rsidP="0032565D">
            <w:pPr>
              <w:rPr>
                <w:rFonts w:ascii="Arial Narrow" w:hAnsi="Arial Narrow" w:cs="Times New Roman"/>
                <w:sz w:val="20"/>
              </w:rPr>
            </w:pPr>
          </w:p>
          <w:p w:rsidR="002F1E90" w:rsidP="0032565D">
            <w:pPr>
              <w:rPr>
                <w:rFonts w:ascii="Arial Narrow" w:hAnsi="Arial Narrow" w:cs="Times New Roman"/>
                <w:sz w:val="20"/>
              </w:rPr>
            </w:pPr>
          </w:p>
          <w:p w:rsidR="002F1E90" w:rsidP="0032565D">
            <w:pPr>
              <w:rPr>
                <w:rFonts w:ascii="Arial Narrow" w:hAnsi="Arial Narrow" w:cs="Times New Roman"/>
                <w:sz w:val="20"/>
              </w:rPr>
            </w:pPr>
          </w:p>
          <w:p w:rsidR="002F1E90" w:rsidP="0032565D">
            <w:pPr>
              <w:rPr>
                <w:rFonts w:ascii="Arial Narrow" w:hAnsi="Arial Narrow" w:cs="Times New Roman"/>
                <w:sz w:val="20"/>
              </w:rPr>
            </w:pPr>
          </w:p>
          <w:p w:rsidR="002F1E90" w:rsidP="0032565D">
            <w:pPr>
              <w:rPr>
                <w:rFonts w:ascii="Arial Narrow" w:hAnsi="Arial Narrow" w:cs="Times New Roman"/>
                <w:sz w:val="20"/>
              </w:rPr>
            </w:pPr>
          </w:p>
          <w:p w:rsidR="002F1E90" w:rsidP="0032565D">
            <w:pPr>
              <w:rPr>
                <w:rFonts w:ascii="Arial Narrow" w:hAnsi="Arial Narrow" w:cs="Times New Roman"/>
                <w:sz w:val="20"/>
              </w:rPr>
            </w:pPr>
          </w:p>
          <w:p w:rsidR="002F1E90" w:rsidP="0032565D">
            <w:pPr>
              <w:rPr>
                <w:rFonts w:ascii="Arial Narrow" w:hAnsi="Arial Narrow" w:cs="Times New Roman"/>
                <w:sz w:val="20"/>
              </w:rPr>
            </w:pPr>
          </w:p>
          <w:p w:rsidR="002F1E90" w:rsidRPr="002F1E90" w:rsidP="0032565D">
            <w:pPr>
              <w:rPr>
                <w:rFonts w:ascii="Arial Narrow" w:hAnsi="Arial Narrow" w:cs="Times New Roman"/>
                <w:b/>
                <w:sz w:val="20"/>
              </w:rPr>
            </w:pPr>
            <w:r w:rsidRPr="002F1E90">
              <w:rPr>
                <w:rFonts w:ascii="Arial Narrow" w:hAnsi="Arial Narrow" w:cs="Times New Roman"/>
                <w:b/>
                <w:sz w:val="20"/>
              </w:rPr>
              <w:t>7/2005</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32565D">
            <w:pPr>
              <w:rPr>
                <w:rFonts w:ascii="Arial Narrow" w:hAnsi="Arial Narrow" w:cs="Times New Roman"/>
                <w:iCs/>
                <w:sz w:val="20"/>
              </w:rPr>
            </w:pPr>
          </w:p>
          <w:p w:rsidR="00C14A6C" w:rsidP="0032565D">
            <w:pPr>
              <w:rPr>
                <w:rFonts w:ascii="Arial Narrow" w:hAnsi="Arial Narrow" w:cs="Times New Roman"/>
                <w:iCs/>
                <w:sz w:val="20"/>
              </w:rPr>
            </w:pPr>
            <w:r w:rsidR="001822A0">
              <w:rPr>
                <w:rFonts w:ascii="Arial Narrow" w:hAnsi="Arial Narrow" w:cs="Times New Roman"/>
                <w:iCs/>
                <w:sz w:val="20"/>
              </w:rPr>
              <w:t>§ 84 ods. 1</w:t>
            </w:r>
          </w:p>
          <w:p w:rsidR="00C14A6C" w:rsidP="0032565D">
            <w:pPr>
              <w:rPr>
                <w:rFonts w:ascii="Arial Narrow" w:hAnsi="Arial Narrow" w:cs="Times New Roman"/>
                <w:iCs/>
                <w:sz w:val="20"/>
              </w:rPr>
            </w:pPr>
          </w:p>
          <w:p w:rsidR="002F1E90" w:rsidP="0032565D">
            <w:pPr>
              <w:rPr>
                <w:rFonts w:ascii="Arial Narrow" w:hAnsi="Arial Narrow" w:cs="Times New Roman"/>
                <w:iCs/>
                <w:sz w:val="20"/>
              </w:rPr>
            </w:pPr>
            <w:r w:rsidR="00C14A6C">
              <w:rPr>
                <w:rFonts w:ascii="Arial Narrow" w:hAnsi="Arial Narrow" w:cs="Times New Roman"/>
                <w:iCs/>
                <w:sz w:val="20"/>
              </w:rPr>
              <w:t>§ 84 ods.7</w:t>
            </w:r>
          </w:p>
          <w:p w:rsidR="002F1E90" w:rsidP="0032565D">
            <w:pPr>
              <w:rPr>
                <w:rFonts w:ascii="Arial Narrow" w:hAnsi="Arial Narrow" w:cs="Times New Roman"/>
                <w:iCs/>
                <w:sz w:val="20"/>
              </w:rPr>
            </w:pPr>
          </w:p>
          <w:p w:rsidR="002F1E90" w:rsidP="0032565D">
            <w:pPr>
              <w:rPr>
                <w:rFonts w:ascii="Arial Narrow" w:hAnsi="Arial Narrow" w:cs="Times New Roman"/>
                <w:iCs/>
                <w:sz w:val="20"/>
              </w:rPr>
            </w:pPr>
          </w:p>
          <w:p w:rsidR="002F1E90" w:rsidP="0032565D">
            <w:pPr>
              <w:rPr>
                <w:rFonts w:ascii="Arial Narrow" w:hAnsi="Arial Narrow" w:cs="Times New Roman"/>
                <w:iCs/>
                <w:sz w:val="20"/>
              </w:rPr>
            </w:pPr>
          </w:p>
          <w:p w:rsidR="002F1E90" w:rsidP="0032565D">
            <w:pPr>
              <w:rPr>
                <w:rFonts w:ascii="Arial Narrow" w:hAnsi="Arial Narrow" w:cs="Times New Roman"/>
                <w:iCs/>
                <w:sz w:val="20"/>
              </w:rPr>
            </w:pPr>
          </w:p>
          <w:p w:rsidR="002F1E90" w:rsidP="0032565D">
            <w:pPr>
              <w:rPr>
                <w:rFonts w:ascii="Arial Narrow" w:hAnsi="Arial Narrow" w:cs="Times New Roman"/>
                <w:b/>
                <w:iCs/>
                <w:sz w:val="20"/>
              </w:rPr>
            </w:pPr>
            <w:r w:rsidRPr="002F1E90">
              <w:rPr>
                <w:rFonts w:ascii="Arial Narrow" w:hAnsi="Arial Narrow" w:cs="Times New Roman"/>
                <w:b/>
                <w:iCs/>
                <w:sz w:val="20"/>
              </w:rPr>
              <w:t xml:space="preserve">§ 182 ods.1 </w:t>
            </w:r>
          </w:p>
          <w:p w:rsidR="002F1E90" w:rsidP="0032565D">
            <w:pPr>
              <w:rPr>
                <w:rFonts w:ascii="Arial Narrow" w:hAnsi="Arial Narrow" w:cs="Times New Roman"/>
                <w:b/>
                <w:iCs/>
                <w:sz w:val="20"/>
              </w:rPr>
            </w:pPr>
          </w:p>
          <w:p w:rsidR="002F1E90" w:rsidP="0032565D">
            <w:pPr>
              <w:rPr>
                <w:rFonts w:ascii="Arial Narrow" w:hAnsi="Arial Narrow" w:cs="Times New Roman"/>
                <w:b/>
                <w:iCs/>
                <w:sz w:val="20"/>
              </w:rPr>
            </w:pPr>
          </w:p>
          <w:p w:rsidR="001822A0" w:rsidRPr="002F1E90" w:rsidP="0032565D">
            <w:pPr>
              <w:rPr>
                <w:rFonts w:ascii="Arial Narrow" w:hAnsi="Arial Narrow" w:cs="Times New Roman"/>
                <w:b/>
                <w:iCs/>
                <w:sz w:val="20"/>
              </w:rPr>
            </w:pPr>
            <w:r w:rsidRPr="002F1E90" w:rsidR="002F1E90">
              <w:rPr>
                <w:rFonts w:ascii="Arial Narrow" w:hAnsi="Arial Narrow" w:cs="Times New Roman"/>
                <w:b/>
                <w:iCs/>
                <w:sz w:val="20"/>
              </w:rPr>
              <w:t>ods.2</w:t>
            </w:r>
            <w:r w:rsidRPr="002F1E90">
              <w:rPr>
                <w:rFonts w:ascii="Arial Narrow" w:hAnsi="Arial Narrow" w:cs="Times New Roman"/>
                <w:b/>
                <w:iCs/>
                <w:sz w:val="20"/>
              </w:rPr>
              <w:t xml:space="preserve"> </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32565D">
            <w:pPr>
              <w:pStyle w:val="ManualNumPar1Char"/>
              <w:spacing w:before="0" w:after="0"/>
              <w:ind w:left="0" w:firstLine="0"/>
              <w:jc w:val="left"/>
              <w:rPr>
                <w:rFonts w:ascii="Arial Narrow" w:hAnsi="Arial Narrow" w:cs="Times New Roman"/>
                <w:sz w:val="20"/>
                <w:szCs w:val="20"/>
                <w:lang w:val="sk-SK"/>
              </w:rPr>
            </w:pPr>
          </w:p>
          <w:p w:rsidR="001822A0" w:rsidRPr="00343805" w:rsidP="001822A0">
            <w:pPr>
              <w:jc w:val="both"/>
              <w:rPr>
                <w:rFonts w:ascii="Arial Narrow" w:hAnsi="Arial Narrow" w:cs="Times New Roman"/>
                <w:sz w:val="20"/>
              </w:rPr>
            </w:pPr>
            <w:r w:rsidRPr="00343805">
              <w:rPr>
                <w:rFonts w:ascii="Arial Narrow" w:hAnsi="Arial Narrow" w:cs="Times New Roman"/>
                <w:sz w:val="20"/>
              </w:rPr>
              <w:t>Na likvidáciu poisťovne alebo zaisťovne sa použijú ustanovenia Obchodného zákonníka, ak tento zákon neustanovuje inak.</w:t>
            </w:r>
          </w:p>
          <w:p w:rsidR="001822A0" w:rsidRPr="00343805" w:rsidP="001822A0">
            <w:pPr>
              <w:jc w:val="both"/>
              <w:rPr>
                <w:rFonts w:ascii="Arial Narrow" w:hAnsi="Arial Narrow" w:cs="Times New Roman"/>
                <w:sz w:val="20"/>
              </w:rPr>
            </w:pPr>
            <w:r w:rsidRPr="00343805">
              <w:rPr>
                <w:rFonts w:ascii="Arial Narrow" w:hAnsi="Arial Narrow" w:cs="Times New Roman"/>
                <w:sz w:val="20"/>
              </w:rPr>
              <w:t xml:space="preserve"> </w:t>
            </w:r>
          </w:p>
          <w:p w:rsidR="00AF728A" w:rsidRPr="00AF728A" w:rsidP="00AF728A">
            <w:pPr>
              <w:jc w:val="both"/>
              <w:rPr>
                <w:rFonts w:ascii="Arial Narrow" w:hAnsi="Arial Narrow" w:cs="Times New Roman"/>
                <w:sz w:val="20"/>
              </w:rPr>
            </w:pPr>
            <w:r w:rsidRPr="00AF728A">
              <w:rPr>
                <w:rFonts w:ascii="Arial Narrow" w:hAnsi="Arial Narrow" w:cs="Times New Roman"/>
                <w:sz w:val="20"/>
              </w:rPr>
              <w:t>Likvidátor predkladá Národnej banke Slovenska bez zbytočného odkladu účtovné výkazy a doklady spracúvané v priebehu likvidácie v súlade s osobitným predpisom</w:t>
            </w:r>
            <w:r w:rsidR="00F07E77">
              <w:rPr>
                <w:rFonts w:ascii="Arial Narrow" w:hAnsi="Arial Narrow" w:cs="Times New Roman"/>
                <w:sz w:val="20"/>
                <w:vertAlign w:val="superscript"/>
              </w:rPr>
              <w:t>57)</w:t>
            </w:r>
            <w:r w:rsidRPr="00AF728A">
              <w:rPr>
                <w:rFonts w:ascii="Arial Narrow" w:hAnsi="Arial Narrow" w:cs="Times New Roman"/>
                <w:sz w:val="20"/>
              </w:rPr>
              <w:t xml:space="preserve"> a ďalšie podklady vyžadované Národnou bankou Slovenska na účely posúdenia činnosti likvidátora a priebehu likvidácie.</w:t>
            </w:r>
          </w:p>
          <w:p w:rsidR="002F1E90" w:rsidRPr="002F1E90" w:rsidP="002F1E90">
            <w:pPr>
              <w:pStyle w:val="Text1CharChar"/>
              <w:ind w:left="0"/>
              <w:rPr>
                <w:rFonts w:ascii="Arial Narrow" w:hAnsi="Arial Narrow" w:cs="Times New Roman"/>
                <w:b/>
                <w:sz w:val="20"/>
                <w:szCs w:val="20"/>
                <w:lang w:val="sk-SK"/>
              </w:rPr>
            </w:pPr>
            <w:r w:rsidRPr="002F1E90">
              <w:rPr>
                <w:rFonts w:ascii="Arial Narrow" w:hAnsi="Arial Narrow" w:cs="Times New Roman"/>
                <w:b/>
                <w:sz w:val="20"/>
                <w:szCs w:val="20"/>
                <w:lang w:val="sk-SK"/>
              </w:rPr>
              <w:t>Konkurzné konanie na majetok slovenskej finančnej inštitúcie vrátane jej majetku na území iného členského štátu sa uskutočňuje výlučne podľa tohto zákona.</w:t>
            </w:r>
          </w:p>
          <w:p w:rsidR="001822A0" w:rsidRPr="002F1E90" w:rsidP="002F1E90">
            <w:pPr>
              <w:pStyle w:val="Text1CharChar"/>
              <w:ind w:left="0"/>
              <w:rPr>
                <w:rFonts w:ascii="Arial Narrow" w:hAnsi="Arial Narrow" w:cs="Times New Roman"/>
                <w:b/>
                <w:sz w:val="20"/>
                <w:szCs w:val="20"/>
                <w:lang w:val="sk-SK"/>
              </w:rPr>
            </w:pPr>
            <w:r w:rsidRPr="002F1E90" w:rsidR="002F1E90">
              <w:rPr>
                <w:rFonts w:ascii="Arial Narrow" w:hAnsi="Arial Narrow" w:cs="Times New Roman"/>
                <w:b/>
                <w:sz w:val="20"/>
                <w:szCs w:val="20"/>
                <w:lang w:val="sk-SK"/>
              </w:rPr>
              <w:t>Konkurzné konanie na majetok európskej finančnej inštitúcie vrátane jej majetku na území Slovenskej republiky sa uskutočňuje výlučne podľa práva členského štátu, v ktorom má európska finančná inštitúcia sídlo.</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7E2551">
            <w:pPr>
              <w:rPr>
                <w:rFonts w:ascii="Arial Narrow" w:hAnsi="Arial Narrow" w:cs="Times New Roman"/>
                <w:sz w:val="20"/>
              </w:rPr>
            </w:pPr>
          </w:p>
          <w:p w:rsidR="001822A0" w:rsidRPr="00AF4FC5" w:rsidP="007E255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1A279A" w:rsidP="001A279A">
            <w:pPr>
              <w:jc w:val="both"/>
              <w:rPr>
                <w:rFonts w:ascii="Arial Narrow" w:hAnsi="Arial Narrow" w:cs="Times New Roman"/>
                <w:b/>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jc w:val="both"/>
              <w:rPr>
                <w:rFonts w:ascii="Arial Narrow" w:hAnsi="Arial Narrow" w:cs="Times New Roman"/>
                <w:sz w:val="20"/>
              </w:rPr>
            </w:pPr>
            <w:r w:rsidRPr="00AF4FC5">
              <w:rPr>
                <w:rFonts w:ascii="Arial Narrow" w:hAnsi="Arial Narrow" w:cs="Times New Roman"/>
                <w:sz w:val="20"/>
              </w:rPr>
              <w:t>Čl.</w:t>
            </w:r>
            <w:r w:rsidR="001822A0">
              <w:rPr>
                <w:rFonts w:ascii="Arial Narrow" w:hAnsi="Arial Narrow" w:cs="Times New Roman"/>
                <w:sz w:val="20"/>
              </w:rPr>
              <w:t xml:space="preserve"> </w:t>
            </w:r>
            <w:r w:rsidRPr="00AF4FC5">
              <w:rPr>
                <w:rFonts w:ascii="Arial Narrow" w:hAnsi="Arial Narrow" w:cs="Times New Roman"/>
                <w:sz w:val="20"/>
              </w:rPr>
              <w:t>10</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C14A6C" w:rsidP="0016333D">
            <w:pPr>
              <w:autoSpaceDE/>
              <w:autoSpaceDN/>
              <w:rPr>
                <w:rFonts w:ascii="Arial Narrow" w:hAnsi="Arial Narrow" w:cs="EUAlbertina-Bold-Identity-H"/>
                <w:b/>
                <w:bCs/>
                <w:sz w:val="20"/>
              </w:rPr>
            </w:pPr>
            <w:r w:rsidRPr="00C14A6C">
              <w:rPr>
                <w:rFonts w:ascii="Arial Narrow" w:hAnsi="Arial Narrow" w:cs="EUAlbertina-Bold-Identity-H"/>
                <w:b/>
                <w:bCs/>
                <w:sz w:val="20"/>
              </w:rPr>
              <w:t>Uspokojenie pohľadávok z poistenia</w:t>
            </w:r>
          </w:p>
          <w:p w:rsidR="0016333D" w:rsidRPr="00C14A6C" w:rsidP="0016333D">
            <w:pPr>
              <w:autoSpaceDE/>
              <w:autoSpaceDN/>
              <w:rPr>
                <w:rFonts w:ascii="Arial Narrow" w:hAnsi="Arial Narrow" w:cs="EUAlbertina-Regular-Identity-H"/>
                <w:sz w:val="20"/>
              </w:rPr>
            </w:pPr>
            <w:r w:rsidRPr="00C14A6C">
              <w:rPr>
                <w:rFonts w:ascii="Arial Narrow" w:hAnsi="Arial Narrow" w:cs="EUAlbertina-Regular-Identity-H"/>
                <w:sz w:val="20"/>
              </w:rPr>
              <w:t>1. Členské štáty zabezpečia, že pohľadávky z poistenia majú</w:t>
            </w:r>
            <w:r w:rsidRPr="00C14A6C" w:rsidR="009A60CE">
              <w:rPr>
                <w:rFonts w:ascii="Arial Narrow" w:hAnsi="Arial Narrow" w:cs="EUAlbertina-Regular-Identity-H"/>
                <w:sz w:val="20"/>
              </w:rPr>
              <w:t xml:space="preserve"> </w:t>
            </w:r>
            <w:r w:rsidRPr="00C14A6C">
              <w:rPr>
                <w:rFonts w:ascii="Arial Narrow" w:hAnsi="Arial Narrow" w:cs="EUAlbertina-Regular-Identity-H"/>
                <w:sz w:val="20"/>
              </w:rPr>
              <w:t>prednosť pred ostatnými pohľadávkami uplatňovanými voč</w:t>
            </w:r>
            <w:r w:rsidRPr="00C14A6C">
              <w:rPr>
                <w:rFonts w:ascii="Arial Narrow" w:hAnsi="Arial Narrow" w:cs="EUAlbertina-Regular-Identity-H"/>
                <w:sz w:val="20"/>
              </w:rPr>
              <w:t>i</w:t>
            </w:r>
            <w:r w:rsidRPr="00C14A6C" w:rsidR="009A60CE">
              <w:rPr>
                <w:rFonts w:ascii="Arial Narrow" w:hAnsi="Arial Narrow" w:cs="EUAlbertina-Regular-Identity-H"/>
                <w:sz w:val="20"/>
              </w:rPr>
              <w:t xml:space="preserve"> </w:t>
            </w:r>
            <w:r w:rsidRPr="00C14A6C">
              <w:rPr>
                <w:rFonts w:ascii="Arial Narrow" w:hAnsi="Arial Narrow" w:cs="EUAlbertina-Regular-Identity-H"/>
                <w:sz w:val="20"/>
              </w:rPr>
              <w:t>poisťovni podľa jednej alebo obidvoch nasledujúcich metód:</w:t>
            </w:r>
          </w:p>
          <w:p w:rsidR="0016333D" w:rsidRPr="00C14A6C" w:rsidP="0016333D">
            <w:pPr>
              <w:autoSpaceDE/>
              <w:autoSpaceDN/>
              <w:rPr>
                <w:rFonts w:ascii="Arial Narrow" w:hAnsi="Arial Narrow" w:cs="EUAlbertina-Regular-Identity-H"/>
                <w:sz w:val="20"/>
              </w:rPr>
            </w:pPr>
            <w:r w:rsidRPr="00C14A6C">
              <w:rPr>
                <w:rFonts w:ascii="Arial Narrow" w:hAnsi="Arial Narrow" w:cs="EUAlbertina-Regular-Identity-H"/>
                <w:sz w:val="20"/>
              </w:rPr>
              <w:t>a) pohľadávky z poistenia vo vzťahu k aktívam predstavujúcim</w:t>
            </w:r>
            <w:r w:rsidRPr="00C14A6C" w:rsidR="009A60CE">
              <w:rPr>
                <w:rFonts w:ascii="Arial Narrow" w:hAnsi="Arial Narrow" w:cs="EUAlbertina-Regular-Identity-H"/>
                <w:sz w:val="20"/>
              </w:rPr>
              <w:t xml:space="preserve"> </w:t>
            </w:r>
            <w:r w:rsidRPr="00C14A6C">
              <w:rPr>
                <w:rFonts w:ascii="Arial Narrow" w:hAnsi="Arial Narrow" w:cs="EUAlbertina-Regular-Identity-H"/>
                <w:sz w:val="20"/>
              </w:rPr>
              <w:t>technické rezervy, majú absolútnu prednosť pred ostatnými</w:t>
            </w:r>
            <w:r w:rsidRPr="00C14A6C" w:rsidR="009A60CE">
              <w:rPr>
                <w:rFonts w:ascii="Arial Narrow" w:hAnsi="Arial Narrow" w:cs="EUAlbertina-Regular-Identity-H"/>
                <w:sz w:val="20"/>
              </w:rPr>
              <w:t xml:space="preserve"> </w:t>
            </w:r>
            <w:r w:rsidRPr="00C14A6C">
              <w:rPr>
                <w:rFonts w:ascii="Arial Narrow" w:hAnsi="Arial Narrow" w:cs="EUAlbertina-Regular-Identity-H"/>
                <w:sz w:val="20"/>
              </w:rPr>
              <w:t>pohľadávkami uplatňovanými voči poisťovni;</w:t>
            </w:r>
          </w:p>
          <w:p w:rsidR="0016333D" w:rsidRPr="00C14A6C" w:rsidP="0016333D">
            <w:pPr>
              <w:autoSpaceDE/>
              <w:autoSpaceDN/>
              <w:rPr>
                <w:rFonts w:ascii="Arial Narrow" w:hAnsi="Arial Narrow" w:cs="EUAlbertina-Regular-Identity-H"/>
                <w:sz w:val="20"/>
              </w:rPr>
            </w:pPr>
            <w:r w:rsidRPr="00C14A6C">
              <w:rPr>
                <w:rFonts w:ascii="Arial Narrow" w:hAnsi="Arial Narrow" w:cs="EUAlbertina-Regular-Identity-H"/>
                <w:sz w:val="20"/>
              </w:rPr>
              <w:t>b) pohľadávky z poistenia vo vzťa</w:t>
            </w:r>
            <w:r w:rsidRPr="00C14A6C">
              <w:rPr>
                <w:rFonts w:ascii="Arial Narrow" w:hAnsi="Arial Narrow" w:cs="EUAlbertina-Regular-Identity-H"/>
                <w:sz w:val="20"/>
              </w:rPr>
              <w:t>hu ku všetkým aktívam</w:t>
            </w:r>
            <w:r w:rsidRPr="00C14A6C" w:rsidR="009A60CE">
              <w:rPr>
                <w:rFonts w:ascii="Arial Narrow" w:hAnsi="Arial Narrow" w:cs="EUAlbertina-Regular-Identity-H"/>
                <w:sz w:val="20"/>
              </w:rPr>
              <w:t xml:space="preserve"> </w:t>
            </w:r>
            <w:r w:rsidRPr="00C14A6C">
              <w:rPr>
                <w:rFonts w:ascii="Arial Narrow" w:hAnsi="Arial Narrow" w:cs="EUAlbertina-Regular-Identity-H"/>
                <w:sz w:val="20"/>
              </w:rPr>
              <w:t>poisťovne, majú prednosť pred akýmikoľvek pohľadávkami</w:t>
            </w:r>
            <w:r w:rsidRPr="00C14A6C" w:rsidR="009A60CE">
              <w:rPr>
                <w:rFonts w:ascii="Arial Narrow" w:hAnsi="Arial Narrow" w:cs="EUAlbertina-Regular-Identity-H"/>
                <w:sz w:val="20"/>
              </w:rPr>
              <w:t xml:space="preserve"> </w:t>
            </w:r>
            <w:r w:rsidRPr="00C14A6C">
              <w:rPr>
                <w:rFonts w:ascii="Arial Narrow" w:hAnsi="Arial Narrow" w:cs="EUAlbertina-Regular-Identity-H"/>
                <w:sz w:val="20"/>
              </w:rPr>
              <w:t>uplatňovanými voči poisťovni, jedine s výnimkou:</w:t>
            </w:r>
          </w:p>
          <w:p w:rsidR="0016333D" w:rsidRPr="00C14A6C" w:rsidP="0016333D">
            <w:pPr>
              <w:autoSpaceDE/>
              <w:autoSpaceDN/>
              <w:rPr>
                <w:rFonts w:ascii="Arial Narrow" w:hAnsi="Arial Narrow" w:cs="EUAlbertina-Bold-Identity-H"/>
                <w:sz w:val="20"/>
              </w:rPr>
            </w:pPr>
            <w:r w:rsidRPr="00C14A6C">
              <w:rPr>
                <w:rFonts w:ascii="Arial Narrow" w:hAnsi="Arial Narrow" w:cs="EUAlbertina-Regular-Identity-H"/>
                <w:sz w:val="20"/>
              </w:rPr>
              <w:t>i) nárokov zamestnancov, ktoré vyplývajú z</w:t>
            </w:r>
            <w:r w:rsidRPr="00C14A6C" w:rsidR="009A60CE">
              <w:rPr>
                <w:rFonts w:ascii="Arial Narrow" w:hAnsi="Arial Narrow" w:cs="EUAlbertina-Regular-Identity-H"/>
                <w:sz w:val="20"/>
              </w:rPr>
              <w:t> </w:t>
            </w:r>
            <w:r w:rsidRPr="00C14A6C">
              <w:rPr>
                <w:rFonts w:ascii="Arial Narrow" w:hAnsi="Arial Narrow" w:cs="EUAlbertina-Regular-Identity-H"/>
                <w:sz w:val="20"/>
              </w:rPr>
              <w:t>pracovnej</w:t>
            </w:r>
            <w:r w:rsidRPr="00C14A6C" w:rsidR="009A60CE">
              <w:rPr>
                <w:rFonts w:ascii="Arial Narrow" w:hAnsi="Arial Narrow" w:cs="EUAlbertina-Regular-Identity-H"/>
                <w:sz w:val="20"/>
              </w:rPr>
              <w:t xml:space="preserve"> </w:t>
            </w:r>
            <w:r w:rsidRPr="00C14A6C">
              <w:rPr>
                <w:rFonts w:ascii="Arial Narrow" w:hAnsi="Arial Narrow" w:cs="EUAlbertina-Regular-Identity-H"/>
                <w:sz w:val="20"/>
              </w:rPr>
              <w:t>zmluvy a pracovnoprávneho vzťahu,</w:t>
            </w:r>
          </w:p>
          <w:p w:rsidR="009A60CE" w:rsidRPr="00C14A6C" w:rsidP="004E4527">
            <w:pPr>
              <w:autoSpaceDE/>
              <w:autoSpaceDN/>
              <w:rPr>
                <w:rFonts w:ascii="Arial Narrow" w:hAnsi="Arial Narrow" w:cs="EUAlbertina-Regular-Identity-H"/>
                <w:sz w:val="20"/>
              </w:rPr>
            </w:pPr>
            <w:r w:rsidRPr="00C14A6C" w:rsidR="004E4527">
              <w:rPr>
                <w:rFonts w:ascii="Arial Narrow" w:hAnsi="Arial Narrow" w:cs="EUAlbertina-Regular-Identity-H"/>
                <w:sz w:val="20"/>
              </w:rPr>
              <w:t>ii) pohľadávky verejnoprávnych orgánov týka</w:t>
            </w:r>
            <w:r w:rsidRPr="00C14A6C" w:rsidR="004E4527">
              <w:rPr>
                <w:rFonts w:ascii="Arial Narrow" w:hAnsi="Arial Narrow" w:cs="EUAlbertina-Regular-Identity-H"/>
                <w:sz w:val="20"/>
              </w:rPr>
              <w:t>júcich sa daní,</w:t>
            </w:r>
            <w:r w:rsidRPr="00C14A6C">
              <w:rPr>
                <w:rFonts w:ascii="Arial Narrow" w:hAnsi="Arial Narrow" w:cs="EUAlbertina-Regular-Identity-H"/>
                <w:sz w:val="20"/>
              </w:rPr>
              <w:t xml:space="preserve"> </w:t>
            </w:r>
          </w:p>
          <w:p w:rsidR="004E4527" w:rsidRPr="00C14A6C" w:rsidP="004E4527">
            <w:pPr>
              <w:autoSpaceDE/>
              <w:autoSpaceDN/>
              <w:rPr>
                <w:rFonts w:ascii="Arial Narrow" w:hAnsi="Arial Narrow" w:cs="EUAlbertina-Regular-Identity-H"/>
                <w:sz w:val="20"/>
              </w:rPr>
            </w:pPr>
            <w:r w:rsidRPr="00C14A6C">
              <w:rPr>
                <w:rFonts w:ascii="Arial Narrow" w:hAnsi="Arial Narrow" w:cs="EUAlbertina-Regular-Identity-H"/>
                <w:sz w:val="20"/>
              </w:rPr>
              <w:t>iii) pohľadávok systémov sociálneho zabezpečenia,</w:t>
            </w:r>
          </w:p>
          <w:p w:rsidR="004E4527" w:rsidRPr="00C14A6C" w:rsidP="004E4527">
            <w:pPr>
              <w:autoSpaceDE/>
              <w:autoSpaceDN/>
              <w:rPr>
                <w:rFonts w:ascii="Arial Narrow" w:hAnsi="Arial Narrow" w:cs="EUAlbertina-Regular-Identity-H"/>
                <w:sz w:val="20"/>
              </w:rPr>
            </w:pPr>
            <w:r w:rsidRPr="00C14A6C">
              <w:rPr>
                <w:rFonts w:ascii="Arial Narrow" w:hAnsi="Arial Narrow" w:cs="EUAlbertina-Regular-Identity-H"/>
                <w:sz w:val="20"/>
              </w:rPr>
              <w:t>iv) pohľadávky uplatnené voči aktívam, ktoré podliehajú</w:t>
            </w:r>
            <w:r w:rsidRPr="00C14A6C" w:rsidR="009A60CE">
              <w:rPr>
                <w:rFonts w:ascii="Arial Narrow" w:hAnsi="Arial Narrow" w:cs="EUAlbertina-Regular-Identity-H"/>
                <w:sz w:val="20"/>
              </w:rPr>
              <w:t xml:space="preserve"> </w:t>
            </w:r>
            <w:r w:rsidRPr="00C14A6C">
              <w:rPr>
                <w:rFonts w:ascii="Arial Narrow" w:hAnsi="Arial Narrow" w:cs="EUAlbertina-Regular-Identity-H"/>
                <w:sz w:val="20"/>
              </w:rPr>
              <w:t>právu vo veci.</w:t>
            </w:r>
          </w:p>
          <w:p w:rsidR="004E4527" w:rsidRPr="00C14A6C" w:rsidP="004E4527">
            <w:pPr>
              <w:autoSpaceDE/>
              <w:autoSpaceDN/>
              <w:rPr>
                <w:rFonts w:ascii="Arial Narrow" w:hAnsi="Arial Narrow" w:cs="EUAlbertina-Regular-Identity-H"/>
                <w:sz w:val="20"/>
              </w:rPr>
            </w:pPr>
            <w:r w:rsidRPr="00C14A6C">
              <w:rPr>
                <w:rFonts w:ascii="Arial Narrow" w:hAnsi="Arial Narrow" w:cs="EUAlbertina-Regular-Identity-H"/>
                <w:sz w:val="20"/>
              </w:rPr>
              <w:t>2. Bez toho, aby tým bol dotknutý odsek 1, môžu členské štáty</w:t>
            </w:r>
            <w:r w:rsidRPr="00C14A6C" w:rsidR="009A60CE">
              <w:rPr>
                <w:rFonts w:ascii="Arial Narrow" w:hAnsi="Arial Narrow" w:cs="EUAlbertina-Regular-Identity-H"/>
                <w:sz w:val="20"/>
              </w:rPr>
              <w:t xml:space="preserve"> </w:t>
            </w:r>
            <w:r w:rsidRPr="00C14A6C">
              <w:rPr>
                <w:rFonts w:ascii="Arial Narrow" w:hAnsi="Arial Narrow" w:cs="EUAlbertina-Regular-Identity-H"/>
                <w:sz w:val="20"/>
              </w:rPr>
              <w:t>ustanoviť, že časť alebo všetky výdavky, ktoré vznikli v</w:t>
            </w:r>
            <w:r w:rsidRPr="00C14A6C" w:rsidR="009A60CE">
              <w:rPr>
                <w:rFonts w:ascii="Arial Narrow" w:hAnsi="Arial Narrow" w:cs="EUAlbertina-Regular-Identity-H"/>
                <w:sz w:val="20"/>
              </w:rPr>
              <w:t> </w:t>
            </w:r>
            <w:r w:rsidRPr="00C14A6C">
              <w:rPr>
                <w:rFonts w:ascii="Arial Narrow" w:hAnsi="Arial Narrow" w:cs="EUAlbertina-Regular-Identity-H"/>
                <w:sz w:val="20"/>
              </w:rPr>
              <w:t>dôsledku</w:t>
            </w:r>
            <w:r w:rsidRPr="00C14A6C" w:rsidR="009A60CE">
              <w:rPr>
                <w:rFonts w:ascii="Arial Narrow" w:hAnsi="Arial Narrow" w:cs="EUAlbertina-Regular-Identity-H"/>
                <w:sz w:val="20"/>
              </w:rPr>
              <w:t xml:space="preserve"> </w:t>
            </w:r>
            <w:r w:rsidRPr="00C14A6C">
              <w:rPr>
                <w:rFonts w:ascii="Arial Narrow" w:hAnsi="Arial Narrow" w:cs="EUAlbertina-Regular-Identity-H"/>
                <w:sz w:val="20"/>
              </w:rPr>
              <w:t>likvidácie, podľa ich vnútroštátnych právnych predpisov, majú</w:t>
            </w:r>
          </w:p>
          <w:p w:rsidR="004E4527" w:rsidRPr="00C14A6C" w:rsidP="004E4527">
            <w:pPr>
              <w:autoSpaceDE/>
              <w:autoSpaceDN/>
              <w:rPr>
                <w:rFonts w:ascii="Arial Narrow" w:hAnsi="Arial Narrow" w:cs="EUAlbertina-Regular-Identity-H"/>
                <w:sz w:val="20"/>
              </w:rPr>
            </w:pPr>
            <w:r w:rsidRPr="00C14A6C">
              <w:rPr>
                <w:rFonts w:ascii="Arial Narrow" w:hAnsi="Arial Narrow" w:cs="EUAlbertina-Regular-Identity-H"/>
                <w:sz w:val="20"/>
              </w:rPr>
              <w:t>prednosť pred pohľadávkami z poistenia.</w:t>
            </w:r>
          </w:p>
          <w:p w:rsidR="0016333D" w:rsidRPr="00AF4FC5" w:rsidP="0016333D">
            <w:pPr>
              <w:autoSpaceDE/>
              <w:autoSpaceDN/>
              <w:rPr>
                <w:rFonts w:ascii="Arial Narrow" w:hAnsi="Arial Narrow" w:cs="EUAlbertina-Bold-Identity-H"/>
                <w:b/>
                <w:bCs/>
                <w:sz w:val="20"/>
              </w:rPr>
            </w:pPr>
            <w:r w:rsidRPr="00C14A6C" w:rsidR="004E4527">
              <w:rPr>
                <w:rFonts w:ascii="Arial Narrow" w:hAnsi="Arial Narrow" w:cs="EUAlbertina-Regular-Identity-H"/>
                <w:sz w:val="20"/>
              </w:rPr>
              <w:t>3. Členské štáty, ktoré sa rozhodli pre metódu ustanovenú</w:t>
            </w:r>
            <w:r w:rsidRPr="00C14A6C" w:rsidR="009A60CE">
              <w:rPr>
                <w:rFonts w:ascii="Arial Narrow" w:hAnsi="Arial Narrow" w:cs="EUAlbertina-Regular-Identity-H"/>
                <w:sz w:val="20"/>
              </w:rPr>
              <w:t xml:space="preserve"> </w:t>
            </w:r>
            <w:r w:rsidRPr="00C14A6C" w:rsidR="004E4527">
              <w:rPr>
                <w:rFonts w:ascii="Arial Narrow" w:hAnsi="Arial Narrow" w:cs="EUAlbertina-Regular-Identity-H"/>
                <w:sz w:val="20"/>
              </w:rPr>
              <w:t>v odseku 1 písm. a) požadujú, aby poisťovne viedli a</w:t>
            </w:r>
            <w:r w:rsidRPr="00C14A6C" w:rsidR="009A60CE">
              <w:rPr>
                <w:rFonts w:ascii="Arial Narrow" w:hAnsi="Arial Narrow" w:cs="EUAlbertina-Regular-Identity-H"/>
                <w:sz w:val="20"/>
              </w:rPr>
              <w:t> </w:t>
            </w:r>
            <w:r w:rsidRPr="00C14A6C" w:rsidR="004E4527">
              <w:rPr>
                <w:rFonts w:ascii="Arial Narrow" w:hAnsi="Arial Narrow" w:cs="EUAlbertina-Regular-Identity-H"/>
                <w:sz w:val="20"/>
              </w:rPr>
              <w:t>aktualizovali</w:t>
            </w:r>
            <w:r w:rsidRPr="00C14A6C" w:rsidR="009A60CE">
              <w:rPr>
                <w:rFonts w:ascii="Arial Narrow" w:hAnsi="Arial Narrow" w:cs="EUAlbertina-Regular-Identity-H"/>
                <w:sz w:val="20"/>
              </w:rPr>
              <w:t xml:space="preserve"> </w:t>
            </w:r>
            <w:r w:rsidRPr="00C14A6C" w:rsidR="004E4527">
              <w:rPr>
                <w:rFonts w:ascii="Arial Narrow" w:hAnsi="Arial Narrow" w:cs="EUAlbertina-Regular-Identity-H"/>
                <w:sz w:val="20"/>
              </w:rPr>
              <w:t xml:space="preserve">osobitnú evidenciu </w:t>
            </w:r>
            <w:r w:rsidRPr="00C14A6C" w:rsidR="004E4527">
              <w:rPr>
                <w:rFonts w:ascii="Arial Narrow" w:hAnsi="Arial Narrow" w:cs="EUAlbertina-Regular-Identity-H"/>
                <w:sz w:val="20"/>
              </w:rPr>
              <w:t>v súlade s ustanoveniami prílohy.</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32565D">
            <w:pPr>
              <w:ind w:firstLine="142"/>
              <w:rPr>
                <w:rFonts w:ascii="Arial Narrow" w:hAnsi="Arial Narrow" w:cs="Times New Roman"/>
                <w:sz w:val="20"/>
              </w:rPr>
            </w:pPr>
          </w:p>
          <w:p w:rsidR="001822A0" w:rsidP="0032565D">
            <w:pPr>
              <w:ind w:firstLine="142"/>
              <w:rPr>
                <w:rFonts w:ascii="Arial Narrow" w:hAnsi="Arial Narrow" w:cs="Times New Roman"/>
                <w:sz w:val="20"/>
              </w:rPr>
            </w:pPr>
            <w:r>
              <w:rPr>
                <w:rFonts w:ascii="Arial Narrow" w:hAnsi="Arial Narrow" w:cs="Times New Roman"/>
                <w:sz w:val="20"/>
              </w:rPr>
              <w:t>N</w:t>
            </w:r>
          </w:p>
          <w:p w:rsidR="001822A0" w:rsidP="0032565D">
            <w:pPr>
              <w:ind w:firstLine="142"/>
              <w:rPr>
                <w:rFonts w:ascii="Arial Narrow" w:hAnsi="Arial Narrow" w:cs="Times New Roman"/>
                <w:sz w:val="20"/>
              </w:rPr>
            </w:pPr>
          </w:p>
          <w:p w:rsidR="001822A0" w:rsidP="0032565D">
            <w:pPr>
              <w:ind w:firstLine="142"/>
              <w:rPr>
                <w:rFonts w:ascii="Arial Narrow" w:hAnsi="Arial Narrow" w:cs="Times New Roman"/>
                <w:sz w:val="20"/>
              </w:rPr>
            </w:pPr>
          </w:p>
          <w:p w:rsidR="001822A0" w:rsidP="0032565D">
            <w:pPr>
              <w:ind w:firstLine="142"/>
              <w:rPr>
                <w:rFonts w:ascii="Arial Narrow" w:hAnsi="Arial Narrow" w:cs="Times New Roman"/>
                <w:sz w:val="20"/>
              </w:rPr>
            </w:pPr>
          </w:p>
          <w:p w:rsidR="001822A0" w:rsidP="0032565D">
            <w:pPr>
              <w:ind w:firstLine="142"/>
              <w:rPr>
                <w:rFonts w:ascii="Arial Narrow" w:hAnsi="Arial Narrow" w:cs="Times New Roman"/>
                <w:sz w:val="20"/>
              </w:rPr>
            </w:pPr>
          </w:p>
          <w:p w:rsidR="001822A0" w:rsidP="0032565D">
            <w:pPr>
              <w:ind w:firstLine="142"/>
              <w:rPr>
                <w:rFonts w:ascii="Arial Narrow" w:hAnsi="Arial Narrow" w:cs="Times New Roman"/>
                <w:sz w:val="20"/>
              </w:rPr>
            </w:pPr>
          </w:p>
          <w:p w:rsidR="001822A0" w:rsidP="0032565D">
            <w:pPr>
              <w:ind w:firstLine="142"/>
              <w:rPr>
                <w:rFonts w:ascii="Arial Narrow" w:hAnsi="Arial Narrow" w:cs="Times New Roman"/>
                <w:sz w:val="20"/>
              </w:rPr>
            </w:pPr>
          </w:p>
          <w:p w:rsidR="001822A0" w:rsidP="0032565D">
            <w:pPr>
              <w:ind w:firstLine="142"/>
              <w:rPr>
                <w:rFonts w:ascii="Arial Narrow" w:hAnsi="Arial Narrow" w:cs="Times New Roman"/>
                <w:sz w:val="20"/>
              </w:rPr>
            </w:pPr>
          </w:p>
          <w:p w:rsidR="001822A0" w:rsidP="0032565D">
            <w:pPr>
              <w:ind w:firstLine="142"/>
              <w:rPr>
                <w:rFonts w:ascii="Arial Narrow" w:hAnsi="Arial Narrow" w:cs="Times New Roman"/>
                <w:sz w:val="20"/>
              </w:rPr>
            </w:pPr>
          </w:p>
          <w:p w:rsidR="00C14A6C" w:rsidP="0032565D">
            <w:pPr>
              <w:ind w:firstLine="142"/>
              <w:rPr>
                <w:rFonts w:ascii="Arial Narrow" w:hAnsi="Arial Narrow" w:cs="Times New Roman"/>
                <w:sz w:val="20"/>
              </w:rPr>
            </w:pPr>
          </w:p>
          <w:p w:rsidR="001822A0" w:rsidRPr="00AF4FC5" w:rsidP="0032565D">
            <w:pPr>
              <w:ind w:firstLine="142"/>
              <w:rPr>
                <w:rFonts w:ascii="Arial Narrow" w:hAnsi="Arial Narrow" w:cs="Times New Roman"/>
                <w:sz w:val="20"/>
              </w:rPr>
            </w:pPr>
            <w:r>
              <w:rPr>
                <w:rFonts w:ascii="Arial Narrow" w:hAnsi="Arial Narrow" w:cs="Times New Roman"/>
                <w:sz w:val="20"/>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32565D">
            <w:pPr>
              <w:rPr>
                <w:rFonts w:ascii="Arial Narrow" w:hAnsi="Arial Narrow" w:cs="Times New Roman"/>
                <w:sz w:val="20"/>
              </w:rPr>
            </w:pPr>
          </w:p>
          <w:p w:rsidR="00C14A6C" w:rsidRPr="00C14A6C" w:rsidP="0032565D">
            <w:pPr>
              <w:rPr>
                <w:rFonts w:ascii="Arial Narrow" w:hAnsi="Arial Narrow" w:cs="Times New Roman"/>
                <w:b/>
                <w:sz w:val="20"/>
              </w:rPr>
            </w:pPr>
            <w:r w:rsidRPr="00C14A6C">
              <w:rPr>
                <w:rFonts w:ascii="Arial Narrow" w:hAnsi="Arial Narrow" w:cs="Times New Roman"/>
                <w:b/>
                <w:sz w:val="20"/>
              </w:rPr>
              <w:t>7/2005</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32565D">
            <w:pPr>
              <w:rPr>
                <w:rFonts w:ascii="Arial Narrow" w:hAnsi="Arial Narrow" w:cs="Times New Roman"/>
                <w:iCs/>
                <w:sz w:val="20"/>
              </w:rPr>
            </w:pPr>
          </w:p>
          <w:p w:rsidR="00C14A6C" w:rsidRPr="00C14A6C" w:rsidP="0032565D">
            <w:pPr>
              <w:rPr>
                <w:rFonts w:ascii="Arial Narrow" w:hAnsi="Arial Narrow" w:cs="Times New Roman"/>
                <w:b/>
                <w:iCs/>
                <w:sz w:val="20"/>
              </w:rPr>
            </w:pPr>
            <w:r w:rsidRPr="00C14A6C">
              <w:rPr>
                <w:rFonts w:ascii="Arial Narrow" w:hAnsi="Arial Narrow" w:cs="Times New Roman"/>
                <w:b/>
                <w:iCs/>
                <w:sz w:val="20"/>
              </w:rPr>
              <w:t xml:space="preserve">§ 195 ods.1 </w:t>
            </w:r>
          </w:p>
          <w:p w:rsidR="00C14A6C" w:rsidRPr="00C14A6C" w:rsidP="0032565D">
            <w:pPr>
              <w:rPr>
                <w:rFonts w:ascii="Arial Narrow" w:hAnsi="Arial Narrow" w:cs="Times New Roman"/>
                <w:b/>
                <w:iCs/>
                <w:sz w:val="20"/>
              </w:rPr>
            </w:pPr>
          </w:p>
          <w:p w:rsidR="00C14A6C" w:rsidRPr="00C14A6C" w:rsidP="0032565D">
            <w:pPr>
              <w:rPr>
                <w:rFonts w:ascii="Arial Narrow" w:hAnsi="Arial Narrow" w:cs="Times New Roman"/>
                <w:b/>
                <w:iCs/>
                <w:sz w:val="20"/>
              </w:rPr>
            </w:pPr>
          </w:p>
          <w:p w:rsidR="00C14A6C" w:rsidRPr="00C14A6C" w:rsidP="0032565D">
            <w:pPr>
              <w:rPr>
                <w:rFonts w:ascii="Arial Narrow" w:hAnsi="Arial Narrow" w:cs="Times New Roman"/>
                <w:b/>
                <w:iCs/>
                <w:sz w:val="20"/>
              </w:rPr>
            </w:pPr>
          </w:p>
          <w:p w:rsidR="00C14A6C" w:rsidRPr="00AF4FC5" w:rsidP="0032565D">
            <w:pPr>
              <w:rPr>
                <w:rFonts w:ascii="Arial Narrow" w:hAnsi="Arial Narrow" w:cs="Times New Roman"/>
                <w:iCs/>
                <w:sz w:val="20"/>
              </w:rPr>
            </w:pPr>
            <w:r w:rsidRPr="00C14A6C">
              <w:rPr>
                <w:rFonts w:ascii="Arial Narrow" w:hAnsi="Arial Narrow" w:cs="Times New Roman"/>
                <w:b/>
                <w:iCs/>
                <w:sz w:val="20"/>
              </w:rPr>
              <w:t>ods.2</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32565D">
            <w:pPr>
              <w:pStyle w:val="ManualNumPar1Char"/>
              <w:spacing w:before="0" w:after="0"/>
              <w:ind w:left="0" w:firstLine="0"/>
              <w:jc w:val="left"/>
              <w:rPr>
                <w:rFonts w:ascii="Arial Narrow" w:hAnsi="Arial Narrow" w:cs="Times New Roman"/>
                <w:sz w:val="20"/>
                <w:szCs w:val="20"/>
                <w:lang w:val="sk-SK"/>
              </w:rPr>
            </w:pPr>
          </w:p>
          <w:p w:rsidR="00C14A6C" w:rsidRPr="00C14A6C" w:rsidP="00C14A6C">
            <w:pPr>
              <w:pStyle w:val="Text1CharChar"/>
              <w:ind w:left="0" w:right="114"/>
              <w:rPr>
                <w:rFonts w:ascii="Arial Narrow" w:hAnsi="Arial Narrow" w:cs="Times New Roman"/>
                <w:b/>
                <w:sz w:val="20"/>
                <w:szCs w:val="20"/>
                <w:lang w:val="sk-SK"/>
              </w:rPr>
            </w:pPr>
            <w:r w:rsidRPr="00C14A6C">
              <w:rPr>
                <w:rFonts w:ascii="Arial Narrow" w:hAnsi="Arial Narrow" w:cs="Times New Roman"/>
                <w:b/>
                <w:sz w:val="20"/>
                <w:szCs w:val="20"/>
                <w:lang w:val="sk-SK"/>
              </w:rPr>
              <w:t>Ak je úpadcom poisťovňa, nároky z poistenia sa v konkurze v nezabezpečenom rozsahu uspokojujú zo všeobecnej podstaty pred inými nezabezpečenými pohľadávkami.</w:t>
            </w:r>
          </w:p>
          <w:p w:rsidR="00C14A6C" w:rsidRPr="00C14A6C" w:rsidP="00C14A6C">
            <w:pPr>
              <w:pStyle w:val="Text1CharChar"/>
              <w:ind w:left="0" w:right="114"/>
              <w:rPr>
                <w:rFonts w:ascii="Arial Narrow" w:hAnsi="Arial Narrow" w:cs="Times New Roman"/>
                <w:sz w:val="20"/>
                <w:szCs w:val="20"/>
                <w:lang w:val="sk-SK"/>
              </w:rPr>
            </w:pPr>
            <w:r w:rsidRPr="00C14A6C">
              <w:rPr>
                <w:rFonts w:ascii="Arial Narrow" w:hAnsi="Arial Narrow" w:cs="Times New Roman"/>
                <w:b/>
                <w:sz w:val="20"/>
                <w:szCs w:val="20"/>
                <w:lang w:val="sk-SK"/>
              </w:rPr>
              <w:t>Nárokmi z poistenia sa rozumie akákoľvek suma, ktorú dlhuje poisťovňa poistenému, poistníkovi alebo oprávnenej osobe alebo iným poškodeným osobám, ktoré majú bezprostredné žalobné právo voči poisťovni na základe poistnej zmluvy, vrátane technických rezerv vytvorených za jednotlivé poistné zmluvy týkajúce sa vyššie uvedených osôb v prípade, že ku dňu vyhlásenia konkurzu nenastala poistná udalosť. Zaplatené poistné, ktoré poisťovňa dlhuje z dôvodu neprijatia návrhu na uzatvorenie poistnej zmluvy alebo z dôvodu zrušenia poistných zmlúv pred dňom vyhlásenia konkurzu, sa tiež považujú za nárok z poistenia. Za nároky z poistenia sa nepovažujú regresy.</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7E2551">
            <w:pPr>
              <w:rPr>
                <w:rFonts w:ascii="Arial Narrow" w:hAnsi="Arial Narrow" w:cs="Times New Roman"/>
                <w:sz w:val="20"/>
              </w:rPr>
            </w:pPr>
            <w:r w:rsidR="00C14A6C">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jc w:val="both"/>
              <w:rPr>
                <w:rFonts w:ascii="Arial Narrow" w:hAnsi="Arial Narrow" w:cs="Times New Roman"/>
                <w:sz w:val="20"/>
              </w:rPr>
            </w:pPr>
            <w:r w:rsidRPr="00AF4FC5" w:rsidR="004E4527">
              <w:rPr>
                <w:rFonts w:ascii="Arial Narrow" w:hAnsi="Arial Narrow" w:cs="Times New Roman"/>
                <w:sz w:val="20"/>
              </w:rPr>
              <w:t>Čl. 11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C14A6C" w:rsidP="004E4527">
            <w:pPr>
              <w:autoSpaceDE/>
              <w:autoSpaceDN/>
              <w:rPr>
                <w:rFonts w:ascii="Arial Narrow" w:hAnsi="Arial Narrow" w:cs="EUAlbertina-Bold-Identity-H"/>
                <w:b/>
                <w:bCs/>
                <w:sz w:val="20"/>
              </w:rPr>
            </w:pPr>
            <w:r w:rsidRPr="00C14A6C">
              <w:rPr>
                <w:rFonts w:ascii="Arial Narrow" w:hAnsi="Arial Narrow" w:cs="EUAlbertina-Bold-Identity-H"/>
                <w:b/>
                <w:bCs/>
                <w:sz w:val="20"/>
              </w:rPr>
              <w:t>Prenos práv na garančný systém</w:t>
            </w:r>
          </w:p>
          <w:p w:rsidR="004E4527" w:rsidRPr="00C14A6C" w:rsidP="004E4527">
            <w:pPr>
              <w:autoSpaceDE/>
              <w:autoSpaceDN/>
              <w:rPr>
                <w:rFonts w:ascii="Arial Narrow" w:hAnsi="Arial Narrow" w:cs="EUAlbertina-Regular-Identity-H"/>
                <w:sz w:val="20"/>
              </w:rPr>
            </w:pPr>
            <w:r w:rsidRPr="00C14A6C">
              <w:rPr>
                <w:rFonts w:ascii="Arial Narrow" w:hAnsi="Arial Narrow" w:cs="EUAlbertina-Regular-Identity-H"/>
                <w:sz w:val="20"/>
              </w:rPr>
              <w:t>Domovský členský štát môže ustanoviť, že ak boli práva</w:t>
            </w:r>
            <w:r w:rsidRPr="00C14A6C" w:rsidR="009A60CE">
              <w:rPr>
                <w:rFonts w:ascii="Arial Narrow" w:hAnsi="Arial Narrow" w:cs="EUAlbertina-Regular-Identity-H"/>
                <w:sz w:val="20"/>
              </w:rPr>
              <w:t xml:space="preserve"> </w:t>
            </w:r>
            <w:r w:rsidRPr="00C14A6C">
              <w:rPr>
                <w:rFonts w:ascii="Arial Narrow" w:hAnsi="Arial Narrow" w:cs="EUAlbertina-Regular-Identity-H"/>
                <w:sz w:val="20"/>
              </w:rPr>
              <w:t>poistných veriteľov prenesené na garančný systém vytvorený</w:t>
            </w:r>
            <w:r w:rsidRPr="00C14A6C" w:rsidR="009A60CE">
              <w:rPr>
                <w:rFonts w:ascii="Arial Narrow" w:hAnsi="Arial Narrow" w:cs="EUAlbertina-Regular-Identity-H"/>
                <w:sz w:val="20"/>
              </w:rPr>
              <w:t xml:space="preserve"> </w:t>
            </w:r>
            <w:r w:rsidRPr="00C14A6C">
              <w:rPr>
                <w:rFonts w:ascii="Arial Narrow" w:hAnsi="Arial Narrow" w:cs="EUAlbertina-Regular-Identity-H"/>
                <w:sz w:val="20"/>
              </w:rPr>
              <w:t>v tomto členskom štáte, potom sa na pohľadávky tohto systému</w:t>
            </w:r>
          </w:p>
          <w:p w:rsidR="0016333D" w:rsidRPr="00AF4FC5" w:rsidP="0016333D">
            <w:pPr>
              <w:autoSpaceDE/>
              <w:autoSpaceDN/>
              <w:rPr>
                <w:rFonts w:ascii="Arial Narrow" w:hAnsi="Arial Narrow" w:cs="EUAlbertina-Bold-Identity-H"/>
                <w:b/>
                <w:bCs/>
                <w:sz w:val="20"/>
              </w:rPr>
            </w:pPr>
            <w:r w:rsidRPr="00C14A6C" w:rsidR="004E4527">
              <w:rPr>
                <w:rFonts w:ascii="Arial Narrow" w:hAnsi="Arial Narrow" w:cs="EUAlbertina-Regular-Identity-H"/>
                <w:sz w:val="20"/>
              </w:rPr>
              <w:t>nebudú vzťahovať výhody ustanovení článku 10 ods. 1</w:t>
            </w:r>
            <w:r w:rsidRPr="00C14A6C" w:rsidR="009A60CE">
              <w:rPr>
                <w:rFonts w:ascii="Arial Narrow" w:hAnsi="Arial Narrow" w:cs="EUAlbertina-Regular-Identity-H"/>
                <w:sz w:val="20"/>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32565D">
            <w:pPr>
              <w:ind w:firstLine="142"/>
              <w:rPr>
                <w:rFonts w:ascii="Arial Narrow" w:hAnsi="Arial Narrow" w:cs="Times New Roman"/>
                <w:sz w:val="20"/>
              </w:rPr>
            </w:pPr>
          </w:p>
          <w:p w:rsidR="001822A0" w:rsidRPr="00AF4FC5" w:rsidP="0032565D">
            <w:pPr>
              <w:ind w:firstLine="142"/>
              <w:rPr>
                <w:rFonts w:ascii="Arial Narrow" w:hAnsi="Arial Narrow" w:cs="Times New Roman"/>
                <w:sz w:val="20"/>
              </w:rPr>
            </w:pPr>
            <w:r>
              <w:rPr>
                <w:rFonts w:ascii="Arial Narrow" w:hAnsi="Arial Narrow" w:cs="Times New Roman"/>
                <w:sz w:val="20"/>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14A6C" w:rsidP="007E2551">
            <w:pPr>
              <w:rPr>
                <w:rFonts w:ascii="Arial Narrow" w:hAnsi="Arial Narrow" w:cs="Times New Roman"/>
                <w:sz w:val="20"/>
              </w:rPr>
            </w:pPr>
          </w:p>
          <w:p w:rsidR="0016333D" w:rsidRPr="00AF4FC5" w:rsidP="007E2551">
            <w:pPr>
              <w:rPr>
                <w:rFonts w:ascii="Arial Narrow" w:hAnsi="Arial Narrow" w:cs="Times New Roman"/>
                <w:sz w:val="20"/>
              </w:rPr>
            </w:pPr>
            <w:r w:rsidR="00C14A6C">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jc w:val="both"/>
              <w:rPr>
                <w:rFonts w:ascii="Arial Narrow" w:hAnsi="Arial Narrow" w:cs="Times New Roman"/>
                <w:sz w:val="20"/>
              </w:rPr>
            </w:pPr>
            <w:r w:rsidRPr="00AF4FC5" w:rsidR="004E4527">
              <w:rPr>
                <w:rFonts w:ascii="Arial Narrow" w:hAnsi="Arial Narrow" w:cs="Times New Roman"/>
                <w:sz w:val="20"/>
              </w:rPr>
              <w:t>Čl. 12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7556F8" w:rsidP="004E4527">
            <w:pPr>
              <w:autoSpaceDE/>
              <w:autoSpaceDN/>
              <w:rPr>
                <w:rFonts w:ascii="Arial Narrow" w:hAnsi="Arial Narrow" w:cs="EUAlbertina-Bold-Identity-H"/>
                <w:b/>
                <w:bCs/>
                <w:sz w:val="20"/>
              </w:rPr>
            </w:pPr>
            <w:r w:rsidRPr="007556F8">
              <w:rPr>
                <w:rFonts w:ascii="Arial Narrow" w:hAnsi="Arial Narrow" w:cs="EUAlbertina-Bold-Identity-H"/>
                <w:b/>
                <w:bCs/>
                <w:sz w:val="20"/>
              </w:rPr>
              <w:t>Krytie prednostných pohľadávok aktívami</w:t>
            </w:r>
          </w:p>
          <w:p w:rsidR="004E4527" w:rsidRPr="007556F8" w:rsidP="004E4527">
            <w:pPr>
              <w:autoSpaceDE/>
              <w:autoSpaceDN/>
              <w:rPr>
                <w:rFonts w:ascii="Arial Narrow" w:hAnsi="Arial Narrow" w:cs="EUAlbertina-Regular-Identity-H"/>
                <w:sz w:val="20"/>
              </w:rPr>
            </w:pPr>
            <w:r w:rsidRPr="007556F8">
              <w:rPr>
                <w:rFonts w:ascii="Arial Narrow" w:hAnsi="Arial Narrow" w:cs="EUAlbertina-Regular-Identity-H"/>
                <w:sz w:val="20"/>
              </w:rPr>
              <w:t xml:space="preserve">Ako výnimka z článku 18 smernice 73/239/EHS a článku </w:t>
            </w:r>
            <w:r w:rsidRPr="007556F8">
              <w:rPr>
                <w:rFonts w:ascii="Arial Narrow" w:hAnsi="Arial Narrow" w:cs="EUAlbertina-Regular-Identity-H"/>
                <w:sz w:val="20"/>
              </w:rPr>
              <w:t>21</w:t>
            </w:r>
            <w:r w:rsidRPr="007556F8" w:rsidR="009A60CE">
              <w:rPr>
                <w:rFonts w:ascii="Arial Narrow" w:hAnsi="Arial Narrow" w:cs="EUAlbertina-Regular-Identity-H"/>
                <w:sz w:val="20"/>
              </w:rPr>
              <w:t xml:space="preserve"> </w:t>
            </w:r>
            <w:r w:rsidRPr="007556F8">
              <w:rPr>
                <w:rFonts w:ascii="Arial Narrow" w:hAnsi="Arial Narrow" w:cs="EUAlbertina-Regular-Identity-H"/>
                <w:sz w:val="20"/>
              </w:rPr>
              <w:t>smernice 79/267/EHS, členské štáty, ktoré uplatňujú metódu</w:t>
            </w:r>
            <w:r w:rsidRPr="007556F8" w:rsidR="009A60CE">
              <w:rPr>
                <w:rFonts w:ascii="Arial Narrow" w:hAnsi="Arial Narrow" w:cs="EUAlbertina-Regular-Identity-H"/>
                <w:sz w:val="20"/>
              </w:rPr>
              <w:t xml:space="preserve"> </w:t>
            </w:r>
            <w:r w:rsidRPr="007556F8">
              <w:rPr>
                <w:rFonts w:ascii="Arial Narrow" w:hAnsi="Arial Narrow" w:cs="EUAlbertina-Regular-Identity-H"/>
                <w:sz w:val="20"/>
              </w:rPr>
              <w:t>ustanovenú v článku 10 ods. 1 písm. b) tejto smernice, požadujú</w:t>
            </w:r>
          </w:p>
          <w:p w:rsidR="004E4527" w:rsidRPr="007556F8" w:rsidP="004E4527">
            <w:pPr>
              <w:autoSpaceDE/>
              <w:autoSpaceDN/>
              <w:rPr>
                <w:rFonts w:ascii="Arial Narrow" w:hAnsi="Arial Narrow" w:cs="EUAlbertina-Regular-Identity-H"/>
                <w:sz w:val="20"/>
              </w:rPr>
            </w:pPr>
            <w:r w:rsidRPr="007556F8">
              <w:rPr>
                <w:rFonts w:ascii="Arial Narrow" w:hAnsi="Arial Narrow" w:cs="EUAlbertina-Regular-Identity-H"/>
                <w:sz w:val="20"/>
              </w:rPr>
              <w:t xml:space="preserve">od každej poisťovne, aby uviedla </w:t>
            </w:r>
            <w:r w:rsidRPr="007556F8">
              <w:rPr>
                <w:rFonts w:ascii="Arial Narrow" w:hAnsi="Arial Narrow" w:cs="EUAlbertina-Italic-Identity-H"/>
                <w:i/>
                <w:iCs/>
                <w:sz w:val="20"/>
              </w:rPr>
              <w:t xml:space="preserve">, </w:t>
            </w:r>
            <w:r w:rsidRPr="007556F8">
              <w:rPr>
                <w:rFonts w:ascii="Arial Narrow" w:hAnsi="Arial Narrow" w:cs="EUAlbertina-Regular-Identity-H"/>
                <w:sz w:val="20"/>
              </w:rPr>
              <w:t>kedykoľvek a nezávisle od</w:t>
            </w:r>
            <w:r w:rsidRPr="007556F8" w:rsidR="009A60CE">
              <w:rPr>
                <w:rFonts w:ascii="Arial Narrow" w:hAnsi="Arial Narrow" w:cs="EUAlbertina-Regular-Identity-H"/>
                <w:sz w:val="20"/>
              </w:rPr>
              <w:t xml:space="preserve"> </w:t>
            </w:r>
            <w:r w:rsidRPr="007556F8">
              <w:rPr>
                <w:rFonts w:ascii="Arial Narrow" w:hAnsi="Arial Narrow" w:cs="EUAlbertina-Regular-Identity-H"/>
                <w:sz w:val="20"/>
              </w:rPr>
              <w:t>možnej likvidácie, pohľadávky, ktoré majú prednosť pred</w:t>
            </w:r>
            <w:r w:rsidRPr="007556F8" w:rsidR="009A60CE">
              <w:rPr>
                <w:rFonts w:ascii="Arial Narrow" w:hAnsi="Arial Narrow" w:cs="EUAlbertina-Regular-Identity-H"/>
                <w:sz w:val="20"/>
              </w:rPr>
              <w:t xml:space="preserve"> </w:t>
            </w:r>
            <w:r w:rsidRPr="007556F8">
              <w:rPr>
                <w:rFonts w:ascii="Arial Narrow" w:hAnsi="Arial Narrow" w:cs="EUAlbertina-Regular-Identity-H"/>
                <w:sz w:val="20"/>
              </w:rPr>
              <w:t>pohľadávkami z poistenia v zmysle článku 10 ods. 1 písm. b)</w:t>
            </w:r>
          </w:p>
          <w:p w:rsidR="0016333D" w:rsidRPr="00AF4FC5" w:rsidP="0016333D">
            <w:pPr>
              <w:autoSpaceDE/>
              <w:autoSpaceDN/>
              <w:rPr>
                <w:rFonts w:ascii="Arial Narrow" w:hAnsi="Arial Narrow" w:cs="EUAlbertina-Bold-Identity-H"/>
                <w:b/>
                <w:bCs/>
                <w:sz w:val="20"/>
              </w:rPr>
            </w:pPr>
            <w:r w:rsidRPr="007556F8" w:rsidR="004E4527">
              <w:rPr>
                <w:rFonts w:ascii="Arial Narrow" w:hAnsi="Arial Narrow" w:cs="EUAlbertina-Regular-Identity-H"/>
                <w:sz w:val="20"/>
              </w:rPr>
              <w:t>a ktoré sú evidované v účtovníctve poisťovne, podľa aktív</w:t>
            </w:r>
            <w:r w:rsidRPr="007556F8" w:rsidR="009A60CE">
              <w:rPr>
                <w:rFonts w:ascii="Arial Narrow" w:hAnsi="Arial Narrow" w:cs="EUAlbertina-Regular-Identity-H"/>
                <w:sz w:val="20"/>
              </w:rPr>
              <w:t xml:space="preserve"> </w:t>
            </w:r>
            <w:r w:rsidRPr="007556F8" w:rsidR="004E4527">
              <w:rPr>
                <w:rFonts w:ascii="Arial Narrow" w:hAnsi="Arial Narrow" w:cs="EUAlbertina-Regular-Identity-H"/>
                <w:sz w:val="20"/>
              </w:rPr>
              <w:t>uvedených v článku 21 smernice 92/49/EHS a v článku 21</w:t>
            </w:r>
            <w:r w:rsidRPr="007556F8" w:rsidR="009A60CE">
              <w:rPr>
                <w:rFonts w:ascii="Arial Narrow" w:hAnsi="Arial Narrow" w:cs="EUAlbertina-Regular-Identity-H"/>
                <w:sz w:val="20"/>
              </w:rPr>
              <w:t xml:space="preserve"> </w:t>
            </w:r>
            <w:r w:rsidRPr="007556F8" w:rsidR="004E4527">
              <w:rPr>
                <w:rFonts w:ascii="Arial Narrow" w:hAnsi="Arial Narrow" w:cs="EUAlbertina-Regular-Identity-H"/>
                <w:sz w:val="20"/>
              </w:rPr>
              <w:t>smernice 92/96/EHS.</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32565D">
            <w:pPr>
              <w:ind w:firstLine="142"/>
              <w:rPr>
                <w:rFonts w:ascii="Arial Narrow" w:hAnsi="Arial Narrow" w:cs="Times New Roman"/>
                <w:sz w:val="20"/>
              </w:rPr>
            </w:pPr>
          </w:p>
          <w:p w:rsidR="001822A0" w:rsidRPr="00AF4FC5"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7E2551">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jc w:val="both"/>
              <w:rPr>
                <w:rFonts w:ascii="Arial Narrow" w:hAnsi="Arial Narrow" w:cs="Times New Roman"/>
                <w:sz w:val="20"/>
              </w:rPr>
            </w:pPr>
            <w:r w:rsidRPr="00AF4FC5" w:rsidR="004E4527">
              <w:rPr>
                <w:rFonts w:ascii="Arial Narrow" w:hAnsi="Arial Narrow" w:cs="Times New Roman"/>
                <w:sz w:val="20"/>
              </w:rPr>
              <w:t>Čl. 13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4E4527">
            <w:pPr>
              <w:autoSpaceDE/>
              <w:autoSpaceDN/>
              <w:rPr>
                <w:rFonts w:ascii="Arial Narrow" w:hAnsi="Arial Narrow" w:cs="EUAlbertina-Bold-Identity-H"/>
                <w:b/>
                <w:bCs/>
                <w:sz w:val="20"/>
              </w:rPr>
            </w:pPr>
            <w:r w:rsidRPr="00AF4FC5">
              <w:rPr>
                <w:rFonts w:ascii="Arial Narrow" w:hAnsi="Arial Narrow" w:cs="EUAlbertina-Bold-Identity-H"/>
                <w:b/>
                <w:bCs/>
                <w:sz w:val="20"/>
              </w:rPr>
              <w:t>Odňatie povolenia</w:t>
            </w:r>
          </w:p>
          <w:p w:rsidR="004E4527" w:rsidP="004E4527">
            <w:pPr>
              <w:autoSpaceDE/>
              <w:autoSpaceDN/>
              <w:rPr>
                <w:rFonts w:ascii="Arial Narrow" w:hAnsi="Arial Narrow" w:cs="EUAlbertina-Regular-Identity-H"/>
                <w:sz w:val="20"/>
              </w:rPr>
            </w:pPr>
            <w:r w:rsidRPr="00AF4FC5">
              <w:rPr>
                <w:rFonts w:ascii="Arial Narrow" w:hAnsi="Arial Narrow" w:cs="EUAlbertina-Regular-Identity-H"/>
                <w:sz w:val="20"/>
              </w:rPr>
              <w:t>1. Ak bolo rozhodnuté o začatí likvidácie poisťovne, poisťovni sa</w:t>
            </w:r>
            <w:r w:rsidR="009A60CE">
              <w:rPr>
                <w:rFonts w:ascii="Arial Narrow" w:hAnsi="Arial Narrow" w:cs="EUAlbertina-Regular-Identity-H"/>
                <w:sz w:val="20"/>
              </w:rPr>
              <w:t xml:space="preserve"> </w:t>
            </w:r>
            <w:r w:rsidRPr="00AF4FC5">
              <w:rPr>
                <w:rFonts w:ascii="Arial Narrow" w:hAnsi="Arial Narrow" w:cs="EUAlbertina-Regular-Identity-H"/>
                <w:sz w:val="20"/>
              </w:rPr>
              <w:t>odníme povolenie, okrem rozsahu činností potrebných pre účely</w:t>
            </w:r>
            <w:r w:rsidR="009A60CE">
              <w:rPr>
                <w:rFonts w:ascii="Arial Narrow" w:hAnsi="Arial Narrow" w:cs="EUAlbertina-Regular-Identity-H"/>
                <w:sz w:val="20"/>
              </w:rPr>
              <w:t xml:space="preserve"> </w:t>
            </w:r>
            <w:r w:rsidRPr="00AF4FC5">
              <w:rPr>
                <w:rFonts w:ascii="Arial Narrow" w:hAnsi="Arial Narrow" w:cs="EUAlbertina-Regular-Identity-H"/>
                <w:sz w:val="20"/>
              </w:rPr>
              <w:t>odseku 2, v súlade s postupmi ustanovenými v článku 22 smernice</w:t>
            </w:r>
            <w:r w:rsidR="009A60CE">
              <w:rPr>
                <w:rFonts w:ascii="Arial Narrow" w:hAnsi="Arial Narrow" w:cs="EUAlbertina-Regular-Identity-H"/>
                <w:sz w:val="20"/>
              </w:rPr>
              <w:t xml:space="preserve"> </w:t>
            </w:r>
            <w:r w:rsidRPr="00AF4FC5">
              <w:rPr>
                <w:rFonts w:ascii="Arial Narrow" w:hAnsi="Arial Narrow" w:cs="EUAlbertina-Regular-Identity-H"/>
                <w:sz w:val="20"/>
              </w:rPr>
              <w:t>73/239/EHS a v článku 26 smernice 79/267/EHS, pokiaľ jej</w:t>
            </w:r>
            <w:r w:rsidR="009A60CE">
              <w:rPr>
                <w:rFonts w:ascii="Arial Narrow" w:hAnsi="Arial Narrow" w:cs="EUAlbertina-Regular-Identity-H"/>
                <w:sz w:val="20"/>
              </w:rPr>
              <w:t xml:space="preserve"> </w:t>
            </w:r>
            <w:r w:rsidRPr="00AF4FC5">
              <w:rPr>
                <w:rFonts w:ascii="Arial Narrow" w:hAnsi="Arial Narrow" w:cs="EUAlbertina-Regular-Identity-H"/>
                <w:sz w:val="20"/>
              </w:rPr>
              <w:t>povolenie nebolo odňaté už skôr.</w:t>
            </w:r>
          </w:p>
          <w:p w:rsidR="005912BC" w:rsidP="004E4527">
            <w:pPr>
              <w:autoSpaceDE/>
              <w:autoSpaceDN/>
              <w:rPr>
                <w:rFonts w:ascii="Arial Narrow" w:hAnsi="Arial Narrow" w:cs="EUAlbertina-Regular-Identity-H"/>
                <w:sz w:val="20"/>
              </w:rPr>
            </w:pPr>
          </w:p>
          <w:p w:rsidR="005912BC" w:rsidP="004E4527">
            <w:pPr>
              <w:autoSpaceDE/>
              <w:autoSpaceDN/>
              <w:rPr>
                <w:rFonts w:ascii="Arial Narrow" w:hAnsi="Arial Narrow" w:cs="EUAlbertina-Regular-Identity-H"/>
                <w:sz w:val="20"/>
              </w:rPr>
            </w:pPr>
          </w:p>
          <w:p w:rsidR="005912BC" w:rsidP="004E4527">
            <w:pPr>
              <w:autoSpaceDE/>
              <w:autoSpaceDN/>
              <w:rPr>
                <w:rFonts w:ascii="Arial Narrow" w:hAnsi="Arial Narrow" w:cs="EUAlbertina-Regular-Identity-H"/>
                <w:sz w:val="20"/>
              </w:rPr>
            </w:pPr>
          </w:p>
          <w:p w:rsidR="005912BC" w:rsidP="004E4527">
            <w:pPr>
              <w:autoSpaceDE/>
              <w:autoSpaceDN/>
              <w:rPr>
                <w:rFonts w:ascii="Arial Narrow" w:hAnsi="Arial Narrow" w:cs="EUAlbertina-Regular-Identity-H"/>
                <w:sz w:val="20"/>
              </w:rPr>
            </w:pPr>
          </w:p>
          <w:p w:rsidR="005912BC" w:rsidP="004E4527">
            <w:pPr>
              <w:autoSpaceDE/>
              <w:autoSpaceDN/>
              <w:rPr>
                <w:rFonts w:ascii="Arial Narrow" w:hAnsi="Arial Narrow" w:cs="EUAlbertina-Regular-Identity-H"/>
                <w:sz w:val="20"/>
              </w:rPr>
            </w:pPr>
          </w:p>
          <w:p w:rsidR="005912BC" w:rsidP="004E4527">
            <w:pPr>
              <w:autoSpaceDE/>
              <w:autoSpaceDN/>
              <w:rPr>
                <w:rFonts w:ascii="Arial Narrow" w:hAnsi="Arial Narrow" w:cs="EUAlbertina-Regular-Identity-H"/>
                <w:sz w:val="20"/>
              </w:rPr>
            </w:pPr>
          </w:p>
          <w:p w:rsidR="005912BC" w:rsidP="004E4527">
            <w:pPr>
              <w:autoSpaceDE/>
              <w:autoSpaceDN/>
              <w:rPr>
                <w:rFonts w:ascii="Arial Narrow" w:hAnsi="Arial Narrow" w:cs="EUAlbertina-Regular-Identity-H"/>
                <w:sz w:val="20"/>
              </w:rPr>
            </w:pPr>
          </w:p>
          <w:p w:rsidR="005912BC" w:rsidP="004E4527">
            <w:pPr>
              <w:autoSpaceDE/>
              <w:autoSpaceDN/>
              <w:rPr>
                <w:rFonts w:ascii="Arial Narrow" w:hAnsi="Arial Narrow" w:cs="EUAlbertina-Regular-Identity-H"/>
                <w:sz w:val="20"/>
              </w:rPr>
            </w:pPr>
          </w:p>
          <w:p w:rsidR="005912BC" w:rsidP="004E4527">
            <w:pPr>
              <w:autoSpaceDE/>
              <w:autoSpaceDN/>
              <w:rPr>
                <w:rFonts w:ascii="Arial Narrow" w:hAnsi="Arial Narrow" w:cs="EUAlbertina-Regular-Identity-H"/>
                <w:sz w:val="20"/>
              </w:rPr>
            </w:pPr>
          </w:p>
          <w:p w:rsidR="004E4527" w:rsidRPr="007556F8" w:rsidP="004E4527">
            <w:pPr>
              <w:autoSpaceDE/>
              <w:autoSpaceDN/>
              <w:rPr>
                <w:rFonts w:ascii="Arial Narrow" w:hAnsi="Arial Narrow" w:cs="EUAlbertina-Regular-Identity-H"/>
                <w:sz w:val="20"/>
              </w:rPr>
            </w:pPr>
            <w:r w:rsidRPr="007556F8">
              <w:rPr>
                <w:rFonts w:ascii="Arial Narrow" w:hAnsi="Arial Narrow" w:cs="EUAlbertina-Regular-Identity-H"/>
                <w:sz w:val="20"/>
              </w:rPr>
              <w:t>2. Odňatie povolenia podľa odseku 1 nebráni likvidátorovi alebo</w:t>
            </w:r>
            <w:r w:rsidRPr="007556F8" w:rsidR="009A60CE">
              <w:rPr>
                <w:rFonts w:ascii="Arial Narrow" w:hAnsi="Arial Narrow" w:cs="EUAlbertina-Regular-Identity-H"/>
                <w:sz w:val="20"/>
              </w:rPr>
              <w:t xml:space="preserve"> </w:t>
            </w:r>
            <w:r w:rsidRPr="007556F8">
              <w:rPr>
                <w:rFonts w:ascii="Arial Narrow" w:hAnsi="Arial Narrow" w:cs="EUAlbertina-Regular-Identity-H"/>
                <w:sz w:val="20"/>
              </w:rPr>
              <w:t xml:space="preserve">inej osobe </w:t>
            </w:r>
            <w:r w:rsidRPr="007556F8" w:rsidR="009A60CE">
              <w:rPr>
                <w:rFonts w:ascii="Arial Narrow" w:hAnsi="Arial Narrow" w:cs="EUAlbertina-Regular-Identity-H"/>
                <w:sz w:val="20"/>
              </w:rPr>
              <w:t xml:space="preserve"> </w:t>
            </w:r>
            <w:r w:rsidRPr="007556F8">
              <w:rPr>
                <w:rFonts w:ascii="Arial Narrow" w:hAnsi="Arial Narrow" w:cs="EUAlbertina-Regular-Identity-H"/>
                <w:sz w:val="20"/>
              </w:rPr>
              <w:t>poverenejpríslušnými orgánmi, aby vykonávala niektoré</w:t>
            </w:r>
            <w:r w:rsidRPr="007556F8" w:rsidR="009A60CE">
              <w:rPr>
                <w:rFonts w:ascii="Arial Narrow" w:hAnsi="Arial Narrow" w:cs="EUAlbertina-Regular-Identity-H"/>
                <w:sz w:val="20"/>
              </w:rPr>
              <w:t xml:space="preserve"> </w:t>
            </w:r>
            <w:r w:rsidRPr="007556F8">
              <w:rPr>
                <w:rFonts w:ascii="Arial Narrow" w:hAnsi="Arial Narrow" w:cs="EUAlbertina-Regular-Identity-H"/>
                <w:sz w:val="20"/>
              </w:rPr>
              <w:t>činnosti poisťovne, pokiaľ je to nevyhnutné alebo vhodné</w:t>
            </w:r>
            <w:r w:rsidRPr="007556F8" w:rsidR="009A60CE">
              <w:rPr>
                <w:rFonts w:ascii="Arial Narrow" w:hAnsi="Arial Narrow" w:cs="EUAlbertina-Regular-Identity-H"/>
                <w:sz w:val="20"/>
              </w:rPr>
              <w:t xml:space="preserve"> </w:t>
            </w:r>
            <w:r w:rsidRPr="007556F8">
              <w:rPr>
                <w:rFonts w:ascii="Arial Narrow" w:hAnsi="Arial Narrow" w:cs="EUAlbertina-Regular-Identity-H"/>
                <w:sz w:val="20"/>
              </w:rPr>
              <w:t>na účely likvidácie. Domovský členský štát môže ustanoviť, že</w:t>
            </w:r>
          </w:p>
          <w:p w:rsidR="0016333D" w:rsidRPr="00AF4FC5" w:rsidP="0016333D">
            <w:pPr>
              <w:autoSpaceDE/>
              <w:autoSpaceDN/>
              <w:rPr>
                <w:rFonts w:ascii="Arial Narrow" w:hAnsi="Arial Narrow" w:cs="EUAlbertina-Bold-Identity-H"/>
                <w:b/>
                <w:bCs/>
                <w:sz w:val="20"/>
              </w:rPr>
            </w:pPr>
            <w:r w:rsidRPr="007556F8" w:rsidR="004E4527">
              <w:rPr>
                <w:rFonts w:ascii="Arial Narrow" w:hAnsi="Arial Narrow" w:cs="EUAlbertina-Regular-Identity-H"/>
                <w:sz w:val="20"/>
              </w:rPr>
              <w:t>tieto činnosti sa vykonávajú so súhlasom a pod dohľadom orgánov</w:t>
            </w:r>
            <w:r w:rsidRPr="007556F8" w:rsidR="009A60CE">
              <w:rPr>
                <w:rFonts w:ascii="Arial Narrow" w:hAnsi="Arial Narrow" w:cs="EUAlbertina-Regular-Identity-H"/>
                <w:sz w:val="20"/>
              </w:rPr>
              <w:t xml:space="preserve"> </w:t>
            </w:r>
            <w:r w:rsidRPr="007556F8" w:rsidR="004E4527">
              <w:rPr>
                <w:rFonts w:ascii="Arial Narrow" w:hAnsi="Arial Narrow" w:cs="EUAlbertina-Regular-Identity-H"/>
                <w:sz w:val="20"/>
              </w:rPr>
              <w:t>dohľadu domovského členského štátu.</w:t>
            </w:r>
            <w:r w:rsidR="009A60CE">
              <w:rPr>
                <w:rFonts w:ascii="Arial Narrow" w:hAnsi="Arial Narrow" w:cs="EUAlbertina-Regular-Identity-H"/>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32565D">
            <w:pPr>
              <w:ind w:firstLine="142"/>
              <w:rPr>
                <w:rFonts w:ascii="Arial Narrow" w:hAnsi="Arial Narrow" w:cs="Times New Roman"/>
                <w:sz w:val="20"/>
              </w:rPr>
            </w:pPr>
          </w:p>
          <w:p w:rsidR="0004565A" w:rsidP="0032565D">
            <w:pPr>
              <w:ind w:firstLine="142"/>
              <w:rPr>
                <w:rFonts w:ascii="Arial Narrow" w:hAnsi="Arial Narrow" w:cs="Times New Roman"/>
                <w:sz w:val="20"/>
              </w:rPr>
            </w:pPr>
            <w:r>
              <w:rPr>
                <w:rFonts w:ascii="Arial Narrow" w:hAnsi="Arial Narrow" w:cs="Times New Roman"/>
                <w:sz w:val="20"/>
              </w:rPr>
              <w:t>N</w:t>
            </w:r>
          </w:p>
          <w:p w:rsidR="0004565A" w:rsidP="0032565D">
            <w:pPr>
              <w:ind w:firstLine="142"/>
              <w:rPr>
                <w:rFonts w:ascii="Arial Narrow" w:hAnsi="Arial Narrow" w:cs="Times New Roman"/>
                <w:sz w:val="20"/>
              </w:rPr>
            </w:pPr>
          </w:p>
          <w:p w:rsidR="0004565A" w:rsidP="0032565D">
            <w:pPr>
              <w:ind w:firstLine="142"/>
              <w:rPr>
                <w:rFonts w:ascii="Arial Narrow" w:hAnsi="Arial Narrow" w:cs="Times New Roman"/>
                <w:sz w:val="20"/>
              </w:rPr>
            </w:pPr>
          </w:p>
          <w:p w:rsidR="0004565A" w:rsidP="0032565D">
            <w:pPr>
              <w:ind w:firstLine="142"/>
              <w:rPr>
                <w:rFonts w:ascii="Arial Narrow" w:hAnsi="Arial Narrow" w:cs="Times New Roman"/>
                <w:sz w:val="20"/>
              </w:rPr>
            </w:pPr>
          </w:p>
          <w:p w:rsidR="0004565A" w:rsidP="0032565D">
            <w:pPr>
              <w:ind w:firstLine="142"/>
              <w:rPr>
                <w:rFonts w:ascii="Arial Narrow" w:hAnsi="Arial Narrow" w:cs="Times New Roman"/>
                <w:sz w:val="20"/>
              </w:rPr>
            </w:pPr>
          </w:p>
          <w:p w:rsidR="0004565A" w:rsidP="0032565D">
            <w:pPr>
              <w:ind w:firstLine="142"/>
              <w:rPr>
                <w:rFonts w:ascii="Arial Narrow" w:hAnsi="Arial Narrow" w:cs="Times New Roman"/>
                <w:sz w:val="20"/>
              </w:rPr>
            </w:pPr>
          </w:p>
          <w:p w:rsidR="005912BC" w:rsidP="0032565D">
            <w:pPr>
              <w:ind w:firstLine="142"/>
              <w:rPr>
                <w:rFonts w:ascii="Arial Narrow" w:hAnsi="Arial Narrow" w:cs="Times New Roman"/>
                <w:sz w:val="20"/>
              </w:rPr>
            </w:pPr>
          </w:p>
          <w:p w:rsidR="005912BC" w:rsidP="0032565D">
            <w:pPr>
              <w:ind w:firstLine="142"/>
              <w:rPr>
                <w:rFonts w:ascii="Arial Narrow" w:hAnsi="Arial Narrow" w:cs="Times New Roman"/>
                <w:sz w:val="20"/>
              </w:rPr>
            </w:pPr>
          </w:p>
          <w:p w:rsidR="005912BC" w:rsidP="0032565D">
            <w:pPr>
              <w:ind w:firstLine="142"/>
              <w:rPr>
                <w:rFonts w:ascii="Arial Narrow" w:hAnsi="Arial Narrow" w:cs="Times New Roman"/>
                <w:sz w:val="20"/>
              </w:rPr>
            </w:pPr>
          </w:p>
          <w:p w:rsidR="005912BC" w:rsidP="0032565D">
            <w:pPr>
              <w:ind w:firstLine="142"/>
              <w:rPr>
                <w:rFonts w:ascii="Arial Narrow" w:hAnsi="Arial Narrow" w:cs="Times New Roman"/>
                <w:sz w:val="20"/>
              </w:rPr>
            </w:pPr>
          </w:p>
          <w:p w:rsidR="005912BC" w:rsidP="0032565D">
            <w:pPr>
              <w:ind w:firstLine="142"/>
              <w:rPr>
                <w:rFonts w:ascii="Arial Narrow" w:hAnsi="Arial Narrow" w:cs="Times New Roman"/>
                <w:sz w:val="20"/>
              </w:rPr>
            </w:pPr>
          </w:p>
          <w:p w:rsidR="005912BC" w:rsidP="0032565D">
            <w:pPr>
              <w:ind w:firstLine="142"/>
              <w:rPr>
                <w:rFonts w:ascii="Arial Narrow" w:hAnsi="Arial Narrow" w:cs="Times New Roman"/>
                <w:sz w:val="20"/>
              </w:rPr>
            </w:pPr>
          </w:p>
          <w:p w:rsidR="005912BC" w:rsidP="0032565D">
            <w:pPr>
              <w:ind w:firstLine="142"/>
              <w:rPr>
                <w:rFonts w:ascii="Arial Narrow" w:hAnsi="Arial Narrow" w:cs="Times New Roman"/>
                <w:sz w:val="20"/>
              </w:rPr>
            </w:pPr>
          </w:p>
          <w:p w:rsidR="005912BC" w:rsidP="0032565D">
            <w:pPr>
              <w:ind w:firstLine="142"/>
              <w:rPr>
                <w:rFonts w:ascii="Arial Narrow" w:hAnsi="Arial Narrow" w:cs="Times New Roman"/>
                <w:sz w:val="20"/>
              </w:rPr>
            </w:pPr>
          </w:p>
          <w:p w:rsidR="005912BC" w:rsidP="0032565D">
            <w:pPr>
              <w:ind w:firstLine="142"/>
              <w:rPr>
                <w:rFonts w:ascii="Arial Narrow" w:hAnsi="Arial Narrow" w:cs="Times New Roman"/>
                <w:sz w:val="20"/>
              </w:rPr>
            </w:pPr>
          </w:p>
          <w:p w:rsidR="0004565A" w:rsidRPr="00AF4FC5" w:rsidP="0032565D">
            <w:pPr>
              <w:ind w:firstLine="142"/>
              <w:rPr>
                <w:rFonts w:ascii="Arial Narrow" w:hAnsi="Arial Narrow" w:cs="Times New Roman"/>
                <w:sz w:val="20"/>
              </w:rPr>
            </w:pPr>
            <w:r>
              <w:rPr>
                <w:rFonts w:ascii="Arial Narrow" w:hAnsi="Arial Narrow" w:cs="Times New Roman"/>
                <w:sz w:val="20"/>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32565D">
            <w:pPr>
              <w:rPr>
                <w:rFonts w:ascii="Arial Narrow" w:hAnsi="Arial Narrow" w:cs="Times New Roman"/>
                <w:iCs/>
                <w:sz w:val="20"/>
              </w:rPr>
            </w:pPr>
          </w:p>
          <w:p w:rsidR="0004565A" w:rsidP="0032565D">
            <w:pPr>
              <w:rPr>
                <w:rFonts w:ascii="Arial Narrow" w:hAnsi="Arial Narrow" w:cs="Times New Roman"/>
                <w:iCs/>
                <w:sz w:val="20"/>
              </w:rPr>
            </w:pPr>
            <w:r>
              <w:rPr>
                <w:rFonts w:ascii="Arial Narrow" w:hAnsi="Arial Narrow" w:cs="Times New Roman"/>
                <w:iCs/>
                <w:sz w:val="20"/>
              </w:rPr>
              <w:t xml:space="preserve">§ 82 ods.1 </w:t>
            </w:r>
          </w:p>
          <w:p w:rsidR="0004565A" w:rsidP="0032565D">
            <w:pPr>
              <w:rPr>
                <w:rFonts w:ascii="Arial Narrow" w:hAnsi="Arial Narrow" w:cs="Times New Roman"/>
                <w:iCs/>
                <w:sz w:val="20"/>
              </w:rPr>
            </w:pPr>
          </w:p>
          <w:p w:rsidR="0004565A" w:rsidP="0032565D">
            <w:pPr>
              <w:rPr>
                <w:rFonts w:ascii="Arial Narrow" w:hAnsi="Arial Narrow" w:cs="Times New Roman"/>
                <w:iCs/>
                <w:sz w:val="20"/>
              </w:rPr>
            </w:pPr>
            <w:r>
              <w:rPr>
                <w:rFonts w:ascii="Arial Narrow" w:hAnsi="Arial Narrow" w:cs="Times New Roman"/>
                <w:iCs/>
                <w:sz w:val="20"/>
              </w:rPr>
              <w:t xml:space="preserve">pís.a) </w:t>
            </w:r>
          </w:p>
          <w:p w:rsidR="0004565A" w:rsidP="0032565D">
            <w:pPr>
              <w:rPr>
                <w:rFonts w:ascii="Arial Narrow" w:hAnsi="Arial Narrow" w:cs="Times New Roman"/>
                <w:iCs/>
                <w:sz w:val="20"/>
              </w:rPr>
            </w:pPr>
          </w:p>
          <w:p w:rsidR="0004565A" w:rsidP="0032565D">
            <w:pPr>
              <w:rPr>
                <w:rFonts w:ascii="Arial Narrow" w:hAnsi="Arial Narrow" w:cs="Times New Roman"/>
                <w:iCs/>
                <w:sz w:val="20"/>
              </w:rPr>
            </w:pPr>
          </w:p>
          <w:p w:rsidR="0004565A" w:rsidP="0032565D">
            <w:pPr>
              <w:rPr>
                <w:rFonts w:ascii="Arial Narrow" w:hAnsi="Arial Narrow" w:cs="Times New Roman"/>
                <w:iCs/>
                <w:sz w:val="20"/>
              </w:rPr>
            </w:pPr>
          </w:p>
          <w:p w:rsidR="0004565A" w:rsidP="0032565D">
            <w:pPr>
              <w:rPr>
                <w:rFonts w:ascii="Arial Narrow" w:hAnsi="Arial Narrow" w:cs="Times New Roman"/>
                <w:iCs/>
                <w:sz w:val="20"/>
              </w:rPr>
            </w:pPr>
          </w:p>
          <w:p w:rsidR="005912BC" w:rsidP="0032565D">
            <w:pPr>
              <w:rPr>
                <w:rFonts w:ascii="Arial Narrow" w:hAnsi="Arial Narrow" w:cs="Times New Roman"/>
                <w:iCs/>
                <w:sz w:val="20"/>
              </w:rPr>
            </w:pPr>
            <w:r>
              <w:rPr>
                <w:rFonts w:ascii="Arial Narrow" w:hAnsi="Arial Narrow" w:cs="Times New Roman"/>
                <w:iCs/>
                <w:sz w:val="20"/>
              </w:rPr>
              <w:t>§ 13 ods.1 pís.b)</w:t>
            </w:r>
          </w:p>
          <w:p w:rsidR="005912BC" w:rsidP="0032565D">
            <w:pPr>
              <w:rPr>
                <w:rFonts w:ascii="Arial Narrow" w:hAnsi="Arial Narrow" w:cs="Times New Roman"/>
                <w:iCs/>
                <w:sz w:val="20"/>
              </w:rPr>
            </w:pPr>
          </w:p>
          <w:p w:rsidR="005912BC" w:rsidP="0032565D">
            <w:pPr>
              <w:rPr>
                <w:rFonts w:ascii="Arial Narrow" w:hAnsi="Arial Narrow" w:cs="Times New Roman"/>
                <w:iCs/>
                <w:sz w:val="20"/>
              </w:rPr>
            </w:pPr>
          </w:p>
          <w:p w:rsidR="005912BC" w:rsidP="0032565D">
            <w:pPr>
              <w:rPr>
                <w:rFonts w:ascii="Arial Narrow" w:hAnsi="Arial Narrow" w:cs="Times New Roman"/>
                <w:iCs/>
                <w:sz w:val="20"/>
              </w:rPr>
            </w:pPr>
            <w:r>
              <w:rPr>
                <w:rFonts w:ascii="Arial Narrow" w:hAnsi="Arial Narrow" w:cs="Times New Roman"/>
                <w:iCs/>
                <w:sz w:val="20"/>
              </w:rPr>
              <w:t>§ 82</w:t>
            </w:r>
          </w:p>
          <w:p w:rsidR="005912BC" w:rsidP="005912BC">
            <w:pPr>
              <w:rPr>
                <w:rFonts w:ascii="Arial Narrow" w:hAnsi="Arial Narrow" w:cs="Times New Roman"/>
                <w:iCs/>
                <w:sz w:val="20"/>
              </w:rPr>
            </w:pPr>
            <w:r>
              <w:rPr>
                <w:rFonts w:ascii="Arial Narrow" w:hAnsi="Arial Narrow" w:cs="Times New Roman"/>
                <w:iCs/>
                <w:sz w:val="20"/>
              </w:rPr>
              <w:t xml:space="preserve">ods.2 </w:t>
            </w:r>
          </w:p>
          <w:p w:rsidR="005912BC" w:rsidP="005912BC">
            <w:pPr>
              <w:rPr>
                <w:rFonts w:ascii="Arial Narrow" w:hAnsi="Arial Narrow" w:cs="Times New Roman"/>
                <w:iCs/>
                <w:sz w:val="20"/>
              </w:rPr>
            </w:pPr>
          </w:p>
          <w:p w:rsidR="005912BC" w:rsidP="005912BC">
            <w:pPr>
              <w:rPr>
                <w:rFonts w:ascii="Arial Narrow" w:hAnsi="Arial Narrow" w:cs="Times New Roman"/>
                <w:iCs/>
                <w:sz w:val="20"/>
              </w:rPr>
            </w:pPr>
          </w:p>
          <w:p w:rsidR="005912BC" w:rsidP="005912BC">
            <w:pPr>
              <w:rPr>
                <w:rFonts w:ascii="Arial Narrow" w:hAnsi="Arial Narrow" w:cs="Times New Roman"/>
                <w:iCs/>
                <w:sz w:val="20"/>
              </w:rPr>
            </w:pPr>
          </w:p>
          <w:p w:rsidR="005912BC" w:rsidP="005912BC">
            <w:pPr>
              <w:rPr>
                <w:rFonts w:ascii="Arial Narrow" w:hAnsi="Arial Narrow" w:cs="Times New Roman"/>
                <w:iCs/>
                <w:sz w:val="20"/>
              </w:rPr>
            </w:pPr>
          </w:p>
          <w:p w:rsidR="005912BC" w:rsidP="005912BC">
            <w:pPr>
              <w:rPr>
                <w:rFonts w:ascii="Arial Narrow" w:hAnsi="Arial Narrow" w:cs="Times New Roman"/>
                <w:iCs/>
                <w:sz w:val="20"/>
              </w:rPr>
            </w:pPr>
          </w:p>
          <w:p w:rsidR="005912BC" w:rsidP="005912BC">
            <w:pPr>
              <w:rPr>
                <w:rFonts w:ascii="Arial Narrow" w:hAnsi="Arial Narrow" w:cs="Times New Roman"/>
                <w:iCs/>
                <w:sz w:val="20"/>
              </w:rPr>
            </w:pPr>
            <w:r>
              <w:rPr>
                <w:rFonts w:ascii="Arial Narrow" w:hAnsi="Arial Narrow" w:cs="Times New Roman"/>
                <w:iCs/>
                <w:sz w:val="20"/>
              </w:rPr>
              <w:t>pís.a)</w:t>
            </w:r>
          </w:p>
          <w:p w:rsidR="005912BC" w:rsidP="005912BC">
            <w:pPr>
              <w:rPr>
                <w:rFonts w:ascii="Arial Narrow" w:hAnsi="Arial Narrow" w:cs="Times New Roman"/>
                <w:iCs/>
                <w:sz w:val="20"/>
              </w:rPr>
            </w:pPr>
          </w:p>
          <w:p w:rsidR="005912BC" w:rsidP="005912BC">
            <w:pPr>
              <w:rPr>
                <w:rFonts w:ascii="Arial Narrow" w:hAnsi="Arial Narrow" w:cs="Times New Roman"/>
                <w:iCs/>
                <w:sz w:val="20"/>
              </w:rPr>
            </w:pPr>
          </w:p>
          <w:p w:rsidR="005912BC" w:rsidP="005912BC">
            <w:pPr>
              <w:rPr>
                <w:rFonts w:ascii="Arial Narrow" w:hAnsi="Arial Narrow" w:cs="Times New Roman"/>
                <w:iCs/>
                <w:sz w:val="20"/>
              </w:rPr>
            </w:pPr>
            <w:r>
              <w:rPr>
                <w:rFonts w:ascii="Arial Narrow" w:hAnsi="Arial Narrow" w:cs="Times New Roman"/>
                <w:iCs/>
                <w:sz w:val="20"/>
              </w:rPr>
              <w:t xml:space="preserve"> pís.d)</w:t>
            </w:r>
          </w:p>
          <w:p w:rsidR="005912BC" w:rsidRPr="00AF4FC5"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4565A" w:rsidP="0004565A">
            <w:pPr>
              <w:jc w:val="both"/>
              <w:rPr>
                <w:rFonts w:ascii="Arial Narrow" w:hAnsi="Arial Narrow" w:cs="Times New Roman"/>
                <w:sz w:val="20"/>
              </w:rPr>
            </w:pPr>
          </w:p>
          <w:p w:rsidR="00AF728A" w:rsidRPr="00AF728A" w:rsidP="00AF728A">
            <w:pPr>
              <w:jc w:val="both"/>
              <w:rPr>
                <w:rFonts w:ascii="Arial Narrow" w:hAnsi="Arial Narrow" w:cs="Times New Roman"/>
                <w:sz w:val="20"/>
              </w:rPr>
            </w:pPr>
            <w:r w:rsidRPr="00AF728A">
              <w:rPr>
                <w:rFonts w:ascii="Arial Narrow" w:hAnsi="Arial Narrow" w:cs="Times New Roman"/>
                <w:sz w:val="20"/>
              </w:rPr>
              <w:t>Národná banka Slovenska je povinná odobrať povolenie na vykonávanie poisťovacej činnosti alebo povolenie na vykonávanie zaisťovacej činnosti, ak</w:t>
            </w:r>
          </w:p>
          <w:p w:rsidR="00AF728A" w:rsidRPr="00AF728A" w:rsidP="00AF728A">
            <w:pPr>
              <w:jc w:val="both"/>
              <w:rPr>
                <w:rFonts w:ascii="Arial Narrow" w:hAnsi="Arial Narrow" w:cs="Times New Roman"/>
                <w:sz w:val="20"/>
              </w:rPr>
            </w:pPr>
            <w:r w:rsidRPr="00AF728A">
              <w:rPr>
                <w:rFonts w:ascii="Arial Narrow" w:hAnsi="Arial Narrow" w:cs="Times New Roman"/>
                <w:sz w:val="20"/>
              </w:rPr>
              <w:t>a) poisťovňa, zaisťovňa, pobočka zahraničnej poisťovne alebo pobočka zahraničnej zaisťovne nezačne do 12 mesiacov od nadobudnutia právoplatnosti tohto povolenia vykonávať poisťovaciu činnosť alebo zaisťovaciu činnosť alebo počas šiestich mesiacov poisťovaciu činnosť alebo zaisťovaciu činnosť nevykonáva,</w:t>
            </w:r>
          </w:p>
          <w:p w:rsidR="005912BC" w:rsidRPr="005912BC" w:rsidP="005912BC">
            <w:pPr>
              <w:jc w:val="both"/>
              <w:rPr>
                <w:rFonts w:ascii="Arial Narrow" w:hAnsi="Arial Narrow" w:cs="Times New Roman"/>
                <w:sz w:val="20"/>
              </w:rPr>
            </w:pPr>
            <w:r w:rsidRPr="005912BC">
              <w:rPr>
                <w:rFonts w:ascii="Arial Narrow" w:hAnsi="Arial Narrow" w:cs="Times New Roman"/>
                <w:sz w:val="20"/>
              </w:rPr>
              <w:t xml:space="preserve">Povolenie na vykonávanie poisťovacej činnosti </w:t>
            </w:r>
            <w:r w:rsidRPr="005912BC">
              <w:rPr>
                <w:rFonts w:ascii="Arial Narrow" w:hAnsi="Arial Narrow" w:cs="Times New Roman"/>
                <w:bCs/>
                <w:sz w:val="20"/>
              </w:rPr>
              <w:t>alebo povolenie na vykonávanie zaisťovacej činnosti</w:t>
            </w:r>
            <w:r w:rsidRPr="005912BC">
              <w:rPr>
                <w:rFonts w:ascii="Arial Narrow" w:hAnsi="Arial Narrow" w:cs="Times New Roman"/>
                <w:b/>
                <w:bCs/>
                <w:sz w:val="20"/>
              </w:rPr>
              <w:t xml:space="preserve"> </w:t>
            </w:r>
            <w:r w:rsidRPr="005912BC">
              <w:rPr>
                <w:rFonts w:ascii="Arial Narrow" w:hAnsi="Arial Narrow" w:cs="Times New Roman"/>
                <w:sz w:val="20"/>
              </w:rPr>
              <w:t xml:space="preserve">zaniká </w:t>
            </w:r>
          </w:p>
          <w:p w:rsidR="005912BC" w:rsidRPr="009B76DF" w:rsidP="005912BC">
            <w:pPr>
              <w:jc w:val="both"/>
              <w:rPr>
                <w:rFonts w:ascii="Arial Narrow" w:hAnsi="Arial Narrow" w:cs="Times New Roman"/>
                <w:sz w:val="20"/>
              </w:rPr>
            </w:pPr>
            <w:r w:rsidRPr="009B76DF" w:rsidR="009B76DF">
              <w:rPr>
                <w:rFonts w:ascii="Arial Narrow" w:hAnsi="Arial Narrow" w:cs="Times New Roman"/>
                <w:sz w:val="20"/>
              </w:rPr>
              <w:t xml:space="preserve">poisťovni </w:t>
            </w:r>
            <w:r w:rsidRPr="009B76DF" w:rsidR="009B76DF">
              <w:rPr>
                <w:rFonts w:ascii="Arial Narrow" w:hAnsi="Arial Narrow" w:cs="Times New Roman"/>
                <w:bCs/>
                <w:sz w:val="20"/>
              </w:rPr>
              <w:t>alebo zaisť</w:t>
            </w:r>
            <w:r w:rsidRPr="009B76DF" w:rsidR="009B76DF">
              <w:rPr>
                <w:rFonts w:ascii="Arial Narrow" w:hAnsi="Arial Narrow" w:cs="Times New Roman"/>
                <w:bCs/>
                <w:sz w:val="20"/>
              </w:rPr>
              <w:t xml:space="preserve">ovni </w:t>
            </w:r>
            <w:r w:rsidRPr="009B76DF" w:rsidR="009B76DF">
              <w:rPr>
                <w:rFonts w:ascii="Arial Narrow" w:hAnsi="Arial Narrow" w:cs="Times New Roman"/>
                <w:sz w:val="20"/>
              </w:rPr>
              <w:t>dňom vyhlásenia konkurzu na majetok poisťovne alebo zaisťovne podľa osobitného predpisu</w:t>
            </w:r>
          </w:p>
          <w:p w:rsidR="009B76DF" w:rsidP="005912BC">
            <w:pPr>
              <w:jc w:val="both"/>
              <w:rPr>
                <w:rFonts w:ascii="Arial Narrow" w:hAnsi="Arial Narrow" w:cs="Times New Roman"/>
                <w:sz w:val="20"/>
              </w:rPr>
            </w:pPr>
          </w:p>
          <w:p w:rsidR="005912BC" w:rsidRPr="00AF728A" w:rsidP="005912BC">
            <w:pPr>
              <w:jc w:val="both"/>
              <w:rPr>
                <w:rFonts w:ascii="Arial Narrow" w:hAnsi="Arial Narrow" w:cs="Times New Roman"/>
                <w:sz w:val="20"/>
              </w:rPr>
            </w:pPr>
            <w:r w:rsidRPr="00AF728A">
              <w:rPr>
                <w:rFonts w:ascii="Arial Narrow" w:hAnsi="Arial Narrow" w:cs="Times New Roman"/>
                <w:sz w:val="20"/>
              </w:rPr>
              <w:t>Národná banka Slovenska môže odobrať povolenie na vykonávanie poisťovacej činnosti alebo povolenie na vykonávanie zaisťovacej činnosti pri vzniku závažných nedostatkov v činnosti poisťovne, zaisťovne, pobočky zahraničnej poisťovne alebo pobočky zahraničnej zaisťovne a pri porušovaní požiadaviek na podnikanie poisťovne, zaisťovne, pobočky zahraničnej poisťovne alebo pobočky zahraničnej zaisťovne, ak</w:t>
            </w:r>
          </w:p>
          <w:p w:rsidR="005912BC" w:rsidRPr="00AF728A" w:rsidP="005912BC">
            <w:pPr>
              <w:jc w:val="both"/>
              <w:rPr>
                <w:rFonts w:ascii="Arial Narrow" w:hAnsi="Arial Narrow" w:cs="Times New Roman"/>
                <w:sz w:val="20"/>
              </w:rPr>
            </w:pPr>
            <w:r w:rsidRPr="00AF728A">
              <w:rPr>
                <w:rFonts w:ascii="Arial Narrow" w:hAnsi="Arial Narrow" w:cs="Times New Roman"/>
                <w:sz w:val="20"/>
              </w:rPr>
              <w:t xml:space="preserve">poisťovňa podľa § 5 ods. 2, zaisťovňa podľa § 7 ods. 2, pobočka zahraničnej poisťovne podľa § </w:t>
            </w:r>
            <w:r w:rsidRPr="00AF728A">
              <w:rPr>
                <w:rFonts w:ascii="Arial Narrow" w:hAnsi="Arial Narrow" w:cs="Times New Roman"/>
                <w:bCs/>
                <w:sz w:val="20"/>
              </w:rPr>
              <w:t>8</w:t>
            </w:r>
            <w:r w:rsidRPr="00AF728A">
              <w:rPr>
                <w:rFonts w:ascii="Arial Narrow" w:hAnsi="Arial Narrow" w:cs="Times New Roman"/>
                <w:sz w:val="20"/>
              </w:rPr>
              <w:t xml:space="preserve"> ods. 2 alebo pobočka zahraničnej zaisťovne podľa § 9 ods. 2 neplnia podmienky,</w:t>
            </w:r>
          </w:p>
          <w:p w:rsidR="005912BC" w:rsidP="005912BC">
            <w:pPr>
              <w:pStyle w:val="ManualNumPar1Char"/>
              <w:spacing w:before="0" w:after="0"/>
              <w:ind w:left="0" w:firstLine="0"/>
              <w:jc w:val="left"/>
              <w:rPr>
                <w:rFonts w:ascii="Arial Narrow" w:hAnsi="Arial Narrow" w:cs="Times New Roman"/>
                <w:sz w:val="20"/>
                <w:szCs w:val="20"/>
                <w:lang w:val="sk-SK"/>
              </w:rPr>
            </w:pPr>
            <w:r w:rsidRPr="00AF728A">
              <w:rPr>
                <w:rFonts w:ascii="Arial Narrow" w:hAnsi="Arial Narrow" w:cs="Times New Roman"/>
                <w:sz w:val="20"/>
                <w:szCs w:val="20"/>
                <w:lang w:val="sk-SK"/>
              </w:rPr>
              <w:t>zavedenie nútenej správy neviedlo k ekonomickému ozdraveniu poisťovne alebo zaisťovne,</w:t>
            </w:r>
          </w:p>
          <w:p w:rsidR="005912BC" w:rsidRPr="005912BC" w:rsidP="009B76DF">
            <w:pPr>
              <w:pStyle w:val="Text1CharChar"/>
              <w:ind w:left="0"/>
              <w:rPr>
                <w:rFonts w:ascii="Times New Roman" w:hAnsi="Times New Roman" w:cs="Times New Roman"/>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7E2551">
            <w:pPr>
              <w:rPr>
                <w:rFonts w:ascii="Arial Narrow" w:hAnsi="Arial Narrow" w:cs="Times New Roman"/>
                <w:sz w:val="20"/>
              </w:rPr>
            </w:pPr>
          </w:p>
          <w:p w:rsidR="0004565A" w:rsidRPr="00AF4FC5" w:rsidP="007E255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jc w:val="both"/>
              <w:rPr>
                <w:rFonts w:ascii="Arial Narrow" w:hAnsi="Arial Narrow" w:cs="Times New Roman"/>
                <w:sz w:val="20"/>
              </w:rPr>
            </w:pPr>
            <w:r w:rsidRPr="00AF4FC5" w:rsidR="004E4527">
              <w:rPr>
                <w:rFonts w:ascii="Arial Narrow" w:hAnsi="Arial Narrow" w:cs="Times New Roman"/>
                <w:sz w:val="20"/>
              </w:rPr>
              <w:t>Čl</w:t>
            </w:r>
            <w:r w:rsidRPr="00AF4FC5" w:rsidR="004E4527">
              <w:rPr>
                <w:rFonts w:ascii="Arial Narrow" w:hAnsi="Arial Narrow" w:cs="Times New Roman"/>
                <w:sz w:val="20"/>
              </w:rPr>
              <w:t>. 14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4E4527">
            <w:pPr>
              <w:autoSpaceDE/>
              <w:autoSpaceDN/>
              <w:rPr>
                <w:rFonts w:ascii="Arial Narrow" w:hAnsi="Arial Narrow" w:cs="EUAlbertina-Bold-Identity-H"/>
                <w:b/>
                <w:bCs/>
                <w:sz w:val="20"/>
              </w:rPr>
            </w:pPr>
            <w:r w:rsidRPr="00AF4FC5">
              <w:rPr>
                <w:rFonts w:ascii="Arial Narrow" w:hAnsi="Arial Narrow" w:cs="EUAlbertina-Bold-Identity-H"/>
                <w:b/>
                <w:bCs/>
                <w:sz w:val="20"/>
              </w:rPr>
              <w:t>Uverejňovanie</w:t>
            </w:r>
          </w:p>
          <w:p w:rsidR="004E4527" w:rsidRPr="00AF4FC5" w:rsidP="004E4527">
            <w:pPr>
              <w:autoSpaceDE/>
              <w:autoSpaceDN/>
              <w:rPr>
                <w:rFonts w:ascii="Arial Narrow" w:hAnsi="Arial Narrow" w:cs="EUAlbertina-Regular-Identity-H"/>
                <w:sz w:val="20"/>
              </w:rPr>
            </w:pPr>
            <w:r w:rsidRPr="00AF4FC5">
              <w:rPr>
                <w:rFonts w:ascii="Arial Narrow" w:hAnsi="Arial Narrow" w:cs="EUAlbertina-Regular-Identity-H"/>
                <w:sz w:val="20"/>
              </w:rPr>
              <w:t>1. Príslušný orgán, likvidátor alebo iná osoba vymenovaná príslušným</w:t>
            </w:r>
            <w:r w:rsidR="009A60CE">
              <w:rPr>
                <w:rFonts w:ascii="Arial Narrow" w:hAnsi="Arial Narrow" w:cs="EUAlbertina-Regular-Identity-H"/>
                <w:sz w:val="20"/>
              </w:rPr>
              <w:t xml:space="preserve"> </w:t>
            </w:r>
            <w:r w:rsidRPr="00AF4FC5">
              <w:rPr>
                <w:rFonts w:ascii="Arial Narrow" w:hAnsi="Arial Narrow" w:cs="EUAlbertina-Regular-Identity-H"/>
                <w:sz w:val="20"/>
              </w:rPr>
              <w:t>orgánom na tieto účely uverejní rozhodnutie o</w:t>
            </w:r>
            <w:r w:rsidR="009A60CE">
              <w:rPr>
                <w:rFonts w:ascii="Arial Narrow" w:hAnsi="Arial Narrow" w:cs="EUAlbertina-Regular-Identity-H"/>
                <w:sz w:val="20"/>
              </w:rPr>
              <w:t> </w:t>
            </w:r>
            <w:r w:rsidRPr="00AF4FC5">
              <w:rPr>
                <w:rFonts w:ascii="Arial Narrow" w:hAnsi="Arial Narrow" w:cs="EUAlbertina-Regular-Identity-H"/>
                <w:sz w:val="20"/>
              </w:rPr>
              <w:t>začatí</w:t>
            </w:r>
            <w:r w:rsidR="009A60CE">
              <w:rPr>
                <w:rFonts w:ascii="Arial Narrow" w:hAnsi="Arial Narrow" w:cs="EUAlbertina-Regular-Identity-H"/>
                <w:sz w:val="20"/>
              </w:rPr>
              <w:t xml:space="preserve"> </w:t>
            </w:r>
            <w:r w:rsidRPr="00AF4FC5">
              <w:rPr>
                <w:rFonts w:ascii="Arial Narrow" w:hAnsi="Arial Narrow" w:cs="EUAlbertina-Regular-Identity-H"/>
                <w:sz w:val="20"/>
              </w:rPr>
              <w:t>likvidácie v súlade s postupmi uverejňovania ustanovenými</w:t>
            </w:r>
          </w:p>
          <w:p w:rsidR="004E4527" w:rsidP="004E4527">
            <w:pPr>
              <w:autoSpaceDE/>
              <w:autoSpaceDN/>
              <w:rPr>
                <w:rFonts w:ascii="Arial Narrow" w:hAnsi="Arial Narrow" w:cs="EUAlbertina-Italic-Identity-H"/>
                <w:i/>
                <w:iCs/>
                <w:sz w:val="20"/>
              </w:rPr>
            </w:pPr>
            <w:r w:rsidRPr="00AF4FC5">
              <w:rPr>
                <w:rFonts w:ascii="Arial Narrow" w:hAnsi="Arial Narrow" w:cs="EUAlbertina-Regular-Identity-H"/>
                <w:sz w:val="20"/>
              </w:rPr>
              <w:t>v domovskom členskom štáte a taktiež uverejní výňatok z</w:t>
            </w:r>
            <w:r w:rsidR="009A60CE">
              <w:rPr>
                <w:rFonts w:ascii="Arial Narrow" w:hAnsi="Arial Narrow" w:cs="EUAlbertina-Regular-Identity-H"/>
                <w:sz w:val="20"/>
              </w:rPr>
              <w:t> </w:t>
            </w:r>
            <w:r w:rsidRPr="00AF4FC5">
              <w:rPr>
                <w:rFonts w:ascii="Arial Narrow" w:hAnsi="Arial Narrow" w:cs="EUAlbertina-Regular-Identity-H"/>
                <w:sz w:val="20"/>
              </w:rPr>
              <w:t>r</w:t>
            </w:r>
            <w:r w:rsidRPr="00AF4FC5">
              <w:rPr>
                <w:rFonts w:ascii="Arial Narrow" w:hAnsi="Arial Narrow" w:cs="EUAlbertina-Regular-Identity-H"/>
                <w:sz w:val="20"/>
              </w:rPr>
              <w:t>ozhodnutia</w:t>
            </w:r>
            <w:r w:rsidR="009A60CE">
              <w:rPr>
                <w:rFonts w:ascii="Arial Narrow" w:hAnsi="Arial Narrow" w:cs="EUAlbertina-Regular-Identity-H"/>
                <w:sz w:val="20"/>
              </w:rPr>
              <w:t xml:space="preserve"> </w:t>
            </w:r>
            <w:r w:rsidRPr="00AF4FC5">
              <w:rPr>
                <w:rFonts w:ascii="Arial Narrow" w:hAnsi="Arial Narrow" w:cs="EUAlbertina-Regular-Identity-H"/>
                <w:sz w:val="20"/>
              </w:rPr>
              <w:t xml:space="preserve">o likvidácii v </w:t>
            </w:r>
            <w:r w:rsidRPr="00AF4FC5">
              <w:rPr>
                <w:rFonts w:ascii="Arial Narrow" w:hAnsi="Arial Narrow" w:cs="EUAlbertina-Italic-Identity-H"/>
                <w:i/>
                <w:iCs/>
                <w:sz w:val="20"/>
              </w:rPr>
              <w:t>Úradnom vestníku Európskych spoločenstiev.</w:t>
            </w:r>
          </w:p>
          <w:p w:rsidR="007556F8" w:rsidP="004E4527">
            <w:pPr>
              <w:autoSpaceDE/>
              <w:autoSpaceDN/>
              <w:rPr>
                <w:rFonts w:ascii="Arial Narrow" w:hAnsi="Arial Narrow" w:cs="EUAlbertina-Italic-Identity-H"/>
                <w:i/>
                <w:iCs/>
                <w:sz w:val="20"/>
              </w:rPr>
            </w:pPr>
          </w:p>
          <w:p w:rsidR="007556F8" w:rsidP="004E4527">
            <w:pPr>
              <w:autoSpaceDE/>
              <w:autoSpaceDN/>
              <w:rPr>
                <w:rFonts w:ascii="Arial Narrow" w:hAnsi="Arial Narrow" w:cs="EUAlbertina-Italic-Identity-H"/>
                <w:i/>
                <w:iCs/>
                <w:sz w:val="20"/>
              </w:rPr>
            </w:pPr>
          </w:p>
          <w:p w:rsidR="007556F8" w:rsidP="004E4527">
            <w:pPr>
              <w:autoSpaceDE/>
              <w:autoSpaceDN/>
              <w:rPr>
                <w:rFonts w:ascii="Arial Narrow" w:hAnsi="Arial Narrow" w:cs="EUAlbertina-Italic-Identity-H"/>
                <w:i/>
                <w:iCs/>
                <w:sz w:val="20"/>
              </w:rPr>
            </w:pPr>
          </w:p>
          <w:p w:rsidR="007556F8" w:rsidP="004E4527">
            <w:pPr>
              <w:autoSpaceDE/>
              <w:autoSpaceDN/>
              <w:rPr>
                <w:rFonts w:ascii="Arial Narrow" w:hAnsi="Arial Narrow" w:cs="EUAlbertina-Italic-Identity-H"/>
                <w:i/>
                <w:iCs/>
                <w:sz w:val="20"/>
              </w:rPr>
            </w:pPr>
          </w:p>
          <w:p w:rsidR="007556F8" w:rsidP="004E4527">
            <w:pPr>
              <w:autoSpaceDE/>
              <w:autoSpaceDN/>
              <w:rPr>
                <w:rFonts w:ascii="Arial Narrow" w:hAnsi="Arial Narrow" w:cs="EUAlbertina-Italic-Identity-H"/>
                <w:i/>
                <w:iCs/>
                <w:sz w:val="20"/>
              </w:rPr>
            </w:pPr>
          </w:p>
          <w:p w:rsidR="007556F8" w:rsidRPr="00AF4FC5" w:rsidP="004E4527">
            <w:pPr>
              <w:autoSpaceDE/>
              <w:autoSpaceDN/>
              <w:rPr>
                <w:rFonts w:ascii="Arial Narrow" w:hAnsi="Arial Narrow" w:cs="EUAlbertina-Italic-Identity-H"/>
                <w:i/>
                <w:iCs/>
                <w:sz w:val="20"/>
              </w:rPr>
            </w:pPr>
          </w:p>
          <w:p w:rsidR="004E4527" w:rsidRPr="007556F8" w:rsidP="004E4527">
            <w:pPr>
              <w:autoSpaceDE/>
              <w:autoSpaceDN/>
              <w:rPr>
                <w:rFonts w:ascii="Arial Narrow" w:hAnsi="Arial Narrow" w:cs="EUAlbertina-Regular-Identity-H"/>
                <w:sz w:val="20"/>
              </w:rPr>
            </w:pPr>
            <w:r w:rsidRPr="007556F8">
              <w:rPr>
                <w:rFonts w:ascii="Arial Narrow" w:hAnsi="Arial Narrow" w:cs="EUAlbertina-Regular-Identity-H"/>
                <w:sz w:val="20"/>
              </w:rPr>
              <w:t>Orgány dohľadu ostatných členských štátov, ktoré boli informované</w:t>
            </w:r>
            <w:r w:rsidRPr="007556F8" w:rsidR="009A60CE">
              <w:rPr>
                <w:rFonts w:ascii="Arial Narrow" w:hAnsi="Arial Narrow" w:cs="EUAlbertina-Regular-Identity-H"/>
                <w:sz w:val="20"/>
              </w:rPr>
              <w:t xml:space="preserve"> </w:t>
            </w:r>
            <w:r w:rsidRPr="007556F8">
              <w:rPr>
                <w:rFonts w:ascii="Arial Narrow" w:hAnsi="Arial Narrow" w:cs="EUAlbertina-Regular-Identity-H"/>
                <w:sz w:val="20"/>
              </w:rPr>
              <w:t>o rozhodnutí o začatí likvidácie v súlade s článkom 8 ods. 3,</w:t>
            </w:r>
            <w:r w:rsidRPr="007556F8" w:rsidR="009A60CE">
              <w:rPr>
                <w:rFonts w:ascii="Arial Narrow" w:hAnsi="Arial Narrow" w:cs="EUAlbertina-Regular-Identity-H"/>
                <w:sz w:val="20"/>
              </w:rPr>
              <w:t xml:space="preserve"> </w:t>
            </w:r>
            <w:r w:rsidRPr="007556F8">
              <w:rPr>
                <w:rFonts w:ascii="Arial Narrow" w:hAnsi="Arial Narrow" w:cs="EUAlbertina-Regular-Identity-H"/>
                <w:sz w:val="20"/>
              </w:rPr>
              <w:t>môžu zabezpečiť uverejnenie tohto rozhodnutia na svoj</w:t>
            </w:r>
            <w:r w:rsidRPr="007556F8">
              <w:rPr>
                <w:rFonts w:ascii="Arial Narrow" w:hAnsi="Arial Narrow" w:cs="EUAlbertina-Regular-Identity-H"/>
                <w:sz w:val="20"/>
              </w:rPr>
              <w:t>om území</w:t>
            </w:r>
            <w:r w:rsidRPr="007556F8" w:rsidR="009A60CE">
              <w:rPr>
                <w:rFonts w:ascii="Arial Narrow" w:hAnsi="Arial Narrow" w:cs="EUAlbertina-Regular-Identity-H"/>
                <w:sz w:val="20"/>
              </w:rPr>
              <w:t xml:space="preserve"> </w:t>
            </w:r>
            <w:r w:rsidRPr="007556F8">
              <w:rPr>
                <w:rFonts w:ascii="Arial Narrow" w:hAnsi="Arial Narrow" w:cs="EUAlbertina-Regular-Identity-H"/>
                <w:sz w:val="20"/>
              </w:rPr>
              <w:t>a takým spôsobom, ktorý uznajú za vhodný.</w:t>
            </w:r>
          </w:p>
          <w:p w:rsidR="004E4527" w:rsidRPr="007556F8" w:rsidP="004E4527">
            <w:pPr>
              <w:autoSpaceDE/>
              <w:autoSpaceDN/>
              <w:rPr>
                <w:rFonts w:ascii="Arial Narrow" w:hAnsi="Arial Narrow" w:cs="EUAlbertina-Regular-Identity-H"/>
                <w:sz w:val="20"/>
              </w:rPr>
            </w:pPr>
            <w:r w:rsidRPr="007556F8">
              <w:rPr>
                <w:rFonts w:ascii="Arial Narrow" w:hAnsi="Arial Narrow" w:cs="EUAlbertina-Regular-Identity-H"/>
                <w:sz w:val="20"/>
              </w:rPr>
              <w:t>2. V uverejnení rozhodnutia o začatí likvidácie, ustanoveného</w:t>
            </w:r>
            <w:r w:rsidRPr="007556F8" w:rsidR="009A60CE">
              <w:rPr>
                <w:rFonts w:ascii="Arial Narrow" w:hAnsi="Arial Narrow" w:cs="EUAlbertina-Regular-Identity-H"/>
                <w:sz w:val="20"/>
              </w:rPr>
              <w:t xml:space="preserve"> </w:t>
            </w:r>
            <w:r w:rsidRPr="007556F8">
              <w:rPr>
                <w:rFonts w:ascii="Arial Narrow" w:hAnsi="Arial Narrow" w:cs="EUAlbertina-Regular-Identity-H"/>
                <w:sz w:val="20"/>
              </w:rPr>
              <w:t>v odseku 1, sa taktiež uvedie príslušný orgán domovského členského</w:t>
            </w:r>
            <w:r w:rsidRPr="007556F8" w:rsidR="009A60CE">
              <w:rPr>
                <w:rFonts w:ascii="Arial Narrow" w:hAnsi="Arial Narrow" w:cs="EUAlbertina-Regular-Identity-H"/>
                <w:sz w:val="20"/>
              </w:rPr>
              <w:t xml:space="preserve"> </w:t>
            </w:r>
            <w:r w:rsidRPr="007556F8">
              <w:rPr>
                <w:rFonts w:ascii="Arial Narrow" w:hAnsi="Arial Narrow" w:cs="EUAlbertina-Regular-Identity-H"/>
                <w:sz w:val="20"/>
              </w:rPr>
              <w:t>štátu, platné právne predpisy a vymenovaný likvidátor.</w:t>
            </w:r>
          </w:p>
          <w:p w:rsidR="0016333D" w:rsidRPr="00AF4FC5" w:rsidP="0016333D">
            <w:pPr>
              <w:autoSpaceDE/>
              <w:autoSpaceDN/>
              <w:rPr>
                <w:rFonts w:ascii="Arial Narrow" w:hAnsi="Arial Narrow" w:cs="EUAlbertina-Bold-Identity-H"/>
                <w:b/>
                <w:bCs/>
                <w:sz w:val="20"/>
              </w:rPr>
            </w:pPr>
            <w:r w:rsidRPr="007556F8" w:rsidR="004E4527">
              <w:rPr>
                <w:rFonts w:ascii="Arial Narrow" w:hAnsi="Arial Narrow" w:cs="EUAlbertina-Regular-Identity-H"/>
                <w:sz w:val="20"/>
              </w:rPr>
              <w:t>Oznámenie sa uverejní</w:t>
            </w:r>
            <w:r w:rsidRPr="007556F8" w:rsidR="004E4527">
              <w:rPr>
                <w:rFonts w:ascii="Arial Narrow" w:hAnsi="Arial Narrow" w:cs="EUAlbertina-Regular-Identity-H"/>
                <w:sz w:val="20"/>
              </w:rPr>
              <w:t xml:space="preserve"> v úradnom jazyku alebo v jednom z</w:t>
            </w:r>
            <w:r w:rsidRPr="007556F8" w:rsidR="009A60CE">
              <w:rPr>
                <w:rFonts w:ascii="Arial Narrow" w:hAnsi="Arial Narrow" w:cs="EUAlbertina-Regular-Identity-H"/>
                <w:sz w:val="20"/>
              </w:rPr>
              <w:t> </w:t>
            </w:r>
            <w:r w:rsidRPr="007556F8" w:rsidR="004E4527">
              <w:rPr>
                <w:rFonts w:ascii="Arial Narrow" w:hAnsi="Arial Narrow" w:cs="EUAlbertina-Regular-Identity-H"/>
                <w:sz w:val="20"/>
              </w:rPr>
              <w:t>úradných</w:t>
            </w:r>
            <w:r w:rsidRPr="007556F8" w:rsidR="009A60CE">
              <w:rPr>
                <w:rFonts w:ascii="Arial Narrow" w:hAnsi="Arial Narrow" w:cs="EUAlbertina-Regular-Identity-H"/>
                <w:sz w:val="20"/>
              </w:rPr>
              <w:t xml:space="preserve"> </w:t>
            </w:r>
            <w:r w:rsidRPr="007556F8" w:rsidR="004E4527">
              <w:rPr>
                <w:rFonts w:ascii="Arial Narrow" w:hAnsi="Arial Narrow" w:cs="EUAlbertina-Regular-Identity-H"/>
                <w:sz w:val="20"/>
              </w:rPr>
              <w:t>jazykov členského štátu.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32565D">
            <w:pPr>
              <w:ind w:firstLine="142"/>
              <w:rPr>
                <w:rFonts w:ascii="Arial Narrow" w:hAnsi="Arial Narrow" w:cs="Times New Roman"/>
                <w:sz w:val="20"/>
              </w:rPr>
            </w:pPr>
          </w:p>
          <w:p w:rsidR="0004565A" w:rsidRPr="00AF4FC5"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32565D">
            <w:pPr>
              <w:rPr>
                <w:rFonts w:ascii="Arial Narrow" w:hAnsi="Arial Narrow" w:cs="Times New Roman"/>
                <w:iCs/>
                <w:sz w:val="20"/>
              </w:rPr>
            </w:pPr>
          </w:p>
          <w:p w:rsidR="0004565A" w:rsidP="0032565D">
            <w:pPr>
              <w:rPr>
                <w:rFonts w:ascii="Arial Narrow" w:hAnsi="Arial Narrow" w:cs="Times New Roman"/>
                <w:iCs/>
                <w:sz w:val="20"/>
              </w:rPr>
            </w:pPr>
            <w:r>
              <w:rPr>
                <w:rFonts w:ascii="Arial Narrow" w:hAnsi="Arial Narrow" w:cs="Times New Roman"/>
                <w:iCs/>
                <w:sz w:val="20"/>
              </w:rPr>
              <w:t xml:space="preserve">§ 85 ods.4 </w:t>
            </w:r>
          </w:p>
          <w:p w:rsidR="0004565A" w:rsidP="0032565D">
            <w:pPr>
              <w:rPr>
                <w:rFonts w:ascii="Arial Narrow" w:hAnsi="Arial Narrow" w:cs="Times New Roman"/>
                <w:iCs/>
                <w:sz w:val="20"/>
              </w:rPr>
            </w:pPr>
          </w:p>
          <w:p w:rsidR="0004565A" w:rsidP="0032565D">
            <w:pPr>
              <w:rPr>
                <w:rFonts w:ascii="Arial Narrow" w:hAnsi="Arial Narrow" w:cs="Times New Roman"/>
                <w:iCs/>
                <w:sz w:val="20"/>
              </w:rPr>
            </w:pPr>
          </w:p>
          <w:p w:rsidR="0004565A" w:rsidP="0032565D">
            <w:pPr>
              <w:rPr>
                <w:rFonts w:ascii="Arial Narrow" w:hAnsi="Arial Narrow" w:cs="Times New Roman"/>
                <w:iCs/>
                <w:sz w:val="20"/>
              </w:rPr>
            </w:pPr>
            <w:r>
              <w:rPr>
                <w:rFonts w:ascii="Arial Narrow" w:hAnsi="Arial Narrow" w:cs="Times New Roman"/>
                <w:iCs/>
                <w:sz w:val="20"/>
              </w:rPr>
              <w:t>ods.1</w:t>
            </w:r>
          </w:p>
          <w:p w:rsidR="007556F8" w:rsidP="0032565D">
            <w:pPr>
              <w:rPr>
                <w:rFonts w:ascii="Arial Narrow" w:hAnsi="Arial Narrow" w:cs="Times New Roman"/>
                <w:iCs/>
                <w:sz w:val="20"/>
              </w:rPr>
            </w:pPr>
          </w:p>
          <w:p w:rsidR="007556F8" w:rsidP="0032565D">
            <w:pPr>
              <w:rPr>
                <w:rFonts w:ascii="Arial Narrow" w:hAnsi="Arial Narrow" w:cs="Times New Roman"/>
                <w:iCs/>
                <w:sz w:val="20"/>
              </w:rPr>
            </w:pPr>
          </w:p>
          <w:p w:rsidR="007556F8" w:rsidP="0032565D">
            <w:pPr>
              <w:rPr>
                <w:rFonts w:ascii="Arial Narrow" w:hAnsi="Arial Narrow" w:cs="Times New Roman"/>
                <w:iCs/>
                <w:sz w:val="20"/>
              </w:rPr>
            </w:pPr>
          </w:p>
          <w:p w:rsidR="007556F8" w:rsidP="0032565D">
            <w:pPr>
              <w:rPr>
                <w:rFonts w:ascii="Arial Narrow" w:hAnsi="Arial Narrow" w:cs="Times New Roman"/>
                <w:iCs/>
                <w:sz w:val="20"/>
              </w:rPr>
            </w:pPr>
          </w:p>
          <w:p w:rsidR="007556F8" w:rsidP="0032565D">
            <w:pPr>
              <w:rPr>
                <w:rFonts w:ascii="Arial Narrow" w:hAnsi="Arial Narrow" w:cs="Times New Roman"/>
                <w:iCs/>
                <w:sz w:val="20"/>
              </w:rPr>
            </w:pPr>
          </w:p>
          <w:p w:rsidR="007556F8" w:rsidRPr="00AF4FC5" w:rsidP="0032565D">
            <w:pPr>
              <w:rPr>
                <w:rFonts w:ascii="Arial Narrow" w:hAnsi="Arial Narrow" w:cs="Times New Roman"/>
                <w:iCs/>
                <w:sz w:val="20"/>
              </w:rPr>
            </w:pPr>
            <w:r>
              <w:rPr>
                <w:rFonts w:ascii="Arial Narrow" w:hAnsi="Arial Narrow" w:cs="Times New Roman"/>
                <w:iCs/>
                <w:sz w:val="20"/>
              </w:rPr>
              <w:t>§ 85 ods.3</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4F56FA" w:rsidP="004F56FA">
            <w:pPr>
              <w:pStyle w:val="ManualNumPar1Char"/>
              <w:spacing w:before="0" w:after="0"/>
              <w:ind w:left="0" w:firstLine="0"/>
              <w:jc w:val="left"/>
              <w:rPr>
                <w:rFonts w:ascii="Arial Narrow" w:hAnsi="Arial Narrow" w:cs="Times New Roman"/>
                <w:sz w:val="20"/>
                <w:szCs w:val="20"/>
                <w:lang w:val="sk-SK"/>
              </w:rPr>
            </w:pPr>
          </w:p>
          <w:p w:rsidR="004F56FA" w:rsidRPr="004F56FA" w:rsidP="004F56FA">
            <w:pPr>
              <w:jc w:val="both"/>
              <w:rPr>
                <w:rFonts w:ascii="Arial Narrow" w:hAnsi="Arial Narrow" w:cs="Times New Roman"/>
                <w:sz w:val="20"/>
              </w:rPr>
            </w:pPr>
            <w:r w:rsidRPr="004F56FA">
              <w:rPr>
                <w:rFonts w:ascii="Arial Narrow" w:hAnsi="Arial Narrow" w:cs="Times New Roman"/>
                <w:sz w:val="20"/>
              </w:rPr>
              <w:t>Likvidátor bez zbytočného odkladu zverejní výrok rozhodnutia podľa odseku 2 v Úradnom vestníku Európskych spoločenstiev v slovenskom jazyku.</w:t>
            </w:r>
          </w:p>
          <w:p w:rsidR="0004565A" w:rsidP="0004565A">
            <w:pPr>
              <w:jc w:val="both"/>
              <w:rPr>
                <w:rFonts w:ascii="Arial Narrow" w:hAnsi="Arial Narrow" w:cs="Times New Roman"/>
                <w:sz w:val="20"/>
              </w:rPr>
            </w:pPr>
          </w:p>
          <w:p w:rsidR="004F56FA" w:rsidRPr="004F56FA" w:rsidP="004F56FA">
            <w:pPr>
              <w:jc w:val="both"/>
              <w:rPr>
                <w:rFonts w:ascii="Arial Narrow" w:hAnsi="Arial Narrow" w:cs="Times New Roman"/>
                <w:sz w:val="20"/>
              </w:rPr>
            </w:pPr>
            <w:r w:rsidRPr="004F56FA">
              <w:rPr>
                <w:rFonts w:ascii="Arial Narrow" w:hAnsi="Arial Narrow" w:cs="Times New Roman"/>
                <w:sz w:val="20"/>
              </w:rPr>
              <w:t>Národná banka Slovenska je povinná bez zbytočného odkladu informovať príslušné orgány dohľadu iných členských štátov o tom, že podala návrh na zrušenie a likvidáciu poisťovne, zaisťovne vrátane ich pobočiek v iných členských štátoch a o ich vstupe do likvidác</w:t>
            </w:r>
            <w:r w:rsidRPr="004F56FA">
              <w:rPr>
                <w:rFonts w:ascii="Arial Narrow" w:hAnsi="Arial Narrow" w:cs="Times New Roman"/>
                <w:sz w:val="20"/>
              </w:rPr>
              <w:t>ie.</w:t>
            </w:r>
          </w:p>
          <w:p w:rsidR="007556F8" w:rsidP="007556F8">
            <w:pPr>
              <w:jc w:val="both"/>
              <w:rPr>
                <w:rFonts w:ascii="Arial Narrow" w:hAnsi="Arial Narrow" w:cs="Times New Roman"/>
                <w:sz w:val="20"/>
              </w:rPr>
            </w:pPr>
          </w:p>
          <w:p w:rsidR="004F56FA" w:rsidRPr="004F56FA" w:rsidP="004F56FA">
            <w:pPr>
              <w:jc w:val="both"/>
              <w:rPr>
                <w:rFonts w:ascii="Arial Narrow" w:hAnsi="Arial Narrow" w:cs="Times New Roman"/>
                <w:sz w:val="20"/>
              </w:rPr>
            </w:pPr>
            <w:r w:rsidRPr="004F56FA">
              <w:rPr>
                <w:rFonts w:ascii="Arial Narrow" w:hAnsi="Arial Narrow" w:cs="Times New Roman"/>
                <w:sz w:val="20"/>
              </w:rPr>
              <w:t xml:space="preserve">Národná banka Slovenska zverejní vo vestníku Národnej banky Slovenska oznámenie o začatí likvidácie poisťovne z iného členského štátu </w:t>
            </w:r>
            <w:r w:rsidRPr="004F56FA">
              <w:rPr>
                <w:rFonts w:ascii="Arial Narrow" w:hAnsi="Arial Narrow" w:cs="Times New Roman"/>
                <w:bCs/>
                <w:sz w:val="20"/>
              </w:rPr>
              <w:t xml:space="preserve">alebo oznámenie o začatí likvidácie zaisťovne z iného členského štátu </w:t>
            </w:r>
            <w:r w:rsidRPr="004F56FA">
              <w:rPr>
                <w:rFonts w:ascii="Arial Narrow" w:hAnsi="Arial Narrow" w:cs="Times New Roman"/>
                <w:sz w:val="20"/>
              </w:rPr>
              <w:t>po tom, ako sa o tejto skutočnosti dozvie.</w:t>
            </w:r>
          </w:p>
          <w:p w:rsidR="0004565A" w:rsidRPr="0004565A" w:rsidP="007556F8">
            <w:pPr>
              <w:pStyle w:val="Text1CharChar"/>
              <w:ind w:left="0"/>
              <w:rPr>
                <w:rFonts w:ascii="Times New Roman" w:hAnsi="Times New Roman" w:cs="Times New Roman"/>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4565A" w:rsidP="007E2551">
            <w:pPr>
              <w:rPr>
                <w:rFonts w:ascii="Arial Narrow" w:hAnsi="Arial Narrow" w:cs="Times New Roman"/>
                <w:sz w:val="20"/>
              </w:rPr>
            </w:pPr>
          </w:p>
          <w:p w:rsidR="0016333D" w:rsidRPr="00AF4FC5" w:rsidP="007E2551">
            <w:pPr>
              <w:rPr>
                <w:rFonts w:ascii="Arial Narrow" w:hAnsi="Arial Narrow" w:cs="Times New Roman"/>
                <w:sz w:val="20"/>
              </w:rPr>
            </w:pPr>
            <w:r w:rsidR="0004565A">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jc w:val="both"/>
              <w:rPr>
                <w:rFonts w:ascii="Arial Narrow" w:hAnsi="Arial Narrow" w:cs="Times New Roman"/>
                <w:sz w:val="20"/>
              </w:rPr>
            </w:pPr>
            <w:r w:rsidRPr="00AF4FC5" w:rsidR="004E4527">
              <w:rPr>
                <w:rFonts w:ascii="Arial Narrow" w:hAnsi="Arial Narrow" w:cs="Times New Roman"/>
                <w:sz w:val="20"/>
              </w:rPr>
              <w:t>Čl. 15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4E4527">
            <w:pPr>
              <w:autoSpaceDE/>
              <w:autoSpaceDN/>
              <w:rPr>
                <w:rFonts w:ascii="Arial Narrow" w:hAnsi="Arial Narrow" w:cs="EUAlbertina-Bold-Identity-H"/>
                <w:b/>
                <w:bCs/>
                <w:sz w:val="20"/>
              </w:rPr>
            </w:pPr>
            <w:r w:rsidRPr="00AF4FC5">
              <w:rPr>
                <w:rFonts w:ascii="Arial Narrow" w:hAnsi="Arial Narrow" w:cs="EUAlbertina-Bold-Identity-H"/>
                <w:b/>
                <w:bCs/>
                <w:sz w:val="20"/>
              </w:rPr>
              <w:t>Informovanie známych veriteľov</w:t>
            </w:r>
          </w:p>
          <w:p w:rsidR="004E4527" w:rsidRPr="00AF4FC5" w:rsidP="004E4527">
            <w:pPr>
              <w:autoSpaceDE/>
              <w:autoSpaceDN/>
              <w:rPr>
                <w:rFonts w:ascii="Arial Narrow" w:hAnsi="Arial Narrow" w:cs="EUAlbertina-Regular-Identity-H"/>
                <w:sz w:val="20"/>
              </w:rPr>
            </w:pPr>
            <w:r w:rsidRPr="00AF4FC5">
              <w:rPr>
                <w:rFonts w:ascii="Arial Narrow" w:hAnsi="Arial Narrow" w:cs="EUAlbertina-Regular-Identity-H"/>
                <w:sz w:val="20"/>
              </w:rPr>
              <w:t>1. Po začatí likvidácie o tejto skutočnosti informujú príslušné</w:t>
            </w:r>
            <w:r w:rsidR="009A60CE">
              <w:rPr>
                <w:rFonts w:ascii="Arial Narrow" w:hAnsi="Arial Narrow" w:cs="EUAlbertina-Regular-Identity-H"/>
                <w:sz w:val="20"/>
              </w:rPr>
              <w:t xml:space="preserve"> </w:t>
            </w:r>
            <w:r w:rsidRPr="00AF4FC5">
              <w:rPr>
                <w:rFonts w:ascii="Arial Narrow" w:hAnsi="Arial Narrow" w:cs="EUAlbertina-Regular-Identity-H"/>
                <w:sz w:val="20"/>
              </w:rPr>
              <w:t>orgány, likvidátor alebo iná osoba vymenovaná príslušným orgánom</w:t>
            </w:r>
            <w:r w:rsidR="009A60CE">
              <w:rPr>
                <w:rFonts w:ascii="Arial Narrow" w:hAnsi="Arial Narrow" w:cs="EUAlbertina-Regular-Identity-H"/>
                <w:sz w:val="20"/>
              </w:rPr>
              <w:t xml:space="preserve"> </w:t>
            </w:r>
            <w:r w:rsidRPr="00AF4FC5">
              <w:rPr>
                <w:rFonts w:ascii="Arial Narrow" w:hAnsi="Arial Narrow" w:cs="EUAlbertina-Regular-Identity-H"/>
                <w:sz w:val="20"/>
              </w:rPr>
              <w:t>na tieto účely, písomnou formou osobitne a bez omeškania</w:t>
            </w:r>
          </w:p>
          <w:p w:rsidR="004E4527" w:rsidRPr="00AF4FC5" w:rsidP="004E4527">
            <w:pPr>
              <w:autoSpaceDE/>
              <w:autoSpaceDN/>
              <w:rPr>
                <w:rFonts w:ascii="Arial Narrow" w:hAnsi="Arial Narrow" w:cs="EUAlbertina-Regular-Identity-H"/>
                <w:sz w:val="20"/>
              </w:rPr>
            </w:pPr>
            <w:r w:rsidRPr="00AF4FC5">
              <w:rPr>
                <w:rFonts w:ascii="Arial Narrow" w:hAnsi="Arial Narrow" w:cs="EUAlbertina-Regular-Identity-H"/>
                <w:sz w:val="20"/>
              </w:rPr>
              <w:t>každého veriteľa, ktorý sa obvykle zdržuje, má bydlisko alebo</w:t>
            </w:r>
            <w:r w:rsidR="009A60CE">
              <w:rPr>
                <w:rFonts w:ascii="Arial Narrow" w:hAnsi="Arial Narrow" w:cs="EUAlbertina-Regular-Identity-H"/>
                <w:sz w:val="20"/>
              </w:rPr>
              <w:t xml:space="preserve"> </w:t>
            </w:r>
            <w:r w:rsidRPr="00AF4FC5">
              <w:rPr>
                <w:rFonts w:ascii="Arial Narrow" w:hAnsi="Arial Narrow" w:cs="EUAlbertina-Regular-Identity-H"/>
                <w:sz w:val="20"/>
              </w:rPr>
              <w:t>sídlo v inom členskom štáte.</w:t>
            </w:r>
          </w:p>
          <w:p w:rsidR="004E4527" w:rsidRPr="00AF4FC5" w:rsidP="004E4527">
            <w:pPr>
              <w:autoSpaceDE/>
              <w:autoSpaceDN/>
              <w:rPr>
                <w:rFonts w:ascii="Arial Narrow" w:hAnsi="Arial Narrow" w:cs="EUAlbertina-Regular-Identity-H"/>
                <w:sz w:val="20"/>
              </w:rPr>
            </w:pPr>
            <w:r w:rsidRPr="00AF4FC5">
              <w:rPr>
                <w:rFonts w:ascii="Arial Narrow" w:hAnsi="Arial Narrow" w:cs="EUAlbertina-Regular-Identity-H"/>
                <w:sz w:val="20"/>
              </w:rPr>
              <w:t>2. V oznámení ustanovenom v odseku 1, sa uvedú predovšetkým</w:t>
            </w:r>
            <w:r w:rsidR="009A60CE">
              <w:rPr>
                <w:rFonts w:ascii="Arial Narrow" w:hAnsi="Arial Narrow" w:cs="EUAlbertina-Regular-Identity-H"/>
                <w:sz w:val="20"/>
              </w:rPr>
              <w:t xml:space="preserve"> </w:t>
            </w:r>
            <w:r w:rsidRPr="00AF4FC5">
              <w:rPr>
                <w:rFonts w:ascii="Arial Narrow" w:hAnsi="Arial Narrow" w:cs="EUAlbertina-Regular-Identity-H"/>
                <w:sz w:val="20"/>
              </w:rPr>
              <w:t>lehoty, sankcie stanovené v náväznosti na uvedené časové lehoty,</w:t>
            </w:r>
            <w:r w:rsidR="009A60CE">
              <w:rPr>
                <w:rFonts w:ascii="Arial Narrow" w:hAnsi="Arial Narrow" w:cs="EUAlbertina-Regular-Identity-H"/>
                <w:sz w:val="20"/>
              </w:rPr>
              <w:t xml:space="preserve"> </w:t>
            </w:r>
            <w:r w:rsidRPr="00AF4FC5">
              <w:rPr>
                <w:rFonts w:ascii="Arial Narrow" w:hAnsi="Arial Narrow" w:cs="EUAlbertina-Regular-Identity-H"/>
                <w:sz w:val="20"/>
              </w:rPr>
              <w:t>orgán alebo inštitúcia, ktorá je oprávnená prijímať prihlášky</w:t>
            </w:r>
            <w:r w:rsidR="009A60CE">
              <w:rPr>
                <w:rFonts w:ascii="Arial Narrow" w:hAnsi="Arial Narrow" w:cs="EUAlbertina-Regular-Identity-H"/>
                <w:sz w:val="20"/>
              </w:rPr>
              <w:t xml:space="preserve"> </w:t>
            </w:r>
            <w:r w:rsidRPr="00AF4FC5">
              <w:rPr>
                <w:rFonts w:ascii="Arial Narrow" w:hAnsi="Arial Narrow" w:cs="EUAlbertina-Regular-Identity-H"/>
                <w:sz w:val="20"/>
              </w:rPr>
              <w:t>pohľadávok alebo pripomienky k pohľadávkam, ako aj iné opatrenia.</w:t>
            </w:r>
          </w:p>
          <w:p w:rsidR="004E4527" w:rsidRPr="00AF4FC5" w:rsidP="004E4527">
            <w:pPr>
              <w:autoSpaceDE/>
              <w:autoSpaceDN/>
              <w:rPr>
                <w:rFonts w:ascii="Arial Narrow" w:hAnsi="Arial Narrow" w:cs="EUAlbertina-Regular-Identity-H"/>
                <w:sz w:val="20"/>
              </w:rPr>
            </w:pPr>
            <w:r w:rsidRPr="00AF4FC5">
              <w:rPr>
                <w:rFonts w:ascii="Arial Narrow" w:hAnsi="Arial Narrow" w:cs="EUAlbertina-Regular-Identity-H"/>
                <w:sz w:val="20"/>
              </w:rPr>
              <w:t>V oznámení sa taktiež uvedie, či veritelia, ktorých pohľadávky</w:t>
            </w:r>
            <w:r w:rsidR="003E416E">
              <w:rPr>
                <w:rFonts w:ascii="Arial Narrow" w:hAnsi="Arial Narrow" w:cs="EUAlbertina-Regular-Identity-H"/>
                <w:sz w:val="20"/>
              </w:rPr>
              <w:t xml:space="preserve"> </w:t>
            </w:r>
            <w:r w:rsidRPr="00AF4FC5">
              <w:rPr>
                <w:rFonts w:ascii="Arial Narrow" w:hAnsi="Arial Narrow" w:cs="EUAlbertina-Regular-Identity-H"/>
                <w:sz w:val="20"/>
              </w:rPr>
              <w:t>majú prednosť alebo sú zabezpečené vecným právom</w:t>
            </w:r>
            <w:r w:rsidR="003E416E">
              <w:rPr>
                <w:rFonts w:ascii="Arial Narrow" w:hAnsi="Arial Narrow" w:cs="EUAlbertina-Regular-Identity-H"/>
                <w:sz w:val="20"/>
              </w:rPr>
              <w:t xml:space="preserve"> </w:t>
            </w:r>
            <w:r w:rsidRPr="00AF4FC5">
              <w:rPr>
                <w:rFonts w:ascii="Arial Narrow" w:hAnsi="Arial Narrow" w:cs="EUAlbertina-Regular-Identity-H"/>
                <w:sz w:val="20"/>
              </w:rPr>
              <w:t>musia uplatniť svoju pohľadávku. V súvislosti s pohľadávkami</w:t>
            </w:r>
          </w:p>
          <w:p w:rsidR="0016333D" w:rsidRPr="00AF4FC5" w:rsidP="0016333D">
            <w:pPr>
              <w:autoSpaceDE/>
              <w:autoSpaceDN/>
              <w:rPr>
                <w:rFonts w:ascii="Arial Narrow" w:hAnsi="Arial Narrow" w:cs="EUAlbertina-Bold-Identity-H"/>
                <w:b/>
                <w:bCs/>
                <w:sz w:val="20"/>
              </w:rPr>
            </w:pPr>
            <w:r w:rsidRPr="00AF4FC5" w:rsidR="004E4527">
              <w:rPr>
                <w:rFonts w:ascii="Arial Narrow" w:hAnsi="Arial Narrow" w:cs="EUAlbertina-Regular-Identity-H"/>
                <w:sz w:val="20"/>
              </w:rPr>
              <w:t>z poistenia sa v oznámení ďalej uvedú všeobecné účinky likvidácie</w:t>
            </w:r>
            <w:r w:rsidR="003E416E">
              <w:rPr>
                <w:rFonts w:ascii="Arial Narrow" w:hAnsi="Arial Narrow" w:cs="EUAlbertina-Regular-Identity-H"/>
                <w:sz w:val="20"/>
              </w:rPr>
              <w:t xml:space="preserve"> </w:t>
            </w:r>
            <w:r w:rsidRPr="00AF4FC5" w:rsidR="004E4527">
              <w:rPr>
                <w:rFonts w:ascii="Arial Narrow" w:hAnsi="Arial Narrow" w:cs="EUAlbertina-Regular-Identity-H"/>
                <w:sz w:val="20"/>
              </w:rPr>
              <w:t>na poistné zmluvy, najmä dátum, ktorým zaniká účinok poistných</w:t>
            </w:r>
            <w:r w:rsidR="003E416E">
              <w:rPr>
                <w:rFonts w:ascii="Arial Narrow" w:hAnsi="Arial Narrow" w:cs="EUAlbertina-Regular-Identity-H"/>
                <w:sz w:val="20"/>
              </w:rPr>
              <w:t xml:space="preserve"> </w:t>
            </w:r>
            <w:r w:rsidRPr="00AF4FC5" w:rsidR="004E4527">
              <w:rPr>
                <w:rFonts w:ascii="Arial Narrow" w:hAnsi="Arial Narrow" w:cs="EUAlbertina-Regular-Identity-H"/>
                <w:sz w:val="20"/>
              </w:rPr>
              <w:t xml:space="preserve">zmlúv alebo operácií, ako </w:t>
            </w:r>
            <w:r w:rsidRPr="007556F8" w:rsidR="004E4527">
              <w:rPr>
                <w:rFonts w:ascii="Arial Narrow" w:hAnsi="Arial Narrow" w:cs="EUAlbertina-Regular-Identity-H"/>
                <w:sz w:val="20"/>
              </w:rPr>
              <w:t>aj práva a povinnosti poistencov</w:t>
            </w:r>
            <w:r w:rsidRPr="007556F8" w:rsidR="003E416E">
              <w:rPr>
                <w:rFonts w:ascii="Arial Narrow" w:hAnsi="Arial Narrow" w:cs="EUAlbertina-Regular-Identity-H"/>
                <w:sz w:val="20"/>
              </w:rPr>
              <w:t xml:space="preserve"> </w:t>
            </w:r>
            <w:r w:rsidRPr="007556F8" w:rsidR="004E4527">
              <w:rPr>
                <w:rFonts w:ascii="Arial Narrow" w:hAnsi="Arial Narrow" w:cs="EUAlbertina-Regular-Identity-H"/>
                <w:sz w:val="20"/>
              </w:rPr>
              <w:t>vo vzťahu ku zmluve alebo operáciám.</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32565D">
            <w:pPr>
              <w:ind w:firstLine="142"/>
              <w:rPr>
                <w:rFonts w:ascii="Arial Narrow" w:hAnsi="Arial Narrow" w:cs="Times New Roman"/>
                <w:sz w:val="20"/>
              </w:rPr>
            </w:pPr>
          </w:p>
          <w:p w:rsidR="0004565A" w:rsidRPr="00AF4FC5"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32565D">
            <w:pPr>
              <w:rPr>
                <w:rFonts w:ascii="Arial Narrow" w:hAnsi="Arial Narrow" w:cs="Times New Roman"/>
                <w:iCs/>
                <w:sz w:val="20"/>
              </w:rPr>
            </w:pPr>
          </w:p>
          <w:p w:rsidR="0004565A" w:rsidRPr="00AF4FC5" w:rsidP="0032565D">
            <w:pPr>
              <w:rPr>
                <w:rFonts w:ascii="Arial Narrow" w:hAnsi="Arial Narrow" w:cs="Times New Roman"/>
                <w:iCs/>
                <w:sz w:val="20"/>
              </w:rPr>
            </w:pPr>
            <w:r>
              <w:rPr>
                <w:rFonts w:ascii="Arial Narrow" w:hAnsi="Arial Narrow" w:cs="Times New Roman"/>
                <w:iCs/>
                <w:sz w:val="20"/>
              </w:rPr>
              <w:t>§ 85 ods.5</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32565D">
            <w:pPr>
              <w:pStyle w:val="ManualNumPar1Char"/>
              <w:spacing w:before="0" w:after="0"/>
              <w:ind w:left="0" w:firstLine="0"/>
              <w:jc w:val="left"/>
              <w:rPr>
                <w:rFonts w:ascii="Arial Narrow" w:hAnsi="Arial Narrow" w:cs="Times New Roman"/>
                <w:sz w:val="20"/>
                <w:szCs w:val="20"/>
                <w:lang w:val="sk-SK"/>
              </w:rPr>
            </w:pPr>
          </w:p>
          <w:p w:rsidR="004F56FA" w:rsidRPr="004F56FA" w:rsidP="004F56FA">
            <w:pPr>
              <w:jc w:val="both"/>
              <w:rPr>
                <w:rFonts w:ascii="Arial Narrow" w:hAnsi="Arial Narrow" w:cs="Times New Roman"/>
                <w:sz w:val="20"/>
              </w:rPr>
            </w:pPr>
            <w:r w:rsidRPr="004F56FA">
              <w:rPr>
                <w:rFonts w:ascii="Arial Narrow" w:hAnsi="Arial Narrow" w:cs="Times New Roman"/>
                <w:sz w:val="20"/>
              </w:rPr>
              <w:t>Likvidátor po začatí likvidácie bez zbytočného odkladu písomne oznámi známym veriteľom, ktorí majú trvalý pobyt alebo sídlo v inom členskom štáte, lehotu, v ktorej majú prihlásiť svoje pohľadávky, následky neprihlásenia pohľadávok a ďalšie informácie súvisiace s likvidáciou subjektov podľa odseku 1, najmä informáciu o tom, či veritelia, ktorí majú prednostné pohľadávky, sú povinní si svoju pohľadávku prihlásiť, a dátum zániku poistných zmlúv a zaistných zmlúv.</w:t>
            </w:r>
          </w:p>
          <w:p w:rsidR="0004565A" w:rsidRPr="0004565A" w:rsidP="0004565A">
            <w:pPr>
              <w:pStyle w:val="Text1CharChar"/>
              <w:rPr>
                <w:rFonts w:ascii="Times New Roman" w:hAnsi="Times New Roman" w:cs="Times New Roman"/>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7E2551">
            <w:pPr>
              <w:rPr>
                <w:rFonts w:ascii="Arial Narrow" w:hAnsi="Arial Narrow" w:cs="Times New Roman"/>
                <w:sz w:val="20"/>
              </w:rPr>
            </w:pPr>
          </w:p>
          <w:p w:rsidR="0004565A" w:rsidRPr="00AF4FC5" w:rsidP="007E255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jc w:val="both"/>
              <w:rPr>
                <w:rFonts w:ascii="Arial Narrow" w:hAnsi="Arial Narrow" w:cs="Times New Roman"/>
                <w:sz w:val="20"/>
              </w:rPr>
            </w:pPr>
            <w:r w:rsidRPr="00AF4FC5" w:rsidR="004E4527">
              <w:rPr>
                <w:rFonts w:ascii="Arial Narrow" w:hAnsi="Arial Narrow" w:cs="Times New Roman"/>
                <w:sz w:val="20"/>
              </w:rPr>
              <w:t>Čl. 16</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4E4527">
            <w:pPr>
              <w:autoSpaceDE/>
              <w:autoSpaceDN/>
              <w:rPr>
                <w:rFonts w:ascii="Arial Narrow" w:hAnsi="Arial Narrow" w:cs="EUAlbertina-Bold-Identity-H"/>
                <w:b/>
                <w:bCs/>
                <w:sz w:val="20"/>
              </w:rPr>
            </w:pPr>
            <w:r w:rsidRPr="00AF4FC5">
              <w:rPr>
                <w:rFonts w:ascii="Arial Narrow" w:hAnsi="Arial Narrow" w:cs="EUAlbertina-Bold-Identity-H"/>
                <w:b/>
                <w:bCs/>
                <w:sz w:val="20"/>
              </w:rPr>
              <w:t>Právo na prihlásenie pohľadávok</w:t>
            </w:r>
          </w:p>
          <w:p w:rsidR="004E4527" w:rsidRPr="00AF4FC5" w:rsidP="004E4527">
            <w:pPr>
              <w:autoSpaceDE/>
              <w:autoSpaceDN/>
              <w:rPr>
                <w:rFonts w:ascii="Arial Narrow" w:hAnsi="Arial Narrow" w:cs="EUAlbertina-Regular-Identity-H"/>
                <w:sz w:val="20"/>
              </w:rPr>
            </w:pPr>
            <w:r w:rsidRPr="00AF4FC5">
              <w:rPr>
                <w:rFonts w:ascii="Arial Narrow" w:hAnsi="Arial Narrow" w:cs="EUAlbertina-Regular-Identity-H"/>
                <w:sz w:val="20"/>
              </w:rPr>
              <w:t>1. Každý veriteľ, ktorý sa obvykle zdržuje, ktorý má bydlisko</w:t>
            </w:r>
            <w:r w:rsidR="003E416E">
              <w:rPr>
                <w:rFonts w:ascii="Arial Narrow" w:hAnsi="Arial Narrow" w:cs="EUAlbertina-Regular-Identity-H"/>
                <w:sz w:val="20"/>
              </w:rPr>
              <w:t xml:space="preserve"> </w:t>
            </w:r>
            <w:r w:rsidRPr="00AF4FC5">
              <w:rPr>
                <w:rFonts w:ascii="Arial Narrow" w:hAnsi="Arial Narrow" w:cs="EUAlbertina-Regular-Identity-H"/>
                <w:sz w:val="20"/>
              </w:rPr>
              <w:t>alebo sídlo v inom členskom štáte, než je domovský členský štát,</w:t>
            </w:r>
            <w:r w:rsidR="003E416E">
              <w:rPr>
                <w:rFonts w:ascii="Arial Narrow" w:hAnsi="Arial Narrow" w:cs="EUAlbertina-Regular-Identity-H"/>
                <w:sz w:val="20"/>
              </w:rPr>
              <w:t xml:space="preserve"> </w:t>
            </w:r>
            <w:r w:rsidRPr="00AF4FC5">
              <w:rPr>
                <w:rFonts w:ascii="Arial Narrow" w:hAnsi="Arial Narrow" w:cs="EUAlbertina-Regular-Identity-H"/>
                <w:sz w:val="20"/>
              </w:rPr>
              <w:t>vrátane štátnych orgánov členských štátov, má právo prihlásiť</w:t>
            </w:r>
          </w:p>
          <w:p w:rsidR="003E416E" w:rsidP="004E4527">
            <w:pPr>
              <w:autoSpaceDE/>
              <w:autoSpaceDN/>
              <w:rPr>
                <w:rFonts w:ascii="Arial Narrow" w:hAnsi="Arial Narrow" w:cs="EUAlbertina-Regular-Identity-H"/>
                <w:sz w:val="20"/>
              </w:rPr>
            </w:pPr>
            <w:r w:rsidRPr="00AF4FC5" w:rsidR="004E4527">
              <w:rPr>
                <w:rFonts w:ascii="Arial Narrow" w:hAnsi="Arial Narrow" w:cs="EUAlbertina-Regular-Identity-H"/>
                <w:sz w:val="20"/>
              </w:rPr>
              <w:t>svoje pohľadávky alebo predkladať písomné pripomienky k nárokom.</w:t>
            </w:r>
            <w:r>
              <w:rPr>
                <w:rFonts w:ascii="Arial Narrow" w:hAnsi="Arial Narrow" w:cs="EUAlbertina-Regular-Identity-H"/>
                <w:sz w:val="20"/>
              </w:rPr>
              <w:t xml:space="preserve"> </w:t>
            </w:r>
          </w:p>
          <w:p w:rsidR="007556F8" w:rsidP="004E4527">
            <w:pPr>
              <w:autoSpaceDE/>
              <w:autoSpaceDN/>
              <w:rPr>
                <w:rFonts w:ascii="Arial Narrow" w:hAnsi="Arial Narrow" w:cs="EUAlbertina-Regular-Identity-H"/>
                <w:sz w:val="20"/>
              </w:rPr>
            </w:pPr>
          </w:p>
          <w:p w:rsidR="007556F8" w:rsidP="004E4527">
            <w:pPr>
              <w:autoSpaceDE/>
              <w:autoSpaceDN/>
              <w:rPr>
                <w:rFonts w:ascii="Arial Narrow" w:hAnsi="Arial Narrow" w:cs="EUAlbertina-Regular-Identity-H"/>
                <w:sz w:val="20"/>
              </w:rPr>
            </w:pPr>
          </w:p>
          <w:p w:rsidR="007556F8" w:rsidP="004E4527">
            <w:pPr>
              <w:autoSpaceDE/>
              <w:autoSpaceDN/>
              <w:rPr>
                <w:rFonts w:ascii="Arial Narrow" w:hAnsi="Arial Narrow" w:cs="EUAlbertina-Regular-Identity-H"/>
                <w:sz w:val="20"/>
              </w:rPr>
            </w:pPr>
          </w:p>
          <w:p w:rsidR="007556F8" w:rsidP="004E4527">
            <w:pPr>
              <w:autoSpaceDE/>
              <w:autoSpaceDN/>
              <w:rPr>
                <w:rFonts w:ascii="Arial Narrow" w:hAnsi="Arial Narrow" w:cs="EUAlbertina-Regular-Identity-H"/>
                <w:sz w:val="20"/>
              </w:rPr>
            </w:pPr>
          </w:p>
          <w:p w:rsidR="004E4527" w:rsidRPr="007556F8" w:rsidP="004E4527">
            <w:pPr>
              <w:autoSpaceDE/>
              <w:autoSpaceDN/>
              <w:rPr>
                <w:rFonts w:ascii="Arial Narrow" w:hAnsi="Arial Narrow" w:cs="EUAlbertina-Regular-Identity-H"/>
                <w:sz w:val="20"/>
              </w:rPr>
            </w:pPr>
            <w:r w:rsidRPr="007556F8">
              <w:rPr>
                <w:rFonts w:ascii="Arial Narrow" w:hAnsi="Arial Narrow" w:cs="EUAlbertina-Regular-Identity-H"/>
                <w:sz w:val="20"/>
              </w:rPr>
              <w:t>2. Pohľadávky všetkých veriteľov, ktorí sa obvykle zdržujú, majú</w:t>
            </w:r>
            <w:r w:rsidRPr="007556F8" w:rsidR="003E416E">
              <w:rPr>
                <w:rFonts w:ascii="Arial Narrow" w:hAnsi="Arial Narrow" w:cs="EUAlbertina-Regular-Identity-H"/>
                <w:sz w:val="20"/>
              </w:rPr>
              <w:t xml:space="preserve"> </w:t>
            </w:r>
            <w:r w:rsidRPr="007556F8">
              <w:rPr>
                <w:rFonts w:ascii="Arial Narrow" w:hAnsi="Arial Narrow" w:cs="EUAlbertina-Regular-Identity-H"/>
                <w:sz w:val="20"/>
              </w:rPr>
              <w:t>bydlisko alebo sídlo v inom členskom štáte, než je domovský</w:t>
            </w:r>
            <w:r w:rsidRPr="007556F8" w:rsidR="003E416E">
              <w:rPr>
                <w:rFonts w:ascii="Arial Narrow" w:hAnsi="Arial Narrow" w:cs="EUAlbertina-Regular-Identity-H"/>
                <w:sz w:val="20"/>
              </w:rPr>
              <w:t xml:space="preserve"> </w:t>
            </w:r>
            <w:r w:rsidRPr="007556F8">
              <w:rPr>
                <w:rFonts w:ascii="Arial Narrow" w:hAnsi="Arial Narrow" w:cs="EUAlbertina-Regular-Identity-H"/>
                <w:sz w:val="20"/>
              </w:rPr>
              <w:t>členský štát, vrátane uvedených orgánov, sa uspokoja rovnakým</w:t>
            </w:r>
            <w:r w:rsidRPr="007556F8" w:rsidR="003E416E">
              <w:rPr>
                <w:rFonts w:ascii="Arial Narrow" w:hAnsi="Arial Narrow" w:cs="EUAlbertina-Regular-Identity-H"/>
                <w:sz w:val="20"/>
              </w:rPr>
              <w:t xml:space="preserve"> </w:t>
            </w:r>
            <w:r w:rsidRPr="007556F8">
              <w:rPr>
                <w:rFonts w:ascii="Arial Narrow" w:hAnsi="Arial Narrow" w:cs="EUAlbertina-Regular-Identity-H"/>
                <w:sz w:val="20"/>
              </w:rPr>
              <w:t>spôsobom a klasifikujú sa rovnako ako ekvivalentné pohľadávky</w:t>
            </w:r>
            <w:r w:rsidRPr="007556F8" w:rsidR="003E416E">
              <w:rPr>
                <w:rFonts w:ascii="Arial Narrow" w:hAnsi="Arial Narrow" w:cs="EUAlbertina-Regular-Identity-H"/>
                <w:sz w:val="20"/>
              </w:rPr>
              <w:t xml:space="preserve"> </w:t>
            </w:r>
            <w:r w:rsidRPr="007556F8">
              <w:rPr>
                <w:rFonts w:ascii="Arial Narrow" w:hAnsi="Arial Narrow" w:cs="EUAlbertina-Regular-Identity-H"/>
                <w:sz w:val="20"/>
              </w:rPr>
              <w:t>uplatniteľné veriteľmi, ktorí sa obvykle zdržujú, majú bydlisko</w:t>
            </w:r>
            <w:r w:rsidRPr="007556F8" w:rsidR="003E416E">
              <w:rPr>
                <w:rFonts w:ascii="Arial Narrow" w:hAnsi="Arial Narrow" w:cs="EUAlbertina-Regular-Identity-H"/>
                <w:sz w:val="20"/>
              </w:rPr>
              <w:t xml:space="preserve"> </w:t>
            </w:r>
            <w:r w:rsidRPr="007556F8">
              <w:rPr>
                <w:rFonts w:ascii="Arial Narrow" w:hAnsi="Arial Narrow" w:cs="EUAlbertina-Regular-Identity-H"/>
                <w:sz w:val="20"/>
              </w:rPr>
              <w:t>alebo sídlo v domovskom členskom štáte.</w:t>
            </w:r>
          </w:p>
          <w:p w:rsidR="0016333D" w:rsidRPr="00AF4FC5" w:rsidP="0016333D">
            <w:pPr>
              <w:autoSpaceDE/>
              <w:autoSpaceDN/>
              <w:rPr>
                <w:rFonts w:ascii="Arial Narrow" w:hAnsi="Arial Narrow" w:cs="EUAlbertina-Bold-Identity-H"/>
                <w:b/>
                <w:bCs/>
                <w:sz w:val="20"/>
              </w:rPr>
            </w:pPr>
            <w:r w:rsidRPr="007556F8" w:rsidR="004E4527">
              <w:rPr>
                <w:rFonts w:ascii="Arial Narrow" w:hAnsi="Arial Narrow" w:cs="EUAlbertina-Regular-Identity-H"/>
                <w:sz w:val="20"/>
              </w:rPr>
              <w:t>3. Ak vnútroštátne právne predpisy domovského členského štátu</w:t>
            </w:r>
            <w:r w:rsidRPr="007556F8" w:rsidR="003E416E">
              <w:rPr>
                <w:rFonts w:ascii="Arial Narrow" w:hAnsi="Arial Narrow" w:cs="EUAlbertina-Regular-Identity-H"/>
                <w:sz w:val="20"/>
              </w:rPr>
              <w:t xml:space="preserve"> </w:t>
            </w:r>
            <w:r w:rsidRPr="007556F8" w:rsidR="004E4527">
              <w:rPr>
                <w:rFonts w:ascii="Arial Narrow" w:hAnsi="Arial Narrow" w:cs="EUAlbertina-Regular-Identity-H"/>
                <w:sz w:val="20"/>
              </w:rPr>
              <w:t>neustanovujú inak, veriteľ zašle kópie podkladov, ak existujú,</w:t>
            </w:r>
            <w:r w:rsidRPr="007556F8" w:rsidR="003E416E">
              <w:rPr>
                <w:rFonts w:ascii="Arial Narrow" w:hAnsi="Arial Narrow" w:cs="EUAlbertina-Regular-Identity-H"/>
                <w:sz w:val="20"/>
              </w:rPr>
              <w:t xml:space="preserve"> </w:t>
            </w:r>
            <w:r w:rsidRPr="007556F8" w:rsidR="004E4527">
              <w:rPr>
                <w:rFonts w:ascii="Arial Narrow" w:hAnsi="Arial Narrow" w:cs="EUAlbertina-Regular-Identity-H"/>
                <w:sz w:val="20"/>
              </w:rPr>
              <w:t>a uvedie povahu pohľadávky, dátum vzniku a výšku pohľadávky,</w:t>
            </w:r>
            <w:r w:rsidRPr="007556F8" w:rsidR="003E416E">
              <w:rPr>
                <w:rFonts w:ascii="Arial Narrow" w:hAnsi="Arial Narrow" w:cs="EUAlbertina-Regular-Identity-H"/>
                <w:sz w:val="20"/>
              </w:rPr>
              <w:t xml:space="preserve"> </w:t>
            </w:r>
            <w:r w:rsidRPr="007556F8" w:rsidR="004E4527">
              <w:rPr>
                <w:rFonts w:ascii="Arial Narrow" w:hAnsi="Arial Narrow" w:cs="EUAlbertina-Regular-Identity-H"/>
                <w:sz w:val="20"/>
              </w:rPr>
              <w:t>či si uplatňuje prednostné pohľadávku, zabezpečenie právom vo</w:t>
            </w:r>
            <w:r w:rsidRPr="007556F8" w:rsidR="003E416E">
              <w:rPr>
                <w:rFonts w:ascii="Arial Narrow" w:hAnsi="Arial Narrow" w:cs="EUAlbertina-Regular-Identity-H"/>
                <w:sz w:val="20"/>
              </w:rPr>
              <w:t xml:space="preserve"> </w:t>
            </w:r>
            <w:r w:rsidRPr="007556F8" w:rsidR="004E4527">
              <w:rPr>
                <w:rFonts w:ascii="Arial Narrow" w:hAnsi="Arial Narrow" w:cs="EUAlbertina-Regular-Identity-H"/>
                <w:sz w:val="20"/>
              </w:rPr>
              <w:t>veci alebo výhradu nároku vo vzťahu k nároku a na aké aktíva sa</w:t>
            </w:r>
            <w:r w:rsidRPr="007556F8" w:rsidR="003E416E">
              <w:rPr>
                <w:rFonts w:ascii="Arial Narrow" w:hAnsi="Arial Narrow" w:cs="EUAlbertina-Regular-Identity-H"/>
                <w:sz w:val="20"/>
              </w:rPr>
              <w:t xml:space="preserve"> </w:t>
            </w:r>
            <w:r w:rsidRPr="007556F8" w:rsidR="004E4527">
              <w:rPr>
                <w:rFonts w:ascii="Arial Narrow" w:hAnsi="Arial Narrow" w:cs="EUAlbertina-Regular-Identity-H"/>
                <w:sz w:val="20"/>
              </w:rPr>
              <w:t xml:space="preserve">zabezpečenie vzťahuje </w:t>
            </w:r>
            <w:r w:rsidRPr="007556F8" w:rsidR="004E4527">
              <w:rPr>
                <w:rFonts w:ascii="Arial Narrow" w:hAnsi="Arial Narrow" w:cs="EUAlbertina-Italic-Identity-H"/>
                <w:i/>
                <w:iCs/>
                <w:sz w:val="20"/>
              </w:rPr>
              <w:t xml:space="preserve">. </w:t>
            </w:r>
            <w:r w:rsidRPr="007556F8" w:rsidR="004E4527">
              <w:rPr>
                <w:rFonts w:ascii="Arial Narrow" w:hAnsi="Arial Narrow" w:cs="EUAlbertina-Regular-Identity-H"/>
                <w:sz w:val="20"/>
              </w:rPr>
              <w:t>Uprednostnenie pohľadávok z</w:t>
            </w:r>
            <w:r w:rsidRPr="007556F8" w:rsidR="003E416E">
              <w:rPr>
                <w:rFonts w:ascii="Arial Narrow" w:hAnsi="Arial Narrow" w:cs="EUAlbertina-Regular-Identity-H"/>
                <w:sz w:val="20"/>
              </w:rPr>
              <w:t> </w:t>
            </w:r>
            <w:r w:rsidRPr="007556F8" w:rsidR="004E4527">
              <w:rPr>
                <w:rFonts w:ascii="Arial Narrow" w:hAnsi="Arial Narrow" w:cs="EUAlbertina-Regular-Identity-H"/>
                <w:sz w:val="20"/>
              </w:rPr>
              <w:t>poistenia</w:t>
            </w:r>
            <w:r w:rsidRPr="007556F8" w:rsidR="003E416E">
              <w:rPr>
                <w:rFonts w:ascii="Arial Narrow" w:hAnsi="Arial Narrow" w:cs="EUAlbertina-Regular-Identity-H"/>
                <w:sz w:val="20"/>
              </w:rPr>
              <w:t xml:space="preserve"> </w:t>
            </w:r>
            <w:r w:rsidRPr="007556F8" w:rsidR="004E4527">
              <w:rPr>
                <w:rFonts w:ascii="Arial Narrow" w:hAnsi="Arial Narrow" w:cs="EUAlbertina-Regular-Identity-H"/>
                <w:sz w:val="20"/>
              </w:rPr>
              <w:t>podľa článku 10 nie je potrebné uviesť.</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32565D">
            <w:pPr>
              <w:ind w:firstLine="142"/>
              <w:rPr>
                <w:rFonts w:ascii="Arial Narrow" w:hAnsi="Arial Narrow" w:cs="Times New Roman"/>
                <w:sz w:val="20"/>
              </w:rPr>
            </w:pPr>
          </w:p>
          <w:p w:rsidR="0004565A" w:rsidRPr="00AF4FC5"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32565D">
            <w:pPr>
              <w:rPr>
                <w:rFonts w:ascii="Arial Narrow" w:hAnsi="Arial Narrow" w:cs="Times New Roman"/>
                <w:iCs/>
                <w:sz w:val="20"/>
              </w:rPr>
            </w:pPr>
          </w:p>
          <w:p w:rsidR="0004565A" w:rsidP="0032565D">
            <w:pPr>
              <w:rPr>
                <w:rFonts w:ascii="Arial Narrow" w:hAnsi="Arial Narrow" w:cs="Times New Roman"/>
                <w:iCs/>
                <w:sz w:val="20"/>
              </w:rPr>
            </w:pPr>
            <w:r>
              <w:rPr>
                <w:rFonts w:ascii="Arial Narrow" w:hAnsi="Arial Narrow" w:cs="Times New Roman"/>
                <w:iCs/>
                <w:sz w:val="20"/>
              </w:rPr>
              <w:t>§ 85 ods.7</w:t>
            </w:r>
          </w:p>
          <w:p w:rsidR="007556F8" w:rsidP="0032565D">
            <w:pPr>
              <w:rPr>
                <w:rFonts w:ascii="Arial Narrow" w:hAnsi="Arial Narrow" w:cs="Times New Roman"/>
                <w:iCs/>
                <w:sz w:val="20"/>
              </w:rPr>
            </w:pPr>
          </w:p>
          <w:p w:rsidR="007556F8" w:rsidP="0032565D">
            <w:pPr>
              <w:rPr>
                <w:rFonts w:ascii="Arial Narrow" w:hAnsi="Arial Narrow" w:cs="Times New Roman"/>
                <w:iCs/>
                <w:sz w:val="20"/>
              </w:rPr>
            </w:pPr>
          </w:p>
          <w:p w:rsidR="007556F8" w:rsidP="0032565D">
            <w:pPr>
              <w:rPr>
                <w:rFonts w:ascii="Arial Narrow" w:hAnsi="Arial Narrow" w:cs="Times New Roman"/>
                <w:iCs/>
                <w:sz w:val="20"/>
              </w:rPr>
            </w:pPr>
          </w:p>
          <w:p w:rsidR="007556F8" w:rsidP="0032565D">
            <w:pPr>
              <w:rPr>
                <w:rFonts w:ascii="Arial Narrow" w:hAnsi="Arial Narrow" w:cs="Times New Roman"/>
                <w:iCs/>
                <w:sz w:val="20"/>
              </w:rPr>
            </w:pPr>
          </w:p>
          <w:p w:rsidR="007556F8" w:rsidP="0032565D">
            <w:pPr>
              <w:rPr>
                <w:rFonts w:ascii="Arial Narrow" w:hAnsi="Arial Narrow" w:cs="Times New Roman"/>
                <w:iCs/>
                <w:sz w:val="20"/>
              </w:rPr>
            </w:pPr>
          </w:p>
          <w:p w:rsidR="007556F8" w:rsidP="0032565D">
            <w:pPr>
              <w:rPr>
                <w:rFonts w:ascii="Arial Narrow" w:hAnsi="Arial Narrow" w:cs="Times New Roman"/>
                <w:iCs/>
                <w:sz w:val="20"/>
              </w:rPr>
            </w:pPr>
            <w:r>
              <w:rPr>
                <w:rFonts w:ascii="Arial Narrow" w:hAnsi="Arial Narrow" w:cs="Times New Roman"/>
                <w:iCs/>
                <w:sz w:val="20"/>
              </w:rPr>
              <w:t>§ 84 ods.8</w:t>
            </w:r>
          </w:p>
          <w:p w:rsidR="007556F8" w:rsidP="0032565D">
            <w:pPr>
              <w:rPr>
                <w:rFonts w:ascii="Arial Narrow" w:hAnsi="Arial Narrow" w:cs="Times New Roman"/>
                <w:iCs/>
                <w:sz w:val="20"/>
              </w:rPr>
            </w:pPr>
          </w:p>
          <w:p w:rsidR="007556F8" w:rsidP="0032565D">
            <w:pPr>
              <w:rPr>
                <w:rFonts w:ascii="Arial Narrow" w:hAnsi="Arial Narrow" w:cs="Times New Roman"/>
                <w:iCs/>
                <w:sz w:val="20"/>
              </w:rPr>
            </w:pPr>
          </w:p>
          <w:p w:rsidR="007556F8" w:rsidP="0032565D">
            <w:pPr>
              <w:rPr>
                <w:rFonts w:ascii="Arial Narrow" w:hAnsi="Arial Narrow" w:cs="Times New Roman"/>
                <w:iCs/>
                <w:sz w:val="20"/>
              </w:rPr>
            </w:pPr>
          </w:p>
          <w:p w:rsidR="007556F8" w:rsidRPr="00AF4FC5"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4565A" w:rsidP="0004565A">
            <w:pPr>
              <w:ind w:firstLine="708"/>
              <w:jc w:val="both"/>
              <w:rPr>
                <w:rFonts w:ascii="Arial Narrow" w:hAnsi="Arial Narrow" w:cs="Times New Roman"/>
                <w:sz w:val="20"/>
              </w:rPr>
            </w:pPr>
          </w:p>
          <w:p w:rsidR="004F56FA" w:rsidRPr="004F56FA" w:rsidP="004F56FA">
            <w:pPr>
              <w:jc w:val="both"/>
              <w:rPr>
                <w:rFonts w:ascii="Arial Narrow" w:hAnsi="Arial Narrow" w:cs="Times New Roman"/>
                <w:sz w:val="20"/>
              </w:rPr>
            </w:pPr>
            <w:r w:rsidRPr="004F56FA">
              <w:rPr>
                <w:rFonts w:ascii="Arial Narrow" w:hAnsi="Arial Narrow" w:cs="Times New Roman"/>
                <w:sz w:val="20"/>
              </w:rPr>
              <w:t>Veriteľ, ktorý má trvalý pobyt alebo sídlo v inom členskom štáte, je oprávnený si uplatniť svoju pohľadávku na príslušnom orgáne v Slovenskej republike v úradnom jazyku alebo v jednom z úradných jazykov tohto členského štátu, prípadne v slovenskom jazyku, ak ho ovláda. Doklad, ktorým si veriteľ uplatňuje pohľadávku, sa označí "Uplatnenie pohľadávky".</w:t>
            </w:r>
          </w:p>
          <w:p w:rsidR="0016333D" w:rsidP="0032565D">
            <w:pPr>
              <w:pStyle w:val="ManualNumPar1Char"/>
              <w:spacing w:before="0" w:after="0"/>
              <w:ind w:left="0" w:firstLine="0"/>
              <w:jc w:val="left"/>
              <w:rPr>
                <w:rFonts w:ascii="Arial Narrow" w:hAnsi="Arial Narrow" w:cs="Times New Roman"/>
                <w:sz w:val="20"/>
                <w:szCs w:val="20"/>
                <w:lang w:val="sk-SK"/>
              </w:rPr>
            </w:pPr>
          </w:p>
          <w:p w:rsidR="004F56FA" w:rsidRPr="004F56FA" w:rsidP="004F56FA">
            <w:pPr>
              <w:jc w:val="both"/>
              <w:rPr>
                <w:rFonts w:ascii="Arial Narrow" w:hAnsi="Arial Narrow" w:cs="Times New Roman"/>
                <w:sz w:val="20"/>
              </w:rPr>
            </w:pPr>
            <w:r w:rsidRPr="004F56FA">
              <w:rPr>
                <w:rFonts w:ascii="Arial Narrow" w:hAnsi="Arial Narrow" w:cs="Times New Roman"/>
                <w:sz w:val="20"/>
              </w:rPr>
              <w:t xml:space="preserve">V prípade likvidácie poisťovne alebo zaisťovne musia byť záväzky, ktoré vznikli z poistných zmlúv alebo zaistných </w:t>
            </w:r>
            <w:r w:rsidRPr="004F56FA">
              <w:rPr>
                <w:rFonts w:ascii="Arial Narrow" w:hAnsi="Arial Narrow" w:cs="Times New Roman"/>
                <w:bCs/>
                <w:sz w:val="20"/>
              </w:rPr>
              <w:t xml:space="preserve">zmlúv </w:t>
            </w:r>
            <w:r w:rsidRPr="004F56FA">
              <w:rPr>
                <w:rFonts w:ascii="Arial Narrow" w:hAnsi="Arial Narrow" w:cs="Times New Roman"/>
                <w:sz w:val="20"/>
              </w:rPr>
              <w:t xml:space="preserve">uzavretých prostredníctvom pobočiek alebo na základe práva slobodného poskytovania služieb, plnené rovnako ako záväzky, ktoré vznikli z iných poistných zmlúv alebo z iných zaistných zmlúv. </w:t>
            </w:r>
          </w:p>
          <w:p w:rsidR="007556F8" w:rsidRPr="007556F8" w:rsidP="007556F8">
            <w:pPr>
              <w:pStyle w:val="Text1CharChar"/>
              <w:ind w:left="0"/>
              <w:rPr>
                <w:rFonts w:ascii="Times New Roman" w:hAnsi="Times New Roman"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7E2551">
            <w:pPr>
              <w:rPr>
                <w:rFonts w:ascii="Arial Narrow" w:hAnsi="Arial Narrow" w:cs="Times New Roman"/>
                <w:sz w:val="20"/>
              </w:rPr>
            </w:pPr>
          </w:p>
          <w:p w:rsidR="0004565A" w:rsidRPr="00AF4FC5" w:rsidP="007E255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jc w:val="both"/>
              <w:rPr>
                <w:rFonts w:ascii="Arial Narrow" w:hAnsi="Arial Narrow" w:cs="Times New Roman"/>
                <w:sz w:val="20"/>
              </w:rPr>
            </w:pPr>
            <w:r w:rsidRPr="00AF4FC5" w:rsidR="004E4527">
              <w:rPr>
                <w:rFonts w:ascii="Arial Narrow" w:hAnsi="Arial Narrow" w:cs="Times New Roman"/>
                <w:sz w:val="20"/>
              </w:rPr>
              <w:t>Čl. 17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4E4527">
            <w:pPr>
              <w:autoSpaceDE/>
              <w:autoSpaceDN/>
              <w:rPr>
                <w:rFonts w:ascii="Arial Narrow" w:hAnsi="Arial Narrow" w:cs="EUAlbertina-Bold-Identity-H"/>
                <w:b/>
                <w:bCs/>
                <w:sz w:val="20"/>
              </w:rPr>
            </w:pPr>
            <w:r w:rsidRPr="00AF4FC5">
              <w:rPr>
                <w:rFonts w:ascii="Arial Narrow" w:hAnsi="Arial Narrow" w:cs="EUAlbertina-Bold-Identity-H"/>
                <w:b/>
                <w:bCs/>
                <w:sz w:val="20"/>
              </w:rPr>
              <w:t>Jazyky a forma</w:t>
            </w:r>
          </w:p>
          <w:p w:rsidR="004E4527" w:rsidRPr="00AF4FC5" w:rsidP="004E4527">
            <w:pPr>
              <w:autoSpaceDE/>
              <w:autoSpaceDN/>
              <w:rPr>
                <w:rFonts w:ascii="Arial Narrow" w:hAnsi="Arial Narrow" w:cs="EUAlbertina-Regular-Identity-H"/>
                <w:sz w:val="20"/>
              </w:rPr>
            </w:pPr>
            <w:r w:rsidRPr="00AF4FC5">
              <w:rPr>
                <w:rFonts w:ascii="Arial Narrow" w:hAnsi="Arial Narrow" w:cs="EUAlbertina-Regular-Identity-H"/>
                <w:sz w:val="20"/>
              </w:rPr>
              <w:t>1. Informácie v ozname uvedenom v článku 15 musia byť uverejnené</w:t>
            </w:r>
            <w:r w:rsidR="003E416E">
              <w:rPr>
                <w:rFonts w:ascii="Arial Narrow" w:hAnsi="Arial Narrow" w:cs="EUAlbertina-Regular-Identity-H"/>
                <w:sz w:val="20"/>
              </w:rPr>
              <w:t xml:space="preserve"> </w:t>
            </w:r>
            <w:r w:rsidRPr="00AF4FC5">
              <w:rPr>
                <w:rFonts w:ascii="Arial Narrow" w:hAnsi="Arial Narrow" w:cs="EUAlbertina-Regular-Identity-H"/>
                <w:sz w:val="20"/>
              </w:rPr>
              <w:t>v úradn</w:t>
            </w:r>
            <w:r w:rsidRPr="00AF4FC5">
              <w:rPr>
                <w:rFonts w:ascii="Arial Narrow" w:hAnsi="Arial Narrow" w:cs="EUAlbertina-Regular-Identity-H"/>
                <w:sz w:val="20"/>
              </w:rPr>
              <w:t>om jazyku alebo v jednom z úradných jazykov</w:t>
            </w:r>
            <w:r w:rsidR="003E416E">
              <w:rPr>
                <w:rFonts w:ascii="Arial Narrow" w:hAnsi="Arial Narrow" w:cs="EUAlbertina-Regular-Identity-H"/>
                <w:sz w:val="20"/>
              </w:rPr>
              <w:t xml:space="preserve"> </w:t>
            </w:r>
            <w:r w:rsidRPr="00AF4FC5">
              <w:rPr>
                <w:rFonts w:ascii="Arial Narrow" w:hAnsi="Arial Narrow" w:cs="EUAlbertina-Regular-Identity-H"/>
                <w:sz w:val="20"/>
              </w:rPr>
              <w:t>domovského členského štátu. Na tento účel sa použije tlačivo</w:t>
            </w:r>
          </w:p>
          <w:p w:rsidR="004E4527" w:rsidRPr="00AF4FC5" w:rsidP="004E4527">
            <w:pPr>
              <w:autoSpaceDE/>
              <w:autoSpaceDN/>
              <w:rPr>
                <w:rFonts w:ascii="Arial Narrow" w:hAnsi="Arial Narrow" w:cs="EUAlbertina-Regular-Identity-H"/>
                <w:sz w:val="20"/>
              </w:rPr>
            </w:pPr>
            <w:r w:rsidRPr="00AF4FC5">
              <w:rPr>
                <w:rFonts w:ascii="Arial Narrow" w:hAnsi="Arial Narrow" w:cs="EUAlbertina-Regular-Identity-H"/>
                <w:sz w:val="20"/>
              </w:rPr>
              <w:t>s hlavičkou „</w:t>
            </w:r>
            <w:r w:rsidRPr="007556F8">
              <w:rPr>
                <w:rFonts w:ascii="Arial Narrow" w:hAnsi="Arial Narrow" w:cs="EUAlbertina-Regular-Identity-H"/>
                <w:sz w:val="20"/>
              </w:rPr>
              <w:t>Výzva na uplatnenie pohľadávky; lehoty, ktoré treba</w:t>
            </w:r>
            <w:r w:rsidRPr="007556F8" w:rsidR="003E416E">
              <w:rPr>
                <w:rFonts w:ascii="Arial Narrow" w:hAnsi="Arial Narrow" w:cs="EUAlbertina-Regular-Identity-H"/>
                <w:sz w:val="20"/>
              </w:rPr>
              <w:t xml:space="preserve"> </w:t>
            </w:r>
            <w:r w:rsidRPr="007556F8">
              <w:rPr>
                <w:rFonts w:ascii="Arial Narrow" w:hAnsi="Arial Narrow" w:cs="EUAlbertina-Regular-Identity-H"/>
                <w:sz w:val="20"/>
              </w:rPr>
              <w:t>dodržať“</w:t>
            </w:r>
            <w:r w:rsidRPr="00AF4FC5">
              <w:rPr>
                <w:rFonts w:ascii="Arial Narrow" w:hAnsi="Arial Narrow" w:cs="EUAlbertina-Regular-Identity-H"/>
                <w:sz w:val="20"/>
              </w:rPr>
              <w:t xml:space="preserve"> a v prípade, že právne predpisy domovského členského</w:t>
            </w:r>
            <w:r w:rsidR="003E416E">
              <w:rPr>
                <w:rFonts w:ascii="Arial Narrow" w:hAnsi="Arial Narrow" w:cs="EUAlbertina-Regular-Identity-H"/>
                <w:sz w:val="20"/>
              </w:rPr>
              <w:t xml:space="preserve"> </w:t>
            </w:r>
            <w:r w:rsidRPr="00AF4FC5">
              <w:rPr>
                <w:rFonts w:ascii="Arial Narrow" w:hAnsi="Arial Narrow" w:cs="EUAlbertina-Regular-Identity-H"/>
                <w:sz w:val="20"/>
              </w:rPr>
              <w:t>štátu ustanovujú pred</w:t>
            </w:r>
            <w:r w:rsidRPr="00AF4FC5">
              <w:rPr>
                <w:rFonts w:ascii="Arial Narrow" w:hAnsi="Arial Narrow" w:cs="EUAlbertina-Regular-Identity-H"/>
                <w:sz w:val="20"/>
              </w:rPr>
              <w:t>loženie pripomienok k pohľadávke, je to tlačivo</w:t>
            </w:r>
            <w:r w:rsidR="003E416E">
              <w:rPr>
                <w:rFonts w:ascii="Arial Narrow" w:hAnsi="Arial Narrow" w:cs="EUAlbertina-Regular-Identity-H"/>
                <w:sz w:val="20"/>
              </w:rPr>
              <w:t xml:space="preserve"> </w:t>
            </w:r>
            <w:r w:rsidRPr="00AF4FC5">
              <w:rPr>
                <w:rFonts w:ascii="Arial Narrow" w:hAnsi="Arial Narrow" w:cs="EUAlbertina-Regular-Identity-H"/>
                <w:sz w:val="20"/>
              </w:rPr>
              <w:t>„Výzva na predloženie pripomienok k pohľadávke; lehoty,</w:t>
            </w:r>
          </w:p>
          <w:p w:rsidR="004E4527" w:rsidRPr="00AF4FC5" w:rsidP="004E4527">
            <w:pPr>
              <w:autoSpaceDE/>
              <w:autoSpaceDN/>
              <w:rPr>
                <w:rFonts w:ascii="Arial Narrow" w:hAnsi="Arial Narrow" w:cs="EUAlbertina-Regular-Identity-H"/>
                <w:sz w:val="20"/>
              </w:rPr>
            </w:pPr>
            <w:r w:rsidRPr="00AF4FC5">
              <w:rPr>
                <w:rFonts w:ascii="Arial Narrow" w:hAnsi="Arial Narrow" w:cs="EUAlbertina-Regular-Identity-H"/>
                <w:sz w:val="20"/>
              </w:rPr>
              <w:t>ktoré treba dodržať“ vo všetkých úradných jazykoch Európskej</w:t>
            </w:r>
            <w:r w:rsidR="003E416E">
              <w:rPr>
                <w:rFonts w:ascii="Arial Narrow" w:hAnsi="Arial Narrow" w:cs="EUAlbertina-Regular-Identity-H"/>
                <w:sz w:val="20"/>
              </w:rPr>
              <w:t xml:space="preserve"> </w:t>
            </w:r>
            <w:r w:rsidRPr="00AF4FC5">
              <w:rPr>
                <w:rFonts w:ascii="Arial Narrow" w:hAnsi="Arial Narrow" w:cs="EUAlbertina-Regular-Identity-H"/>
                <w:sz w:val="20"/>
              </w:rPr>
              <w:t>únie.</w:t>
            </w:r>
          </w:p>
          <w:p w:rsidR="004E4527" w:rsidRPr="00AF4FC5" w:rsidP="004E4527">
            <w:pPr>
              <w:autoSpaceDE/>
              <w:autoSpaceDN/>
              <w:rPr>
                <w:rFonts w:ascii="Arial Narrow" w:hAnsi="Arial Narrow" w:cs="EUAlbertina-Regular-Identity-H"/>
                <w:sz w:val="20"/>
              </w:rPr>
            </w:pPr>
            <w:r w:rsidRPr="00AF4FC5">
              <w:rPr>
                <w:rFonts w:ascii="Arial Narrow" w:hAnsi="Arial Narrow" w:cs="EUAlbertina-Regular-Identity-H"/>
                <w:sz w:val="20"/>
              </w:rPr>
              <w:t>Ak je držiteľom pohľadávky z poistenia známy veriteľ, informácie</w:t>
            </w:r>
            <w:r w:rsidR="003E416E">
              <w:rPr>
                <w:rFonts w:ascii="Arial Narrow" w:hAnsi="Arial Narrow" w:cs="EUAlbertina-Regular-Identity-H"/>
                <w:sz w:val="20"/>
              </w:rPr>
              <w:t xml:space="preserve"> </w:t>
            </w:r>
            <w:r w:rsidRPr="00AF4FC5">
              <w:rPr>
                <w:rFonts w:ascii="Arial Narrow" w:hAnsi="Arial Narrow" w:cs="EUAlbertina-Regular-Identity-H"/>
                <w:sz w:val="20"/>
              </w:rPr>
              <w:t>v ozname uvedenom v článku 15, sa uverejnia v úradnom jazyku</w:t>
            </w:r>
            <w:r w:rsidR="003E416E">
              <w:rPr>
                <w:rFonts w:ascii="Arial Narrow" w:hAnsi="Arial Narrow" w:cs="EUAlbertina-Regular-Identity-H"/>
                <w:sz w:val="20"/>
              </w:rPr>
              <w:t xml:space="preserve"> </w:t>
            </w:r>
            <w:r w:rsidRPr="00AF4FC5">
              <w:rPr>
                <w:rFonts w:ascii="Arial Narrow" w:hAnsi="Arial Narrow" w:cs="EUAlbertina-Regular-Identity-H"/>
                <w:sz w:val="20"/>
              </w:rPr>
              <w:t>alebo v jednom z úradných jazykov členského štátu, v ktorých sa</w:t>
            </w:r>
            <w:r w:rsidR="003E416E">
              <w:rPr>
                <w:rFonts w:ascii="Arial Narrow" w:hAnsi="Arial Narrow" w:cs="EUAlbertina-Regular-Identity-H"/>
                <w:sz w:val="20"/>
              </w:rPr>
              <w:t xml:space="preserve"> </w:t>
            </w:r>
            <w:r w:rsidRPr="00AF4FC5">
              <w:rPr>
                <w:rFonts w:ascii="Arial Narrow" w:hAnsi="Arial Narrow" w:cs="EUAlbertina-Regular-Identity-H"/>
                <w:sz w:val="20"/>
              </w:rPr>
              <w:t>veriteľ obvykle zdržuje, má bydlisko alebo sídlo.</w:t>
            </w:r>
            <w:r w:rsidR="003E416E">
              <w:rPr>
                <w:rFonts w:ascii="Arial Narrow" w:hAnsi="Arial Narrow" w:cs="EUAlbertina-Regular-Identity-H"/>
                <w:sz w:val="20"/>
              </w:rPr>
              <w:t xml:space="preserve"> </w:t>
            </w:r>
          </w:p>
          <w:p w:rsidR="0016333D" w:rsidRPr="00AF4FC5" w:rsidP="0016333D">
            <w:pPr>
              <w:autoSpaceDE/>
              <w:autoSpaceDN/>
              <w:rPr>
                <w:rFonts w:ascii="Arial Narrow" w:hAnsi="Arial Narrow" w:cs="EUAlbertina-Bold-Identity-H"/>
                <w:sz w:val="20"/>
              </w:rPr>
            </w:pPr>
            <w:r w:rsidRPr="00AF4FC5" w:rsidR="004E4527">
              <w:rPr>
                <w:rFonts w:ascii="Arial Narrow" w:hAnsi="Arial Narrow" w:cs="EUAlbertina-Regular-Identity-H"/>
                <w:sz w:val="20"/>
              </w:rPr>
              <w:t>2. Každý veriteľ, ktorý sa obvykle zdržuje, má bydlisko alebo</w:t>
            </w:r>
            <w:r w:rsidR="003E416E">
              <w:rPr>
                <w:rFonts w:ascii="Arial Narrow" w:hAnsi="Arial Narrow" w:cs="EUAlbertina-Regular-Identity-H"/>
                <w:sz w:val="20"/>
              </w:rPr>
              <w:t xml:space="preserve"> </w:t>
            </w:r>
            <w:r w:rsidRPr="00AF4FC5" w:rsidR="004E4527">
              <w:rPr>
                <w:rFonts w:ascii="Arial Narrow" w:hAnsi="Arial Narrow" w:cs="EUAlbertina-Regular-Identity-H"/>
                <w:sz w:val="20"/>
              </w:rPr>
              <w:t>sídlo v inom členskom štáte, než je domovský členský štát, môže</w:t>
            </w:r>
            <w:r w:rsidR="003E416E">
              <w:rPr>
                <w:rFonts w:ascii="Arial Narrow" w:hAnsi="Arial Narrow" w:cs="EUAlbertina-Regular-Identity-H"/>
                <w:sz w:val="20"/>
              </w:rPr>
              <w:t xml:space="preserve"> </w:t>
            </w:r>
            <w:r w:rsidRPr="00AF4FC5" w:rsidR="004E4527">
              <w:rPr>
                <w:rFonts w:ascii="Arial Narrow" w:hAnsi="Arial Narrow" w:cs="EUAlbertina-Regular-Identity-H"/>
                <w:sz w:val="20"/>
              </w:rPr>
              <w:t>prihlásiť svoju pohľadávku alebo predložiť pripomienky k</w:t>
            </w:r>
            <w:r w:rsidR="003E416E">
              <w:rPr>
                <w:rFonts w:ascii="Arial Narrow" w:hAnsi="Arial Narrow" w:cs="EUAlbertina-Regular-Identity-H"/>
                <w:sz w:val="20"/>
              </w:rPr>
              <w:t> </w:t>
            </w:r>
            <w:r w:rsidRPr="00AF4FC5" w:rsidR="004E4527">
              <w:rPr>
                <w:rFonts w:ascii="Arial Narrow" w:hAnsi="Arial Narrow" w:cs="EUAlbertina-Regular-Identity-H"/>
                <w:sz w:val="20"/>
              </w:rPr>
              <w:t>pohľadávke</w:t>
            </w:r>
            <w:r w:rsidR="003E416E">
              <w:rPr>
                <w:rFonts w:ascii="Arial Narrow" w:hAnsi="Arial Narrow" w:cs="EUAlbertina-Regular-Identity-H"/>
                <w:sz w:val="20"/>
              </w:rPr>
              <w:t xml:space="preserve"> </w:t>
            </w:r>
            <w:r w:rsidRPr="00AF4FC5" w:rsidR="004E4527">
              <w:rPr>
                <w:rFonts w:ascii="Arial Narrow" w:hAnsi="Arial Narrow" w:cs="EUAlbertina-Regular-Identity-H"/>
                <w:sz w:val="20"/>
              </w:rPr>
              <w:t>v úradnom jazyku alebo v jednom z úradných jazykov</w:t>
            </w:r>
            <w:r w:rsidR="003E416E">
              <w:rPr>
                <w:rFonts w:ascii="Arial Narrow" w:hAnsi="Arial Narrow" w:cs="EUAlbertina-Regular-Identity-H"/>
                <w:sz w:val="20"/>
              </w:rPr>
              <w:t xml:space="preserve"> </w:t>
            </w:r>
            <w:r w:rsidRPr="00AF4FC5" w:rsidR="004E4527">
              <w:rPr>
                <w:rFonts w:ascii="Arial Narrow" w:hAnsi="Arial Narrow" w:cs="EUAlbertina-Regular-Identity-H"/>
                <w:sz w:val="20"/>
              </w:rPr>
              <w:t>tohto členského štátu. V takomto prípade sa prihláška nároku</w:t>
            </w:r>
            <w:r w:rsidR="003E416E">
              <w:rPr>
                <w:rFonts w:ascii="Arial Narrow" w:hAnsi="Arial Narrow" w:cs="EUAlbertina-Regular-Identity-H"/>
                <w:sz w:val="20"/>
              </w:rPr>
              <w:t xml:space="preserve"> </w:t>
            </w:r>
            <w:r w:rsidRPr="00AF4FC5" w:rsidR="004E4527">
              <w:rPr>
                <w:rFonts w:ascii="Arial Narrow" w:hAnsi="Arial Narrow" w:cs="EUAlbertina-Regular-Identity-H"/>
                <w:sz w:val="20"/>
              </w:rPr>
              <w:t>alebo uplatnenie pripomienky k pohľadávke, podľa okolnosti,</w:t>
            </w:r>
            <w:r w:rsidR="003E416E">
              <w:rPr>
                <w:rFonts w:ascii="Arial Narrow" w:hAnsi="Arial Narrow" w:cs="EUAlbertina-Regular-Identity-H"/>
                <w:sz w:val="20"/>
              </w:rPr>
              <w:t xml:space="preserve"> </w:t>
            </w:r>
            <w:r w:rsidRPr="00AF4FC5" w:rsidR="004E4527">
              <w:rPr>
                <w:rFonts w:ascii="Arial Narrow" w:hAnsi="Arial Narrow" w:cs="EUAlbertina-Regular-Identity-H"/>
                <w:sz w:val="20"/>
              </w:rPr>
              <w:t>označia ako „</w:t>
            </w:r>
            <w:r w:rsidRPr="007556F8" w:rsidR="004E4527">
              <w:rPr>
                <w:rFonts w:ascii="Arial Narrow" w:hAnsi="Arial Narrow" w:cs="EUAlbertina-Regular-Identity-H"/>
                <w:sz w:val="20"/>
              </w:rPr>
              <w:t>Prihlásenie pohľadávky“ alebo „Predloženie pripomienok</w:t>
            </w:r>
            <w:r w:rsidRPr="007556F8" w:rsidR="003E416E">
              <w:rPr>
                <w:rFonts w:ascii="Arial Narrow" w:hAnsi="Arial Narrow" w:cs="EUAlbertina-Regular-Identity-H"/>
                <w:sz w:val="20"/>
              </w:rPr>
              <w:t xml:space="preserve"> </w:t>
            </w:r>
            <w:r w:rsidRPr="007556F8" w:rsidR="004E4527">
              <w:rPr>
                <w:rFonts w:ascii="Arial Narrow" w:hAnsi="Arial Narrow" w:cs="EUAlbertina-Regular-Identity-H"/>
                <w:sz w:val="20"/>
              </w:rPr>
              <w:t>k pohľadávok</w:t>
            </w:r>
            <w:r w:rsidRPr="00AF4FC5" w:rsidR="004E4527">
              <w:rPr>
                <w:rFonts w:ascii="Arial Narrow" w:hAnsi="Arial Narrow" w:cs="EUAlbertina-Regular-Identity-H"/>
                <w:sz w:val="20"/>
              </w:rPr>
              <w:t>“ a podľa okolnosti sa uvedú v</w:t>
            </w:r>
            <w:r w:rsidR="003E416E">
              <w:rPr>
                <w:rFonts w:ascii="Arial Narrow" w:hAnsi="Arial Narrow" w:cs="EUAlbertina-Regular-Identity-H"/>
                <w:sz w:val="20"/>
              </w:rPr>
              <w:t> </w:t>
            </w:r>
            <w:r w:rsidRPr="00AF4FC5" w:rsidR="004E4527">
              <w:rPr>
                <w:rFonts w:ascii="Arial Narrow" w:hAnsi="Arial Narrow" w:cs="EUAlbertina-Regular-Identity-H"/>
                <w:sz w:val="20"/>
              </w:rPr>
              <w:t>úradnom</w:t>
            </w:r>
            <w:r w:rsidR="003E416E">
              <w:rPr>
                <w:rFonts w:ascii="Arial Narrow" w:hAnsi="Arial Narrow" w:cs="EUAlbertina-Regular-Identity-H"/>
                <w:sz w:val="20"/>
              </w:rPr>
              <w:t xml:space="preserve"> </w:t>
            </w:r>
            <w:r w:rsidRPr="00AF4FC5" w:rsidR="004E4527">
              <w:rPr>
                <w:rFonts w:ascii="Arial Narrow" w:hAnsi="Arial Narrow" w:cs="EUAlbertina-Regular-Identity-H"/>
                <w:sz w:val="20"/>
              </w:rPr>
              <w:t>jazyku alebo v jednom z úradných jazykov domovského členského</w:t>
            </w:r>
            <w:r w:rsidR="003E416E">
              <w:rPr>
                <w:rFonts w:ascii="Arial Narrow" w:hAnsi="Arial Narrow" w:cs="EUAlbertina-Regular-Identity-H"/>
                <w:sz w:val="20"/>
              </w:rPr>
              <w:t xml:space="preserve"> </w:t>
            </w:r>
            <w:r w:rsidRPr="00AF4FC5" w:rsidR="004E4527">
              <w:rPr>
                <w:rFonts w:ascii="Arial Narrow" w:hAnsi="Arial Narrow" w:cs="EUAlbertina-Regular-Identity-H"/>
                <w:sz w:val="20"/>
              </w:rPr>
              <w:t>štátu.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32565D">
            <w:pPr>
              <w:ind w:firstLine="142"/>
              <w:rPr>
                <w:rFonts w:ascii="Arial Narrow" w:hAnsi="Arial Narrow" w:cs="Times New Roman"/>
                <w:sz w:val="20"/>
              </w:rPr>
            </w:pPr>
          </w:p>
          <w:p w:rsidR="0004565A" w:rsidRPr="00AF4FC5"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32565D">
            <w:pPr>
              <w:rPr>
                <w:rFonts w:ascii="Arial Narrow" w:hAnsi="Arial Narrow" w:cs="Times New Roman"/>
                <w:iCs/>
                <w:sz w:val="20"/>
              </w:rPr>
            </w:pPr>
          </w:p>
          <w:p w:rsidR="00CB6854" w:rsidP="0032565D">
            <w:pPr>
              <w:rPr>
                <w:rFonts w:ascii="Arial Narrow" w:hAnsi="Arial Narrow" w:cs="Times New Roman"/>
                <w:iCs/>
                <w:sz w:val="20"/>
              </w:rPr>
            </w:pPr>
            <w:r w:rsidR="0004565A">
              <w:rPr>
                <w:rFonts w:ascii="Arial Narrow" w:hAnsi="Arial Narrow" w:cs="Times New Roman"/>
                <w:iCs/>
                <w:sz w:val="20"/>
              </w:rPr>
              <w:t xml:space="preserve">§ 85 ods.6 </w:t>
            </w:r>
          </w:p>
          <w:p w:rsidR="00CB6854" w:rsidP="0032565D">
            <w:pPr>
              <w:rPr>
                <w:rFonts w:ascii="Arial Narrow" w:hAnsi="Arial Narrow" w:cs="Times New Roman"/>
                <w:iCs/>
                <w:sz w:val="20"/>
              </w:rPr>
            </w:pPr>
          </w:p>
          <w:p w:rsidR="00CB6854" w:rsidP="0032565D">
            <w:pPr>
              <w:rPr>
                <w:rFonts w:ascii="Arial Narrow" w:hAnsi="Arial Narrow" w:cs="Times New Roman"/>
                <w:iCs/>
                <w:sz w:val="20"/>
              </w:rPr>
            </w:pPr>
          </w:p>
          <w:p w:rsidR="00CB6854" w:rsidP="0032565D">
            <w:pPr>
              <w:rPr>
                <w:rFonts w:ascii="Arial Narrow" w:hAnsi="Arial Narrow" w:cs="Times New Roman"/>
                <w:iCs/>
                <w:sz w:val="20"/>
              </w:rPr>
            </w:pPr>
          </w:p>
          <w:p w:rsidR="00CB6854" w:rsidP="0032565D">
            <w:pPr>
              <w:rPr>
                <w:rFonts w:ascii="Arial Narrow" w:hAnsi="Arial Narrow" w:cs="Times New Roman"/>
                <w:iCs/>
                <w:sz w:val="20"/>
              </w:rPr>
            </w:pPr>
          </w:p>
          <w:p w:rsidR="00CB6854" w:rsidP="0032565D">
            <w:pPr>
              <w:rPr>
                <w:rFonts w:ascii="Arial Narrow" w:hAnsi="Arial Narrow" w:cs="Times New Roman"/>
                <w:iCs/>
                <w:sz w:val="20"/>
              </w:rPr>
            </w:pPr>
          </w:p>
          <w:p w:rsidR="00CB6854" w:rsidP="0032565D">
            <w:pPr>
              <w:rPr>
                <w:rFonts w:ascii="Arial Narrow" w:hAnsi="Arial Narrow" w:cs="Times New Roman"/>
                <w:iCs/>
                <w:sz w:val="20"/>
              </w:rPr>
            </w:pPr>
          </w:p>
          <w:p w:rsidR="00CB6854" w:rsidP="0032565D">
            <w:pPr>
              <w:rPr>
                <w:rFonts w:ascii="Arial Narrow" w:hAnsi="Arial Narrow" w:cs="Times New Roman"/>
                <w:iCs/>
                <w:sz w:val="20"/>
              </w:rPr>
            </w:pPr>
          </w:p>
          <w:p w:rsidR="0004565A" w:rsidRPr="00AF4FC5" w:rsidP="0032565D">
            <w:pPr>
              <w:rPr>
                <w:rFonts w:ascii="Arial Narrow" w:hAnsi="Arial Narrow" w:cs="Times New Roman"/>
                <w:iCs/>
                <w:sz w:val="20"/>
              </w:rPr>
            </w:pPr>
            <w:r w:rsidR="00CB6854">
              <w:rPr>
                <w:rFonts w:ascii="Arial Narrow" w:hAnsi="Arial Narrow" w:cs="Times New Roman"/>
                <w:iCs/>
                <w:sz w:val="20"/>
              </w:rPr>
              <w:t>ods.7</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32565D">
            <w:pPr>
              <w:pStyle w:val="ManualNumPar1Char"/>
              <w:spacing w:before="0" w:after="0"/>
              <w:ind w:left="0" w:firstLine="0"/>
              <w:jc w:val="left"/>
              <w:rPr>
                <w:rFonts w:ascii="Arial Narrow" w:hAnsi="Arial Narrow" w:cs="Times New Roman"/>
                <w:sz w:val="20"/>
                <w:szCs w:val="20"/>
                <w:lang w:val="sk-SK"/>
              </w:rPr>
            </w:pPr>
          </w:p>
          <w:p w:rsidR="00CB6854" w:rsidRPr="009B76DF" w:rsidP="00CB6854">
            <w:pPr>
              <w:jc w:val="both"/>
              <w:rPr>
                <w:rFonts w:ascii="Arial Narrow" w:hAnsi="Arial Narrow" w:cs="Times New Roman"/>
                <w:sz w:val="20"/>
              </w:rPr>
            </w:pPr>
            <w:r w:rsidRPr="009B76DF" w:rsidR="009B76DF">
              <w:rPr>
                <w:rFonts w:ascii="Arial Narrow" w:hAnsi="Arial Narrow" w:cs="Times New Roman"/>
                <w:sz w:val="20"/>
              </w:rPr>
              <w:t>Informácie v oznámení podľa odseku 5 sa uvedú v úradnom jazyku alebo v jednom z viacerých úradných jazykov členského štátu, v ktorom majú veritelia trvalý pobyt alebo sídlo. Oznámenie podľa odseku 5 sa označí "Výzva na uplatnenie pohľadávky; lehoty, ktoré treba dodržať".</w:t>
            </w:r>
          </w:p>
          <w:p w:rsidR="00CB6854" w:rsidP="00CB6854">
            <w:pPr>
              <w:jc w:val="both"/>
              <w:rPr>
                <w:rFonts w:ascii="Arial Narrow" w:hAnsi="Arial Narrow" w:cs="Times New Roman"/>
                <w:sz w:val="20"/>
              </w:rPr>
            </w:pPr>
          </w:p>
          <w:p w:rsidR="00CB6854" w:rsidP="00CB6854">
            <w:pPr>
              <w:jc w:val="both"/>
              <w:rPr>
                <w:rFonts w:ascii="Arial Narrow" w:hAnsi="Arial Narrow" w:cs="Times New Roman"/>
                <w:sz w:val="20"/>
              </w:rPr>
            </w:pPr>
          </w:p>
          <w:p w:rsidR="00CB6854" w:rsidP="00CB6854">
            <w:pPr>
              <w:jc w:val="both"/>
              <w:rPr>
                <w:rFonts w:ascii="Arial Narrow" w:hAnsi="Arial Narrow" w:cs="Times New Roman"/>
                <w:sz w:val="20"/>
              </w:rPr>
            </w:pPr>
          </w:p>
          <w:p w:rsidR="00CB6854" w:rsidP="00CB6854">
            <w:pPr>
              <w:jc w:val="both"/>
              <w:rPr>
                <w:rFonts w:ascii="Arial Narrow" w:hAnsi="Arial Narrow" w:cs="Times New Roman"/>
                <w:sz w:val="20"/>
              </w:rPr>
            </w:pPr>
          </w:p>
          <w:p w:rsidR="00CB6854" w:rsidRPr="004F56FA" w:rsidP="004F56FA">
            <w:pPr>
              <w:jc w:val="both"/>
              <w:rPr>
                <w:rFonts w:ascii="Arial Narrow" w:hAnsi="Arial Narrow" w:cs="Times New Roman"/>
                <w:sz w:val="20"/>
              </w:rPr>
            </w:pPr>
            <w:r w:rsidRPr="004F56FA" w:rsidR="004F56FA">
              <w:rPr>
                <w:rFonts w:ascii="Arial Narrow" w:hAnsi="Arial Narrow" w:cs="Times New Roman"/>
                <w:sz w:val="20"/>
              </w:rPr>
              <w:t>Veriteľ, ktorý má trvalý pobyt alebo sídlo v inom členskom štáte, je oprávnený si uplatniť svoju pohľadávku na príslušnom orgáne v Slovenskej republike v úradnom jazyku alebo v jednom z úradných jazykov tohto členského štátu, prípadne v slovenskom jazyku, ak ho ovláda. Doklad, ktorým si veriteľ uplatňuje pohľadávku, sa označí "Uplatnenie pohľadávky".</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P="007E2551">
            <w:pPr>
              <w:rPr>
                <w:rFonts w:ascii="Arial Narrow" w:hAnsi="Arial Narrow" w:cs="Times New Roman"/>
                <w:sz w:val="20"/>
              </w:rPr>
            </w:pPr>
          </w:p>
          <w:p w:rsidR="0004565A" w:rsidRPr="00AF4FC5" w:rsidP="007E255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333D"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jc w:val="both"/>
              <w:rPr>
                <w:rFonts w:ascii="Arial Narrow" w:hAnsi="Arial Narrow" w:cs="Times New Roman"/>
                <w:sz w:val="20"/>
              </w:rPr>
            </w:pPr>
            <w:r w:rsidRPr="00AF4FC5">
              <w:rPr>
                <w:rFonts w:ascii="Arial Narrow" w:hAnsi="Arial Narrow" w:cs="Times New Roman"/>
                <w:sz w:val="20"/>
              </w:rPr>
              <w:t>Čl. 18</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4E4527">
            <w:pPr>
              <w:autoSpaceDE/>
              <w:autoSpaceDN/>
              <w:rPr>
                <w:rFonts w:ascii="Arial Narrow" w:hAnsi="Arial Narrow" w:cs="EUAlbertina-Bold-Identity-H"/>
                <w:b/>
                <w:bCs/>
                <w:sz w:val="20"/>
              </w:rPr>
            </w:pPr>
            <w:r w:rsidRPr="00AF4FC5">
              <w:rPr>
                <w:rFonts w:ascii="Arial Narrow" w:hAnsi="Arial Narrow" w:cs="EUAlbertina-Bold-Identity-H"/>
                <w:b/>
                <w:bCs/>
                <w:sz w:val="20"/>
              </w:rPr>
              <w:t>Pravidelné informácie pre veriteľov</w:t>
            </w:r>
          </w:p>
          <w:p w:rsidR="004E4527" w:rsidRPr="00AF4FC5" w:rsidP="004E4527">
            <w:pPr>
              <w:autoSpaceDE/>
              <w:autoSpaceDN/>
              <w:rPr>
                <w:rFonts w:ascii="Arial Narrow" w:hAnsi="Arial Narrow" w:cs="EUAlbertina-Regular-Identity-H"/>
                <w:sz w:val="20"/>
              </w:rPr>
            </w:pPr>
            <w:r w:rsidRPr="00AF4FC5">
              <w:rPr>
                <w:rFonts w:ascii="Arial Narrow" w:hAnsi="Arial Narrow" w:cs="EUAlbertina-Regular-Identity-H"/>
                <w:sz w:val="20"/>
              </w:rPr>
              <w:t>1. Likvidátori pravidelne informujú veriteľov náležitým spôsobom,</w:t>
            </w:r>
            <w:r w:rsidR="003E416E">
              <w:rPr>
                <w:rFonts w:ascii="Arial Narrow" w:hAnsi="Arial Narrow" w:cs="EUAlbertina-Regular-Identity-H"/>
                <w:sz w:val="20"/>
              </w:rPr>
              <w:t xml:space="preserve"> </w:t>
            </w:r>
            <w:r w:rsidRPr="00AF4FC5">
              <w:rPr>
                <w:rFonts w:ascii="Arial Narrow" w:hAnsi="Arial Narrow" w:cs="EUAlbertina-Regular-Identity-H"/>
                <w:sz w:val="20"/>
              </w:rPr>
              <w:t>najmä o vývoji likvidácie.</w:t>
            </w:r>
          </w:p>
          <w:p w:rsidR="004E4527" w:rsidRPr="00AF4FC5" w:rsidP="004E4527">
            <w:pPr>
              <w:autoSpaceDE/>
              <w:autoSpaceDN/>
              <w:rPr>
                <w:rFonts w:ascii="Arial Narrow" w:hAnsi="Arial Narrow" w:cs="EUAlbertina-Bold-Identity-H"/>
                <w:b/>
                <w:bCs/>
                <w:sz w:val="20"/>
              </w:rPr>
            </w:pPr>
            <w:r w:rsidRPr="00AF4FC5">
              <w:rPr>
                <w:rFonts w:ascii="Arial Narrow" w:hAnsi="Arial Narrow" w:cs="EUAlbertina-Regular-Identity-H"/>
                <w:sz w:val="20"/>
              </w:rPr>
              <w:t>2. Orgány dohľadu členských štátov môžu požadovať informácie</w:t>
            </w:r>
            <w:r w:rsidR="003E416E">
              <w:rPr>
                <w:rFonts w:ascii="Arial Narrow" w:hAnsi="Arial Narrow" w:cs="EUAlbertina-Regular-Identity-H"/>
                <w:sz w:val="20"/>
              </w:rPr>
              <w:t xml:space="preserve"> </w:t>
            </w:r>
            <w:r w:rsidRPr="00AF4FC5">
              <w:rPr>
                <w:rFonts w:ascii="Arial Narrow" w:hAnsi="Arial Narrow" w:cs="EUAlbertina-Regular-Identity-H"/>
                <w:sz w:val="20"/>
              </w:rPr>
              <w:t>o vývoji likvidácie od orgánov dohľadu domovského členského</w:t>
            </w:r>
            <w:r w:rsidR="003E416E">
              <w:rPr>
                <w:rFonts w:ascii="Arial Narrow" w:hAnsi="Arial Narrow" w:cs="EUAlbertina-Regular-Identity-H"/>
                <w:sz w:val="20"/>
              </w:rPr>
              <w:t xml:space="preserve"> </w:t>
            </w:r>
            <w:r w:rsidRPr="00AF4FC5">
              <w:rPr>
                <w:rFonts w:ascii="Arial Narrow" w:hAnsi="Arial Narrow" w:cs="EUAlbertina-Regular-Identity-H"/>
                <w:sz w:val="20"/>
              </w:rPr>
              <w:t>štátu.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ind w:firstLine="142"/>
              <w:rPr>
                <w:rFonts w:ascii="Arial Narrow" w:hAnsi="Arial Narrow" w:cs="Times New Roman"/>
                <w:sz w:val="20"/>
              </w:rPr>
            </w:pPr>
          </w:p>
          <w:p w:rsidR="00CB6854" w:rsidRPr="00AF4FC5"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rPr>
                <w:rFonts w:ascii="Arial Narrow" w:hAnsi="Arial Narrow" w:cs="Times New Roman"/>
                <w:iCs/>
                <w:sz w:val="20"/>
              </w:rPr>
            </w:pPr>
          </w:p>
          <w:p w:rsidR="00CB6854" w:rsidRPr="00AF4FC5" w:rsidP="0032565D">
            <w:pPr>
              <w:rPr>
                <w:rFonts w:ascii="Arial Narrow" w:hAnsi="Arial Narrow" w:cs="Times New Roman"/>
                <w:iCs/>
                <w:sz w:val="20"/>
              </w:rPr>
            </w:pPr>
            <w:r>
              <w:rPr>
                <w:rFonts w:ascii="Arial Narrow" w:hAnsi="Arial Narrow" w:cs="Times New Roman"/>
                <w:iCs/>
                <w:sz w:val="20"/>
              </w:rPr>
              <w:t>§ 85 ods.8</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pStyle w:val="ManualNumPar1Char"/>
              <w:spacing w:before="0" w:after="0"/>
              <w:ind w:left="0" w:firstLine="0"/>
              <w:jc w:val="left"/>
              <w:rPr>
                <w:rFonts w:ascii="Arial Narrow" w:hAnsi="Arial Narrow" w:cs="Times New Roman"/>
                <w:sz w:val="20"/>
                <w:szCs w:val="20"/>
                <w:lang w:val="sk-SK"/>
              </w:rPr>
            </w:pPr>
          </w:p>
          <w:p w:rsidR="00CB6854" w:rsidRPr="004F56FA" w:rsidP="00CB6854">
            <w:pPr>
              <w:jc w:val="both"/>
              <w:rPr>
                <w:rFonts w:ascii="Arial Narrow" w:hAnsi="Arial Narrow" w:cs="Times New Roman"/>
                <w:sz w:val="20"/>
              </w:rPr>
            </w:pPr>
            <w:r w:rsidRPr="004F56FA" w:rsidR="004F56FA">
              <w:rPr>
                <w:rFonts w:ascii="Arial Narrow" w:hAnsi="Arial Narrow" w:cs="Times New Roman"/>
                <w:sz w:val="20"/>
              </w:rPr>
              <w:t>Likvidátor je povinný pravidelne informovať veriteľov o priebehu likvidácie subjektov podľa odseku 1. Národná banka Slovenska je povinná na požiadanie poskytnúť informácie o priebehu likvidácie subjektov podľa odseku 1 príslušným orgánom dohľadu iných členských štátov.</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7E2551">
            <w:pPr>
              <w:rPr>
                <w:rFonts w:ascii="Arial Narrow" w:hAnsi="Arial Narrow" w:cs="Times New Roman"/>
                <w:sz w:val="20"/>
              </w:rPr>
            </w:pPr>
          </w:p>
          <w:p w:rsidR="00CB6854" w:rsidRPr="00AF4FC5" w:rsidP="007E255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jc w:val="both"/>
              <w:rPr>
                <w:rFonts w:ascii="Arial Narrow" w:hAnsi="Arial Narrow" w:cs="Times New Roman"/>
                <w:sz w:val="20"/>
              </w:rPr>
            </w:pPr>
            <w:r w:rsidRPr="00AF4FC5">
              <w:rPr>
                <w:rFonts w:ascii="Arial Narrow" w:hAnsi="Arial Narrow" w:cs="Times New Roman"/>
                <w:sz w:val="20"/>
              </w:rPr>
              <w:t>Čl. 19</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4E4527">
            <w:pPr>
              <w:autoSpaceDE/>
              <w:autoSpaceDN/>
              <w:rPr>
                <w:rFonts w:ascii="Arial Narrow" w:hAnsi="Arial Narrow" w:cs="EUAlbertina-Bold-Identity-H"/>
                <w:b/>
                <w:bCs/>
                <w:sz w:val="20"/>
              </w:rPr>
            </w:pPr>
            <w:r w:rsidRPr="00AF4FC5">
              <w:rPr>
                <w:rFonts w:ascii="Arial Narrow" w:hAnsi="Arial Narrow" w:cs="EUAlbertina-Bold-Identity-H"/>
                <w:b/>
                <w:bCs/>
                <w:sz w:val="20"/>
              </w:rPr>
              <w:t>USTANOVENIA TÝKAJÚCE SA REORGANIZAČNÝCH</w:t>
            </w:r>
            <w:r w:rsidR="003E416E">
              <w:rPr>
                <w:rFonts w:ascii="Arial Narrow" w:hAnsi="Arial Narrow" w:cs="EUAlbertina-Bold-Identity-H"/>
                <w:b/>
                <w:bCs/>
                <w:sz w:val="20"/>
              </w:rPr>
              <w:t xml:space="preserve"> </w:t>
            </w:r>
            <w:r w:rsidRPr="00AF4FC5">
              <w:rPr>
                <w:rFonts w:ascii="Arial Narrow" w:hAnsi="Arial Narrow" w:cs="EUAlbertina-Bold-Identity-H"/>
                <w:b/>
                <w:bCs/>
                <w:sz w:val="20"/>
              </w:rPr>
              <w:t>OPATRENÍ A LIKVIDÁCIE</w:t>
            </w:r>
          </w:p>
          <w:p w:rsidR="004E4527" w:rsidRPr="00AF4FC5" w:rsidP="004E4527">
            <w:pPr>
              <w:autoSpaceDE/>
              <w:autoSpaceDN/>
              <w:rPr>
                <w:rFonts w:ascii="Arial Narrow" w:hAnsi="Arial Narrow" w:cs="EUAlbertina-Bold-Identity-H"/>
                <w:b/>
                <w:bCs/>
                <w:sz w:val="20"/>
              </w:rPr>
            </w:pPr>
            <w:r w:rsidRPr="00AF4FC5">
              <w:rPr>
                <w:rFonts w:ascii="Arial Narrow" w:hAnsi="Arial Narrow" w:cs="EUAlbertina-Bold-Identity-H"/>
                <w:b/>
                <w:bCs/>
                <w:sz w:val="20"/>
              </w:rPr>
              <w:t>Účinky na určité zmluvy a práva</w:t>
            </w:r>
          </w:p>
          <w:p w:rsidR="004E4527" w:rsidP="004E4527">
            <w:pPr>
              <w:autoSpaceDE/>
              <w:autoSpaceDN/>
              <w:rPr>
                <w:rFonts w:ascii="Arial Narrow" w:hAnsi="Arial Narrow" w:cs="EUAlbertina-Regular-Identity-H"/>
                <w:sz w:val="20"/>
              </w:rPr>
            </w:pPr>
            <w:r w:rsidRPr="00AF4FC5">
              <w:rPr>
                <w:rFonts w:ascii="Arial Narrow" w:hAnsi="Arial Narrow" w:cs="EUAlbertina-Regular-Identity-H"/>
                <w:sz w:val="20"/>
              </w:rPr>
              <w:t>Ako výnimka z článkov 4 a 9 sa účinky začiatku reorganizačných</w:t>
            </w:r>
            <w:r w:rsidR="003E416E">
              <w:rPr>
                <w:rFonts w:ascii="Arial Narrow" w:hAnsi="Arial Narrow" w:cs="EUAlbertina-Regular-Identity-H"/>
                <w:sz w:val="20"/>
              </w:rPr>
              <w:t xml:space="preserve"> </w:t>
            </w:r>
            <w:r w:rsidRPr="00AF4FC5">
              <w:rPr>
                <w:rFonts w:ascii="Arial Narrow" w:hAnsi="Arial Narrow" w:cs="EUAlbertina-Regular-Identity-H"/>
                <w:sz w:val="20"/>
              </w:rPr>
              <w:t>opatrení alebo likvidácie na nižšie uvedené zmluvy a práva spravujú</w:t>
            </w:r>
            <w:r w:rsidR="003E416E">
              <w:rPr>
                <w:rFonts w:ascii="Arial Narrow" w:hAnsi="Arial Narrow" w:cs="EUAlbertina-Regular-Identity-H"/>
                <w:sz w:val="20"/>
              </w:rPr>
              <w:t xml:space="preserve"> </w:t>
            </w:r>
            <w:r w:rsidRPr="00AF4FC5">
              <w:rPr>
                <w:rFonts w:ascii="Arial Narrow" w:hAnsi="Arial Narrow" w:cs="EUAlbertina-Regular-Identity-H"/>
                <w:sz w:val="20"/>
              </w:rPr>
              <w:t>nasledovnými pravidlami:</w:t>
            </w:r>
          </w:p>
          <w:p w:rsidR="00CB6854" w:rsidRPr="00AF4FC5" w:rsidP="004E4527">
            <w:pPr>
              <w:autoSpaceDE/>
              <w:autoSpaceDN/>
              <w:rPr>
                <w:rFonts w:ascii="Arial Narrow" w:hAnsi="Arial Narrow" w:cs="EUAlbertina-Regular-Identity-H"/>
                <w:sz w:val="20"/>
              </w:rPr>
            </w:pPr>
          </w:p>
          <w:p w:rsidR="004E4527" w:rsidRPr="00AF4FC5" w:rsidP="004E4527">
            <w:pPr>
              <w:autoSpaceDE/>
              <w:autoSpaceDN/>
              <w:rPr>
                <w:rFonts w:ascii="Arial Narrow" w:hAnsi="Arial Narrow" w:cs="EUAlbertina-Regular-Identity-H"/>
                <w:sz w:val="20"/>
              </w:rPr>
            </w:pPr>
            <w:r w:rsidRPr="00AF4FC5">
              <w:rPr>
                <w:rFonts w:ascii="Arial Narrow" w:hAnsi="Arial Narrow" w:cs="EUAlbertina-Regular-Identity-H"/>
                <w:sz w:val="20"/>
              </w:rPr>
              <w:t>a) pracovné zmluvy a pracovné pomery sa spravujú výlučne</w:t>
            </w:r>
            <w:r w:rsidR="003E416E">
              <w:rPr>
                <w:rFonts w:ascii="Arial Narrow" w:hAnsi="Arial Narrow" w:cs="EUAlbertina-Regular-Identity-H"/>
                <w:sz w:val="20"/>
              </w:rPr>
              <w:t xml:space="preserve"> </w:t>
            </w:r>
            <w:r w:rsidRPr="00AF4FC5">
              <w:rPr>
                <w:rFonts w:ascii="Arial Narrow" w:hAnsi="Arial Narrow" w:cs="EUAlbertina-Regular-Identity-H"/>
                <w:sz w:val="20"/>
              </w:rPr>
              <w:t>právnymi predpismi členského štátu uplatňované na pracovné</w:t>
            </w:r>
            <w:r w:rsidR="003E416E">
              <w:rPr>
                <w:rFonts w:ascii="Arial Narrow" w:hAnsi="Arial Narrow" w:cs="EUAlbertina-Regular-Identity-H"/>
                <w:sz w:val="20"/>
              </w:rPr>
              <w:t xml:space="preserve"> </w:t>
            </w:r>
            <w:r w:rsidRPr="00AF4FC5">
              <w:rPr>
                <w:rFonts w:ascii="Arial Narrow" w:hAnsi="Arial Narrow" w:cs="EUAlbertina-Regular-Identity-H"/>
                <w:sz w:val="20"/>
              </w:rPr>
              <w:t>zmluvy a pracovné pomery;</w:t>
            </w:r>
          </w:p>
          <w:p w:rsidR="004E4527" w:rsidRPr="00AF4FC5" w:rsidP="004E4527">
            <w:pPr>
              <w:autoSpaceDE/>
              <w:autoSpaceDN/>
              <w:rPr>
                <w:rFonts w:ascii="Arial Narrow" w:hAnsi="Arial Narrow" w:cs="EUAlbertina-Regular-Identity-H"/>
                <w:sz w:val="20"/>
              </w:rPr>
            </w:pPr>
            <w:r w:rsidRPr="00AF4FC5">
              <w:rPr>
                <w:rFonts w:ascii="Arial Narrow" w:hAnsi="Arial Narrow" w:cs="EUAlbertina-Regular-Identity-H"/>
                <w:sz w:val="20"/>
              </w:rPr>
              <w:t>b) zmluva potvrdzujúca právo užívať alebo nadobudnúť nehnuteľný</w:t>
            </w:r>
            <w:r w:rsidR="003E416E">
              <w:rPr>
                <w:rFonts w:ascii="Arial Narrow" w:hAnsi="Arial Narrow" w:cs="EUAlbertina-Regular-Identity-H"/>
                <w:sz w:val="20"/>
              </w:rPr>
              <w:t xml:space="preserve"> </w:t>
            </w:r>
            <w:r w:rsidRPr="00AF4FC5">
              <w:rPr>
                <w:rFonts w:ascii="Arial Narrow" w:hAnsi="Arial Narrow" w:cs="EUAlbertina-Regular-Identity-H"/>
                <w:sz w:val="20"/>
              </w:rPr>
              <w:t>majetok sa spravuje výlučne právnymi predpismi členského</w:t>
            </w:r>
            <w:r w:rsidR="003E416E">
              <w:rPr>
                <w:rFonts w:ascii="Arial Narrow" w:hAnsi="Arial Narrow" w:cs="EUAlbertina-Regular-Identity-H"/>
                <w:sz w:val="20"/>
              </w:rPr>
              <w:t xml:space="preserve"> </w:t>
            </w:r>
            <w:r w:rsidRPr="00AF4FC5">
              <w:rPr>
                <w:rFonts w:ascii="Arial Narrow" w:hAnsi="Arial Narrow" w:cs="EUAlbertina-Regular-Identity-H"/>
                <w:sz w:val="20"/>
              </w:rPr>
              <w:t>štátu, na území ktorého sa nehnuteľný majetok nachádza;</w:t>
            </w:r>
          </w:p>
          <w:p w:rsidR="004E4527" w:rsidRPr="00AF4FC5" w:rsidP="004E4527">
            <w:pPr>
              <w:autoSpaceDE/>
              <w:autoSpaceDN/>
              <w:rPr>
                <w:rFonts w:ascii="Arial Narrow" w:hAnsi="Arial Narrow" w:cs="EUAlbertina-Bold-Identity-H"/>
                <w:b/>
                <w:bCs/>
                <w:sz w:val="20"/>
              </w:rPr>
            </w:pPr>
            <w:r w:rsidRPr="00AF4FC5">
              <w:rPr>
                <w:rFonts w:ascii="Arial Narrow" w:hAnsi="Arial Narrow" w:cs="EUAlbertina-Regular-Identity-H"/>
                <w:sz w:val="20"/>
              </w:rPr>
              <w:t>c) práva poisťovne na nehnuteľný majetok, loď alebo lietadlo,</w:t>
            </w:r>
            <w:r w:rsidR="003E416E">
              <w:rPr>
                <w:rFonts w:ascii="Arial Narrow" w:hAnsi="Arial Narrow" w:cs="EUAlbertina-Regular-Identity-H"/>
                <w:sz w:val="20"/>
              </w:rPr>
              <w:t xml:space="preserve"> </w:t>
            </w:r>
            <w:r w:rsidRPr="00AF4FC5">
              <w:rPr>
                <w:rFonts w:ascii="Arial Narrow" w:hAnsi="Arial Narrow" w:cs="EUAlbertina-Regular-Identity-H"/>
                <w:sz w:val="20"/>
              </w:rPr>
              <w:t>ktoré sú evidované vo verejnom registri, sa spravujú právnymi</w:t>
            </w:r>
            <w:r w:rsidR="003E416E">
              <w:rPr>
                <w:rFonts w:ascii="Arial Narrow" w:hAnsi="Arial Narrow" w:cs="EUAlbertina-Regular-Identity-H"/>
                <w:sz w:val="20"/>
              </w:rPr>
              <w:t xml:space="preserve"> </w:t>
            </w:r>
            <w:r w:rsidRPr="00AF4FC5">
              <w:rPr>
                <w:rFonts w:ascii="Arial Narrow" w:hAnsi="Arial Narrow" w:cs="EUAlbertina-Regular-Identity-H"/>
                <w:sz w:val="20"/>
              </w:rPr>
              <w:t>predpismi členského štátu, ktorý je oprávnený viesť register.</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ind w:firstLine="142"/>
              <w:rPr>
                <w:rFonts w:ascii="Arial Narrow" w:hAnsi="Arial Narrow" w:cs="Times New Roman"/>
                <w:sz w:val="20"/>
              </w:rPr>
            </w:pPr>
          </w:p>
          <w:p w:rsidR="00CB6854" w:rsidP="0032565D">
            <w:pPr>
              <w:ind w:firstLine="142"/>
              <w:rPr>
                <w:rFonts w:ascii="Arial Narrow" w:hAnsi="Arial Narrow" w:cs="Times New Roman"/>
                <w:sz w:val="20"/>
              </w:rPr>
            </w:pPr>
          </w:p>
          <w:p w:rsidR="00CB6854" w:rsidRPr="00AF4FC5"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rPr>
                <w:rFonts w:ascii="Arial Narrow" w:hAnsi="Arial Narrow" w:cs="Times New Roman"/>
                <w:iCs/>
                <w:sz w:val="20"/>
              </w:rPr>
            </w:pPr>
          </w:p>
          <w:p w:rsidR="00CB6854" w:rsidP="0032565D">
            <w:pPr>
              <w:rPr>
                <w:rFonts w:ascii="Arial Narrow" w:hAnsi="Arial Narrow" w:cs="Times New Roman"/>
                <w:iCs/>
                <w:sz w:val="20"/>
              </w:rPr>
            </w:pPr>
          </w:p>
          <w:p w:rsidR="00CB6854" w:rsidP="0032565D">
            <w:pPr>
              <w:rPr>
                <w:rFonts w:ascii="Arial Narrow" w:hAnsi="Arial Narrow" w:cs="Times New Roman"/>
                <w:iCs/>
                <w:sz w:val="20"/>
              </w:rPr>
            </w:pPr>
          </w:p>
          <w:p w:rsidR="00CB6854" w:rsidP="0032565D">
            <w:pPr>
              <w:rPr>
                <w:rFonts w:ascii="Arial Narrow" w:hAnsi="Arial Narrow" w:cs="Times New Roman"/>
                <w:iCs/>
                <w:sz w:val="20"/>
              </w:rPr>
            </w:pPr>
            <w:r>
              <w:rPr>
                <w:rFonts w:ascii="Arial Narrow" w:hAnsi="Arial Narrow" w:cs="Times New Roman"/>
                <w:iCs/>
                <w:sz w:val="20"/>
              </w:rPr>
              <w:t xml:space="preserve">§ 76 ods.1 </w:t>
            </w:r>
          </w:p>
          <w:p w:rsidR="00CB6854" w:rsidP="0032565D">
            <w:pPr>
              <w:rPr>
                <w:rFonts w:ascii="Arial Narrow" w:hAnsi="Arial Narrow" w:cs="Times New Roman"/>
                <w:iCs/>
                <w:sz w:val="20"/>
              </w:rPr>
            </w:pPr>
            <w:r>
              <w:rPr>
                <w:rFonts w:ascii="Arial Narrow" w:hAnsi="Arial Narrow" w:cs="Times New Roman"/>
                <w:iCs/>
                <w:sz w:val="20"/>
              </w:rPr>
              <w:t xml:space="preserve">pís.a) </w:t>
            </w:r>
          </w:p>
          <w:p w:rsidR="00CB6854" w:rsidP="0032565D">
            <w:pPr>
              <w:rPr>
                <w:rFonts w:ascii="Arial Narrow" w:hAnsi="Arial Narrow" w:cs="Times New Roman"/>
                <w:iCs/>
                <w:sz w:val="20"/>
              </w:rPr>
            </w:pPr>
          </w:p>
          <w:p w:rsidR="00956F27" w:rsidP="0032565D">
            <w:pPr>
              <w:rPr>
                <w:rFonts w:ascii="Arial Narrow" w:hAnsi="Arial Narrow" w:cs="Times New Roman"/>
                <w:iCs/>
                <w:sz w:val="20"/>
              </w:rPr>
            </w:pPr>
          </w:p>
          <w:p w:rsidR="00CB6854" w:rsidP="0032565D">
            <w:pPr>
              <w:rPr>
                <w:rFonts w:ascii="Arial Narrow" w:hAnsi="Arial Narrow" w:cs="Times New Roman"/>
                <w:iCs/>
                <w:sz w:val="20"/>
              </w:rPr>
            </w:pPr>
            <w:r>
              <w:rPr>
                <w:rFonts w:ascii="Arial Narrow" w:hAnsi="Arial Narrow" w:cs="Times New Roman"/>
                <w:iCs/>
                <w:sz w:val="20"/>
              </w:rPr>
              <w:t xml:space="preserve">pís.b) </w:t>
            </w:r>
          </w:p>
          <w:p w:rsidR="00CB6854" w:rsidP="0032565D">
            <w:pPr>
              <w:rPr>
                <w:rFonts w:ascii="Arial Narrow" w:hAnsi="Arial Narrow" w:cs="Times New Roman"/>
                <w:iCs/>
                <w:sz w:val="20"/>
              </w:rPr>
            </w:pPr>
          </w:p>
          <w:p w:rsidR="00CB6854" w:rsidP="0032565D">
            <w:pPr>
              <w:rPr>
                <w:rFonts w:ascii="Arial Narrow" w:hAnsi="Arial Narrow" w:cs="Times New Roman"/>
                <w:iCs/>
                <w:sz w:val="20"/>
              </w:rPr>
            </w:pPr>
          </w:p>
          <w:p w:rsidR="00CB6854" w:rsidRPr="00AF4FC5" w:rsidP="0032565D">
            <w:pPr>
              <w:rPr>
                <w:rFonts w:ascii="Arial Narrow" w:hAnsi="Arial Narrow" w:cs="Times New Roman"/>
                <w:iCs/>
                <w:sz w:val="20"/>
              </w:rPr>
            </w:pPr>
            <w:r>
              <w:rPr>
                <w:rFonts w:ascii="Arial Narrow" w:hAnsi="Arial Narrow" w:cs="Times New Roman"/>
                <w:iCs/>
                <w:sz w:val="20"/>
              </w:rPr>
              <w:t xml:space="preserve">pís.c) </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pStyle w:val="ManualNumPar1Char"/>
              <w:spacing w:before="0" w:after="0"/>
              <w:ind w:left="0" w:firstLine="0"/>
              <w:jc w:val="left"/>
              <w:rPr>
                <w:rFonts w:ascii="Arial Narrow" w:hAnsi="Arial Narrow" w:cs="Times New Roman"/>
                <w:sz w:val="20"/>
                <w:szCs w:val="20"/>
                <w:lang w:val="sk-SK"/>
              </w:rPr>
            </w:pPr>
          </w:p>
          <w:p w:rsidR="00CB6854" w:rsidRPr="004F56FA" w:rsidP="00CB6854">
            <w:pPr>
              <w:pStyle w:val="Text1CharChar"/>
              <w:rPr>
                <w:rFonts w:ascii="Arial Narrow" w:hAnsi="Arial Narrow" w:cs="Times New Roman"/>
                <w:sz w:val="20"/>
                <w:szCs w:val="20"/>
                <w:lang w:val="sk-SK"/>
              </w:rPr>
            </w:pPr>
          </w:p>
          <w:p w:rsidR="004F56FA" w:rsidRPr="004F56FA" w:rsidP="004F56FA">
            <w:pPr>
              <w:tabs>
                <w:tab w:val="left" w:pos="0"/>
              </w:tabs>
              <w:jc w:val="both"/>
              <w:rPr>
                <w:rFonts w:ascii="Arial Narrow" w:hAnsi="Arial Narrow" w:cs="Times New Roman"/>
                <w:sz w:val="20"/>
              </w:rPr>
            </w:pPr>
            <w:r w:rsidRPr="004F56FA">
              <w:rPr>
                <w:rFonts w:ascii="Arial Narrow" w:hAnsi="Arial Narrow" w:cs="Times New Roman"/>
                <w:sz w:val="20"/>
              </w:rPr>
              <w:t>Účinky zavedenia nútenej správy v poisťovni alebo zaisťovni, ktorá má zriadenú pobočku v inom členskom štáte, ak ide o</w:t>
            </w:r>
          </w:p>
          <w:p w:rsidR="004F56FA" w:rsidRPr="004F56FA" w:rsidP="004F56FA">
            <w:pPr>
              <w:tabs>
                <w:tab w:val="left" w:pos="0"/>
              </w:tabs>
              <w:jc w:val="both"/>
              <w:rPr>
                <w:rFonts w:ascii="Arial Narrow" w:hAnsi="Arial Narrow" w:cs="Times New Roman"/>
                <w:sz w:val="20"/>
              </w:rPr>
            </w:pPr>
            <w:r w:rsidRPr="004F56FA">
              <w:rPr>
                <w:rFonts w:ascii="Arial Narrow" w:hAnsi="Arial Narrow" w:cs="Times New Roman"/>
                <w:sz w:val="20"/>
              </w:rPr>
              <w:t>pracovné zmluvy a pracovnoprávne vzťahy, sa spravujú právnym poriadkom členského štátu, ktorým sa spravuje pracovná zmluva,</w:t>
            </w:r>
          </w:p>
          <w:p w:rsidR="004F56FA" w:rsidRPr="004F56FA" w:rsidP="004F56FA">
            <w:pPr>
              <w:tabs>
                <w:tab w:val="left" w:pos="0"/>
              </w:tabs>
              <w:jc w:val="both"/>
              <w:rPr>
                <w:rFonts w:ascii="Arial Narrow" w:hAnsi="Arial Narrow" w:cs="Times New Roman"/>
                <w:sz w:val="20"/>
              </w:rPr>
            </w:pPr>
            <w:r w:rsidRPr="004F56FA">
              <w:rPr>
                <w:rFonts w:ascii="Arial Narrow" w:hAnsi="Arial Narrow" w:cs="Times New Roman"/>
                <w:sz w:val="20"/>
              </w:rPr>
              <w:t>kúpne zmluvy a nájomné zmluvy týkajúce sa nehnuteľnosti, sa spravujú právnym poriadkom členského štátu, na ktorého území sa nehnuteľnosť nachádza,</w:t>
            </w:r>
          </w:p>
          <w:p w:rsidR="00CB6854" w:rsidRPr="004F56FA" w:rsidP="004F56FA">
            <w:pPr>
              <w:tabs>
                <w:tab w:val="left" w:pos="0"/>
              </w:tabs>
              <w:jc w:val="both"/>
              <w:rPr>
                <w:rFonts w:ascii="Arial Narrow" w:hAnsi="Arial Narrow" w:cs="Times New Roman"/>
                <w:sz w:val="20"/>
              </w:rPr>
            </w:pPr>
            <w:r w:rsidRPr="004F56FA" w:rsidR="004F56FA">
              <w:rPr>
                <w:rFonts w:ascii="Arial Narrow" w:hAnsi="Arial Narrow" w:cs="Times New Roman"/>
                <w:sz w:val="20"/>
              </w:rPr>
              <w:t>práva týkajúce sa nehnuteľnosti, lode alebo lietadla, ktoré musia byť evidované v katastri nehnuteľností alebo v  inom verejnom registri, sa spravujú právnym poriadkom členského štátu, na ktorého území sa vedie príslušný verejný register; to rovnako platí aj pre právne úkony vykonané po zavedení nútenej správy, týkajúce sa nehnuteľnosti, lode, lietadla a pre práva s tým spojené, pri ktorých sa vyžaduje ich zápis do verejného registra alebo inej obdobnej evidencie vedenej v inom členskom štáte,</w:t>
            </w:r>
            <w:r w:rsidRPr="004F56FA" w:rsidR="004F56FA">
              <w:rPr>
                <w:rFonts w:ascii="Times New Roman" w:hAnsi="Times New Roman" w:cs="Times New Roman"/>
              </w:rPr>
              <w:t xml:space="preserve"> </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7E2551">
            <w:pPr>
              <w:rPr>
                <w:rFonts w:ascii="Arial Narrow" w:hAnsi="Arial Narrow" w:cs="Times New Roman"/>
                <w:sz w:val="20"/>
              </w:rPr>
            </w:pPr>
          </w:p>
          <w:p w:rsidR="00CB6854" w:rsidP="007E2551">
            <w:pPr>
              <w:rPr>
                <w:rFonts w:ascii="Arial Narrow" w:hAnsi="Arial Narrow" w:cs="Times New Roman"/>
                <w:sz w:val="20"/>
              </w:rPr>
            </w:pPr>
          </w:p>
          <w:p w:rsidR="00CB6854" w:rsidRPr="00AF4FC5" w:rsidP="007E255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jc w:val="both"/>
              <w:rPr>
                <w:rFonts w:ascii="Arial Narrow" w:hAnsi="Arial Narrow" w:cs="Times New Roman"/>
                <w:sz w:val="20"/>
              </w:rPr>
            </w:pPr>
            <w:r w:rsidRPr="00AF4FC5">
              <w:rPr>
                <w:rFonts w:ascii="Arial Narrow" w:hAnsi="Arial Narrow" w:cs="Times New Roman"/>
                <w:sz w:val="20"/>
              </w:rPr>
              <w:t>Čl. 20</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4E4527">
            <w:pPr>
              <w:autoSpaceDE/>
              <w:autoSpaceDN/>
              <w:rPr>
                <w:rFonts w:ascii="Arial Narrow" w:hAnsi="Arial Narrow" w:cs="EUAlbertina-Bold-Identity-H"/>
                <w:b/>
                <w:bCs/>
                <w:sz w:val="20"/>
              </w:rPr>
            </w:pPr>
            <w:r w:rsidRPr="00AF4FC5">
              <w:rPr>
                <w:rFonts w:ascii="Arial Narrow" w:hAnsi="Arial Narrow" w:cs="EUAlbertina-Bold-Identity-H"/>
                <w:b/>
                <w:bCs/>
                <w:sz w:val="20"/>
              </w:rPr>
              <w:t>Vecné práva tretích strán</w:t>
            </w:r>
          </w:p>
          <w:p w:rsidR="004E4527" w:rsidRPr="00AF4FC5" w:rsidP="004E4527">
            <w:pPr>
              <w:autoSpaceDE/>
              <w:autoSpaceDN/>
              <w:rPr>
                <w:rFonts w:ascii="Arial Narrow" w:hAnsi="Arial Narrow" w:cs="EUAlbertina-Bold-Identity-H"/>
                <w:sz w:val="20"/>
              </w:rPr>
            </w:pPr>
            <w:r w:rsidRPr="00AF4FC5">
              <w:rPr>
                <w:rFonts w:ascii="Arial Narrow" w:hAnsi="Arial Narrow" w:cs="EUAlbertina-Regular-Identity-H"/>
                <w:sz w:val="20"/>
              </w:rPr>
              <w:t>1. Začatie reorganizačných opatrení alebo likvidácie neovplyvní</w:t>
            </w:r>
            <w:r w:rsidR="003E416E">
              <w:rPr>
                <w:rFonts w:ascii="Arial Narrow" w:hAnsi="Arial Narrow" w:cs="EUAlbertina-Regular-Identity-H"/>
                <w:sz w:val="20"/>
              </w:rPr>
              <w:t xml:space="preserve"> </w:t>
            </w:r>
            <w:r w:rsidRPr="00AF4FC5">
              <w:rPr>
                <w:rFonts w:ascii="Arial Narrow" w:hAnsi="Arial Narrow" w:cs="EUAlbertina-Regular-Identity-H"/>
                <w:sz w:val="20"/>
              </w:rPr>
              <w:t>vecné práva veriteľov alebo tretích strán k hmotnému alebo</w:t>
            </w:r>
            <w:r w:rsidR="003E416E">
              <w:rPr>
                <w:rFonts w:ascii="Arial Narrow" w:hAnsi="Arial Narrow" w:cs="EUAlbertina-Regular-Identity-H"/>
                <w:sz w:val="20"/>
              </w:rPr>
              <w:t xml:space="preserve"> </w:t>
            </w:r>
            <w:r w:rsidRPr="00AF4FC5">
              <w:rPr>
                <w:rFonts w:ascii="Arial Narrow" w:hAnsi="Arial Narrow" w:cs="EUAlbertina-Regular-Identity-H"/>
                <w:sz w:val="20"/>
              </w:rPr>
              <w:t>nehmotnému, hnuteľnému alebo nehnuteľnému majetku — tak</w:t>
            </w:r>
          </w:p>
          <w:p w:rsidR="004E4527" w:rsidRPr="00AF4FC5" w:rsidP="004E4527">
            <w:pPr>
              <w:autoSpaceDE/>
              <w:autoSpaceDN/>
              <w:rPr>
                <w:rFonts w:ascii="Arial Narrow" w:hAnsi="Arial Narrow" w:cs="EUAlbertina-Regular-Identity-H"/>
                <w:sz w:val="20"/>
              </w:rPr>
            </w:pPr>
            <w:r w:rsidRPr="00AF4FC5">
              <w:rPr>
                <w:rFonts w:ascii="Arial Narrow" w:hAnsi="Arial Narrow" w:cs="EUAlbertina-Regular-Identity-H"/>
                <w:sz w:val="20"/>
              </w:rPr>
              <w:t>k určitým veciam, ako aj k neurčitým hromadným veciam, ktorých</w:t>
            </w:r>
            <w:r w:rsidR="003E416E">
              <w:rPr>
                <w:rFonts w:ascii="Arial Narrow" w:hAnsi="Arial Narrow" w:cs="EUAlbertina-Regular-Identity-H"/>
                <w:sz w:val="20"/>
              </w:rPr>
              <w:t xml:space="preserve"> </w:t>
            </w:r>
            <w:r w:rsidRPr="00AF4FC5">
              <w:rPr>
                <w:rFonts w:ascii="Arial Narrow" w:hAnsi="Arial Narrow" w:cs="EUAlbertina-Regular-Identity-H"/>
                <w:sz w:val="20"/>
              </w:rPr>
              <w:t xml:space="preserve">zloženie sa z času na čas mení </w:t>
            </w:r>
            <w:r w:rsidRPr="00AF4FC5">
              <w:rPr>
                <w:rFonts w:ascii="Arial Narrow" w:hAnsi="Arial Narrow" w:cs="EUAlbertina-Italic-Identity-H"/>
                <w:i/>
                <w:iCs/>
                <w:sz w:val="20"/>
              </w:rPr>
              <w:t xml:space="preserve">— </w:t>
            </w:r>
            <w:r w:rsidRPr="00AF4FC5">
              <w:rPr>
                <w:rFonts w:ascii="Arial Narrow" w:hAnsi="Arial Narrow" w:cs="EUAlbertina-Regular-Identity-H"/>
                <w:sz w:val="20"/>
              </w:rPr>
              <w:t>patriacemu poisťovni,</w:t>
            </w:r>
            <w:r w:rsidR="003E416E">
              <w:rPr>
                <w:rFonts w:ascii="Arial Narrow" w:hAnsi="Arial Narrow" w:cs="EUAlbertina-Regular-Identity-H"/>
                <w:sz w:val="20"/>
              </w:rPr>
              <w:t xml:space="preserve"> </w:t>
            </w:r>
            <w:r w:rsidRPr="00AF4FC5">
              <w:rPr>
                <w:rFonts w:ascii="Arial Narrow" w:hAnsi="Arial Narrow" w:cs="EUAlbertina-Regular-Identity-H"/>
                <w:sz w:val="20"/>
              </w:rPr>
              <w:t>ktorý sa nachádza na území druhého členského štátu v čase začatia</w:t>
            </w:r>
            <w:r w:rsidR="003E416E">
              <w:rPr>
                <w:rFonts w:ascii="Arial Narrow" w:hAnsi="Arial Narrow" w:cs="EUAlbertina-Regular-Identity-H"/>
                <w:sz w:val="20"/>
              </w:rPr>
              <w:t xml:space="preserve"> </w:t>
            </w:r>
            <w:r w:rsidRPr="00AF4FC5">
              <w:rPr>
                <w:rFonts w:ascii="Arial Narrow" w:hAnsi="Arial Narrow" w:cs="EUAlbertina-Regular-Identity-H"/>
                <w:sz w:val="20"/>
              </w:rPr>
              <w:t>uplatňovania týchto opatrení alebo konania.</w:t>
            </w:r>
          </w:p>
          <w:p w:rsidR="004E4527" w:rsidRPr="007556F8" w:rsidP="004E4527">
            <w:pPr>
              <w:autoSpaceDE/>
              <w:autoSpaceDN/>
              <w:rPr>
                <w:rFonts w:ascii="Arial Narrow" w:hAnsi="Arial Narrow" w:cs="EUAlbertina-Regular-Identity-H"/>
                <w:sz w:val="20"/>
              </w:rPr>
            </w:pPr>
            <w:r w:rsidRPr="00AF4FC5">
              <w:rPr>
                <w:rFonts w:ascii="Arial Narrow" w:hAnsi="Arial Narrow" w:cs="EUAlbertina-Regular-Identity-H"/>
                <w:sz w:val="20"/>
              </w:rPr>
              <w:t>2</w:t>
            </w:r>
            <w:r w:rsidRPr="007556F8">
              <w:rPr>
                <w:rFonts w:ascii="Arial Narrow" w:hAnsi="Arial Narrow" w:cs="EUAlbertina-Regular-Identity-H"/>
                <w:sz w:val="20"/>
              </w:rPr>
              <w:t>. Práva uvedené v odseku 1 sa konkrétne týkajú:</w:t>
            </w:r>
          </w:p>
          <w:p w:rsidR="004E4527" w:rsidRPr="007556F8" w:rsidP="004E4527">
            <w:pPr>
              <w:autoSpaceDE/>
              <w:autoSpaceDN/>
              <w:rPr>
                <w:rFonts w:ascii="Arial Narrow" w:hAnsi="Arial Narrow" w:cs="EUAlbertina-Regular-Identity-H"/>
                <w:sz w:val="20"/>
              </w:rPr>
            </w:pPr>
            <w:r w:rsidRPr="007556F8">
              <w:rPr>
                <w:rFonts w:ascii="Arial Narrow" w:hAnsi="Arial Narrow" w:cs="EUAlbertina-Regular-Identity-H"/>
                <w:sz w:val="20"/>
              </w:rPr>
              <w:t>a) práva speňažiť alebo nechať speňažiť a získať výnos alebo</w:t>
            </w:r>
            <w:r w:rsidRPr="007556F8" w:rsidR="003E416E">
              <w:rPr>
                <w:rFonts w:ascii="Arial Narrow" w:hAnsi="Arial Narrow" w:cs="EUAlbertina-Regular-Identity-H"/>
                <w:sz w:val="20"/>
              </w:rPr>
              <w:t xml:space="preserve"> </w:t>
            </w:r>
            <w:r w:rsidRPr="007556F8">
              <w:rPr>
                <w:rFonts w:ascii="Arial Narrow" w:hAnsi="Arial Narrow" w:cs="EUAlbertina-Regular-Identity-H"/>
                <w:sz w:val="20"/>
              </w:rPr>
              <w:t>príjmy z týchto aktív, najmä na základe záložného práva alebo</w:t>
            </w:r>
            <w:r w:rsidRPr="007556F8" w:rsidR="003E416E">
              <w:rPr>
                <w:rFonts w:ascii="Arial Narrow" w:hAnsi="Arial Narrow" w:cs="EUAlbertina-Regular-Identity-H"/>
                <w:sz w:val="20"/>
              </w:rPr>
              <w:t xml:space="preserve"> </w:t>
            </w:r>
            <w:r w:rsidRPr="007556F8">
              <w:rPr>
                <w:rFonts w:ascii="Arial Narrow" w:hAnsi="Arial Narrow" w:cs="EUAlbertina-Regular-Identity-H"/>
                <w:sz w:val="20"/>
              </w:rPr>
              <w:t>hypotéky;</w:t>
            </w:r>
          </w:p>
          <w:p w:rsidR="004E4527" w:rsidRPr="007556F8" w:rsidP="004E4527">
            <w:pPr>
              <w:autoSpaceDE/>
              <w:autoSpaceDN/>
              <w:rPr>
                <w:rFonts w:ascii="Arial Narrow" w:hAnsi="Arial Narrow" w:cs="EUAlbertina-Regular-Identity-H"/>
                <w:sz w:val="20"/>
              </w:rPr>
            </w:pPr>
            <w:r w:rsidRPr="007556F8">
              <w:rPr>
                <w:rFonts w:ascii="Arial Narrow" w:hAnsi="Arial Narrow" w:cs="EUAlbertina-Regular-Identity-H"/>
                <w:sz w:val="20"/>
              </w:rPr>
              <w:t>b) výhradného právo na splnenie nároku, konkrétne práva zabezpečeného</w:t>
            </w:r>
            <w:r w:rsidRPr="007556F8" w:rsidR="003E416E">
              <w:rPr>
                <w:rFonts w:ascii="Arial Narrow" w:hAnsi="Arial Narrow" w:cs="EUAlbertina-Regular-Identity-H"/>
                <w:sz w:val="20"/>
              </w:rPr>
              <w:t xml:space="preserve"> </w:t>
            </w:r>
            <w:r w:rsidRPr="007556F8">
              <w:rPr>
                <w:rFonts w:ascii="Arial Narrow" w:hAnsi="Arial Narrow" w:cs="EUAlbertina-Regular-Identity-H"/>
                <w:sz w:val="20"/>
              </w:rPr>
              <w:t>záložným právom voči pohľadávke alebo prevod</w:t>
            </w:r>
            <w:r w:rsidRPr="007556F8" w:rsidR="003E416E">
              <w:rPr>
                <w:rFonts w:ascii="Arial Narrow" w:hAnsi="Arial Narrow" w:cs="EUAlbertina-Regular-Identity-H"/>
                <w:sz w:val="20"/>
              </w:rPr>
              <w:t xml:space="preserve"> </w:t>
            </w:r>
            <w:r w:rsidRPr="007556F8">
              <w:rPr>
                <w:rFonts w:ascii="Arial Narrow" w:hAnsi="Arial Narrow" w:cs="EUAlbertina-Regular-Identity-H"/>
                <w:sz w:val="20"/>
              </w:rPr>
              <w:t>pohľadávky zárukou;</w:t>
            </w:r>
          </w:p>
          <w:p w:rsidR="003E416E" w:rsidRPr="007556F8" w:rsidP="004E4527">
            <w:pPr>
              <w:autoSpaceDE/>
              <w:autoSpaceDN/>
              <w:rPr>
                <w:rFonts w:ascii="Arial Narrow" w:hAnsi="Arial Narrow" w:cs="EUAlbertina-Regular-Identity-H"/>
                <w:sz w:val="20"/>
              </w:rPr>
            </w:pPr>
            <w:r w:rsidRPr="007556F8" w:rsidR="004E4527">
              <w:rPr>
                <w:rFonts w:ascii="Arial Narrow" w:hAnsi="Arial Narrow" w:cs="EUAlbertina-Regular-Identity-H"/>
                <w:sz w:val="20"/>
              </w:rPr>
              <w:t>c) práva požadovať vec a/alebo požadovať odškodnenie od kohokoľvek,</w:t>
            </w:r>
            <w:r w:rsidRPr="007556F8">
              <w:rPr>
                <w:rFonts w:ascii="Arial Narrow" w:hAnsi="Arial Narrow" w:cs="EUAlbertina-Regular-Identity-H"/>
                <w:sz w:val="20"/>
              </w:rPr>
              <w:t xml:space="preserve"> </w:t>
            </w:r>
            <w:r w:rsidRPr="007556F8" w:rsidR="004E4527">
              <w:rPr>
                <w:rFonts w:ascii="Arial Narrow" w:hAnsi="Arial Narrow" w:cs="EUAlbertina-Regular-Identity-H"/>
                <w:sz w:val="20"/>
              </w:rPr>
              <w:t>kto ich drží alebo užíva proti vôli oprávnenej osoby;</w:t>
            </w:r>
            <w:r w:rsidRPr="007556F8">
              <w:rPr>
                <w:rFonts w:ascii="Arial Narrow" w:hAnsi="Arial Narrow" w:cs="EUAlbertina-Regular-Identity-H"/>
                <w:sz w:val="20"/>
              </w:rPr>
              <w:t xml:space="preserve"> </w:t>
            </w:r>
          </w:p>
          <w:p w:rsidR="004E4527" w:rsidRPr="007556F8" w:rsidP="004E4527">
            <w:pPr>
              <w:autoSpaceDE/>
              <w:autoSpaceDN/>
              <w:rPr>
                <w:rFonts w:ascii="Arial Narrow" w:hAnsi="Arial Narrow" w:cs="EUAlbertina-Regular-Identity-H"/>
                <w:sz w:val="20"/>
              </w:rPr>
            </w:pPr>
            <w:r w:rsidRPr="007556F8">
              <w:rPr>
                <w:rFonts w:ascii="Arial Narrow" w:hAnsi="Arial Narrow" w:cs="EUAlbertina-Regular-Identity-H"/>
                <w:sz w:val="20"/>
              </w:rPr>
              <w:t>d) vecné právo na plody veci.</w:t>
            </w:r>
          </w:p>
          <w:p w:rsidR="004E4527" w:rsidRPr="00AF4FC5" w:rsidP="004E4527">
            <w:pPr>
              <w:autoSpaceDE/>
              <w:autoSpaceDN/>
              <w:rPr>
                <w:rFonts w:ascii="Arial Narrow" w:hAnsi="Arial Narrow" w:cs="EUAlbertina-Regular-Identity-H"/>
                <w:sz w:val="20"/>
              </w:rPr>
            </w:pPr>
            <w:r w:rsidRPr="007556F8">
              <w:rPr>
                <w:rFonts w:ascii="Arial Narrow" w:hAnsi="Arial Narrow" w:cs="EUAlbertina-Regular-Identity-H"/>
                <w:sz w:val="20"/>
              </w:rPr>
              <w:t>3. Právo evidované vo verejnom registri a vynútiteľné voči tretím</w:t>
            </w:r>
            <w:r w:rsidRPr="007556F8" w:rsidR="003E416E">
              <w:rPr>
                <w:rFonts w:ascii="Arial Narrow" w:hAnsi="Arial Narrow" w:cs="EUAlbertina-Regular-Identity-H"/>
                <w:sz w:val="20"/>
              </w:rPr>
              <w:t xml:space="preserve"> </w:t>
            </w:r>
            <w:r w:rsidRPr="007556F8">
              <w:rPr>
                <w:rFonts w:ascii="Arial Narrow" w:hAnsi="Arial Narrow" w:cs="EUAlbertina-Regular-Identity-H"/>
                <w:sz w:val="20"/>
              </w:rPr>
              <w:t>stranám, na základe ktorého možno získať vecné právo v</w:t>
            </w:r>
            <w:r w:rsidRPr="007556F8" w:rsidR="003E416E">
              <w:rPr>
                <w:rFonts w:ascii="Arial Narrow" w:hAnsi="Arial Narrow" w:cs="EUAlbertina-Regular-Identity-H"/>
                <w:sz w:val="20"/>
              </w:rPr>
              <w:t> </w:t>
            </w:r>
            <w:r w:rsidRPr="007556F8">
              <w:rPr>
                <w:rFonts w:ascii="Arial Narrow" w:hAnsi="Arial Narrow" w:cs="EUAlbertina-Regular-Identity-H"/>
                <w:sz w:val="20"/>
              </w:rPr>
              <w:t>zmysle</w:t>
            </w:r>
            <w:r w:rsidRPr="007556F8" w:rsidR="003E416E">
              <w:rPr>
                <w:rFonts w:ascii="Arial Narrow" w:hAnsi="Arial Narrow" w:cs="EUAlbertina-Regular-Identity-H"/>
                <w:sz w:val="20"/>
              </w:rPr>
              <w:t xml:space="preserve"> </w:t>
            </w:r>
            <w:r w:rsidRPr="007556F8">
              <w:rPr>
                <w:rFonts w:ascii="Arial Narrow" w:hAnsi="Arial Narrow" w:cs="EUAlbertina-Regular-Identity-H"/>
                <w:sz w:val="20"/>
              </w:rPr>
              <w:t>odseku</w:t>
            </w:r>
            <w:r w:rsidRPr="00AF4FC5">
              <w:rPr>
                <w:rFonts w:ascii="Arial Narrow" w:hAnsi="Arial Narrow" w:cs="EUAlbertina-Regular-Identity-H"/>
                <w:sz w:val="20"/>
              </w:rPr>
              <w:t xml:space="preserve"> 1, sa považuje za vecné právo.</w:t>
            </w:r>
          </w:p>
          <w:p w:rsidR="004E4527" w:rsidRPr="00AF4FC5" w:rsidP="004E4527">
            <w:pPr>
              <w:autoSpaceDE/>
              <w:autoSpaceDN/>
              <w:rPr>
                <w:rFonts w:ascii="Arial Narrow" w:hAnsi="Arial Narrow" w:cs="EUAlbertina-Bold-Identity-H"/>
                <w:b/>
                <w:bCs/>
                <w:sz w:val="20"/>
              </w:rPr>
            </w:pPr>
            <w:r w:rsidRPr="00AF4FC5">
              <w:rPr>
                <w:rFonts w:ascii="Arial Narrow" w:hAnsi="Arial Narrow" w:cs="EUAlbertina-Regular-Identity-H"/>
                <w:sz w:val="20"/>
              </w:rPr>
              <w:t>4. Odsek 1 nevylučuje uplatnenie neplatnosti, relatívnej neplatnosti</w:t>
            </w:r>
            <w:r w:rsidR="003E416E">
              <w:rPr>
                <w:rFonts w:ascii="Arial Narrow" w:hAnsi="Arial Narrow" w:cs="EUAlbertina-Regular-Identity-H"/>
                <w:sz w:val="20"/>
              </w:rPr>
              <w:t xml:space="preserve"> </w:t>
            </w:r>
            <w:r w:rsidRPr="00AF4FC5">
              <w:rPr>
                <w:rFonts w:ascii="Arial Narrow" w:hAnsi="Arial Narrow" w:cs="EUAlbertina-Regular-Identity-H"/>
                <w:sz w:val="20"/>
              </w:rPr>
              <w:t>alebo odporovateľnosti podľa článku 9 ods. 2 písm. l).</w:t>
            </w:r>
            <w:r w:rsidR="003E416E">
              <w:rPr>
                <w:rFonts w:ascii="Arial Narrow" w:hAnsi="Arial Narrow" w:cs="EUAlbertina-Regular-Identity-H"/>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ind w:firstLine="142"/>
              <w:rPr>
                <w:rFonts w:ascii="Arial Narrow" w:hAnsi="Arial Narrow" w:cs="Times New Roman"/>
                <w:sz w:val="20"/>
              </w:rPr>
            </w:pPr>
          </w:p>
          <w:p w:rsidR="00816CB6" w:rsidRPr="00AF4FC5"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rPr>
                <w:rFonts w:ascii="Arial Narrow" w:hAnsi="Arial Narrow" w:cs="Times New Roman"/>
                <w:iCs/>
                <w:sz w:val="20"/>
              </w:rPr>
            </w:pPr>
          </w:p>
          <w:p w:rsidR="00816CB6" w:rsidP="0032565D">
            <w:pPr>
              <w:rPr>
                <w:rFonts w:ascii="Arial Narrow" w:hAnsi="Arial Narrow" w:cs="Times New Roman"/>
                <w:iCs/>
                <w:sz w:val="20"/>
              </w:rPr>
            </w:pPr>
            <w:r>
              <w:rPr>
                <w:rFonts w:ascii="Arial Narrow" w:hAnsi="Arial Narrow" w:cs="Times New Roman"/>
                <w:iCs/>
                <w:sz w:val="20"/>
              </w:rPr>
              <w:t xml:space="preserve">§ 76 ods.4 </w:t>
            </w:r>
          </w:p>
          <w:p w:rsidR="00816CB6" w:rsidP="0032565D">
            <w:pPr>
              <w:rPr>
                <w:rFonts w:ascii="Arial Narrow" w:hAnsi="Arial Narrow" w:cs="Times New Roman"/>
                <w:iCs/>
                <w:sz w:val="20"/>
              </w:rPr>
            </w:pPr>
          </w:p>
          <w:p w:rsidR="00816CB6" w:rsidP="0032565D">
            <w:pPr>
              <w:rPr>
                <w:rFonts w:ascii="Arial Narrow" w:hAnsi="Arial Narrow" w:cs="Times New Roman"/>
                <w:iCs/>
                <w:sz w:val="20"/>
              </w:rPr>
            </w:pPr>
          </w:p>
          <w:p w:rsidR="00816CB6" w:rsidP="0032565D">
            <w:pPr>
              <w:rPr>
                <w:rFonts w:ascii="Arial Narrow" w:hAnsi="Arial Narrow" w:cs="Times New Roman"/>
                <w:iCs/>
                <w:sz w:val="20"/>
              </w:rPr>
            </w:pPr>
          </w:p>
          <w:p w:rsidR="00816CB6" w:rsidP="0032565D">
            <w:pPr>
              <w:rPr>
                <w:rFonts w:ascii="Arial Narrow" w:hAnsi="Arial Narrow" w:cs="Times New Roman"/>
                <w:iCs/>
                <w:sz w:val="20"/>
              </w:rPr>
            </w:pPr>
          </w:p>
          <w:p w:rsidR="00816CB6" w:rsidP="0032565D">
            <w:pPr>
              <w:rPr>
                <w:rFonts w:ascii="Arial Narrow" w:hAnsi="Arial Narrow" w:cs="Times New Roman"/>
                <w:iCs/>
                <w:sz w:val="20"/>
              </w:rPr>
            </w:pPr>
          </w:p>
          <w:p w:rsidR="00816CB6" w:rsidP="0032565D">
            <w:pPr>
              <w:rPr>
                <w:rFonts w:ascii="Arial Narrow" w:hAnsi="Arial Narrow" w:cs="Times New Roman"/>
                <w:iCs/>
                <w:sz w:val="20"/>
              </w:rPr>
            </w:pPr>
            <w:r>
              <w:rPr>
                <w:rFonts w:ascii="Arial Narrow" w:hAnsi="Arial Narrow" w:cs="Times New Roman"/>
                <w:iCs/>
                <w:sz w:val="20"/>
              </w:rPr>
              <w:t xml:space="preserve">ods.6 </w:t>
            </w:r>
          </w:p>
          <w:p w:rsidR="00816CB6" w:rsidP="0032565D">
            <w:pPr>
              <w:rPr>
                <w:rFonts w:ascii="Arial Narrow" w:hAnsi="Arial Narrow" w:cs="Times New Roman"/>
                <w:iCs/>
                <w:sz w:val="20"/>
              </w:rPr>
            </w:pPr>
          </w:p>
          <w:p w:rsidR="00816CB6" w:rsidP="0032565D">
            <w:pPr>
              <w:rPr>
                <w:rFonts w:ascii="Arial Narrow" w:hAnsi="Arial Narrow" w:cs="Times New Roman"/>
                <w:iCs/>
                <w:sz w:val="20"/>
              </w:rPr>
            </w:pPr>
          </w:p>
          <w:p w:rsidR="00816CB6" w:rsidP="0032565D">
            <w:pPr>
              <w:rPr>
                <w:rFonts w:ascii="Arial Narrow" w:hAnsi="Arial Narrow" w:cs="Times New Roman"/>
                <w:iCs/>
                <w:sz w:val="20"/>
              </w:rPr>
            </w:pPr>
          </w:p>
          <w:p w:rsidR="00816CB6" w:rsidP="0032565D">
            <w:pPr>
              <w:rPr>
                <w:rFonts w:ascii="Arial Narrow" w:hAnsi="Arial Narrow" w:cs="Times New Roman"/>
                <w:iCs/>
                <w:sz w:val="20"/>
              </w:rPr>
            </w:pPr>
          </w:p>
          <w:p w:rsidR="00816CB6" w:rsidP="0032565D">
            <w:pPr>
              <w:rPr>
                <w:rFonts w:ascii="Arial Narrow" w:hAnsi="Arial Narrow" w:cs="Times New Roman"/>
                <w:iCs/>
                <w:sz w:val="20"/>
              </w:rPr>
            </w:pPr>
          </w:p>
          <w:p w:rsidR="00816CB6" w:rsidP="0032565D">
            <w:pPr>
              <w:rPr>
                <w:rFonts w:ascii="Arial Narrow" w:hAnsi="Arial Narrow" w:cs="Times New Roman"/>
                <w:iCs/>
                <w:sz w:val="20"/>
              </w:rPr>
            </w:pPr>
          </w:p>
          <w:p w:rsidR="00816CB6" w:rsidP="0032565D">
            <w:pPr>
              <w:rPr>
                <w:rFonts w:ascii="Arial Narrow" w:hAnsi="Arial Narrow" w:cs="Times New Roman"/>
                <w:iCs/>
                <w:sz w:val="20"/>
              </w:rPr>
            </w:pPr>
          </w:p>
          <w:p w:rsidR="007556F8" w:rsidP="0032565D">
            <w:pPr>
              <w:rPr>
                <w:rFonts w:ascii="Arial Narrow" w:hAnsi="Arial Narrow" w:cs="Times New Roman"/>
                <w:iCs/>
                <w:sz w:val="20"/>
              </w:rPr>
            </w:pPr>
          </w:p>
          <w:p w:rsidR="00816CB6" w:rsidRPr="00AF4FC5" w:rsidP="0032565D">
            <w:pPr>
              <w:rPr>
                <w:rFonts w:ascii="Arial Narrow" w:hAnsi="Arial Narrow" w:cs="Times New Roman"/>
                <w:iCs/>
                <w:sz w:val="20"/>
              </w:rPr>
            </w:pPr>
            <w:r>
              <w:rPr>
                <w:rFonts w:ascii="Arial Narrow" w:hAnsi="Arial Narrow" w:cs="Times New Roman"/>
                <w:iCs/>
                <w:sz w:val="20"/>
              </w:rPr>
              <w:t>ods.7</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pStyle w:val="ManualNumPar1Char"/>
              <w:spacing w:before="0" w:after="0"/>
              <w:ind w:left="0" w:firstLine="0"/>
              <w:jc w:val="left"/>
              <w:rPr>
                <w:rFonts w:ascii="Arial Narrow" w:hAnsi="Arial Narrow" w:cs="Times New Roman"/>
                <w:sz w:val="20"/>
                <w:szCs w:val="20"/>
                <w:lang w:val="sk-SK"/>
              </w:rPr>
            </w:pPr>
          </w:p>
          <w:p w:rsidR="004F56FA" w:rsidRPr="004F56FA" w:rsidP="004F56FA">
            <w:pPr>
              <w:tabs>
                <w:tab w:val="left" w:pos="0"/>
              </w:tabs>
              <w:jc w:val="both"/>
              <w:rPr>
                <w:rFonts w:ascii="Arial Narrow" w:hAnsi="Arial Narrow" w:cs="Times New Roman"/>
                <w:sz w:val="20"/>
              </w:rPr>
            </w:pPr>
            <w:r w:rsidRPr="004F56FA">
              <w:rPr>
                <w:rFonts w:ascii="Arial Narrow" w:hAnsi="Arial Narrow" w:cs="Times New Roman"/>
                <w:sz w:val="20"/>
              </w:rPr>
              <w:t xml:space="preserve">Zavedením nútenej správy alebo zahraničného reštrukturalizačného opatrenia v inom členskom štáte nie sú dotknuté vecné práva veriteľov alebo tretích osôb vo vzťahu k aktívam patriacim poisťovni, poisťovni z iného členského štátu, zaisťovni alebo </w:t>
            </w:r>
            <w:r w:rsidRPr="004F56FA">
              <w:rPr>
                <w:rFonts w:ascii="Arial Narrow" w:hAnsi="Arial Narrow" w:cs="Times New Roman"/>
                <w:bCs/>
                <w:sz w:val="20"/>
              </w:rPr>
              <w:t>zaisťovni z iného členského štátu</w:t>
            </w:r>
            <w:r w:rsidRPr="004F56FA">
              <w:rPr>
                <w:rFonts w:ascii="Arial Narrow" w:hAnsi="Arial Narrow" w:cs="Times New Roman"/>
                <w:sz w:val="20"/>
              </w:rPr>
              <w:t>, ktoré sa v čase zavedenia nútenej správy alebo zahraničného reštrukturalizačného opatrenia nachádzajú na území iného členského štátu.</w:t>
            </w:r>
          </w:p>
          <w:p w:rsidR="004F56FA" w:rsidRPr="004F56FA" w:rsidP="004F56FA">
            <w:pPr>
              <w:tabs>
                <w:tab w:val="left" w:pos="0"/>
              </w:tabs>
              <w:jc w:val="both"/>
              <w:rPr>
                <w:rFonts w:ascii="Arial Narrow" w:hAnsi="Arial Narrow" w:cs="Times New Roman"/>
                <w:sz w:val="20"/>
              </w:rPr>
            </w:pPr>
            <w:r w:rsidRPr="004F56FA">
              <w:rPr>
                <w:rFonts w:ascii="Arial Narrow" w:hAnsi="Arial Narrow" w:cs="Times New Roman"/>
                <w:sz w:val="20"/>
              </w:rPr>
              <w:t>Zavedenie nútenej správy v poisťovni alebo zaisťovni predávajúcej aktívum alebo zahraničného reštrukturalizačného opatrenia v poisťovni z iného členského štátu alebo</w:t>
            </w:r>
            <w:r w:rsidRPr="004F56FA">
              <w:rPr>
                <w:rFonts w:ascii="Arial Narrow" w:hAnsi="Arial Narrow" w:cs="Times New Roman"/>
                <w:b/>
                <w:bCs/>
                <w:sz w:val="20"/>
              </w:rPr>
              <w:t xml:space="preserve"> </w:t>
            </w:r>
            <w:r w:rsidRPr="004F56FA">
              <w:rPr>
                <w:rFonts w:ascii="Arial Narrow" w:hAnsi="Arial Narrow" w:cs="Times New Roman"/>
                <w:bCs/>
                <w:sz w:val="20"/>
              </w:rPr>
              <w:t>v zaisťovni z iného členského štátu</w:t>
            </w:r>
            <w:r w:rsidRPr="004F56FA">
              <w:rPr>
                <w:rFonts w:ascii="Arial Narrow" w:hAnsi="Arial Narrow" w:cs="Times New Roman"/>
                <w:sz w:val="20"/>
              </w:rPr>
              <w:t xml:space="preserve"> predávajúcej aktívum nie je dôvodom na zrušenie alebo ukončenie predaja už dodaného aktíva a nebráni kupujúcemu nadobudnúť vlastníctvo, ak sa predávané aktívum v čase zavedenia nútenej správy alebo zavedenia zahraničného reštrukturalizačného opatrenia v členskom štáte nachádzalo na území iného členského štátu.</w:t>
            </w:r>
          </w:p>
          <w:p w:rsidR="00816CB6" w:rsidRPr="004F56FA" w:rsidP="004F56FA">
            <w:pPr>
              <w:tabs>
                <w:tab w:val="left" w:pos="0"/>
              </w:tabs>
              <w:jc w:val="both"/>
              <w:rPr>
                <w:rFonts w:ascii="Arial Narrow" w:hAnsi="Arial Narrow" w:cs="Times New Roman"/>
                <w:sz w:val="20"/>
              </w:rPr>
            </w:pPr>
            <w:r w:rsidRPr="004F56FA" w:rsidR="004F56FA">
              <w:rPr>
                <w:rFonts w:ascii="Arial Narrow" w:hAnsi="Arial Narrow" w:cs="Times New Roman"/>
                <w:sz w:val="20"/>
              </w:rPr>
              <w:t xml:space="preserve">Zavedenie nútenej správy alebo zahraničného reštrukturalizačného opatrenia v inom členskom štáte a ustanovenia odsekov 2, 4, 5 a 6 nevylučujú podanie návrhu na súd o určenie neplatnosti právnych úkonov alebo neúčinnosti odporovateľných právnych úkonov poškodzujúcich veriteľov, návrhu o určenie práva odstúpiť od právnych úkonov alebo návrhu na vyslovenie neplatnosti právnych úkonov poškodzujúcich veriteľov, ani návrhu na vydanie predbežného opatrenia o povinnosti zdržať sa vykonania právnych úkonov poškodzujúcich veriteľov poisťovne alebo zaisťovne v nútenej správe alebo veriteľov poisťovne z iného členského štátu alebo </w:t>
            </w:r>
            <w:r w:rsidRPr="004F56FA" w:rsidR="004F56FA">
              <w:rPr>
                <w:rFonts w:ascii="Arial Narrow" w:hAnsi="Arial Narrow" w:cs="Times New Roman"/>
                <w:bCs/>
                <w:sz w:val="20"/>
              </w:rPr>
              <w:t>zaisťovne z iného členského štátu,</w:t>
            </w:r>
            <w:r w:rsidRPr="004F56FA" w:rsidR="004F56FA">
              <w:rPr>
                <w:rFonts w:ascii="Arial Narrow" w:hAnsi="Arial Narrow" w:cs="Times New Roman"/>
                <w:sz w:val="20"/>
              </w:rPr>
              <w:t xml:space="preserve"> v ktorej je zavedené zahraničné reštrukturalizačné opatrenie. Ak sa pred zavedením nútenej správy začalo v inom členskom štáte súdne konanie týkajúce sa aktíva alebo práva, ktoré bolo poisťovni alebo zaisťovni odobraté, toto konanie sa aj po zavedení nútenej správy spravuje právnym poriadkom členského štátu, v ktorom sa toto konanie začalo a uskutočňuje.</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7E2551">
            <w:pPr>
              <w:rPr>
                <w:rFonts w:ascii="Arial Narrow" w:hAnsi="Arial Narrow" w:cs="Times New Roman"/>
                <w:sz w:val="20"/>
              </w:rPr>
            </w:pPr>
          </w:p>
          <w:p w:rsidR="000E02D0" w:rsidRPr="00AF4FC5" w:rsidP="007E255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jc w:val="both"/>
              <w:rPr>
                <w:rFonts w:ascii="Arial Narrow" w:hAnsi="Arial Narrow" w:cs="Times New Roman"/>
                <w:sz w:val="20"/>
              </w:rPr>
            </w:pPr>
            <w:r w:rsidRPr="00AF4FC5">
              <w:rPr>
                <w:rFonts w:ascii="Arial Narrow" w:hAnsi="Arial Narrow" w:cs="Times New Roman"/>
                <w:sz w:val="20"/>
              </w:rPr>
              <w:t>Čl. 21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4E4527">
            <w:pPr>
              <w:autoSpaceDE/>
              <w:autoSpaceDN/>
              <w:rPr>
                <w:rFonts w:ascii="Arial Narrow" w:hAnsi="Arial Narrow" w:cs="EUAlbertina-Bold-Identity-H"/>
                <w:b/>
                <w:bCs/>
                <w:sz w:val="20"/>
              </w:rPr>
            </w:pPr>
            <w:r w:rsidRPr="00AF4FC5">
              <w:rPr>
                <w:rFonts w:ascii="Arial Narrow" w:hAnsi="Arial Narrow" w:cs="EUAlbertina-Bold-Identity-H"/>
                <w:b/>
                <w:bCs/>
                <w:sz w:val="20"/>
              </w:rPr>
              <w:t>Výhrada vlastníctva</w:t>
            </w:r>
          </w:p>
          <w:p w:rsidR="004E4527" w:rsidRPr="00AF4FC5" w:rsidP="004E4527">
            <w:pPr>
              <w:autoSpaceDE/>
              <w:autoSpaceDN/>
              <w:rPr>
                <w:rFonts w:ascii="Arial Narrow" w:hAnsi="Arial Narrow" w:cs="EUAlbertina-Regular-Identity-H"/>
                <w:sz w:val="20"/>
              </w:rPr>
            </w:pPr>
            <w:r w:rsidRPr="00AF4FC5">
              <w:rPr>
                <w:rFonts w:ascii="Arial Narrow" w:hAnsi="Arial Narrow" w:cs="EUAlbertina-Regular-Identity-H"/>
                <w:sz w:val="20"/>
              </w:rPr>
              <w:t xml:space="preserve">1. Začiatok reorganizačných opatrení </w:t>
            </w:r>
            <w:r w:rsidRPr="007556F8">
              <w:rPr>
                <w:rFonts w:ascii="Arial Narrow" w:hAnsi="Arial Narrow" w:cs="EUAlbertina-Regular-Identity-H"/>
                <w:sz w:val="20"/>
              </w:rPr>
              <w:t>alebo likvidácie</w:t>
            </w:r>
            <w:r w:rsidRPr="00AF4FC5">
              <w:rPr>
                <w:rFonts w:ascii="Arial Narrow" w:hAnsi="Arial Narrow" w:cs="EUAlbertina-Regular-Identity-H"/>
                <w:sz w:val="20"/>
              </w:rPr>
              <w:t xml:space="preserve"> poisťovne</w:t>
            </w:r>
            <w:r w:rsidR="003E416E">
              <w:rPr>
                <w:rFonts w:ascii="Arial Narrow" w:hAnsi="Arial Narrow" w:cs="EUAlbertina-Regular-Identity-H"/>
                <w:sz w:val="20"/>
              </w:rPr>
              <w:t xml:space="preserve"> </w:t>
            </w:r>
            <w:r w:rsidRPr="00AF4FC5">
              <w:rPr>
                <w:rFonts w:ascii="Arial Narrow" w:hAnsi="Arial Narrow" w:cs="EUAlbertina-Regular-Identity-H"/>
                <w:sz w:val="20"/>
              </w:rPr>
              <w:t>kupujúcej vec, neovplyvní práva predajcu z výhrady vlastníctva,</w:t>
            </w:r>
            <w:r w:rsidR="003E416E">
              <w:rPr>
                <w:rFonts w:ascii="Arial Narrow" w:hAnsi="Arial Narrow" w:cs="EUAlbertina-Regular-Identity-H"/>
                <w:sz w:val="20"/>
              </w:rPr>
              <w:t xml:space="preserve"> </w:t>
            </w:r>
            <w:r w:rsidRPr="00AF4FC5">
              <w:rPr>
                <w:rFonts w:ascii="Arial Narrow" w:hAnsi="Arial Narrow" w:cs="EUAlbertina-Regular-Identity-H"/>
                <w:sz w:val="20"/>
              </w:rPr>
              <w:t>ak sa vec v čase začiatku uplatňovania týchto opatrení alebo</w:t>
            </w:r>
            <w:r w:rsidR="003E416E">
              <w:rPr>
                <w:rFonts w:ascii="Arial Narrow" w:hAnsi="Arial Narrow" w:cs="EUAlbertina-Regular-Identity-H"/>
                <w:sz w:val="20"/>
              </w:rPr>
              <w:t xml:space="preserve"> </w:t>
            </w:r>
            <w:r w:rsidRPr="00AF4FC5">
              <w:rPr>
                <w:rFonts w:ascii="Arial Narrow" w:hAnsi="Arial Narrow" w:cs="EUAlbertina-Regular-Identity-H"/>
                <w:sz w:val="20"/>
              </w:rPr>
              <w:t>konania nachádza na území iného členského štátu než štátu,</w:t>
            </w:r>
            <w:r w:rsidR="003E416E">
              <w:rPr>
                <w:rFonts w:ascii="Arial Narrow" w:hAnsi="Arial Narrow" w:cs="EUAlbertina-Regular-Identity-H"/>
                <w:sz w:val="20"/>
              </w:rPr>
              <w:t xml:space="preserve"> </w:t>
            </w:r>
            <w:r w:rsidRPr="00AF4FC5">
              <w:rPr>
                <w:rFonts w:ascii="Arial Narrow" w:hAnsi="Arial Narrow" w:cs="EUAlbertina-Regular-Identity-H"/>
                <w:sz w:val="20"/>
              </w:rPr>
              <w:t>v ktorom boli opatrenia alebo konanie začaté.</w:t>
            </w:r>
          </w:p>
          <w:p w:rsidR="004E4527" w:rsidRPr="00AF4FC5" w:rsidP="004E4527">
            <w:pPr>
              <w:autoSpaceDE/>
              <w:autoSpaceDN/>
              <w:rPr>
                <w:rFonts w:ascii="Arial Narrow" w:hAnsi="Arial Narrow" w:cs="EUAlbertina-Regular-Identity-H"/>
                <w:sz w:val="20"/>
              </w:rPr>
            </w:pPr>
            <w:r w:rsidRPr="00AF4FC5">
              <w:rPr>
                <w:rFonts w:ascii="Arial Narrow" w:hAnsi="Arial Narrow" w:cs="EUAlbertina-Regular-Identity-H"/>
                <w:sz w:val="20"/>
              </w:rPr>
              <w:t xml:space="preserve">2. Začatie reorganizačných opatrení </w:t>
            </w:r>
            <w:r w:rsidRPr="007556F8">
              <w:rPr>
                <w:rFonts w:ascii="Arial Narrow" w:hAnsi="Arial Narrow" w:cs="EUAlbertina-Regular-Identity-H"/>
                <w:sz w:val="20"/>
              </w:rPr>
              <w:t>alebo likvidácie</w:t>
            </w:r>
            <w:r w:rsidRPr="00AF4FC5">
              <w:rPr>
                <w:rFonts w:ascii="Arial Narrow" w:hAnsi="Arial Narrow" w:cs="EUAlbertina-Regular-Identity-H"/>
                <w:sz w:val="20"/>
              </w:rPr>
              <w:t xml:space="preserve"> poisťovne</w:t>
            </w:r>
            <w:r w:rsidR="003E416E">
              <w:rPr>
                <w:rFonts w:ascii="Arial Narrow" w:hAnsi="Arial Narrow" w:cs="EUAlbertina-Regular-Identity-H"/>
                <w:sz w:val="20"/>
              </w:rPr>
              <w:t xml:space="preserve"> </w:t>
            </w:r>
            <w:r w:rsidRPr="00AF4FC5">
              <w:rPr>
                <w:rFonts w:ascii="Arial Narrow" w:hAnsi="Arial Narrow" w:cs="EUAlbertina-Regular-Identity-H"/>
                <w:sz w:val="20"/>
              </w:rPr>
              <w:t>predávajúcej vec po dodaní tohto aktíva nie je dôvodom na zrušenie</w:t>
            </w:r>
            <w:r w:rsidR="003E416E">
              <w:rPr>
                <w:rFonts w:ascii="Arial Narrow" w:hAnsi="Arial Narrow" w:cs="EUAlbertina-Regular-Identity-H"/>
                <w:sz w:val="20"/>
              </w:rPr>
              <w:t xml:space="preserve"> </w:t>
            </w:r>
            <w:r w:rsidRPr="00AF4FC5">
              <w:rPr>
                <w:rFonts w:ascii="Arial Narrow" w:hAnsi="Arial Narrow" w:cs="EUAlbertina-Regular-Identity-H"/>
                <w:sz w:val="20"/>
              </w:rPr>
              <w:t>alebo ukončenie kúpnej zmluvy a nebráni kupujúcemu, aby</w:t>
            </w:r>
            <w:r w:rsidR="003E416E">
              <w:rPr>
                <w:rFonts w:ascii="Arial Narrow" w:hAnsi="Arial Narrow" w:cs="EUAlbertina-Regular-Identity-H"/>
                <w:sz w:val="20"/>
              </w:rPr>
              <w:t xml:space="preserve"> </w:t>
            </w:r>
            <w:r w:rsidRPr="00AF4FC5">
              <w:rPr>
                <w:rFonts w:ascii="Arial Narrow" w:hAnsi="Arial Narrow" w:cs="EUAlbertina-Regular-Identity-H"/>
                <w:sz w:val="20"/>
              </w:rPr>
              <w:t>nadobudol vlastnícke právo, ak sa predaná vec v čase začatia takéhoto</w:t>
            </w:r>
          </w:p>
          <w:p w:rsidR="004E4527" w:rsidP="004E4527">
            <w:pPr>
              <w:autoSpaceDE/>
              <w:autoSpaceDN/>
              <w:rPr>
                <w:rFonts w:ascii="Arial Narrow" w:hAnsi="Arial Narrow" w:cs="EUAlbertina-Regular-Identity-H"/>
                <w:sz w:val="20"/>
              </w:rPr>
            </w:pPr>
            <w:r w:rsidRPr="00AF4FC5">
              <w:rPr>
                <w:rFonts w:ascii="Arial Narrow" w:hAnsi="Arial Narrow" w:cs="EUAlbertina-Regular-Identity-H"/>
                <w:sz w:val="20"/>
              </w:rPr>
              <w:t>opatrenia alebo konania nachádza na území iného členského</w:t>
            </w:r>
            <w:r w:rsidR="003E416E">
              <w:rPr>
                <w:rFonts w:ascii="Arial Narrow" w:hAnsi="Arial Narrow" w:cs="EUAlbertina-Regular-Identity-H"/>
                <w:sz w:val="20"/>
              </w:rPr>
              <w:t xml:space="preserve"> </w:t>
            </w:r>
            <w:r w:rsidRPr="00AF4FC5">
              <w:rPr>
                <w:rFonts w:ascii="Arial Narrow" w:hAnsi="Arial Narrow" w:cs="EUAlbertina-Regular-Identity-H"/>
                <w:sz w:val="20"/>
              </w:rPr>
              <w:t>štátu, než je štát, v ktorom boli tieto opatrenia alebo konanie</w:t>
            </w:r>
            <w:r w:rsidR="003E416E">
              <w:rPr>
                <w:rFonts w:ascii="Arial Narrow" w:hAnsi="Arial Narrow" w:cs="EUAlbertina-Regular-Identity-H"/>
                <w:sz w:val="20"/>
              </w:rPr>
              <w:t xml:space="preserve"> </w:t>
            </w:r>
            <w:r w:rsidRPr="00AF4FC5">
              <w:rPr>
                <w:rFonts w:ascii="Arial Narrow" w:hAnsi="Arial Narrow" w:cs="EUAlbertina-Regular-Identity-H"/>
                <w:sz w:val="20"/>
              </w:rPr>
              <w:t>začaté.</w:t>
            </w:r>
          </w:p>
          <w:p w:rsidR="00EC0F3A" w:rsidP="004E4527">
            <w:pPr>
              <w:autoSpaceDE/>
              <w:autoSpaceDN/>
              <w:rPr>
                <w:rFonts w:ascii="Arial Narrow" w:hAnsi="Arial Narrow" w:cs="EUAlbertina-Regular-Identity-H"/>
                <w:sz w:val="20"/>
              </w:rPr>
            </w:pPr>
          </w:p>
          <w:p w:rsidR="00EC0F3A" w:rsidP="004E4527">
            <w:pPr>
              <w:autoSpaceDE/>
              <w:autoSpaceDN/>
              <w:rPr>
                <w:rFonts w:ascii="Arial Narrow" w:hAnsi="Arial Narrow" w:cs="EUAlbertina-Regular-Identity-H"/>
                <w:sz w:val="20"/>
              </w:rPr>
            </w:pPr>
          </w:p>
          <w:p w:rsidR="00EC0F3A" w:rsidP="004E4527">
            <w:pPr>
              <w:autoSpaceDE/>
              <w:autoSpaceDN/>
              <w:rPr>
                <w:rFonts w:ascii="Arial Narrow" w:hAnsi="Arial Narrow" w:cs="EUAlbertina-Regular-Identity-H"/>
                <w:sz w:val="20"/>
              </w:rPr>
            </w:pPr>
          </w:p>
          <w:p w:rsidR="00EC0F3A" w:rsidP="004E4527">
            <w:pPr>
              <w:autoSpaceDE/>
              <w:autoSpaceDN/>
              <w:rPr>
                <w:rFonts w:ascii="Arial Narrow" w:hAnsi="Arial Narrow" w:cs="EUAlbertina-Regular-Identity-H"/>
                <w:sz w:val="20"/>
              </w:rPr>
            </w:pPr>
          </w:p>
          <w:p w:rsidR="00EC0F3A" w:rsidP="004E4527">
            <w:pPr>
              <w:autoSpaceDE/>
              <w:autoSpaceDN/>
              <w:rPr>
                <w:rFonts w:ascii="Arial Narrow" w:hAnsi="Arial Narrow" w:cs="EUAlbertina-Regular-Identity-H"/>
                <w:sz w:val="20"/>
              </w:rPr>
            </w:pPr>
          </w:p>
          <w:p w:rsidR="00EC0F3A" w:rsidP="004E4527">
            <w:pPr>
              <w:autoSpaceDE/>
              <w:autoSpaceDN/>
              <w:rPr>
                <w:rFonts w:ascii="Arial Narrow" w:hAnsi="Arial Narrow" w:cs="EUAlbertina-Regular-Identity-H"/>
                <w:sz w:val="20"/>
              </w:rPr>
            </w:pPr>
          </w:p>
          <w:p w:rsidR="00EC0F3A" w:rsidP="004E4527">
            <w:pPr>
              <w:autoSpaceDE/>
              <w:autoSpaceDN/>
              <w:rPr>
                <w:rFonts w:ascii="Arial Narrow" w:hAnsi="Arial Narrow" w:cs="EUAlbertina-Regular-Identity-H"/>
                <w:sz w:val="20"/>
              </w:rPr>
            </w:pPr>
          </w:p>
          <w:p w:rsidR="00EC0F3A" w:rsidP="004E4527">
            <w:pPr>
              <w:autoSpaceDE/>
              <w:autoSpaceDN/>
              <w:rPr>
                <w:rFonts w:ascii="Arial Narrow" w:hAnsi="Arial Narrow" w:cs="EUAlbertina-Regular-Identity-H"/>
                <w:sz w:val="20"/>
              </w:rPr>
            </w:pPr>
          </w:p>
          <w:p w:rsidR="00EC0F3A" w:rsidRPr="00AF4FC5" w:rsidP="004E4527">
            <w:pPr>
              <w:autoSpaceDE/>
              <w:autoSpaceDN/>
              <w:rPr>
                <w:rFonts w:ascii="Arial Narrow" w:hAnsi="Arial Narrow" w:cs="EUAlbertina-Regular-Identity-H"/>
                <w:sz w:val="20"/>
              </w:rPr>
            </w:pPr>
          </w:p>
          <w:p w:rsidR="004E4527" w:rsidRPr="00AF4FC5" w:rsidP="004E4527">
            <w:pPr>
              <w:autoSpaceDE/>
              <w:autoSpaceDN/>
              <w:rPr>
                <w:rFonts w:ascii="Arial Narrow" w:hAnsi="Arial Narrow" w:cs="EUAlbertina-Bold-Identity-H"/>
                <w:b/>
                <w:bCs/>
                <w:sz w:val="20"/>
              </w:rPr>
            </w:pPr>
            <w:r w:rsidRPr="00AF4FC5">
              <w:rPr>
                <w:rFonts w:ascii="Arial Narrow" w:hAnsi="Arial Narrow" w:cs="EUAlbertina-Regular-Identity-H"/>
                <w:sz w:val="20"/>
              </w:rPr>
              <w:t>3. Odseky 1 a 2 nevylučujú uplatnenie neplatnosti, relatívnej</w:t>
            </w:r>
            <w:r w:rsidR="003E416E">
              <w:rPr>
                <w:rFonts w:ascii="Arial Narrow" w:hAnsi="Arial Narrow" w:cs="EUAlbertina-Regular-Identity-H"/>
                <w:sz w:val="20"/>
              </w:rPr>
              <w:t xml:space="preserve"> </w:t>
            </w:r>
            <w:r w:rsidRPr="00AF4FC5">
              <w:rPr>
                <w:rFonts w:ascii="Arial Narrow" w:hAnsi="Arial Narrow" w:cs="EUAlbertina-Regular-Identity-H"/>
                <w:sz w:val="20"/>
              </w:rPr>
              <w:t>neplatnosti alebo odporovateľnosti podľa článku 9 ods. 2 písm. l).</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ind w:firstLine="142"/>
              <w:rPr>
                <w:rFonts w:ascii="Arial Narrow" w:hAnsi="Arial Narrow" w:cs="Times New Roman"/>
                <w:sz w:val="20"/>
              </w:rPr>
            </w:pPr>
          </w:p>
          <w:p w:rsidR="00FD37FF" w:rsidP="0032565D">
            <w:pPr>
              <w:ind w:firstLine="142"/>
              <w:rPr>
                <w:rFonts w:ascii="Arial Narrow" w:hAnsi="Arial Narrow" w:cs="Times New Roman"/>
                <w:sz w:val="20"/>
              </w:rPr>
            </w:pPr>
            <w:r>
              <w:rPr>
                <w:rFonts w:ascii="Arial Narrow" w:hAnsi="Arial Narrow" w:cs="Times New Roman"/>
                <w:sz w:val="20"/>
              </w:rPr>
              <w:t>N</w:t>
            </w:r>
          </w:p>
          <w:p w:rsidR="00FD37FF" w:rsidRPr="00AF4FC5"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rPr>
                <w:rFonts w:ascii="Arial Narrow" w:hAnsi="Arial Narrow" w:cs="Times New Roman"/>
                <w:sz w:val="20"/>
              </w:rPr>
            </w:pPr>
          </w:p>
          <w:p w:rsidR="00EC0F3A" w:rsidP="0032565D">
            <w:pPr>
              <w:rPr>
                <w:rFonts w:ascii="Arial Narrow" w:hAnsi="Arial Narrow" w:cs="Times New Roman"/>
                <w:sz w:val="20"/>
              </w:rPr>
            </w:pPr>
          </w:p>
          <w:p w:rsidR="00EC0F3A" w:rsidP="0032565D">
            <w:pPr>
              <w:rPr>
                <w:rFonts w:ascii="Arial Narrow" w:hAnsi="Arial Narrow" w:cs="Times New Roman"/>
                <w:sz w:val="20"/>
              </w:rPr>
            </w:pPr>
          </w:p>
          <w:p w:rsidR="00EC0F3A" w:rsidP="0032565D">
            <w:pPr>
              <w:rPr>
                <w:rFonts w:ascii="Arial Narrow" w:hAnsi="Arial Narrow" w:cs="Times New Roman"/>
                <w:sz w:val="20"/>
              </w:rPr>
            </w:pPr>
          </w:p>
          <w:p w:rsidR="00EC0F3A" w:rsidP="0032565D">
            <w:pPr>
              <w:rPr>
                <w:rFonts w:ascii="Arial Narrow" w:hAnsi="Arial Narrow" w:cs="Times New Roman"/>
                <w:sz w:val="20"/>
              </w:rPr>
            </w:pPr>
          </w:p>
          <w:p w:rsidR="00EC0F3A" w:rsidP="0032565D">
            <w:pPr>
              <w:rPr>
                <w:rFonts w:ascii="Arial Narrow" w:hAnsi="Arial Narrow" w:cs="Times New Roman"/>
                <w:sz w:val="20"/>
              </w:rPr>
            </w:pPr>
          </w:p>
          <w:p w:rsidR="00EC0F3A" w:rsidP="0032565D">
            <w:pPr>
              <w:rPr>
                <w:rFonts w:ascii="Arial Narrow" w:hAnsi="Arial Narrow" w:cs="Times New Roman"/>
                <w:sz w:val="20"/>
              </w:rPr>
            </w:pPr>
          </w:p>
          <w:p w:rsidR="00EC0F3A" w:rsidP="0032565D">
            <w:pPr>
              <w:rPr>
                <w:rFonts w:ascii="Arial Narrow" w:hAnsi="Arial Narrow" w:cs="Times New Roman"/>
                <w:sz w:val="20"/>
              </w:rPr>
            </w:pPr>
          </w:p>
          <w:p w:rsidR="00EC0F3A" w:rsidP="0032565D">
            <w:pPr>
              <w:rPr>
                <w:rFonts w:ascii="Arial Narrow" w:hAnsi="Arial Narrow" w:cs="Times New Roman"/>
                <w:sz w:val="20"/>
              </w:rPr>
            </w:pPr>
          </w:p>
          <w:p w:rsidR="00EC0F3A" w:rsidP="0032565D">
            <w:pPr>
              <w:rPr>
                <w:rFonts w:ascii="Arial Narrow" w:hAnsi="Arial Narrow" w:cs="Times New Roman"/>
                <w:sz w:val="20"/>
              </w:rPr>
            </w:pPr>
          </w:p>
          <w:p w:rsidR="00EC0F3A" w:rsidP="0032565D">
            <w:pPr>
              <w:rPr>
                <w:rFonts w:ascii="Arial Narrow" w:hAnsi="Arial Narrow" w:cs="Times New Roman"/>
                <w:sz w:val="20"/>
              </w:rPr>
            </w:pPr>
          </w:p>
          <w:p w:rsidR="00EC0F3A" w:rsidP="0032565D">
            <w:pPr>
              <w:rPr>
                <w:rFonts w:ascii="Arial Narrow" w:hAnsi="Arial Narrow" w:cs="Times New Roman"/>
                <w:sz w:val="20"/>
              </w:rPr>
            </w:pPr>
          </w:p>
          <w:p w:rsidR="00EC0F3A" w:rsidP="0032565D">
            <w:pPr>
              <w:rPr>
                <w:rFonts w:ascii="Arial Narrow" w:hAnsi="Arial Narrow" w:cs="Times New Roman"/>
                <w:sz w:val="20"/>
              </w:rPr>
            </w:pPr>
          </w:p>
          <w:p w:rsidR="00EC0F3A" w:rsidP="0032565D">
            <w:pPr>
              <w:rPr>
                <w:rFonts w:ascii="Arial Narrow" w:hAnsi="Arial Narrow" w:cs="Times New Roman"/>
                <w:sz w:val="20"/>
              </w:rPr>
            </w:pPr>
          </w:p>
          <w:p w:rsidR="00EC0F3A" w:rsidP="0032565D">
            <w:pPr>
              <w:rPr>
                <w:rFonts w:ascii="Arial Narrow" w:hAnsi="Arial Narrow" w:cs="Times New Roman"/>
                <w:sz w:val="20"/>
              </w:rPr>
            </w:pPr>
          </w:p>
          <w:p w:rsidR="00EC0F3A" w:rsidP="0032565D">
            <w:pPr>
              <w:rPr>
                <w:rFonts w:ascii="Arial Narrow" w:hAnsi="Arial Narrow" w:cs="Times New Roman"/>
                <w:sz w:val="20"/>
              </w:rPr>
            </w:pPr>
          </w:p>
          <w:p w:rsidR="00EC0F3A" w:rsidP="0032565D">
            <w:pPr>
              <w:rPr>
                <w:rFonts w:ascii="Arial Narrow" w:hAnsi="Arial Narrow" w:cs="Times New Roman"/>
                <w:sz w:val="20"/>
              </w:rPr>
            </w:pPr>
          </w:p>
          <w:p w:rsidR="00EC0F3A" w:rsidP="0032565D">
            <w:pPr>
              <w:rPr>
                <w:rFonts w:ascii="Arial Narrow" w:hAnsi="Arial Narrow" w:cs="Times New Roman"/>
                <w:sz w:val="20"/>
              </w:rPr>
            </w:pPr>
          </w:p>
          <w:p w:rsidR="00EC0F3A" w:rsidP="0032565D">
            <w:pPr>
              <w:rPr>
                <w:rFonts w:ascii="Arial Narrow" w:hAnsi="Arial Narrow" w:cs="Times New Roman"/>
                <w:sz w:val="20"/>
              </w:rPr>
            </w:pPr>
          </w:p>
          <w:p w:rsidR="00EC0F3A" w:rsidRPr="00EC0F3A" w:rsidP="0032565D">
            <w:pPr>
              <w:rPr>
                <w:rFonts w:ascii="Arial Narrow" w:hAnsi="Arial Narrow" w:cs="Times New Roman"/>
                <w:b/>
                <w:sz w:val="20"/>
              </w:rPr>
            </w:pPr>
            <w:r w:rsidRPr="00EC0F3A">
              <w:rPr>
                <w:rFonts w:ascii="Arial Narrow" w:hAnsi="Arial Narrow" w:cs="Times New Roman"/>
                <w:b/>
                <w:sz w:val="20"/>
              </w:rPr>
              <w:t>7/2005</w:t>
            </w:r>
          </w:p>
          <w:p w:rsidR="00EC0F3A" w:rsidP="0032565D">
            <w:pPr>
              <w:rPr>
                <w:rFonts w:ascii="Arial Narrow" w:hAnsi="Arial Narrow" w:cs="Times New Roman"/>
                <w:sz w:val="20"/>
              </w:rPr>
            </w:pPr>
          </w:p>
          <w:p w:rsidR="00EC0F3A" w:rsidP="0032565D">
            <w:pPr>
              <w:rPr>
                <w:rFonts w:ascii="Arial Narrow" w:hAnsi="Arial Narrow" w:cs="Times New Roman"/>
                <w:sz w:val="20"/>
              </w:rPr>
            </w:pPr>
          </w:p>
          <w:p w:rsidR="00EC0F3A" w:rsidRPr="00AF4FC5"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rPr>
                <w:rFonts w:ascii="Arial Narrow" w:hAnsi="Arial Narrow" w:cs="Times New Roman"/>
                <w:iCs/>
                <w:sz w:val="20"/>
              </w:rPr>
            </w:pPr>
          </w:p>
          <w:p w:rsidR="00FD37FF" w:rsidP="0032565D">
            <w:pPr>
              <w:rPr>
                <w:rFonts w:ascii="Arial Narrow" w:hAnsi="Arial Narrow" w:cs="Times New Roman"/>
                <w:iCs/>
                <w:sz w:val="20"/>
              </w:rPr>
            </w:pPr>
            <w:r>
              <w:rPr>
                <w:rFonts w:ascii="Arial Narrow" w:hAnsi="Arial Narrow" w:cs="Times New Roman"/>
                <w:iCs/>
                <w:sz w:val="20"/>
              </w:rPr>
              <w:t xml:space="preserve">§ 76 ods.5 </w:t>
            </w:r>
          </w:p>
          <w:p w:rsidR="00FD37FF" w:rsidP="0032565D">
            <w:pPr>
              <w:rPr>
                <w:rFonts w:ascii="Arial Narrow" w:hAnsi="Arial Narrow" w:cs="Times New Roman"/>
                <w:iCs/>
                <w:sz w:val="20"/>
              </w:rPr>
            </w:pPr>
          </w:p>
          <w:p w:rsidR="00FD37FF" w:rsidP="0032565D">
            <w:pPr>
              <w:rPr>
                <w:rFonts w:ascii="Arial Narrow" w:hAnsi="Arial Narrow" w:cs="Times New Roman"/>
                <w:iCs/>
                <w:sz w:val="20"/>
              </w:rPr>
            </w:pPr>
          </w:p>
          <w:p w:rsidR="00FD37FF" w:rsidP="0032565D">
            <w:pPr>
              <w:rPr>
                <w:rFonts w:ascii="Arial Narrow" w:hAnsi="Arial Narrow" w:cs="Times New Roman"/>
                <w:iCs/>
                <w:sz w:val="20"/>
              </w:rPr>
            </w:pPr>
          </w:p>
          <w:p w:rsidR="00FD37FF" w:rsidP="0032565D">
            <w:pPr>
              <w:rPr>
                <w:rFonts w:ascii="Arial Narrow" w:hAnsi="Arial Narrow" w:cs="Times New Roman"/>
                <w:iCs/>
                <w:sz w:val="20"/>
              </w:rPr>
            </w:pPr>
          </w:p>
          <w:p w:rsidR="00FD37FF" w:rsidP="0032565D">
            <w:pPr>
              <w:rPr>
                <w:rFonts w:ascii="Arial Narrow" w:hAnsi="Arial Narrow" w:cs="Times New Roman"/>
                <w:iCs/>
                <w:sz w:val="20"/>
              </w:rPr>
            </w:pPr>
          </w:p>
          <w:p w:rsidR="00FD37FF" w:rsidP="0032565D">
            <w:pPr>
              <w:rPr>
                <w:rFonts w:ascii="Arial Narrow" w:hAnsi="Arial Narrow" w:cs="Times New Roman"/>
                <w:iCs/>
                <w:sz w:val="20"/>
              </w:rPr>
            </w:pPr>
          </w:p>
          <w:p w:rsidR="00FD37FF" w:rsidP="0032565D">
            <w:pPr>
              <w:rPr>
                <w:rFonts w:ascii="Arial Narrow" w:hAnsi="Arial Narrow" w:cs="Times New Roman"/>
                <w:iCs/>
                <w:sz w:val="20"/>
              </w:rPr>
            </w:pPr>
            <w:r>
              <w:rPr>
                <w:rFonts w:ascii="Arial Narrow" w:hAnsi="Arial Narrow" w:cs="Times New Roman"/>
                <w:iCs/>
                <w:sz w:val="20"/>
              </w:rPr>
              <w:t>ods.6</w:t>
            </w:r>
          </w:p>
          <w:p w:rsidR="00EC0F3A" w:rsidP="0032565D">
            <w:pPr>
              <w:rPr>
                <w:rFonts w:ascii="Arial Narrow" w:hAnsi="Arial Narrow" w:cs="Times New Roman"/>
                <w:iCs/>
                <w:sz w:val="20"/>
              </w:rPr>
            </w:pPr>
          </w:p>
          <w:p w:rsidR="00EC0F3A" w:rsidP="0032565D">
            <w:pPr>
              <w:rPr>
                <w:rFonts w:ascii="Arial Narrow" w:hAnsi="Arial Narrow" w:cs="Times New Roman"/>
                <w:iCs/>
                <w:sz w:val="20"/>
              </w:rPr>
            </w:pPr>
          </w:p>
          <w:p w:rsidR="00EC0F3A" w:rsidP="0032565D">
            <w:pPr>
              <w:rPr>
                <w:rFonts w:ascii="Arial Narrow" w:hAnsi="Arial Narrow" w:cs="Times New Roman"/>
                <w:iCs/>
                <w:sz w:val="20"/>
              </w:rPr>
            </w:pPr>
          </w:p>
          <w:p w:rsidR="00EC0F3A" w:rsidP="0032565D">
            <w:pPr>
              <w:rPr>
                <w:rFonts w:ascii="Arial Narrow" w:hAnsi="Arial Narrow" w:cs="Times New Roman"/>
                <w:iCs/>
                <w:sz w:val="20"/>
              </w:rPr>
            </w:pPr>
          </w:p>
          <w:p w:rsidR="00EC0F3A" w:rsidP="0032565D">
            <w:pPr>
              <w:rPr>
                <w:rFonts w:ascii="Arial Narrow" w:hAnsi="Arial Narrow" w:cs="Times New Roman"/>
                <w:iCs/>
                <w:sz w:val="20"/>
              </w:rPr>
            </w:pPr>
          </w:p>
          <w:p w:rsidR="00EC0F3A" w:rsidP="0032565D">
            <w:pPr>
              <w:rPr>
                <w:rFonts w:ascii="Arial Narrow" w:hAnsi="Arial Narrow" w:cs="Times New Roman"/>
                <w:iCs/>
                <w:sz w:val="20"/>
              </w:rPr>
            </w:pPr>
          </w:p>
          <w:p w:rsidR="00EC0F3A" w:rsidP="0032565D">
            <w:pPr>
              <w:rPr>
                <w:rFonts w:ascii="Arial Narrow" w:hAnsi="Arial Narrow" w:cs="Times New Roman"/>
                <w:iCs/>
                <w:sz w:val="20"/>
              </w:rPr>
            </w:pPr>
          </w:p>
          <w:p w:rsidR="00EC0F3A" w:rsidP="0032565D">
            <w:pPr>
              <w:rPr>
                <w:rFonts w:ascii="Arial Narrow" w:hAnsi="Arial Narrow" w:cs="Times New Roman"/>
                <w:iCs/>
                <w:sz w:val="20"/>
              </w:rPr>
            </w:pPr>
          </w:p>
          <w:p w:rsidR="00EC0F3A" w:rsidP="0032565D">
            <w:pPr>
              <w:rPr>
                <w:rFonts w:ascii="Arial Narrow" w:hAnsi="Arial Narrow" w:cs="Times New Roman"/>
                <w:iCs/>
                <w:sz w:val="20"/>
              </w:rPr>
            </w:pPr>
          </w:p>
          <w:p w:rsidR="00EC0F3A" w:rsidRPr="00EC0F3A" w:rsidP="0032565D">
            <w:pPr>
              <w:rPr>
                <w:rFonts w:ascii="Arial Narrow" w:hAnsi="Arial Narrow" w:cs="Times New Roman"/>
                <w:b/>
                <w:iCs/>
                <w:sz w:val="20"/>
              </w:rPr>
            </w:pPr>
            <w:r w:rsidRPr="00EC0F3A">
              <w:rPr>
                <w:rFonts w:ascii="Arial Narrow" w:hAnsi="Arial Narrow" w:cs="Times New Roman"/>
                <w:b/>
                <w:iCs/>
                <w:sz w:val="20"/>
              </w:rPr>
              <w:t xml:space="preserve">§ 57 </w:t>
            </w: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RPr="00EC0F3A" w:rsidP="0032565D">
            <w:pPr>
              <w:rPr>
                <w:rFonts w:ascii="Arial Narrow" w:hAnsi="Arial Narrow" w:cs="Times New Roman"/>
                <w:b/>
                <w:iCs/>
                <w:sz w:val="20"/>
              </w:rPr>
            </w:pPr>
            <w:r w:rsidRPr="00EC0F3A">
              <w:rPr>
                <w:rFonts w:ascii="Arial Narrow" w:hAnsi="Arial Narrow" w:cs="Times New Roman"/>
                <w:b/>
                <w:iCs/>
                <w:sz w:val="20"/>
              </w:rPr>
              <w:t>§ 58</w:t>
            </w:r>
          </w:p>
          <w:p w:rsidR="00EC0F3A" w:rsidP="0032565D">
            <w:pPr>
              <w:rPr>
                <w:rFonts w:ascii="Arial Narrow" w:hAnsi="Arial Narrow" w:cs="Times New Roman"/>
                <w:b/>
                <w:iCs/>
                <w:sz w:val="20"/>
              </w:rPr>
            </w:pPr>
            <w:r w:rsidRPr="00EC0F3A">
              <w:rPr>
                <w:rFonts w:ascii="Arial Narrow" w:hAnsi="Arial Narrow" w:cs="Times New Roman"/>
                <w:b/>
                <w:iCs/>
                <w:sz w:val="20"/>
              </w:rPr>
              <w:t xml:space="preserve"> </w:t>
            </w: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RPr="00EC0F3A" w:rsidP="0032565D">
            <w:pPr>
              <w:rPr>
                <w:rFonts w:ascii="Arial Narrow" w:hAnsi="Arial Narrow" w:cs="Times New Roman"/>
                <w:b/>
                <w:iCs/>
                <w:sz w:val="20"/>
              </w:rPr>
            </w:pPr>
            <w:r w:rsidRPr="00EC0F3A">
              <w:rPr>
                <w:rFonts w:ascii="Arial Narrow" w:hAnsi="Arial Narrow" w:cs="Times New Roman"/>
                <w:b/>
                <w:iCs/>
                <w:sz w:val="20"/>
              </w:rPr>
              <w:t xml:space="preserve">§ 59 </w:t>
            </w: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RPr="00EC0F3A" w:rsidP="0032565D">
            <w:pPr>
              <w:rPr>
                <w:rFonts w:ascii="Arial Narrow" w:hAnsi="Arial Narrow" w:cs="Times New Roman"/>
                <w:b/>
                <w:iCs/>
                <w:sz w:val="20"/>
              </w:rPr>
            </w:pPr>
            <w:r w:rsidRPr="00EC0F3A">
              <w:rPr>
                <w:rFonts w:ascii="Arial Narrow" w:hAnsi="Arial Narrow" w:cs="Times New Roman"/>
                <w:b/>
                <w:iCs/>
                <w:sz w:val="20"/>
              </w:rPr>
              <w:t>§ 60</w:t>
            </w:r>
          </w:p>
          <w:p w:rsidR="00EC0F3A" w:rsidP="0032565D">
            <w:pPr>
              <w:rPr>
                <w:rFonts w:ascii="Arial Narrow" w:hAnsi="Arial Narrow" w:cs="Times New Roman"/>
                <w:b/>
                <w:iCs/>
                <w:sz w:val="20"/>
              </w:rPr>
            </w:pPr>
            <w:r w:rsidRPr="00EC0F3A">
              <w:rPr>
                <w:rFonts w:ascii="Arial Narrow" w:hAnsi="Arial Narrow" w:cs="Times New Roman"/>
                <w:b/>
                <w:iCs/>
                <w:sz w:val="20"/>
              </w:rPr>
              <w:t xml:space="preserve"> </w:t>
            </w: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RPr="00EC0F3A" w:rsidP="0032565D">
            <w:pPr>
              <w:rPr>
                <w:rFonts w:ascii="Arial Narrow" w:hAnsi="Arial Narrow" w:cs="Times New Roman"/>
                <w:b/>
                <w:iCs/>
                <w:sz w:val="20"/>
              </w:rPr>
            </w:pPr>
            <w:r w:rsidRPr="00EC0F3A">
              <w:rPr>
                <w:rFonts w:ascii="Arial Narrow" w:hAnsi="Arial Narrow" w:cs="Times New Roman"/>
                <w:b/>
                <w:iCs/>
                <w:sz w:val="20"/>
              </w:rPr>
              <w:t xml:space="preserve">§ 61 </w:t>
            </w: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P="0032565D">
            <w:pPr>
              <w:rPr>
                <w:rFonts w:ascii="Arial Narrow" w:hAnsi="Arial Narrow" w:cs="Times New Roman"/>
                <w:b/>
                <w:iCs/>
                <w:sz w:val="20"/>
              </w:rPr>
            </w:pPr>
          </w:p>
          <w:p w:rsidR="00EC0F3A" w:rsidRPr="00AF4FC5" w:rsidP="0032565D">
            <w:pPr>
              <w:rPr>
                <w:rFonts w:ascii="Arial Narrow" w:hAnsi="Arial Narrow" w:cs="Times New Roman"/>
                <w:iCs/>
                <w:sz w:val="20"/>
              </w:rPr>
            </w:pPr>
            <w:r w:rsidRPr="00EC0F3A">
              <w:rPr>
                <w:rFonts w:ascii="Arial Narrow" w:hAnsi="Arial Narrow" w:cs="Times New Roman"/>
                <w:b/>
                <w:iCs/>
                <w:sz w:val="20"/>
              </w:rPr>
              <w:t>§ 62</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pStyle w:val="ManualNumPar1Char"/>
              <w:spacing w:before="0" w:after="0"/>
              <w:ind w:left="0" w:firstLine="0"/>
              <w:jc w:val="left"/>
              <w:rPr>
                <w:rFonts w:ascii="Arial Narrow" w:hAnsi="Arial Narrow" w:cs="Times New Roman"/>
                <w:sz w:val="20"/>
                <w:szCs w:val="20"/>
                <w:lang w:val="sk-SK"/>
              </w:rPr>
            </w:pPr>
          </w:p>
          <w:p w:rsidR="004F56FA" w:rsidRPr="004F56FA" w:rsidP="004F56FA">
            <w:pPr>
              <w:pStyle w:val="BodyText3"/>
              <w:jc w:val="both"/>
              <w:rPr>
                <w:rFonts w:ascii="Arial Narrow" w:hAnsi="Arial Narrow" w:cs="Times New Roman"/>
                <w:bCs/>
              </w:rPr>
            </w:pPr>
            <w:r w:rsidRPr="004F56FA">
              <w:rPr>
                <w:rFonts w:ascii="Arial Narrow" w:hAnsi="Arial Narrow" w:cs="Times New Roman"/>
                <w:bCs/>
              </w:rPr>
              <w:t>Zavedením nútenej správy v poisťovni alebo zaisťovni kupujúcej aktívum alebo zahraničného reštrukturalizačného opatrenia v poisťovni z iného členského štátu alebo</w:t>
            </w:r>
            <w:r w:rsidRPr="004F56FA">
              <w:rPr>
                <w:rFonts w:ascii="Arial Narrow" w:hAnsi="Arial Narrow" w:cs="Times New Roman"/>
                <w:b/>
              </w:rPr>
              <w:t xml:space="preserve"> </w:t>
            </w:r>
            <w:r w:rsidRPr="004F56FA">
              <w:rPr>
                <w:rFonts w:ascii="Arial Narrow" w:hAnsi="Arial Narrow" w:cs="Times New Roman"/>
              </w:rPr>
              <w:t>v zaisťovni z iného členského štátu</w:t>
            </w:r>
            <w:r w:rsidRPr="004F56FA">
              <w:rPr>
                <w:rFonts w:ascii="Arial Narrow" w:hAnsi="Arial Narrow" w:cs="Times New Roman"/>
                <w:bCs/>
              </w:rPr>
              <w:t xml:space="preserve"> kupujúcej aktívum nie je dotknutý nárok predávajúceho ponechať si vlastníctvo, ak sa toto aktívum v čase zavedenia nútenej správy alebo zavedenia zahraničného reštrukturalizačného opatrenia v členskom štáte nachádzalo na území iného členského štátu. </w:t>
            </w:r>
          </w:p>
          <w:p w:rsidR="004F56FA" w:rsidRPr="004F56FA" w:rsidP="004F56FA">
            <w:pPr>
              <w:tabs>
                <w:tab w:val="left" w:pos="0"/>
              </w:tabs>
              <w:jc w:val="both"/>
              <w:rPr>
                <w:rFonts w:ascii="Arial Narrow" w:hAnsi="Arial Narrow" w:cs="Times New Roman"/>
                <w:sz w:val="20"/>
              </w:rPr>
            </w:pPr>
            <w:r w:rsidRPr="004F56FA">
              <w:rPr>
                <w:rFonts w:ascii="Arial Narrow" w:hAnsi="Arial Narrow" w:cs="Times New Roman"/>
                <w:sz w:val="20"/>
              </w:rPr>
              <w:t>Zavedenie nútenej správy v poisťovni alebo zaisťovni predávajúcej aktívum alebo zahraničného reštrukturalizačného opatrenia v poisťovni z iného členského štátu alebo</w:t>
            </w:r>
            <w:r w:rsidRPr="004F56FA">
              <w:rPr>
                <w:rFonts w:ascii="Arial Narrow" w:hAnsi="Arial Narrow" w:cs="Times New Roman"/>
                <w:b/>
                <w:bCs/>
                <w:sz w:val="20"/>
              </w:rPr>
              <w:t xml:space="preserve"> </w:t>
            </w:r>
            <w:r w:rsidRPr="004F56FA">
              <w:rPr>
                <w:rFonts w:ascii="Arial Narrow" w:hAnsi="Arial Narrow" w:cs="Times New Roman"/>
                <w:bCs/>
                <w:sz w:val="20"/>
              </w:rPr>
              <w:t>v zaisťovni z iného členského štátu</w:t>
            </w:r>
            <w:r w:rsidRPr="004F56FA">
              <w:rPr>
                <w:rFonts w:ascii="Arial Narrow" w:hAnsi="Arial Narrow" w:cs="Times New Roman"/>
                <w:sz w:val="20"/>
              </w:rPr>
              <w:t xml:space="preserve"> predávajúcej aktívum nie je dôvodom na zrušenie alebo ukončenie predaja už dodaného aktíva a nebráni kupujúcemu nadobudnúť vlastníctvo, ak sa predávané aktívum v čase zavedenia nútenej správy alebo zavedenia zahraničného reštrukturalizačného opatrenia v členskom štáte nachádzalo na území iného členského štátu.</w:t>
            </w:r>
          </w:p>
          <w:p w:rsidR="00EC0F3A" w:rsidP="00EC0F3A">
            <w:pPr>
              <w:pStyle w:val="Text1CharChar"/>
              <w:ind w:left="0"/>
              <w:rPr>
                <w:rFonts w:ascii="Arial Narrow" w:hAnsi="Arial Narrow" w:cs="Times New Roman"/>
                <w:b/>
                <w:sz w:val="20"/>
                <w:szCs w:val="20"/>
                <w:lang w:val="sk-SK"/>
              </w:rPr>
            </w:pPr>
            <w:r w:rsidRPr="00EC0F3A">
              <w:rPr>
                <w:rFonts w:ascii="Arial Narrow" w:hAnsi="Arial Narrow" w:cs="Times New Roman"/>
                <w:b/>
                <w:sz w:val="20"/>
                <w:szCs w:val="20"/>
                <w:lang w:val="sk-SK"/>
              </w:rPr>
              <w:t>(1) Právne úkony týkajúce sa majetku dlžníka sú v konkurze voči veriteľom dlžníka neúčinné, ak im správca alebo veriteľ prihlásenej pohľadávky podľa tohto zákona odporuje. Veriteľ môže odporovať právnemu úkonu týkajúcemu sa majetku dlžníka, len ak správca v primerane lehote jeho podnetu na odporovanie nevyhovel.</w:t>
            </w:r>
          </w:p>
          <w:p w:rsidR="00EC0F3A" w:rsidP="00EC0F3A">
            <w:pPr>
              <w:pStyle w:val="Text1CharChar"/>
              <w:ind w:left="0"/>
              <w:rPr>
                <w:rFonts w:ascii="Arial Narrow" w:hAnsi="Arial Narrow" w:cs="Times New Roman"/>
                <w:b/>
                <w:sz w:val="20"/>
                <w:szCs w:val="20"/>
                <w:lang w:val="sk-SK"/>
              </w:rPr>
            </w:pPr>
            <w:r w:rsidRPr="00EC0F3A">
              <w:rPr>
                <w:rFonts w:ascii="Arial Narrow" w:hAnsi="Arial Narrow" w:cs="Times New Roman"/>
                <w:b/>
                <w:sz w:val="20"/>
                <w:szCs w:val="20"/>
                <w:lang w:val="sk-SK"/>
              </w:rPr>
              <w:t>(2) Právo odporovať právnemu úkonu zanikne, ak sa neuplatní u povinnej osoby alebo na súde do šiestich mesiacov od vyhlásenia konkurzu; právo odporovať právnemu úkonu sa považuje za uplatnené u povinnej osoby, len ak povinná osoba toto právo písomne uznala.</w:t>
            </w:r>
          </w:p>
          <w:p w:rsidR="00EC0F3A" w:rsidP="00EC0F3A">
            <w:pPr>
              <w:pStyle w:val="Text1CharChar"/>
              <w:ind w:left="0"/>
              <w:rPr>
                <w:rFonts w:ascii="Arial Narrow" w:hAnsi="Arial Narrow" w:cs="Times New Roman"/>
                <w:b/>
                <w:sz w:val="20"/>
                <w:szCs w:val="20"/>
                <w:lang w:val="sk-SK"/>
              </w:rPr>
            </w:pPr>
            <w:r w:rsidRPr="00EC0F3A">
              <w:rPr>
                <w:rFonts w:ascii="Arial Narrow" w:hAnsi="Arial Narrow" w:cs="Times New Roman"/>
                <w:b/>
                <w:sz w:val="20"/>
                <w:szCs w:val="20"/>
                <w:lang w:val="sk-SK"/>
              </w:rPr>
              <w:t>(3) Odporovať podľa tohto zákona možno aj právnym úkonom, z ktorých nároky sú už vykonateľné alebo uspokojené.</w:t>
            </w:r>
          </w:p>
          <w:p w:rsidR="00EC0F3A" w:rsidRPr="00EC0F3A" w:rsidP="00EC0F3A">
            <w:pPr>
              <w:pStyle w:val="Text1CharChar"/>
              <w:ind w:left="0"/>
              <w:rPr>
                <w:rFonts w:ascii="Arial Narrow" w:hAnsi="Arial Narrow" w:cs="Times New Roman"/>
                <w:b/>
                <w:sz w:val="20"/>
                <w:szCs w:val="20"/>
                <w:lang w:val="sk-SK"/>
              </w:rPr>
            </w:pPr>
            <w:r w:rsidRPr="00EC0F3A">
              <w:rPr>
                <w:rFonts w:ascii="Arial Narrow" w:hAnsi="Arial Narrow" w:cs="Times New Roman"/>
                <w:b/>
                <w:sz w:val="20"/>
                <w:szCs w:val="20"/>
                <w:lang w:val="sk-SK"/>
              </w:rPr>
              <w:t>(4) Odporovať podľa tohto zákona možno len tomu právnemu úkonu dlžníka, ktorý ukracuje uspokojenie prihlásenej pohľadávky niektorého z veriteľov dlžníka.</w:t>
            </w:r>
          </w:p>
          <w:p w:rsidR="00EC0F3A" w:rsidP="00EC0F3A">
            <w:pPr>
              <w:pStyle w:val="Text1CharChar"/>
              <w:ind w:left="0"/>
              <w:rPr>
                <w:rFonts w:ascii="Arial Narrow" w:hAnsi="Arial Narrow" w:cs="Times New Roman"/>
                <w:b/>
                <w:sz w:val="20"/>
                <w:szCs w:val="20"/>
                <w:lang w:val="sk-SK"/>
              </w:rPr>
            </w:pPr>
            <w:r w:rsidRPr="00EC0F3A">
              <w:rPr>
                <w:rFonts w:ascii="Arial Narrow" w:hAnsi="Arial Narrow" w:cs="Times New Roman"/>
                <w:b/>
                <w:sz w:val="20"/>
                <w:szCs w:val="20"/>
                <w:lang w:val="sk-SK"/>
              </w:rPr>
              <w:t xml:space="preserve"> (1) Právnym úkonom bez primeraného protiplnenia na účely tohto zákona je bezodplatný právny úkon dlžníka alebo odplatný právny úkon dlžníka, na ktorého základe dlžník poskytol alebo sa zaviazal poskytnúť plnenie, ktorého obvyklá cena je podstatne vyššia ako obvyklá cena plnenia, ktoré na jeho základe získal alebo má získať.</w:t>
            </w:r>
          </w:p>
          <w:p w:rsidR="00EC0F3A" w:rsidP="00EC0F3A">
            <w:pPr>
              <w:pStyle w:val="Text1CharChar"/>
              <w:ind w:left="0"/>
              <w:rPr>
                <w:rFonts w:ascii="Arial Narrow" w:hAnsi="Arial Narrow" w:cs="Times New Roman"/>
                <w:b/>
                <w:sz w:val="20"/>
                <w:szCs w:val="20"/>
                <w:lang w:val="sk-SK"/>
              </w:rPr>
            </w:pPr>
            <w:r w:rsidRPr="00EC0F3A">
              <w:rPr>
                <w:rFonts w:ascii="Arial Narrow" w:hAnsi="Arial Narrow" w:cs="Times New Roman"/>
                <w:b/>
                <w:sz w:val="20"/>
                <w:szCs w:val="20"/>
                <w:lang w:val="sk-SK"/>
              </w:rPr>
              <w:t>(2) Právnemu úkonu bez primeraného protiplnenia možno odporovať, ak spôsobil úpadok dlžníka alebo bol urobený počas úpadku dlžníka. Ak ide o právny úkon urobený v prospech osoby spriaznenej s dlžníkom, úpadok dlžníka v čase urobenia právneho úkonu sa predpokladá, ak sa nepreukáže opak.</w:t>
            </w:r>
          </w:p>
          <w:p w:rsidR="00EC0F3A" w:rsidRPr="00EC0F3A" w:rsidP="00EC0F3A">
            <w:pPr>
              <w:pStyle w:val="Text1CharChar"/>
              <w:ind w:left="0"/>
              <w:rPr>
                <w:rFonts w:ascii="Arial Narrow" w:hAnsi="Arial Narrow" w:cs="Times New Roman"/>
                <w:b/>
                <w:sz w:val="20"/>
                <w:szCs w:val="20"/>
                <w:lang w:val="sk-SK"/>
              </w:rPr>
            </w:pPr>
            <w:r w:rsidRPr="00EC0F3A">
              <w:rPr>
                <w:rFonts w:ascii="Arial Narrow" w:hAnsi="Arial Narrow" w:cs="Times New Roman"/>
                <w:b/>
                <w:sz w:val="20"/>
                <w:szCs w:val="20"/>
                <w:lang w:val="sk-SK"/>
              </w:rPr>
              <w:t>(3) Odporovať možno len tým právnym úkonom bez primeraného protiplnenia, ktoré boli urobené počas jedného roka pred začatím konkurzného konania. Ak ide o právny úkon bez primeraného protiplnenia urobený v prospech osoby spriaznenej s dlžníkom, možno odporovať tiež tým právnym úkonom, ktoré boli urobené počas troch rokov pred začatím konkurzného konania.</w:t>
            </w:r>
          </w:p>
          <w:p w:rsidR="00EC0F3A" w:rsidP="00EC0F3A">
            <w:pPr>
              <w:pStyle w:val="Text1CharChar"/>
              <w:ind w:left="0"/>
              <w:rPr>
                <w:rFonts w:ascii="Arial Narrow" w:hAnsi="Arial Narrow" w:cs="Times New Roman"/>
                <w:b/>
                <w:sz w:val="20"/>
                <w:szCs w:val="20"/>
                <w:lang w:val="sk-SK"/>
              </w:rPr>
            </w:pPr>
            <w:r w:rsidRPr="00EC0F3A">
              <w:rPr>
                <w:rFonts w:ascii="Arial Narrow" w:hAnsi="Arial Narrow" w:cs="Times New Roman"/>
                <w:b/>
                <w:sz w:val="20"/>
                <w:szCs w:val="20"/>
                <w:lang w:val="sk-SK"/>
              </w:rPr>
              <w:t>(1) Zvýhodňujúcim právnym úkonom na účely tohto zákona je právny úkon, ktorým dlžník úplne alebo sčasti splnil peňažnú pohľadávku inak splatnú až vyhlásením konkurzu, zabezpečil svoj záväzok neskôr, ako záväzok vznikol, dohodol úpravu alebo nahradenie svojho záväzku vo svoj neprospech alebo inak neodôvodnene zvýhodnil svojho veriteľa oproti iným svojim veriteľom.</w:t>
            </w:r>
          </w:p>
          <w:p w:rsidR="00EC0F3A" w:rsidP="00EC0F3A">
            <w:pPr>
              <w:pStyle w:val="Text1CharChar"/>
              <w:ind w:left="0"/>
              <w:rPr>
                <w:rFonts w:ascii="Arial Narrow" w:hAnsi="Arial Narrow" w:cs="Times New Roman"/>
                <w:b/>
                <w:sz w:val="20"/>
                <w:szCs w:val="20"/>
                <w:lang w:val="sk-SK"/>
              </w:rPr>
            </w:pPr>
            <w:r w:rsidRPr="00EC0F3A">
              <w:rPr>
                <w:rFonts w:ascii="Arial Narrow" w:hAnsi="Arial Narrow" w:cs="Times New Roman"/>
                <w:b/>
                <w:sz w:val="20"/>
                <w:szCs w:val="20"/>
                <w:lang w:val="sk-SK"/>
              </w:rPr>
              <w:t>(2) Zvýhodňujúcim právnym úkonom na účely tohto zákona je tiež právny úkon, ktorým sa dlžník úplne alebo sčasti vzdal svojho práva, úplne alebo sčasti odpustil dlh svojho dlžníka, dohodol úpravu alebo nahradenie svojho práva vo svoj neprospech, dohodol alebo inak umožnil zánik svojho práva alebo inak neodôvodnene znevýhodnil seba na úkor svojich veriteľov.</w:t>
            </w:r>
          </w:p>
          <w:p w:rsidR="00EC0F3A" w:rsidP="00EC0F3A">
            <w:pPr>
              <w:pStyle w:val="Text1CharChar"/>
              <w:ind w:left="0"/>
              <w:rPr>
                <w:rFonts w:ascii="Arial Narrow" w:hAnsi="Arial Narrow" w:cs="Times New Roman"/>
                <w:b/>
                <w:sz w:val="20"/>
                <w:szCs w:val="20"/>
                <w:lang w:val="sk-SK"/>
              </w:rPr>
            </w:pPr>
            <w:r w:rsidRPr="00EC0F3A">
              <w:rPr>
                <w:rFonts w:ascii="Arial Narrow" w:hAnsi="Arial Narrow" w:cs="Times New Roman"/>
                <w:b/>
                <w:sz w:val="20"/>
                <w:szCs w:val="20"/>
                <w:lang w:val="sk-SK"/>
              </w:rPr>
              <w:t>(3) Zvýhodňujúcemu právnemu úkonu možno odporovať, ak spôsobil úpadok dlžníka alebo bol urobený počas úpadku dlžníka. Ak ide o zvýhodňujúci právny úkon urobený v prospech osoby spriaznenej s dlžníkom, úpadok dlžníka v čase urobenia zvýhodňujúceho právneho úkonu sa predpokladá, ak sa nepreukáže opak.</w:t>
            </w:r>
          </w:p>
          <w:p w:rsidR="00EC0F3A" w:rsidRPr="00EC0F3A" w:rsidP="00EC0F3A">
            <w:pPr>
              <w:pStyle w:val="Text1CharChar"/>
              <w:ind w:left="0"/>
              <w:rPr>
                <w:rFonts w:ascii="Arial Narrow" w:hAnsi="Arial Narrow" w:cs="Times New Roman"/>
                <w:b/>
                <w:sz w:val="20"/>
                <w:szCs w:val="20"/>
                <w:lang w:val="sk-SK"/>
              </w:rPr>
            </w:pPr>
            <w:r w:rsidRPr="00EC0F3A">
              <w:rPr>
                <w:rFonts w:ascii="Arial Narrow" w:hAnsi="Arial Narrow" w:cs="Times New Roman"/>
                <w:b/>
                <w:sz w:val="20"/>
                <w:szCs w:val="20"/>
                <w:lang w:val="sk-SK"/>
              </w:rPr>
              <w:t>(4) Odporovať možno len tým zvýhodňujúcim právnym úkonom, ktoré boli urobené počas jedného roka pred začatím konkurzného konania. Ak ide o zvýhodňujúci právny úkon urobený v prospech osoby spriaznenej s dlžníkom, možno odporovať tiež tým právnym úkonom dlžníka, ktoré boli urobené počas troch rokov pred začatím konkurzného konania.</w:t>
            </w:r>
          </w:p>
          <w:p w:rsidR="00EC0F3A" w:rsidRPr="00EC0F3A" w:rsidP="00EC0F3A">
            <w:pPr>
              <w:pStyle w:val="Text1CharChar"/>
              <w:ind w:left="0"/>
              <w:rPr>
                <w:rFonts w:ascii="Arial Narrow" w:hAnsi="Arial Narrow" w:cs="Times New Roman"/>
                <w:b/>
                <w:sz w:val="20"/>
                <w:szCs w:val="20"/>
                <w:lang w:val="sk-SK"/>
              </w:rPr>
            </w:pPr>
            <w:r w:rsidRPr="00EC0F3A">
              <w:rPr>
                <w:rFonts w:ascii="Arial Narrow" w:hAnsi="Arial Narrow" w:cs="Times New Roman"/>
                <w:b/>
                <w:sz w:val="20"/>
                <w:szCs w:val="20"/>
                <w:lang w:val="sk-SK"/>
              </w:rPr>
              <w:t>(1) Odporovať možno tiež každému právnemu úkonu, ktorým dlžník ukrátil svojich veriteľov (ďalej len "ukracujúci právny úkon"), ak bol urobený s úmyslom dlžníka ukrátiť svojich veriteľov a tento úmysel bol alebo musel byť druhej strane známy.</w:t>
            </w:r>
          </w:p>
          <w:p w:rsidR="00EC0F3A" w:rsidRPr="00EC0F3A" w:rsidP="00EC0F3A">
            <w:pPr>
              <w:pStyle w:val="Text1CharChar"/>
              <w:ind w:left="0"/>
              <w:rPr>
                <w:rFonts w:ascii="Arial Narrow" w:hAnsi="Arial Narrow" w:cs="Times New Roman"/>
                <w:b/>
                <w:sz w:val="20"/>
                <w:szCs w:val="20"/>
                <w:lang w:val="sk-SK"/>
              </w:rPr>
            </w:pPr>
            <w:r w:rsidRPr="00EC0F3A">
              <w:rPr>
                <w:rFonts w:ascii="Arial Narrow" w:hAnsi="Arial Narrow" w:cs="Times New Roman"/>
                <w:b/>
                <w:sz w:val="20"/>
                <w:szCs w:val="20"/>
                <w:lang w:val="sk-SK"/>
              </w:rPr>
              <w:t>(2) Ak ide o právny úkon urobený v prospech osoby spriaznenej s dlžníkom, úmysel dlžníka ukrátiť svojich veriteľov, ako aj vedomosť druhej strany o tomto úmysle sa predpokladá, ak sa nepreukáže opak.</w:t>
            </w:r>
          </w:p>
          <w:p w:rsidR="00EC0F3A" w:rsidRPr="00EC0F3A" w:rsidP="00EC0F3A">
            <w:pPr>
              <w:pStyle w:val="Text1CharChar"/>
              <w:ind w:left="0"/>
              <w:rPr>
                <w:rFonts w:ascii="Arial Narrow" w:hAnsi="Arial Narrow" w:cs="Times New Roman"/>
                <w:b/>
                <w:sz w:val="20"/>
                <w:szCs w:val="20"/>
                <w:lang w:val="sk-SK"/>
              </w:rPr>
            </w:pPr>
            <w:r w:rsidRPr="00EC0F3A">
              <w:rPr>
                <w:rFonts w:ascii="Arial Narrow" w:hAnsi="Arial Narrow" w:cs="Times New Roman"/>
                <w:b/>
                <w:sz w:val="20"/>
                <w:szCs w:val="20"/>
                <w:lang w:val="sk-SK"/>
              </w:rPr>
              <w:t>(3) Odporovať možno len tým ukracujúcim právnym úkonom, ktoré boli urobené počas piatich rokov pred začatím konkurzného konania.</w:t>
            </w:r>
          </w:p>
          <w:p w:rsidR="00EC0F3A" w:rsidRPr="00EC0F3A" w:rsidP="00EC0F3A">
            <w:pPr>
              <w:pStyle w:val="Text1CharChar"/>
              <w:ind w:left="0"/>
              <w:rPr>
                <w:rFonts w:ascii="Arial Narrow" w:hAnsi="Arial Narrow" w:cs="Times New Roman"/>
                <w:b/>
                <w:sz w:val="20"/>
                <w:szCs w:val="20"/>
                <w:lang w:val="sk-SK"/>
              </w:rPr>
            </w:pPr>
            <w:r w:rsidRPr="00EC0F3A">
              <w:rPr>
                <w:rFonts w:ascii="Arial Narrow" w:hAnsi="Arial Narrow" w:cs="Times New Roman"/>
                <w:b/>
                <w:sz w:val="20"/>
                <w:szCs w:val="20"/>
                <w:lang w:val="sk-SK"/>
              </w:rPr>
              <w:t xml:space="preserve"> Odporovať možno tiež každému právnemu úkonu, ktorý dlžník urobil po zrušení konkurzu, ak do šiestich mesiacov od zrušenia konkurzu bol na jeho majetok opätovne vyhlásený konkurz; odporovať však nemožno bežným právnym úkonom dlžníka.</w:t>
            </w:r>
          </w:p>
          <w:p w:rsidR="00EC0F3A" w:rsidRPr="00EC0F3A" w:rsidP="00EC0F3A">
            <w:pPr>
              <w:pStyle w:val="Text1CharChar"/>
              <w:ind w:left="0"/>
              <w:rPr>
                <w:rFonts w:ascii="Arial Narrow" w:hAnsi="Arial Narrow" w:cs="Times New Roman"/>
                <w:b/>
                <w:sz w:val="20"/>
                <w:szCs w:val="20"/>
                <w:lang w:val="sk-SK"/>
              </w:rPr>
            </w:pPr>
            <w:r w:rsidRPr="00EC0F3A">
              <w:rPr>
                <w:rFonts w:ascii="Arial Narrow" w:hAnsi="Arial Narrow" w:cs="Times New Roman"/>
                <w:b/>
                <w:sz w:val="20"/>
                <w:szCs w:val="20"/>
                <w:lang w:val="sk-SK"/>
              </w:rPr>
              <w:t>(1) Právo odporovať právnemu úkonu sa uplatňuje proti tomu, kto s dlžníkom odporovateľný právny úkon dohodol, v prospech koho dlžník odporovateľný právny úkon jednostranne urobil alebo kto z odporovateľného právneho úkonu dlžníka priamo nadobudol prospech.</w:t>
            </w:r>
          </w:p>
          <w:p w:rsidR="00EC0F3A" w:rsidRPr="00EC0F3A" w:rsidP="00EC0F3A">
            <w:pPr>
              <w:pStyle w:val="Text1CharChar"/>
              <w:ind w:left="0"/>
              <w:rPr>
                <w:rFonts w:ascii="Arial Narrow" w:hAnsi="Arial Narrow" w:cs="Times New Roman"/>
                <w:b/>
                <w:sz w:val="20"/>
                <w:szCs w:val="20"/>
                <w:lang w:val="sk-SK"/>
              </w:rPr>
            </w:pPr>
            <w:r w:rsidRPr="00EC0F3A">
              <w:rPr>
                <w:rFonts w:ascii="Arial Narrow" w:hAnsi="Arial Narrow" w:cs="Times New Roman"/>
                <w:b/>
                <w:sz w:val="20"/>
                <w:szCs w:val="20"/>
                <w:lang w:val="sk-SK"/>
              </w:rPr>
              <w:t>(2) Právo odporovať právnemu úkonu možno uplatniť aj proti tomu, pre koho na základe práva z odporovateľného právneho úkonu bolo zriadené ďalšie právo, ak</w:t>
            </w:r>
          </w:p>
          <w:p w:rsidR="00EC0F3A" w:rsidP="00EC0F3A">
            <w:pPr>
              <w:pStyle w:val="Text1CharChar"/>
              <w:ind w:left="0"/>
              <w:rPr>
                <w:rFonts w:ascii="Arial Narrow" w:hAnsi="Arial Narrow" w:cs="Times New Roman"/>
                <w:b/>
                <w:sz w:val="20"/>
                <w:szCs w:val="20"/>
                <w:lang w:val="sk-SK"/>
              </w:rPr>
            </w:pPr>
            <w:r w:rsidRPr="00EC0F3A">
              <w:rPr>
                <w:rFonts w:ascii="Arial Narrow" w:hAnsi="Arial Narrow" w:cs="Times New Roman"/>
                <w:b/>
                <w:sz w:val="20"/>
                <w:szCs w:val="20"/>
                <w:lang w:val="sk-SK"/>
              </w:rPr>
              <w:t>a) v čase nadobudnutia tohto práva mu boli alebo museli byť známe okolnosti odôvodňujúce odporovateľnosť právneho úkonu proti zriaďovateľovi tohto práva,</w:t>
            </w:r>
          </w:p>
          <w:p w:rsidR="00EC0F3A" w:rsidP="00EC0F3A">
            <w:pPr>
              <w:pStyle w:val="Text1CharChar"/>
              <w:ind w:left="0"/>
              <w:rPr>
                <w:rFonts w:ascii="Arial Narrow" w:hAnsi="Arial Narrow" w:cs="Times New Roman"/>
                <w:b/>
                <w:sz w:val="20"/>
                <w:szCs w:val="20"/>
                <w:lang w:val="sk-SK"/>
              </w:rPr>
            </w:pPr>
            <w:r w:rsidRPr="00EC0F3A">
              <w:rPr>
                <w:rFonts w:ascii="Arial Narrow" w:hAnsi="Arial Narrow" w:cs="Times New Roman"/>
                <w:b/>
                <w:sz w:val="20"/>
                <w:szCs w:val="20"/>
                <w:lang w:val="sk-SK"/>
              </w:rPr>
              <w:t>b) toto právo nadobudol na základe bezodplatného právneho úkonu alebo</w:t>
            </w:r>
          </w:p>
          <w:p w:rsidR="00EC0F3A" w:rsidP="00EC0F3A">
            <w:pPr>
              <w:pStyle w:val="Text1CharChar"/>
              <w:ind w:left="0"/>
              <w:rPr>
                <w:rFonts w:ascii="Arial Narrow" w:hAnsi="Arial Narrow" w:cs="Times New Roman"/>
                <w:b/>
                <w:sz w:val="20"/>
                <w:szCs w:val="20"/>
                <w:lang w:val="sk-SK"/>
              </w:rPr>
            </w:pPr>
            <w:r w:rsidRPr="00EC0F3A">
              <w:rPr>
                <w:rFonts w:ascii="Arial Narrow" w:hAnsi="Arial Narrow" w:cs="Times New Roman"/>
                <w:b/>
                <w:sz w:val="20"/>
                <w:szCs w:val="20"/>
                <w:lang w:val="sk-SK"/>
              </w:rPr>
              <w:t>c) je osobou spriaznenou s dlžníkom alebo zriaďovateľom tohto práva, ibaže preukáže, že v čase nadobudnutia tohto práva ani pri vynaložení odbornej starostlivosti nemohol poznať okolnosti odôvodňujúce odporovateľnosť právneho úkonu proti zriaďovateľovi tohto práva.</w:t>
            </w:r>
          </w:p>
          <w:p w:rsidR="00EC0F3A" w:rsidRPr="00EC0F3A" w:rsidP="00EC0F3A">
            <w:pPr>
              <w:pStyle w:val="Text1CharChar"/>
              <w:ind w:left="0"/>
              <w:rPr>
                <w:rFonts w:ascii="Arial Narrow" w:hAnsi="Arial Narrow" w:cs="Times New Roman"/>
                <w:b/>
                <w:sz w:val="20"/>
                <w:szCs w:val="20"/>
                <w:lang w:val="sk-SK"/>
              </w:rPr>
            </w:pPr>
            <w:r w:rsidRPr="00EC0F3A">
              <w:rPr>
                <w:rFonts w:ascii="Arial Narrow" w:hAnsi="Arial Narrow" w:cs="Times New Roman"/>
                <w:b/>
                <w:sz w:val="20"/>
                <w:szCs w:val="20"/>
                <w:lang w:val="sk-SK"/>
              </w:rPr>
              <w:t>(3) Ak možno odporovať právnemu úkonu proti poručiteľovi alebo právnemu predchodcovi zrušenému bez likvidácie, právo odporovať právnemu úkonu možno uplatniť aj proti jeho dedičovi alebo právnemu nástupcovi; ak právnych nástupcov z dôvodu likvidácie niet, právo odporovať právnemu úkonu možno uplatniť aj proti bývalým spoločníkom v rozsahu ich zodpovednost</w:t>
            </w:r>
            <w:r>
              <w:rPr>
                <w:rFonts w:ascii="Arial Narrow" w:hAnsi="Arial Narrow" w:cs="Times New Roman"/>
                <w:b/>
                <w:sz w:val="20"/>
                <w:szCs w:val="20"/>
                <w:lang w:val="sk-SK"/>
              </w:rPr>
              <w:t xml:space="preserve">i podľa osobitného predpisu. </w:t>
            </w:r>
          </w:p>
          <w:p w:rsidR="00EC0F3A" w:rsidP="00EC0F3A">
            <w:pPr>
              <w:pStyle w:val="Text1CharChar"/>
              <w:ind w:left="0"/>
              <w:rPr>
                <w:rFonts w:ascii="Arial Narrow" w:hAnsi="Arial Narrow" w:cs="Times New Roman"/>
                <w:b/>
                <w:sz w:val="20"/>
                <w:szCs w:val="20"/>
                <w:lang w:val="sk-SK"/>
              </w:rPr>
            </w:pPr>
            <w:r w:rsidRPr="00EC0F3A">
              <w:rPr>
                <w:rFonts w:ascii="Arial Narrow" w:hAnsi="Arial Narrow" w:cs="Times New Roman"/>
                <w:b/>
                <w:sz w:val="20"/>
                <w:szCs w:val="20"/>
                <w:lang w:val="sk-SK"/>
              </w:rPr>
              <w:t>(4) Ak sa odporuje právnym úkonom podľa odseku 2, musí sa odporovacie právo uplatniť proti všetkým právnym predchodcom až ku predchodcovi, ktorý nadobudol právo priamo od dlžníka.</w:t>
            </w:r>
          </w:p>
          <w:p w:rsidR="00EC0F3A" w:rsidP="00EC0F3A">
            <w:pPr>
              <w:pStyle w:val="Text1CharChar"/>
              <w:ind w:left="0"/>
              <w:rPr>
                <w:rFonts w:ascii="Arial Narrow" w:hAnsi="Arial Narrow" w:cs="Times New Roman"/>
                <w:b/>
                <w:sz w:val="20"/>
                <w:szCs w:val="20"/>
                <w:lang w:val="sk-SK"/>
              </w:rPr>
            </w:pPr>
            <w:r w:rsidRPr="00EC0F3A">
              <w:rPr>
                <w:rFonts w:ascii="Arial Narrow" w:hAnsi="Arial Narrow" w:cs="Times New Roman"/>
                <w:b/>
                <w:sz w:val="20"/>
                <w:szCs w:val="20"/>
                <w:lang w:val="sk-SK"/>
              </w:rPr>
              <w:t>(5) Právo odporovať právnemu úkonu môže správca alebo veriteľ uplatniť priamo u povinnej osoby alebo žalobou na súde; rozhodnutie súdu o určení neúčinnosti právneho úkonu je účinné voči všetkým účastníkom konkurzného konania. Nároky z neúčinného právneho úkonu môže v prospech podstaty uplatniť správca alebo veriteľ, ktorý odporoval právnemu úkonu.</w:t>
            </w:r>
          </w:p>
          <w:p w:rsidR="00FD37FF" w:rsidRPr="00EC0F3A" w:rsidP="00EC0F3A">
            <w:pPr>
              <w:pStyle w:val="Text1CharChar"/>
              <w:ind w:left="0"/>
              <w:rPr>
                <w:rFonts w:ascii="Arial Narrow" w:hAnsi="Arial Narrow" w:cs="Times New Roman"/>
                <w:b/>
                <w:sz w:val="20"/>
                <w:szCs w:val="20"/>
                <w:lang w:val="sk-SK"/>
              </w:rPr>
            </w:pPr>
            <w:r w:rsidRPr="00EC0F3A" w:rsidR="00EC0F3A">
              <w:rPr>
                <w:rFonts w:ascii="Arial Narrow" w:hAnsi="Arial Narrow" w:cs="Times New Roman"/>
                <w:b/>
                <w:sz w:val="20"/>
                <w:szCs w:val="20"/>
                <w:lang w:val="sk-SK"/>
              </w:rPr>
              <w:t>(6) Právo odporovať právnemu úkonu proti prihlásenej pohľadávke alebo prihlásenému zabezpečovaciemu právu nadobudnutému na základe odporovateľného právneho úkonu môže správca uplatniť tiež tak, že prihlásenú pohľadávku alebo prihlásené zabezpečovacie právo nadobudnuté na základe odporovateľného právneho úkonu poprie čo do právneho dôvodu, výšky, zabezpečenia zabezpečovacím právom alebo poradia zabezpečenia zabezpečovacím právom.</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7E2551">
            <w:pPr>
              <w:rPr>
                <w:rFonts w:ascii="Arial Narrow" w:hAnsi="Arial Narrow" w:cs="Times New Roman"/>
                <w:sz w:val="20"/>
              </w:rPr>
            </w:pPr>
          </w:p>
          <w:p w:rsidR="00DA0805" w:rsidRPr="00AF4FC5" w:rsidP="007E255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jc w:val="both"/>
              <w:rPr>
                <w:rFonts w:ascii="Arial Narrow" w:hAnsi="Arial Narrow" w:cs="Times New Roman"/>
                <w:sz w:val="20"/>
              </w:rPr>
            </w:pPr>
            <w:r w:rsidRPr="00AF4FC5">
              <w:rPr>
                <w:rFonts w:ascii="Arial Narrow" w:hAnsi="Arial Narrow" w:cs="Times New Roman"/>
                <w:sz w:val="20"/>
              </w:rPr>
              <w:t>Čl. 22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4E4527">
            <w:pPr>
              <w:autoSpaceDE/>
              <w:autoSpaceDN/>
              <w:rPr>
                <w:rFonts w:ascii="Arial Narrow" w:hAnsi="Arial Narrow" w:cs="EUAlbertina-Bold-Identity-H"/>
                <w:b/>
                <w:bCs/>
                <w:sz w:val="20"/>
              </w:rPr>
            </w:pPr>
            <w:r w:rsidRPr="00AF4FC5">
              <w:rPr>
                <w:rFonts w:ascii="Arial Narrow" w:hAnsi="Arial Narrow" w:cs="EUAlbertina-Bold-Identity-H"/>
                <w:b/>
                <w:bCs/>
                <w:sz w:val="20"/>
              </w:rPr>
              <w:t>Započítanie</w:t>
            </w:r>
          </w:p>
          <w:p w:rsidR="004E4527" w:rsidRPr="0089538F" w:rsidP="004E4527">
            <w:pPr>
              <w:autoSpaceDE/>
              <w:autoSpaceDN/>
              <w:rPr>
                <w:rFonts w:ascii="Arial Narrow" w:hAnsi="Arial Narrow" w:cs="EUAlbertina-Regular-Identity-H"/>
                <w:sz w:val="20"/>
              </w:rPr>
            </w:pPr>
            <w:r w:rsidRPr="0089538F">
              <w:rPr>
                <w:rFonts w:ascii="Arial Narrow" w:hAnsi="Arial Narrow" w:cs="EUAlbertina-Regular-Identity-H"/>
                <w:sz w:val="20"/>
              </w:rPr>
              <w:t>1. Začatie reorganizačných opatrení alebo likvidácie nemá vplyv</w:t>
            </w:r>
            <w:r w:rsidRPr="0089538F" w:rsidR="003E416E">
              <w:rPr>
                <w:rFonts w:ascii="Arial Narrow" w:hAnsi="Arial Narrow" w:cs="EUAlbertina-Regular-Identity-H"/>
                <w:sz w:val="20"/>
              </w:rPr>
              <w:t xml:space="preserve"> </w:t>
            </w:r>
            <w:r w:rsidRPr="0089538F">
              <w:rPr>
                <w:rFonts w:ascii="Arial Narrow" w:hAnsi="Arial Narrow" w:cs="EUAlbertina-Regular-Identity-H"/>
                <w:sz w:val="20"/>
              </w:rPr>
              <w:t>na právo veriteľov požadovať započítanie svojich pohľadávok</w:t>
            </w:r>
            <w:r w:rsidRPr="0089538F" w:rsidR="003E416E">
              <w:rPr>
                <w:rFonts w:ascii="Arial Narrow" w:hAnsi="Arial Narrow" w:cs="EUAlbertina-Regular-Identity-H"/>
                <w:sz w:val="20"/>
              </w:rPr>
              <w:t xml:space="preserve"> </w:t>
            </w:r>
            <w:r w:rsidRPr="0089538F">
              <w:rPr>
                <w:rFonts w:ascii="Arial Narrow" w:hAnsi="Arial Narrow" w:cs="EUAlbertina-Regular-Identity-H"/>
                <w:sz w:val="20"/>
              </w:rPr>
              <w:t>voči nárokom poisťovne, ak takéto započítanie povoľujú právne</w:t>
            </w:r>
          </w:p>
          <w:p w:rsidR="004E4527" w:rsidRPr="0089538F" w:rsidP="004E4527">
            <w:pPr>
              <w:autoSpaceDE/>
              <w:autoSpaceDN/>
              <w:rPr>
                <w:rFonts w:ascii="Arial Narrow" w:hAnsi="Arial Narrow" w:cs="EUAlbertina-Regular-Identity-H"/>
                <w:sz w:val="20"/>
              </w:rPr>
            </w:pPr>
            <w:r w:rsidRPr="0089538F">
              <w:rPr>
                <w:rFonts w:ascii="Arial Narrow" w:hAnsi="Arial Narrow" w:cs="EUAlbertina-Regular-Identity-H"/>
                <w:sz w:val="20"/>
              </w:rPr>
              <w:t>predpisy uplatňované na pohľadávky poisťovne.</w:t>
            </w:r>
          </w:p>
          <w:p w:rsidR="004E4527" w:rsidRPr="00AF4FC5" w:rsidP="004E4527">
            <w:pPr>
              <w:autoSpaceDE/>
              <w:autoSpaceDN/>
              <w:rPr>
                <w:rFonts w:ascii="Arial Narrow" w:hAnsi="Arial Narrow" w:cs="EUAlbertina-Bold-Identity-H"/>
                <w:b/>
                <w:bCs/>
                <w:sz w:val="20"/>
              </w:rPr>
            </w:pPr>
            <w:r w:rsidRPr="0089538F">
              <w:rPr>
                <w:rFonts w:ascii="Arial Narrow" w:hAnsi="Arial Narrow" w:cs="EUAlbertina-Regular-Identity-H"/>
                <w:sz w:val="20"/>
              </w:rPr>
              <w:t>2. Odsek 1 nevylučuje uplatnenie neplatnosti, relatívnej neplatnosti</w:t>
            </w:r>
            <w:r w:rsidRPr="0089538F" w:rsidR="003E416E">
              <w:rPr>
                <w:rFonts w:ascii="Arial Narrow" w:hAnsi="Arial Narrow" w:cs="EUAlbertina-Regular-Identity-H"/>
                <w:sz w:val="20"/>
              </w:rPr>
              <w:t xml:space="preserve"> </w:t>
            </w:r>
            <w:r w:rsidRPr="0089538F">
              <w:rPr>
                <w:rFonts w:ascii="Arial Narrow" w:hAnsi="Arial Narrow" w:cs="EUAlbertina-Regular-Identity-H"/>
                <w:sz w:val="20"/>
              </w:rPr>
              <w:t>alebo odporovateľnosti podľa článku 9 ods. 2 písm. l).</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ind w:firstLine="142"/>
              <w:rPr>
                <w:rFonts w:ascii="Arial Narrow" w:hAnsi="Arial Narrow" w:cs="Times New Roman"/>
                <w:sz w:val="20"/>
              </w:rPr>
            </w:pPr>
          </w:p>
          <w:p w:rsidR="00FD37FF" w:rsidRPr="00AF4FC5"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rPr>
                <w:rFonts w:ascii="Arial Narrow" w:hAnsi="Arial Narrow" w:cs="Times New Roman"/>
                <w:sz w:val="20"/>
              </w:rPr>
            </w:pPr>
          </w:p>
          <w:p w:rsidR="0089538F" w:rsidP="0032565D">
            <w:pPr>
              <w:rPr>
                <w:rFonts w:ascii="Arial Narrow" w:hAnsi="Arial Narrow" w:cs="Times New Roman"/>
                <w:b/>
                <w:sz w:val="20"/>
              </w:rPr>
            </w:pPr>
            <w:r w:rsidRPr="0089538F">
              <w:rPr>
                <w:rFonts w:ascii="Arial Narrow" w:hAnsi="Arial Narrow" w:cs="Times New Roman"/>
                <w:b/>
                <w:sz w:val="20"/>
              </w:rPr>
              <w:t>7/2005</w:t>
            </w:r>
          </w:p>
          <w:p w:rsidR="0089538F" w:rsidP="0032565D">
            <w:pPr>
              <w:rPr>
                <w:rFonts w:ascii="Arial Narrow" w:hAnsi="Arial Narrow" w:cs="Times New Roman"/>
                <w:b/>
                <w:sz w:val="20"/>
              </w:rPr>
            </w:pPr>
          </w:p>
          <w:p w:rsidR="0089538F" w:rsidP="0032565D">
            <w:pPr>
              <w:rPr>
                <w:rFonts w:ascii="Arial Narrow" w:hAnsi="Arial Narrow" w:cs="Times New Roman"/>
                <w:b/>
                <w:sz w:val="20"/>
              </w:rPr>
            </w:pPr>
          </w:p>
          <w:p w:rsidR="0089538F" w:rsidP="0032565D">
            <w:pPr>
              <w:rPr>
                <w:rFonts w:ascii="Arial Narrow" w:hAnsi="Arial Narrow" w:cs="Times New Roman"/>
                <w:b/>
                <w:sz w:val="20"/>
              </w:rPr>
            </w:pPr>
          </w:p>
          <w:p w:rsidR="0089538F" w:rsidP="0032565D">
            <w:pPr>
              <w:rPr>
                <w:rFonts w:ascii="Arial Narrow" w:hAnsi="Arial Narrow" w:cs="Times New Roman"/>
                <w:b/>
                <w:sz w:val="20"/>
              </w:rPr>
            </w:pPr>
          </w:p>
          <w:p w:rsidR="0089538F" w:rsidP="0032565D">
            <w:pPr>
              <w:rPr>
                <w:rFonts w:ascii="Arial Narrow" w:hAnsi="Arial Narrow" w:cs="Times New Roman"/>
                <w:b/>
                <w:sz w:val="20"/>
              </w:rPr>
            </w:pPr>
          </w:p>
          <w:p w:rsidR="0089538F" w:rsidP="0032565D">
            <w:pPr>
              <w:rPr>
                <w:rFonts w:ascii="Arial Narrow" w:hAnsi="Arial Narrow" w:cs="Times New Roman"/>
                <w:b/>
                <w:sz w:val="20"/>
              </w:rPr>
            </w:pPr>
          </w:p>
          <w:p w:rsidR="0089538F" w:rsidP="0032565D">
            <w:pPr>
              <w:rPr>
                <w:rFonts w:ascii="Arial Narrow" w:hAnsi="Arial Narrow" w:cs="Times New Roman"/>
                <w:b/>
                <w:sz w:val="20"/>
              </w:rPr>
            </w:pPr>
          </w:p>
          <w:p w:rsidR="0089538F" w:rsidP="0032565D">
            <w:pPr>
              <w:rPr>
                <w:rFonts w:ascii="Arial Narrow" w:hAnsi="Arial Narrow" w:cs="Times New Roman"/>
                <w:b/>
                <w:sz w:val="20"/>
              </w:rPr>
            </w:pPr>
          </w:p>
          <w:p w:rsidR="0089538F" w:rsidP="0032565D">
            <w:pPr>
              <w:rPr>
                <w:rFonts w:ascii="Arial Narrow" w:hAnsi="Arial Narrow" w:cs="Times New Roman"/>
                <w:b/>
                <w:sz w:val="20"/>
              </w:rPr>
            </w:pPr>
          </w:p>
          <w:p w:rsidR="0089538F" w:rsidP="0032565D">
            <w:pPr>
              <w:rPr>
                <w:rFonts w:ascii="Arial Narrow" w:hAnsi="Arial Narrow" w:cs="Times New Roman"/>
                <w:b/>
                <w:sz w:val="20"/>
              </w:rPr>
            </w:pPr>
          </w:p>
          <w:p w:rsidR="0089538F" w:rsidP="0032565D">
            <w:pPr>
              <w:rPr>
                <w:rFonts w:ascii="Arial Narrow" w:hAnsi="Arial Narrow" w:cs="Times New Roman"/>
                <w:b/>
                <w:sz w:val="20"/>
              </w:rPr>
            </w:pPr>
          </w:p>
          <w:p w:rsidR="0089538F" w:rsidP="0032565D">
            <w:pPr>
              <w:rPr>
                <w:rFonts w:ascii="Arial Narrow" w:hAnsi="Arial Narrow" w:cs="Times New Roman"/>
                <w:b/>
                <w:sz w:val="20"/>
              </w:rPr>
            </w:pPr>
          </w:p>
          <w:p w:rsidR="0089538F" w:rsidRPr="0089538F" w:rsidP="0032565D">
            <w:pPr>
              <w:rPr>
                <w:rFonts w:ascii="Arial Narrow" w:hAnsi="Arial Narrow" w:cs="Times New Roman"/>
                <w:b/>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rPr>
                <w:rFonts w:ascii="Arial Narrow" w:hAnsi="Arial Narrow" w:cs="Times New Roman"/>
                <w:iCs/>
                <w:sz w:val="20"/>
              </w:rPr>
            </w:pPr>
          </w:p>
          <w:p w:rsidR="0089538F" w:rsidRPr="0089538F" w:rsidP="0032565D">
            <w:pPr>
              <w:rPr>
                <w:rFonts w:ascii="Arial Narrow" w:hAnsi="Arial Narrow" w:cs="Times New Roman"/>
                <w:b/>
                <w:iCs/>
                <w:sz w:val="20"/>
              </w:rPr>
            </w:pPr>
            <w:r w:rsidRPr="001D05A6">
              <w:rPr>
                <w:rFonts w:ascii="Arial Narrow" w:hAnsi="Arial Narrow" w:cs="Times New Roman"/>
                <w:b/>
                <w:iCs/>
                <w:sz w:val="20"/>
              </w:rPr>
              <w:t>§</w:t>
            </w:r>
            <w:r w:rsidR="00093F4D">
              <w:rPr>
                <w:rFonts w:ascii="Arial Narrow" w:hAnsi="Arial Narrow" w:cs="Times New Roman"/>
                <w:iCs/>
                <w:sz w:val="20"/>
              </w:rPr>
              <w:t xml:space="preserve"> </w:t>
            </w:r>
            <w:r w:rsidRPr="0089538F">
              <w:rPr>
                <w:rFonts w:ascii="Arial Narrow" w:hAnsi="Arial Narrow" w:cs="Times New Roman"/>
                <w:b/>
                <w:iCs/>
                <w:sz w:val="20"/>
              </w:rPr>
              <w:t xml:space="preserve">54 ods.1 </w:t>
            </w:r>
          </w:p>
          <w:p w:rsidR="0089538F" w:rsidRPr="0089538F" w:rsidP="0032565D">
            <w:pPr>
              <w:rPr>
                <w:rFonts w:ascii="Arial Narrow" w:hAnsi="Arial Narrow" w:cs="Times New Roman"/>
                <w:b/>
                <w:iCs/>
                <w:sz w:val="20"/>
              </w:rPr>
            </w:pPr>
          </w:p>
          <w:p w:rsidR="0089538F" w:rsidP="0032565D">
            <w:pPr>
              <w:rPr>
                <w:rFonts w:ascii="Arial Narrow" w:hAnsi="Arial Narrow" w:cs="Times New Roman"/>
                <w:b/>
                <w:iCs/>
                <w:sz w:val="20"/>
              </w:rPr>
            </w:pPr>
          </w:p>
          <w:p w:rsidR="0089538F" w:rsidP="0032565D">
            <w:pPr>
              <w:rPr>
                <w:rFonts w:ascii="Arial Narrow" w:hAnsi="Arial Narrow" w:cs="Times New Roman"/>
                <w:b/>
                <w:iCs/>
                <w:sz w:val="20"/>
              </w:rPr>
            </w:pPr>
          </w:p>
          <w:p w:rsidR="00E02065" w:rsidRPr="0089538F" w:rsidP="0032565D">
            <w:pPr>
              <w:rPr>
                <w:rFonts w:ascii="Arial Narrow" w:hAnsi="Arial Narrow" w:cs="Times New Roman"/>
                <w:b/>
                <w:iCs/>
                <w:sz w:val="20"/>
              </w:rPr>
            </w:pPr>
          </w:p>
          <w:p w:rsidR="0089538F" w:rsidRPr="0089538F" w:rsidP="0032565D">
            <w:pPr>
              <w:rPr>
                <w:rFonts w:ascii="Arial Narrow" w:hAnsi="Arial Narrow" w:cs="Times New Roman"/>
                <w:b/>
                <w:iCs/>
                <w:sz w:val="20"/>
              </w:rPr>
            </w:pPr>
            <w:r w:rsidRPr="0089538F">
              <w:rPr>
                <w:rFonts w:ascii="Arial Narrow" w:hAnsi="Arial Narrow" w:cs="Times New Roman"/>
                <w:b/>
                <w:iCs/>
                <w:sz w:val="20"/>
              </w:rPr>
              <w:t xml:space="preserve">ods.2 </w:t>
            </w:r>
          </w:p>
          <w:p w:rsidR="0089538F" w:rsidRPr="0089538F" w:rsidP="0032565D">
            <w:pPr>
              <w:rPr>
                <w:rFonts w:ascii="Arial Narrow" w:hAnsi="Arial Narrow" w:cs="Times New Roman"/>
                <w:b/>
                <w:iCs/>
                <w:sz w:val="20"/>
              </w:rPr>
            </w:pPr>
          </w:p>
          <w:p w:rsidR="0089538F" w:rsidRPr="0089538F" w:rsidP="0032565D">
            <w:pPr>
              <w:rPr>
                <w:rFonts w:ascii="Arial Narrow" w:hAnsi="Arial Narrow" w:cs="Times New Roman"/>
                <w:b/>
                <w:iCs/>
                <w:sz w:val="20"/>
              </w:rPr>
            </w:pPr>
          </w:p>
          <w:p w:rsidR="0089538F" w:rsidRPr="0089538F" w:rsidP="0032565D">
            <w:pPr>
              <w:rPr>
                <w:rFonts w:ascii="Arial Narrow" w:hAnsi="Arial Narrow" w:cs="Times New Roman"/>
                <w:b/>
                <w:iCs/>
                <w:sz w:val="20"/>
              </w:rPr>
            </w:pPr>
          </w:p>
          <w:p w:rsidR="0089538F" w:rsidRPr="0089538F" w:rsidP="0032565D">
            <w:pPr>
              <w:rPr>
                <w:rFonts w:ascii="Arial Narrow" w:hAnsi="Arial Narrow" w:cs="Times New Roman"/>
                <w:b/>
                <w:iCs/>
                <w:sz w:val="20"/>
              </w:rPr>
            </w:pPr>
          </w:p>
          <w:p w:rsidR="0089538F" w:rsidRPr="0089538F" w:rsidP="0032565D">
            <w:pPr>
              <w:rPr>
                <w:rFonts w:ascii="Arial Narrow" w:hAnsi="Arial Narrow" w:cs="Times New Roman"/>
                <w:b/>
                <w:iCs/>
                <w:sz w:val="20"/>
              </w:rPr>
            </w:pPr>
          </w:p>
          <w:p w:rsidR="0089538F" w:rsidP="0032565D">
            <w:pPr>
              <w:rPr>
                <w:rFonts w:ascii="Arial Narrow" w:hAnsi="Arial Narrow" w:cs="Times New Roman"/>
                <w:b/>
                <w:iCs/>
                <w:sz w:val="20"/>
              </w:rPr>
            </w:pPr>
            <w:r w:rsidRPr="0089538F">
              <w:rPr>
                <w:rFonts w:ascii="Arial Narrow" w:hAnsi="Arial Narrow" w:cs="Times New Roman"/>
                <w:b/>
                <w:iCs/>
                <w:sz w:val="20"/>
              </w:rPr>
              <w:t>ods.3</w:t>
            </w:r>
          </w:p>
          <w:p w:rsidR="0089538F" w:rsidP="0032565D">
            <w:pPr>
              <w:rPr>
                <w:rFonts w:ascii="Arial Narrow" w:hAnsi="Arial Narrow" w:cs="Times New Roman"/>
                <w:b/>
                <w:iCs/>
                <w:sz w:val="20"/>
              </w:rPr>
            </w:pPr>
            <w:r>
              <w:rPr>
                <w:rFonts w:ascii="Arial Narrow" w:hAnsi="Arial Narrow" w:cs="Times New Roman"/>
                <w:b/>
                <w:iCs/>
                <w:sz w:val="20"/>
              </w:rPr>
              <w:t>§ 190</w:t>
            </w:r>
          </w:p>
          <w:p w:rsidR="0089538F" w:rsidRPr="00AF4FC5"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02065" w:rsidP="00AC5719">
            <w:pPr>
              <w:pStyle w:val="ManualNumPar1Char"/>
              <w:spacing w:before="0" w:after="0"/>
              <w:ind w:left="0" w:firstLine="0"/>
              <w:rPr>
                <w:rFonts w:ascii="Arial Narrow" w:hAnsi="Arial Narrow" w:cs="Times New Roman"/>
                <w:sz w:val="20"/>
                <w:szCs w:val="20"/>
                <w:lang w:val="sk-SK"/>
              </w:rPr>
            </w:pPr>
            <w:r w:rsidRPr="0089538F" w:rsidR="0089538F">
              <w:rPr>
                <w:rFonts w:ascii="Arial Narrow" w:hAnsi="Arial Narrow" w:cs="Times New Roman"/>
                <w:sz w:val="20"/>
                <w:szCs w:val="20"/>
                <w:lang w:val="sk-SK"/>
              </w:rPr>
              <w:t xml:space="preserve"> </w:t>
            </w:r>
          </w:p>
          <w:p w:rsidR="00E02065" w:rsidRPr="00E02065" w:rsidP="00E02065">
            <w:pPr>
              <w:pStyle w:val="ManualNumPar1Char"/>
              <w:spacing w:before="0" w:after="0"/>
              <w:ind w:left="0" w:firstLine="0"/>
              <w:rPr>
                <w:rFonts w:ascii="Arial Narrow" w:hAnsi="Arial Narrow" w:cs="Times New Roman"/>
                <w:b/>
                <w:sz w:val="20"/>
                <w:szCs w:val="20"/>
                <w:lang w:val="sk-SK"/>
              </w:rPr>
            </w:pPr>
            <w:r w:rsidRPr="00E02065">
              <w:rPr>
                <w:rFonts w:ascii="Arial Narrow" w:hAnsi="Arial Narrow" w:cs="Times New Roman"/>
                <w:b/>
                <w:sz w:val="20"/>
                <w:szCs w:val="20"/>
                <w:lang w:val="sk-SK"/>
              </w:rPr>
              <w:t>Započítanie pohľadávok</w:t>
            </w:r>
          </w:p>
          <w:p w:rsidR="00E02065" w:rsidRPr="00E02065" w:rsidP="00E02065">
            <w:pPr>
              <w:pStyle w:val="ManualNumPar1Char"/>
              <w:spacing w:before="0" w:after="0"/>
              <w:ind w:left="0" w:firstLine="0"/>
              <w:rPr>
                <w:rFonts w:ascii="Arial Narrow" w:hAnsi="Arial Narrow" w:cs="Times New Roman"/>
                <w:b/>
                <w:sz w:val="20"/>
                <w:szCs w:val="20"/>
                <w:lang w:val="sk-SK"/>
              </w:rPr>
            </w:pPr>
            <w:r w:rsidRPr="00E02065">
              <w:rPr>
                <w:rFonts w:ascii="Arial Narrow" w:hAnsi="Arial Narrow" w:cs="Times New Roman"/>
                <w:b/>
                <w:sz w:val="20"/>
                <w:szCs w:val="20"/>
                <w:lang w:val="sk-SK"/>
              </w:rPr>
              <w:t>Proti pohľadávke, ktorá vznikla úpadcovi po vyhlásení konkurzu, nie je možné započítať pohľadávku, ktorá vznikla voči úpadcovi pred vyhlásením konkurzu; to isté platí aj pre podmienené pohľadávky, ktoré sa v konkurze uplatňujú prihláškou.</w:t>
            </w:r>
          </w:p>
          <w:p w:rsidR="00E02065" w:rsidRPr="00E02065" w:rsidP="00E02065">
            <w:pPr>
              <w:pStyle w:val="ManualNumPar1Char"/>
              <w:spacing w:before="0" w:after="0"/>
              <w:ind w:left="0" w:firstLine="0"/>
              <w:rPr>
                <w:rFonts w:ascii="Arial Narrow" w:hAnsi="Arial Narrow" w:cs="Times New Roman"/>
                <w:b/>
                <w:sz w:val="20"/>
                <w:szCs w:val="20"/>
                <w:lang w:val="sk-SK"/>
              </w:rPr>
            </w:pPr>
            <w:r w:rsidRPr="00E02065">
              <w:rPr>
                <w:rFonts w:ascii="Arial Narrow" w:hAnsi="Arial Narrow" w:cs="Times New Roman"/>
                <w:b/>
                <w:sz w:val="20"/>
                <w:szCs w:val="20"/>
                <w:lang w:val="sk-SK"/>
              </w:rPr>
              <w:t xml:space="preserve"> Pohľadávku neprihlásenú spôsobom ustanoveným týmto zákonom, prihlásenú pohľadávku nadobudnutú prevodom alebo prechodom po vyhlásení konkurzu a pohľadávku nadobudnutú na základe odporovateľného právneho úkonu nie je možné započítať proti žiadnej úpadcovej pohľadávke.</w:t>
            </w:r>
          </w:p>
          <w:p w:rsidR="00E02065" w:rsidRPr="00E02065" w:rsidP="00E02065">
            <w:pPr>
              <w:pStyle w:val="ManualNumPar1Char"/>
              <w:spacing w:before="0" w:after="0"/>
              <w:ind w:left="0" w:firstLine="0"/>
              <w:rPr>
                <w:rFonts w:ascii="Arial Narrow" w:hAnsi="Arial Narrow" w:cs="Times New Roman"/>
                <w:b/>
                <w:sz w:val="20"/>
                <w:szCs w:val="20"/>
                <w:lang w:val="sk-SK"/>
              </w:rPr>
            </w:pPr>
            <w:r w:rsidRPr="00E02065">
              <w:rPr>
                <w:rFonts w:ascii="Arial Narrow" w:hAnsi="Arial Narrow" w:cs="Times New Roman"/>
                <w:b/>
                <w:sz w:val="20"/>
                <w:szCs w:val="20"/>
                <w:lang w:val="sk-SK"/>
              </w:rPr>
              <w:t xml:space="preserve"> </w:t>
            </w:r>
          </w:p>
          <w:p w:rsidR="00AC5719" w:rsidRPr="00E02065" w:rsidP="00E02065">
            <w:pPr>
              <w:pStyle w:val="ManualNumPar1Char"/>
              <w:spacing w:before="0" w:after="0"/>
              <w:ind w:left="0" w:firstLine="0"/>
              <w:rPr>
                <w:rFonts w:ascii="Arial Narrow" w:hAnsi="Arial Narrow" w:cs="Times New Roman"/>
                <w:b/>
                <w:sz w:val="20"/>
                <w:szCs w:val="20"/>
                <w:lang w:val="sk-SK"/>
              </w:rPr>
            </w:pPr>
            <w:r w:rsidRPr="00E02065" w:rsidR="00E02065">
              <w:rPr>
                <w:rFonts w:ascii="Arial Narrow" w:hAnsi="Arial Narrow" w:cs="Times New Roman"/>
                <w:b/>
                <w:sz w:val="20"/>
                <w:szCs w:val="20"/>
                <w:lang w:val="sk-SK"/>
              </w:rPr>
              <w:t>Započítanie iných pohľadávok nie je vylúčené.</w:t>
            </w:r>
          </w:p>
          <w:p w:rsidR="0089538F" w:rsidRPr="0089538F" w:rsidP="00AC5719">
            <w:pPr>
              <w:pStyle w:val="Text1CharChar"/>
              <w:spacing w:before="0" w:after="0"/>
              <w:ind w:left="0"/>
              <w:rPr>
                <w:rFonts w:ascii="Arial Narrow" w:hAnsi="Arial Narrow" w:cs="Times New Roman"/>
                <w:b/>
                <w:sz w:val="20"/>
                <w:szCs w:val="20"/>
                <w:lang w:val="sk-SK"/>
              </w:rPr>
            </w:pPr>
            <w:r w:rsidRPr="0089538F">
              <w:rPr>
                <w:rFonts w:ascii="Arial Narrow" w:hAnsi="Arial Narrow" w:cs="Times New Roman"/>
                <w:b/>
                <w:sz w:val="20"/>
                <w:szCs w:val="20"/>
                <w:lang w:val="sk-SK"/>
              </w:rPr>
              <w:t>Započítanie pohľadávok v konkurze sa spravuje právom členského štátu, ktorým sa riadi pohľadávka úpadcu; tým nie je dotknutá možnosť započítať pohľadávku podľa tohto zákona.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7E2551">
            <w:pPr>
              <w:rPr>
                <w:rFonts w:ascii="Arial Narrow" w:hAnsi="Arial Narrow" w:cs="Times New Roman"/>
                <w:sz w:val="20"/>
              </w:rPr>
            </w:pPr>
            <w:r w:rsidR="0089538F">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jc w:val="both"/>
              <w:rPr>
                <w:rFonts w:ascii="Arial Narrow" w:hAnsi="Arial Narrow" w:cs="Times New Roman"/>
                <w:sz w:val="20"/>
              </w:rPr>
            </w:pPr>
            <w:r w:rsidRPr="00AF4FC5">
              <w:rPr>
                <w:rFonts w:ascii="Arial Narrow" w:hAnsi="Arial Narrow" w:cs="Times New Roman"/>
                <w:sz w:val="20"/>
              </w:rPr>
              <w:t>Čl.</w:t>
            </w:r>
          </w:p>
          <w:p w:rsidR="004E4527" w:rsidRPr="00AF4FC5" w:rsidP="0032565D">
            <w:pPr>
              <w:jc w:val="both"/>
              <w:rPr>
                <w:rFonts w:ascii="Arial Narrow" w:hAnsi="Arial Narrow" w:cs="Times New Roman"/>
                <w:sz w:val="20"/>
              </w:rPr>
            </w:pPr>
            <w:r w:rsidRPr="00AF4FC5">
              <w:rPr>
                <w:rFonts w:ascii="Arial Narrow" w:hAnsi="Arial Narrow" w:cs="Times New Roman"/>
                <w:sz w:val="20"/>
              </w:rPr>
              <w:t>23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89538F" w:rsidP="004E4527">
            <w:pPr>
              <w:autoSpaceDE/>
              <w:autoSpaceDN/>
              <w:rPr>
                <w:rFonts w:ascii="Arial Narrow" w:hAnsi="Arial Narrow" w:cs="EUAlbertina-Bold-Identity-H"/>
                <w:b/>
                <w:bCs/>
                <w:sz w:val="20"/>
              </w:rPr>
            </w:pPr>
            <w:r w:rsidRPr="0089538F">
              <w:rPr>
                <w:rFonts w:ascii="Arial Narrow" w:hAnsi="Arial Narrow" w:cs="EUAlbertina-Bold-Identity-H"/>
                <w:b/>
                <w:bCs/>
                <w:sz w:val="20"/>
              </w:rPr>
              <w:t>Regulované trhy</w:t>
            </w:r>
          </w:p>
          <w:p w:rsidR="004E4527" w:rsidP="004E4527">
            <w:pPr>
              <w:autoSpaceDE/>
              <w:autoSpaceDN/>
              <w:rPr>
                <w:rFonts w:ascii="Arial Narrow" w:hAnsi="Arial Narrow" w:cs="EUAlbertina-Regular-Identity-H"/>
                <w:sz w:val="20"/>
              </w:rPr>
            </w:pPr>
            <w:r w:rsidRPr="0089538F">
              <w:rPr>
                <w:rFonts w:ascii="Arial Narrow" w:hAnsi="Arial Narrow" w:cs="EUAlbertina-Regular-Identity-H"/>
                <w:sz w:val="20"/>
              </w:rPr>
              <w:t>1. Bez toho, aby bol dotknutý článok 20, účinky reorganizačných</w:t>
            </w:r>
            <w:r w:rsidRPr="0089538F" w:rsidR="003E416E">
              <w:rPr>
                <w:rFonts w:ascii="Arial Narrow" w:hAnsi="Arial Narrow" w:cs="EUAlbertina-Regular-Identity-H"/>
                <w:sz w:val="20"/>
              </w:rPr>
              <w:t xml:space="preserve"> </w:t>
            </w:r>
            <w:r w:rsidRPr="0089538F">
              <w:rPr>
                <w:rFonts w:ascii="Arial Narrow" w:hAnsi="Arial Narrow" w:cs="EUAlbertina-Regular-Identity-H"/>
                <w:sz w:val="20"/>
              </w:rPr>
              <w:t>opatrení alebo začiatku likvidácie na práva a záväzky strán</w:t>
            </w:r>
            <w:r w:rsidRPr="0089538F" w:rsidR="003E416E">
              <w:rPr>
                <w:rFonts w:ascii="Arial Narrow" w:hAnsi="Arial Narrow" w:cs="EUAlbertina-Regular-Identity-H"/>
                <w:sz w:val="20"/>
              </w:rPr>
              <w:t xml:space="preserve"> </w:t>
            </w:r>
            <w:r w:rsidRPr="0089538F">
              <w:rPr>
                <w:rFonts w:ascii="Arial Narrow" w:hAnsi="Arial Narrow" w:cs="EUAlbertina-Regular-Identity-H"/>
                <w:sz w:val="20"/>
              </w:rPr>
              <w:t>regulovaného trhu sa spravujú výlučne právom uplatňovaným</w:t>
            </w:r>
            <w:r w:rsidRPr="0089538F" w:rsidR="003E416E">
              <w:rPr>
                <w:rFonts w:ascii="Arial Narrow" w:hAnsi="Arial Narrow" w:cs="EUAlbertina-Regular-Identity-H"/>
                <w:sz w:val="20"/>
              </w:rPr>
              <w:t xml:space="preserve"> </w:t>
            </w:r>
            <w:r w:rsidRPr="0089538F">
              <w:rPr>
                <w:rFonts w:ascii="Arial Narrow" w:hAnsi="Arial Narrow" w:cs="EUAlbertina-Regular-Identity-H"/>
                <w:sz w:val="20"/>
              </w:rPr>
              <w:t>na tento trh.</w:t>
            </w:r>
          </w:p>
          <w:p w:rsidR="003B6F78" w:rsidP="004E4527">
            <w:pPr>
              <w:autoSpaceDE/>
              <w:autoSpaceDN/>
              <w:rPr>
                <w:rFonts w:ascii="Arial Narrow" w:hAnsi="Arial Narrow" w:cs="EUAlbertina-Regular-Identity-H"/>
                <w:sz w:val="20"/>
              </w:rPr>
            </w:pPr>
          </w:p>
          <w:p w:rsidR="004E4527" w:rsidRPr="00AF4FC5" w:rsidP="004E4527">
            <w:pPr>
              <w:autoSpaceDE/>
              <w:autoSpaceDN/>
              <w:rPr>
                <w:rFonts w:ascii="Arial Narrow" w:hAnsi="Arial Narrow" w:cs="EUAlbertina-Bold-Identity-H"/>
                <w:sz w:val="20"/>
              </w:rPr>
            </w:pPr>
            <w:r w:rsidRPr="0089538F">
              <w:rPr>
                <w:rFonts w:ascii="Arial Narrow" w:hAnsi="Arial Narrow" w:cs="EUAlbertina-Regular-Identity-H"/>
                <w:sz w:val="20"/>
              </w:rPr>
              <w:t>2. Odsek 1 nevylučuje uplatnenie neplatnosti, relatívnej neplatnosti</w:t>
            </w:r>
            <w:r w:rsidRPr="0089538F" w:rsidR="003E416E">
              <w:rPr>
                <w:rFonts w:ascii="Arial Narrow" w:hAnsi="Arial Narrow" w:cs="EUAlbertina-Regular-Identity-H"/>
                <w:sz w:val="20"/>
              </w:rPr>
              <w:t xml:space="preserve"> </w:t>
            </w:r>
            <w:r w:rsidRPr="0089538F">
              <w:rPr>
                <w:rFonts w:ascii="Arial Narrow" w:hAnsi="Arial Narrow" w:cs="EUAlbertina-Regular-Identity-H"/>
                <w:sz w:val="20"/>
              </w:rPr>
              <w:t>alebo odporovateľnosti podľa článku 9 ods. 2 písm. l) voči</w:t>
            </w:r>
            <w:r w:rsidRPr="0089538F" w:rsidR="003E416E">
              <w:rPr>
                <w:rFonts w:ascii="Arial Narrow" w:hAnsi="Arial Narrow" w:cs="EUAlbertina-Regular-Identity-H"/>
                <w:sz w:val="20"/>
              </w:rPr>
              <w:t xml:space="preserve"> </w:t>
            </w:r>
            <w:r w:rsidRPr="0089538F">
              <w:rPr>
                <w:rFonts w:ascii="Arial Narrow" w:hAnsi="Arial Narrow" w:cs="EUAlbertina-Regular-Identity-H"/>
                <w:sz w:val="20"/>
              </w:rPr>
              <w:t>platbám alebo transakciám podľa právnych predpisov uplatňovaných</w:t>
            </w:r>
            <w:r w:rsidRPr="0089538F" w:rsidR="003E416E">
              <w:rPr>
                <w:rFonts w:ascii="Arial Narrow" w:hAnsi="Arial Narrow" w:cs="EUAlbertina-Regular-Identity-H"/>
                <w:sz w:val="20"/>
              </w:rPr>
              <w:t xml:space="preserve"> </w:t>
            </w:r>
            <w:r w:rsidRPr="0089538F">
              <w:rPr>
                <w:rFonts w:ascii="Arial Narrow" w:hAnsi="Arial Narrow" w:cs="EUAlbertina-Regular-Identity-H"/>
                <w:sz w:val="20"/>
              </w:rPr>
              <w:t>na tento trh.</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ind w:firstLine="142"/>
              <w:rPr>
                <w:rFonts w:ascii="Arial Narrow" w:hAnsi="Arial Narrow" w:cs="Times New Roman"/>
                <w:sz w:val="20"/>
              </w:rPr>
            </w:pPr>
          </w:p>
          <w:p w:rsidR="00FD37FF" w:rsidRPr="00AF4FC5"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rPr>
                <w:rFonts w:ascii="Arial Narrow" w:hAnsi="Arial Narrow" w:cs="Times New Roman"/>
                <w:sz w:val="20"/>
              </w:rPr>
            </w:pPr>
          </w:p>
          <w:p w:rsidR="0089538F" w:rsidP="0032565D">
            <w:pPr>
              <w:rPr>
                <w:rFonts w:ascii="Arial Narrow" w:hAnsi="Arial Narrow" w:cs="Times New Roman"/>
                <w:b/>
                <w:sz w:val="20"/>
              </w:rPr>
            </w:pPr>
            <w:r w:rsidRPr="0089538F">
              <w:rPr>
                <w:rFonts w:ascii="Arial Narrow" w:hAnsi="Arial Narrow" w:cs="Times New Roman"/>
                <w:b/>
                <w:sz w:val="20"/>
              </w:rPr>
              <w:t>7/2005</w:t>
            </w:r>
          </w:p>
          <w:p w:rsidR="003B6F78" w:rsidP="0032565D">
            <w:pPr>
              <w:rPr>
                <w:rFonts w:ascii="Arial Narrow" w:hAnsi="Arial Narrow" w:cs="Times New Roman"/>
                <w:b/>
                <w:sz w:val="20"/>
              </w:rPr>
            </w:pPr>
          </w:p>
          <w:p w:rsidR="003B6F78" w:rsidP="0032565D">
            <w:pPr>
              <w:rPr>
                <w:rFonts w:ascii="Arial Narrow" w:hAnsi="Arial Narrow" w:cs="Times New Roman"/>
                <w:b/>
                <w:sz w:val="20"/>
              </w:rPr>
            </w:pPr>
          </w:p>
          <w:p w:rsidR="003B6F78" w:rsidP="0032565D">
            <w:pPr>
              <w:rPr>
                <w:rFonts w:ascii="Arial Narrow" w:hAnsi="Arial Narrow" w:cs="Times New Roman"/>
                <w:b/>
                <w:sz w:val="20"/>
              </w:rPr>
            </w:pPr>
          </w:p>
          <w:p w:rsidR="003B6F78" w:rsidRPr="0089538F" w:rsidP="0032565D">
            <w:pPr>
              <w:rPr>
                <w:rFonts w:ascii="Arial Narrow" w:hAnsi="Arial Narrow" w:cs="Times New Roman"/>
                <w:b/>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89538F" w:rsidP="0032565D">
            <w:pPr>
              <w:rPr>
                <w:rFonts w:ascii="Arial Narrow" w:hAnsi="Arial Narrow" w:cs="Times New Roman"/>
                <w:b/>
                <w:iCs/>
                <w:sz w:val="20"/>
              </w:rPr>
            </w:pPr>
          </w:p>
          <w:p w:rsidR="0089538F" w:rsidP="0032565D">
            <w:pPr>
              <w:rPr>
                <w:rFonts w:ascii="Arial Narrow" w:hAnsi="Arial Narrow" w:cs="Times New Roman"/>
                <w:b/>
                <w:iCs/>
                <w:sz w:val="20"/>
              </w:rPr>
            </w:pPr>
            <w:r w:rsidRPr="0089538F">
              <w:rPr>
                <w:rFonts w:ascii="Arial Narrow" w:hAnsi="Arial Narrow" w:cs="Times New Roman"/>
                <w:b/>
                <w:iCs/>
                <w:sz w:val="20"/>
              </w:rPr>
              <w:t>§ 192 ods.3</w:t>
            </w:r>
          </w:p>
          <w:p w:rsidR="003B6F78" w:rsidP="0032565D">
            <w:pPr>
              <w:rPr>
                <w:rFonts w:ascii="Arial Narrow" w:hAnsi="Arial Narrow" w:cs="Times New Roman"/>
                <w:b/>
                <w:iCs/>
                <w:sz w:val="20"/>
              </w:rPr>
            </w:pPr>
          </w:p>
          <w:p w:rsidR="003B6F78" w:rsidP="0032565D">
            <w:pPr>
              <w:rPr>
                <w:rFonts w:ascii="Arial Narrow" w:hAnsi="Arial Narrow" w:cs="Times New Roman"/>
                <w:b/>
                <w:iCs/>
                <w:sz w:val="20"/>
              </w:rPr>
            </w:pPr>
          </w:p>
          <w:p w:rsidR="003B6F78" w:rsidP="0032565D">
            <w:pPr>
              <w:rPr>
                <w:rFonts w:ascii="Arial Narrow" w:hAnsi="Arial Narrow" w:cs="Times New Roman"/>
                <w:b/>
                <w:iCs/>
                <w:sz w:val="20"/>
              </w:rPr>
            </w:pPr>
            <w:r>
              <w:rPr>
                <w:rFonts w:ascii="Arial Narrow" w:hAnsi="Arial Narrow" w:cs="Times New Roman"/>
                <w:b/>
                <w:iCs/>
                <w:sz w:val="20"/>
              </w:rPr>
              <w:t xml:space="preserve">§ 57 ods.1 </w:t>
            </w:r>
          </w:p>
          <w:p w:rsidR="003B6F78" w:rsidP="0032565D">
            <w:pPr>
              <w:rPr>
                <w:rFonts w:ascii="Arial Narrow" w:hAnsi="Arial Narrow" w:cs="Times New Roman"/>
                <w:b/>
                <w:iCs/>
                <w:sz w:val="20"/>
              </w:rPr>
            </w:pPr>
          </w:p>
          <w:p w:rsidR="003B6F78" w:rsidP="0032565D">
            <w:pPr>
              <w:rPr>
                <w:rFonts w:ascii="Arial Narrow" w:hAnsi="Arial Narrow" w:cs="Times New Roman"/>
                <w:b/>
                <w:iCs/>
                <w:sz w:val="20"/>
              </w:rPr>
            </w:pPr>
          </w:p>
          <w:p w:rsidR="003B6F78" w:rsidP="0032565D">
            <w:pPr>
              <w:rPr>
                <w:rFonts w:ascii="Arial Narrow" w:hAnsi="Arial Narrow" w:cs="Times New Roman"/>
                <w:b/>
                <w:iCs/>
                <w:sz w:val="20"/>
              </w:rPr>
            </w:pPr>
          </w:p>
          <w:p w:rsidR="005E1846" w:rsidP="0032565D">
            <w:pPr>
              <w:rPr>
                <w:rFonts w:ascii="Arial Narrow" w:hAnsi="Arial Narrow" w:cs="Times New Roman"/>
                <w:b/>
                <w:iCs/>
                <w:sz w:val="20"/>
              </w:rPr>
            </w:pPr>
          </w:p>
          <w:p w:rsidR="003B6F78" w:rsidP="0032565D">
            <w:pPr>
              <w:rPr>
                <w:rFonts w:ascii="Arial Narrow" w:hAnsi="Arial Narrow" w:cs="Times New Roman"/>
                <w:b/>
                <w:iCs/>
                <w:sz w:val="20"/>
              </w:rPr>
            </w:pPr>
          </w:p>
          <w:p w:rsidR="003B6F78" w:rsidP="0032565D">
            <w:pPr>
              <w:rPr>
                <w:rFonts w:ascii="Arial Narrow" w:hAnsi="Arial Narrow" w:cs="Times New Roman"/>
                <w:b/>
                <w:iCs/>
                <w:sz w:val="20"/>
              </w:rPr>
            </w:pPr>
          </w:p>
          <w:p w:rsidR="003B6F78" w:rsidP="0032565D">
            <w:pPr>
              <w:rPr>
                <w:rFonts w:ascii="Arial Narrow" w:hAnsi="Arial Narrow" w:cs="Times New Roman"/>
                <w:b/>
                <w:iCs/>
                <w:sz w:val="20"/>
              </w:rPr>
            </w:pPr>
            <w:r>
              <w:rPr>
                <w:rFonts w:ascii="Arial Narrow" w:hAnsi="Arial Narrow" w:cs="Times New Roman"/>
                <w:b/>
                <w:iCs/>
                <w:sz w:val="20"/>
              </w:rPr>
              <w:t xml:space="preserve">ods. 2 </w:t>
            </w:r>
          </w:p>
          <w:p w:rsidR="003B6F78" w:rsidP="0032565D">
            <w:pPr>
              <w:rPr>
                <w:rFonts w:ascii="Arial Narrow" w:hAnsi="Arial Narrow" w:cs="Times New Roman"/>
                <w:b/>
                <w:iCs/>
                <w:sz w:val="20"/>
              </w:rPr>
            </w:pPr>
          </w:p>
          <w:p w:rsidR="003B6F78" w:rsidP="0032565D">
            <w:pPr>
              <w:rPr>
                <w:rFonts w:ascii="Arial Narrow" w:hAnsi="Arial Narrow" w:cs="Times New Roman"/>
                <w:b/>
                <w:iCs/>
                <w:sz w:val="20"/>
              </w:rPr>
            </w:pPr>
          </w:p>
          <w:p w:rsidR="003B6F78" w:rsidP="0032565D">
            <w:pPr>
              <w:rPr>
                <w:rFonts w:ascii="Arial Narrow" w:hAnsi="Arial Narrow" w:cs="Times New Roman"/>
                <w:b/>
                <w:iCs/>
                <w:sz w:val="20"/>
              </w:rPr>
            </w:pPr>
          </w:p>
          <w:p w:rsidR="003B6F78" w:rsidP="0032565D">
            <w:pPr>
              <w:rPr>
                <w:rFonts w:ascii="Arial Narrow" w:hAnsi="Arial Narrow" w:cs="Times New Roman"/>
                <w:b/>
                <w:iCs/>
                <w:sz w:val="20"/>
              </w:rPr>
            </w:pPr>
          </w:p>
          <w:p w:rsidR="003B6F78" w:rsidP="0032565D">
            <w:pPr>
              <w:rPr>
                <w:rFonts w:ascii="Arial Narrow" w:hAnsi="Arial Narrow" w:cs="Times New Roman"/>
                <w:b/>
                <w:iCs/>
                <w:sz w:val="20"/>
              </w:rPr>
            </w:pPr>
          </w:p>
          <w:p w:rsidR="003B6F78" w:rsidRPr="00AF4FC5" w:rsidP="0032565D">
            <w:pPr>
              <w:rPr>
                <w:rFonts w:ascii="Arial Narrow" w:hAnsi="Arial Narrow" w:cs="Times New Roman"/>
                <w:iCs/>
                <w:sz w:val="20"/>
              </w:rPr>
            </w:pPr>
            <w:r>
              <w:rPr>
                <w:rFonts w:ascii="Arial Narrow" w:hAnsi="Arial Narrow" w:cs="Times New Roman"/>
                <w:b/>
                <w:iCs/>
                <w:sz w:val="20"/>
              </w:rPr>
              <w:t>ods.3</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pStyle w:val="ManualNumPar1Char"/>
              <w:spacing w:before="0" w:after="0"/>
              <w:ind w:left="0" w:firstLine="0"/>
              <w:jc w:val="left"/>
              <w:rPr>
                <w:rFonts w:ascii="Arial Narrow" w:hAnsi="Arial Narrow" w:cs="Times New Roman"/>
                <w:sz w:val="20"/>
                <w:szCs w:val="20"/>
                <w:lang w:val="sk-SK"/>
              </w:rPr>
            </w:pPr>
          </w:p>
          <w:p w:rsidR="0089538F" w:rsidP="0089538F">
            <w:pPr>
              <w:pStyle w:val="Text1CharChar"/>
              <w:ind w:left="0"/>
              <w:rPr>
                <w:rFonts w:ascii="Arial Narrow" w:hAnsi="Arial Narrow" w:cs="Times New Roman"/>
                <w:b/>
                <w:sz w:val="20"/>
                <w:szCs w:val="20"/>
                <w:lang w:val="sk-SK"/>
              </w:rPr>
            </w:pPr>
            <w:r w:rsidRPr="0089538F">
              <w:rPr>
                <w:rFonts w:ascii="Arial Narrow" w:hAnsi="Arial Narrow" w:cs="Times New Roman"/>
                <w:b/>
                <w:sz w:val="20"/>
                <w:szCs w:val="20"/>
                <w:lang w:val="sk-SK"/>
              </w:rPr>
              <w:t>Obchod uskutočnený na organizovanom trhu sa v konkurze riadi výlučne právom členského štátu, ktorým sa spravuje zmluva, na základe ktorej bol obchod uzatvorený.</w:t>
            </w:r>
          </w:p>
          <w:p w:rsidR="003B6F78" w:rsidRPr="003B6F78" w:rsidP="003B6F78">
            <w:pPr>
              <w:pStyle w:val="Text1CharChar"/>
              <w:ind w:left="0"/>
              <w:rPr>
                <w:rFonts w:ascii="Arial Narrow" w:hAnsi="Arial Narrow" w:cs="Times New Roman"/>
                <w:b/>
                <w:sz w:val="20"/>
                <w:szCs w:val="20"/>
                <w:lang w:val="sk-SK"/>
              </w:rPr>
            </w:pPr>
            <w:r w:rsidRPr="003B6F78">
              <w:rPr>
                <w:rFonts w:ascii="Arial Narrow" w:hAnsi="Arial Narrow" w:cs="Times New Roman"/>
                <w:b/>
                <w:sz w:val="20"/>
                <w:szCs w:val="20"/>
                <w:lang w:val="sk-SK"/>
              </w:rPr>
              <w:t>Právne úkony týkajúce sa majetku dlžníka sú v konkurze voči veriteľom dlžníka neúčinné, ak im správca alebo veriteľ prihlásenej pohľadávky podľa tohto zákona odporuje. Veriteľ môže odporovať právnemu úkonu týkajúcemu sa majetku dlžníka, len ak správca v primerane lehote jeho podnetu na odporovanie nevyhovel.</w:t>
            </w:r>
          </w:p>
          <w:p w:rsidR="003B6F78" w:rsidRPr="003B6F78" w:rsidP="003B6F78">
            <w:pPr>
              <w:pStyle w:val="Text1CharChar"/>
              <w:ind w:left="0"/>
              <w:rPr>
                <w:rFonts w:ascii="Arial Narrow" w:hAnsi="Arial Narrow" w:cs="Times New Roman"/>
                <w:b/>
                <w:sz w:val="20"/>
                <w:szCs w:val="20"/>
                <w:lang w:val="sk-SK"/>
              </w:rPr>
            </w:pPr>
            <w:r w:rsidRPr="003B6F78">
              <w:rPr>
                <w:rFonts w:ascii="Arial Narrow" w:hAnsi="Arial Narrow" w:cs="Times New Roman"/>
                <w:b/>
                <w:sz w:val="20"/>
                <w:szCs w:val="20"/>
                <w:lang w:val="sk-SK"/>
              </w:rPr>
              <w:t>Právo odporovať právnemu úkonu zanikne, ak sa neuplatní u povinnej osoby alebo na súde do šiestich mesiacov od vyhlásenia konkurzu; právo odporovať právnemu úkonu sa považuje za uplatnené u povinnej osoby, len ak povinná osoba toto právo písomne uznala.</w:t>
            </w:r>
          </w:p>
          <w:p w:rsidR="003B6F78" w:rsidRPr="003B6F78" w:rsidP="003B6F78">
            <w:pPr>
              <w:pStyle w:val="Text1CharChar"/>
              <w:ind w:left="0"/>
              <w:rPr>
                <w:rFonts w:ascii="Arial Narrow" w:hAnsi="Arial Narrow" w:cs="Times New Roman"/>
                <w:b/>
                <w:sz w:val="20"/>
                <w:szCs w:val="20"/>
                <w:lang w:val="sk-SK"/>
              </w:rPr>
            </w:pPr>
            <w:r w:rsidRPr="003B6F78">
              <w:rPr>
                <w:rFonts w:ascii="Arial Narrow" w:hAnsi="Arial Narrow" w:cs="Times New Roman"/>
                <w:b/>
                <w:sz w:val="20"/>
                <w:szCs w:val="20"/>
                <w:lang w:val="sk-SK"/>
              </w:rPr>
              <w:t>Odporovať podľa tohto zákona možno aj právnym úkonom, z ktorých nároky sú už vykonateľné alebo uspokojené.</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7E2551">
            <w:pPr>
              <w:rPr>
                <w:rFonts w:ascii="Arial Narrow" w:hAnsi="Arial Narrow" w:cs="Times New Roman"/>
                <w:sz w:val="20"/>
              </w:rPr>
            </w:pPr>
          </w:p>
          <w:p w:rsidR="000E02D0" w:rsidRPr="00AF4FC5" w:rsidP="007E255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jc w:val="both"/>
              <w:rPr>
                <w:rFonts w:ascii="Arial Narrow" w:hAnsi="Arial Narrow" w:cs="Times New Roman"/>
                <w:sz w:val="20"/>
              </w:rPr>
            </w:pPr>
            <w:r w:rsidRPr="00AF4FC5">
              <w:rPr>
                <w:rFonts w:ascii="Arial Narrow" w:hAnsi="Arial Narrow" w:cs="Times New Roman"/>
                <w:sz w:val="20"/>
              </w:rPr>
              <w:t>Čl. 24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0E02D0" w:rsidP="004E4527">
            <w:pPr>
              <w:autoSpaceDE/>
              <w:autoSpaceDN/>
              <w:rPr>
                <w:rFonts w:ascii="Arial Narrow" w:hAnsi="Arial Narrow" w:cs="EUAlbertina-Bold-Identity-H"/>
                <w:b/>
                <w:bCs/>
                <w:sz w:val="20"/>
              </w:rPr>
            </w:pPr>
            <w:r w:rsidRPr="000E02D0">
              <w:rPr>
                <w:rFonts w:ascii="Arial Narrow" w:hAnsi="Arial Narrow" w:cs="EUAlbertina-Bold-Identity-H"/>
                <w:b/>
                <w:bCs/>
                <w:sz w:val="20"/>
              </w:rPr>
              <w:t>Konanie poškodzujúce veriteľov</w:t>
            </w:r>
          </w:p>
          <w:p w:rsidR="004E4527" w:rsidRPr="000E02D0" w:rsidP="004E4527">
            <w:pPr>
              <w:autoSpaceDE/>
              <w:autoSpaceDN/>
              <w:rPr>
                <w:rFonts w:ascii="Arial Narrow" w:hAnsi="Arial Narrow" w:cs="EUAlbertina-Regular-Identity-H"/>
                <w:sz w:val="20"/>
              </w:rPr>
            </w:pPr>
            <w:r w:rsidRPr="000E02D0">
              <w:rPr>
                <w:rFonts w:ascii="Arial Narrow" w:hAnsi="Arial Narrow" w:cs="EUAlbertina-Regular-Identity-H"/>
                <w:sz w:val="20"/>
              </w:rPr>
              <w:t>Článok 9 ods. 2 písm. l) sa neuplatní, ak osoba, ktorej plynuli</w:t>
            </w:r>
            <w:r w:rsidRPr="000E02D0" w:rsidR="003E416E">
              <w:rPr>
                <w:rFonts w:ascii="Arial Narrow" w:hAnsi="Arial Narrow" w:cs="EUAlbertina-Regular-Identity-H"/>
                <w:sz w:val="20"/>
              </w:rPr>
              <w:t xml:space="preserve"> </w:t>
            </w:r>
            <w:r w:rsidRPr="000E02D0">
              <w:rPr>
                <w:rFonts w:ascii="Arial Narrow" w:hAnsi="Arial Narrow" w:cs="EUAlbertina-Regular-Identity-H"/>
                <w:sz w:val="20"/>
              </w:rPr>
              <w:t>výhody z právneho úkonu, ktorý poškodil všetkých veriteľov,</w:t>
            </w:r>
            <w:r w:rsidRPr="000E02D0" w:rsidR="003E416E">
              <w:rPr>
                <w:rFonts w:ascii="Arial Narrow" w:hAnsi="Arial Narrow" w:cs="EUAlbertina-Regular-Identity-H"/>
                <w:sz w:val="20"/>
              </w:rPr>
              <w:t xml:space="preserve"> </w:t>
            </w:r>
            <w:r w:rsidRPr="000E02D0">
              <w:rPr>
                <w:rFonts w:ascii="Arial Narrow" w:hAnsi="Arial Narrow" w:cs="EUAlbertina-Regular-Identity-H"/>
                <w:sz w:val="20"/>
              </w:rPr>
              <w:t>predloží dôkazy o tom, že:</w:t>
            </w:r>
          </w:p>
          <w:p w:rsidR="004E4527" w:rsidRPr="000E02D0" w:rsidP="004E4527">
            <w:pPr>
              <w:autoSpaceDE/>
              <w:autoSpaceDN/>
              <w:rPr>
                <w:rFonts w:ascii="Arial Narrow" w:hAnsi="Arial Narrow" w:cs="EUAlbertina-Regular-Identity-H"/>
                <w:sz w:val="20"/>
              </w:rPr>
            </w:pPr>
            <w:r w:rsidRPr="000E02D0">
              <w:rPr>
                <w:rFonts w:ascii="Arial Narrow" w:hAnsi="Arial Narrow" w:cs="EUAlbertina-Regular-Identity-H"/>
                <w:sz w:val="20"/>
              </w:rPr>
              <w:t>a) uvedený úkon podlieha právnym predpisom iného členského</w:t>
            </w:r>
            <w:r w:rsidRPr="000E02D0" w:rsidR="003E416E">
              <w:rPr>
                <w:rFonts w:ascii="Arial Narrow" w:hAnsi="Arial Narrow" w:cs="EUAlbertina-Regular-Identity-H"/>
                <w:sz w:val="20"/>
              </w:rPr>
              <w:t xml:space="preserve"> </w:t>
            </w:r>
            <w:r w:rsidRPr="000E02D0">
              <w:rPr>
                <w:rFonts w:ascii="Arial Narrow" w:hAnsi="Arial Narrow" w:cs="EUAlbertina-Regular-Identity-H"/>
                <w:sz w:val="20"/>
              </w:rPr>
              <w:t>štátu ako domovského členského štátu a</w:t>
            </w:r>
            <w:r w:rsidRPr="000E02D0" w:rsidR="003E416E">
              <w:rPr>
                <w:rFonts w:ascii="Arial Narrow" w:hAnsi="Arial Narrow" w:cs="EUAlbertina-Regular-Identity-H"/>
                <w:sz w:val="20"/>
              </w:rPr>
              <w:t xml:space="preserve"> </w:t>
            </w:r>
          </w:p>
          <w:p w:rsidR="004E4527" w:rsidRPr="00AF4FC5" w:rsidP="004E4527">
            <w:pPr>
              <w:autoSpaceDE/>
              <w:autoSpaceDN/>
              <w:rPr>
                <w:rFonts w:ascii="Arial Narrow" w:hAnsi="Arial Narrow" w:cs="EUAlbertina-Bold-Identity-H"/>
                <w:b/>
                <w:bCs/>
                <w:sz w:val="20"/>
              </w:rPr>
            </w:pPr>
            <w:r w:rsidRPr="000E02D0">
              <w:rPr>
                <w:rFonts w:ascii="Arial Narrow" w:hAnsi="Arial Narrow" w:cs="EUAlbertina-Regular-Identity-H"/>
                <w:sz w:val="20"/>
              </w:rPr>
              <w:t>b) tieto právne predpisy neumožňujú žiaden spôsob napadnutia</w:t>
            </w:r>
            <w:r w:rsidRPr="000E02D0" w:rsidR="003E416E">
              <w:rPr>
                <w:rFonts w:ascii="Arial Narrow" w:hAnsi="Arial Narrow" w:cs="EUAlbertina-Regular-Identity-H"/>
                <w:sz w:val="20"/>
              </w:rPr>
              <w:t xml:space="preserve"> </w:t>
            </w:r>
            <w:r w:rsidRPr="000E02D0">
              <w:rPr>
                <w:rFonts w:ascii="Arial Narrow" w:hAnsi="Arial Narrow" w:cs="EUAlbertina-Regular-Identity-H"/>
                <w:sz w:val="20"/>
              </w:rPr>
              <w:t>tohto úkonu v danom prípade.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ind w:firstLine="142"/>
              <w:rPr>
                <w:rFonts w:ascii="Arial Narrow" w:hAnsi="Arial Narrow" w:cs="Times New Roman"/>
                <w:sz w:val="20"/>
              </w:rPr>
            </w:pPr>
          </w:p>
          <w:p w:rsidR="00FD37FF" w:rsidRPr="00AF4FC5"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2D0" w:rsidP="0032565D">
            <w:pPr>
              <w:rPr>
                <w:rFonts w:ascii="Arial Narrow" w:hAnsi="Arial Narrow" w:cs="Times New Roman"/>
                <w:b/>
                <w:sz w:val="20"/>
              </w:rPr>
            </w:pPr>
          </w:p>
          <w:p w:rsidR="004E4527" w:rsidRPr="000E02D0" w:rsidP="0032565D">
            <w:pPr>
              <w:rPr>
                <w:rFonts w:ascii="Arial Narrow" w:hAnsi="Arial Narrow" w:cs="Times New Roman"/>
                <w:b/>
                <w:sz w:val="20"/>
              </w:rPr>
            </w:pPr>
            <w:r w:rsidRPr="000E02D0" w:rsidR="000E02D0">
              <w:rPr>
                <w:rFonts w:ascii="Arial Narrow" w:hAnsi="Arial Narrow" w:cs="Times New Roman"/>
                <w:b/>
                <w:sz w:val="20"/>
              </w:rPr>
              <w:t>7/2005</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rPr>
                <w:rFonts w:ascii="Arial Narrow" w:hAnsi="Arial Narrow" w:cs="Times New Roman"/>
                <w:iCs/>
                <w:sz w:val="20"/>
              </w:rPr>
            </w:pPr>
          </w:p>
          <w:p w:rsidR="000E02D0" w:rsidRPr="000E02D0" w:rsidP="0032565D">
            <w:pPr>
              <w:rPr>
                <w:rFonts w:ascii="Arial Narrow" w:hAnsi="Arial Narrow" w:cs="Times New Roman"/>
                <w:b/>
                <w:iCs/>
                <w:sz w:val="20"/>
              </w:rPr>
            </w:pPr>
            <w:r w:rsidRPr="000E02D0">
              <w:rPr>
                <w:rFonts w:ascii="Arial Narrow" w:hAnsi="Arial Narrow" w:cs="Times New Roman"/>
                <w:b/>
                <w:iCs/>
                <w:sz w:val="20"/>
              </w:rPr>
              <w:t xml:space="preserve">§ 192 ods.4 </w:t>
            </w:r>
          </w:p>
          <w:p w:rsidR="000E02D0" w:rsidRPr="00AF4FC5"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2D0" w:rsidP="0032565D">
            <w:pPr>
              <w:pStyle w:val="ManualNumPar1Char"/>
              <w:spacing w:before="0" w:after="0"/>
              <w:ind w:left="0" w:firstLine="0"/>
              <w:jc w:val="left"/>
              <w:rPr>
                <w:rFonts w:ascii="Arial Narrow" w:hAnsi="Arial Narrow" w:cs="Times New Roman"/>
                <w:b/>
                <w:sz w:val="20"/>
                <w:szCs w:val="20"/>
                <w:lang w:val="sk-SK"/>
              </w:rPr>
            </w:pPr>
          </w:p>
          <w:p w:rsidR="004E4527" w:rsidRPr="000E02D0" w:rsidP="000E02D0">
            <w:pPr>
              <w:pStyle w:val="ManualNumPar1Char"/>
              <w:spacing w:before="0" w:after="0"/>
              <w:ind w:left="0" w:firstLine="0"/>
              <w:rPr>
                <w:rFonts w:ascii="Arial Narrow" w:hAnsi="Arial Narrow" w:cs="Times New Roman"/>
                <w:b/>
                <w:sz w:val="20"/>
                <w:szCs w:val="20"/>
                <w:lang w:val="sk-SK"/>
              </w:rPr>
            </w:pPr>
            <w:r w:rsidRPr="000E02D0" w:rsidR="000E02D0">
              <w:rPr>
                <w:rFonts w:ascii="Arial Narrow" w:hAnsi="Arial Narrow" w:cs="Times New Roman"/>
                <w:b/>
                <w:sz w:val="20"/>
                <w:szCs w:val="20"/>
                <w:lang w:val="sk-SK"/>
              </w:rPr>
              <w:t>V konkurze nemožno odporovať právnemu úkonu, ak ten, proti komu sa právo odporovať právnemu úkonu uplatňuje, preukáže, že právny úkon sa spravuje právom iného členského štátu a že toto právo nepripúšťa možnosť odporovať tomuto právnemu úkonu.</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7E2551">
            <w:pPr>
              <w:rPr>
                <w:rFonts w:ascii="Arial Narrow" w:hAnsi="Arial Narrow" w:cs="Times New Roman"/>
                <w:sz w:val="20"/>
              </w:rPr>
            </w:pPr>
          </w:p>
          <w:p w:rsidR="000E02D0" w:rsidRPr="00AF4FC5" w:rsidP="007E255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jc w:val="both"/>
              <w:rPr>
                <w:rFonts w:ascii="Arial Narrow" w:hAnsi="Arial Narrow" w:cs="Times New Roman"/>
                <w:sz w:val="20"/>
              </w:rPr>
            </w:pPr>
            <w:r w:rsidRPr="00AF4FC5">
              <w:rPr>
                <w:rFonts w:ascii="Arial Narrow" w:hAnsi="Arial Narrow" w:cs="Times New Roman"/>
                <w:sz w:val="20"/>
              </w:rPr>
              <w:t>Čl. 25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0E02D0" w:rsidP="004E4527">
            <w:pPr>
              <w:autoSpaceDE/>
              <w:autoSpaceDN/>
              <w:rPr>
                <w:rFonts w:ascii="Arial Narrow" w:hAnsi="Arial Narrow" w:cs="EUAlbertina-Bold-Identity-H"/>
                <w:b/>
                <w:bCs/>
                <w:sz w:val="20"/>
              </w:rPr>
            </w:pPr>
            <w:r w:rsidRPr="000E02D0">
              <w:rPr>
                <w:rFonts w:ascii="Arial Narrow" w:hAnsi="Arial Narrow" w:cs="EUAlbertina-Bold-Identity-H"/>
                <w:b/>
                <w:bCs/>
                <w:sz w:val="20"/>
              </w:rPr>
              <w:t>Ochrana tretích osôb — kupujúcich</w:t>
            </w:r>
          </w:p>
          <w:p w:rsidR="004E4527" w:rsidRPr="000E02D0" w:rsidP="004E4527">
            <w:pPr>
              <w:autoSpaceDE/>
              <w:autoSpaceDN/>
              <w:rPr>
                <w:rFonts w:ascii="Arial Narrow" w:hAnsi="Arial Narrow" w:cs="EUAlbertina-Bold-Identity-H"/>
                <w:sz w:val="20"/>
              </w:rPr>
            </w:pPr>
            <w:r w:rsidRPr="000E02D0">
              <w:rPr>
                <w:rFonts w:ascii="Arial Narrow" w:hAnsi="Arial Narrow" w:cs="EUAlbertina-Regular-Identity-H"/>
                <w:sz w:val="20"/>
              </w:rPr>
              <w:t>Ak konaním uskutočneným po prijatí reorganizačných opatrení</w:t>
            </w:r>
            <w:r w:rsidRPr="000E02D0" w:rsidR="003E416E">
              <w:rPr>
                <w:rFonts w:ascii="Arial Narrow" w:hAnsi="Arial Narrow" w:cs="EUAlbertina-Regular-Identity-H"/>
                <w:sz w:val="20"/>
              </w:rPr>
              <w:t xml:space="preserve"> </w:t>
            </w:r>
            <w:r w:rsidRPr="000E02D0">
              <w:rPr>
                <w:rFonts w:ascii="Arial Narrow" w:hAnsi="Arial Narrow" w:cs="EUAlbertina-Regular-Identity-H"/>
                <w:sz w:val="20"/>
              </w:rPr>
              <w:t>alebo začatí likvidácie poisťovňa prevedie za odplatu:</w:t>
            </w:r>
          </w:p>
          <w:p w:rsidR="004E4527" w:rsidRPr="000E02D0" w:rsidP="004E4527">
            <w:pPr>
              <w:autoSpaceDE/>
              <w:autoSpaceDN/>
              <w:rPr>
                <w:rFonts w:ascii="Arial Narrow" w:hAnsi="Arial Narrow" w:cs="EUAlbertina-Regular-Identity-H"/>
                <w:sz w:val="20"/>
              </w:rPr>
            </w:pPr>
            <w:r w:rsidRPr="000E02D0">
              <w:rPr>
                <w:rFonts w:ascii="Arial Narrow" w:hAnsi="Arial Narrow" w:cs="EUAlbertina-Regular-Identity-H"/>
                <w:sz w:val="20"/>
              </w:rPr>
              <w:t>a) nehnuteľnosť,</w:t>
            </w:r>
          </w:p>
          <w:p w:rsidR="004E4527" w:rsidRPr="000E02D0" w:rsidP="004E4527">
            <w:pPr>
              <w:autoSpaceDE/>
              <w:autoSpaceDN/>
              <w:rPr>
                <w:rFonts w:ascii="Arial Narrow" w:hAnsi="Arial Narrow" w:cs="EUAlbertina-Regular-Identity-H"/>
                <w:sz w:val="20"/>
              </w:rPr>
            </w:pPr>
            <w:r w:rsidRPr="000E02D0">
              <w:rPr>
                <w:rFonts w:ascii="Arial Narrow" w:hAnsi="Arial Narrow" w:cs="EUAlbertina-Regular-Identity-H"/>
                <w:sz w:val="20"/>
              </w:rPr>
              <w:t>b) loď alebo lietadlo, ktoré je evidované vo verejnom registri,</w:t>
            </w:r>
            <w:r w:rsidRPr="000E02D0" w:rsidR="003E416E">
              <w:rPr>
                <w:rFonts w:ascii="Arial Narrow" w:hAnsi="Arial Narrow" w:cs="EUAlbertina-Regular-Identity-H"/>
                <w:sz w:val="20"/>
              </w:rPr>
              <w:t xml:space="preserve"> </w:t>
            </w:r>
            <w:r w:rsidRPr="000E02D0">
              <w:rPr>
                <w:rFonts w:ascii="Arial Narrow" w:hAnsi="Arial Narrow" w:cs="EUAlbertina-Regular-Identity-H"/>
                <w:sz w:val="20"/>
              </w:rPr>
              <w:t>alebo</w:t>
            </w:r>
          </w:p>
          <w:p w:rsidR="004E4527" w:rsidRPr="000E02D0" w:rsidP="004E4527">
            <w:pPr>
              <w:autoSpaceDE/>
              <w:autoSpaceDN/>
              <w:rPr>
                <w:rFonts w:ascii="Arial Narrow" w:hAnsi="Arial Narrow" w:cs="EUAlbertina-Regular-Identity-H"/>
                <w:sz w:val="20"/>
              </w:rPr>
            </w:pPr>
            <w:r w:rsidRPr="000E02D0">
              <w:rPr>
                <w:rFonts w:ascii="Arial Narrow" w:hAnsi="Arial Narrow" w:cs="EUAlbertina-Regular-Identity-H"/>
                <w:sz w:val="20"/>
              </w:rPr>
              <w:t>c) prevoditeľné alebo iné cenné papiere, ktorých existencia alebo</w:t>
            </w:r>
            <w:r w:rsidRPr="000E02D0" w:rsidR="003E416E">
              <w:rPr>
                <w:rFonts w:ascii="Arial Narrow" w:hAnsi="Arial Narrow" w:cs="EUAlbertina-Regular-Identity-H"/>
                <w:sz w:val="20"/>
              </w:rPr>
              <w:t xml:space="preserve"> </w:t>
            </w:r>
            <w:r w:rsidRPr="000E02D0">
              <w:rPr>
                <w:rFonts w:ascii="Arial Narrow" w:hAnsi="Arial Narrow" w:cs="EUAlbertina-Regular-Identity-H"/>
                <w:sz w:val="20"/>
              </w:rPr>
              <w:t>prevod predpokladá zápis do registra alebo na účet stanovený</w:t>
            </w:r>
            <w:r w:rsidRPr="000E02D0" w:rsidR="003E416E">
              <w:rPr>
                <w:rFonts w:ascii="Arial Narrow" w:hAnsi="Arial Narrow" w:cs="EUAlbertina-Regular-Identity-H"/>
                <w:sz w:val="20"/>
              </w:rPr>
              <w:t xml:space="preserve"> </w:t>
            </w:r>
            <w:r w:rsidRPr="000E02D0">
              <w:rPr>
                <w:rFonts w:ascii="Arial Narrow" w:hAnsi="Arial Narrow" w:cs="EUAlbertina-Regular-Identity-H"/>
                <w:sz w:val="20"/>
              </w:rPr>
              <w:t>právnymi predpismi, alebo ktoré sú uložené v centrálnom</w:t>
            </w:r>
          </w:p>
          <w:p w:rsidR="004E4527" w:rsidRPr="000E02D0" w:rsidP="004E4527">
            <w:pPr>
              <w:autoSpaceDE/>
              <w:autoSpaceDN/>
              <w:rPr>
                <w:rFonts w:ascii="Arial Narrow" w:hAnsi="Arial Narrow" w:cs="EUAlbertina-Regular-Identity-H"/>
                <w:sz w:val="20"/>
              </w:rPr>
            </w:pPr>
            <w:r w:rsidRPr="000E02D0">
              <w:rPr>
                <w:rFonts w:ascii="Arial Narrow" w:hAnsi="Arial Narrow" w:cs="EUAlbertina-Regular-Identity-H"/>
                <w:sz w:val="20"/>
              </w:rPr>
              <w:t>depozitnom systéme, ktorý je ustanovený právnymi predpismi</w:t>
            </w:r>
            <w:r w:rsidRPr="000E02D0" w:rsidR="003E416E">
              <w:rPr>
                <w:rFonts w:ascii="Arial Narrow" w:hAnsi="Arial Narrow" w:cs="EUAlbertina-Regular-Identity-H"/>
                <w:sz w:val="20"/>
              </w:rPr>
              <w:t xml:space="preserve"> </w:t>
            </w:r>
            <w:r w:rsidRPr="000E02D0">
              <w:rPr>
                <w:rFonts w:ascii="Arial Narrow" w:hAnsi="Arial Narrow" w:cs="EUAlbertina-Regular-Identity-H"/>
                <w:sz w:val="20"/>
              </w:rPr>
              <w:t>členského štátu,</w:t>
            </w:r>
          </w:p>
          <w:p w:rsidR="004E4527" w:rsidRPr="00AF4FC5" w:rsidP="004E4527">
            <w:pPr>
              <w:autoSpaceDE/>
              <w:autoSpaceDN/>
              <w:rPr>
                <w:rFonts w:ascii="Arial Narrow" w:hAnsi="Arial Narrow" w:cs="EUAlbertina-Bold-Identity-H"/>
                <w:b/>
                <w:bCs/>
                <w:sz w:val="20"/>
              </w:rPr>
            </w:pPr>
            <w:r w:rsidRPr="000E02D0">
              <w:rPr>
                <w:rFonts w:ascii="Arial Narrow" w:hAnsi="Arial Narrow" w:cs="EUAlbertina-Regular-Identity-H"/>
                <w:sz w:val="20"/>
              </w:rPr>
              <w:t>potom platnosť úkonu je upravená právom členského štátu,</w:t>
            </w:r>
            <w:r w:rsidRPr="000E02D0" w:rsidR="003E416E">
              <w:rPr>
                <w:rFonts w:ascii="Arial Narrow" w:hAnsi="Arial Narrow" w:cs="EUAlbertina-Regular-Identity-H"/>
                <w:sz w:val="20"/>
              </w:rPr>
              <w:t xml:space="preserve"> </w:t>
            </w:r>
            <w:r w:rsidRPr="000E02D0">
              <w:rPr>
                <w:rFonts w:ascii="Arial Narrow" w:hAnsi="Arial Narrow" w:cs="EUAlbertina-Regular-Identity-H"/>
                <w:sz w:val="20"/>
              </w:rPr>
              <w:t>na území ktorého sa nehnuteľnosť nachádza alebo do ktorého</w:t>
            </w:r>
            <w:r w:rsidRPr="000E02D0" w:rsidR="003E416E">
              <w:rPr>
                <w:rFonts w:ascii="Arial Narrow" w:hAnsi="Arial Narrow" w:cs="EUAlbertina-Regular-Identity-H"/>
                <w:sz w:val="20"/>
              </w:rPr>
              <w:t xml:space="preserve"> </w:t>
            </w:r>
            <w:r w:rsidRPr="000E02D0">
              <w:rPr>
                <w:rFonts w:ascii="Arial Narrow" w:hAnsi="Arial Narrow" w:cs="EUAlbertina-Regular-Identity-H"/>
                <w:sz w:val="20"/>
              </w:rPr>
              <w:t>pôsobnosti evidencie, účet alebo systém.</w:t>
            </w:r>
            <w:r w:rsidR="003E416E">
              <w:rPr>
                <w:rFonts w:ascii="Arial Narrow" w:hAnsi="Arial Narrow" w:cs="EUAlbertina-Regular-Identity-H"/>
                <w:sz w:val="20"/>
              </w:rPr>
              <w:t xml:space="preserv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ind w:firstLine="142"/>
              <w:rPr>
                <w:rFonts w:ascii="Arial Narrow" w:hAnsi="Arial Narrow" w:cs="Times New Roman"/>
                <w:sz w:val="20"/>
              </w:rPr>
            </w:pPr>
          </w:p>
          <w:p w:rsidR="00FD37FF" w:rsidRPr="00AF4FC5"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rPr>
                <w:rFonts w:ascii="Arial Narrow" w:hAnsi="Arial Narrow" w:cs="Times New Roman"/>
                <w:sz w:val="20"/>
              </w:rPr>
            </w:pPr>
          </w:p>
          <w:p w:rsidR="00615505" w:rsidP="0032565D">
            <w:pPr>
              <w:rPr>
                <w:rFonts w:ascii="Arial Narrow" w:hAnsi="Arial Narrow" w:cs="Times New Roman"/>
                <w:sz w:val="20"/>
              </w:rPr>
            </w:pPr>
          </w:p>
          <w:p w:rsidR="00615505" w:rsidP="0032565D">
            <w:pPr>
              <w:rPr>
                <w:rFonts w:ascii="Arial Narrow" w:hAnsi="Arial Narrow" w:cs="Times New Roman"/>
                <w:sz w:val="20"/>
              </w:rPr>
            </w:pPr>
          </w:p>
          <w:p w:rsidR="00615505" w:rsidP="0032565D">
            <w:pPr>
              <w:rPr>
                <w:rFonts w:ascii="Arial Narrow" w:hAnsi="Arial Narrow" w:cs="Times New Roman"/>
                <w:sz w:val="20"/>
              </w:rPr>
            </w:pPr>
          </w:p>
          <w:p w:rsidR="00615505" w:rsidP="0032565D">
            <w:pPr>
              <w:rPr>
                <w:rFonts w:ascii="Arial Narrow" w:hAnsi="Arial Narrow" w:cs="Times New Roman"/>
                <w:sz w:val="20"/>
              </w:rPr>
            </w:pPr>
          </w:p>
          <w:p w:rsidR="00615505" w:rsidP="0032565D">
            <w:pPr>
              <w:rPr>
                <w:rFonts w:ascii="Arial Narrow" w:hAnsi="Arial Narrow" w:cs="Times New Roman"/>
                <w:sz w:val="20"/>
              </w:rPr>
            </w:pPr>
          </w:p>
          <w:p w:rsidR="00615505" w:rsidP="0032565D">
            <w:pPr>
              <w:rPr>
                <w:rFonts w:ascii="Arial Narrow" w:hAnsi="Arial Narrow" w:cs="Times New Roman"/>
                <w:sz w:val="20"/>
              </w:rPr>
            </w:pPr>
          </w:p>
          <w:p w:rsidR="00615505" w:rsidP="0032565D">
            <w:pPr>
              <w:rPr>
                <w:rFonts w:ascii="Arial Narrow" w:hAnsi="Arial Narrow" w:cs="Times New Roman"/>
                <w:sz w:val="20"/>
              </w:rPr>
            </w:pPr>
          </w:p>
          <w:p w:rsidR="00615505" w:rsidP="0032565D">
            <w:pPr>
              <w:rPr>
                <w:rFonts w:ascii="Arial Narrow" w:hAnsi="Arial Narrow" w:cs="Times New Roman"/>
                <w:sz w:val="20"/>
              </w:rPr>
            </w:pPr>
          </w:p>
          <w:p w:rsidR="00615505" w:rsidP="0032565D">
            <w:pPr>
              <w:rPr>
                <w:rFonts w:ascii="Arial Narrow" w:hAnsi="Arial Narrow" w:cs="Times New Roman"/>
                <w:sz w:val="20"/>
              </w:rPr>
            </w:pPr>
          </w:p>
          <w:p w:rsidR="00615505" w:rsidP="0032565D">
            <w:pPr>
              <w:rPr>
                <w:rFonts w:ascii="Arial Narrow" w:hAnsi="Arial Narrow" w:cs="Times New Roman"/>
                <w:sz w:val="20"/>
              </w:rPr>
            </w:pPr>
          </w:p>
          <w:p w:rsidR="00615505" w:rsidP="0032565D">
            <w:pPr>
              <w:rPr>
                <w:rFonts w:ascii="Arial Narrow" w:hAnsi="Arial Narrow" w:cs="Times New Roman"/>
                <w:sz w:val="20"/>
              </w:rPr>
            </w:pPr>
          </w:p>
          <w:p w:rsidR="00615505" w:rsidP="0032565D">
            <w:pPr>
              <w:rPr>
                <w:rFonts w:ascii="Arial Narrow" w:hAnsi="Arial Narrow" w:cs="Times New Roman"/>
                <w:sz w:val="20"/>
              </w:rPr>
            </w:pPr>
          </w:p>
          <w:p w:rsidR="00615505" w:rsidP="0032565D">
            <w:pPr>
              <w:rPr>
                <w:rFonts w:ascii="Arial Narrow" w:hAnsi="Arial Narrow" w:cs="Times New Roman"/>
                <w:sz w:val="20"/>
              </w:rPr>
            </w:pPr>
          </w:p>
          <w:p w:rsidR="00615505" w:rsidP="0032565D">
            <w:pPr>
              <w:rPr>
                <w:rFonts w:ascii="Arial Narrow" w:hAnsi="Arial Narrow" w:cs="Times New Roman"/>
                <w:sz w:val="20"/>
              </w:rPr>
            </w:pPr>
          </w:p>
          <w:p w:rsidR="00615505" w:rsidP="0032565D">
            <w:pPr>
              <w:rPr>
                <w:rFonts w:ascii="Arial Narrow" w:hAnsi="Arial Narrow" w:cs="Times New Roman"/>
                <w:sz w:val="20"/>
              </w:rPr>
            </w:pPr>
          </w:p>
          <w:p w:rsidR="00615505" w:rsidP="0032565D">
            <w:pPr>
              <w:rPr>
                <w:rFonts w:ascii="Arial Narrow" w:hAnsi="Arial Narrow" w:cs="Times New Roman"/>
                <w:sz w:val="20"/>
              </w:rPr>
            </w:pPr>
          </w:p>
          <w:p w:rsidR="00615505" w:rsidP="0032565D">
            <w:pPr>
              <w:rPr>
                <w:rFonts w:ascii="Arial Narrow" w:hAnsi="Arial Narrow" w:cs="Times New Roman"/>
                <w:sz w:val="20"/>
              </w:rPr>
            </w:pPr>
          </w:p>
          <w:p w:rsidR="00615505" w:rsidP="0032565D">
            <w:pPr>
              <w:rPr>
                <w:rFonts w:ascii="Arial Narrow" w:hAnsi="Arial Narrow" w:cs="Times New Roman"/>
                <w:sz w:val="20"/>
              </w:rPr>
            </w:pPr>
          </w:p>
          <w:p w:rsidR="00615505" w:rsidP="0032565D">
            <w:pPr>
              <w:rPr>
                <w:rFonts w:ascii="Arial Narrow" w:hAnsi="Arial Narrow" w:cs="Times New Roman"/>
                <w:sz w:val="20"/>
              </w:rPr>
            </w:pPr>
          </w:p>
          <w:p w:rsidR="00615505" w:rsidP="0032565D">
            <w:pPr>
              <w:rPr>
                <w:rFonts w:ascii="Arial Narrow" w:hAnsi="Arial Narrow" w:cs="Times New Roman"/>
                <w:sz w:val="20"/>
              </w:rPr>
            </w:pPr>
          </w:p>
          <w:p w:rsidR="00615505" w:rsidP="0032565D">
            <w:pPr>
              <w:rPr>
                <w:rFonts w:ascii="Arial Narrow" w:hAnsi="Arial Narrow" w:cs="Times New Roman"/>
                <w:sz w:val="20"/>
              </w:rPr>
            </w:pPr>
          </w:p>
          <w:p w:rsidR="00615505" w:rsidRPr="00615505" w:rsidP="0032565D">
            <w:pPr>
              <w:rPr>
                <w:rFonts w:ascii="Arial Narrow" w:hAnsi="Arial Narrow" w:cs="Times New Roman"/>
                <w:b/>
                <w:sz w:val="20"/>
              </w:rPr>
            </w:pPr>
            <w:r w:rsidRPr="00615505">
              <w:rPr>
                <w:rFonts w:ascii="Arial Narrow" w:hAnsi="Arial Narrow" w:cs="Times New Roman"/>
                <w:b/>
                <w:sz w:val="20"/>
              </w:rPr>
              <w:t>7/2005</w:t>
            </w:r>
          </w:p>
          <w:p w:rsidR="00615505" w:rsidRPr="00AF4FC5"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D37FF" w:rsidP="0032565D">
            <w:pPr>
              <w:rPr>
                <w:rFonts w:ascii="Arial Narrow" w:hAnsi="Arial Narrow" w:cs="Times New Roman"/>
                <w:iCs/>
                <w:sz w:val="20"/>
              </w:rPr>
            </w:pPr>
          </w:p>
          <w:p w:rsidR="000E02D0" w:rsidP="0032565D">
            <w:pPr>
              <w:rPr>
                <w:rFonts w:ascii="Arial Narrow" w:hAnsi="Arial Narrow" w:cs="Times New Roman"/>
                <w:iCs/>
                <w:sz w:val="20"/>
              </w:rPr>
            </w:pPr>
            <w:r w:rsidR="00FD37FF">
              <w:rPr>
                <w:rFonts w:ascii="Arial Narrow" w:hAnsi="Arial Narrow" w:cs="Times New Roman"/>
                <w:iCs/>
                <w:sz w:val="20"/>
              </w:rPr>
              <w:t xml:space="preserve">§ 76 ods.1 </w:t>
            </w:r>
            <w:r>
              <w:rPr>
                <w:rFonts w:ascii="Arial Narrow" w:hAnsi="Arial Narrow" w:cs="Times New Roman"/>
                <w:iCs/>
                <w:sz w:val="20"/>
              </w:rPr>
              <w:t>pís.</w:t>
            </w:r>
            <w:r w:rsidR="00FD37FF">
              <w:rPr>
                <w:rFonts w:ascii="Arial Narrow" w:hAnsi="Arial Narrow" w:cs="Times New Roman"/>
                <w:iCs/>
                <w:sz w:val="20"/>
              </w:rPr>
              <w:t>c</w:t>
            </w:r>
            <w:r>
              <w:rPr>
                <w:rFonts w:ascii="Arial Narrow" w:hAnsi="Arial Narrow" w:cs="Times New Roman"/>
                <w:iCs/>
                <w:sz w:val="20"/>
              </w:rPr>
              <w:t>)</w:t>
            </w:r>
          </w:p>
          <w:p w:rsidR="000E02D0" w:rsidP="0032565D">
            <w:pPr>
              <w:rPr>
                <w:rFonts w:ascii="Arial Narrow" w:hAnsi="Arial Narrow" w:cs="Times New Roman"/>
                <w:iCs/>
                <w:sz w:val="20"/>
              </w:rPr>
            </w:pPr>
          </w:p>
          <w:p w:rsidR="000E02D0" w:rsidP="0032565D">
            <w:pPr>
              <w:rPr>
                <w:rFonts w:ascii="Arial Narrow" w:hAnsi="Arial Narrow" w:cs="Times New Roman"/>
                <w:iCs/>
                <w:sz w:val="20"/>
              </w:rPr>
            </w:pPr>
          </w:p>
          <w:p w:rsidR="000E02D0" w:rsidP="0032565D">
            <w:pPr>
              <w:rPr>
                <w:rFonts w:ascii="Arial Narrow" w:hAnsi="Arial Narrow" w:cs="Times New Roman"/>
                <w:iCs/>
                <w:sz w:val="20"/>
              </w:rPr>
            </w:pPr>
          </w:p>
          <w:p w:rsidR="000E02D0" w:rsidP="0032565D">
            <w:pPr>
              <w:rPr>
                <w:rFonts w:ascii="Arial Narrow" w:hAnsi="Arial Narrow" w:cs="Times New Roman"/>
                <w:iCs/>
                <w:sz w:val="20"/>
              </w:rPr>
            </w:pPr>
          </w:p>
          <w:p w:rsidR="000E02D0" w:rsidP="0032565D">
            <w:pPr>
              <w:rPr>
                <w:rFonts w:ascii="Arial Narrow" w:hAnsi="Arial Narrow" w:cs="Times New Roman"/>
                <w:iCs/>
                <w:sz w:val="20"/>
              </w:rPr>
            </w:pPr>
          </w:p>
          <w:p w:rsidR="000E02D0" w:rsidP="0032565D">
            <w:pPr>
              <w:rPr>
                <w:rFonts w:ascii="Arial Narrow" w:hAnsi="Arial Narrow" w:cs="Times New Roman"/>
                <w:iCs/>
                <w:sz w:val="20"/>
              </w:rPr>
            </w:pPr>
          </w:p>
          <w:p w:rsidR="000E02D0" w:rsidP="0032565D">
            <w:pPr>
              <w:rPr>
                <w:rFonts w:ascii="Arial Narrow" w:hAnsi="Arial Narrow" w:cs="Times New Roman"/>
                <w:iCs/>
                <w:sz w:val="20"/>
              </w:rPr>
            </w:pPr>
          </w:p>
          <w:p w:rsidR="00FD37FF" w:rsidP="0032565D">
            <w:pPr>
              <w:rPr>
                <w:rFonts w:ascii="Arial Narrow" w:hAnsi="Arial Narrow" w:cs="Times New Roman"/>
                <w:iCs/>
                <w:sz w:val="20"/>
              </w:rPr>
            </w:pPr>
            <w:r w:rsidR="000E02D0">
              <w:rPr>
                <w:rFonts w:ascii="Arial Narrow" w:hAnsi="Arial Narrow" w:cs="Times New Roman"/>
                <w:iCs/>
                <w:sz w:val="20"/>
              </w:rPr>
              <w:t>pís.</w:t>
            </w:r>
            <w:r>
              <w:rPr>
                <w:rFonts w:ascii="Arial Narrow" w:hAnsi="Arial Narrow" w:cs="Times New Roman"/>
                <w:iCs/>
                <w:sz w:val="20"/>
              </w:rPr>
              <w:t>d</w:t>
            </w:r>
            <w:r w:rsidR="000E02D0">
              <w:rPr>
                <w:rFonts w:ascii="Arial Narrow" w:hAnsi="Arial Narrow" w:cs="Times New Roman"/>
                <w:iCs/>
                <w:sz w:val="20"/>
              </w:rPr>
              <w:t>)</w:t>
            </w:r>
          </w:p>
          <w:p w:rsidR="00DA0805" w:rsidP="0032565D">
            <w:pPr>
              <w:rPr>
                <w:rFonts w:ascii="Arial Narrow" w:hAnsi="Arial Narrow" w:cs="Times New Roman"/>
                <w:iCs/>
                <w:sz w:val="20"/>
              </w:rPr>
            </w:pPr>
          </w:p>
          <w:p w:rsidR="00DA0805" w:rsidP="0032565D">
            <w:pPr>
              <w:rPr>
                <w:rFonts w:ascii="Arial Narrow" w:hAnsi="Arial Narrow" w:cs="Times New Roman"/>
                <w:iCs/>
                <w:sz w:val="20"/>
              </w:rPr>
            </w:pPr>
          </w:p>
          <w:p w:rsidR="00DA0805" w:rsidP="0032565D">
            <w:pPr>
              <w:rPr>
                <w:rFonts w:ascii="Arial Narrow" w:hAnsi="Arial Narrow" w:cs="Times New Roman"/>
                <w:iCs/>
                <w:sz w:val="20"/>
              </w:rPr>
            </w:pPr>
          </w:p>
          <w:p w:rsidR="00DA0805" w:rsidP="0032565D">
            <w:pPr>
              <w:rPr>
                <w:rFonts w:ascii="Arial Narrow" w:hAnsi="Arial Narrow" w:cs="Times New Roman"/>
                <w:iCs/>
                <w:sz w:val="20"/>
              </w:rPr>
            </w:pPr>
          </w:p>
          <w:p w:rsidR="00DA0805" w:rsidP="0032565D">
            <w:pPr>
              <w:rPr>
                <w:rFonts w:ascii="Arial Narrow" w:hAnsi="Arial Narrow" w:cs="Times New Roman"/>
                <w:iCs/>
                <w:sz w:val="20"/>
              </w:rPr>
            </w:pPr>
          </w:p>
          <w:p w:rsidR="00DA0805" w:rsidP="0032565D">
            <w:pPr>
              <w:rPr>
                <w:rFonts w:ascii="Arial Narrow" w:hAnsi="Arial Narrow" w:cs="Times New Roman"/>
                <w:iCs/>
                <w:sz w:val="20"/>
              </w:rPr>
            </w:pPr>
          </w:p>
          <w:p w:rsidR="00DA0805" w:rsidP="0032565D">
            <w:pPr>
              <w:rPr>
                <w:rFonts w:ascii="Arial Narrow" w:hAnsi="Arial Narrow" w:cs="Times New Roman"/>
                <w:iCs/>
                <w:sz w:val="20"/>
              </w:rPr>
            </w:pPr>
          </w:p>
          <w:p w:rsidR="00DA0805" w:rsidP="0032565D">
            <w:pPr>
              <w:rPr>
                <w:rFonts w:ascii="Arial Narrow" w:hAnsi="Arial Narrow" w:cs="Times New Roman"/>
                <w:iCs/>
                <w:sz w:val="20"/>
              </w:rPr>
            </w:pPr>
          </w:p>
          <w:p w:rsidR="00DA0805" w:rsidP="0032565D">
            <w:pPr>
              <w:rPr>
                <w:rFonts w:ascii="Arial Narrow" w:hAnsi="Arial Narrow" w:cs="Times New Roman"/>
                <w:iCs/>
                <w:sz w:val="20"/>
              </w:rPr>
            </w:pPr>
          </w:p>
          <w:p w:rsidR="00DA0805" w:rsidP="0032565D">
            <w:pPr>
              <w:rPr>
                <w:rFonts w:ascii="Arial Narrow" w:hAnsi="Arial Narrow" w:cs="Times New Roman"/>
                <w:iCs/>
                <w:sz w:val="20"/>
              </w:rPr>
            </w:pPr>
          </w:p>
          <w:p w:rsidR="00615505" w:rsidRPr="00615505" w:rsidP="0032565D">
            <w:pPr>
              <w:rPr>
                <w:rFonts w:ascii="Arial Narrow" w:hAnsi="Arial Narrow" w:cs="Times New Roman"/>
                <w:b/>
                <w:iCs/>
                <w:sz w:val="20"/>
              </w:rPr>
            </w:pPr>
            <w:r w:rsidRPr="00615505" w:rsidR="00DA0805">
              <w:rPr>
                <w:rFonts w:ascii="Arial Narrow" w:hAnsi="Arial Narrow" w:cs="Times New Roman"/>
                <w:b/>
                <w:iCs/>
                <w:sz w:val="20"/>
              </w:rPr>
              <w:t xml:space="preserve">§ 193 ods.1 </w:t>
            </w:r>
          </w:p>
          <w:p w:rsidR="00615505" w:rsidRPr="00615505" w:rsidP="0032565D">
            <w:pPr>
              <w:rPr>
                <w:rFonts w:ascii="Arial Narrow" w:hAnsi="Arial Narrow" w:cs="Times New Roman"/>
                <w:b/>
                <w:iCs/>
                <w:sz w:val="20"/>
              </w:rPr>
            </w:pPr>
          </w:p>
          <w:p w:rsidR="00DA0805" w:rsidP="0032565D">
            <w:pPr>
              <w:rPr>
                <w:rFonts w:ascii="Arial Narrow" w:hAnsi="Arial Narrow" w:cs="Times New Roman"/>
                <w:iCs/>
                <w:sz w:val="20"/>
              </w:rPr>
            </w:pPr>
            <w:r w:rsidRPr="00615505">
              <w:rPr>
                <w:rFonts w:ascii="Arial Narrow" w:hAnsi="Arial Narrow" w:cs="Times New Roman"/>
                <w:b/>
                <w:iCs/>
                <w:sz w:val="20"/>
              </w:rPr>
              <w:t>ods.2</w:t>
            </w:r>
          </w:p>
          <w:p w:rsidR="00DA0805" w:rsidP="0032565D">
            <w:pPr>
              <w:rPr>
                <w:rFonts w:ascii="Arial Narrow" w:hAnsi="Arial Narrow" w:cs="Times New Roman"/>
                <w:iCs/>
                <w:sz w:val="20"/>
              </w:rPr>
            </w:pPr>
          </w:p>
          <w:p w:rsidR="00DA0805" w:rsidP="0032565D">
            <w:pPr>
              <w:rPr>
                <w:rFonts w:ascii="Arial Narrow" w:hAnsi="Arial Narrow" w:cs="Times New Roman"/>
                <w:iCs/>
                <w:sz w:val="20"/>
              </w:rPr>
            </w:pPr>
          </w:p>
          <w:p w:rsidR="00DA0805" w:rsidRPr="00AF4FC5"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pStyle w:val="ManualNumPar1Char"/>
              <w:spacing w:before="0" w:after="0"/>
              <w:ind w:left="0" w:firstLine="0"/>
              <w:jc w:val="left"/>
              <w:rPr>
                <w:rFonts w:ascii="Arial Narrow" w:hAnsi="Arial Narrow" w:cs="Times New Roman"/>
                <w:sz w:val="20"/>
                <w:szCs w:val="20"/>
                <w:lang w:val="sk-SK"/>
              </w:rPr>
            </w:pPr>
          </w:p>
          <w:p w:rsidR="000E02D0" w:rsidRPr="000E02D0" w:rsidP="000E02D0">
            <w:pPr>
              <w:tabs>
                <w:tab w:val="left" w:pos="0"/>
              </w:tabs>
              <w:jc w:val="both"/>
              <w:rPr>
                <w:rFonts w:ascii="Arial Narrow" w:hAnsi="Arial Narrow" w:cs="Times New Roman"/>
                <w:sz w:val="20"/>
              </w:rPr>
            </w:pPr>
            <w:r w:rsidRPr="000E02D0">
              <w:rPr>
                <w:rFonts w:ascii="Arial Narrow" w:hAnsi="Arial Narrow" w:cs="Times New Roman"/>
                <w:sz w:val="20"/>
              </w:rPr>
              <w:t>Účinky zavedenia nútenej správy v poisťovni alebo zaisťovni, ktorá má zriadenú pobočku v inom členskom štáte, ak ide o</w:t>
            </w:r>
          </w:p>
          <w:p w:rsidR="00C76A6C" w:rsidRPr="00C76A6C" w:rsidP="00C76A6C">
            <w:pPr>
              <w:tabs>
                <w:tab w:val="left" w:pos="0"/>
              </w:tabs>
              <w:jc w:val="both"/>
              <w:rPr>
                <w:rFonts w:ascii="Arial Narrow" w:hAnsi="Arial Narrow" w:cs="Times New Roman"/>
                <w:sz w:val="20"/>
              </w:rPr>
            </w:pPr>
            <w:r w:rsidRPr="00C76A6C">
              <w:rPr>
                <w:rFonts w:ascii="Arial Narrow" w:hAnsi="Arial Narrow" w:cs="Times New Roman"/>
                <w:sz w:val="20"/>
              </w:rPr>
              <w:t xml:space="preserve">práva týkajúce sa nehnuteľnosti, lode alebo lietadla, ktoré musia byť evidované v katastri nehnuteľností alebo v  inom verejnom registri, sa spravujú právnym poriadkom členského štátu, na ktorého území sa vedie príslušný verejný register; to rovnako platí aj pre právne úkony vykonané po zavedení nútenej správy, týkajúce sa nehnuteľnosti, lode, lietadla a pre práva s tým spojené, pri ktorých sa vyžaduje ich zápis do verejného registra alebo inej obdobnej evidencie vedenej v inom členskom štáte, </w:t>
            </w:r>
          </w:p>
          <w:p w:rsidR="00C76A6C" w:rsidP="00C76A6C">
            <w:pPr>
              <w:tabs>
                <w:tab w:val="left" w:pos="0"/>
              </w:tabs>
              <w:jc w:val="both"/>
              <w:rPr>
                <w:rFonts w:ascii="Arial Narrow" w:hAnsi="Arial Narrow" w:cs="Times New Roman"/>
                <w:sz w:val="20"/>
              </w:rPr>
            </w:pPr>
            <w:r w:rsidRPr="00C76A6C">
              <w:rPr>
                <w:rFonts w:ascii="Arial Narrow" w:hAnsi="Arial Narrow" w:cs="Times New Roman"/>
                <w:sz w:val="20"/>
              </w:rPr>
              <w:t>vlastnícke alebo iné práva k investičným nástrojom,</w:t>
            </w:r>
            <w:r>
              <w:rPr>
                <w:rFonts w:ascii="Arial Narrow" w:hAnsi="Arial Narrow" w:cs="Times New Roman"/>
                <w:sz w:val="20"/>
                <w:vertAlign w:val="superscript"/>
              </w:rPr>
              <w:t>64)</w:t>
            </w:r>
            <w:r w:rsidRPr="00C76A6C">
              <w:rPr>
                <w:rFonts w:ascii="Arial Narrow" w:hAnsi="Arial Narrow" w:cs="Times New Roman"/>
                <w:sz w:val="20"/>
              </w:rPr>
              <w:t xml:space="preserve"> ktoré musia byť evidované vo verejnom registri cenných papierov alebo v inej obdobnej evidencii a ktoré sú držané alebo sa nachádzajú v inom členskom štáte, sa spravujú právnym poriadkom členského štátu, na ktorého území sa vedie príslušný verejný register alebo iná obdobná evidencia; to rovnako platí aj pre právne úkony vykonané po zavedení nútenej správy, týkajúce sa investičných nástrojov a pre práva s tým spojené, pri ktorých sa vyžaduje ich zápis do verejného registra alebo inej obdobnej evidencie vedenej v inom členskom štáte,</w:t>
            </w:r>
          </w:p>
          <w:p w:rsidR="00C76A6C" w:rsidRPr="00C76A6C" w:rsidP="00C76A6C">
            <w:pPr>
              <w:tabs>
                <w:tab w:val="left" w:pos="0"/>
              </w:tabs>
              <w:jc w:val="both"/>
              <w:rPr>
                <w:rFonts w:ascii="Arial Narrow" w:hAnsi="Arial Narrow" w:cs="Times New Roman"/>
                <w:sz w:val="20"/>
              </w:rPr>
            </w:pPr>
          </w:p>
          <w:p w:rsidR="00615505" w:rsidRPr="00615505" w:rsidP="00C76A6C">
            <w:pPr>
              <w:pStyle w:val="Text1CharChar"/>
              <w:spacing w:before="0" w:after="0"/>
              <w:ind w:left="0"/>
              <w:rPr>
                <w:rFonts w:ascii="Arial Narrow" w:hAnsi="Arial Narrow" w:cs="Times New Roman"/>
                <w:b/>
                <w:sz w:val="20"/>
                <w:szCs w:val="20"/>
                <w:lang w:val="sk-SK"/>
              </w:rPr>
            </w:pPr>
            <w:r w:rsidRPr="00615505">
              <w:rPr>
                <w:rFonts w:ascii="Arial Narrow" w:hAnsi="Arial Narrow" w:cs="Times New Roman"/>
                <w:b/>
                <w:sz w:val="20"/>
                <w:szCs w:val="20"/>
                <w:lang w:val="sk-SK"/>
              </w:rPr>
              <w:t>Ak po vyhlásení konkurzu úpadca prevedie nehnuteľnosť, platnosť právneho úkonu sa posudzuje podľa práva členského štátu, kde sa nehnuteľnosť nachádza.</w:t>
            </w:r>
          </w:p>
          <w:p w:rsidR="000E02D0" w:rsidRPr="00615505" w:rsidP="00C76A6C">
            <w:pPr>
              <w:pStyle w:val="Text1CharChar"/>
              <w:spacing w:before="0" w:after="0"/>
              <w:ind w:left="0"/>
              <w:rPr>
                <w:rFonts w:ascii="Arial Narrow" w:hAnsi="Arial Narrow" w:cs="Times New Roman"/>
                <w:sz w:val="20"/>
                <w:szCs w:val="20"/>
                <w:lang w:val="sk-SK"/>
              </w:rPr>
            </w:pPr>
            <w:r w:rsidRPr="00615505" w:rsidR="00615505">
              <w:rPr>
                <w:rFonts w:ascii="Arial Narrow" w:hAnsi="Arial Narrow" w:cs="Times New Roman"/>
                <w:b/>
                <w:sz w:val="20"/>
                <w:szCs w:val="20"/>
                <w:lang w:val="sk-SK"/>
              </w:rPr>
              <w:t>Ak po vyhlásení konkurzu úpadca prevedie plavidlo, lietadlo alebo investičný nástroj, ktorý sa zapisuje do registra, na účet, do centrálneho depozitného systému alebo do obdobného systému, platnosť právneho úkonu sa posudzuje podľa práva členského štátu, v ktorom sa príslušný register, účet, centrálny depozitný systém alebo obdobný systém vedie.</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7E2551">
            <w:pPr>
              <w:rPr>
                <w:rFonts w:ascii="Arial Narrow" w:hAnsi="Arial Narrow" w:cs="Times New Roman"/>
                <w:sz w:val="20"/>
              </w:rPr>
            </w:pPr>
          </w:p>
          <w:p w:rsidR="000E02D0" w:rsidRPr="00AF4FC5" w:rsidP="007E255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0E02D0" w:rsidP="000E02D0">
            <w:pPr>
              <w:jc w:val="both"/>
              <w:rPr>
                <w:rFonts w:ascii="Arial Narrow" w:hAnsi="Arial Narrow" w:cs="Times New Roman"/>
                <w:b/>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jc w:val="both"/>
              <w:rPr>
                <w:rFonts w:ascii="Arial Narrow" w:hAnsi="Arial Narrow" w:cs="Times New Roman"/>
                <w:sz w:val="20"/>
              </w:rPr>
            </w:pPr>
            <w:r w:rsidRPr="00AF4FC5">
              <w:rPr>
                <w:rFonts w:ascii="Arial Narrow" w:hAnsi="Arial Narrow" w:cs="Times New Roman"/>
                <w:sz w:val="20"/>
              </w:rPr>
              <w:t>Čl. 26</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4E4527">
            <w:pPr>
              <w:autoSpaceDE/>
              <w:autoSpaceDN/>
              <w:rPr>
                <w:rFonts w:ascii="Arial Narrow" w:hAnsi="Arial Narrow" w:cs="EUAlbertina-Bold-Identity-H"/>
                <w:b/>
                <w:bCs/>
                <w:sz w:val="20"/>
              </w:rPr>
            </w:pPr>
            <w:r w:rsidRPr="00AF4FC5">
              <w:rPr>
                <w:rFonts w:ascii="Arial Narrow" w:hAnsi="Arial Narrow" w:cs="EUAlbertina-Bold-Identity-H"/>
                <w:b/>
                <w:bCs/>
                <w:sz w:val="20"/>
              </w:rPr>
              <w:t>Neukončený súdny spor</w:t>
            </w:r>
          </w:p>
          <w:p w:rsidR="004E4527" w:rsidRPr="00AF4FC5" w:rsidP="004E4527">
            <w:pPr>
              <w:autoSpaceDE/>
              <w:autoSpaceDN/>
              <w:rPr>
                <w:rFonts w:ascii="Arial Narrow" w:hAnsi="Arial Narrow" w:cs="EUAlbertina-Bold-Identity-H"/>
                <w:sz w:val="20"/>
              </w:rPr>
            </w:pPr>
            <w:r w:rsidRPr="00AF4FC5">
              <w:rPr>
                <w:rFonts w:ascii="Arial Narrow" w:hAnsi="Arial Narrow" w:cs="EUAlbertina-Regular-Identity-H"/>
                <w:sz w:val="20"/>
              </w:rPr>
              <w:t>Účinky reorganizačných opatrení alebo likvidácie na neukončený</w:t>
            </w:r>
            <w:r w:rsidR="003E416E">
              <w:rPr>
                <w:rFonts w:ascii="Arial Narrow" w:hAnsi="Arial Narrow" w:cs="EUAlbertina-Regular-Identity-H"/>
                <w:sz w:val="20"/>
              </w:rPr>
              <w:t xml:space="preserve"> </w:t>
            </w:r>
            <w:r w:rsidRPr="00AF4FC5">
              <w:rPr>
                <w:rFonts w:ascii="Arial Narrow" w:hAnsi="Arial Narrow" w:cs="EUAlbertina-Regular-Identity-H"/>
                <w:sz w:val="20"/>
              </w:rPr>
              <w:t>súdny spor týkajúci sa aktív alebo práv, ktorých bola poisťovňa</w:t>
            </w:r>
            <w:r w:rsidR="003E416E">
              <w:rPr>
                <w:rFonts w:ascii="Arial Narrow" w:hAnsi="Arial Narrow" w:cs="EUAlbertina-Regular-Identity-H"/>
                <w:sz w:val="20"/>
              </w:rPr>
              <w:t xml:space="preserve"> </w:t>
            </w:r>
            <w:r w:rsidRPr="00AF4FC5">
              <w:rPr>
                <w:rFonts w:ascii="Arial Narrow" w:hAnsi="Arial Narrow" w:cs="EUAlbertina-Regular-Identity-H"/>
                <w:sz w:val="20"/>
              </w:rPr>
              <w:t>zbavená, sa spravujú výlučne právom členského štátu, v</w:t>
            </w:r>
            <w:r w:rsidR="003E416E">
              <w:rPr>
                <w:rFonts w:ascii="Arial Narrow" w:hAnsi="Arial Narrow" w:cs="EUAlbertina-Regular-Identity-H"/>
                <w:sz w:val="20"/>
              </w:rPr>
              <w:t> </w:t>
            </w:r>
            <w:r w:rsidRPr="00AF4FC5">
              <w:rPr>
                <w:rFonts w:ascii="Arial Narrow" w:hAnsi="Arial Narrow" w:cs="EUAlbertina-Regular-Identity-H"/>
                <w:sz w:val="20"/>
              </w:rPr>
              <w:t>ktorom</w:t>
            </w:r>
            <w:r w:rsidR="003E416E">
              <w:rPr>
                <w:rFonts w:ascii="Arial Narrow" w:hAnsi="Arial Narrow" w:cs="EUAlbertina-Regular-Identity-H"/>
                <w:sz w:val="20"/>
              </w:rPr>
              <w:t xml:space="preserve"> </w:t>
            </w:r>
            <w:r w:rsidRPr="00AF4FC5">
              <w:rPr>
                <w:rFonts w:ascii="Arial Narrow" w:hAnsi="Arial Narrow" w:cs="EUAlbertina-Regular-Identity-H"/>
                <w:sz w:val="20"/>
              </w:rPr>
              <w:t>prebieha neukončený súdny spor.</w:t>
            </w:r>
          </w:p>
          <w:p w:rsidR="004E4527" w:rsidRPr="00AF4FC5" w:rsidP="004E4527">
            <w:pPr>
              <w:autoSpaceDE/>
              <w:autoSpaceDN/>
              <w:rPr>
                <w:rFonts w:ascii="Arial Narrow" w:hAnsi="Arial Narrow" w:cs="EUAlbertina-Bold-Identity-H"/>
                <w:b/>
                <w:bCs/>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ind w:firstLine="142"/>
              <w:rPr>
                <w:rFonts w:ascii="Arial Narrow" w:hAnsi="Arial Narrow" w:cs="Times New Roman"/>
                <w:sz w:val="20"/>
              </w:rPr>
            </w:pPr>
          </w:p>
          <w:p w:rsidR="00FD37FF" w:rsidRPr="00AF4FC5"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rPr>
                <w:rFonts w:ascii="Arial Narrow" w:hAnsi="Arial Narrow" w:cs="Times New Roman"/>
                <w:iCs/>
                <w:sz w:val="20"/>
              </w:rPr>
            </w:pPr>
            <w:r w:rsidR="00FD37FF">
              <w:rPr>
                <w:rFonts w:ascii="Arial Narrow" w:hAnsi="Arial Narrow" w:cs="Times New Roman"/>
                <w:iCs/>
                <w:sz w:val="20"/>
              </w:rPr>
              <w:t>§ 76 ods.7 posledná veta</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76A6C" w:rsidRPr="00C76A6C" w:rsidP="00C76A6C">
            <w:pPr>
              <w:tabs>
                <w:tab w:val="left" w:pos="0"/>
              </w:tabs>
              <w:jc w:val="both"/>
              <w:rPr>
                <w:rFonts w:ascii="Arial Narrow" w:hAnsi="Arial Narrow" w:cs="Times New Roman"/>
                <w:sz w:val="20"/>
              </w:rPr>
            </w:pPr>
            <w:r w:rsidRPr="00C76A6C">
              <w:rPr>
                <w:rFonts w:ascii="Arial Narrow" w:hAnsi="Arial Narrow" w:cs="Times New Roman"/>
                <w:sz w:val="20"/>
              </w:rPr>
              <w:t>Ak sa pred zavedením nútenej správy začalo v inom členskom štáte súdne konanie týkajúce sa aktíva alebo práva, ktoré bolo poisťovni alebo zaisťovni odobraté, toto konanie sa aj po zavedení nútenej správy spravuje právnym poriadkom členského štátu, v ktorom sa toto konanie začalo a uskutočňuje.</w:t>
            </w:r>
          </w:p>
          <w:p w:rsidR="004E4527" w:rsidRPr="00AF4FC5"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7E2551">
            <w:pPr>
              <w:rPr>
                <w:rFonts w:ascii="Arial Narrow" w:hAnsi="Arial Narrow" w:cs="Times New Roman"/>
                <w:sz w:val="20"/>
              </w:rPr>
            </w:pPr>
            <w:r w:rsidR="00FD37FF">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jc w:val="both"/>
              <w:rPr>
                <w:rFonts w:ascii="Arial Narrow" w:hAnsi="Arial Narrow" w:cs="Times New Roman"/>
                <w:sz w:val="20"/>
              </w:rPr>
            </w:pPr>
            <w:r w:rsidRPr="00AF4FC5">
              <w:rPr>
                <w:rFonts w:ascii="Arial Narrow" w:hAnsi="Arial Narrow" w:cs="Times New Roman"/>
                <w:sz w:val="20"/>
              </w:rPr>
              <w:t>Čl. 27</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4E4527">
            <w:pPr>
              <w:autoSpaceDE/>
              <w:autoSpaceDN/>
              <w:rPr>
                <w:rFonts w:ascii="Arial Narrow" w:hAnsi="Arial Narrow" w:cs="EUAlbertina-Bold-Identity-H"/>
                <w:b/>
                <w:bCs/>
                <w:sz w:val="20"/>
              </w:rPr>
            </w:pPr>
            <w:r w:rsidRPr="00AF4FC5">
              <w:rPr>
                <w:rFonts w:ascii="Arial Narrow" w:hAnsi="Arial Narrow" w:cs="EUAlbertina-Bold-Identity-H"/>
                <w:b/>
                <w:bCs/>
                <w:sz w:val="20"/>
              </w:rPr>
              <w:t>Správcovia a likvidátori</w:t>
            </w:r>
          </w:p>
          <w:p w:rsidR="004E4527" w:rsidRPr="00AF4FC5" w:rsidP="004E4527">
            <w:pPr>
              <w:autoSpaceDE/>
              <w:autoSpaceDN/>
              <w:rPr>
                <w:rFonts w:ascii="Arial Narrow" w:hAnsi="Arial Narrow" w:cs="EUAlbertina-Regular-Identity-H"/>
                <w:sz w:val="20"/>
              </w:rPr>
            </w:pPr>
            <w:r w:rsidRPr="00AF4FC5">
              <w:rPr>
                <w:rFonts w:ascii="Arial Narrow" w:hAnsi="Arial Narrow" w:cs="EUAlbertina-Regular-Identity-H"/>
                <w:sz w:val="20"/>
              </w:rPr>
              <w:t xml:space="preserve">1. Vymenovanie </w:t>
            </w:r>
            <w:r w:rsidRPr="00615505">
              <w:rPr>
                <w:rFonts w:ascii="Arial Narrow" w:hAnsi="Arial Narrow" w:cs="EUAlbertina-Regular-Identity-H"/>
                <w:sz w:val="20"/>
              </w:rPr>
              <w:t>správcu alebo likvidátora</w:t>
            </w:r>
            <w:r w:rsidRPr="00AF4FC5">
              <w:rPr>
                <w:rFonts w:ascii="Arial Narrow" w:hAnsi="Arial Narrow" w:cs="EUAlbertina-Regular-Identity-H"/>
                <w:sz w:val="20"/>
              </w:rPr>
              <w:t xml:space="preserve"> sa preukazuje overenou</w:t>
            </w:r>
            <w:r w:rsidR="003E416E">
              <w:rPr>
                <w:rFonts w:ascii="Arial Narrow" w:hAnsi="Arial Narrow" w:cs="EUAlbertina-Regular-Identity-H"/>
                <w:sz w:val="20"/>
              </w:rPr>
              <w:t xml:space="preserve"> </w:t>
            </w:r>
            <w:r w:rsidRPr="00AF4FC5">
              <w:rPr>
                <w:rFonts w:ascii="Arial Narrow" w:hAnsi="Arial Narrow" w:cs="EUAlbertina-Regular-Identity-H"/>
                <w:sz w:val="20"/>
              </w:rPr>
              <w:t>kópiou pôvodného rozhodnutia, ktorým bol</w:t>
            </w:r>
            <w:r w:rsidR="003E416E">
              <w:rPr>
                <w:rFonts w:ascii="Arial Narrow" w:hAnsi="Arial Narrow" w:cs="EUAlbertina-Regular-Identity-H"/>
                <w:sz w:val="20"/>
              </w:rPr>
              <w:t xml:space="preserve"> </w:t>
            </w:r>
            <w:r w:rsidRPr="00AF4FC5">
              <w:rPr>
                <w:rFonts w:ascii="Arial Narrow" w:hAnsi="Arial Narrow" w:cs="EUAlbertina-Regular-Identity-H"/>
                <w:sz w:val="20"/>
              </w:rPr>
              <w:t>správca/likvidátor vymenovaný alebo akýmkoľvek osvedčením</w:t>
            </w:r>
          </w:p>
          <w:p w:rsidR="004E4527" w:rsidRPr="00AF4FC5" w:rsidP="004E4527">
            <w:pPr>
              <w:autoSpaceDE/>
              <w:autoSpaceDN/>
              <w:rPr>
                <w:rFonts w:ascii="Arial Narrow" w:hAnsi="Arial Narrow" w:cs="EUAlbertina-Regular-Identity-H"/>
                <w:sz w:val="20"/>
              </w:rPr>
            </w:pPr>
            <w:r w:rsidRPr="00AF4FC5">
              <w:rPr>
                <w:rFonts w:ascii="Arial Narrow" w:hAnsi="Arial Narrow" w:cs="EUAlbertina-Regular-Identity-H"/>
                <w:sz w:val="20"/>
              </w:rPr>
              <w:t>vydaným príslušným orgánom domovského členského štátu.</w:t>
            </w:r>
          </w:p>
          <w:p w:rsidR="004E4527" w:rsidP="004E4527">
            <w:pPr>
              <w:autoSpaceDE/>
              <w:autoSpaceDN/>
              <w:rPr>
                <w:rFonts w:ascii="Arial Narrow" w:hAnsi="Arial Narrow" w:cs="EUAlbertina-Regular-Identity-H"/>
                <w:sz w:val="20"/>
              </w:rPr>
            </w:pPr>
            <w:r w:rsidRPr="00AF4FC5">
              <w:rPr>
                <w:rFonts w:ascii="Arial Narrow" w:hAnsi="Arial Narrow" w:cs="EUAlbertina-Regular-Identity-H"/>
                <w:sz w:val="20"/>
              </w:rPr>
              <w:t>Možno požadovať preklad uvedených dokladov do úradného</w:t>
            </w:r>
            <w:r w:rsidR="003E416E">
              <w:rPr>
                <w:rFonts w:ascii="Arial Narrow" w:hAnsi="Arial Narrow" w:cs="EUAlbertina-Regular-Identity-H"/>
                <w:sz w:val="20"/>
              </w:rPr>
              <w:t xml:space="preserve"> </w:t>
            </w:r>
            <w:r w:rsidRPr="00AF4FC5">
              <w:rPr>
                <w:rFonts w:ascii="Arial Narrow" w:hAnsi="Arial Narrow" w:cs="EUAlbertina-Regular-Identity-H"/>
                <w:sz w:val="20"/>
              </w:rPr>
              <w:t>jazyka alebo jedného z úradných jazykov členského štátu,</w:t>
            </w:r>
            <w:r w:rsidR="003E416E">
              <w:rPr>
                <w:rFonts w:ascii="Arial Narrow" w:hAnsi="Arial Narrow" w:cs="EUAlbertina-Regular-Identity-H"/>
                <w:sz w:val="20"/>
              </w:rPr>
              <w:t xml:space="preserve"> </w:t>
            </w:r>
            <w:r w:rsidRPr="00AF4FC5">
              <w:rPr>
                <w:rFonts w:ascii="Arial Narrow" w:hAnsi="Arial Narrow" w:cs="EUAlbertina-Regular-Identity-H"/>
                <w:sz w:val="20"/>
              </w:rPr>
              <w:t>na území ktorého chce správca alebo likvidátor konať.</w:t>
            </w:r>
          </w:p>
          <w:p w:rsidR="008B676C" w:rsidP="004E4527">
            <w:pPr>
              <w:autoSpaceDE/>
              <w:autoSpaceDN/>
              <w:rPr>
                <w:rFonts w:ascii="Arial Narrow" w:hAnsi="Arial Narrow" w:cs="EUAlbertina-Regular-Identity-H"/>
                <w:sz w:val="20"/>
              </w:rPr>
            </w:pPr>
          </w:p>
          <w:p w:rsidR="008B676C" w:rsidP="004E4527">
            <w:pPr>
              <w:autoSpaceDE/>
              <w:autoSpaceDN/>
              <w:rPr>
                <w:rFonts w:ascii="Arial Narrow" w:hAnsi="Arial Narrow" w:cs="EUAlbertina-Regular-Identity-H"/>
                <w:sz w:val="20"/>
              </w:rPr>
            </w:pPr>
          </w:p>
          <w:p w:rsidR="008B676C" w:rsidP="004E4527">
            <w:pPr>
              <w:autoSpaceDE/>
              <w:autoSpaceDN/>
              <w:rPr>
                <w:rFonts w:ascii="Arial Narrow" w:hAnsi="Arial Narrow" w:cs="EUAlbertina-Regular-Identity-H"/>
                <w:sz w:val="20"/>
              </w:rPr>
            </w:pPr>
          </w:p>
          <w:p w:rsidR="008B676C" w:rsidRPr="00AF4FC5" w:rsidP="004E4527">
            <w:pPr>
              <w:autoSpaceDE/>
              <w:autoSpaceDN/>
              <w:rPr>
                <w:rFonts w:ascii="Arial Narrow" w:hAnsi="Arial Narrow" w:cs="EUAlbertina-Regular-Identity-H"/>
                <w:sz w:val="20"/>
              </w:rPr>
            </w:pPr>
          </w:p>
          <w:p w:rsidR="004E4527" w:rsidP="004E4527">
            <w:pPr>
              <w:autoSpaceDE/>
              <w:autoSpaceDN/>
              <w:rPr>
                <w:rFonts w:ascii="Arial Narrow" w:hAnsi="Arial Narrow" w:cs="EUAlbertina-Regular-Identity-H"/>
                <w:sz w:val="20"/>
              </w:rPr>
            </w:pPr>
            <w:r w:rsidRPr="00AF4FC5">
              <w:rPr>
                <w:rFonts w:ascii="Arial Narrow" w:hAnsi="Arial Narrow" w:cs="EUAlbertina-Regular-Identity-H"/>
                <w:sz w:val="20"/>
              </w:rPr>
              <w:t>2. Správcovia a likvidátori sú oprávnení vykonávať na území</w:t>
            </w:r>
            <w:r w:rsidR="000A740A">
              <w:rPr>
                <w:rFonts w:ascii="Arial Narrow" w:hAnsi="Arial Narrow" w:cs="EUAlbertina-Regular-Identity-H"/>
                <w:sz w:val="20"/>
              </w:rPr>
              <w:t xml:space="preserve"> </w:t>
            </w:r>
            <w:r w:rsidRPr="00AF4FC5">
              <w:rPr>
                <w:rFonts w:ascii="Arial Narrow" w:hAnsi="Arial Narrow" w:cs="EUAlbertina-Regular-Identity-H"/>
                <w:sz w:val="20"/>
              </w:rPr>
              <w:t>všetkých členských štátov svoje právomoci, ktoré sú oprávnení</w:t>
            </w:r>
            <w:r w:rsidR="000A740A">
              <w:rPr>
                <w:rFonts w:ascii="Arial Narrow" w:hAnsi="Arial Narrow" w:cs="EUAlbertina-Regular-Identity-H"/>
                <w:sz w:val="20"/>
              </w:rPr>
              <w:t xml:space="preserve"> </w:t>
            </w:r>
            <w:r w:rsidRPr="00AF4FC5">
              <w:rPr>
                <w:rFonts w:ascii="Arial Narrow" w:hAnsi="Arial Narrow" w:cs="EUAlbertina-Regular-Identity-H"/>
                <w:sz w:val="20"/>
              </w:rPr>
              <w:t>uplatňovať na území domovského štátu. Podľa právnych predpisov</w:t>
            </w:r>
            <w:r w:rsidR="000A740A">
              <w:rPr>
                <w:rFonts w:ascii="Arial Narrow" w:hAnsi="Arial Narrow" w:cs="EUAlbertina-Regular-Identity-H"/>
                <w:sz w:val="20"/>
              </w:rPr>
              <w:t xml:space="preserve"> </w:t>
            </w:r>
            <w:r w:rsidRPr="00AF4FC5">
              <w:rPr>
                <w:rFonts w:ascii="Arial Narrow" w:hAnsi="Arial Narrow" w:cs="EUAlbertina-Regular-Identity-H"/>
                <w:sz w:val="20"/>
              </w:rPr>
              <w:t>domovského členského štátu možno vymenovať osoby, ktoré</w:t>
            </w:r>
            <w:r w:rsidR="000A740A">
              <w:rPr>
                <w:rFonts w:ascii="Arial Narrow" w:hAnsi="Arial Narrow" w:cs="EUAlbertina-Regular-Identity-H"/>
                <w:sz w:val="20"/>
              </w:rPr>
              <w:t xml:space="preserve"> </w:t>
            </w:r>
            <w:r w:rsidRPr="00AF4FC5">
              <w:rPr>
                <w:rFonts w:ascii="Arial Narrow" w:hAnsi="Arial Narrow" w:cs="EUAlbertina-Regular-Identity-H"/>
                <w:sz w:val="20"/>
              </w:rPr>
              <w:t>pomáhajú správcom alebo likvidátorom alebo ich zastupujú</w:t>
            </w:r>
            <w:r w:rsidR="000A740A">
              <w:rPr>
                <w:rFonts w:ascii="Arial Narrow" w:hAnsi="Arial Narrow" w:cs="EUAlbertina-Regular-Identity-H"/>
                <w:sz w:val="20"/>
              </w:rPr>
              <w:t xml:space="preserve"> </w:t>
            </w:r>
            <w:r w:rsidRPr="00AF4FC5">
              <w:rPr>
                <w:rFonts w:ascii="Arial Narrow" w:hAnsi="Arial Narrow" w:cs="EUAlbertina-Regular-Identity-H"/>
                <w:sz w:val="20"/>
              </w:rPr>
              <w:t>počas reorganizačných opatrení alebo likvidácie, najmä v</w:t>
            </w:r>
            <w:r w:rsidR="000A740A">
              <w:rPr>
                <w:rFonts w:ascii="Arial Narrow" w:hAnsi="Arial Narrow" w:cs="EUAlbertina-Regular-Identity-H"/>
                <w:sz w:val="20"/>
              </w:rPr>
              <w:t> </w:t>
            </w:r>
            <w:r w:rsidRPr="00AF4FC5">
              <w:rPr>
                <w:rFonts w:ascii="Arial Narrow" w:hAnsi="Arial Narrow" w:cs="EUAlbertina-Regular-Identity-H"/>
                <w:sz w:val="20"/>
              </w:rPr>
              <w:t>hostiteľskom</w:t>
            </w:r>
            <w:r w:rsidR="000A740A">
              <w:rPr>
                <w:rFonts w:ascii="Arial Narrow" w:hAnsi="Arial Narrow" w:cs="EUAlbertina-Regular-Identity-H"/>
                <w:sz w:val="20"/>
              </w:rPr>
              <w:t xml:space="preserve"> </w:t>
            </w:r>
            <w:r w:rsidRPr="00AF4FC5">
              <w:rPr>
                <w:rFonts w:ascii="Arial Narrow" w:hAnsi="Arial Narrow" w:cs="EUAlbertina-Regular-Identity-H"/>
                <w:sz w:val="20"/>
              </w:rPr>
              <w:t>členskom štáte, aby pomohli prekonať problémy, ktorým</w:t>
            </w:r>
            <w:r w:rsidR="000A740A">
              <w:rPr>
                <w:rFonts w:ascii="Arial Narrow" w:hAnsi="Arial Narrow" w:cs="EUAlbertina-Regular-Identity-H"/>
                <w:sz w:val="20"/>
              </w:rPr>
              <w:t xml:space="preserve"> </w:t>
            </w:r>
            <w:r w:rsidRPr="00AF4FC5">
              <w:rPr>
                <w:rFonts w:ascii="Arial Narrow" w:hAnsi="Arial Narrow" w:cs="EUAlbertina-Regular-Identity-H"/>
                <w:sz w:val="20"/>
              </w:rPr>
              <w:t>čelia veritelia v tomto hostiteľskom štáte.</w:t>
            </w:r>
          </w:p>
          <w:p w:rsidR="008B676C" w:rsidP="004E4527">
            <w:pPr>
              <w:autoSpaceDE/>
              <w:autoSpaceDN/>
              <w:rPr>
                <w:rFonts w:ascii="Arial Narrow" w:hAnsi="Arial Narrow" w:cs="EUAlbertina-Regular-Identity-H"/>
                <w:sz w:val="20"/>
              </w:rPr>
            </w:pPr>
          </w:p>
          <w:p w:rsidR="008B676C" w:rsidP="004E4527">
            <w:pPr>
              <w:autoSpaceDE/>
              <w:autoSpaceDN/>
              <w:rPr>
                <w:rFonts w:ascii="Arial Narrow" w:hAnsi="Arial Narrow" w:cs="EUAlbertina-Regular-Identity-H"/>
                <w:sz w:val="20"/>
              </w:rPr>
            </w:pPr>
          </w:p>
          <w:p w:rsidR="008B676C" w:rsidP="004E4527">
            <w:pPr>
              <w:autoSpaceDE/>
              <w:autoSpaceDN/>
              <w:rPr>
                <w:rFonts w:ascii="Arial Narrow" w:hAnsi="Arial Narrow" w:cs="EUAlbertina-Regular-Identity-H"/>
                <w:sz w:val="20"/>
              </w:rPr>
            </w:pPr>
          </w:p>
          <w:p w:rsidR="008B676C" w:rsidP="004E4527">
            <w:pPr>
              <w:autoSpaceDE/>
              <w:autoSpaceDN/>
              <w:rPr>
                <w:rFonts w:ascii="Arial Narrow" w:hAnsi="Arial Narrow" w:cs="EUAlbertina-Regular-Identity-H"/>
                <w:sz w:val="20"/>
              </w:rPr>
            </w:pPr>
          </w:p>
          <w:p w:rsidR="008B676C" w:rsidP="004E4527">
            <w:pPr>
              <w:autoSpaceDE/>
              <w:autoSpaceDN/>
              <w:rPr>
                <w:rFonts w:ascii="Arial Narrow" w:hAnsi="Arial Narrow" w:cs="EUAlbertina-Regular-Identity-H"/>
                <w:sz w:val="20"/>
              </w:rPr>
            </w:pPr>
          </w:p>
          <w:p w:rsidR="008B676C" w:rsidP="004E4527">
            <w:pPr>
              <w:autoSpaceDE/>
              <w:autoSpaceDN/>
              <w:rPr>
                <w:rFonts w:ascii="Arial Narrow" w:hAnsi="Arial Narrow" w:cs="EUAlbertina-Regular-Identity-H"/>
                <w:sz w:val="20"/>
              </w:rPr>
            </w:pPr>
          </w:p>
          <w:p w:rsidR="008B676C" w:rsidP="004E4527">
            <w:pPr>
              <w:autoSpaceDE/>
              <w:autoSpaceDN/>
              <w:rPr>
                <w:rFonts w:ascii="Arial Narrow" w:hAnsi="Arial Narrow" w:cs="EUAlbertina-Regular-Identity-H"/>
                <w:sz w:val="20"/>
              </w:rPr>
            </w:pPr>
          </w:p>
          <w:p w:rsidR="008B676C" w:rsidP="004E4527">
            <w:pPr>
              <w:autoSpaceDE/>
              <w:autoSpaceDN/>
              <w:rPr>
                <w:rFonts w:ascii="Arial Narrow" w:hAnsi="Arial Narrow" w:cs="EUAlbertina-Regular-Identity-H"/>
                <w:sz w:val="20"/>
              </w:rPr>
            </w:pPr>
          </w:p>
          <w:p w:rsidR="008B676C" w:rsidP="004E4527">
            <w:pPr>
              <w:autoSpaceDE/>
              <w:autoSpaceDN/>
              <w:rPr>
                <w:rFonts w:ascii="Arial Narrow" w:hAnsi="Arial Narrow" w:cs="EUAlbertina-Regular-Identity-H"/>
                <w:sz w:val="20"/>
              </w:rPr>
            </w:pPr>
          </w:p>
          <w:p w:rsidR="008B676C" w:rsidP="004E4527">
            <w:pPr>
              <w:autoSpaceDE/>
              <w:autoSpaceDN/>
              <w:rPr>
                <w:rFonts w:ascii="Arial Narrow" w:hAnsi="Arial Narrow" w:cs="EUAlbertina-Regular-Identity-H"/>
                <w:sz w:val="20"/>
              </w:rPr>
            </w:pPr>
          </w:p>
          <w:p w:rsidR="008B676C" w:rsidP="004E4527">
            <w:pPr>
              <w:autoSpaceDE/>
              <w:autoSpaceDN/>
              <w:rPr>
                <w:rFonts w:ascii="Arial Narrow" w:hAnsi="Arial Narrow" w:cs="EUAlbertina-Regular-Identity-H"/>
                <w:sz w:val="20"/>
              </w:rPr>
            </w:pPr>
          </w:p>
          <w:p w:rsidR="008B676C" w:rsidP="004E4527">
            <w:pPr>
              <w:autoSpaceDE/>
              <w:autoSpaceDN/>
              <w:rPr>
                <w:rFonts w:ascii="Arial Narrow" w:hAnsi="Arial Narrow" w:cs="EUAlbertina-Regular-Identity-H"/>
                <w:sz w:val="20"/>
              </w:rPr>
            </w:pPr>
          </w:p>
          <w:p w:rsidR="008B676C" w:rsidP="004E4527">
            <w:pPr>
              <w:autoSpaceDE/>
              <w:autoSpaceDN/>
              <w:rPr>
                <w:rFonts w:ascii="Arial Narrow" w:hAnsi="Arial Narrow" w:cs="EUAlbertina-Regular-Identity-H"/>
                <w:sz w:val="20"/>
              </w:rPr>
            </w:pPr>
          </w:p>
          <w:p w:rsidR="004E4527" w:rsidRPr="00AF4FC5" w:rsidP="004E4527">
            <w:pPr>
              <w:autoSpaceDE/>
              <w:autoSpaceDN/>
              <w:rPr>
                <w:rFonts w:ascii="Arial Narrow" w:hAnsi="Arial Narrow" w:cs="EUAlbertina-Regular-Identity-H"/>
                <w:sz w:val="20"/>
              </w:rPr>
            </w:pPr>
            <w:r w:rsidRPr="00AF4FC5">
              <w:rPr>
                <w:rFonts w:ascii="Arial Narrow" w:hAnsi="Arial Narrow" w:cs="EUAlbertina-Regular-Identity-H"/>
                <w:sz w:val="20"/>
              </w:rPr>
              <w:t>3. Pri výkone právomocí v zmysle právnych predpisov domovského</w:t>
            </w:r>
            <w:r w:rsidR="000A740A">
              <w:rPr>
                <w:rFonts w:ascii="Arial Narrow" w:hAnsi="Arial Narrow" w:cs="EUAlbertina-Regular-Identity-H"/>
                <w:sz w:val="20"/>
              </w:rPr>
              <w:t xml:space="preserve"> </w:t>
            </w:r>
            <w:r w:rsidRPr="00AF4FC5">
              <w:rPr>
                <w:rFonts w:ascii="Arial Narrow" w:hAnsi="Arial Narrow" w:cs="EUAlbertina-Regular-Identity-H"/>
                <w:sz w:val="20"/>
              </w:rPr>
              <w:t xml:space="preserve">členského štátu, dodržiava </w:t>
            </w:r>
            <w:r w:rsidRPr="00615505">
              <w:rPr>
                <w:rFonts w:ascii="Arial Narrow" w:hAnsi="Arial Narrow" w:cs="EUAlbertina-Regular-Identity-H"/>
                <w:sz w:val="20"/>
              </w:rPr>
              <w:t>správca alebo likvidátor</w:t>
            </w:r>
            <w:r w:rsidRPr="00AF4FC5">
              <w:rPr>
                <w:rFonts w:ascii="Arial Narrow" w:hAnsi="Arial Narrow" w:cs="EUAlbertina-Regular-Identity-H"/>
                <w:sz w:val="20"/>
              </w:rPr>
              <w:t xml:space="preserve"> právne</w:t>
            </w:r>
            <w:r w:rsidR="000A740A">
              <w:rPr>
                <w:rFonts w:ascii="Arial Narrow" w:hAnsi="Arial Narrow" w:cs="EUAlbertina-Regular-Identity-H"/>
                <w:sz w:val="20"/>
              </w:rPr>
              <w:t xml:space="preserve"> </w:t>
            </w:r>
            <w:r w:rsidRPr="00AF4FC5">
              <w:rPr>
                <w:rFonts w:ascii="Arial Narrow" w:hAnsi="Arial Narrow" w:cs="EUAlbertina-Regular-Identity-H"/>
                <w:sz w:val="20"/>
              </w:rPr>
              <w:t>predpisy členských štátov, na území ktorých chce konať, najmä</w:t>
            </w:r>
          </w:p>
          <w:p w:rsidR="004E4527" w:rsidRPr="00AF4FC5" w:rsidP="004E4527">
            <w:pPr>
              <w:autoSpaceDE/>
              <w:autoSpaceDN/>
              <w:rPr>
                <w:rFonts w:ascii="Arial Narrow" w:hAnsi="Arial Narrow" w:cs="EUAlbertina-Bold-Identity-H"/>
                <w:b/>
                <w:bCs/>
                <w:sz w:val="20"/>
              </w:rPr>
            </w:pPr>
            <w:r w:rsidRPr="00AF4FC5">
              <w:rPr>
                <w:rFonts w:ascii="Arial Narrow" w:hAnsi="Arial Narrow" w:cs="EUAlbertina-Regular-Identity-H"/>
                <w:sz w:val="20"/>
              </w:rPr>
              <w:t>vo vzťahu k postupom speňaženia aktív a informovania zamestnancov. Tieto právomoci nesmú zahŕňať použitie sily</w:t>
            </w:r>
            <w:r w:rsidR="000A740A">
              <w:rPr>
                <w:rFonts w:ascii="Arial Narrow" w:hAnsi="Arial Narrow" w:cs="EUAlbertina-Regular-Identity-H"/>
                <w:sz w:val="20"/>
              </w:rPr>
              <w:t xml:space="preserve"> </w:t>
            </w:r>
            <w:r w:rsidRPr="00AF4FC5">
              <w:rPr>
                <w:rFonts w:ascii="Arial Narrow" w:hAnsi="Arial Narrow" w:cs="EUAlbertina-Regular-Identity-H"/>
                <w:sz w:val="20"/>
              </w:rPr>
              <w:t>alebo právo rozhodovať vo veci súdneho konania alebo sporov.</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ind w:firstLine="142"/>
              <w:rPr>
                <w:rFonts w:ascii="Arial Narrow" w:hAnsi="Arial Narrow" w:cs="Times New Roman"/>
                <w:sz w:val="20"/>
              </w:rPr>
            </w:pPr>
          </w:p>
          <w:p w:rsidR="00EE0A42" w:rsidRPr="00AF4FC5"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rPr>
                <w:rFonts w:ascii="Arial Narrow" w:hAnsi="Arial Narrow" w:cs="Times New Roman"/>
                <w:iCs/>
                <w:sz w:val="20"/>
              </w:rPr>
            </w:pPr>
          </w:p>
          <w:p w:rsidR="00FD37FF" w:rsidP="0032565D">
            <w:pPr>
              <w:rPr>
                <w:rFonts w:ascii="Arial Narrow" w:hAnsi="Arial Narrow" w:cs="Times New Roman"/>
                <w:iCs/>
                <w:sz w:val="20"/>
              </w:rPr>
            </w:pPr>
            <w:r>
              <w:rPr>
                <w:rFonts w:ascii="Arial Narrow" w:hAnsi="Arial Narrow" w:cs="Times New Roman"/>
                <w:iCs/>
                <w:sz w:val="20"/>
              </w:rPr>
              <w:t xml:space="preserve">§ 71 ods.2 </w:t>
            </w:r>
          </w:p>
          <w:p w:rsidR="00FD37FF" w:rsidP="0032565D">
            <w:pPr>
              <w:rPr>
                <w:rFonts w:ascii="Arial Narrow" w:hAnsi="Arial Narrow" w:cs="Times New Roman"/>
                <w:iCs/>
                <w:sz w:val="20"/>
              </w:rPr>
            </w:pPr>
          </w:p>
          <w:p w:rsidR="00FD37FF" w:rsidP="0032565D">
            <w:pPr>
              <w:rPr>
                <w:rFonts w:ascii="Arial Narrow" w:hAnsi="Arial Narrow" w:cs="Times New Roman"/>
                <w:iCs/>
                <w:sz w:val="20"/>
              </w:rPr>
            </w:pPr>
          </w:p>
          <w:p w:rsidR="00FD37FF" w:rsidP="0032565D">
            <w:pPr>
              <w:rPr>
                <w:rFonts w:ascii="Arial Narrow" w:hAnsi="Arial Narrow" w:cs="Times New Roman"/>
                <w:iCs/>
                <w:sz w:val="20"/>
              </w:rPr>
            </w:pPr>
          </w:p>
          <w:p w:rsidR="00FD37FF" w:rsidP="0032565D">
            <w:pPr>
              <w:rPr>
                <w:rFonts w:ascii="Arial Narrow" w:hAnsi="Arial Narrow" w:cs="Times New Roman"/>
                <w:iCs/>
                <w:sz w:val="20"/>
              </w:rPr>
            </w:pPr>
          </w:p>
          <w:p w:rsidR="00FD37FF" w:rsidP="0032565D">
            <w:pPr>
              <w:rPr>
                <w:rFonts w:ascii="Arial Narrow" w:hAnsi="Arial Narrow" w:cs="Times New Roman"/>
                <w:iCs/>
                <w:sz w:val="20"/>
              </w:rPr>
            </w:pPr>
          </w:p>
          <w:p w:rsidR="00FD37FF" w:rsidP="0032565D">
            <w:pPr>
              <w:rPr>
                <w:rFonts w:ascii="Arial Narrow" w:hAnsi="Arial Narrow" w:cs="Times New Roman"/>
                <w:iCs/>
                <w:sz w:val="20"/>
              </w:rPr>
            </w:pPr>
          </w:p>
          <w:p w:rsidR="00FD37FF" w:rsidP="0032565D">
            <w:pPr>
              <w:rPr>
                <w:rFonts w:ascii="Arial Narrow" w:hAnsi="Arial Narrow" w:cs="Times New Roman"/>
                <w:iCs/>
                <w:sz w:val="20"/>
              </w:rPr>
            </w:pPr>
          </w:p>
          <w:p w:rsidR="008B676C" w:rsidP="0032565D">
            <w:pPr>
              <w:rPr>
                <w:rFonts w:ascii="Arial Narrow" w:hAnsi="Arial Narrow" w:cs="Times New Roman"/>
                <w:iCs/>
                <w:sz w:val="20"/>
              </w:rPr>
            </w:pPr>
            <w:r w:rsidR="00C76A6C">
              <w:rPr>
                <w:rFonts w:ascii="Arial Narrow" w:hAnsi="Arial Narrow" w:cs="Times New Roman"/>
                <w:iCs/>
                <w:sz w:val="20"/>
              </w:rPr>
              <w:t>ods.9</w:t>
            </w:r>
            <w:r w:rsidR="00FD37FF">
              <w:rPr>
                <w:rFonts w:ascii="Arial Narrow" w:hAnsi="Arial Narrow" w:cs="Times New Roman"/>
                <w:iCs/>
                <w:sz w:val="20"/>
              </w:rPr>
              <w:t xml:space="preserve"> </w:t>
            </w:r>
          </w:p>
          <w:p w:rsidR="008B676C" w:rsidP="0032565D">
            <w:pPr>
              <w:rPr>
                <w:rFonts w:ascii="Arial Narrow" w:hAnsi="Arial Narrow" w:cs="Times New Roman"/>
                <w:iCs/>
                <w:sz w:val="20"/>
              </w:rPr>
            </w:pPr>
          </w:p>
          <w:p w:rsidR="008B676C" w:rsidP="0032565D">
            <w:pPr>
              <w:rPr>
                <w:rFonts w:ascii="Arial Narrow" w:hAnsi="Arial Narrow" w:cs="Times New Roman"/>
                <w:iCs/>
                <w:sz w:val="20"/>
              </w:rPr>
            </w:pPr>
          </w:p>
          <w:p w:rsidR="008B676C" w:rsidP="0032565D">
            <w:pPr>
              <w:rPr>
                <w:rFonts w:ascii="Arial Narrow" w:hAnsi="Arial Narrow" w:cs="Times New Roman"/>
                <w:iCs/>
                <w:sz w:val="20"/>
              </w:rPr>
            </w:pPr>
          </w:p>
          <w:p w:rsidR="008B676C" w:rsidP="0032565D">
            <w:pPr>
              <w:rPr>
                <w:rFonts w:ascii="Arial Narrow" w:hAnsi="Arial Narrow" w:cs="Times New Roman"/>
                <w:iCs/>
                <w:sz w:val="20"/>
              </w:rPr>
            </w:pPr>
          </w:p>
          <w:p w:rsidR="008B676C" w:rsidP="0032565D">
            <w:pPr>
              <w:rPr>
                <w:rFonts w:ascii="Arial Narrow" w:hAnsi="Arial Narrow" w:cs="Times New Roman"/>
                <w:iCs/>
                <w:sz w:val="20"/>
              </w:rPr>
            </w:pPr>
          </w:p>
          <w:p w:rsidR="008B676C" w:rsidP="0032565D">
            <w:pPr>
              <w:rPr>
                <w:rFonts w:ascii="Arial Narrow" w:hAnsi="Arial Narrow" w:cs="Times New Roman"/>
                <w:iCs/>
                <w:sz w:val="20"/>
              </w:rPr>
            </w:pPr>
          </w:p>
          <w:p w:rsidR="008B676C" w:rsidP="0032565D">
            <w:pPr>
              <w:rPr>
                <w:rFonts w:ascii="Arial Narrow" w:hAnsi="Arial Narrow" w:cs="Times New Roman"/>
                <w:iCs/>
                <w:sz w:val="20"/>
              </w:rPr>
            </w:pPr>
          </w:p>
          <w:p w:rsidR="008B676C" w:rsidP="0032565D">
            <w:pPr>
              <w:rPr>
                <w:rFonts w:ascii="Arial Narrow" w:hAnsi="Arial Narrow" w:cs="Times New Roman"/>
                <w:iCs/>
                <w:sz w:val="20"/>
              </w:rPr>
            </w:pPr>
          </w:p>
          <w:p w:rsidR="008B676C" w:rsidP="0032565D">
            <w:pPr>
              <w:rPr>
                <w:rFonts w:ascii="Arial Narrow" w:hAnsi="Arial Narrow" w:cs="Times New Roman"/>
                <w:iCs/>
                <w:sz w:val="20"/>
              </w:rPr>
            </w:pPr>
          </w:p>
          <w:p w:rsidR="008B676C" w:rsidP="0032565D">
            <w:pPr>
              <w:rPr>
                <w:rFonts w:ascii="Arial Narrow" w:hAnsi="Arial Narrow" w:cs="Times New Roman"/>
                <w:iCs/>
                <w:sz w:val="20"/>
              </w:rPr>
            </w:pPr>
          </w:p>
          <w:p w:rsidR="008B676C" w:rsidP="0032565D">
            <w:pPr>
              <w:rPr>
                <w:rFonts w:ascii="Arial Narrow" w:hAnsi="Arial Narrow" w:cs="Times New Roman"/>
                <w:iCs/>
                <w:sz w:val="20"/>
              </w:rPr>
            </w:pPr>
            <w:r w:rsidR="00FD37FF">
              <w:rPr>
                <w:rFonts w:ascii="Arial Narrow" w:hAnsi="Arial Narrow" w:cs="Times New Roman"/>
                <w:iCs/>
                <w:sz w:val="20"/>
              </w:rPr>
              <w:t xml:space="preserve">§ 85 ods.9 </w:t>
            </w:r>
          </w:p>
          <w:p w:rsidR="008B676C" w:rsidP="0032565D">
            <w:pPr>
              <w:rPr>
                <w:rFonts w:ascii="Arial Narrow" w:hAnsi="Arial Narrow" w:cs="Times New Roman"/>
                <w:iCs/>
                <w:sz w:val="20"/>
              </w:rPr>
            </w:pPr>
          </w:p>
          <w:p w:rsidR="008B676C" w:rsidP="0032565D">
            <w:pPr>
              <w:rPr>
                <w:rFonts w:ascii="Arial Narrow" w:hAnsi="Arial Narrow" w:cs="Times New Roman"/>
                <w:iCs/>
                <w:sz w:val="20"/>
              </w:rPr>
            </w:pPr>
          </w:p>
          <w:p w:rsidR="008B676C" w:rsidP="0032565D">
            <w:pPr>
              <w:rPr>
                <w:rFonts w:ascii="Arial Narrow" w:hAnsi="Arial Narrow" w:cs="Times New Roman"/>
                <w:iCs/>
                <w:sz w:val="20"/>
              </w:rPr>
            </w:pPr>
          </w:p>
          <w:p w:rsidR="008B676C" w:rsidP="0032565D">
            <w:pPr>
              <w:rPr>
                <w:rFonts w:ascii="Arial Narrow" w:hAnsi="Arial Narrow" w:cs="Times New Roman"/>
                <w:iCs/>
                <w:sz w:val="20"/>
              </w:rPr>
            </w:pPr>
          </w:p>
          <w:p w:rsidR="008B676C" w:rsidP="0032565D">
            <w:pPr>
              <w:rPr>
                <w:rFonts w:ascii="Arial Narrow" w:hAnsi="Arial Narrow" w:cs="Times New Roman"/>
                <w:iCs/>
                <w:sz w:val="20"/>
              </w:rPr>
            </w:pPr>
          </w:p>
          <w:p w:rsidR="008B676C" w:rsidP="0032565D">
            <w:pPr>
              <w:rPr>
                <w:rFonts w:ascii="Arial Narrow" w:hAnsi="Arial Narrow" w:cs="Times New Roman"/>
                <w:iCs/>
                <w:sz w:val="20"/>
              </w:rPr>
            </w:pPr>
          </w:p>
          <w:p w:rsidR="00FD37FF" w:rsidRPr="00AF4FC5" w:rsidP="0032565D">
            <w:pPr>
              <w:rPr>
                <w:rFonts w:ascii="Arial Narrow" w:hAnsi="Arial Narrow" w:cs="Times New Roman"/>
                <w:iCs/>
                <w:sz w:val="20"/>
              </w:rPr>
            </w:pPr>
            <w:r>
              <w:rPr>
                <w:rFonts w:ascii="Arial Narrow" w:hAnsi="Arial Narrow" w:cs="Times New Roman"/>
                <w:iCs/>
                <w:sz w:val="20"/>
              </w:rPr>
              <w:t>§ 71 ods.</w:t>
            </w:r>
            <w:r w:rsidR="00C76A6C">
              <w:rPr>
                <w:rFonts w:ascii="Arial Narrow" w:hAnsi="Arial Narrow" w:cs="Times New Roman"/>
                <w:iCs/>
                <w:sz w:val="20"/>
              </w:rPr>
              <w:t>9</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pStyle w:val="ManualNumPar1Char"/>
              <w:spacing w:before="0" w:after="0"/>
              <w:ind w:left="0" w:firstLine="0"/>
              <w:jc w:val="left"/>
              <w:rPr>
                <w:rFonts w:ascii="Arial Narrow" w:hAnsi="Arial Narrow" w:cs="Times New Roman"/>
                <w:sz w:val="20"/>
                <w:szCs w:val="20"/>
                <w:lang w:val="sk-SK"/>
              </w:rPr>
            </w:pPr>
          </w:p>
          <w:p w:rsidR="00C76A6C" w:rsidRPr="00C76A6C" w:rsidP="00C76A6C">
            <w:pPr>
              <w:jc w:val="both"/>
              <w:rPr>
                <w:rFonts w:ascii="Arial Narrow" w:hAnsi="Arial Narrow" w:cs="Times New Roman"/>
                <w:b w:val="0"/>
                <w:noProof/>
                <w:sz w:val="20"/>
              </w:rPr>
            </w:pPr>
            <w:r w:rsidRPr="00C76A6C">
              <w:rPr>
                <w:rFonts w:ascii="Arial Narrow" w:hAnsi="Arial Narrow" w:cs="Times New Roman"/>
                <w:b w:val="0"/>
                <w:noProof/>
                <w:sz w:val="20"/>
              </w:rPr>
              <w:t xml:space="preserve">Osvedčením o vymenovaní núteného správcu a zástupcu núteného správcu na výkon nútenej správy a osôb vykonávajúcich zahraničné reštrukturalizačné opatrenie v poisťovni z iného členského štátu alebo </w:t>
            </w:r>
            <w:r w:rsidRPr="00C76A6C">
              <w:rPr>
                <w:rFonts w:ascii="Arial Narrow" w:hAnsi="Arial Narrow" w:cs="Times New Roman"/>
                <w:b w:val="0"/>
                <w:iCs/>
                <w:noProof/>
                <w:sz w:val="20"/>
              </w:rPr>
              <w:t>zaisťovni z iného členského štátu</w:t>
            </w:r>
            <w:r w:rsidRPr="00C76A6C">
              <w:rPr>
                <w:rFonts w:ascii="Arial Narrow" w:hAnsi="Arial Narrow" w:cs="Times New Roman"/>
                <w:b w:val="0"/>
                <w:noProof/>
                <w:sz w:val="20"/>
              </w:rPr>
              <w:t xml:space="preserve"> je originál dokladu o vymenovaní alebo potvrdenie vydané Národnou bankou Slovenska alebo príslušným orgánom dohľadu iného členského štátu. Preklad tohto osvedčenia do úradného jazyka iného členského štátu nevyžaduje úradné osvedčenie ani iný obdobný postup.</w:t>
            </w:r>
          </w:p>
          <w:p w:rsidR="00C76A6C" w:rsidRPr="00C76A6C" w:rsidP="00C76A6C">
            <w:pPr>
              <w:pStyle w:val="BodyText3"/>
              <w:jc w:val="both"/>
              <w:rPr>
                <w:rFonts w:ascii="Arial Narrow" w:hAnsi="Arial Narrow" w:cs="Times New Roman"/>
                <w:bCs/>
              </w:rPr>
            </w:pPr>
            <w:r w:rsidRPr="00C76A6C">
              <w:rPr>
                <w:rFonts w:ascii="Arial Narrow" w:hAnsi="Arial Narrow" w:cs="Times New Roman"/>
                <w:bCs/>
              </w:rPr>
              <w:t>Osoba vykonávajúca zahraničné reštrukturalizačné opatrenie zavedené v inom členskom štáte a jej zástupca majú pri výkone tohto zahraničného reštrukturalizačného opatrenia rovnaké právne postavenie a sú oprávnení vykonávať na území Slovenskej republiky všetky kompetencie ako pri výkone nútenej správy na území iného členského štátu, v ktorom bolo zahraničné reštrukturalizačné opatrenie zavedené; pri výkone svojich kompetencií však musia postupovať v súlade so zákonmi a inými všeobecne záväznými právnymi predpismi Slovenskej republiky, najmä pri speňažovaní aktív a poskytovaní informácií zamestnancom.</w:t>
            </w:r>
          </w:p>
          <w:p w:rsidR="00C76A6C" w:rsidRPr="00C76A6C" w:rsidP="00C76A6C">
            <w:pPr>
              <w:jc w:val="both"/>
              <w:rPr>
                <w:rFonts w:ascii="Arial Narrow" w:hAnsi="Arial Narrow" w:cs="Times New Roman"/>
                <w:sz w:val="20"/>
              </w:rPr>
            </w:pPr>
            <w:r w:rsidRPr="00C76A6C">
              <w:rPr>
                <w:rFonts w:ascii="Arial Narrow" w:hAnsi="Arial Narrow" w:cs="Times New Roman"/>
                <w:sz w:val="20"/>
              </w:rPr>
              <w:t xml:space="preserve">Ak likvidátor z iného členského štátu, ktorý vykonáva likvidáciu poisťovne z iného členského štátu </w:t>
            </w:r>
            <w:r w:rsidRPr="00C76A6C">
              <w:rPr>
                <w:rFonts w:ascii="Arial Narrow" w:hAnsi="Arial Narrow" w:cs="Times New Roman"/>
                <w:bCs/>
                <w:sz w:val="20"/>
              </w:rPr>
              <w:t>alebo likvidáciu zaisťovne z iného členského štátu</w:t>
            </w:r>
            <w:r w:rsidRPr="00C76A6C">
              <w:rPr>
                <w:rFonts w:ascii="Arial Narrow" w:hAnsi="Arial Narrow" w:cs="Times New Roman"/>
                <w:sz w:val="20"/>
              </w:rPr>
              <w:t>, chce pôsobiť na území Slovenskej republiky, jeho vymenovanie sa Národnej banke Slovenska preukazuje úradne osvedčenou kópiou rozhodnutia o vymenovaní za likvidátora alebo iným obdobným dokladom vydaným príslušným orgánom dohľadu iného členského štátu a Národná banka Slovenska môže požadovať ich preklad do slovenského jazyka.</w:t>
            </w:r>
          </w:p>
          <w:p w:rsidR="008B676C" w:rsidRPr="00C76A6C" w:rsidP="00C76A6C">
            <w:pPr>
              <w:pStyle w:val="BodyText3"/>
              <w:jc w:val="both"/>
              <w:rPr>
                <w:rFonts w:ascii="Arial Narrow" w:hAnsi="Arial Narrow" w:cs="Times New Roman"/>
                <w:bCs/>
              </w:rPr>
            </w:pPr>
            <w:r w:rsidRPr="00C76A6C" w:rsidR="00C76A6C">
              <w:rPr>
                <w:rFonts w:ascii="Arial Narrow" w:hAnsi="Arial Narrow" w:cs="Times New Roman"/>
              </w:rPr>
              <w:t>Osoba vykonávajúca zahraničné reštrukturalizačné opatrenie zavedené v inom členskom štáte a jej zástupca majú pri výkone tohto zahraničného reštrukturalizačného opatrenia rovnaké právne postavenie a sú oprávnení vykonávať na území Slovenskej republiky všetky kompetencie ako pri výkone nútenej správy na území iného členského štátu, v ktorom bolo zahraničné reštrukturalizačné opatrenie zavedené; pri výkone svojich kompetencií však musia postupovať v súlade so zákonmi a inými všeobecne záväznými právnymi predpismi Slovenskej republiky, najmä pri speňažovaní aktív a poskytovaní informácií zamestnancom.</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7E2551">
            <w:pPr>
              <w:rPr>
                <w:rFonts w:ascii="Arial Narrow" w:hAnsi="Arial Narrow" w:cs="Times New Roman"/>
                <w:sz w:val="20"/>
              </w:rPr>
            </w:pPr>
          </w:p>
          <w:p w:rsidR="00EE0A42" w:rsidRPr="00AF4FC5" w:rsidP="007E255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jc w:val="both"/>
              <w:rPr>
                <w:rFonts w:ascii="Arial Narrow" w:hAnsi="Arial Narrow" w:cs="Times New Roman"/>
                <w:sz w:val="20"/>
              </w:rPr>
            </w:pPr>
            <w:r w:rsidRPr="00AF4FC5">
              <w:rPr>
                <w:rFonts w:ascii="Arial Narrow" w:hAnsi="Arial Narrow" w:cs="Times New Roman"/>
                <w:sz w:val="20"/>
              </w:rPr>
              <w:t>Čl. 28</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4E4527">
            <w:pPr>
              <w:autoSpaceDE/>
              <w:autoSpaceDN/>
              <w:rPr>
                <w:rFonts w:ascii="Arial Narrow" w:hAnsi="Arial Narrow" w:cs="EUAlbertina-Bold-Identity-H"/>
                <w:b/>
                <w:bCs/>
                <w:sz w:val="20"/>
              </w:rPr>
            </w:pPr>
            <w:r w:rsidRPr="00AF4FC5">
              <w:rPr>
                <w:rFonts w:ascii="Arial Narrow" w:hAnsi="Arial Narrow" w:cs="EUAlbertina-Bold-Identity-H"/>
                <w:b/>
                <w:bCs/>
                <w:sz w:val="20"/>
              </w:rPr>
              <w:t>Zápis do verejného registra</w:t>
            </w:r>
          </w:p>
          <w:p w:rsidR="004E4527" w:rsidRPr="00615505" w:rsidP="004E4527">
            <w:pPr>
              <w:autoSpaceDE/>
              <w:autoSpaceDN/>
              <w:rPr>
                <w:rFonts w:ascii="Arial Narrow" w:hAnsi="Arial Narrow" w:cs="EUAlbertina-Regular-Identity-H"/>
                <w:sz w:val="20"/>
              </w:rPr>
            </w:pPr>
            <w:r w:rsidRPr="00AF4FC5">
              <w:rPr>
                <w:rFonts w:ascii="Arial Narrow" w:hAnsi="Arial Narrow" w:cs="EUAlbertina-Regular-Identity-H"/>
                <w:sz w:val="20"/>
              </w:rPr>
              <w:t xml:space="preserve">1. Správca </w:t>
            </w:r>
            <w:r w:rsidRPr="00615505">
              <w:rPr>
                <w:rFonts w:ascii="Arial Narrow" w:hAnsi="Arial Narrow" w:cs="EUAlbertina-Regular-Identity-H"/>
                <w:sz w:val="20"/>
              </w:rPr>
              <w:t>alebo likvidátor alebo iný orgán alebo osoba riadne</w:t>
            </w:r>
            <w:r w:rsidRPr="00615505" w:rsidR="000A740A">
              <w:rPr>
                <w:rFonts w:ascii="Arial Narrow" w:hAnsi="Arial Narrow" w:cs="EUAlbertina-Regular-Identity-H"/>
                <w:sz w:val="20"/>
              </w:rPr>
              <w:t xml:space="preserve"> </w:t>
            </w:r>
            <w:r w:rsidRPr="00615505">
              <w:rPr>
                <w:rFonts w:ascii="Arial Narrow" w:hAnsi="Arial Narrow" w:cs="EUAlbertina-Regular-Identity-H"/>
                <w:sz w:val="20"/>
              </w:rPr>
              <w:t>splnomocnená v domovskom členskom štáte, môže požadovať,</w:t>
            </w:r>
            <w:r w:rsidRPr="00615505" w:rsidR="000A740A">
              <w:rPr>
                <w:rFonts w:ascii="Arial Narrow" w:hAnsi="Arial Narrow" w:cs="EUAlbertina-Regular-Identity-H"/>
                <w:sz w:val="20"/>
              </w:rPr>
              <w:t xml:space="preserve"> </w:t>
            </w:r>
            <w:r w:rsidRPr="00615505">
              <w:rPr>
                <w:rFonts w:ascii="Arial Narrow" w:hAnsi="Arial Narrow" w:cs="EUAlbertina-Regular-Identity-H"/>
                <w:sz w:val="20"/>
              </w:rPr>
              <w:t>aby bolo reorganizačné opatrenie alebo rozhodnutie o začatí</w:t>
            </w:r>
          </w:p>
          <w:p w:rsidR="004E4527" w:rsidRPr="00615505" w:rsidP="004E4527">
            <w:pPr>
              <w:autoSpaceDE/>
              <w:autoSpaceDN/>
              <w:rPr>
                <w:rFonts w:ascii="Arial Narrow" w:hAnsi="Arial Narrow" w:cs="EUAlbertina-Regular-Identity-H"/>
                <w:sz w:val="20"/>
              </w:rPr>
            </w:pPr>
            <w:r w:rsidRPr="00615505">
              <w:rPr>
                <w:rFonts w:ascii="Arial Narrow" w:hAnsi="Arial Narrow" w:cs="EUAlbertina-Regular-Identity-H"/>
                <w:sz w:val="20"/>
              </w:rPr>
              <w:t>likvidácie zapísané do registra nehnuteľností, obchodného registra</w:t>
            </w:r>
            <w:r w:rsidRPr="00615505" w:rsidR="000A740A">
              <w:rPr>
                <w:rFonts w:ascii="Arial Narrow" w:hAnsi="Arial Narrow" w:cs="EUAlbertina-Regular-Identity-H"/>
                <w:sz w:val="20"/>
              </w:rPr>
              <w:t xml:space="preserve"> </w:t>
            </w:r>
            <w:r w:rsidRPr="00615505">
              <w:rPr>
                <w:rFonts w:ascii="Arial Narrow" w:hAnsi="Arial Narrow" w:cs="EUAlbertina-Regular-Identity-H"/>
                <w:sz w:val="20"/>
              </w:rPr>
              <w:t>a iného verejného registra, ktorý je vedený v druhých členských</w:t>
            </w:r>
            <w:r w:rsidRPr="00615505" w:rsidR="000A740A">
              <w:rPr>
                <w:rFonts w:ascii="Arial Narrow" w:hAnsi="Arial Narrow" w:cs="EUAlbertina-Regular-Identity-H"/>
                <w:sz w:val="20"/>
              </w:rPr>
              <w:t xml:space="preserve"> </w:t>
            </w:r>
            <w:r w:rsidRPr="00615505">
              <w:rPr>
                <w:rFonts w:ascii="Arial Narrow" w:hAnsi="Arial Narrow" w:cs="EUAlbertina-Regular-Identity-H"/>
                <w:sz w:val="20"/>
              </w:rPr>
              <w:t>štátoch.</w:t>
            </w:r>
          </w:p>
          <w:p w:rsidR="004E4527" w:rsidRPr="00615505" w:rsidP="004E4527">
            <w:pPr>
              <w:autoSpaceDE/>
              <w:autoSpaceDN/>
              <w:rPr>
                <w:rFonts w:ascii="Arial Narrow" w:hAnsi="Arial Narrow" w:cs="EUAlbertina-Regular-Identity-H"/>
                <w:sz w:val="20"/>
              </w:rPr>
            </w:pPr>
            <w:r w:rsidRPr="00615505">
              <w:rPr>
                <w:rFonts w:ascii="Arial Narrow" w:hAnsi="Arial Narrow" w:cs="EUAlbertina-Regular-Identity-H"/>
                <w:sz w:val="20"/>
              </w:rPr>
              <w:t>Ak členský štát nariaďuje povinnú registráciu, potom osoba alebo</w:t>
            </w:r>
            <w:r w:rsidRPr="00615505" w:rsidR="000A740A">
              <w:rPr>
                <w:rFonts w:ascii="Arial Narrow" w:hAnsi="Arial Narrow" w:cs="EUAlbertina-Regular-Identity-H"/>
                <w:sz w:val="20"/>
              </w:rPr>
              <w:t xml:space="preserve"> </w:t>
            </w:r>
            <w:r w:rsidRPr="00615505">
              <w:rPr>
                <w:rFonts w:ascii="Arial Narrow" w:hAnsi="Arial Narrow" w:cs="EUAlbertina-Regular-Identity-H"/>
                <w:sz w:val="20"/>
              </w:rPr>
              <w:t>orgán uvedený v pododseku 1, prijme všetky potrebné opatrenia</w:t>
            </w:r>
            <w:r w:rsidRPr="00615505" w:rsidR="000A740A">
              <w:rPr>
                <w:rFonts w:ascii="Arial Narrow" w:hAnsi="Arial Narrow" w:cs="EUAlbertina-Regular-Identity-H"/>
                <w:sz w:val="20"/>
              </w:rPr>
              <w:t xml:space="preserve"> </w:t>
            </w:r>
            <w:r w:rsidRPr="00615505">
              <w:rPr>
                <w:rFonts w:ascii="Arial Narrow" w:hAnsi="Arial Narrow" w:cs="EUAlbertina-Regular-Identity-H"/>
                <w:sz w:val="20"/>
              </w:rPr>
              <w:t>na zabezpečenie registrácie.</w:t>
            </w:r>
          </w:p>
          <w:p w:rsidR="004E4527" w:rsidRPr="00AF4FC5" w:rsidP="004E4527">
            <w:pPr>
              <w:autoSpaceDE/>
              <w:autoSpaceDN/>
              <w:rPr>
                <w:rFonts w:ascii="Arial Narrow" w:hAnsi="Arial Narrow" w:cs="EUAlbertina-Bold-Identity-H"/>
                <w:b/>
                <w:bCs/>
                <w:sz w:val="20"/>
              </w:rPr>
            </w:pPr>
            <w:r w:rsidRPr="00615505">
              <w:rPr>
                <w:rFonts w:ascii="Arial Narrow" w:hAnsi="Arial Narrow" w:cs="EUAlbertina-Regular-Identity-H"/>
                <w:sz w:val="20"/>
              </w:rPr>
              <w:t>2. Náklady za registráciu sa považujú za náklady alebo výdavky,</w:t>
            </w:r>
            <w:r w:rsidRPr="00615505" w:rsidR="000A740A">
              <w:rPr>
                <w:rFonts w:ascii="Arial Narrow" w:hAnsi="Arial Narrow" w:cs="EUAlbertina-Regular-Identity-H"/>
                <w:sz w:val="20"/>
              </w:rPr>
              <w:t xml:space="preserve"> </w:t>
            </w:r>
            <w:r w:rsidRPr="00615505">
              <w:rPr>
                <w:rFonts w:ascii="Arial Narrow" w:hAnsi="Arial Narrow" w:cs="EUAlbertina-Regular-Identity-H"/>
                <w:sz w:val="20"/>
              </w:rPr>
              <w:t>ktoré vznikli v dôsledku konania.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ind w:firstLine="142"/>
              <w:rPr>
                <w:rFonts w:ascii="Arial Narrow" w:hAnsi="Arial Narrow" w:cs="Times New Roman"/>
                <w:sz w:val="20"/>
              </w:rPr>
            </w:pPr>
          </w:p>
          <w:p w:rsidR="00A052AD" w:rsidRPr="00AF4FC5"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rPr>
                <w:rFonts w:ascii="Arial Narrow" w:hAnsi="Arial Narrow" w:cs="Times New Roman"/>
                <w:iCs/>
                <w:sz w:val="20"/>
              </w:rPr>
            </w:pPr>
          </w:p>
          <w:p w:rsidR="00A052AD" w:rsidRPr="00AF4FC5" w:rsidP="0032565D">
            <w:pPr>
              <w:rPr>
                <w:rFonts w:ascii="Arial Narrow" w:hAnsi="Arial Narrow" w:cs="Times New Roman"/>
                <w:iCs/>
                <w:sz w:val="20"/>
              </w:rPr>
            </w:pPr>
            <w:r>
              <w:rPr>
                <w:rFonts w:ascii="Arial Narrow" w:hAnsi="Arial Narrow" w:cs="Times New Roman"/>
                <w:iCs/>
                <w:sz w:val="20"/>
              </w:rPr>
              <w:t>§ 77 ods.1</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pStyle w:val="ManualNumPar1Char"/>
              <w:spacing w:before="0" w:after="0"/>
              <w:ind w:left="0" w:firstLine="0"/>
              <w:jc w:val="left"/>
              <w:rPr>
                <w:rFonts w:ascii="Arial Narrow" w:hAnsi="Arial Narrow" w:cs="Times New Roman"/>
                <w:sz w:val="20"/>
                <w:szCs w:val="20"/>
                <w:lang w:val="sk-SK"/>
              </w:rPr>
            </w:pPr>
          </w:p>
          <w:p w:rsidR="00A052AD" w:rsidRPr="00C76A6C" w:rsidP="00C76A6C">
            <w:pPr>
              <w:pStyle w:val="Text1CharChar"/>
              <w:spacing w:before="0" w:after="0"/>
              <w:ind w:left="0"/>
              <w:rPr>
                <w:rFonts w:ascii="Arial Narrow" w:hAnsi="Arial Narrow" w:cs="Times New Roman"/>
                <w:sz w:val="20"/>
                <w:szCs w:val="20"/>
                <w:vertAlign w:val="superscript"/>
                <w:lang w:val="sk-SK"/>
              </w:rPr>
            </w:pPr>
            <w:r w:rsidRPr="00C76A6C" w:rsidR="00C76A6C">
              <w:rPr>
                <w:rFonts w:ascii="Arial Narrow" w:hAnsi="Arial Narrow" w:cs="Times New Roman"/>
                <w:sz w:val="20"/>
                <w:szCs w:val="20"/>
                <w:lang w:val="sk-SK"/>
              </w:rPr>
              <w:t>Zavedenie nútenej správy, meno, priezvisko, rodné číslo, trvalý pobyt núteného správcu a jeho zástupcu, skončenie nútenej správy a zmeny týchto skutočností sa zapisujú do obchodného registra.</w:t>
            </w:r>
            <w:r w:rsidRPr="00C76A6C" w:rsidR="00C76A6C">
              <w:rPr>
                <w:rFonts w:ascii="Arial Narrow" w:hAnsi="Arial Narrow" w:cs="Times New Roman"/>
                <w:sz w:val="20"/>
                <w:szCs w:val="20"/>
                <w:vertAlign w:val="superscript"/>
                <w:lang w:val="sk-SK"/>
              </w:rPr>
              <w:t>60)</w:t>
            </w:r>
            <w:r w:rsidRPr="00C76A6C" w:rsidR="00C76A6C">
              <w:rPr>
                <w:rFonts w:ascii="Arial Narrow" w:hAnsi="Arial Narrow" w:cs="Times New Roman"/>
                <w:sz w:val="20"/>
                <w:szCs w:val="20"/>
                <w:lang w:val="sk-SK"/>
              </w:rPr>
              <w:t xml:space="preserve"> Návrh na zápis nútenej správy podáva Národná banka Slovenska; pri zápise tejto skutočnosti sa nepoužije ustanovenie osobitného predpisu.</w:t>
            </w:r>
            <w:r w:rsidRPr="00C76A6C" w:rsidR="00C76A6C">
              <w:rPr>
                <w:rFonts w:ascii="Arial Narrow" w:hAnsi="Arial Narrow" w:cs="Times New Roman"/>
                <w:sz w:val="20"/>
                <w:szCs w:val="20"/>
                <w:vertAlign w:val="superscript"/>
                <w:lang w:val="sk-SK"/>
              </w:rPr>
              <w:t>66)</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7E2551">
            <w:pPr>
              <w:rPr>
                <w:rFonts w:ascii="Arial Narrow" w:hAnsi="Arial Narrow" w:cs="Times New Roman"/>
                <w:sz w:val="20"/>
              </w:rPr>
            </w:pPr>
            <w:r w:rsidR="00A052AD">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jc w:val="both"/>
              <w:rPr>
                <w:rFonts w:ascii="Arial Narrow" w:hAnsi="Arial Narrow" w:cs="Times New Roman"/>
                <w:sz w:val="20"/>
              </w:rPr>
            </w:pPr>
            <w:r w:rsidRPr="00AF4FC5">
              <w:rPr>
                <w:rFonts w:ascii="Arial Narrow" w:hAnsi="Arial Narrow" w:cs="Times New Roman"/>
                <w:sz w:val="20"/>
              </w:rPr>
              <w:t xml:space="preserve">Čl. 29 </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644E" w:rsidRPr="00AF4FC5" w:rsidP="00D1644E">
            <w:pPr>
              <w:autoSpaceDE/>
              <w:autoSpaceDN/>
              <w:rPr>
                <w:rFonts w:ascii="Arial Narrow" w:hAnsi="Arial Narrow" w:cs="EUAlbertina-Bold-Identity-H"/>
                <w:b/>
                <w:bCs/>
                <w:sz w:val="20"/>
              </w:rPr>
            </w:pPr>
            <w:r w:rsidRPr="00AF4FC5">
              <w:rPr>
                <w:rFonts w:ascii="Arial Narrow" w:hAnsi="Arial Narrow" w:cs="EUAlbertina-Bold-Identity-H"/>
                <w:b/>
                <w:bCs/>
                <w:sz w:val="20"/>
              </w:rPr>
              <w:t>Povinnosť mlčanlivosti</w:t>
            </w:r>
          </w:p>
          <w:p w:rsidR="004E4527" w:rsidRPr="00AF4FC5" w:rsidP="004E4527">
            <w:pPr>
              <w:autoSpaceDE/>
              <w:autoSpaceDN/>
              <w:rPr>
                <w:rFonts w:ascii="Arial Narrow" w:hAnsi="Arial Narrow" w:cs="EUAlbertina-Bold-Identity-H"/>
                <w:b/>
                <w:bCs/>
                <w:sz w:val="20"/>
              </w:rPr>
            </w:pPr>
            <w:r w:rsidRPr="00AF4FC5" w:rsidR="00D1644E">
              <w:rPr>
                <w:rFonts w:ascii="Arial Narrow" w:hAnsi="Arial Narrow" w:cs="EUAlbertina-Regular-Identity-H"/>
                <w:sz w:val="20"/>
              </w:rPr>
              <w:t>Všetky osoby, ktoré prijímajú alebo poskytujú informácie</w:t>
            </w:r>
            <w:r w:rsidR="000A740A">
              <w:rPr>
                <w:rFonts w:ascii="Arial Narrow" w:hAnsi="Arial Narrow" w:cs="EUAlbertina-Regular-Identity-H"/>
                <w:sz w:val="20"/>
              </w:rPr>
              <w:t xml:space="preserve"> </w:t>
            </w:r>
            <w:r w:rsidRPr="00AF4FC5" w:rsidR="00D1644E">
              <w:rPr>
                <w:rFonts w:ascii="Arial Narrow" w:hAnsi="Arial Narrow" w:cs="EUAlbertina-Regular-Identity-H"/>
                <w:sz w:val="20"/>
              </w:rPr>
              <w:t>v súvislosti s komunikačným postupom, ustanoveným v</w:t>
            </w:r>
            <w:r w:rsidR="000A740A">
              <w:rPr>
                <w:rFonts w:ascii="Arial Narrow" w:hAnsi="Arial Narrow" w:cs="EUAlbertina-Regular-Identity-H"/>
                <w:sz w:val="20"/>
              </w:rPr>
              <w:t> </w:t>
            </w:r>
            <w:r w:rsidRPr="00AF4FC5" w:rsidR="00D1644E">
              <w:rPr>
                <w:rFonts w:ascii="Arial Narrow" w:hAnsi="Arial Narrow" w:cs="EUAlbertina-Regular-Identity-H"/>
                <w:sz w:val="20"/>
              </w:rPr>
              <w:t>článkoch</w:t>
            </w:r>
            <w:r w:rsidR="000A740A">
              <w:rPr>
                <w:rFonts w:ascii="Arial Narrow" w:hAnsi="Arial Narrow" w:cs="EUAlbertina-Regular-Identity-H"/>
                <w:sz w:val="20"/>
              </w:rPr>
              <w:t xml:space="preserve"> </w:t>
            </w:r>
            <w:r w:rsidRPr="00AF4FC5" w:rsidR="00D1644E">
              <w:rPr>
                <w:rFonts w:ascii="Arial Narrow" w:hAnsi="Arial Narrow" w:cs="EUAlbertina-Regular-Identity-H"/>
                <w:sz w:val="20"/>
              </w:rPr>
              <w:t>5, 8 a 30, sú viazané povinnosťou mlčanlivosti v súlade s</w:t>
            </w:r>
            <w:r w:rsidR="000A740A">
              <w:rPr>
                <w:rFonts w:ascii="Arial Narrow" w:hAnsi="Arial Narrow" w:cs="EUAlbertina-Regular-Identity-H"/>
                <w:sz w:val="20"/>
              </w:rPr>
              <w:t> </w:t>
            </w:r>
            <w:r w:rsidRPr="00AF4FC5" w:rsidR="00D1644E">
              <w:rPr>
                <w:rFonts w:ascii="Arial Narrow" w:hAnsi="Arial Narrow" w:cs="EUAlbertina-Regular-Identity-H"/>
                <w:sz w:val="20"/>
              </w:rPr>
              <w:t>článkom</w:t>
            </w:r>
            <w:r w:rsidR="000A740A">
              <w:rPr>
                <w:rFonts w:ascii="Arial Narrow" w:hAnsi="Arial Narrow" w:cs="EUAlbertina-Regular-Identity-H"/>
                <w:sz w:val="20"/>
              </w:rPr>
              <w:t xml:space="preserve"> </w:t>
            </w:r>
            <w:r w:rsidRPr="00AF4FC5" w:rsidR="00D1644E">
              <w:rPr>
                <w:rFonts w:ascii="Arial Narrow" w:hAnsi="Arial Narrow" w:cs="EUAlbertina-Regular-Identity-H"/>
                <w:sz w:val="20"/>
              </w:rPr>
              <w:t>16 smernice 92/49/EHS a článkom 15 smernice 92/96/EHS,</w:t>
            </w:r>
            <w:r w:rsidR="000A740A">
              <w:rPr>
                <w:rFonts w:ascii="Arial Narrow" w:hAnsi="Arial Narrow" w:cs="EUAlbertina-Regular-Identity-H"/>
                <w:sz w:val="20"/>
              </w:rPr>
              <w:t xml:space="preserve"> </w:t>
            </w:r>
            <w:r w:rsidRPr="00AF4FC5" w:rsidR="00D1644E">
              <w:rPr>
                <w:rFonts w:ascii="Arial Narrow" w:hAnsi="Arial Narrow" w:cs="EUAlbertina-Regular-Identity-H"/>
                <w:sz w:val="20"/>
              </w:rPr>
              <w:t>s výnimkou súdnych orgánov, na ktoré sa vzťahujú platné</w:t>
            </w:r>
            <w:r w:rsidR="000A740A">
              <w:rPr>
                <w:rFonts w:ascii="Arial Narrow" w:hAnsi="Arial Narrow" w:cs="EUAlbertina-Regular-Identity-H"/>
                <w:sz w:val="20"/>
              </w:rPr>
              <w:t xml:space="preserve"> </w:t>
            </w:r>
            <w:r w:rsidRPr="00AF4FC5" w:rsidR="00D1644E">
              <w:rPr>
                <w:rFonts w:ascii="Arial Narrow" w:hAnsi="Arial Narrow" w:cs="EUAlbertina-Regular-Identity-H"/>
                <w:sz w:val="20"/>
              </w:rPr>
              <w:t>stanovenia vnútroštátnych právnych predpisov.</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ind w:firstLine="142"/>
              <w:rPr>
                <w:rFonts w:ascii="Arial Narrow" w:hAnsi="Arial Narrow" w:cs="Times New Roman"/>
                <w:sz w:val="20"/>
              </w:rPr>
            </w:pPr>
          </w:p>
          <w:p w:rsidR="00A052AD" w:rsidRPr="00AF4FC5"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rPr>
                <w:rFonts w:ascii="Arial Narrow" w:hAnsi="Arial Narrow" w:cs="Times New Roman"/>
                <w:iCs/>
                <w:sz w:val="20"/>
              </w:rPr>
            </w:pPr>
          </w:p>
          <w:p w:rsidR="00A052AD" w:rsidP="0032565D">
            <w:pPr>
              <w:rPr>
                <w:rFonts w:ascii="Arial Narrow" w:hAnsi="Arial Narrow" w:cs="Times New Roman"/>
                <w:iCs/>
                <w:sz w:val="20"/>
              </w:rPr>
            </w:pPr>
            <w:r>
              <w:rPr>
                <w:rFonts w:ascii="Arial Narrow" w:hAnsi="Arial Narrow" w:cs="Times New Roman"/>
                <w:iCs/>
                <w:sz w:val="20"/>
              </w:rPr>
              <w:t xml:space="preserve">§ 84 ods.6 </w:t>
            </w:r>
          </w:p>
          <w:p w:rsidR="00A052AD" w:rsidP="0032565D">
            <w:pPr>
              <w:rPr>
                <w:rFonts w:ascii="Arial Narrow" w:hAnsi="Arial Narrow" w:cs="Times New Roman"/>
                <w:iCs/>
                <w:sz w:val="20"/>
              </w:rPr>
            </w:pPr>
          </w:p>
          <w:p w:rsidR="00A052AD" w:rsidP="0032565D">
            <w:pPr>
              <w:rPr>
                <w:rFonts w:ascii="Arial Narrow" w:hAnsi="Arial Narrow" w:cs="Times New Roman"/>
                <w:iCs/>
                <w:sz w:val="20"/>
              </w:rPr>
            </w:pPr>
          </w:p>
          <w:p w:rsidR="00A052AD" w:rsidP="0032565D">
            <w:pPr>
              <w:rPr>
                <w:rFonts w:ascii="Arial Narrow" w:hAnsi="Arial Narrow" w:cs="Times New Roman"/>
                <w:iCs/>
                <w:sz w:val="20"/>
              </w:rPr>
            </w:pPr>
          </w:p>
          <w:p w:rsidR="00A052AD" w:rsidP="0032565D">
            <w:pPr>
              <w:rPr>
                <w:rFonts w:ascii="Arial Narrow" w:hAnsi="Arial Narrow" w:cs="Times New Roman"/>
                <w:iCs/>
                <w:sz w:val="20"/>
              </w:rPr>
            </w:pPr>
          </w:p>
          <w:p w:rsidR="00A052AD" w:rsidP="0032565D">
            <w:pPr>
              <w:rPr>
                <w:rFonts w:ascii="Arial Narrow" w:hAnsi="Arial Narrow" w:cs="Times New Roman"/>
                <w:iCs/>
                <w:sz w:val="20"/>
              </w:rPr>
            </w:pPr>
          </w:p>
          <w:p w:rsidR="00A052AD" w:rsidRPr="00AF4FC5" w:rsidP="0032565D">
            <w:pPr>
              <w:rPr>
                <w:rFonts w:ascii="Arial Narrow" w:hAnsi="Arial Narrow" w:cs="Times New Roman"/>
                <w:iCs/>
                <w:sz w:val="20"/>
              </w:rPr>
            </w:pPr>
            <w:r>
              <w:rPr>
                <w:rFonts w:ascii="Arial Narrow" w:hAnsi="Arial Narrow" w:cs="Times New Roman"/>
                <w:iCs/>
                <w:sz w:val="20"/>
              </w:rPr>
              <w:t>§ 73 ods.3</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pStyle w:val="ManualNumPar1Char"/>
              <w:spacing w:before="0" w:after="0"/>
              <w:ind w:left="0" w:firstLine="0"/>
              <w:jc w:val="left"/>
              <w:rPr>
                <w:rFonts w:ascii="Arial Narrow" w:hAnsi="Arial Narrow" w:cs="Times New Roman"/>
                <w:sz w:val="20"/>
                <w:szCs w:val="20"/>
                <w:lang w:val="sk-SK"/>
              </w:rPr>
            </w:pPr>
          </w:p>
          <w:p w:rsidR="00C76A6C" w:rsidRPr="00C76A6C" w:rsidP="00C76A6C">
            <w:pPr>
              <w:jc w:val="both"/>
              <w:rPr>
                <w:rFonts w:ascii="Arial Narrow" w:hAnsi="Arial Narrow" w:cs="Times New Roman"/>
                <w:sz w:val="20"/>
              </w:rPr>
            </w:pPr>
            <w:r w:rsidRPr="00C76A6C">
              <w:rPr>
                <w:rFonts w:ascii="Arial Narrow" w:hAnsi="Arial Narrow" w:cs="Times New Roman"/>
                <w:sz w:val="20"/>
              </w:rPr>
              <w:t>Osoby, ktoré sa podieľajú na likvidácii poisťovne alebo zaisťovne, sú povinné zachovávať mlčanlivosť o všetkých skutočnostiach súvisiacich s vykonávaním likvidácie voči všetkým osobám okrem Národnej banky Slovenska v súvislosti s plnením jej úloh podľa tohto zákona alebo osobitného zákona,</w:t>
            </w:r>
            <w:r w:rsidRPr="00C76A6C">
              <w:rPr>
                <w:rFonts w:ascii="Arial Narrow" w:hAnsi="Arial Narrow" w:cs="Times New Roman"/>
                <w:sz w:val="20"/>
                <w:vertAlign w:val="superscript"/>
              </w:rPr>
              <w:t>2)</w:t>
            </w:r>
            <w:r w:rsidRPr="00C76A6C">
              <w:rPr>
                <w:rFonts w:ascii="Arial Narrow" w:hAnsi="Arial Narrow" w:cs="Times New Roman"/>
                <w:sz w:val="20"/>
              </w:rPr>
              <w:t xml:space="preserve"> ustanovenia § </w:t>
            </w:r>
            <w:r w:rsidRPr="00C76A6C">
              <w:rPr>
                <w:rFonts w:ascii="Arial Narrow" w:hAnsi="Arial Narrow" w:cs="Times New Roman"/>
                <w:bCs/>
                <w:sz w:val="20"/>
              </w:rPr>
              <w:t xml:space="preserve">45 </w:t>
            </w:r>
            <w:r w:rsidRPr="00C76A6C">
              <w:rPr>
                <w:rFonts w:ascii="Arial Narrow" w:hAnsi="Arial Narrow" w:cs="Times New Roman"/>
                <w:sz w:val="20"/>
              </w:rPr>
              <w:t>týmto nie sú dotknuté.</w:t>
            </w:r>
          </w:p>
          <w:p w:rsidR="00A052AD" w:rsidRPr="00C76A6C" w:rsidP="00C76A6C">
            <w:pPr>
              <w:jc w:val="both"/>
              <w:rPr>
                <w:rFonts w:ascii="Arial Narrow" w:hAnsi="Arial Narrow" w:cs="Times New Roman"/>
                <w:sz w:val="20"/>
              </w:rPr>
            </w:pPr>
            <w:r w:rsidRPr="00C76A6C" w:rsidR="00C76A6C">
              <w:rPr>
                <w:rFonts w:ascii="Arial Narrow" w:hAnsi="Arial Narrow" w:cs="Times New Roman"/>
                <w:sz w:val="20"/>
              </w:rPr>
              <w:t xml:space="preserve">Nútený správca, zástupca núteného správcu a pribraný odborný poradca sú povinní zachovávať mlčanlivosť o všetkých skutočnostiach súvisiacich s vykonávaním nútenej správy voči všetkým osobám s výnimkou Národnej banky Slovenska v súvislosti s plnením jeho úloh podľa tohto zákona alebo osobitného predpisu; povinnosť mlčanlivosti majú aj po skončení svojej činnosti súvisiacej s vykonávaním nútenej správy a ustanovenie § </w:t>
            </w:r>
            <w:r w:rsidRPr="00C76A6C" w:rsidR="00C76A6C">
              <w:rPr>
                <w:rFonts w:ascii="Arial Narrow" w:hAnsi="Arial Narrow" w:cs="Times New Roman"/>
                <w:bCs/>
                <w:sz w:val="20"/>
              </w:rPr>
              <w:t xml:space="preserve">40 </w:t>
            </w:r>
            <w:r w:rsidRPr="00C76A6C" w:rsidR="00C76A6C">
              <w:rPr>
                <w:rFonts w:ascii="Arial Narrow" w:hAnsi="Arial Narrow" w:cs="Times New Roman"/>
                <w:sz w:val="20"/>
              </w:rPr>
              <w:t>ods. 3 tým nie je dotknuté.</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7E2551">
            <w:pPr>
              <w:rPr>
                <w:rFonts w:ascii="Arial Narrow" w:hAnsi="Arial Narrow" w:cs="Times New Roman"/>
                <w:sz w:val="20"/>
              </w:rPr>
            </w:pPr>
          </w:p>
          <w:p w:rsidR="00A052AD" w:rsidRPr="00AF4FC5" w:rsidP="007E255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jc w:val="both"/>
              <w:rPr>
                <w:rFonts w:ascii="Arial Narrow" w:hAnsi="Arial Narrow" w:cs="Times New Roman"/>
                <w:sz w:val="20"/>
              </w:rPr>
            </w:pPr>
            <w:r w:rsidRPr="00AF4FC5" w:rsidR="00D1644E">
              <w:rPr>
                <w:rFonts w:ascii="Arial Narrow" w:hAnsi="Arial Narrow" w:cs="Times New Roman"/>
                <w:sz w:val="20"/>
              </w:rPr>
              <w:t>Čl.  30</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644E" w:rsidRPr="00615505" w:rsidP="00D1644E">
            <w:pPr>
              <w:autoSpaceDE/>
              <w:autoSpaceDN/>
              <w:rPr>
                <w:rFonts w:ascii="Arial Narrow" w:hAnsi="Arial Narrow" w:cs="EUAlbertina-Bold-Identity-H"/>
                <w:b/>
                <w:bCs/>
                <w:sz w:val="20"/>
              </w:rPr>
            </w:pPr>
            <w:r w:rsidRPr="00615505">
              <w:rPr>
                <w:rFonts w:ascii="Arial Narrow" w:hAnsi="Arial Narrow" w:cs="EUAlbertina-Bold-Identity-H"/>
                <w:b/>
                <w:bCs/>
                <w:sz w:val="20"/>
              </w:rPr>
              <w:t>Pobočky poisťovní tretích krajín</w:t>
            </w:r>
          </w:p>
          <w:p w:rsidR="00D1644E" w:rsidRPr="00615505" w:rsidP="00D1644E">
            <w:pPr>
              <w:autoSpaceDE/>
              <w:autoSpaceDN/>
              <w:rPr>
                <w:rFonts w:ascii="Arial Narrow" w:hAnsi="Arial Narrow" w:cs="EUAlbertina-Regular-Identity-H"/>
                <w:sz w:val="20"/>
              </w:rPr>
            </w:pPr>
            <w:r w:rsidRPr="00615505">
              <w:rPr>
                <w:rFonts w:ascii="Arial Narrow" w:hAnsi="Arial Narrow" w:cs="EUAlbertina-Regular-Identity-H"/>
                <w:sz w:val="20"/>
              </w:rPr>
              <w:t>1. Bez ohľadu na definície uvedené v článku 2 písm. e), f) a g) a</w:t>
            </w:r>
            <w:r w:rsidRPr="00615505" w:rsidR="000A740A">
              <w:rPr>
                <w:rFonts w:ascii="Arial Narrow" w:hAnsi="Arial Narrow" w:cs="EUAlbertina-Regular-Identity-H"/>
                <w:sz w:val="20"/>
              </w:rPr>
              <w:t> </w:t>
            </w:r>
            <w:r w:rsidRPr="00615505">
              <w:rPr>
                <w:rFonts w:ascii="Arial Narrow" w:hAnsi="Arial Narrow" w:cs="EUAlbertina-Regular-Identity-H"/>
                <w:sz w:val="20"/>
              </w:rPr>
              <w:t>na</w:t>
            </w:r>
            <w:r w:rsidRPr="00615505" w:rsidR="000A740A">
              <w:rPr>
                <w:rFonts w:ascii="Arial Narrow" w:hAnsi="Arial Narrow" w:cs="EUAlbertina-Regular-Identity-H"/>
                <w:sz w:val="20"/>
              </w:rPr>
              <w:t xml:space="preserve"> </w:t>
            </w:r>
            <w:r w:rsidRPr="00615505">
              <w:rPr>
                <w:rFonts w:ascii="Arial Narrow" w:hAnsi="Arial Narrow" w:cs="EUAlbertina-Regular-Identity-H"/>
                <w:sz w:val="20"/>
              </w:rPr>
              <w:t>účely uplatňovania ustanovení tejto smernice na reorganizačné</w:t>
            </w:r>
            <w:r w:rsidRPr="00615505" w:rsidR="000A740A">
              <w:rPr>
                <w:rFonts w:ascii="Arial Narrow" w:hAnsi="Arial Narrow" w:cs="EUAlbertina-Regular-Identity-H"/>
                <w:sz w:val="20"/>
              </w:rPr>
              <w:t xml:space="preserve"> </w:t>
            </w:r>
            <w:r w:rsidRPr="00615505">
              <w:rPr>
                <w:rFonts w:ascii="Arial Narrow" w:hAnsi="Arial Narrow" w:cs="EUAlbertina-Regular-Identity-H"/>
                <w:sz w:val="20"/>
              </w:rPr>
              <w:t>opatrenia alebo likvidáciu pobočky umiestnenej v členskom štáte,</w:t>
            </w:r>
            <w:r w:rsidRPr="00615505" w:rsidR="000A740A">
              <w:rPr>
                <w:rFonts w:ascii="Arial Narrow" w:hAnsi="Arial Narrow" w:cs="EUAlbertina-Regular-Identity-H"/>
                <w:sz w:val="20"/>
              </w:rPr>
              <w:t xml:space="preserve"> </w:t>
            </w:r>
            <w:r w:rsidRPr="00615505">
              <w:rPr>
                <w:rFonts w:ascii="Arial Narrow" w:hAnsi="Arial Narrow" w:cs="EUAlbertina-Regular-Identity-H"/>
                <w:sz w:val="20"/>
              </w:rPr>
              <w:t>poisťovne, ktorá má ústredie mimo spoločenstva:</w:t>
            </w:r>
          </w:p>
          <w:p w:rsidR="00D1644E" w:rsidP="00D1644E">
            <w:pPr>
              <w:autoSpaceDE/>
              <w:autoSpaceDN/>
              <w:rPr>
                <w:rFonts w:ascii="Arial Narrow" w:hAnsi="Arial Narrow" w:cs="EUAlbertina-Regular-Identity-H"/>
                <w:sz w:val="20"/>
              </w:rPr>
            </w:pPr>
            <w:r w:rsidRPr="00615505">
              <w:rPr>
                <w:rFonts w:ascii="Arial Narrow" w:hAnsi="Arial Narrow" w:cs="EUAlbertina-Regular-Identity-H"/>
                <w:sz w:val="20"/>
              </w:rPr>
              <w:t>a) „domovský členský štát“ je členský štát, v ktorom bolo</w:t>
            </w:r>
            <w:r w:rsidRPr="00615505" w:rsidR="000A740A">
              <w:rPr>
                <w:rFonts w:ascii="Arial Narrow" w:hAnsi="Arial Narrow" w:cs="EUAlbertina-Regular-Identity-H"/>
                <w:sz w:val="20"/>
              </w:rPr>
              <w:t xml:space="preserve"> </w:t>
            </w:r>
            <w:r w:rsidRPr="00615505">
              <w:rPr>
                <w:rFonts w:ascii="Arial Narrow" w:hAnsi="Arial Narrow" w:cs="EUAlbertina-Regular-Identity-H"/>
                <w:sz w:val="20"/>
              </w:rPr>
              <w:t>pobočke udelené povolenie v súlade s článkom 23 smernice</w:t>
            </w:r>
            <w:r w:rsidRPr="00615505" w:rsidR="000A740A">
              <w:rPr>
                <w:rFonts w:ascii="Arial Narrow" w:hAnsi="Arial Narrow" w:cs="EUAlbertina-Regular-Identity-H"/>
                <w:sz w:val="20"/>
              </w:rPr>
              <w:t xml:space="preserve"> </w:t>
            </w:r>
            <w:r w:rsidRPr="00615505">
              <w:rPr>
                <w:rFonts w:ascii="Arial Narrow" w:hAnsi="Arial Narrow" w:cs="EUAlbertina-Regular-Identity-H"/>
                <w:sz w:val="20"/>
              </w:rPr>
              <w:t>73/239/EHS a článkom 27 smernice 79/267/EHS, a</w:t>
            </w:r>
          </w:p>
          <w:p w:rsidR="00BD1FDE" w:rsidP="00D1644E">
            <w:pPr>
              <w:autoSpaceDE/>
              <w:autoSpaceDN/>
              <w:rPr>
                <w:rFonts w:ascii="Arial Narrow" w:hAnsi="Arial Narrow" w:cs="EUAlbertina-Regular-Identity-H"/>
                <w:sz w:val="20"/>
              </w:rPr>
            </w:pPr>
          </w:p>
          <w:p w:rsidR="00BD1FDE" w:rsidP="00D1644E">
            <w:pPr>
              <w:autoSpaceDE/>
              <w:autoSpaceDN/>
              <w:rPr>
                <w:rFonts w:ascii="Arial Narrow" w:hAnsi="Arial Narrow" w:cs="EUAlbertina-Regular-Identity-H"/>
                <w:sz w:val="20"/>
              </w:rPr>
            </w:pPr>
          </w:p>
          <w:p w:rsidR="00BD1FDE" w:rsidP="00D1644E">
            <w:pPr>
              <w:autoSpaceDE/>
              <w:autoSpaceDN/>
              <w:rPr>
                <w:rFonts w:ascii="Arial Narrow" w:hAnsi="Arial Narrow" w:cs="EUAlbertina-Regular-Identity-H"/>
                <w:sz w:val="20"/>
              </w:rPr>
            </w:pPr>
          </w:p>
          <w:p w:rsidR="00BD1FDE" w:rsidRPr="00615505" w:rsidP="00D1644E">
            <w:pPr>
              <w:autoSpaceDE/>
              <w:autoSpaceDN/>
              <w:rPr>
                <w:rFonts w:ascii="Arial Narrow" w:hAnsi="Arial Narrow" w:cs="EUAlbertina-Regular-Identity-H"/>
                <w:sz w:val="20"/>
              </w:rPr>
            </w:pPr>
          </w:p>
          <w:p w:rsidR="00D1644E" w:rsidP="00D1644E">
            <w:pPr>
              <w:autoSpaceDE/>
              <w:autoSpaceDN/>
              <w:rPr>
                <w:rFonts w:ascii="Arial Narrow" w:hAnsi="Arial Narrow" w:cs="EUAlbertina-Regular-Identity-H"/>
                <w:sz w:val="20"/>
              </w:rPr>
            </w:pPr>
            <w:r w:rsidRPr="00615505">
              <w:rPr>
                <w:rFonts w:ascii="Arial Narrow" w:hAnsi="Arial Narrow" w:cs="EUAlbertina-Regular-Identity-H"/>
                <w:sz w:val="20"/>
              </w:rPr>
              <w:t>b) „orgány dohľadu“ a „príslušné orgány“ sú orgány členského</w:t>
            </w:r>
            <w:r w:rsidRPr="00615505" w:rsidR="000A740A">
              <w:rPr>
                <w:rFonts w:ascii="Arial Narrow" w:hAnsi="Arial Narrow" w:cs="EUAlbertina-Regular-Identity-H"/>
                <w:sz w:val="20"/>
              </w:rPr>
              <w:t xml:space="preserve"> </w:t>
            </w:r>
            <w:r w:rsidRPr="00615505">
              <w:rPr>
                <w:rFonts w:ascii="Arial Narrow" w:hAnsi="Arial Narrow" w:cs="EUAlbertina-Regular-Identity-H"/>
                <w:sz w:val="20"/>
              </w:rPr>
              <w:t>štátu, v ktorom bolo pobočke udelené povolenie.</w:t>
            </w: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615505" w:rsidP="00D1644E">
            <w:pPr>
              <w:autoSpaceDE/>
              <w:autoSpaceDN/>
              <w:rPr>
                <w:rFonts w:ascii="Arial Narrow" w:hAnsi="Arial Narrow" w:cs="EUAlbertina-Regular-Identity-H"/>
                <w:sz w:val="20"/>
              </w:rPr>
            </w:pPr>
          </w:p>
          <w:p w:rsidR="00C76A6C" w:rsidP="00D1644E">
            <w:pPr>
              <w:autoSpaceDE/>
              <w:autoSpaceDN/>
              <w:rPr>
                <w:rFonts w:ascii="Arial Narrow" w:hAnsi="Arial Narrow" w:cs="EUAlbertina-Regular-Identity-H"/>
                <w:sz w:val="20"/>
              </w:rPr>
            </w:pPr>
          </w:p>
          <w:p w:rsidR="002A32C6" w:rsidP="00D1644E">
            <w:pPr>
              <w:autoSpaceDE/>
              <w:autoSpaceDN/>
              <w:rPr>
                <w:rFonts w:ascii="Arial Narrow" w:hAnsi="Arial Narrow" w:cs="EUAlbertina-Regular-Identity-H"/>
                <w:sz w:val="20"/>
              </w:rPr>
            </w:pPr>
          </w:p>
          <w:p w:rsidR="002A32C6" w:rsidP="00D1644E">
            <w:pPr>
              <w:autoSpaceDE/>
              <w:autoSpaceDN/>
              <w:rPr>
                <w:rFonts w:ascii="Arial Narrow" w:hAnsi="Arial Narrow" w:cs="EUAlbertina-Regular-Identity-H"/>
                <w:sz w:val="20"/>
              </w:rPr>
            </w:pPr>
          </w:p>
          <w:p w:rsidR="002A32C6" w:rsidP="00D1644E">
            <w:pPr>
              <w:autoSpaceDE/>
              <w:autoSpaceDN/>
              <w:rPr>
                <w:rFonts w:ascii="Arial Narrow" w:hAnsi="Arial Narrow" w:cs="EUAlbertina-Regular-Identity-H"/>
                <w:sz w:val="20"/>
              </w:rPr>
            </w:pPr>
          </w:p>
          <w:p w:rsidR="002A32C6" w:rsidP="00D1644E">
            <w:pPr>
              <w:autoSpaceDE/>
              <w:autoSpaceDN/>
              <w:rPr>
                <w:rFonts w:ascii="Arial Narrow" w:hAnsi="Arial Narrow" w:cs="EUAlbertina-Regular-Identity-H"/>
                <w:sz w:val="20"/>
              </w:rPr>
            </w:pPr>
          </w:p>
          <w:p w:rsidR="002A32C6" w:rsidP="00D1644E">
            <w:pPr>
              <w:autoSpaceDE/>
              <w:autoSpaceDN/>
              <w:rPr>
                <w:rFonts w:ascii="Arial Narrow" w:hAnsi="Arial Narrow" w:cs="EUAlbertina-Regular-Identity-H"/>
                <w:sz w:val="20"/>
              </w:rPr>
            </w:pPr>
          </w:p>
          <w:p w:rsidR="002A32C6" w:rsidP="00D1644E">
            <w:pPr>
              <w:autoSpaceDE/>
              <w:autoSpaceDN/>
              <w:rPr>
                <w:rFonts w:ascii="Arial Narrow" w:hAnsi="Arial Narrow" w:cs="EUAlbertina-Regular-Identity-H"/>
                <w:sz w:val="20"/>
              </w:rPr>
            </w:pPr>
          </w:p>
          <w:p w:rsidR="002A32C6" w:rsidP="00D1644E">
            <w:pPr>
              <w:autoSpaceDE/>
              <w:autoSpaceDN/>
              <w:rPr>
                <w:rFonts w:ascii="Arial Narrow" w:hAnsi="Arial Narrow" w:cs="EUAlbertina-Regular-Identity-H"/>
                <w:sz w:val="20"/>
              </w:rPr>
            </w:pPr>
          </w:p>
          <w:p w:rsidR="002A32C6" w:rsidP="00D1644E">
            <w:pPr>
              <w:autoSpaceDE/>
              <w:autoSpaceDN/>
              <w:rPr>
                <w:rFonts w:ascii="Arial Narrow" w:hAnsi="Arial Narrow" w:cs="EUAlbertina-Regular-Identity-H"/>
                <w:sz w:val="20"/>
              </w:rPr>
            </w:pPr>
          </w:p>
          <w:p w:rsidR="002A32C6" w:rsidP="00D1644E">
            <w:pPr>
              <w:autoSpaceDE/>
              <w:autoSpaceDN/>
              <w:rPr>
                <w:rFonts w:ascii="Arial Narrow" w:hAnsi="Arial Narrow" w:cs="EUAlbertina-Regular-Identity-H"/>
                <w:sz w:val="20"/>
              </w:rPr>
            </w:pPr>
          </w:p>
          <w:p w:rsidR="002A32C6" w:rsidP="00D1644E">
            <w:pPr>
              <w:autoSpaceDE/>
              <w:autoSpaceDN/>
              <w:rPr>
                <w:rFonts w:ascii="Arial Narrow" w:hAnsi="Arial Narrow" w:cs="EUAlbertina-Regular-Identity-H"/>
                <w:sz w:val="20"/>
              </w:rPr>
            </w:pPr>
          </w:p>
          <w:p w:rsidR="002A32C6" w:rsidP="00D1644E">
            <w:pPr>
              <w:autoSpaceDE/>
              <w:autoSpaceDN/>
              <w:rPr>
                <w:rFonts w:ascii="Arial Narrow" w:hAnsi="Arial Narrow" w:cs="EUAlbertina-Regular-Identity-H"/>
                <w:sz w:val="20"/>
              </w:rPr>
            </w:pPr>
          </w:p>
          <w:p w:rsidR="00615505" w:rsidRPr="00615505" w:rsidP="00D1644E">
            <w:pPr>
              <w:autoSpaceDE/>
              <w:autoSpaceDN/>
              <w:rPr>
                <w:rFonts w:ascii="Arial Narrow" w:hAnsi="Arial Narrow" w:cs="EUAlbertina-Regular-Identity-H"/>
                <w:sz w:val="20"/>
              </w:rPr>
            </w:pPr>
          </w:p>
          <w:p w:rsidR="004E4527" w:rsidRPr="00AF4FC5" w:rsidP="004E4527">
            <w:pPr>
              <w:autoSpaceDE/>
              <w:autoSpaceDN/>
              <w:rPr>
                <w:rFonts w:ascii="Arial Narrow" w:hAnsi="Arial Narrow" w:cs="EUAlbertina-Bold-Identity-H"/>
                <w:b/>
                <w:bCs/>
                <w:sz w:val="20"/>
              </w:rPr>
            </w:pPr>
            <w:r w:rsidRPr="00615505" w:rsidR="00D1644E">
              <w:rPr>
                <w:rFonts w:ascii="Arial Narrow" w:hAnsi="Arial Narrow" w:cs="EUAlbertina-Regular-Identity-H"/>
                <w:sz w:val="20"/>
              </w:rPr>
              <w:t>2. Ak má poisťovňa, ktorej ústredie je mimo územia spoločenstva,</w:t>
            </w:r>
            <w:r w:rsidRPr="00615505" w:rsidR="000A740A">
              <w:rPr>
                <w:rFonts w:ascii="Arial Narrow" w:hAnsi="Arial Narrow" w:cs="EUAlbertina-Regular-Identity-H"/>
                <w:sz w:val="20"/>
              </w:rPr>
              <w:t xml:space="preserve"> </w:t>
            </w:r>
            <w:r w:rsidRPr="00615505" w:rsidR="00D1644E">
              <w:rPr>
                <w:rFonts w:ascii="Arial Narrow" w:hAnsi="Arial Narrow" w:cs="EUAlbertina-Regular-Identity-H"/>
                <w:sz w:val="20"/>
              </w:rPr>
              <w:t>pobočky vo viac ako jednom členskom štáte, každá pobočka</w:t>
            </w:r>
            <w:r w:rsidRPr="00615505" w:rsidR="000A740A">
              <w:rPr>
                <w:rFonts w:ascii="Arial Narrow" w:hAnsi="Arial Narrow" w:cs="EUAlbertina-Regular-Identity-H"/>
                <w:sz w:val="20"/>
              </w:rPr>
              <w:t xml:space="preserve"> </w:t>
            </w:r>
            <w:r w:rsidRPr="00615505" w:rsidR="00D1644E">
              <w:rPr>
                <w:rFonts w:ascii="Arial Narrow" w:hAnsi="Arial Narrow" w:cs="EUAlbertina-Regular-Identity-H"/>
                <w:sz w:val="20"/>
              </w:rPr>
              <w:t>sa považuje za samostatný subjekt z pohľadu uplatňovania tejto</w:t>
            </w:r>
            <w:r w:rsidRPr="00615505" w:rsidR="000A740A">
              <w:rPr>
                <w:rFonts w:ascii="Arial Narrow" w:hAnsi="Arial Narrow" w:cs="EUAlbertina-Regular-Identity-H"/>
                <w:sz w:val="20"/>
              </w:rPr>
              <w:t xml:space="preserve"> </w:t>
            </w:r>
            <w:r w:rsidRPr="00615505" w:rsidR="00D1644E">
              <w:rPr>
                <w:rFonts w:ascii="Arial Narrow" w:hAnsi="Arial Narrow" w:cs="EUAlbertina-Regular-Identity-H"/>
                <w:sz w:val="20"/>
              </w:rPr>
              <w:t>smernice. Príslušné orgány a orgány dohľadu týchto členských</w:t>
            </w:r>
            <w:r w:rsidRPr="00615505" w:rsidR="000A740A">
              <w:rPr>
                <w:rFonts w:ascii="Arial Narrow" w:hAnsi="Arial Narrow" w:cs="EUAlbertina-Regular-Identity-H"/>
                <w:sz w:val="20"/>
              </w:rPr>
              <w:t xml:space="preserve"> </w:t>
            </w:r>
            <w:r w:rsidRPr="00615505" w:rsidR="00D1644E">
              <w:rPr>
                <w:rFonts w:ascii="Arial Narrow" w:hAnsi="Arial Narrow" w:cs="EUAlbertina-Regular-Identity-H"/>
                <w:sz w:val="20"/>
              </w:rPr>
              <w:t>štátov sa snažia svoju činnosť koordinovať. Podobne sa snažia</w:t>
            </w:r>
            <w:r w:rsidRPr="00615505" w:rsidR="000A740A">
              <w:rPr>
                <w:rFonts w:ascii="Arial Narrow" w:hAnsi="Arial Narrow" w:cs="EUAlbertina-Regular-Identity-H"/>
                <w:sz w:val="20"/>
              </w:rPr>
              <w:t xml:space="preserve"> </w:t>
            </w:r>
            <w:r w:rsidRPr="00615505" w:rsidR="00D1644E">
              <w:rPr>
                <w:rFonts w:ascii="Arial Narrow" w:hAnsi="Arial Narrow" w:cs="EUAlbertina-Regular-Identity-H"/>
                <w:sz w:val="20"/>
              </w:rPr>
              <w:t>koordinovať svoju činnosť správcovia alebo likvidátori.</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ind w:firstLine="142"/>
              <w:rPr>
                <w:rFonts w:ascii="Arial Narrow" w:hAnsi="Arial Narrow" w:cs="Times New Roman"/>
                <w:sz w:val="20"/>
              </w:rPr>
            </w:pPr>
          </w:p>
          <w:p w:rsidR="00233BB7" w:rsidP="0032565D">
            <w:pPr>
              <w:ind w:firstLine="142"/>
              <w:rPr>
                <w:rFonts w:ascii="Arial Narrow" w:hAnsi="Arial Narrow" w:cs="Times New Roman"/>
                <w:sz w:val="20"/>
              </w:rPr>
            </w:pPr>
            <w:r>
              <w:rPr>
                <w:rFonts w:ascii="Arial Narrow" w:hAnsi="Arial Narrow" w:cs="Times New Roman"/>
                <w:sz w:val="20"/>
              </w:rPr>
              <w:t>N</w:t>
            </w:r>
          </w:p>
          <w:p w:rsidR="00233BB7" w:rsidRPr="00AF4FC5"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rPr>
                <w:rFonts w:ascii="Arial Narrow" w:hAnsi="Arial Narrow" w:cs="Times New Roman"/>
                <w:iCs/>
                <w:sz w:val="20"/>
              </w:rPr>
            </w:pPr>
          </w:p>
          <w:p w:rsidR="00BD1FDE" w:rsidP="0032565D">
            <w:pPr>
              <w:rPr>
                <w:rFonts w:ascii="Arial Narrow" w:hAnsi="Arial Narrow" w:cs="Times New Roman"/>
                <w:iCs/>
                <w:sz w:val="20"/>
              </w:rPr>
            </w:pPr>
            <w:r w:rsidR="00FE2ACC">
              <w:rPr>
                <w:rFonts w:ascii="Arial Narrow" w:hAnsi="Arial Narrow" w:cs="Times New Roman"/>
                <w:iCs/>
                <w:sz w:val="20"/>
              </w:rPr>
              <w:t xml:space="preserve">§ 3 pís.n)  </w:t>
            </w:r>
          </w:p>
          <w:p w:rsidR="00BD1FDE" w:rsidP="0032565D">
            <w:pPr>
              <w:rPr>
                <w:rFonts w:ascii="Arial Narrow" w:hAnsi="Arial Narrow" w:cs="Times New Roman"/>
                <w:iCs/>
                <w:sz w:val="20"/>
              </w:rPr>
            </w:pPr>
          </w:p>
          <w:p w:rsidR="00BD1FDE" w:rsidP="0032565D">
            <w:pPr>
              <w:rPr>
                <w:rFonts w:ascii="Arial Narrow" w:hAnsi="Arial Narrow" w:cs="Times New Roman"/>
                <w:iCs/>
                <w:sz w:val="20"/>
              </w:rPr>
            </w:pPr>
          </w:p>
          <w:p w:rsidR="00BD1FDE" w:rsidP="0032565D">
            <w:pPr>
              <w:rPr>
                <w:rFonts w:ascii="Arial Narrow" w:hAnsi="Arial Narrow" w:cs="Times New Roman"/>
                <w:iCs/>
                <w:sz w:val="20"/>
              </w:rPr>
            </w:pPr>
          </w:p>
          <w:p w:rsidR="00BD1FDE" w:rsidP="0032565D">
            <w:pPr>
              <w:rPr>
                <w:rFonts w:ascii="Arial Narrow" w:hAnsi="Arial Narrow" w:cs="Times New Roman"/>
                <w:iCs/>
                <w:sz w:val="20"/>
              </w:rPr>
            </w:pPr>
          </w:p>
          <w:p w:rsidR="00BD1FDE" w:rsidP="0032565D">
            <w:pPr>
              <w:rPr>
                <w:rFonts w:ascii="Arial Narrow" w:hAnsi="Arial Narrow" w:cs="Times New Roman"/>
                <w:iCs/>
                <w:sz w:val="20"/>
              </w:rPr>
            </w:pPr>
          </w:p>
          <w:p w:rsidR="00BD1FDE" w:rsidP="0032565D">
            <w:pPr>
              <w:rPr>
                <w:rFonts w:ascii="Arial Narrow" w:hAnsi="Arial Narrow" w:cs="Times New Roman"/>
                <w:iCs/>
                <w:sz w:val="20"/>
              </w:rPr>
            </w:pPr>
          </w:p>
          <w:p w:rsidR="00BD1FDE" w:rsidP="0032565D">
            <w:pPr>
              <w:rPr>
                <w:rFonts w:ascii="Arial Narrow" w:hAnsi="Arial Narrow" w:cs="Times New Roman"/>
                <w:iCs/>
                <w:sz w:val="20"/>
              </w:rPr>
            </w:pPr>
          </w:p>
          <w:p w:rsidR="00FE2ACC" w:rsidP="0032565D">
            <w:pPr>
              <w:rPr>
                <w:rFonts w:ascii="Arial Narrow" w:hAnsi="Arial Narrow" w:cs="Times New Roman"/>
                <w:iCs/>
                <w:sz w:val="20"/>
              </w:rPr>
            </w:pPr>
            <w:r>
              <w:rPr>
                <w:rFonts w:ascii="Arial Narrow" w:hAnsi="Arial Narrow" w:cs="Times New Roman"/>
                <w:iCs/>
                <w:sz w:val="20"/>
              </w:rPr>
              <w:t>pís.q)</w:t>
            </w:r>
          </w:p>
          <w:p w:rsidR="00BD1FDE" w:rsidP="0032565D">
            <w:pPr>
              <w:rPr>
                <w:rFonts w:ascii="Arial Narrow" w:hAnsi="Arial Narrow" w:cs="Times New Roman"/>
                <w:iCs/>
                <w:sz w:val="20"/>
              </w:rPr>
            </w:pPr>
          </w:p>
          <w:p w:rsidR="00BD1FDE" w:rsidP="0032565D">
            <w:pPr>
              <w:rPr>
                <w:rFonts w:ascii="Arial Narrow" w:hAnsi="Arial Narrow" w:cs="Times New Roman"/>
                <w:iCs/>
                <w:sz w:val="20"/>
              </w:rPr>
            </w:pPr>
          </w:p>
          <w:p w:rsidR="00FE2ACC" w:rsidP="0032565D">
            <w:pPr>
              <w:rPr>
                <w:rFonts w:ascii="Arial Narrow" w:hAnsi="Arial Narrow" w:cs="Times New Roman"/>
                <w:iCs/>
                <w:sz w:val="20"/>
              </w:rPr>
            </w:pPr>
            <w:r>
              <w:rPr>
                <w:rFonts w:ascii="Arial Narrow" w:hAnsi="Arial Narrow" w:cs="Times New Roman"/>
                <w:iCs/>
                <w:sz w:val="20"/>
              </w:rPr>
              <w:t>§ 48 ods.3</w:t>
            </w:r>
          </w:p>
          <w:p w:rsidR="002A32C6" w:rsidP="0032565D">
            <w:pPr>
              <w:rPr>
                <w:rFonts w:ascii="Arial Narrow" w:hAnsi="Arial Narrow" w:cs="Times New Roman"/>
                <w:iCs/>
                <w:sz w:val="20"/>
              </w:rPr>
            </w:pPr>
          </w:p>
          <w:p w:rsidR="00615505" w:rsidP="0032565D">
            <w:pPr>
              <w:rPr>
                <w:rFonts w:ascii="Arial Narrow" w:hAnsi="Arial Narrow" w:cs="Times New Roman"/>
                <w:iCs/>
                <w:sz w:val="20"/>
              </w:rPr>
            </w:pPr>
            <w:r w:rsidR="00233BB7">
              <w:rPr>
                <w:rFonts w:ascii="Arial Narrow" w:hAnsi="Arial Narrow" w:cs="Times New Roman"/>
                <w:iCs/>
                <w:sz w:val="20"/>
              </w:rPr>
              <w:t xml:space="preserve">§ 69 ods.1 </w:t>
            </w: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r w:rsidR="00233BB7">
              <w:rPr>
                <w:rFonts w:ascii="Arial Narrow" w:hAnsi="Arial Narrow" w:cs="Times New Roman"/>
                <w:iCs/>
                <w:sz w:val="20"/>
              </w:rPr>
              <w:t>§ 70 ods.1</w:t>
            </w: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615505" w:rsidP="0032565D">
            <w:pPr>
              <w:rPr>
                <w:rFonts w:ascii="Arial Narrow" w:hAnsi="Arial Narrow" w:cs="Times New Roman"/>
                <w:iCs/>
                <w:sz w:val="20"/>
              </w:rPr>
            </w:pPr>
          </w:p>
          <w:p w:rsidR="00C76A6C" w:rsidP="0032565D">
            <w:pPr>
              <w:rPr>
                <w:rFonts w:ascii="Arial Narrow" w:hAnsi="Arial Narrow" w:cs="Times New Roman"/>
                <w:iCs/>
                <w:sz w:val="20"/>
              </w:rPr>
            </w:pPr>
          </w:p>
          <w:p w:rsidR="00615505" w:rsidP="0032565D">
            <w:pPr>
              <w:rPr>
                <w:rFonts w:ascii="Arial Narrow" w:hAnsi="Arial Narrow" w:cs="Times New Roman"/>
                <w:iCs/>
                <w:sz w:val="20"/>
              </w:rPr>
            </w:pPr>
          </w:p>
          <w:p w:rsidR="00233BB7" w:rsidRPr="00AF4FC5" w:rsidP="0032565D">
            <w:pPr>
              <w:rPr>
                <w:rFonts w:ascii="Arial Narrow" w:hAnsi="Arial Narrow" w:cs="Times New Roman"/>
                <w:iCs/>
                <w:sz w:val="20"/>
              </w:rPr>
            </w:pPr>
            <w:r w:rsidR="00615505">
              <w:rPr>
                <w:rFonts w:ascii="Arial Narrow" w:hAnsi="Arial Narrow" w:cs="Times New Roman"/>
                <w:iCs/>
                <w:sz w:val="20"/>
              </w:rPr>
              <w:t>ods.12</w:t>
            </w:r>
            <w:r>
              <w:rPr>
                <w:rFonts w:ascii="Arial Narrow" w:hAnsi="Arial Narrow" w:cs="Times New Roman"/>
                <w:iCs/>
                <w:sz w:val="20"/>
              </w:rPr>
              <w:t xml:space="preserve"> </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pStyle w:val="ManualNumPar1Char"/>
              <w:spacing w:before="0" w:after="0"/>
              <w:ind w:left="0" w:firstLine="0"/>
              <w:jc w:val="left"/>
              <w:rPr>
                <w:rFonts w:ascii="Arial Narrow" w:hAnsi="Arial Narrow" w:cs="Times New Roman"/>
                <w:sz w:val="20"/>
                <w:szCs w:val="20"/>
                <w:lang w:val="sk-SK"/>
              </w:rPr>
            </w:pPr>
          </w:p>
          <w:p w:rsidR="00FE2ACC" w:rsidRPr="00FE2ACC" w:rsidP="00FE2ACC">
            <w:pPr>
              <w:pStyle w:val="Text1CharChar"/>
              <w:spacing w:before="0" w:after="0"/>
              <w:ind w:left="0"/>
              <w:rPr>
                <w:rFonts w:ascii="Arial Narrow" w:hAnsi="Arial Narrow" w:cs="Times New Roman"/>
                <w:sz w:val="20"/>
                <w:szCs w:val="20"/>
              </w:rPr>
            </w:pPr>
            <w:r w:rsidRPr="00FE2ACC">
              <w:rPr>
                <w:rFonts w:ascii="Arial Narrow" w:hAnsi="Arial Narrow" w:cs="Times New Roman"/>
                <w:sz w:val="20"/>
                <w:szCs w:val="20"/>
              </w:rPr>
              <w:t>Na účely tohto zákona sa rozumie</w:t>
            </w:r>
          </w:p>
          <w:p w:rsidR="00FE2ACC" w:rsidRPr="00FE2ACC" w:rsidP="00FE2ACC">
            <w:pPr>
              <w:jc w:val="both"/>
              <w:rPr>
                <w:rFonts w:ascii="Arial Narrow" w:hAnsi="Arial Narrow" w:cs="Times New Roman"/>
                <w:sz w:val="20"/>
              </w:rPr>
            </w:pPr>
            <w:r w:rsidRPr="00FE2ACC">
              <w:rPr>
                <w:rFonts w:ascii="Arial Narrow" w:hAnsi="Arial Narrow" w:cs="Times New Roman"/>
                <w:sz w:val="20"/>
              </w:rPr>
              <w:t>domovským členským štátom členský štát, v ktorom sa nachádza ústredie</w:t>
            </w:r>
          </w:p>
          <w:p w:rsidR="00FE2ACC" w:rsidRPr="00FE2ACC" w:rsidP="00FE2ACC">
            <w:pPr>
              <w:jc w:val="both"/>
              <w:rPr>
                <w:rFonts w:ascii="Arial Narrow" w:hAnsi="Arial Narrow" w:cs="Times New Roman"/>
                <w:sz w:val="20"/>
              </w:rPr>
            </w:pPr>
            <w:r w:rsidRPr="00FE2ACC">
              <w:rPr>
                <w:rFonts w:ascii="Arial Narrow" w:hAnsi="Arial Narrow" w:cs="Times New Roman"/>
                <w:sz w:val="20"/>
              </w:rPr>
              <w:t xml:space="preserve">1. poisťovne, ktorá kryje záväzky z poistenia, </w:t>
            </w:r>
          </w:p>
          <w:p w:rsidR="00FE2ACC" w:rsidRPr="00FE2ACC" w:rsidP="00FE2ACC">
            <w:pPr>
              <w:jc w:val="both"/>
              <w:rPr>
                <w:rFonts w:ascii="Arial Narrow" w:hAnsi="Arial Narrow" w:cs="Times New Roman"/>
                <w:sz w:val="20"/>
              </w:rPr>
            </w:pPr>
            <w:r w:rsidRPr="00FE2ACC">
              <w:rPr>
                <w:rFonts w:ascii="Arial Narrow" w:hAnsi="Arial Narrow" w:cs="Times New Roman"/>
                <w:sz w:val="20"/>
              </w:rPr>
              <w:t>2. poisťovne z iného členského štátu, ktorá kryje záväzky z poistenia,</w:t>
            </w:r>
          </w:p>
          <w:p w:rsidR="00FE2ACC" w:rsidRPr="00FE2ACC" w:rsidP="00FE2ACC">
            <w:pPr>
              <w:jc w:val="both"/>
              <w:rPr>
                <w:rFonts w:ascii="Arial Narrow" w:hAnsi="Arial Narrow" w:cs="Times New Roman"/>
                <w:sz w:val="20"/>
              </w:rPr>
            </w:pPr>
            <w:r w:rsidRPr="00FE2ACC">
              <w:rPr>
                <w:rFonts w:ascii="Arial Narrow" w:hAnsi="Arial Narrow" w:cs="Times New Roman"/>
                <w:sz w:val="20"/>
              </w:rPr>
              <w:t xml:space="preserve">3. zaisťovne, ktorá kryje záväzky zo zaistenia, </w:t>
            </w:r>
          </w:p>
          <w:p w:rsidR="00FE2ACC" w:rsidRPr="00FE2ACC" w:rsidP="00FE2ACC">
            <w:pPr>
              <w:jc w:val="both"/>
              <w:rPr>
                <w:rFonts w:ascii="Arial Narrow" w:hAnsi="Arial Narrow" w:cs="Times New Roman"/>
                <w:sz w:val="20"/>
              </w:rPr>
            </w:pPr>
            <w:r w:rsidRPr="00FE2ACC">
              <w:rPr>
                <w:rFonts w:ascii="Arial Narrow" w:hAnsi="Arial Narrow" w:cs="Times New Roman"/>
                <w:sz w:val="20"/>
              </w:rPr>
              <w:t>4. zaisťovne z iného členského štátu, ktorá kryje záväzky zo zaistenia,</w:t>
            </w:r>
          </w:p>
          <w:p w:rsidR="00FE2ACC" w:rsidRPr="00FE2ACC" w:rsidP="00FE2ACC">
            <w:pPr>
              <w:jc w:val="both"/>
              <w:rPr>
                <w:rFonts w:ascii="Arial Narrow" w:hAnsi="Arial Narrow" w:cs="Times New Roman"/>
                <w:sz w:val="20"/>
              </w:rPr>
            </w:pPr>
            <w:r w:rsidRPr="00FE2ACC">
              <w:rPr>
                <w:rFonts w:ascii="Arial Narrow" w:hAnsi="Arial Narrow" w:cs="Times New Roman"/>
                <w:sz w:val="20"/>
              </w:rPr>
              <w:t xml:space="preserve"> príslušným orgánom dohľadu iného členského štátu orgán, ktorý na základe právneho predpisu príslušného členského štátu vykonáva dohľad nad poisťovňou alebo zaisťovňou, </w:t>
            </w:r>
          </w:p>
          <w:p w:rsidR="00FE2ACC" w:rsidRPr="00BD1FDE" w:rsidP="00BD1FDE">
            <w:pPr>
              <w:pStyle w:val="Text1CharChar"/>
              <w:ind w:left="0"/>
              <w:rPr>
                <w:rFonts w:ascii="Arial Narrow" w:hAnsi="Arial Narrow" w:cs="Times New Roman"/>
                <w:sz w:val="20"/>
                <w:szCs w:val="20"/>
                <w:lang w:val="sk-SK"/>
              </w:rPr>
            </w:pPr>
            <w:r w:rsidRPr="00BD1FDE" w:rsidR="00BD1FDE">
              <w:rPr>
                <w:rFonts w:ascii="Arial Narrow" w:hAnsi="Arial Narrow" w:cs="Times New Roman"/>
                <w:sz w:val="20"/>
                <w:szCs w:val="20"/>
              </w:rPr>
              <w:t>Dohľad podľa odseku 1 vykonáva Národná banka Slovenska.</w:t>
            </w:r>
          </w:p>
          <w:p w:rsidR="002A32C6" w:rsidP="00C76A6C">
            <w:pPr>
              <w:jc w:val="both"/>
              <w:rPr>
                <w:rFonts w:ascii="Arial Narrow" w:hAnsi="Arial Narrow" w:cs="Times New Roman"/>
                <w:sz w:val="20"/>
              </w:rPr>
            </w:pPr>
          </w:p>
          <w:p w:rsidR="00C76A6C" w:rsidRPr="00C76A6C" w:rsidP="00C76A6C">
            <w:pPr>
              <w:jc w:val="both"/>
              <w:rPr>
                <w:rFonts w:ascii="Arial Narrow" w:hAnsi="Arial Narrow" w:cs="Times New Roman"/>
                <w:sz w:val="20"/>
              </w:rPr>
            </w:pPr>
            <w:r w:rsidRPr="00C76A6C">
              <w:rPr>
                <w:rFonts w:ascii="Arial Narrow" w:hAnsi="Arial Narrow" w:cs="Times New Roman"/>
                <w:sz w:val="20"/>
              </w:rPr>
              <w:t xml:space="preserve">Národná banka Slovenska nariadi poisťovni, zaisťovni, pobočke zahraničnej poisťovne alebo pobočke zahraničnej zaisťovne predložiť na schválenie ozdravný plán, ak poisťovňa, zaisťovňa, pobočka zahraničnej poisťovne alebo pobočka zahraničnej zaisťovne </w:t>
            </w:r>
          </w:p>
          <w:p w:rsidR="00C76A6C" w:rsidRPr="00C76A6C" w:rsidP="00C76A6C">
            <w:pPr>
              <w:jc w:val="both"/>
              <w:rPr>
                <w:rFonts w:ascii="Arial Narrow" w:hAnsi="Arial Narrow" w:cs="Times New Roman"/>
                <w:sz w:val="20"/>
              </w:rPr>
            </w:pPr>
            <w:r w:rsidRPr="00C76A6C">
              <w:rPr>
                <w:rFonts w:ascii="Arial Narrow" w:hAnsi="Arial Narrow" w:cs="Times New Roman"/>
                <w:sz w:val="20"/>
              </w:rPr>
              <w:t>a) závažným spôsobom neplní schválený obchodno-finančný plán alebo neplní povinnosti ustanovené týmto zákonom alebo osobitnými predpismi</w:t>
            </w:r>
            <w:r w:rsidR="00F07E77">
              <w:rPr>
                <w:rFonts w:ascii="Arial Narrow" w:hAnsi="Arial Narrow" w:cs="Times New Roman"/>
                <w:sz w:val="20"/>
                <w:vertAlign w:val="superscript"/>
              </w:rPr>
              <w:t>57)</w:t>
            </w:r>
            <w:r w:rsidRPr="00C76A6C">
              <w:rPr>
                <w:rFonts w:ascii="Arial Narrow" w:hAnsi="Arial Narrow" w:cs="Times New Roman"/>
                <w:sz w:val="20"/>
              </w:rPr>
              <w:t xml:space="preserve"> a vzniknutá situácia môže ohroziť schopnosť poisťovne, pobočky zahraničnej poisťovne plniť záväzky vyplývajúce z vykonávanej poisťovacej činnosti alebo vzniknutá situácia môže ohroziť schopnosť zaisťovne, pobočky zahraničnej zaisťovne plniť záväzky vyplývajúce z vykonávanej zaisťovacej činnosti,</w:t>
            </w:r>
          </w:p>
          <w:p w:rsidR="00C76A6C" w:rsidRPr="00C76A6C" w:rsidP="00C76A6C">
            <w:pPr>
              <w:jc w:val="both"/>
              <w:rPr>
                <w:rFonts w:ascii="Arial Narrow" w:hAnsi="Arial Narrow" w:cs="Times New Roman"/>
                <w:sz w:val="20"/>
              </w:rPr>
            </w:pPr>
            <w:r w:rsidRPr="00C76A6C">
              <w:rPr>
                <w:rFonts w:ascii="Arial Narrow" w:hAnsi="Arial Narrow" w:cs="Times New Roman"/>
                <w:sz w:val="20"/>
              </w:rPr>
              <w:t xml:space="preserve">b) má skutočnú mieru solventnosti nižšiu, ako je požadovaná miera solventnosti, ale vyššiu ako garančný fond podľa § </w:t>
            </w:r>
            <w:r w:rsidRPr="00C76A6C">
              <w:rPr>
                <w:rFonts w:ascii="Arial Narrow" w:hAnsi="Arial Narrow" w:cs="Times New Roman"/>
                <w:bCs/>
                <w:sz w:val="20"/>
              </w:rPr>
              <w:t>34</w:t>
            </w:r>
            <w:r w:rsidRPr="00C76A6C">
              <w:rPr>
                <w:rFonts w:ascii="Arial Narrow" w:hAnsi="Arial Narrow" w:cs="Times New Roman"/>
                <w:sz w:val="20"/>
              </w:rPr>
              <w:t xml:space="preserve"> ods.7,</w:t>
            </w:r>
          </w:p>
          <w:p w:rsidR="00C76A6C" w:rsidRPr="00C76A6C" w:rsidP="00C76A6C">
            <w:pPr>
              <w:jc w:val="both"/>
              <w:rPr>
                <w:rFonts w:ascii="Arial Narrow" w:hAnsi="Arial Narrow" w:cs="Times New Roman"/>
                <w:sz w:val="20"/>
              </w:rPr>
            </w:pPr>
            <w:r w:rsidRPr="00C76A6C">
              <w:rPr>
                <w:rFonts w:ascii="Arial Narrow" w:hAnsi="Arial Narrow" w:cs="Times New Roman"/>
                <w:sz w:val="20"/>
              </w:rPr>
              <w:t>c) vykazuje straty, ktoré majú za následok, že vlastné imanie je nižšie ako minimálna výška základného imania poisťovne podľa § 4 ods. 9 alebo základného imania zaisťovne podľa § 6 ods. 8.</w:t>
            </w:r>
          </w:p>
          <w:p w:rsidR="00615505" w:rsidP="00615505">
            <w:pPr>
              <w:tabs>
                <w:tab w:val="left" w:pos="0"/>
              </w:tabs>
              <w:jc w:val="both"/>
              <w:rPr>
                <w:rFonts w:ascii="Arial Narrow" w:hAnsi="Arial Narrow" w:cs="Times New Roman"/>
                <w:sz w:val="20"/>
              </w:rPr>
            </w:pPr>
          </w:p>
          <w:p w:rsidR="00C76A6C" w:rsidRPr="00C76A6C" w:rsidP="00C76A6C">
            <w:pPr>
              <w:tabs>
                <w:tab w:val="left" w:pos="0"/>
              </w:tabs>
              <w:jc w:val="both"/>
              <w:rPr>
                <w:rFonts w:ascii="Arial Narrow" w:hAnsi="Arial Narrow" w:cs="Times New Roman"/>
                <w:sz w:val="20"/>
              </w:rPr>
            </w:pPr>
            <w:r w:rsidRPr="00C76A6C">
              <w:rPr>
                <w:rFonts w:ascii="Arial Narrow" w:hAnsi="Arial Narrow" w:cs="Times New Roman"/>
                <w:sz w:val="20"/>
              </w:rPr>
              <w:t>Účelom nútenej správy je najmä</w:t>
            </w:r>
          </w:p>
          <w:p w:rsidR="00C76A6C" w:rsidRPr="00C76A6C" w:rsidP="00C76A6C">
            <w:pPr>
              <w:tabs>
                <w:tab w:val="left" w:pos="0"/>
              </w:tabs>
              <w:jc w:val="both"/>
              <w:rPr>
                <w:rFonts w:ascii="Arial Narrow" w:hAnsi="Arial Narrow" w:cs="Times New Roman"/>
                <w:sz w:val="20"/>
              </w:rPr>
            </w:pPr>
            <w:r w:rsidRPr="00C76A6C">
              <w:rPr>
                <w:rFonts w:ascii="Arial Narrow" w:hAnsi="Arial Narrow" w:cs="Times New Roman"/>
                <w:sz w:val="20"/>
              </w:rPr>
              <w:t>a) pozastavenie</w:t>
            </w:r>
            <w:r w:rsidRPr="00C76A6C">
              <w:rPr>
                <w:rFonts w:ascii="Arial Narrow" w:hAnsi="Arial Narrow" w:cs="Times New Roman"/>
                <w:b/>
                <w:sz w:val="20"/>
              </w:rPr>
              <w:t xml:space="preserve"> </w:t>
            </w:r>
            <w:r w:rsidRPr="00C76A6C">
              <w:rPr>
                <w:rFonts w:ascii="Arial Narrow" w:hAnsi="Arial Narrow" w:cs="Times New Roman"/>
                <w:sz w:val="20"/>
              </w:rPr>
              <w:t xml:space="preserve">výkonu funkcií orgánom poisťovne alebo zaisťovne zodpovedným za zhoršujúcu sa hospodársku situáciu poisťovne alebo zaisťovne, </w:t>
            </w:r>
          </w:p>
          <w:p w:rsidR="00C76A6C" w:rsidRPr="00C76A6C" w:rsidP="00C76A6C">
            <w:pPr>
              <w:tabs>
                <w:tab w:val="left" w:pos="0"/>
              </w:tabs>
              <w:jc w:val="both"/>
              <w:rPr>
                <w:rFonts w:ascii="Arial Narrow" w:hAnsi="Arial Narrow" w:cs="Times New Roman"/>
                <w:sz w:val="20"/>
              </w:rPr>
            </w:pPr>
            <w:r w:rsidRPr="00C76A6C">
              <w:rPr>
                <w:rFonts w:ascii="Arial Narrow" w:hAnsi="Arial Narrow" w:cs="Times New Roman"/>
                <w:sz w:val="20"/>
              </w:rPr>
              <w:t>b) odstránenie najvážnejších nedostatkov v riadení a činnosti poisťovne alebo zaisťovne s cieľom zastaviť zhoršovanie sa hospodárskej situácie poisťovne alebo zaisťovne,</w:t>
            </w:r>
          </w:p>
          <w:p w:rsidR="00C76A6C" w:rsidRPr="00C76A6C" w:rsidP="00C76A6C">
            <w:pPr>
              <w:tabs>
                <w:tab w:val="left" w:pos="0"/>
              </w:tabs>
              <w:jc w:val="both"/>
              <w:rPr>
                <w:rFonts w:ascii="Arial Narrow" w:hAnsi="Arial Narrow" w:cs="Times New Roman"/>
                <w:sz w:val="20"/>
              </w:rPr>
            </w:pPr>
            <w:r w:rsidRPr="00C76A6C">
              <w:rPr>
                <w:rFonts w:ascii="Arial Narrow" w:hAnsi="Arial Narrow" w:cs="Times New Roman"/>
                <w:sz w:val="20"/>
              </w:rPr>
              <w:t>c) zistenie skutočného stavu, v akom sa poisťovňa alebo zaisťovňa nachádza vo všetkých oblastiach jej činnosti a hospodárenia,</w:t>
            </w:r>
          </w:p>
          <w:p w:rsidR="00C76A6C" w:rsidRPr="00C76A6C" w:rsidP="00C76A6C">
            <w:pPr>
              <w:tabs>
                <w:tab w:val="left" w:pos="0"/>
              </w:tabs>
              <w:jc w:val="both"/>
              <w:rPr>
                <w:rFonts w:ascii="Arial Narrow" w:hAnsi="Arial Narrow" w:cs="Times New Roman"/>
                <w:sz w:val="20"/>
              </w:rPr>
            </w:pPr>
            <w:r w:rsidRPr="00C76A6C">
              <w:rPr>
                <w:rFonts w:ascii="Arial Narrow" w:hAnsi="Arial Narrow" w:cs="Times New Roman"/>
                <w:sz w:val="20"/>
              </w:rPr>
              <w:t>d) ochrana práv klientov poisťovne alebo zaisťovne pred vznikom alebo narastaním škody,</w:t>
            </w:r>
          </w:p>
          <w:p w:rsidR="00C76A6C" w:rsidRPr="00C76A6C" w:rsidP="00C76A6C">
            <w:pPr>
              <w:tabs>
                <w:tab w:val="left" w:pos="0"/>
              </w:tabs>
              <w:jc w:val="both"/>
              <w:rPr>
                <w:rFonts w:ascii="Arial Narrow" w:hAnsi="Arial Narrow" w:cs="Times New Roman"/>
                <w:sz w:val="20"/>
              </w:rPr>
            </w:pPr>
            <w:r w:rsidRPr="00C76A6C">
              <w:rPr>
                <w:rFonts w:ascii="Arial Narrow" w:hAnsi="Arial Narrow" w:cs="Times New Roman"/>
                <w:sz w:val="20"/>
              </w:rPr>
              <w:t xml:space="preserve">e) prijatie ozdravného režimu, ak možno odôvodnene predpokladať, že jeho prijatím sa zabezpečí ekonomické ozdravenie poisťovne alebo zaisťovne vrátane prijatia vykonania organizačných opatrení na postupnú stabilizáciu poisťovne alebo zaisťovne a obnovenie jej solventnosti, najmä v súčinnosti s akcionármi vykonávajúcimi kontrolu nad poisťovňou alebo zaisťovňou, </w:t>
            </w:r>
          </w:p>
          <w:p w:rsidR="00C76A6C" w:rsidRPr="00C76A6C" w:rsidP="00C76A6C">
            <w:pPr>
              <w:tabs>
                <w:tab w:val="left" w:pos="0"/>
              </w:tabs>
              <w:jc w:val="both"/>
              <w:rPr>
                <w:rFonts w:ascii="Arial Narrow" w:hAnsi="Arial Narrow" w:cs="Times New Roman"/>
                <w:sz w:val="20"/>
              </w:rPr>
            </w:pPr>
            <w:r w:rsidRPr="00C76A6C">
              <w:rPr>
                <w:rFonts w:ascii="Arial Narrow" w:hAnsi="Arial Narrow" w:cs="Times New Roman"/>
                <w:sz w:val="20"/>
              </w:rPr>
              <w:t>f) v nevyhnutnom prípade zabezpečenie podmienok na uplatnenie nárokov klientov,</w:t>
            </w:r>
          </w:p>
          <w:p w:rsidR="00C76A6C" w:rsidRPr="00C76A6C" w:rsidP="00C76A6C">
            <w:pPr>
              <w:jc w:val="both"/>
              <w:rPr>
                <w:rFonts w:ascii="Arial Narrow" w:hAnsi="Arial Narrow" w:cs="Times New Roman"/>
                <w:b w:val="0"/>
                <w:noProof/>
                <w:sz w:val="20"/>
              </w:rPr>
            </w:pPr>
            <w:r w:rsidRPr="00C76A6C">
              <w:rPr>
                <w:rFonts w:ascii="Arial Narrow" w:hAnsi="Arial Narrow" w:cs="Times New Roman"/>
                <w:b w:val="0"/>
                <w:noProof/>
                <w:sz w:val="20"/>
              </w:rPr>
              <w:t>g) vykonanie nevyhnutných úkonov smerujúcich k vyhláseniu konkurzu alebo vstúpeniu do likvidácie, ak to vyžaduje ekonomická situácia poisťovne alebo zaisťovne.</w:t>
            </w:r>
          </w:p>
          <w:p w:rsidR="00C76A6C" w:rsidP="00C76A6C">
            <w:pPr>
              <w:pStyle w:val="Text1CharChar"/>
              <w:spacing w:before="0" w:after="0"/>
              <w:ind w:left="0"/>
              <w:rPr>
                <w:rFonts w:ascii="Arial Narrow" w:hAnsi="Arial Narrow" w:cs="Times New Roman"/>
                <w:sz w:val="20"/>
                <w:szCs w:val="20"/>
                <w:lang w:val="sk-SK"/>
              </w:rPr>
            </w:pPr>
          </w:p>
          <w:p w:rsidR="00615505" w:rsidRPr="00615505" w:rsidP="00C76A6C">
            <w:pPr>
              <w:pStyle w:val="Text1CharChar"/>
              <w:spacing w:before="0" w:after="0"/>
              <w:ind w:left="0"/>
              <w:rPr>
                <w:rFonts w:ascii="Times New Roman" w:hAnsi="Times New Roman" w:cs="Times New Roman"/>
                <w:sz w:val="20"/>
                <w:szCs w:val="20"/>
                <w:lang w:val="sk-SK"/>
              </w:rPr>
            </w:pPr>
            <w:r w:rsidRPr="00011D81">
              <w:rPr>
                <w:rFonts w:ascii="Arial Narrow" w:hAnsi="Arial Narrow" w:cs="Times New Roman"/>
                <w:sz w:val="20"/>
                <w:szCs w:val="20"/>
                <w:lang w:val="sk-SK"/>
              </w:rPr>
              <w:t>Na nútenú správu nad pobočkou zahraničnej poisťovne alebo pobočkou zahraničnej zaisťovne sa odseky 1 až 9 a § 71 až 78 vzťahujú primerane.</w:t>
            </w:r>
          </w:p>
          <w:p w:rsidR="00233BB7" w:rsidRPr="00233BB7" w:rsidP="00233BB7">
            <w:pPr>
              <w:pStyle w:val="Text1CharChar"/>
              <w:rPr>
                <w:rFonts w:ascii="Times New Roman" w:hAnsi="Times New Roman" w:cs="Times New Roman"/>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7E2551">
            <w:pPr>
              <w:rPr>
                <w:rFonts w:ascii="Arial Narrow" w:hAnsi="Arial Narrow" w:cs="Times New Roman"/>
                <w:sz w:val="20"/>
              </w:rPr>
            </w:pPr>
          </w:p>
          <w:p w:rsidR="00EE0A42" w:rsidRPr="00AF4FC5" w:rsidP="007E255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jc w:val="both"/>
              <w:rPr>
                <w:rFonts w:ascii="Arial Narrow" w:hAnsi="Arial Narrow" w:cs="Times New Roman"/>
                <w:sz w:val="20"/>
              </w:rPr>
            </w:pPr>
            <w:r w:rsidRPr="00AF4FC5" w:rsidR="00D1644E">
              <w:rPr>
                <w:rFonts w:ascii="Arial Narrow" w:hAnsi="Arial Narrow" w:cs="Times New Roman"/>
                <w:sz w:val="20"/>
              </w:rPr>
              <w:t>Čl. 31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644E" w:rsidRPr="00AF4FC5" w:rsidP="00D1644E">
            <w:pPr>
              <w:autoSpaceDE/>
              <w:autoSpaceDN/>
              <w:rPr>
                <w:rFonts w:ascii="Arial Narrow" w:hAnsi="Arial Narrow" w:cs="EUAlbertina-Bold-Identity-H"/>
                <w:b/>
                <w:bCs/>
                <w:sz w:val="20"/>
              </w:rPr>
            </w:pPr>
            <w:r w:rsidRPr="00AF4FC5">
              <w:rPr>
                <w:rFonts w:ascii="Arial Narrow" w:hAnsi="Arial Narrow" w:cs="EUAlbertina-Bold-Identity-H"/>
                <w:b/>
                <w:bCs/>
                <w:sz w:val="20"/>
              </w:rPr>
              <w:t>Vykonávanie tejto smernice</w:t>
            </w:r>
          </w:p>
          <w:p w:rsidR="00D1644E" w:rsidRPr="00AF4FC5" w:rsidP="00D1644E">
            <w:pPr>
              <w:autoSpaceDE/>
              <w:autoSpaceDN/>
              <w:rPr>
                <w:rFonts w:ascii="Arial Narrow" w:hAnsi="Arial Narrow" w:cs="EUAlbertina-Regular-Identity-H"/>
                <w:sz w:val="20"/>
              </w:rPr>
            </w:pPr>
            <w:r w:rsidRPr="00AF4FC5">
              <w:rPr>
                <w:rFonts w:ascii="Arial Narrow" w:hAnsi="Arial Narrow" w:cs="EUAlbertina-Regular-Identity-H"/>
                <w:sz w:val="20"/>
              </w:rPr>
              <w:t>1. Členské štáty prijmú zákony, iné právne predpisy a</w:t>
            </w:r>
            <w:r w:rsidR="000A740A">
              <w:rPr>
                <w:rFonts w:ascii="Arial Narrow" w:hAnsi="Arial Narrow" w:cs="EUAlbertina-Regular-Identity-H"/>
                <w:sz w:val="20"/>
              </w:rPr>
              <w:t> </w:t>
            </w:r>
            <w:r w:rsidRPr="00AF4FC5">
              <w:rPr>
                <w:rFonts w:ascii="Arial Narrow" w:hAnsi="Arial Narrow" w:cs="EUAlbertina-Regular-Identity-H"/>
                <w:sz w:val="20"/>
              </w:rPr>
              <w:t>správne</w:t>
            </w:r>
            <w:r w:rsidR="000A740A">
              <w:rPr>
                <w:rFonts w:ascii="Arial Narrow" w:hAnsi="Arial Narrow" w:cs="EUAlbertina-Regular-Identity-H"/>
                <w:sz w:val="20"/>
              </w:rPr>
              <w:t xml:space="preserve"> </w:t>
            </w:r>
            <w:r w:rsidRPr="00AF4FC5">
              <w:rPr>
                <w:rFonts w:ascii="Arial Narrow" w:hAnsi="Arial Narrow" w:cs="EUAlbertina-Regular-Identity-H"/>
                <w:sz w:val="20"/>
              </w:rPr>
              <w:t>opatrenia potrebné na dodržiavanie tejto smernice do</w:t>
            </w:r>
            <w:r w:rsidR="000A740A">
              <w:rPr>
                <w:rFonts w:ascii="Arial Narrow" w:hAnsi="Arial Narrow" w:cs="EUAlbertina-Regular-Identity-H"/>
                <w:sz w:val="20"/>
              </w:rPr>
              <w:t xml:space="preserve"> </w:t>
            </w:r>
            <w:r w:rsidRPr="00AF4FC5">
              <w:rPr>
                <w:rFonts w:ascii="Arial Narrow" w:hAnsi="Arial Narrow" w:cs="EUAlbertina-Regular-Identity-H"/>
                <w:sz w:val="20"/>
              </w:rPr>
              <w:t>20. apríla 2003. Bezodkladne o tom informujú Komisiu.</w:t>
            </w:r>
          </w:p>
          <w:p w:rsidR="00D1644E" w:rsidRPr="00AF4FC5" w:rsidP="00D1644E">
            <w:pPr>
              <w:autoSpaceDE/>
              <w:autoSpaceDN/>
              <w:rPr>
                <w:rFonts w:ascii="Arial Narrow" w:hAnsi="Arial Narrow" w:cs="EUAlbertina-Regular-Identity-H"/>
                <w:sz w:val="20"/>
              </w:rPr>
            </w:pPr>
            <w:r w:rsidRPr="00AF4FC5">
              <w:rPr>
                <w:rFonts w:ascii="Arial Narrow" w:hAnsi="Arial Narrow" w:cs="EUAlbertina-Regular-Identity-H"/>
                <w:sz w:val="20"/>
              </w:rPr>
              <w:t>Členské štáty uvedú priamo v prijatých ustanoveniach alebo pri</w:t>
            </w:r>
            <w:r w:rsidR="000A740A">
              <w:rPr>
                <w:rFonts w:ascii="Arial Narrow" w:hAnsi="Arial Narrow" w:cs="EUAlbertina-Regular-Identity-H"/>
                <w:sz w:val="20"/>
              </w:rPr>
              <w:t xml:space="preserve"> </w:t>
            </w:r>
            <w:r w:rsidRPr="00AF4FC5">
              <w:rPr>
                <w:rFonts w:ascii="Arial Narrow" w:hAnsi="Arial Narrow" w:cs="EUAlbertina-Regular-Identity-H"/>
                <w:sz w:val="20"/>
              </w:rPr>
              <w:t>ich úradnom uverejnení odkaz na túto smernicu. Podrobnosti</w:t>
            </w:r>
            <w:r w:rsidR="000A740A">
              <w:rPr>
                <w:rFonts w:ascii="Arial Narrow" w:hAnsi="Arial Narrow" w:cs="EUAlbertina-Regular-Identity-H"/>
                <w:sz w:val="20"/>
              </w:rPr>
              <w:t xml:space="preserve"> </w:t>
            </w:r>
            <w:r w:rsidRPr="00AF4FC5">
              <w:rPr>
                <w:rFonts w:ascii="Arial Narrow" w:hAnsi="Arial Narrow" w:cs="EUAlbertina-Regular-Identity-H"/>
                <w:sz w:val="20"/>
              </w:rPr>
              <w:t>o odkaze upravia členské štáty.</w:t>
            </w:r>
          </w:p>
          <w:p w:rsidR="00D1644E" w:rsidRPr="00AF4FC5" w:rsidP="00D1644E">
            <w:pPr>
              <w:autoSpaceDE/>
              <w:autoSpaceDN/>
              <w:rPr>
                <w:rFonts w:ascii="Arial Narrow" w:hAnsi="Arial Narrow" w:cs="EUAlbertina-Regular-Identity-H"/>
                <w:sz w:val="20"/>
              </w:rPr>
            </w:pPr>
            <w:r w:rsidRPr="00AF4FC5">
              <w:rPr>
                <w:rFonts w:ascii="Arial Narrow" w:hAnsi="Arial Narrow" w:cs="EUAlbertina-Regular-Identity-H"/>
                <w:sz w:val="20"/>
              </w:rPr>
              <w:t>2. Ustanovenia vnútroštátnych právnych predpisov, ktoré boli</w:t>
            </w:r>
            <w:r w:rsidR="000A740A">
              <w:rPr>
                <w:rFonts w:ascii="Arial Narrow" w:hAnsi="Arial Narrow" w:cs="EUAlbertina-Regular-Identity-H"/>
                <w:sz w:val="20"/>
              </w:rPr>
              <w:t xml:space="preserve"> </w:t>
            </w:r>
            <w:r w:rsidRPr="00AF4FC5">
              <w:rPr>
                <w:rFonts w:ascii="Arial Narrow" w:hAnsi="Arial Narrow" w:cs="EUAlbertina-Regular-Identity-H"/>
                <w:sz w:val="20"/>
              </w:rPr>
              <w:t>prijaté počas uplatňovania tejto smernice, sa uplatňujú len</w:t>
            </w:r>
            <w:r w:rsidR="000A740A">
              <w:rPr>
                <w:rFonts w:ascii="Arial Narrow" w:hAnsi="Arial Narrow" w:cs="EUAlbertina-Regular-Identity-H"/>
                <w:sz w:val="20"/>
              </w:rPr>
              <w:t xml:space="preserve"> </w:t>
            </w:r>
            <w:r w:rsidRPr="00AF4FC5">
              <w:rPr>
                <w:rFonts w:ascii="Arial Narrow" w:hAnsi="Arial Narrow" w:cs="EUAlbertina-Regular-Identity-H"/>
                <w:sz w:val="20"/>
              </w:rPr>
              <w:t>na reorganizačné opatrenia alebo likvidáciu schválenú alebo</w:t>
            </w:r>
          </w:p>
          <w:p w:rsidR="00D1644E" w:rsidRPr="00AF4FC5" w:rsidP="00D1644E">
            <w:pPr>
              <w:autoSpaceDE/>
              <w:autoSpaceDN/>
              <w:rPr>
                <w:rFonts w:ascii="Arial Narrow" w:hAnsi="Arial Narrow" w:cs="EUAlbertina-Regular-Identity-H"/>
                <w:sz w:val="20"/>
              </w:rPr>
            </w:pPr>
            <w:r w:rsidRPr="00AF4FC5">
              <w:rPr>
                <w:rFonts w:ascii="Arial Narrow" w:hAnsi="Arial Narrow" w:cs="EUAlbertina-Regular-Identity-H"/>
                <w:sz w:val="20"/>
              </w:rPr>
              <w:t>začatú po dátume uvedenom v odseku 1. Na prijaté reorganizačné</w:t>
            </w:r>
            <w:r w:rsidR="000A740A">
              <w:rPr>
                <w:rFonts w:ascii="Arial Narrow" w:hAnsi="Arial Narrow" w:cs="EUAlbertina-Regular-Identity-H"/>
                <w:sz w:val="20"/>
              </w:rPr>
              <w:t xml:space="preserve"> </w:t>
            </w:r>
            <w:r w:rsidRPr="00AF4FC5">
              <w:rPr>
                <w:rFonts w:ascii="Arial Narrow" w:hAnsi="Arial Narrow" w:cs="EUAlbertina-Regular-Identity-H"/>
                <w:sz w:val="20"/>
              </w:rPr>
              <w:t>opatrenia alebo likvidáciu začatú pred týmto dátumom sa naďalej</w:t>
            </w:r>
            <w:r w:rsidR="000A740A">
              <w:rPr>
                <w:rFonts w:ascii="Arial Narrow" w:hAnsi="Arial Narrow" w:cs="EUAlbertina-Regular-Identity-H"/>
                <w:sz w:val="20"/>
              </w:rPr>
              <w:t xml:space="preserve"> </w:t>
            </w:r>
            <w:r w:rsidRPr="00AF4FC5">
              <w:rPr>
                <w:rFonts w:ascii="Arial Narrow" w:hAnsi="Arial Narrow" w:cs="EUAlbertina-Regular-Identity-H"/>
                <w:sz w:val="20"/>
              </w:rPr>
              <w:t>uplatňujú právne predpisy, ktorá sa uplatňovali v čase jej schválenia</w:t>
            </w:r>
            <w:r w:rsidR="000A740A">
              <w:rPr>
                <w:rFonts w:ascii="Arial Narrow" w:hAnsi="Arial Narrow" w:cs="EUAlbertina-Regular-Identity-H"/>
                <w:sz w:val="20"/>
              </w:rPr>
              <w:t xml:space="preserve"> </w:t>
            </w:r>
            <w:r w:rsidRPr="00AF4FC5">
              <w:rPr>
                <w:rFonts w:ascii="Arial Narrow" w:hAnsi="Arial Narrow" w:cs="EUAlbertina-Regular-Identity-H"/>
                <w:sz w:val="20"/>
              </w:rPr>
              <w:t>alebo začatia.</w:t>
            </w:r>
          </w:p>
          <w:p w:rsidR="004E4527" w:rsidRPr="00AF4FC5" w:rsidP="004E4527">
            <w:pPr>
              <w:autoSpaceDE/>
              <w:autoSpaceDN/>
              <w:rPr>
                <w:rFonts w:ascii="Arial Narrow" w:hAnsi="Arial Narrow" w:cs="EUAlbertina-Bold-Identity-H"/>
                <w:b/>
                <w:bCs/>
                <w:sz w:val="20"/>
              </w:rPr>
            </w:pPr>
            <w:r w:rsidRPr="00AF4FC5" w:rsidR="00D1644E">
              <w:rPr>
                <w:rFonts w:ascii="Arial Narrow" w:hAnsi="Arial Narrow" w:cs="EUAlbertina-Regular-Identity-H"/>
                <w:sz w:val="20"/>
              </w:rPr>
              <w:t>3. Členské štáty oznámia Komisii znenie hlavných ustanovení</w:t>
            </w:r>
            <w:r w:rsidR="000A740A">
              <w:rPr>
                <w:rFonts w:ascii="Arial Narrow" w:hAnsi="Arial Narrow" w:cs="EUAlbertina-Regular-Identity-H"/>
                <w:sz w:val="20"/>
              </w:rPr>
              <w:t xml:space="preserve"> </w:t>
            </w:r>
            <w:r w:rsidRPr="00AF4FC5" w:rsidR="00D1644E">
              <w:rPr>
                <w:rFonts w:ascii="Arial Narrow" w:hAnsi="Arial Narrow" w:cs="EUAlbertina-Regular-Identity-H"/>
                <w:sz w:val="20"/>
              </w:rPr>
              <w:t>vnútroštátnych právnych predpisov, ktoré prijmú v oblasti pôsobnosti</w:t>
            </w:r>
            <w:r w:rsidR="000A740A">
              <w:rPr>
                <w:rFonts w:ascii="Arial Narrow" w:hAnsi="Arial Narrow" w:cs="EUAlbertina-Regular-Identity-H"/>
                <w:sz w:val="20"/>
              </w:rPr>
              <w:t xml:space="preserve"> </w:t>
            </w:r>
            <w:r w:rsidRPr="00AF4FC5" w:rsidR="00D1644E">
              <w:rPr>
                <w:rFonts w:ascii="Arial Narrow" w:hAnsi="Arial Narrow" w:cs="EUAlbertina-Regular-Identity-H"/>
                <w:sz w:val="20"/>
              </w:rPr>
              <w:t>tejto smernice.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ind w:firstLine="142"/>
              <w:rPr>
                <w:rFonts w:ascii="Arial Narrow" w:hAnsi="Arial Narrow" w:cs="Times New Roman"/>
                <w:sz w:val="20"/>
              </w:rPr>
            </w:pPr>
          </w:p>
          <w:p w:rsidR="00233BB7" w:rsidRPr="00AF4FC5"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33BB7" w:rsidP="0032565D">
            <w:pPr>
              <w:rPr>
                <w:rFonts w:ascii="Arial Narrow" w:hAnsi="Arial Narrow" w:cs="Times New Roman"/>
                <w:iCs/>
                <w:sz w:val="20"/>
              </w:rPr>
            </w:pPr>
            <w:r w:rsidR="00C76A6C">
              <w:rPr>
                <w:rFonts w:ascii="Arial Narrow" w:hAnsi="Arial Narrow" w:cs="Times New Roman"/>
                <w:iCs/>
                <w:sz w:val="20"/>
              </w:rPr>
              <w:t>Čl. V</w:t>
            </w:r>
          </w:p>
          <w:p w:rsidR="00233BB7" w:rsidP="0032565D">
            <w:pPr>
              <w:rPr>
                <w:rFonts w:ascii="Arial Narrow" w:hAnsi="Arial Narrow" w:cs="Times New Roman"/>
                <w:iCs/>
                <w:sz w:val="20"/>
              </w:rPr>
            </w:pPr>
          </w:p>
          <w:p w:rsidR="00233BB7" w:rsidP="0032565D">
            <w:pPr>
              <w:rPr>
                <w:rFonts w:ascii="Arial Narrow" w:hAnsi="Arial Narrow" w:cs="Times New Roman"/>
                <w:iCs/>
                <w:sz w:val="20"/>
              </w:rPr>
            </w:pPr>
            <w:r w:rsidR="00C76A6C">
              <w:rPr>
                <w:rFonts w:ascii="Arial Narrow" w:hAnsi="Arial Narrow" w:cs="Times New Roman"/>
                <w:iCs/>
                <w:sz w:val="20"/>
              </w:rPr>
              <w:t xml:space="preserve">§ </w:t>
            </w:r>
            <w:r w:rsidR="000C258F">
              <w:rPr>
                <w:rFonts w:ascii="Arial Narrow" w:hAnsi="Arial Narrow" w:cs="Times New Roman"/>
                <w:iCs/>
                <w:sz w:val="20"/>
              </w:rPr>
              <w:t>99</w:t>
            </w:r>
          </w:p>
          <w:p w:rsidR="00233BB7" w:rsidP="0032565D">
            <w:pPr>
              <w:rPr>
                <w:rFonts w:ascii="Arial Narrow" w:hAnsi="Arial Narrow" w:cs="Times New Roman"/>
                <w:iCs/>
                <w:sz w:val="20"/>
              </w:rPr>
            </w:pPr>
          </w:p>
          <w:p w:rsidR="00233BB7" w:rsidP="0032565D">
            <w:pPr>
              <w:rPr>
                <w:rFonts w:ascii="Arial Narrow" w:hAnsi="Arial Narrow" w:cs="Times New Roman"/>
                <w:iCs/>
                <w:sz w:val="20"/>
              </w:rPr>
            </w:pPr>
          </w:p>
          <w:p w:rsidR="00233BB7" w:rsidRPr="00AF4FC5" w:rsidP="0032565D">
            <w:pPr>
              <w:rPr>
                <w:rFonts w:ascii="Arial Narrow" w:hAnsi="Arial Narrow" w:cs="Times New Roman"/>
                <w:iCs/>
                <w:sz w:val="20"/>
              </w:rPr>
            </w:pPr>
            <w:r>
              <w:rPr>
                <w:rFonts w:ascii="Arial Narrow" w:hAnsi="Arial Narrow" w:cs="Times New Roman"/>
                <w:sz w:val="20"/>
              </w:rPr>
              <w:t xml:space="preserve">Príloha č. 2 </w:t>
            </w:r>
            <w:r w:rsidRPr="005038AB">
              <w:rPr>
                <w:rFonts w:ascii="Arial Narrow" w:hAnsi="Arial Narrow" w:cs="Times New Roman"/>
                <w:iCs/>
                <w:sz w:val="20"/>
              </w:rPr>
              <w:t>k zákonu .../2008 Z. z.</w:t>
            </w:r>
            <w:r>
              <w:rPr>
                <w:rFonts w:ascii="Arial Narrow" w:hAnsi="Arial Narrow" w:cs="Times New Roman"/>
                <w:iCs/>
                <w:sz w:val="20"/>
              </w:rPr>
              <w:t xml:space="preserve"> bod </w:t>
            </w:r>
            <w:r w:rsidR="00650146">
              <w:rPr>
                <w:rFonts w:ascii="Arial Narrow" w:hAnsi="Arial Narrow" w:cs="Times New Roman"/>
                <w:iCs/>
                <w:sz w:val="20"/>
              </w:rPr>
              <w:t>11</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33BB7" w:rsidRPr="00BE04D0" w:rsidP="00233BB7">
            <w:pPr>
              <w:jc w:val="both"/>
              <w:rPr>
                <w:rFonts w:ascii="Arial Narrow" w:hAnsi="Arial Narrow" w:cs="Times New Roman"/>
                <w:sz w:val="20"/>
              </w:rPr>
            </w:pPr>
            <w:r w:rsidRPr="00BE04D0">
              <w:rPr>
                <w:rFonts w:ascii="Arial Narrow" w:hAnsi="Arial Narrow" w:cs="Times New Roman"/>
                <w:sz w:val="20"/>
              </w:rPr>
              <w:t>Tento zákon nadobúda účinnosť 1. januára 2008.</w:t>
            </w:r>
          </w:p>
          <w:p w:rsidR="00C76A6C" w:rsidP="00233BB7">
            <w:pPr>
              <w:jc w:val="both"/>
              <w:rPr>
                <w:rFonts w:ascii="Arial Narrow" w:hAnsi="Arial Narrow" w:cs="Times New Roman"/>
                <w:sz w:val="20"/>
              </w:rPr>
            </w:pPr>
          </w:p>
          <w:p w:rsidR="00233BB7" w:rsidRPr="00343805" w:rsidP="00233BB7">
            <w:pPr>
              <w:jc w:val="both"/>
              <w:rPr>
                <w:rFonts w:ascii="Arial Narrow" w:hAnsi="Arial Narrow" w:cs="Times New Roman"/>
                <w:sz w:val="20"/>
              </w:rPr>
            </w:pPr>
            <w:r w:rsidRPr="00343805">
              <w:rPr>
                <w:rFonts w:ascii="Arial Narrow" w:hAnsi="Arial Narrow" w:cs="Times New Roman"/>
                <w:sz w:val="20"/>
              </w:rPr>
              <w:t>Týmto zákonom sa preberajú právne akty Európskych spoločenstiev a Európskej únie uvedené v prílohe č. 2.</w:t>
            </w:r>
          </w:p>
          <w:p w:rsidR="00233BB7" w:rsidRPr="00B8562B" w:rsidP="00233BB7">
            <w:pPr>
              <w:pStyle w:val="ManualNumPar1Char"/>
              <w:spacing w:before="0" w:after="0"/>
              <w:ind w:left="0" w:firstLine="0"/>
              <w:jc w:val="left"/>
              <w:rPr>
                <w:rFonts w:ascii="Arial Narrow" w:hAnsi="Arial Narrow" w:cs="Times New Roman"/>
                <w:b/>
                <w:sz w:val="20"/>
                <w:szCs w:val="20"/>
                <w:lang w:val="sk-SK"/>
              </w:rPr>
            </w:pPr>
          </w:p>
          <w:p w:rsidR="00233BB7" w:rsidRPr="00C76A6C" w:rsidP="00233BB7">
            <w:pPr>
              <w:spacing w:after="150"/>
              <w:rPr>
                <w:rFonts w:ascii="Arial Narrow" w:hAnsi="Arial Narrow" w:cs="Times New Roman"/>
                <w:iCs/>
                <w:sz w:val="20"/>
              </w:rPr>
            </w:pPr>
            <w:r w:rsidRPr="00C76A6C">
              <w:rPr>
                <w:rFonts w:ascii="Arial Narrow" w:hAnsi="Arial Narrow" w:cs="Times New Roman"/>
                <w:iCs/>
                <w:sz w:val="20"/>
              </w:rPr>
              <w:t>Zoznam preberaných právnych aktov Európskych spoločenstiev a Európskej únie</w:t>
            </w:r>
          </w:p>
          <w:p w:rsidR="00650146" w:rsidRPr="00C76A6C" w:rsidP="00650146">
            <w:pPr>
              <w:spacing w:after="150"/>
              <w:jc w:val="both"/>
              <w:rPr>
                <w:rStyle w:val="Emphasis"/>
                <w:rFonts w:ascii="Arial Narrow" w:hAnsi="Arial Narrow" w:cs="Times New Roman"/>
                <w:i w:val="0"/>
                <w:sz w:val="20"/>
              </w:rPr>
            </w:pPr>
            <w:r w:rsidR="00E9382C">
              <w:rPr>
                <w:rStyle w:val="Emphasis"/>
                <w:rFonts w:ascii="Arial Narrow" w:hAnsi="Arial Narrow" w:cs="Times New Roman"/>
                <w:i w:val="0"/>
                <w:sz w:val="20"/>
              </w:rPr>
              <w:t xml:space="preserve">11. </w:t>
            </w:r>
            <w:r w:rsidRPr="00C76A6C">
              <w:rPr>
                <w:rStyle w:val="Emphasis"/>
                <w:rFonts w:ascii="Arial Narrow" w:hAnsi="Arial Narrow" w:cs="Times New Roman"/>
                <w:i w:val="0"/>
                <w:sz w:val="20"/>
              </w:rPr>
              <w:t xml:space="preserve">Smernica Európskeho parlamentu a Rady 2001/17/ES z 19. marca 2001 o reorganizácii a likvidácii poisťovní (Ú. v. ES L 110, 20.4.2001, Mimoriadne vydanie Ú. v. EÚ 06/zv. 04). </w:t>
            </w:r>
          </w:p>
          <w:p w:rsidR="004E4527" w:rsidRPr="00AF4FC5"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7E2551">
            <w:pPr>
              <w:rPr>
                <w:rFonts w:ascii="Arial Narrow" w:hAnsi="Arial Narrow" w:cs="Times New Roman"/>
                <w:sz w:val="20"/>
              </w:rPr>
            </w:pPr>
          </w:p>
          <w:p w:rsidR="00E14F43" w:rsidRPr="00AF4FC5" w:rsidP="007E255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14F43" w:rsidRPr="00B8562B" w:rsidP="00E14F43">
            <w:pPr>
              <w:ind w:right="28"/>
              <w:rPr>
                <w:rFonts w:ascii="Arial Narrow" w:hAnsi="Arial Narrow" w:cs="Times New Roman"/>
                <w:sz w:val="20"/>
              </w:rPr>
            </w:pPr>
            <w:r w:rsidRPr="00B8562B">
              <w:rPr>
                <w:rFonts w:ascii="Arial Narrow" w:hAnsi="Arial Narrow" w:cs="Times New Roman"/>
                <w:sz w:val="20"/>
              </w:rPr>
              <w:t>§ 35 ods.7 zákona č. 575/ 2001 Z.z.</w:t>
            </w:r>
          </w:p>
          <w:p w:rsidR="004E4527"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jc w:val="both"/>
              <w:rPr>
                <w:rFonts w:ascii="Arial Narrow" w:hAnsi="Arial Narrow" w:cs="Times New Roman"/>
                <w:sz w:val="20"/>
              </w:rPr>
            </w:pPr>
            <w:r w:rsidRPr="00AF4FC5" w:rsidR="00D1644E">
              <w:rPr>
                <w:rFonts w:ascii="Arial Narrow" w:hAnsi="Arial Narrow" w:cs="Times New Roman"/>
                <w:sz w:val="20"/>
              </w:rPr>
              <w:t>Čl. 32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644E" w:rsidRPr="00AF4FC5" w:rsidP="00D1644E">
            <w:pPr>
              <w:autoSpaceDE/>
              <w:autoSpaceDN/>
              <w:rPr>
                <w:rFonts w:ascii="Arial Narrow" w:hAnsi="Arial Narrow" w:cs="EUAlbertina-Bold-Identity-H"/>
                <w:b/>
                <w:bCs/>
                <w:sz w:val="20"/>
              </w:rPr>
            </w:pPr>
            <w:r w:rsidRPr="00AF4FC5">
              <w:rPr>
                <w:rFonts w:ascii="Arial Narrow" w:hAnsi="Arial Narrow" w:cs="EUAlbertina-Bold-Identity-H"/>
                <w:b/>
                <w:bCs/>
                <w:sz w:val="20"/>
              </w:rPr>
              <w:t>Nadobudnutie účinnosti</w:t>
            </w:r>
          </w:p>
          <w:p w:rsidR="004E4527" w:rsidRPr="00AF4FC5" w:rsidP="004E4527">
            <w:pPr>
              <w:autoSpaceDE/>
              <w:autoSpaceDN/>
              <w:rPr>
                <w:rFonts w:ascii="Arial Narrow" w:hAnsi="Arial Narrow" w:cs="EUAlbertina-Bold-Identity-H"/>
                <w:b/>
                <w:bCs/>
                <w:sz w:val="20"/>
              </w:rPr>
            </w:pPr>
            <w:r w:rsidRPr="00AF4FC5" w:rsidR="00D1644E">
              <w:rPr>
                <w:rFonts w:ascii="Arial Narrow" w:hAnsi="Arial Narrow" w:cs="EUAlbertina-Regular-Identity-H"/>
                <w:sz w:val="20"/>
              </w:rPr>
              <w:t>Táto smernica nadobudne účinnosť v deň jej uverejnenia</w:t>
            </w:r>
            <w:r w:rsidR="000A740A">
              <w:rPr>
                <w:rFonts w:ascii="Arial Narrow" w:hAnsi="Arial Narrow" w:cs="EUAlbertina-Regular-Identity-H"/>
                <w:sz w:val="20"/>
              </w:rPr>
              <w:t xml:space="preserve"> </w:t>
            </w:r>
            <w:r w:rsidRPr="00AF4FC5" w:rsidR="00D1644E">
              <w:rPr>
                <w:rFonts w:ascii="Arial Narrow" w:hAnsi="Arial Narrow" w:cs="EUAlbertina-Regular-Identity-H"/>
                <w:sz w:val="20"/>
              </w:rPr>
              <w:t xml:space="preserve">v </w:t>
            </w:r>
            <w:r w:rsidRPr="00AF4FC5" w:rsidR="00D1644E">
              <w:rPr>
                <w:rFonts w:ascii="Arial Narrow" w:hAnsi="Arial Narrow" w:cs="EUAlbertina-Italic-Identity-H"/>
                <w:i/>
                <w:iCs/>
                <w:sz w:val="20"/>
              </w:rPr>
              <w:t>Úradnom vestníku Európskych spoločenstiev.</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ind w:firstLine="142"/>
              <w:rPr>
                <w:rFonts w:ascii="Arial Narrow" w:hAnsi="Arial Narrow" w:cs="Times New Roman"/>
                <w:sz w:val="20"/>
              </w:rPr>
            </w:pPr>
          </w:p>
          <w:p w:rsidR="00B817CB" w:rsidRPr="00AF4FC5" w:rsidP="0032565D">
            <w:pPr>
              <w:ind w:firstLine="142"/>
              <w:rPr>
                <w:rFonts w:ascii="Arial Narrow" w:hAnsi="Arial Narrow" w:cs="Times New Roman"/>
                <w:sz w:val="20"/>
              </w:rPr>
            </w:pPr>
            <w:r>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7E2551">
            <w:pPr>
              <w:rPr>
                <w:rFonts w:ascii="Arial Narrow" w:hAnsi="Arial Narrow" w:cs="Times New Roman"/>
                <w:sz w:val="20"/>
              </w:rPr>
            </w:pPr>
          </w:p>
          <w:p w:rsidR="00B817CB" w:rsidRPr="00AF4FC5" w:rsidP="007E2551">
            <w:pPr>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jc w:val="both"/>
              <w:rPr>
                <w:rFonts w:ascii="Arial Narrow" w:hAnsi="Arial Narrow" w:cs="Times New Roman"/>
                <w:sz w:val="20"/>
              </w:rPr>
            </w:pPr>
            <w:r w:rsidRPr="00AF4FC5" w:rsidR="00D1644E">
              <w:rPr>
                <w:rFonts w:ascii="Arial Narrow" w:hAnsi="Arial Narrow" w:cs="Times New Roman"/>
                <w:sz w:val="20"/>
              </w:rPr>
              <w:t>Čl. 33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644E" w:rsidRPr="00AF4FC5" w:rsidP="00D1644E">
            <w:pPr>
              <w:autoSpaceDE/>
              <w:autoSpaceDN/>
              <w:rPr>
                <w:rFonts w:ascii="Arial Narrow" w:hAnsi="Arial Narrow" w:cs="EUAlbertina-Bold-Identity-H"/>
                <w:b/>
                <w:bCs/>
                <w:sz w:val="20"/>
              </w:rPr>
            </w:pPr>
            <w:r w:rsidRPr="00AF4FC5">
              <w:rPr>
                <w:rFonts w:ascii="Arial Narrow" w:hAnsi="Arial Narrow" w:cs="EUAlbertina-Bold-Identity-H"/>
                <w:b/>
                <w:bCs/>
                <w:sz w:val="20"/>
              </w:rPr>
              <w:t>Adresáti</w:t>
            </w:r>
          </w:p>
          <w:p w:rsidR="00D1644E" w:rsidRPr="00AF4FC5" w:rsidP="00D1644E">
            <w:pPr>
              <w:autoSpaceDE/>
              <w:autoSpaceDN/>
              <w:rPr>
                <w:rFonts w:ascii="Arial Narrow" w:hAnsi="Arial Narrow" w:cs="EUAlbertina-Regular-Identity-H"/>
                <w:sz w:val="20"/>
              </w:rPr>
            </w:pPr>
            <w:r w:rsidRPr="00AF4FC5">
              <w:rPr>
                <w:rFonts w:ascii="Arial Narrow" w:hAnsi="Arial Narrow" w:cs="EUAlbertina-Regular-Identity-H"/>
                <w:sz w:val="20"/>
              </w:rPr>
              <w:t>Táto smernica je adresovaná členským štátom.</w:t>
            </w:r>
          </w:p>
          <w:p w:rsidR="00D1644E" w:rsidRPr="00AF4FC5" w:rsidP="00D1644E">
            <w:pPr>
              <w:autoSpaceDE/>
              <w:autoSpaceDN/>
              <w:rPr>
                <w:rFonts w:ascii="Arial Narrow" w:hAnsi="Arial Narrow" w:cs="EUAlbertina-Regular-Identity-H"/>
                <w:sz w:val="20"/>
              </w:rPr>
            </w:pPr>
            <w:r w:rsidRPr="00AF4FC5">
              <w:rPr>
                <w:rFonts w:ascii="Arial Narrow" w:hAnsi="Arial Narrow" w:cs="EUAlbertina-Regular-Identity-H"/>
                <w:sz w:val="20"/>
              </w:rPr>
              <w:t>V Bruseli 19. marca 2001</w:t>
            </w:r>
          </w:p>
          <w:p w:rsidR="00D1644E" w:rsidRPr="00AF4FC5" w:rsidP="00D1644E">
            <w:pPr>
              <w:autoSpaceDE/>
              <w:autoSpaceDN/>
              <w:rPr>
                <w:rFonts w:ascii="Arial Narrow" w:hAnsi="Arial Narrow" w:cs="EUAlbertina-Italic-Identity-H"/>
                <w:i/>
                <w:iCs/>
                <w:sz w:val="20"/>
              </w:rPr>
            </w:pPr>
            <w:r w:rsidRPr="00AF4FC5">
              <w:rPr>
                <w:rFonts w:ascii="Arial Narrow" w:hAnsi="Arial Narrow" w:cs="EUAlbertina-Italic-Identity-H"/>
                <w:i/>
                <w:iCs/>
                <w:sz w:val="20"/>
              </w:rPr>
              <w:t>Za Európsky parlament</w:t>
            </w:r>
          </w:p>
          <w:p w:rsidR="00D1644E" w:rsidRPr="00AF4FC5" w:rsidP="00D1644E">
            <w:pPr>
              <w:autoSpaceDE/>
              <w:autoSpaceDN/>
              <w:rPr>
                <w:rFonts w:ascii="Arial Narrow" w:hAnsi="Arial Narrow" w:cs="EUAlbertina-Italic-Identity-H"/>
                <w:i/>
                <w:iCs/>
                <w:sz w:val="20"/>
              </w:rPr>
            </w:pPr>
            <w:r w:rsidRPr="00AF4FC5">
              <w:rPr>
                <w:rFonts w:ascii="Arial Narrow" w:hAnsi="Arial Narrow" w:cs="EUAlbertina-Italic-Identity-H"/>
                <w:i/>
                <w:iCs/>
                <w:sz w:val="20"/>
              </w:rPr>
              <w:t>predsedníčka</w:t>
            </w:r>
          </w:p>
          <w:p w:rsidR="00D1644E" w:rsidRPr="00AF4FC5" w:rsidP="00D1644E">
            <w:pPr>
              <w:autoSpaceDE/>
              <w:autoSpaceDN/>
              <w:rPr>
                <w:rFonts w:ascii="Arial Narrow" w:hAnsi="Arial Narrow" w:cs="EUAlbertina-Regular-Identity-H"/>
                <w:sz w:val="20"/>
              </w:rPr>
            </w:pPr>
            <w:r w:rsidRPr="00AF4FC5">
              <w:rPr>
                <w:rFonts w:ascii="Arial Narrow" w:hAnsi="Arial Narrow" w:cs="EUAlbertina-Regular-Identity-H"/>
                <w:sz w:val="20"/>
              </w:rPr>
              <w:t>N. FONTAINE</w:t>
            </w:r>
          </w:p>
          <w:p w:rsidR="00D1644E" w:rsidRPr="00AF4FC5" w:rsidP="00D1644E">
            <w:pPr>
              <w:autoSpaceDE/>
              <w:autoSpaceDN/>
              <w:rPr>
                <w:rFonts w:ascii="Arial Narrow" w:hAnsi="Arial Narrow" w:cs="EUAlbertina-Italic-Identity-H"/>
                <w:i/>
                <w:iCs/>
                <w:sz w:val="20"/>
              </w:rPr>
            </w:pPr>
            <w:r w:rsidRPr="00AF4FC5">
              <w:rPr>
                <w:rFonts w:ascii="Arial Narrow" w:hAnsi="Arial Narrow" w:cs="EUAlbertina-Italic-Identity-H"/>
                <w:i/>
                <w:iCs/>
                <w:sz w:val="20"/>
              </w:rPr>
              <w:t>Za Radu</w:t>
            </w:r>
          </w:p>
          <w:p w:rsidR="00D1644E" w:rsidRPr="00AF4FC5" w:rsidP="00D1644E">
            <w:pPr>
              <w:autoSpaceDE/>
              <w:autoSpaceDN/>
              <w:rPr>
                <w:rFonts w:ascii="Arial Narrow" w:hAnsi="Arial Narrow" w:cs="EUAlbertina-Italic-Identity-H"/>
                <w:i/>
                <w:iCs/>
                <w:sz w:val="20"/>
              </w:rPr>
            </w:pPr>
            <w:r w:rsidRPr="00AF4FC5">
              <w:rPr>
                <w:rFonts w:ascii="Arial Narrow" w:hAnsi="Arial Narrow" w:cs="EUAlbertina-Italic-Identity-H"/>
                <w:i/>
                <w:iCs/>
                <w:sz w:val="20"/>
              </w:rPr>
              <w:t>predsedníčka</w:t>
            </w:r>
          </w:p>
          <w:p w:rsidR="004E4527" w:rsidRPr="00AF4FC5" w:rsidP="004E4527">
            <w:pPr>
              <w:autoSpaceDE/>
              <w:autoSpaceDN/>
              <w:rPr>
                <w:rFonts w:ascii="Arial Narrow" w:hAnsi="Arial Narrow" w:cs="EUAlbertina-Bold-Identity-H"/>
                <w:b/>
                <w:bCs/>
                <w:sz w:val="20"/>
              </w:rPr>
            </w:pPr>
            <w:r w:rsidRPr="00AF4FC5" w:rsidR="00D1644E">
              <w:rPr>
                <w:rFonts w:ascii="Arial Narrow" w:hAnsi="Arial Narrow" w:cs="EUAlbertina-Regular-Identity-H"/>
                <w:sz w:val="20"/>
              </w:rPr>
              <w:t>A. LINDH</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rPr>
                <w:rFonts w:ascii="Arial Narrow" w:hAnsi="Arial Narrow" w:cs="Times New Roman"/>
                <w:sz w:val="20"/>
              </w:rPr>
            </w:pPr>
            <w:r w:rsidR="00B817CB">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7E2551">
            <w:pPr>
              <w:rPr>
                <w:rFonts w:ascii="Arial Narrow" w:hAnsi="Arial Narrow" w:cs="Times New Roman"/>
                <w:sz w:val="20"/>
              </w:rPr>
            </w:pPr>
            <w:r w:rsidR="00B817CB">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jc w:val="both"/>
              <w:rPr>
                <w:rFonts w:ascii="Arial Narrow" w:hAnsi="Arial Narrow" w:cs="Times New Roman"/>
                <w:sz w:val="20"/>
              </w:rPr>
            </w:pPr>
            <w:r w:rsidRPr="00AF4FC5" w:rsidR="00D1644E">
              <w:rPr>
                <w:rFonts w:ascii="Arial Narrow" w:hAnsi="Arial Narrow" w:cs="Times New Roman"/>
                <w:sz w:val="20"/>
              </w:rPr>
              <w:t>Príloha</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644E" w:rsidRPr="00EE0A42" w:rsidP="00D1644E">
            <w:pPr>
              <w:autoSpaceDE/>
              <w:autoSpaceDN/>
              <w:rPr>
                <w:rFonts w:ascii="Arial Narrow" w:hAnsi="Arial Narrow" w:cs="EUAlbertina-Bold-Identity-H"/>
                <w:b/>
                <w:bCs/>
                <w:sz w:val="20"/>
              </w:rPr>
            </w:pPr>
            <w:r w:rsidRPr="00EE0A42">
              <w:rPr>
                <w:rFonts w:ascii="Arial Narrow" w:hAnsi="Arial Narrow" w:cs="EUAlbertina-Bold-Identity-H"/>
                <w:b/>
                <w:bCs/>
                <w:sz w:val="20"/>
              </w:rPr>
              <w:t>OSOBITNÁ EVIDENCIA UVEDENÁ V ČLÁNKU 10 ODS. 3</w:t>
            </w:r>
          </w:p>
          <w:p w:rsidR="00D1644E" w:rsidRPr="00EE0A42" w:rsidP="00D1644E">
            <w:pPr>
              <w:autoSpaceDE/>
              <w:autoSpaceDN/>
              <w:rPr>
                <w:rFonts w:ascii="Arial Narrow" w:hAnsi="Arial Narrow" w:cs="EUAlbertina-Regular-Identity-H"/>
                <w:sz w:val="20"/>
              </w:rPr>
            </w:pPr>
            <w:r w:rsidRPr="00EE0A42">
              <w:rPr>
                <w:rFonts w:ascii="Arial Narrow" w:hAnsi="Arial Narrow" w:cs="EUAlbertina-Regular-Identity-H"/>
                <w:sz w:val="20"/>
              </w:rPr>
              <w:t>1. Každá poisťovňa musí viesť na svojom ústredí osobitnú evidenciu aktív na krytie technických rezerv, vypočítané</w:t>
            </w:r>
            <w:r w:rsidRPr="00EE0A42" w:rsidR="000A740A">
              <w:rPr>
                <w:rFonts w:ascii="Arial Narrow" w:hAnsi="Arial Narrow" w:cs="EUAlbertina-Regular-Identity-H"/>
                <w:sz w:val="20"/>
              </w:rPr>
              <w:t xml:space="preserve"> </w:t>
            </w:r>
            <w:r w:rsidRPr="00EE0A42">
              <w:rPr>
                <w:rFonts w:ascii="Arial Narrow" w:hAnsi="Arial Narrow" w:cs="EUAlbertina-Regular-Identity-H"/>
                <w:sz w:val="20"/>
              </w:rPr>
              <w:t>a investované v súlade s pravidlami domovského členského štátu.</w:t>
            </w:r>
          </w:p>
          <w:p w:rsidR="00D1644E" w:rsidRPr="00EE0A42" w:rsidP="00D1644E">
            <w:pPr>
              <w:autoSpaceDE/>
              <w:autoSpaceDN/>
              <w:rPr>
                <w:rFonts w:ascii="Arial Narrow" w:hAnsi="Arial Narrow" w:cs="EUAlbertina-Regular-Identity-H"/>
                <w:sz w:val="20"/>
              </w:rPr>
            </w:pPr>
            <w:r w:rsidRPr="00EE0A42">
              <w:rPr>
                <w:rFonts w:ascii="Arial Narrow" w:hAnsi="Arial Narrow" w:cs="EUAlbertina-Regular-Identity-H"/>
                <w:sz w:val="20"/>
              </w:rPr>
              <w:t>2. Ak poisťovňa vykonáva neživotné i životné poistenie, musí na ústredí viesť osobitnú evidenciu každej obchodnej</w:t>
            </w:r>
            <w:r w:rsidRPr="00EE0A42" w:rsidR="000A740A">
              <w:rPr>
                <w:rFonts w:ascii="Arial Narrow" w:hAnsi="Arial Narrow" w:cs="EUAlbertina-Regular-Identity-H"/>
                <w:sz w:val="20"/>
              </w:rPr>
              <w:t xml:space="preserve"> </w:t>
            </w:r>
            <w:r w:rsidRPr="00EE0A42">
              <w:rPr>
                <w:rFonts w:ascii="Arial Narrow" w:hAnsi="Arial Narrow" w:cs="EUAlbertina-Regular-Identity-H"/>
                <w:sz w:val="20"/>
              </w:rPr>
              <w:t>činnosti. Ak však členský štát oprávni poisťovne vykonávať životné poistenie a poistenie rizík uvedených</w:t>
            </w:r>
            <w:r w:rsidRPr="00EE0A42" w:rsidR="000A740A">
              <w:rPr>
                <w:rFonts w:ascii="Arial Narrow" w:hAnsi="Arial Narrow" w:cs="EUAlbertina-Regular-Identity-H"/>
                <w:sz w:val="20"/>
              </w:rPr>
              <w:t xml:space="preserve"> </w:t>
            </w:r>
            <w:r w:rsidRPr="00EE0A42">
              <w:rPr>
                <w:rFonts w:ascii="Arial Narrow" w:hAnsi="Arial Narrow" w:cs="EUAlbertina-Regular-Identity-H"/>
                <w:sz w:val="20"/>
              </w:rPr>
              <w:t>v bodoch 1 a 2 prílohy A smernice 73/239/EHS, môže stanoviť, že tieto poisťovne sú povinné viesť jediný register</w:t>
            </w:r>
            <w:r w:rsidRPr="00EE0A42" w:rsidR="000A740A">
              <w:rPr>
                <w:rFonts w:ascii="Arial Narrow" w:hAnsi="Arial Narrow" w:cs="EUAlbertina-Regular-Identity-H"/>
                <w:sz w:val="20"/>
              </w:rPr>
              <w:t xml:space="preserve"> </w:t>
            </w:r>
            <w:r w:rsidRPr="00EE0A42">
              <w:rPr>
                <w:rFonts w:ascii="Arial Narrow" w:hAnsi="Arial Narrow" w:cs="EUAlbertina-Regular-Identity-H"/>
                <w:sz w:val="20"/>
              </w:rPr>
              <w:t>pre všetky činnosti.</w:t>
            </w:r>
          </w:p>
          <w:p w:rsidR="00D1644E" w:rsidRPr="00EE0A42" w:rsidP="00D1644E">
            <w:pPr>
              <w:autoSpaceDE/>
              <w:autoSpaceDN/>
              <w:rPr>
                <w:rFonts w:ascii="Arial Narrow" w:hAnsi="Arial Narrow" w:cs="EUAlbertina-Regular-Identity-H"/>
                <w:sz w:val="20"/>
              </w:rPr>
            </w:pPr>
            <w:r w:rsidRPr="00EE0A42">
              <w:rPr>
                <w:rFonts w:ascii="Arial Narrow" w:hAnsi="Arial Narrow" w:cs="EUAlbertina-Regular-Identity-H"/>
                <w:sz w:val="20"/>
              </w:rPr>
              <w:t>3. Celková hodnota evidovaných aktív, ohodnotených v súlade s pravidlami uplatňovanými v domovskom členskom</w:t>
            </w:r>
            <w:r w:rsidRPr="00EE0A42" w:rsidR="000A740A">
              <w:rPr>
                <w:rFonts w:ascii="Arial Narrow" w:hAnsi="Arial Narrow" w:cs="EUAlbertina-Regular-Identity-H"/>
                <w:sz w:val="20"/>
              </w:rPr>
              <w:t xml:space="preserve"> </w:t>
            </w:r>
            <w:r w:rsidRPr="00EE0A42">
              <w:rPr>
                <w:rFonts w:ascii="Arial Narrow" w:hAnsi="Arial Narrow" w:cs="EUAlbertina-Regular-Identity-H"/>
                <w:sz w:val="20"/>
              </w:rPr>
              <w:t>štáte, nesmie byť za žiadnych okolností nižšia ako hodnota technických ustanovení.</w:t>
            </w:r>
            <w:r w:rsidRPr="00EE0A42" w:rsidR="000A740A">
              <w:rPr>
                <w:rFonts w:ascii="Arial Narrow" w:hAnsi="Arial Narrow" w:cs="EUAlbertina-Regular-Identity-H"/>
                <w:sz w:val="20"/>
              </w:rPr>
              <w:t xml:space="preserve"> </w:t>
            </w:r>
          </w:p>
          <w:p w:rsidR="00D1644E" w:rsidRPr="00EE0A42" w:rsidP="00D1644E">
            <w:pPr>
              <w:autoSpaceDE/>
              <w:autoSpaceDN/>
              <w:rPr>
                <w:rFonts w:ascii="Arial Narrow" w:hAnsi="Arial Narrow" w:cs="EUAlbertina-Regular-Identity-H"/>
                <w:sz w:val="20"/>
              </w:rPr>
            </w:pPr>
            <w:r w:rsidRPr="00EE0A42">
              <w:rPr>
                <w:rFonts w:ascii="Arial Narrow" w:hAnsi="Arial Narrow" w:cs="EUAlbertina-Regular-Identity-H"/>
                <w:sz w:val="20"/>
              </w:rPr>
              <w:t>4. Ak majetok evidovaný v registri podlieha vecnému právu v prospech veriteľa alebo tretej osoby, pričom časť hodnoty</w:t>
            </w:r>
            <w:r w:rsidRPr="00EE0A42" w:rsidR="000A740A">
              <w:rPr>
                <w:rFonts w:ascii="Arial Narrow" w:hAnsi="Arial Narrow" w:cs="EUAlbertina-Regular-Identity-H"/>
                <w:sz w:val="20"/>
              </w:rPr>
              <w:t xml:space="preserve"> </w:t>
            </w:r>
            <w:r w:rsidRPr="00EE0A42">
              <w:rPr>
                <w:rFonts w:ascii="Arial Narrow" w:hAnsi="Arial Narrow" w:cs="EUAlbertina-Regular-Identity-H"/>
                <w:sz w:val="20"/>
              </w:rPr>
              <w:t>aktív nie je k dispozícii na účely pokrytia záväzkov, táto skutočnosť je uvedená v registri a príslušná suma</w:t>
            </w:r>
            <w:r w:rsidRPr="00EE0A42" w:rsidR="000A740A">
              <w:rPr>
                <w:rFonts w:ascii="Arial Narrow" w:hAnsi="Arial Narrow" w:cs="EUAlbertina-Regular-Identity-H"/>
                <w:sz w:val="20"/>
              </w:rPr>
              <w:t xml:space="preserve"> </w:t>
            </w:r>
            <w:r w:rsidRPr="00EE0A42">
              <w:rPr>
                <w:rFonts w:ascii="Arial Narrow" w:hAnsi="Arial Narrow" w:cs="EUAlbertina-Regular-Identity-H"/>
                <w:sz w:val="20"/>
              </w:rPr>
              <w:t>nie je zahrnutá do celkovej hodnoty uvedenej v bode 3.</w:t>
            </w:r>
          </w:p>
          <w:p w:rsidR="00D1644E" w:rsidRPr="00EE0A42" w:rsidP="00D1644E">
            <w:pPr>
              <w:autoSpaceDE/>
              <w:autoSpaceDN/>
              <w:rPr>
                <w:rFonts w:ascii="Arial Narrow" w:hAnsi="Arial Narrow" w:cs="EUAlbertina-Regular-Identity-H"/>
                <w:sz w:val="20"/>
              </w:rPr>
            </w:pPr>
            <w:r w:rsidRPr="00EE0A42">
              <w:rPr>
                <w:rFonts w:ascii="Arial Narrow" w:hAnsi="Arial Narrow" w:cs="EUAlbertina-Regular-Identity-H"/>
                <w:sz w:val="20"/>
              </w:rPr>
              <w:t>5. Ak je aktívum použité na pokrytie technických ustanovení predmetom vecného práva v prospech veriteľa alebo</w:t>
            </w:r>
            <w:r w:rsidRPr="00EE0A42" w:rsidR="000A740A">
              <w:rPr>
                <w:rFonts w:ascii="Arial Narrow" w:hAnsi="Arial Narrow" w:cs="EUAlbertina-Regular-Identity-H"/>
                <w:sz w:val="20"/>
              </w:rPr>
              <w:t xml:space="preserve"> </w:t>
            </w:r>
            <w:r w:rsidRPr="00EE0A42">
              <w:rPr>
                <w:rFonts w:ascii="Arial Narrow" w:hAnsi="Arial Narrow" w:cs="EUAlbertina-Regular-Identity-H"/>
                <w:sz w:val="20"/>
              </w:rPr>
              <w:t>tretej osoby bez toho, aby boli splnené podmienky bodu 4, alebo ak je aktívum predmetom výhrady vlastníctva</w:t>
            </w:r>
            <w:r w:rsidRPr="00EE0A42" w:rsidR="000A740A">
              <w:rPr>
                <w:rFonts w:ascii="Arial Narrow" w:hAnsi="Arial Narrow" w:cs="EUAlbertina-Regular-Identity-H"/>
                <w:sz w:val="20"/>
              </w:rPr>
              <w:t xml:space="preserve"> </w:t>
            </w:r>
            <w:r w:rsidRPr="00EE0A42">
              <w:rPr>
                <w:rFonts w:ascii="Arial Narrow" w:hAnsi="Arial Narrow" w:cs="EUAlbertina-Regular-Identity-H"/>
                <w:sz w:val="20"/>
              </w:rPr>
              <w:t>v prospech veriteľa alebo tretej strany, alebo ak má veriteľ právo požadovať započítanie svojej pohľadávky voči</w:t>
            </w:r>
            <w:r w:rsidRPr="00EE0A42" w:rsidR="000A740A">
              <w:rPr>
                <w:rFonts w:ascii="Arial Narrow" w:hAnsi="Arial Narrow" w:cs="EUAlbertina-Regular-Identity-H"/>
                <w:sz w:val="20"/>
              </w:rPr>
              <w:t xml:space="preserve"> </w:t>
            </w:r>
            <w:r w:rsidRPr="00EE0A42">
              <w:rPr>
                <w:rFonts w:ascii="Arial Narrow" w:hAnsi="Arial Narrow" w:cs="EUAlbertina-Regular-Identity-H"/>
                <w:sz w:val="20"/>
              </w:rPr>
              <w:t>pohľadávke poisťovne, potom sa nakladanie s týmto aktívom v prípade likvidácie poisťovne, vzhľadom</w:t>
            </w:r>
            <w:r w:rsidRPr="00EE0A42" w:rsidR="000A740A">
              <w:rPr>
                <w:rFonts w:ascii="Arial Narrow" w:hAnsi="Arial Narrow" w:cs="EUAlbertina-Regular-Identity-H"/>
                <w:sz w:val="20"/>
              </w:rPr>
              <w:t xml:space="preserve"> </w:t>
            </w:r>
            <w:r w:rsidRPr="00EE0A42">
              <w:rPr>
                <w:rFonts w:ascii="Arial Narrow" w:hAnsi="Arial Narrow" w:cs="EUAlbertina-Regular-Identity-H"/>
                <w:sz w:val="20"/>
              </w:rPr>
              <w:t>na metódu ustanovenú v článku 10 ods. 1 písm. a), spravuje právnymi predpismi domovského členského štátu,</w:t>
            </w:r>
          </w:p>
          <w:p w:rsidR="00D1644E" w:rsidRPr="00EE0A42" w:rsidP="00D1644E">
            <w:pPr>
              <w:autoSpaceDE/>
              <w:autoSpaceDN/>
              <w:rPr>
                <w:rFonts w:ascii="Arial Narrow" w:hAnsi="Arial Narrow" w:cs="EUAlbertina-Regular-Identity-H"/>
                <w:sz w:val="20"/>
              </w:rPr>
            </w:pPr>
            <w:r w:rsidRPr="00EE0A42">
              <w:rPr>
                <w:rFonts w:ascii="Arial Narrow" w:hAnsi="Arial Narrow" w:cs="EUAlbertina-Regular-Identity-H"/>
                <w:sz w:val="20"/>
              </w:rPr>
              <w:t>okrem prípadov kedy sa na aktívum vzťahujú články 20, 21 alebo 22.</w:t>
            </w:r>
          </w:p>
          <w:p w:rsidR="00D1644E" w:rsidRPr="00EE0A42" w:rsidP="00D1644E">
            <w:pPr>
              <w:autoSpaceDE/>
              <w:autoSpaceDN/>
              <w:rPr>
                <w:rFonts w:ascii="Arial Narrow" w:hAnsi="Arial Narrow" w:cs="EUAlbertina-Regular-Identity-H"/>
                <w:sz w:val="20"/>
              </w:rPr>
            </w:pPr>
            <w:r w:rsidRPr="00EE0A42">
              <w:rPr>
                <w:rFonts w:ascii="Arial Narrow" w:hAnsi="Arial Narrow" w:cs="EUAlbertina-Regular-Identity-H"/>
                <w:sz w:val="20"/>
              </w:rPr>
              <w:t>6. Zloženie aktív uvedených v registri v súlade s bodmi 1 až 5 v čase začatia likvidácie nesmie byť následne zmenené</w:t>
            </w:r>
            <w:r w:rsidRPr="00EE0A42" w:rsidR="000A740A">
              <w:rPr>
                <w:rFonts w:ascii="Arial Narrow" w:hAnsi="Arial Narrow" w:cs="EUAlbertina-Regular-Identity-H"/>
                <w:sz w:val="20"/>
              </w:rPr>
              <w:t xml:space="preserve"> </w:t>
            </w:r>
            <w:r w:rsidRPr="00EE0A42">
              <w:rPr>
                <w:rFonts w:ascii="Arial Narrow" w:hAnsi="Arial Narrow" w:cs="EUAlbertina-Regular-Identity-H"/>
                <w:sz w:val="20"/>
              </w:rPr>
              <w:t>a žiadne úpravy, okrem technických chýb v registri nie sú prípustné, len ak to povolí príslušný orgán.</w:t>
            </w:r>
          </w:p>
          <w:p w:rsidR="00D1644E" w:rsidRPr="00EE0A42" w:rsidP="00D1644E">
            <w:pPr>
              <w:autoSpaceDE/>
              <w:autoSpaceDN/>
              <w:rPr>
                <w:rFonts w:ascii="Arial Narrow" w:hAnsi="Arial Narrow" w:cs="EUAlbertina-Regular-Identity-H"/>
                <w:sz w:val="20"/>
              </w:rPr>
            </w:pPr>
            <w:r w:rsidRPr="00EE0A42">
              <w:rPr>
                <w:rFonts w:ascii="Arial Narrow" w:hAnsi="Arial Narrow" w:cs="EUAlbertina-Regular-Identity-H"/>
                <w:sz w:val="20"/>
              </w:rPr>
              <w:t>7. Bez ohľadu na bod 6 musia likvidátori pripočítať k aktívam aj výnosy z nich a hodnotu príjmov z prijatého poistného</w:t>
            </w:r>
            <w:r w:rsidRPr="00EE0A42" w:rsidR="000A740A">
              <w:rPr>
                <w:rFonts w:ascii="Arial Narrow" w:hAnsi="Arial Narrow" w:cs="EUAlbertina-Regular-Identity-H"/>
                <w:sz w:val="20"/>
              </w:rPr>
              <w:t xml:space="preserve"> </w:t>
            </w:r>
            <w:r w:rsidRPr="00EE0A42">
              <w:rPr>
                <w:rFonts w:ascii="Arial Narrow" w:hAnsi="Arial Narrow" w:cs="EUAlbertina-Regular-Identity-H"/>
                <w:sz w:val="20"/>
              </w:rPr>
              <w:t>podľa poistného odvetvia od začatia likvidácie až po výplatu pohľadávok z poistenia, alebo až po vykonanie</w:t>
            </w:r>
            <w:r w:rsidRPr="00EE0A42" w:rsidR="000A740A">
              <w:rPr>
                <w:rFonts w:ascii="Arial Narrow" w:hAnsi="Arial Narrow" w:cs="EUAlbertina-Regular-Identity-H"/>
                <w:sz w:val="20"/>
              </w:rPr>
              <w:t xml:space="preserve"> </w:t>
            </w:r>
            <w:r w:rsidRPr="00EE0A42">
              <w:rPr>
                <w:rFonts w:ascii="Arial Narrow" w:hAnsi="Arial Narrow" w:cs="EUAlbertina-Regular-Identity-H"/>
                <w:sz w:val="20"/>
              </w:rPr>
              <w:t>prevodu poistného kmeňa.</w:t>
            </w:r>
          </w:p>
          <w:p w:rsidR="00D1644E" w:rsidRPr="00EE0A42" w:rsidP="00D1644E">
            <w:pPr>
              <w:autoSpaceDE/>
              <w:autoSpaceDN/>
              <w:rPr>
                <w:rFonts w:ascii="Arial Narrow" w:hAnsi="Arial Narrow" w:cs="EUAlbertina-Regular-Identity-H"/>
                <w:sz w:val="20"/>
              </w:rPr>
            </w:pPr>
            <w:r w:rsidRPr="00EE0A42">
              <w:rPr>
                <w:rFonts w:ascii="Arial Narrow" w:hAnsi="Arial Narrow" w:cs="EUAlbertina-Regular-Identity-H"/>
                <w:sz w:val="20"/>
              </w:rPr>
              <w:t>8. Ak je výnos zo speňaženia aktív nižší ako ich odhadovaná hodnota v registri, musia likvidátori zdôvodniť túto</w:t>
            </w:r>
            <w:r w:rsidRPr="00EE0A42" w:rsidR="000A740A">
              <w:rPr>
                <w:rFonts w:ascii="Arial Narrow" w:hAnsi="Arial Narrow" w:cs="EUAlbertina-Regular-Identity-H"/>
                <w:sz w:val="20"/>
              </w:rPr>
              <w:t xml:space="preserve"> </w:t>
            </w:r>
            <w:r w:rsidRPr="00EE0A42">
              <w:rPr>
                <w:rFonts w:ascii="Arial Narrow" w:hAnsi="Arial Narrow" w:cs="EUAlbertina-Regular-Identity-H"/>
                <w:sz w:val="20"/>
              </w:rPr>
              <w:t>skutočnosť príslušným orgánom domovského členského štátu.</w:t>
            </w:r>
          </w:p>
          <w:p w:rsidR="004E4527" w:rsidRPr="00AF4FC5" w:rsidP="004E4527">
            <w:pPr>
              <w:autoSpaceDE/>
              <w:autoSpaceDN/>
              <w:rPr>
                <w:rFonts w:ascii="Arial Narrow" w:hAnsi="Arial Narrow" w:cs="EUAlbertina-Bold-Identity-H"/>
                <w:b/>
                <w:bCs/>
                <w:sz w:val="20"/>
              </w:rPr>
            </w:pPr>
            <w:r w:rsidRPr="00EE0A42" w:rsidR="00D1644E">
              <w:rPr>
                <w:rFonts w:ascii="Arial Narrow" w:hAnsi="Arial Narrow" w:cs="EUAlbertina-Regular-Identity-H"/>
                <w:sz w:val="20"/>
              </w:rPr>
              <w:t>9. Orgány dohľadu členského štátu musia prijať primerané opatrenia, aby zabezpečili dodržiavanie ustanovení tejto</w:t>
            </w:r>
            <w:r w:rsidRPr="00EE0A42" w:rsidR="000A740A">
              <w:rPr>
                <w:rFonts w:ascii="Arial Narrow" w:hAnsi="Arial Narrow" w:cs="EUAlbertina-Regular-Identity-H"/>
                <w:sz w:val="20"/>
              </w:rPr>
              <w:t xml:space="preserve"> </w:t>
            </w:r>
            <w:r w:rsidRPr="00EE0A42" w:rsidR="00D1644E">
              <w:rPr>
                <w:rFonts w:ascii="Arial Narrow" w:hAnsi="Arial Narrow" w:cs="EUAlbertina-Regular-Identity-H"/>
                <w:sz w:val="20"/>
              </w:rPr>
              <w:t>prílohy v plnom rozsahu poisťovňami.</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ind w:firstLine="142"/>
              <w:rPr>
                <w:rFonts w:ascii="Arial Narrow" w:hAnsi="Arial Narrow" w:cs="Times New Roman"/>
                <w:sz w:val="20"/>
              </w:rPr>
            </w:pPr>
          </w:p>
          <w:p w:rsidR="00B817CB" w:rsidRPr="00AF4FC5" w:rsidP="0032565D">
            <w:pPr>
              <w:ind w:firstLine="142"/>
              <w:rPr>
                <w:rFonts w:ascii="Arial Narrow" w:hAnsi="Arial Narrow" w:cs="Times New Roman"/>
                <w:sz w:val="20"/>
              </w:rPr>
            </w:pPr>
            <w:r>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rPr>
                <w:rFonts w:ascii="Arial Narrow" w:hAnsi="Arial Narrow" w:cs="Times New Roman"/>
                <w:iCs/>
                <w:sz w:val="20"/>
              </w:rPr>
            </w:pPr>
          </w:p>
          <w:p w:rsidR="00EE0A42" w:rsidP="005E29A9">
            <w:pPr>
              <w:jc w:val="center"/>
              <w:rPr>
                <w:rFonts w:ascii="Arial Narrow" w:hAnsi="Arial Narrow" w:cs="Times New Roman"/>
                <w:iCs/>
                <w:sz w:val="20"/>
              </w:rPr>
            </w:pPr>
            <w:r w:rsidR="005E29A9">
              <w:rPr>
                <w:rFonts w:ascii="Arial Narrow" w:hAnsi="Arial Narrow" w:cs="Times New Roman"/>
                <w:iCs/>
                <w:sz w:val="20"/>
              </w:rPr>
              <w:t>§ 23</w:t>
            </w:r>
          </w:p>
          <w:p w:rsidR="00EE0A42" w:rsidP="0032565D">
            <w:pPr>
              <w:rPr>
                <w:rFonts w:ascii="Arial Narrow" w:hAnsi="Arial Narrow" w:cs="Times New Roman"/>
                <w:iCs/>
                <w:sz w:val="20"/>
              </w:rPr>
            </w:pPr>
            <w:r w:rsidR="005E29A9">
              <w:rPr>
                <w:rFonts w:ascii="Arial Narrow" w:hAnsi="Arial Narrow" w:cs="Times New Roman"/>
                <w:iCs/>
                <w:sz w:val="20"/>
              </w:rPr>
              <w:t>ods. 1</w:t>
            </w:r>
          </w:p>
          <w:p w:rsidR="005E29A9" w:rsidP="0032565D">
            <w:pPr>
              <w:rPr>
                <w:rFonts w:ascii="Arial Narrow" w:hAnsi="Arial Narrow" w:cs="Times New Roman"/>
                <w:iCs/>
                <w:sz w:val="20"/>
              </w:rPr>
            </w:pPr>
          </w:p>
          <w:p w:rsidR="005E29A9" w:rsidP="0032565D">
            <w:pPr>
              <w:rPr>
                <w:rFonts w:ascii="Arial Narrow" w:hAnsi="Arial Narrow" w:cs="Times New Roman"/>
                <w:iCs/>
                <w:sz w:val="20"/>
              </w:rPr>
            </w:pPr>
          </w:p>
          <w:p w:rsidR="005E29A9" w:rsidP="0032565D">
            <w:pPr>
              <w:rPr>
                <w:rFonts w:ascii="Arial Narrow" w:hAnsi="Arial Narrow" w:cs="Times New Roman"/>
                <w:iCs/>
                <w:sz w:val="20"/>
              </w:rPr>
            </w:pPr>
          </w:p>
          <w:p w:rsidR="005E29A9" w:rsidP="0032565D">
            <w:pPr>
              <w:rPr>
                <w:rFonts w:ascii="Arial Narrow" w:hAnsi="Arial Narrow" w:cs="Times New Roman"/>
                <w:iCs/>
                <w:sz w:val="20"/>
              </w:rPr>
            </w:pPr>
          </w:p>
          <w:p w:rsidR="005E29A9" w:rsidP="0032565D">
            <w:pPr>
              <w:rPr>
                <w:rFonts w:ascii="Arial Narrow" w:hAnsi="Arial Narrow" w:cs="Times New Roman"/>
                <w:iCs/>
                <w:sz w:val="20"/>
              </w:rPr>
            </w:pPr>
          </w:p>
          <w:p w:rsidR="005E29A9" w:rsidP="0032565D">
            <w:pPr>
              <w:rPr>
                <w:rFonts w:ascii="Arial Narrow" w:hAnsi="Arial Narrow" w:cs="Times New Roman"/>
                <w:iCs/>
                <w:sz w:val="20"/>
              </w:rPr>
            </w:pPr>
          </w:p>
          <w:p w:rsidR="005E29A9" w:rsidP="0032565D">
            <w:pPr>
              <w:rPr>
                <w:rFonts w:ascii="Arial Narrow" w:hAnsi="Arial Narrow" w:cs="Times New Roman"/>
                <w:iCs/>
                <w:sz w:val="20"/>
              </w:rPr>
            </w:pPr>
          </w:p>
          <w:p w:rsidR="005E29A9" w:rsidP="0032565D">
            <w:pPr>
              <w:rPr>
                <w:rFonts w:ascii="Arial Narrow" w:hAnsi="Arial Narrow" w:cs="Times New Roman"/>
                <w:iCs/>
                <w:sz w:val="20"/>
              </w:rPr>
            </w:pPr>
          </w:p>
          <w:p w:rsidR="005E29A9" w:rsidP="0032565D">
            <w:pPr>
              <w:rPr>
                <w:rFonts w:ascii="Arial Narrow" w:hAnsi="Arial Narrow" w:cs="Times New Roman"/>
                <w:iCs/>
                <w:sz w:val="20"/>
              </w:rPr>
            </w:pPr>
          </w:p>
          <w:p w:rsidR="005E29A9" w:rsidP="0032565D">
            <w:pPr>
              <w:rPr>
                <w:rFonts w:ascii="Arial Narrow" w:hAnsi="Arial Narrow" w:cs="Times New Roman"/>
                <w:iCs/>
                <w:sz w:val="20"/>
              </w:rPr>
            </w:pPr>
          </w:p>
          <w:p w:rsidR="005E29A9" w:rsidP="0032565D">
            <w:pPr>
              <w:rPr>
                <w:rFonts w:ascii="Arial Narrow" w:hAnsi="Arial Narrow" w:cs="Times New Roman"/>
                <w:iCs/>
                <w:sz w:val="20"/>
              </w:rPr>
            </w:pPr>
          </w:p>
          <w:p w:rsidR="005E29A9" w:rsidP="0032565D">
            <w:pPr>
              <w:rPr>
                <w:rFonts w:ascii="Arial Narrow" w:hAnsi="Arial Narrow" w:cs="Times New Roman"/>
                <w:iCs/>
                <w:sz w:val="20"/>
              </w:rPr>
            </w:pPr>
          </w:p>
          <w:p w:rsidR="005E29A9" w:rsidP="0032565D">
            <w:pPr>
              <w:rPr>
                <w:rFonts w:ascii="Arial Narrow" w:hAnsi="Arial Narrow" w:cs="Times New Roman"/>
                <w:iCs/>
                <w:sz w:val="20"/>
              </w:rPr>
            </w:pPr>
            <w:r>
              <w:rPr>
                <w:rFonts w:ascii="Arial Narrow" w:hAnsi="Arial Narrow" w:cs="Times New Roman"/>
                <w:iCs/>
                <w:sz w:val="20"/>
              </w:rPr>
              <w:t>ods. 7</w:t>
            </w:r>
          </w:p>
          <w:p w:rsidR="005E29A9" w:rsidP="0032565D">
            <w:pPr>
              <w:rPr>
                <w:rFonts w:ascii="Arial Narrow" w:hAnsi="Arial Narrow" w:cs="Times New Roman"/>
                <w:iCs/>
                <w:sz w:val="20"/>
              </w:rPr>
            </w:pPr>
          </w:p>
          <w:p w:rsidR="005E29A9" w:rsidP="0032565D">
            <w:pPr>
              <w:rPr>
                <w:rFonts w:ascii="Arial Narrow" w:hAnsi="Arial Narrow" w:cs="Times New Roman"/>
                <w:iCs/>
                <w:sz w:val="20"/>
              </w:rPr>
            </w:pPr>
          </w:p>
          <w:p w:rsidR="005E29A9" w:rsidP="0032565D">
            <w:pPr>
              <w:rPr>
                <w:rFonts w:ascii="Arial Narrow" w:hAnsi="Arial Narrow" w:cs="Times New Roman"/>
                <w:iCs/>
                <w:sz w:val="20"/>
              </w:rPr>
            </w:pPr>
          </w:p>
          <w:p w:rsidR="005E29A9" w:rsidP="0032565D">
            <w:pPr>
              <w:rPr>
                <w:rFonts w:ascii="Arial Narrow" w:hAnsi="Arial Narrow" w:cs="Times New Roman"/>
                <w:iCs/>
                <w:sz w:val="20"/>
              </w:rPr>
            </w:pPr>
          </w:p>
          <w:p w:rsidR="005E29A9" w:rsidP="0032565D">
            <w:pPr>
              <w:rPr>
                <w:rFonts w:ascii="Arial Narrow" w:hAnsi="Arial Narrow" w:cs="Times New Roman"/>
                <w:iCs/>
                <w:sz w:val="20"/>
              </w:rPr>
            </w:pPr>
          </w:p>
          <w:p w:rsidR="009D5260" w:rsidRPr="00AF4FC5" w:rsidP="0032565D">
            <w:pPr>
              <w:rPr>
                <w:rFonts w:ascii="Arial Narrow" w:hAnsi="Arial Narrow" w:cs="Times New Roman"/>
                <w:iCs/>
                <w:sz w:val="20"/>
              </w:rPr>
            </w:pPr>
            <w:r>
              <w:rPr>
                <w:rFonts w:ascii="Arial Narrow" w:hAnsi="Arial Narrow" w:cs="Times New Roman"/>
                <w:iCs/>
                <w:sz w:val="20"/>
              </w:rPr>
              <w:t xml:space="preserve">§ 41 ods.2 </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32565D">
            <w:pPr>
              <w:pStyle w:val="ManualNumPar1Char"/>
              <w:spacing w:before="0" w:after="0"/>
              <w:ind w:left="0" w:firstLine="0"/>
              <w:jc w:val="left"/>
              <w:rPr>
                <w:rFonts w:ascii="Arial Narrow" w:hAnsi="Arial Narrow" w:cs="Times New Roman"/>
                <w:sz w:val="20"/>
                <w:szCs w:val="20"/>
                <w:lang w:val="sk-SK"/>
              </w:rPr>
            </w:pPr>
          </w:p>
          <w:p w:rsidR="005E29A9" w:rsidRPr="005E29A9" w:rsidP="005E29A9">
            <w:pPr>
              <w:jc w:val="both"/>
              <w:rPr>
                <w:rFonts w:ascii="Arial Narrow" w:hAnsi="Arial Narrow" w:cs="Times New Roman"/>
                <w:sz w:val="20"/>
              </w:rPr>
            </w:pPr>
            <w:r w:rsidRPr="005E29A9">
              <w:rPr>
                <w:rFonts w:ascii="Arial Narrow" w:hAnsi="Arial Narrow" w:cs="Times New Roman"/>
                <w:sz w:val="20"/>
              </w:rPr>
              <w:t>Na vykonávanie poisťovacej činnosti poisťovňa vytvára v súlade s vymedzeným predmetom podnikania tieto technické rezervy:</w:t>
            </w:r>
          </w:p>
          <w:p w:rsidR="005E29A9" w:rsidRPr="005E29A9" w:rsidP="005E29A9">
            <w:pPr>
              <w:ind w:left="480" w:hanging="480"/>
              <w:jc w:val="both"/>
              <w:rPr>
                <w:rFonts w:ascii="Arial Narrow" w:hAnsi="Arial Narrow" w:cs="Times New Roman"/>
                <w:sz w:val="20"/>
              </w:rPr>
            </w:pPr>
            <w:r w:rsidRPr="005E29A9">
              <w:rPr>
                <w:rFonts w:ascii="Arial Narrow" w:hAnsi="Arial Narrow" w:cs="Times New Roman"/>
                <w:sz w:val="20"/>
              </w:rPr>
              <w:t>a) technickú rezervu na poistné budúcich období,</w:t>
            </w:r>
          </w:p>
          <w:p w:rsidR="005E29A9" w:rsidRPr="005E29A9" w:rsidP="005E29A9">
            <w:pPr>
              <w:ind w:left="480" w:hanging="480"/>
              <w:jc w:val="both"/>
              <w:rPr>
                <w:rFonts w:ascii="Arial Narrow" w:hAnsi="Arial Narrow" w:cs="Times New Roman"/>
                <w:sz w:val="20"/>
              </w:rPr>
            </w:pPr>
            <w:r w:rsidRPr="005E29A9">
              <w:rPr>
                <w:rFonts w:ascii="Arial Narrow" w:hAnsi="Arial Narrow" w:cs="Times New Roman"/>
                <w:sz w:val="20"/>
              </w:rPr>
              <w:t>b) technickú rezervu na poistné plnenie,</w:t>
            </w:r>
          </w:p>
          <w:p w:rsidR="005E29A9" w:rsidRPr="005E29A9" w:rsidP="005E29A9">
            <w:pPr>
              <w:ind w:left="480" w:hanging="480"/>
              <w:jc w:val="both"/>
              <w:rPr>
                <w:rFonts w:ascii="Arial Narrow" w:hAnsi="Arial Narrow" w:cs="Times New Roman"/>
                <w:sz w:val="20"/>
              </w:rPr>
            </w:pPr>
            <w:r w:rsidRPr="005E29A9">
              <w:rPr>
                <w:rFonts w:ascii="Arial Narrow" w:hAnsi="Arial Narrow" w:cs="Times New Roman"/>
                <w:sz w:val="20"/>
              </w:rPr>
              <w:t>c) technickú rezervu na poistné prémie a zľavy,</w:t>
            </w:r>
          </w:p>
          <w:p w:rsidR="005E29A9" w:rsidRPr="005E29A9" w:rsidP="005E29A9">
            <w:pPr>
              <w:jc w:val="both"/>
              <w:rPr>
                <w:rFonts w:ascii="Arial Narrow" w:hAnsi="Arial Narrow" w:cs="Times New Roman"/>
                <w:strike/>
                <w:sz w:val="20"/>
                <w:vertAlign w:val="superscript"/>
              </w:rPr>
            </w:pPr>
            <w:r w:rsidRPr="005E29A9">
              <w:rPr>
                <w:rFonts w:ascii="Arial Narrow" w:hAnsi="Arial Narrow" w:cs="Times New Roman"/>
                <w:sz w:val="20"/>
              </w:rPr>
              <w:t xml:space="preserve">d) </w:t>
            </w:r>
            <w:r w:rsidRPr="005E29A9">
              <w:rPr>
                <w:rFonts w:ascii="Arial Narrow" w:hAnsi="Arial Narrow" w:cs="Times New Roman"/>
                <w:bCs/>
                <w:color w:val="000000"/>
                <w:sz w:val="20"/>
              </w:rPr>
              <w:t>technickú rezervu na úhradu záväzkov voči Slovenskej kancelárii poisťovateľov vznikajúcich z činností podľa osobitného predpisu,</w:t>
            </w:r>
            <w:r>
              <w:rPr>
                <w:rFonts w:ascii="Arial Narrow" w:hAnsi="Arial Narrow" w:cs="Times New Roman"/>
                <w:bCs/>
                <w:color w:val="000000"/>
                <w:sz w:val="20"/>
                <w:vertAlign w:val="superscript"/>
              </w:rPr>
              <w:t>26</w:t>
            </w:r>
          </w:p>
          <w:p w:rsidR="005E29A9" w:rsidRPr="005E29A9" w:rsidP="005E29A9">
            <w:pPr>
              <w:ind w:left="480" w:hanging="480"/>
              <w:jc w:val="both"/>
              <w:rPr>
                <w:rFonts w:ascii="Arial Narrow" w:hAnsi="Arial Narrow" w:cs="Times New Roman"/>
                <w:sz w:val="20"/>
              </w:rPr>
            </w:pPr>
            <w:r w:rsidRPr="005E29A9">
              <w:rPr>
                <w:rFonts w:ascii="Arial Narrow" w:hAnsi="Arial Narrow" w:cs="Times New Roman"/>
                <w:sz w:val="20"/>
              </w:rPr>
              <w:t>e) technickú rezervu na životné poistenie,</w:t>
            </w:r>
          </w:p>
          <w:p w:rsidR="005E29A9" w:rsidRPr="005E29A9" w:rsidP="005E29A9">
            <w:pPr>
              <w:jc w:val="both"/>
              <w:rPr>
                <w:rFonts w:ascii="Arial Narrow" w:hAnsi="Arial Narrow" w:cs="Times New Roman"/>
                <w:sz w:val="20"/>
              </w:rPr>
            </w:pPr>
            <w:r w:rsidRPr="005E29A9">
              <w:rPr>
                <w:rFonts w:ascii="Arial Narrow" w:hAnsi="Arial Narrow" w:cs="Times New Roman"/>
                <w:sz w:val="20"/>
              </w:rPr>
              <w:t>f) technickú rezervu na krytie rizika z investovania finančných prostriedkov v mene poistených,</w:t>
            </w:r>
          </w:p>
          <w:p w:rsidR="005E29A9" w:rsidRPr="005E29A9" w:rsidP="005E29A9">
            <w:pPr>
              <w:jc w:val="both"/>
              <w:rPr>
                <w:rFonts w:ascii="Arial Narrow" w:hAnsi="Arial Narrow" w:cs="Times New Roman"/>
                <w:bCs/>
                <w:sz w:val="20"/>
              </w:rPr>
            </w:pPr>
            <w:r w:rsidRPr="005E29A9">
              <w:rPr>
                <w:rFonts w:ascii="Arial Narrow" w:hAnsi="Arial Narrow" w:cs="Times New Roman"/>
                <w:bCs/>
                <w:sz w:val="20"/>
              </w:rPr>
              <w:t xml:space="preserve">g) technickú rezervu na vyrovnávanie mimoriadnych rizík v poistnom odvetví neživotného poistenia uvedeného v prílohe č. 1 časti B bode 14. </w:t>
            </w:r>
          </w:p>
          <w:p w:rsidR="005E29A9" w:rsidRPr="005E29A9" w:rsidP="005E29A9">
            <w:pPr>
              <w:ind w:left="480" w:hanging="480"/>
              <w:jc w:val="both"/>
              <w:rPr>
                <w:rFonts w:ascii="Arial Narrow" w:hAnsi="Arial Narrow" w:cs="Times New Roman"/>
                <w:sz w:val="20"/>
              </w:rPr>
            </w:pPr>
            <w:r w:rsidRPr="005E29A9">
              <w:rPr>
                <w:rFonts w:ascii="Arial Narrow" w:hAnsi="Arial Narrow" w:cs="Times New Roman"/>
                <w:sz w:val="20"/>
              </w:rPr>
              <w:t>h) ďalšie technické rezervy.</w:t>
            </w:r>
          </w:p>
          <w:p w:rsidR="005E29A9" w:rsidRPr="005E29A9" w:rsidP="005E29A9">
            <w:pPr>
              <w:jc w:val="both"/>
              <w:rPr>
                <w:rFonts w:ascii="Arial Narrow" w:hAnsi="Arial Narrow" w:cs="Times New Roman"/>
                <w:sz w:val="20"/>
              </w:rPr>
            </w:pPr>
            <w:r w:rsidRPr="005E29A9">
              <w:rPr>
                <w:rFonts w:ascii="Arial Narrow" w:hAnsi="Arial Narrow" w:cs="Times New Roman"/>
                <w:sz w:val="20"/>
              </w:rPr>
              <w:t xml:space="preserve">Technické rezervy podľa odseku 1 sa tvoria samostatne pre životné poistenie a samostatne pre neživotné poistenie. O každej technickej rezerve sa účtuje oddelene od ostatných záväzkov poisťovne, pobočky zahraničnej poisťovne, zaisťovne alebo pobočky zahraničnej zaisťovne. </w:t>
            </w:r>
          </w:p>
          <w:p w:rsidR="00EE0A42" w:rsidP="00EE0A42">
            <w:pPr>
              <w:jc w:val="both"/>
              <w:rPr>
                <w:rFonts w:ascii="Arial Narrow" w:hAnsi="Arial Narrow" w:cs="Times New Roman"/>
                <w:sz w:val="22"/>
                <w:szCs w:val="22"/>
              </w:rPr>
            </w:pPr>
          </w:p>
          <w:p w:rsidR="00EE0A42" w:rsidRPr="00EE0A42" w:rsidP="00EE0A42">
            <w:pPr>
              <w:jc w:val="both"/>
              <w:rPr>
                <w:rFonts w:ascii="Arial Narrow" w:hAnsi="Arial Narrow" w:cs="Times New Roman"/>
                <w:sz w:val="20"/>
              </w:rPr>
            </w:pPr>
            <w:r w:rsidRPr="00EE0A42">
              <w:rPr>
                <w:rFonts w:ascii="Arial Narrow" w:hAnsi="Arial Narrow" w:cs="Times New Roman"/>
                <w:sz w:val="20"/>
              </w:rPr>
              <w:t xml:space="preserve">Ak poisťovňa podľa § 4 ods. 12 písm. b) a pobočka zahraničnej poisťovne vykonáva súčasne životné poistenie a neživotné poistenie, je povinná </w:t>
            </w:r>
          </w:p>
          <w:p w:rsidR="00EE0A42" w:rsidRPr="00EE0A42" w:rsidP="00EE0A42">
            <w:pPr>
              <w:jc w:val="both"/>
              <w:rPr>
                <w:rFonts w:ascii="Arial Narrow" w:hAnsi="Arial Narrow" w:cs="Times New Roman"/>
                <w:sz w:val="20"/>
              </w:rPr>
            </w:pPr>
            <w:r w:rsidRPr="00EE0A42">
              <w:rPr>
                <w:rFonts w:ascii="Arial Narrow" w:hAnsi="Arial Narrow" w:cs="Times New Roman"/>
                <w:sz w:val="20"/>
              </w:rPr>
              <w:t>a) zriadiť z hľadiska personálneho a organizačného oddelenú správu pre životné poistenie a neživotné poistenie; oddelená správa musí byť zabezpečená tak, aby nedochádzalo k poškodeniu záujmov poistených v jednotlivých poistných druhoch, najmä aby sa výnosy v príslušnom druhu poistenia využívali iba v prospech poistených v tomto poistnom druhu a skutočná miera solventnosti bola dodržaná v každom poistnom druhu,</w:t>
            </w:r>
          </w:p>
          <w:p w:rsidR="00EE0A42" w:rsidRPr="00EE0A42" w:rsidP="00EE0A42">
            <w:pPr>
              <w:jc w:val="both"/>
              <w:rPr>
                <w:rFonts w:ascii="Arial Narrow" w:hAnsi="Arial Narrow" w:cs="Times New Roman"/>
                <w:sz w:val="20"/>
              </w:rPr>
            </w:pPr>
            <w:r w:rsidRPr="00EE0A42">
              <w:rPr>
                <w:rFonts w:ascii="Arial Narrow" w:hAnsi="Arial Narrow" w:cs="Times New Roman"/>
                <w:sz w:val="20"/>
              </w:rPr>
              <w:t>b) viesť oddelenú analytickú evidenciu pre jednotlivé poistné druhy, aby sa celkové náklady a výnosy viedli osobitne pre životné poistenie a osobitne pre neživotné poistenie tak, aby bolo možné hospodársky výsledok zistiť za každú činnosť samostatne; položky analytickej evidencie spoločné pre obidva poistné druhy sa delia pomerne podľa podielu životného poistenia a neživotného poistenia na poisťovacej činnosti,</w:t>
            </w:r>
          </w:p>
          <w:p w:rsidR="00EE0A42" w:rsidRPr="00EE0A42" w:rsidP="00EE0A42">
            <w:pPr>
              <w:pStyle w:val="Text1CharChar"/>
              <w:ind w:left="0"/>
              <w:rPr>
                <w:rFonts w:ascii="Times New Roman" w:hAnsi="Times New Roman" w:cs="Times New Roman"/>
                <w:lang w:val="sk-SK"/>
              </w:rPr>
            </w:pPr>
            <w:r w:rsidRPr="00011D81">
              <w:rPr>
                <w:rFonts w:ascii="Arial Narrow" w:hAnsi="Arial Narrow" w:cs="Times New Roman"/>
                <w:sz w:val="20"/>
                <w:szCs w:val="20"/>
                <w:lang w:val="sk-SK"/>
              </w:rPr>
              <w:t>c) uviesť v poznámkach účtovnej závierky údaje osobitne pre obidva poistné druhy v rozsahu ustanovenom všeobecne záväzným právnym predpisom vydaným ministerstvom na základe osobitného zákona.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P="007E2551">
            <w:pPr>
              <w:rPr>
                <w:rFonts w:ascii="Arial Narrow" w:hAnsi="Arial Narrow" w:cs="Times New Roman"/>
                <w:sz w:val="20"/>
              </w:rPr>
            </w:pPr>
          </w:p>
          <w:p w:rsidR="00EE0A42" w:rsidRPr="00AF4FC5" w:rsidP="007E255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4527" w:rsidRPr="00AF4FC5" w:rsidP="0032565D">
            <w:pPr>
              <w:ind w:firstLine="142"/>
              <w:jc w:val="both"/>
              <w:rPr>
                <w:rFonts w:ascii="Arial Narrow" w:hAnsi="Arial Narrow" w:cs="Times New Roman"/>
                <w:sz w:val="20"/>
              </w:rPr>
            </w:pPr>
          </w:p>
        </w:tc>
      </w:tr>
    </w:tbl>
    <w:p w:rsidR="005B0AA3" w:rsidRPr="00AF4FC5" w:rsidP="00A04D35">
      <w:pPr>
        <w:ind w:firstLine="142"/>
        <w:rPr>
          <w:rFonts w:ascii="Arial Narrow" w:hAnsi="Arial Narrow" w:cs="Times New Roman"/>
          <w:sz w:val="20"/>
        </w:rPr>
      </w:pPr>
    </w:p>
    <w:sectPr>
      <w:footerReference w:type="even" r:id="rId4"/>
      <w:footerReference w:type="default" r:id="rId5"/>
      <w:pgSz w:w="16840" w:h="11907" w:orient="landscape" w:code="9"/>
      <w:pgMar w:top="510" w:right="397" w:bottom="510" w:left="510" w:header="284" w:footer="284"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EUAlbertina-Bold-Identity-H">
    <w:panose1 w:val="00000000000000000000"/>
    <w:charset w:val="00"/>
    <w:family w:val="auto"/>
    <w:pitch w:val="default"/>
    <w:sig w:usb0="00000000" w:usb1="00000000" w:usb2="00000000" w:usb3="00000000" w:csb0="00000001" w:csb1="00000000"/>
  </w:font>
  <w:font w:name="EUAlbertina-Italic-Identity-H">
    <w:panose1 w:val="00000000000000000000"/>
    <w:charset w:val="00"/>
    <w:family w:val="auto"/>
    <w:pitch w:val="default"/>
    <w:sig w:usb0="00000000" w:usb1="00000000" w:usb2="00000000" w:usb3="00000000" w:csb0="00000001" w:csb1="00000000"/>
  </w:font>
  <w:font w:name="EUAlbertina-Regular-Identity-H">
    <w:altName w:val="Times New Roman"/>
    <w:panose1 w:val="00000000000000000000"/>
    <w:charset w:val="00"/>
    <w:family w:val="auto"/>
    <w:pitch w:val="default"/>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DFA">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rsidR="00631DFA">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DFA">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AB2ED1">
      <w:rPr>
        <w:rStyle w:val="PageNumber"/>
        <w:rFonts w:ascii="Times New Roman" w:hAnsi="Times New Roman" w:cs="Times New Roman"/>
        <w:noProof/>
      </w:rPr>
      <w:t>1</w:t>
    </w:r>
    <w:r>
      <w:rPr>
        <w:rStyle w:val="PageNumber"/>
        <w:rFonts w:ascii="Times New Roman" w:hAnsi="Times New Roman" w:cs="Times New Roman"/>
      </w:rPr>
      <w:fldChar w:fldCharType="end"/>
    </w:r>
  </w:p>
  <w:p w:rsidR="00631DFA">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15F9"/>
    <w:multiLevelType w:val="hybridMultilevel"/>
    <w:tmpl w:val="2EC0097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250474"/>
    <w:multiLevelType w:val="hybridMultilevel"/>
    <w:tmpl w:val="12989218"/>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0575FA"/>
    <w:multiLevelType w:val="hybridMultilevel"/>
    <w:tmpl w:val="D654ED6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2A6A18"/>
    <w:multiLevelType w:val="hybridMultilevel"/>
    <w:tmpl w:val="D49E645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50D02A9"/>
    <w:multiLevelType w:val="singleLevel"/>
    <w:tmpl w:val="0405000F"/>
    <w:lvl w:ilvl="0">
      <w:start w:val="1"/>
      <w:numFmt w:val="decimal"/>
      <w:lvlText w:val="%1."/>
      <w:lvlJc w:val="left"/>
      <w:pPr>
        <w:tabs>
          <w:tab w:val="num" w:pos="360"/>
        </w:tabs>
        <w:ind w:left="360" w:hanging="360"/>
      </w:pPr>
    </w:lvl>
  </w:abstractNum>
  <w:abstractNum w:abstractNumId="5">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8695370"/>
    <w:multiLevelType w:val="hybridMultilevel"/>
    <w:tmpl w:val="8F16D678"/>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8EA34C8"/>
    <w:multiLevelType w:val="hybridMultilevel"/>
    <w:tmpl w:val="617E8A50"/>
    <w:lvl w:ilvl="0">
      <w:start w:val="1"/>
      <w:numFmt w:val="lowerRoman"/>
      <w:lvlText w:val="(%1)"/>
      <w:lvlJc w:val="left"/>
      <w:pPr>
        <w:tabs>
          <w:tab w:val="num" w:pos="1854"/>
        </w:tabs>
        <w:ind w:left="1701" w:hanging="567"/>
      </w:pPr>
    </w:lvl>
    <w:lvl w:ilvl="1">
      <w:start w:val="1"/>
      <w:numFmt w:val="decimal"/>
      <w:lvlText w:val="%2."/>
      <w:lvlJc w:val="left"/>
      <w:pPr>
        <w:tabs>
          <w:tab w:val="num" w:pos="1440"/>
        </w:tabs>
        <w:ind w:left="108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Roman"/>
      <w:lvlText w:val="(%7)"/>
      <w:lvlJc w:val="left"/>
      <w:pPr>
        <w:tabs>
          <w:tab w:val="num" w:pos="1854"/>
        </w:tabs>
        <w:ind w:left="1701" w:hanging="567"/>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702E3C"/>
    <w:multiLevelType w:val="hybridMultilevel"/>
    <w:tmpl w:val="C38C54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70073B"/>
    <w:multiLevelType w:val="hybridMultilevel"/>
    <w:tmpl w:val="7B12F652"/>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805511"/>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1">
    <w:nsid w:val="0B92085E"/>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12">
    <w:nsid w:val="0E712EA7"/>
    <w:multiLevelType w:val="hybridMultilevel"/>
    <w:tmpl w:val="055C11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F432DC9"/>
    <w:multiLevelType w:val="hybridMultilevel"/>
    <w:tmpl w:val="75C8D98E"/>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7F27E1"/>
    <w:multiLevelType w:val="hybridMultilevel"/>
    <w:tmpl w:val="3E9AF2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F83549E"/>
    <w:multiLevelType w:val="hybridMultilevel"/>
    <w:tmpl w:val="D9063638"/>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FEC7AE2"/>
    <w:multiLevelType w:val="hybridMultilevel"/>
    <w:tmpl w:val="1638E63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3263EE0"/>
    <w:multiLevelType w:val="hybridMultilevel"/>
    <w:tmpl w:val="6BA64348"/>
    <w:lvl w:ilvl="0">
      <w:start w:val="1"/>
      <w:numFmt w:val="lowerRoman"/>
      <w:lvlText w:val="(%1)"/>
      <w:lvlJc w:val="left"/>
      <w:pPr>
        <w:tabs>
          <w:tab w:val="num" w:pos="1287"/>
        </w:tabs>
        <w:ind w:left="1134" w:hanging="567"/>
      </w:pPr>
    </w:lvl>
    <w:lvl w:ilvl="1">
      <w:start w:val="1"/>
      <w:numFmt w:val="decimal"/>
      <w:lvlText w:val="%2."/>
      <w:lvlJc w:val="left"/>
      <w:pPr>
        <w:tabs>
          <w:tab w:val="num" w:pos="360"/>
        </w:tabs>
        <w:ind w:left="0" w:firstLine="0"/>
      </w:pPr>
    </w:lvl>
    <w:lvl w:ilvl="2">
      <w:start w:val="1"/>
      <w:numFmt w:val="decimal"/>
      <w:lvlText w:val="%3)"/>
      <w:lvlJc w:val="left"/>
      <w:pPr>
        <w:tabs>
          <w:tab w:val="num" w:pos="644"/>
        </w:tabs>
        <w:ind w:left="567" w:hanging="283"/>
      </w:pPr>
    </w:lvl>
    <w:lvl w:ilvl="3">
      <w:start w:val="1"/>
      <w:numFmt w:val="lowerRoman"/>
      <w:lvlText w:val="(%4)"/>
      <w:lvlJc w:val="left"/>
      <w:pPr>
        <w:tabs>
          <w:tab w:val="num" w:pos="1287"/>
        </w:tabs>
        <w:ind w:left="1134" w:hanging="567"/>
      </w:pPr>
    </w:lvl>
    <w:lvl w:ilvl="4">
      <w:start w:val="1"/>
      <w:numFmt w:val="lowerLetter"/>
      <w:lvlText w:val="(%5)"/>
      <w:lvlJc w:val="left"/>
      <w:pPr>
        <w:tabs>
          <w:tab w:val="num" w:pos="1134"/>
        </w:tabs>
        <w:ind w:left="1134" w:hanging="567"/>
      </w:pPr>
    </w:lvl>
    <w:lvl w:ilvl="5">
      <w:start w:val="2"/>
      <w:numFmt w:val="bullet"/>
      <w:lvlText w:val="-"/>
      <w:lvlJc w:val="left"/>
      <w:pPr>
        <w:tabs>
          <w:tab w:val="num" w:pos="4500"/>
        </w:tabs>
        <w:ind w:left="4500" w:hanging="360"/>
      </w:pPr>
      <w:rPr>
        <w:rFonts w:ascii="Times New Roman" w:hAnsi="Times New Roman" w:cs="Times New Roman"/>
        <w:rtl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45D7870"/>
    <w:multiLevelType w:val="hybridMultilevel"/>
    <w:tmpl w:val="1726718C"/>
    <w:lvl w:ilvl="0">
      <w:start w:val="2"/>
      <w:numFmt w:val="lowerLetter"/>
      <w:lvlText w:val="%1)"/>
      <w:lvlJc w:val="left"/>
      <w:pPr>
        <w:tabs>
          <w:tab w:val="num" w:pos="1818"/>
        </w:tabs>
        <w:ind w:left="1818" w:hanging="1110"/>
      </w:pPr>
    </w:lvl>
    <w:lvl w:ilvl="1">
      <w:start w:val="1"/>
      <w:numFmt w:val="lowerLetter"/>
      <w:lvlText w:val="%2)"/>
      <w:lvlJc w:val="left"/>
      <w:pPr>
        <w:tabs>
          <w:tab w:val="num" w:pos="1788"/>
        </w:tabs>
        <w:ind w:left="1788" w:hanging="360"/>
      </w:pPr>
      <w:rPr>
        <w:i w:val="0"/>
        <w:rtl w:val="0"/>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9">
    <w:nsid w:val="155B7714"/>
    <w:multiLevelType w:val="singleLevel"/>
    <w:tmpl w:val="60C0363A"/>
    <w:lvl w:ilvl="0">
      <w:start w:val="1"/>
      <w:numFmt w:val="decimal"/>
      <w:lvlText w:val="%1."/>
      <w:lvlJc w:val="left"/>
      <w:pPr>
        <w:tabs>
          <w:tab w:val="num" w:pos="360"/>
        </w:tabs>
        <w:ind w:left="360" w:hanging="360"/>
      </w:pPr>
    </w:lvl>
  </w:abstractNum>
  <w:abstractNum w:abstractNumId="20">
    <w:nsid w:val="15E80A51"/>
    <w:multiLevelType w:val="hybrid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7887393"/>
    <w:multiLevelType w:val="singleLevel"/>
    <w:tmpl w:val="74347696"/>
    <w:lvl w:ilvl="0">
      <w:start w:val="1"/>
      <w:numFmt w:val="lowerLetter"/>
      <w:lvlText w:val="(%1)"/>
      <w:lvlJc w:val="left"/>
      <w:pPr>
        <w:tabs>
          <w:tab w:val="num" w:pos="360"/>
        </w:tabs>
        <w:ind w:left="360" w:hanging="360"/>
      </w:pPr>
    </w:lvl>
  </w:abstractNum>
  <w:abstractNum w:abstractNumId="22">
    <w:nsid w:val="1A8345D8"/>
    <w:multiLevelType w:val="hybridMultilevel"/>
    <w:tmpl w:val="270695C4"/>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2"/>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A8F1455"/>
    <w:multiLevelType w:val="hybridMultilevel"/>
    <w:tmpl w:val="CC2438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A9F70EC"/>
    <w:multiLevelType w:val="hybridMultilevel"/>
    <w:tmpl w:val="B65204D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C2446A7"/>
    <w:multiLevelType w:val="hybridMultilevel"/>
    <w:tmpl w:val="60E0FE5A"/>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C797CA0"/>
    <w:multiLevelType w:val="hybridMultilevel"/>
    <w:tmpl w:val="2BA0078C"/>
    <w:lvl w:ilvl="0">
      <w:start w:val="1"/>
      <w:numFmt w:val="lowerLetter"/>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1CA92D7C"/>
    <w:multiLevelType w:val="hybridMultilevel"/>
    <w:tmpl w:val="576414C8"/>
    <w:lvl w:ilvl="0">
      <w:start w:val="3"/>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1CC85324"/>
    <w:multiLevelType w:val="hybridMultilevel"/>
    <w:tmpl w:val="C7B85B3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1CE53725"/>
    <w:multiLevelType w:val="hybridMultilevel"/>
    <w:tmpl w:val="F760E08E"/>
    <w:lvl w:ilvl="0">
      <w:start w:val="1"/>
      <w:numFmt w:val="bullet"/>
      <w:lvlText w:val=""/>
      <w:lvlJc w:val="left"/>
      <w:pPr>
        <w:tabs>
          <w:tab w:val="num" w:pos="567"/>
        </w:tabs>
        <w:ind w:left="567" w:hanging="567"/>
      </w:pPr>
      <w:rPr>
        <w:rFonts w:ascii="Symbol" w:hAnsi="Symbol"/>
        <w:rtl w:val="0"/>
      </w:rPr>
    </w:lvl>
    <w:lvl w:ilvl="1">
      <w:start w:val="1"/>
      <w:numFmt w:val="bullet"/>
      <w:lvlText w:val="o"/>
      <w:lvlJc w:val="left"/>
      <w:pPr>
        <w:tabs>
          <w:tab w:val="num" w:pos="1440"/>
        </w:tabs>
        <w:ind w:left="1440" w:hanging="360"/>
      </w:pPr>
      <w:rPr>
        <w:rFonts w:ascii="Courier New" w:hAnsi="Courier New" w:cs="Times New Roman"/>
        <w:rtl w:val="0"/>
      </w:r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567"/>
        </w:tabs>
        <w:ind w:left="567" w:hanging="567"/>
      </w:pPr>
      <w:rPr>
        <w:rFonts w:ascii="Symbol" w:hAnsi="Symbol"/>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30">
    <w:nsid w:val="21D17B3D"/>
    <w:multiLevelType w:val="hybridMultilevel"/>
    <w:tmpl w:val="8AE013C4"/>
    <w:lvl w:ilvl="0">
      <w:start w:val="1"/>
      <w:numFmt w:val="decimal"/>
      <w:lvlText w:val="%1."/>
      <w:lvlJc w:val="left"/>
      <w:pPr>
        <w:tabs>
          <w:tab w:val="num" w:pos="360"/>
        </w:tabs>
        <w:ind w:left="0" w:firstLine="0"/>
      </w:pPr>
    </w:lvl>
    <w:lvl w:ilvl="1">
      <w:start w:val="1"/>
      <w:numFmt w:val="lowerLetter"/>
      <w:lvlText w:val="(%2)"/>
      <w:lvlJc w:val="left"/>
      <w:pPr>
        <w:tabs>
          <w:tab w:val="num" w:pos="1485"/>
        </w:tabs>
        <w:ind w:left="1485" w:hanging="40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2217FCB"/>
    <w:multiLevelType w:val="hybridMultilevel"/>
    <w:tmpl w:val="5DD89A9C"/>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4"/>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24481AC7"/>
    <w:multiLevelType w:val="singleLevel"/>
    <w:tmpl w:val="DCE874A2"/>
    <w:lvl w:ilvl="0">
      <w:start w:val="1"/>
      <w:numFmt w:val="lowerLetter"/>
      <w:lvlText w:val="(%1)"/>
      <w:lvlJc w:val="left"/>
      <w:pPr>
        <w:tabs>
          <w:tab w:val="num" w:pos="405"/>
        </w:tabs>
        <w:ind w:left="405" w:hanging="405"/>
      </w:pPr>
    </w:lvl>
  </w:abstractNum>
  <w:abstractNum w:abstractNumId="33">
    <w:nsid w:val="250028DC"/>
    <w:multiLevelType w:val="hybridMultilevel"/>
    <w:tmpl w:val="7CF8CFE4"/>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5073B13"/>
    <w:multiLevelType w:val="hybridMultilevel"/>
    <w:tmpl w:val="1DF6EAD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251F5771"/>
    <w:multiLevelType w:val="hybridMultilevel"/>
    <w:tmpl w:val="C3F8A52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567"/>
        </w:tabs>
        <w:ind w:left="567" w:hanging="567"/>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25C11713"/>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7">
    <w:nsid w:val="25C81A37"/>
    <w:multiLevelType w:val="hybridMultilevel"/>
    <w:tmpl w:val="B3624C28"/>
    <w:lvl w:ilvl="0">
      <w:start w:val="1"/>
      <w:numFmt w:val="decimal"/>
      <w:lvlText w:val="%1."/>
      <w:lvlJc w:val="left"/>
      <w:pPr>
        <w:tabs>
          <w:tab w:val="num" w:pos="360"/>
        </w:tabs>
        <w:ind w:left="36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26E71AAB"/>
    <w:multiLevelType w:val="hybridMultilevel"/>
    <w:tmpl w:val="19A63DAE"/>
    <w:lvl w:ilvl="0">
      <w:start w:val="1"/>
      <w:numFmt w:val="decimal"/>
      <w:lvlText w:val="%1."/>
      <w:lvlJc w:val="left"/>
      <w:pPr>
        <w:tabs>
          <w:tab w:val="num" w:pos="360"/>
        </w:tabs>
        <w:ind w:left="0" w:firstLine="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567"/>
        </w:tabs>
        <w:ind w:left="567" w:hanging="56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27633A25"/>
    <w:multiLevelType w:val="hybridMultilevel"/>
    <w:tmpl w:val="D04A1F8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29014E07"/>
    <w:multiLevelType w:val="hybridMultilevel"/>
    <w:tmpl w:val="33722B06"/>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291836CE"/>
    <w:multiLevelType w:val="hybridMultilevel"/>
    <w:tmpl w:val="614642B6"/>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296F3136"/>
    <w:multiLevelType w:val="hybridMultilevel"/>
    <w:tmpl w:val="54C46E84"/>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2AD14781"/>
    <w:multiLevelType w:val="hybridMultilevel"/>
    <w:tmpl w:val="BAEC7526"/>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134"/>
        </w:tabs>
        <w:ind w:left="1134" w:hanging="567"/>
      </w:pPr>
    </w:lvl>
    <w:lvl w:ilvl="5">
      <w:start w:val="1"/>
      <w:numFmt w:val="lowerLetter"/>
      <w:lvlText w:val="(%6)"/>
      <w:lvlJc w:val="left"/>
      <w:pPr>
        <w:tabs>
          <w:tab w:val="num" w:pos="4707"/>
        </w:tabs>
        <w:ind w:left="4707" w:hanging="56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2AFC4FD8"/>
    <w:multiLevelType w:val="hybridMultilevel"/>
    <w:tmpl w:val="C982F344"/>
    <w:lvl w:ilvl="0">
      <w:start w:val="2"/>
      <w:numFmt w:val="lowerLetter"/>
      <w:lvlText w:val="(%1)"/>
      <w:lvlJc w:val="left"/>
      <w:pPr>
        <w:tabs>
          <w:tab w:val="num" w:pos="1134"/>
        </w:tabs>
        <w:ind w:left="1134" w:hanging="56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2B051AA9"/>
    <w:multiLevelType w:val="hybridMultilevel"/>
    <w:tmpl w:val="DB7CCFD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2B337E63"/>
    <w:multiLevelType w:val="hybridMultilevel"/>
    <w:tmpl w:val="DBA27E7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C642803"/>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48">
    <w:nsid w:val="2C725DAD"/>
    <w:multiLevelType w:val="hybridMultilevel"/>
    <w:tmpl w:val="241463B0"/>
    <w:lvl w:ilvl="0">
      <w:start w:val="1"/>
      <w:numFmt w:val="decimal"/>
      <w:lvlText w:val="%1."/>
      <w:lvlJc w:val="left"/>
      <w:pPr>
        <w:tabs>
          <w:tab w:val="num" w:pos="360"/>
        </w:tabs>
        <w:ind w:left="0" w:firstLine="0"/>
      </w:pPr>
    </w:lvl>
    <w:lvl w:ilvl="1">
      <w:start w:val="1"/>
      <w:numFmt w:val="lowerLetter"/>
      <w:lvlText w:val="(%2)"/>
      <w:lvlJc w:val="left"/>
      <w:pPr>
        <w:tabs>
          <w:tab w:val="num" w:pos="1647"/>
        </w:tabs>
        <w:ind w:left="164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2CAA277A"/>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50">
    <w:nsid w:val="2D635C56"/>
    <w:multiLevelType w:val="hybridMultilevel"/>
    <w:tmpl w:val="3EC8DF6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2F742DDC"/>
    <w:multiLevelType w:val="hybridMultilevel"/>
    <w:tmpl w:val="1FF8F6F8"/>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1"/>
      <w:numFmt w:val="bullet"/>
      <w:lvlText w:val="-"/>
      <w:lvlJc w:val="left"/>
      <w:pPr>
        <w:tabs>
          <w:tab w:val="num" w:pos="2340"/>
        </w:tabs>
        <w:ind w:left="2340" w:hanging="360"/>
      </w:pPr>
      <w:rPr>
        <w:rFonts w:ascii="Times New Roman" w:hAnsi="Times New Roman" w:cs="Times New Roman"/>
        <w:rtl w:val="0"/>
      </w:rPr>
    </w:lvl>
    <w:lvl w:ilvl="3">
      <w:start w:val="1"/>
      <w:numFmt w:val="lowerRoman"/>
      <w:lvlText w:val="(%4)"/>
      <w:lvlJc w:val="left"/>
      <w:pPr>
        <w:tabs>
          <w:tab w:val="num" w:pos="324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2FDE1BBF"/>
    <w:multiLevelType w:val="hybridMultilevel"/>
    <w:tmpl w:val="433A5C3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32786D85"/>
    <w:multiLevelType w:val="hybridMultilevel"/>
    <w:tmpl w:val="B6546CE6"/>
    <w:lvl w:ilvl="0">
      <w:start w:val="1"/>
      <w:numFmt w:val="bullet"/>
      <w:lvlText w:val=""/>
      <w:lvlJc w:val="left"/>
      <w:pPr>
        <w:tabs>
          <w:tab w:val="num" w:pos="567"/>
        </w:tabs>
        <w:ind w:left="567" w:hanging="567"/>
      </w:pPr>
      <w:rPr>
        <w:rFonts w:ascii="Symbol" w:hAnsi="Symbol"/>
        <w:rtl w:val="0"/>
      </w:rPr>
    </w:lvl>
    <w:lvl w:ilvl="1">
      <w:start w:val="1"/>
      <w:numFmt w:val="decimal"/>
      <w:lvlText w:val="%2."/>
      <w:lvlJc w:val="left"/>
      <w:pPr>
        <w:tabs>
          <w:tab w:val="num" w:pos="360"/>
        </w:tabs>
        <w:ind w:left="0" w:firstLine="0"/>
      </w:p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4320"/>
        </w:tabs>
        <w:ind w:left="4320" w:hanging="360"/>
      </w:pPr>
      <w:rPr>
        <w:rFonts w:ascii="Times New Roman" w:hAnsi="Times New Roman" w:cs="Times New Roman"/>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54">
    <w:nsid w:val="328F594D"/>
    <w:multiLevelType w:val="hybridMultilevel"/>
    <w:tmpl w:val="D0E8CA20"/>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32CB549E"/>
    <w:multiLevelType w:val="hybridMultilevel"/>
    <w:tmpl w:val="4D24AE9E"/>
    <w:lvl w:ilvl="0">
      <w:start w:val="1"/>
      <w:numFmt w:val="lowerLetter"/>
      <w:lvlText w:val="(%1)"/>
      <w:lvlJc w:val="left"/>
      <w:pPr>
        <w:tabs>
          <w:tab w:val="num" w:pos="1701"/>
        </w:tabs>
        <w:ind w:left="1701" w:hanging="567"/>
      </w:pPr>
    </w:lvl>
    <w:lvl w:ilvl="1">
      <w:start w:val="1"/>
      <w:numFmt w:val="decimal"/>
      <w:lvlText w:val="(%2)"/>
      <w:lvlJc w:val="left"/>
      <w:pPr>
        <w:tabs>
          <w:tab w:val="num" w:pos="1440"/>
        </w:tabs>
        <w:ind w:left="1440" w:hanging="360"/>
      </w:pPr>
    </w:lvl>
    <w:lvl w:ilvl="2">
      <w:start w:val="1"/>
      <w:numFmt w:val="lowerLetter"/>
      <w:lvlText w:val="(%3)"/>
      <w:lvlJc w:val="left"/>
      <w:pPr>
        <w:tabs>
          <w:tab w:val="num" w:pos="1701"/>
        </w:tabs>
        <w:ind w:left="1701" w:hanging="567"/>
      </w:pPr>
    </w:lvl>
    <w:lvl w:ilvl="3">
      <w:start w:val="4"/>
      <w:numFmt w:val="bullet"/>
      <w:lvlText w:val="-"/>
      <w:lvlJc w:val="left"/>
      <w:pPr>
        <w:tabs>
          <w:tab w:val="num" w:pos="2880"/>
        </w:tabs>
        <w:ind w:left="2880" w:hanging="360"/>
      </w:pPr>
      <w:rPr>
        <w:rFonts w:ascii="Times New Roman" w:hAnsi="Times New Roman" w:cs="Times New Roman"/>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335E528E"/>
    <w:multiLevelType w:val="singleLevel"/>
    <w:tmpl w:val="04050017"/>
    <w:lvl w:ilvl="0">
      <w:start w:val="1"/>
      <w:numFmt w:val="lowerLetter"/>
      <w:lvlText w:val="%1)"/>
      <w:lvlJc w:val="left"/>
      <w:pPr>
        <w:tabs>
          <w:tab w:val="num" w:pos="360"/>
        </w:tabs>
        <w:ind w:left="360" w:hanging="360"/>
      </w:pPr>
    </w:lvl>
  </w:abstractNum>
  <w:abstractNum w:abstractNumId="57">
    <w:nsid w:val="3675601C"/>
    <w:multiLevelType w:val="hybridMultilevel"/>
    <w:tmpl w:val="B2D895F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368E2080"/>
    <w:multiLevelType w:val="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38D21F84"/>
    <w:multiLevelType w:val="multilevel"/>
    <w:tmpl w:val="6EE6C6D4"/>
    <w:lvl w:ilvl="0">
      <w:start w:val="4"/>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0">
    <w:nsid w:val="39621A1C"/>
    <w:multiLevelType w:val="singleLevel"/>
    <w:tmpl w:val="60C0363A"/>
    <w:lvl w:ilvl="0">
      <w:start w:val="1"/>
      <w:numFmt w:val="decimal"/>
      <w:lvlText w:val="%1."/>
      <w:lvlJc w:val="left"/>
      <w:pPr>
        <w:tabs>
          <w:tab w:val="num" w:pos="360"/>
        </w:tabs>
        <w:ind w:left="360" w:hanging="360"/>
      </w:pPr>
    </w:lvl>
  </w:abstractNum>
  <w:abstractNum w:abstractNumId="61">
    <w:nsid w:val="397C1365"/>
    <w:multiLevelType w:val="singleLevel"/>
    <w:tmpl w:val="8CA86D90"/>
    <w:lvl w:ilvl="0">
      <w:start w:val="1"/>
      <w:numFmt w:val="lowerLetter"/>
      <w:lvlText w:val="%1)"/>
      <w:legacy w:legacy="1" w:legacySpace="0" w:legacyIndent="360"/>
      <w:lvlJc w:val="left"/>
      <w:pPr>
        <w:ind w:left="360" w:hanging="360"/>
      </w:pPr>
    </w:lvl>
  </w:abstractNum>
  <w:abstractNum w:abstractNumId="62">
    <w:nsid w:val="3E1F6934"/>
    <w:multiLevelType w:val="hybridMultilevel"/>
    <w:tmpl w:val="A0E4D8D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3ECF5610"/>
    <w:multiLevelType w:val="hybridMultilevel"/>
    <w:tmpl w:val="32BEF41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404A2AC7"/>
    <w:multiLevelType w:val="hybridMultilevel"/>
    <w:tmpl w:val="B418768A"/>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42AA307B"/>
    <w:multiLevelType w:val="hybridMultilevel"/>
    <w:tmpl w:val="59C06C4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42AF7427"/>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7">
    <w:nsid w:val="4433296B"/>
    <w:multiLevelType w:val="hybridMultilevel"/>
    <w:tmpl w:val="2FA41064"/>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Letter"/>
      <w:lvlText w:val="(%3)"/>
      <w:lvlJc w:val="left"/>
      <w:pPr>
        <w:tabs>
          <w:tab w:val="num" w:pos="1134"/>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4486106B"/>
    <w:multiLevelType w:val="hybridMultilevel"/>
    <w:tmpl w:val="89C865A4"/>
    <w:lvl w:ilvl="0">
      <w:start w:val="1"/>
      <w:numFmt w:val="decimal"/>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47972238"/>
    <w:multiLevelType w:val="hybridMultilevel"/>
    <w:tmpl w:val="F66637E2"/>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4A8B6F0E"/>
    <w:multiLevelType w:val="multilevel"/>
    <w:tmpl w:val="9B9C1872"/>
    <w:lvl w:ilvl="0">
      <w:start w:val="43"/>
      <w:numFmt w:val="bullet"/>
      <w:lvlText w:val="-"/>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71">
    <w:nsid w:val="4AA96824"/>
    <w:multiLevelType w:val="hybridMultilevel"/>
    <w:tmpl w:val="A00A16BA"/>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1"/>
      <w:numFmt w:val="bullet"/>
      <w:lvlText w:val=""/>
      <w:lvlJc w:val="left"/>
      <w:pPr>
        <w:tabs>
          <w:tab w:val="num" w:pos="567"/>
        </w:tabs>
        <w:ind w:left="567" w:hanging="567"/>
      </w:pPr>
      <w:rPr>
        <w:rFonts w:ascii="Symbol" w:hAnsi="Symbol"/>
        <w:rtl w:val="0"/>
      </w:rPr>
    </w:lvl>
    <w:lvl w:ilvl="3">
      <w:start w:val="1"/>
      <w:numFmt w:val="bullet"/>
      <w:lvlText w:val=""/>
      <w:lvlJc w:val="left"/>
      <w:pPr>
        <w:tabs>
          <w:tab w:val="num" w:pos="567"/>
        </w:tabs>
        <w:ind w:left="567" w:hanging="567"/>
      </w:pPr>
      <w:rPr>
        <w:rFonts w:ascii="Symbol" w:hAnsi="Symbol"/>
        <w:rtl w:val="0"/>
      </w:rPr>
    </w:lvl>
    <w:lvl w:ilvl="4">
      <w:start w:val="1"/>
      <w:numFmt w:val="decimal"/>
      <w:lvlText w:val="%5."/>
      <w:lvlJc w:val="left"/>
      <w:pPr>
        <w:tabs>
          <w:tab w:val="num" w:pos="3600"/>
        </w:tabs>
        <w:ind w:left="3240" w:firstLine="0"/>
      </w:pPr>
    </w:lvl>
    <w:lvl w:ilvl="5">
      <w:start w:val="1"/>
      <w:numFmt w:val="lowerLetter"/>
      <w:lvlText w:val="(%6)"/>
      <w:lvlJc w:val="left"/>
      <w:pPr>
        <w:tabs>
          <w:tab w:val="num" w:pos="567"/>
        </w:tabs>
        <w:ind w:left="567" w:hanging="56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4AB53BF8"/>
    <w:multiLevelType w:val="singleLevel"/>
    <w:tmpl w:val="74347696"/>
    <w:lvl w:ilvl="0">
      <w:start w:val="1"/>
      <w:numFmt w:val="lowerLetter"/>
      <w:lvlText w:val="(%1)"/>
      <w:lvlJc w:val="left"/>
      <w:pPr>
        <w:tabs>
          <w:tab w:val="num" w:pos="360"/>
        </w:tabs>
        <w:ind w:left="360" w:hanging="360"/>
      </w:pPr>
    </w:lvl>
  </w:abstractNum>
  <w:abstractNum w:abstractNumId="73">
    <w:nsid w:val="4D6315C5"/>
    <w:multiLevelType w:val="singleLevel"/>
    <w:tmpl w:val="D4147E0A"/>
    <w:lvl w:ilvl="0">
      <w:start w:val="1"/>
      <w:numFmt w:val="decimal"/>
      <w:lvlText w:val="%1."/>
      <w:lvlJc w:val="left"/>
      <w:pPr>
        <w:tabs>
          <w:tab w:val="num" w:pos="360"/>
        </w:tabs>
        <w:ind w:left="360" w:hanging="360"/>
      </w:pPr>
    </w:lvl>
  </w:abstractNum>
  <w:abstractNum w:abstractNumId="74">
    <w:nsid w:val="4E560945"/>
    <w:multiLevelType w:val="hybridMultilevel"/>
    <w:tmpl w:val="894EF2CE"/>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4ECF16B7"/>
    <w:multiLevelType w:val="hybridMultilevel"/>
    <w:tmpl w:val="30E66B7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4EF73014"/>
    <w:multiLevelType w:val="hybridMultilevel"/>
    <w:tmpl w:val="0DA82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4FCA38F1"/>
    <w:multiLevelType w:val="hybridMultilevel"/>
    <w:tmpl w:val="51A467DE"/>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4FD73EF1"/>
    <w:multiLevelType w:val="hybridMultilevel"/>
    <w:tmpl w:val="ECECDA5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5034204E"/>
    <w:multiLevelType w:val="multilevel"/>
    <w:tmpl w:val="CD7474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52A306F0"/>
    <w:multiLevelType w:val="singleLevel"/>
    <w:tmpl w:val="D25EFEA4"/>
    <w:lvl w:ilvl="0">
      <w:start w:val="2"/>
      <w:numFmt w:val="decimal"/>
      <w:lvlText w:val="%1."/>
      <w:lvlJc w:val="left"/>
      <w:pPr>
        <w:tabs>
          <w:tab w:val="num" w:pos="360"/>
        </w:tabs>
        <w:ind w:left="360" w:hanging="360"/>
      </w:pPr>
    </w:lvl>
  </w:abstractNum>
  <w:abstractNum w:abstractNumId="81">
    <w:nsid w:val="52C173CA"/>
    <w:multiLevelType w:val="hybridMultilevel"/>
    <w:tmpl w:val="C86ED44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53872A1F"/>
    <w:multiLevelType w:val="hybridMultilevel"/>
    <w:tmpl w:val="27C07574"/>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nsid w:val="54FF0880"/>
    <w:multiLevelType w:val="hybridMultilevel"/>
    <w:tmpl w:val="7306309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nsid w:val="577735DD"/>
    <w:multiLevelType w:val="hybridMultilevel"/>
    <w:tmpl w:val="0AD858C6"/>
    <w:lvl w:ilvl="0">
      <w:start w:val="1"/>
      <w:numFmt w:val="lowerLetter"/>
      <w:lvlText w:val="%1)"/>
      <w:lvlJc w:val="left"/>
      <w:pPr>
        <w:tabs>
          <w:tab w:val="num" w:pos="1110"/>
        </w:tabs>
        <w:ind w:left="1110" w:hanging="690"/>
      </w:pPr>
    </w:lvl>
    <w:lvl w:ilvl="1">
      <w:start w:val="1"/>
      <w:numFmt w:val="lowerLetter"/>
      <w:lvlText w:val="(%2)"/>
      <w:lvlJc w:val="left"/>
      <w:pPr>
        <w:tabs>
          <w:tab w:val="num" w:pos="1500"/>
        </w:tabs>
        <w:ind w:left="1500" w:hanging="360"/>
      </w:pPr>
    </w:lvl>
    <w:lvl w:ilvl="2">
      <w:start w:val="1"/>
      <w:numFmt w:val="lowerLetter"/>
      <w:lvlText w:val="(%3)"/>
      <w:lvlJc w:val="left"/>
      <w:pPr>
        <w:tabs>
          <w:tab w:val="num" w:pos="3300"/>
        </w:tabs>
        <w:ind w:left="3300" w:hanging="1260"/>
      </w:pPr>
    </w:lvl>
    <w:lvl w:ilvl="3">
      <w:start w:val="4"/>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85">
    <w:nsid w:val="57D25B96"/>
    <w:multiLevelType w:val="hybridMultilevel"/>
    <w:tmpl w:val="856014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59000DA0"/>
    <w:multiLevelType w:val="multilevel"/>
    <w:tmpl w:val="CFB02E7E"/>
    <w:lvl w:ilvl="0">
      <w:start w:val="1"/>
      <w:numFmt w:val="lowerLetter"/>
      <w:lvlText w:val="%1)"/>
      <w:legacy w:legacy="1" w:legacySpace="0" w:legacyIndent="360"/>
      <w:lvlJc w:val="left"/>
      <w:pPr>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59793834"/>
    <w:multiLevelType w:val="hybridMultilevel"/>
    <w:tmpl w:val="5F3AC04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nsid w:val="59886CB8"/>
    <w:multiLevelType w:val="singleLevel"/>
    <w:tmpl w:val="47F2A718"/>
    <w:lvl w:ilvl="0">
      <w:start w:val="1"/>
      <w:numFmt w:val="decimal"/>
      <w:lvlText w:val="(%1)"/>
      <w:lvlJc w:val="left"/>
      <w:pPr>
        <w:tabs>
          <w:tab w:val="num" w:pos="941"/>
        </w:tabs>
        <w:ind w:left="941" w:hanging="375"/>
      </w:pPr>
    </w:lvl>
  </w:abstractNum>
  <w:abstractNum w:abstractNumId="89">
    <w:nsid w:val="5EFA5D41"/>
    <w:multiLevelType w:val="hybridMultilevel"/>
    <w:tmpl w:val="92E848A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5FDF2804"/>
    <w:multiLevelType w:val="hybridMultilevel"/>
    <w:tmpl w:val="2A6844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600913A6"/>
    <w:multiLevelType w:val="hybridMultilevel"/>
    <w:tmpl w:val="D390E014"/>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60403499"/>
    <w:multiLevelType w:val="hybridMultilevel"/>
    <w:tmpl w:val="1CDEF1CA"/>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612221B7"/>
    <w:multiLevelType w:val="hybridMultilevel"/>
    <w:tmpl w:val="9CEC99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61AA1045"/>
    <w:multiLevelType w:val="singleLevel"/>
    <w:tmpl w:val="D4147E0A"/>
    <w:lvl w:ilvl="0">
      <w:start w:val="1"/>
      <w:numFmt w:val="decimal"/>
      <w:lvlText w:val="%1."/>
      <w:lvlJc w:val="left"/>
      <w:pPr>
        <w:tabs>
          <w:tab w:val="num" w:pos="360"/>
        </w:tabs>
        <w:ind w:left="360" w:hanging="360"/>
      </w:pPr>
    </w:lvl>
  </w:abstractNum>
  <w:abstractNum w:abstractNumId="95">
    <w:nsid w:val="624C46D6"/>
    <w:multiLevelType w:val="hybridMultilevel"/>
    <w:tmpl w:val="8F6223AA"/>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627F7AC7"/>
    <w:multiLevelType w:val="hybridMultilevel"/>
    <w:tmpl w:val="E75EC64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nsid w:val="6426614B"/>
    <w:multiLevelType w:val="singleLevel"/>
    <w:tmpl w:val="002E4AC0"/>
    <w:lvl w:ilvl="0">
      <w:start w:val="2"/>
      <w:numFmt w:val="bullet"/>
      <w:lvlText w:val="-"/>
      <w:lvlJc w:val="left"/>
      <w:pPr>
        <w:tabs>
          <w:tab w:val="num" w:pos="360"/>
        </w:tabs>
        <w:ind w:left="360" w:hanging="360"/>
      </w:pPr>
    </w:lvl>
  </w:abstractNum>
  <w:abstractNum w:abstractNumId="98">
    <w:nsid w:val="648E7A08"/>
    <w:multiLevelType w:val="hybridMultilevel"/>
    <w:tmpl w:val="D2CA48CA"/>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nsid w:val="6514745C"/>
    <w:multiLevelType w:val="hybridMultilevel"/>
    <w:tmpl w:val="85B0303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nsid w:val="673A7532"/>
    <w:multiLevelType w:val="hybridMultilevel"/>
    <w:tmpl w:val="D03C2F9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nsid w:val="675867A1"/>
    <w:multiLevelType w:val="multilevel"/>
    <w:tmpl w:val="ACA22E7C"/>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02">
    <w:nsid w:val="67B602E7"/>
    <w:multiLevelType w:val="hybridMultilevel"/>
    <w:tmpl w:val="13FC01AE"/>
    <w:lvl w:ilvl="0">
      <w:start w:val="1"/>
      <w:numFmt w:val="lowerRoman"/>
      <w:lvlText w:val="(%1)"/>
      <w:lvlJc w:val="left"/>
      <w:pPr>
        <w:tabs>
          <w:tab w:val="num" w:pos="720"/>
        </w:tabs>
        <w:ind w:left="567" w:hanging="567"/>
      </w:pPr>
    </w:lvl>
    <w:lvl w:ilvl="1">
      <w:start w:val="1"/>
      <w:numFmt w:val="lowerRoman"/>
      <w:lvlText w:val="(%2)"/>
      <w:lvlJc w:val="left"/>
      <w:pPr>
        <w:tabs>
          <w:tab w:val="num" w:pos="720"/>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nsid w:val="67D829BB"/>
    <w:multiLevelType w:val="hybridMultilevel"/>
    <w:tmpl w:val="51DE138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nsid w:val="68641F44"/>
    <w:multiLevelType w:val="singleLevel"/>
    <w:tmpl w:val="04050017"/>
    <w:lvl w:ilvl="0">
      <w:start w:val="1"/>
      <w:numFmt w:val="lowerLetter"/>
      <w:lvlText w:val="%1)"/>
      <w:lvlJc w:val="left"/>
      <w:pPr>
        <w:tabs>
          <w:tab w:val="num" w:pos="360"/>
        </w:tabs>
        <w:ind w:left="360" w:hanging="360"/>
      </w:pPr>
    </w:lvl>
  </w:abstractNum>
  <w:abstractNum w:abstractNumId="105">
    <w:nsid w:val="69AF219D"/>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106">
    <w:nsid w:val="6A2B511C"/>
    <w:multiLevelType w:val="hybridMultilevel"/>
    <w:tmpl w:val="433CB9E4"/>
    <w:lvl w:ilvl="0">
      <w:start w:val="2"/>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2"/>
      <w:numFmt w:val="decimal"/>
      <w:lvlText w:val="%3."/>
      <w:lvlJc w:val="left"/>
      <w:pPr>
        <w:tabs>
          <w:tab w:val="num" w:pos="360"/>
        </w:tabs>
        <w:ind w:left="0" w:firstLine="0"/>
      </w:pPr>
    </w:lvl>
    <w:lvl w:ilvl="3">
      <w:start w:val="1"/>
      <w:numFmt w:val="lowerLetter"/>
      <w:lvlText w:val="(%4)"/>
      <w:lvlJc w:val="left"/>
      <w:pPr>
        <w:tabs>
          <w:tab w:val="num" w:pos="567"/>
        </w:tabs>
        <w:ind w:left="567" w:hanging="56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nsid w:val="6B421A01"/>
    <w:multiLevelType w:val="hybridMultilevel"/>
    <w:tmpl w:val="BA5CD8A6"/>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left"/>
      <w:pPr>
        <w:tabs>
          <w:tab w:val="num" w:pos="1287"/>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nsid w:val="6C9A188D"/>
    <w:multiLevelType w:val="hybridMultilevel"/>
    <w:tmpl w:val="3C1C8E7C"/>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nsid w:val="6CF11566"/>
    <w:multiLevelType w:val="hybridMultilevel"/>
    <w:tmpl w:val="272E6C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nsid w:val="6E4A5102"/>
    <w:multiLevelType w:val="hybridMultilevel"/>
    <w:tmpl w:val="0F1615DE"/>
    <w:lvl w:ilvl="0">
      <w:start w:val="1"/>
      <w:numFmt w:val="bullet"/>
      <w:lvlText w:val=""/>
      <w:lvlJc w:val="left"/>
      <w:pPr>
        <w:tabs>
          <w:tab w:val="num" w:pos="567"/>
        </w:tabs>
        <w:ind w:left="567" w:hanging="567"/>
      </w:pPr>
      <w:rPr>
        <w:rFonts w:ascii="Symbol" w:hAnsi="Symbol"/>
        <w:rtl w:val="0"/>
      </w:rPr>
    </w:lvl>
    <w:lvl w:ilvl="1">
      <w:start w:val="1"/>
      <w:numFmt w:val="bullet"/>
      <w:lvlText w:val="o"/>
      <w:lvlJc w:val="left"/>
      <w:pPr>
        <w:tabs>
          <w:tab w:val="num" w:pos="1440"/>
        </w:tabs>
        <w:ind w:left="1440" w:hanging="360"/>
      </w:pPr>
      <w:rPr>
        <w:rFonts w:ascii="Courier New" w:hAnsi="Courier New" w:cs="Times New Roman"/>
        <w:rtl w:val="0"/>
      </w:r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567"/>
        </w:tabs>
        <w:ind w:left="567" w:hanging="567"/>
      </w:pPr>
      <w:rPr>
        <w:rFonts w:ascii="Symbol" w:hAnsi="Symbol"/>
        <w:rtl w:val="0"/>
      </w:rPr>
    </w:lvl>
    <w:lvl w:ilvl="6">
      <w:start w:val="1"/>
      <w:numFmt w:val="lowerRoman"/>
      <w:lvlText w:val="(%7)"/>
      <w:lvlJc w:val="left"/>
      <w:pPr>
        <w:tabs>
          <w:tab w:val="num" w:pos="5400"/>
        </w:tabs>
        <w:ind w:left="5247" w:hanging="567"/>
      </w:p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111">
    <w:nsid w:val="6F817ED8"/>
    <w:multiLevelType w:val="singleLevel"/>
    <w:tmpl w:val="60C0363A"/>
    <w:lvl w:ilvl="0">
      <w:start w:val="1"/>
      <w:numFmt w:val="decimal"/>
      <w:lvlText w:val="%1."/>
      <w:lvlJc w:val="left"/>
      <w:pPr>
        <w:tabs>
          <w:tab w:val="num" w:pos="360"/>
        </w:tabs>
        <w:ind w:left="360" w:hanging="360"/>
      </w:pPr>
    </w:lvl>
  </w:abstractNum>
  <w:abstractNum w:abstractNumId="112">
    <w:nsid w:val="71FE7575"/>
    <w:multiLevelType w:val="hybridMultilevel"/>
    <w:tmpl w:val="902ED91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nsid w:val="729B6782"/>
    <w:multiLevelType w:val="hybridMultilevel"/>
    <w:tmpl w:val="A9D49A52"/>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nsid w:val="72A50422"/>
    <w:multiLevelType w:val="multilevel"/>
    <w:tmpl w:val="64D228CE"/>
    <w:lvl w:ilvl="0">
      <w:start w:val="1"/>
      <w:numFmt w:val="lowerLetter"/>
      <w:lvlText w:val="(%1)"/>
      <w:lvlJc w:val="left"/>
      <w:pPr>
        <w:tabs>
          <w:tab w:val="num" w:pos="375"/>
        </w:tabs>
        <w:ind w:left="375" w:hanging="375"/>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15">
    <w:nsid w:val="74A23ECE"/>
    <w:multiLevelType w:val="hybridMultilevel"/>
    <w:tmpl w:val="84122044"/>
    <w:lvl w:ilvl="0">
      <w:start w:val="1"/>
      <w:numFmt w:val="lowerLetter"/>
      <w:lvlText w:val="(%1)"/>
      <w:lvlJc w:val="left"/>
      <w:pPr>
        <w:tabs>
          <w:tab w:val="num" w:pos="567"/>
        </w:tabs>
        <w:ind w:left="567" w:hanging="567"/>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nsid w:val="75E054DD"/>
    <w:multiLevelType w:val="hybridMultilevel"/>
    <w:tmpl w:val="DD98CBBA"/>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nsid w:val="78274C3F"/>
    <w:multiLevelType w:val="hybridMultilevel"/>
    <w:tmpl w:val="A70AA478"/>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nsid w:val="78977CFE"/>
    <w:multiLevelType w:val="hybridMultilevel"/>
    <w:tmpl w:val="6422EE8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nsid w:val="7C120A48"/>
    <w:multiLevelType w:val="hybridMultilevel"/>
    <w:tmpl w:val="559A7FD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nsid w:val="7C81265B"/>
    <w:multiLevelType w:val="hybridMultilevel"/>
    <w:tmpl w:val="459280A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nsid w:val="7D1B5505"/>
    <w:multiLevelType w:val="hybridMultilevel"/>
    <w:tmpl w:val="F0AA3934"/>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nsid w:val="7D754021"/>
    <w:multiLevelType w:val="hybridMultilevel"/>
    <w:tmpl w:val="F7C4AB8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1"/>
  </w:num>
  <w:num w:numId="2">
    <w:abstractNumId w:val="4"/>
  </w:num>
  <w:num w:numId="3">
    <w:abstractNumId w:val="60"/>
  </w:num>
  <w:num w:numId="4">
    <w:abstractNumId w:val="32"/>
  </w:num>
  <w:num w:numId="5">
    <w:abstractNumId w:val="97"/>
  </w:num>
  <w:num w:numId="6">
    <w:abstractNumId w:val="72"/>
  </w:num>
  <w:num w:numId="7">
    <w:abstractNumId w:val="21"/>
  </w:num>
  <w:num w:numId="8">
    <w:abstractNumId w:val="94"/>
  </w:num>
  <w:num w:numId="9">
    <w:abstractNumId w:val="47"/>
  </w:num>
  <w:num w:numId="10">
    <w:abstractNumId w:val="105"/>
  </w:num>
  <w:num w:numId="11">
    <w:abstractNumId w:val="111"/>
  </w:num>
  <w:num w:numId="12">
    <w:abstractNumId w:val="11"/>
  </w:num>
  <w:num w:numId="13">
    <w:abstractNumId w:val="80"/>
  </w:num>
  <w:num w:numId="14">
    <w:abstractNumId w:val="73"/>
  </w:num>
  <w:num w:numId="15">
    <w:abstractNumId w:val="19"/>
  </w:num>
  <w:num w:numId="16">
    <w:abstractNumId w:val="79"/>
  </w:num>
  <w:num w:numId="17">
    <w:abstractNumId w:val="101"/>
  </w:num>
  <w:num w:numId="18">
    <w:abstractNumId w:val="70"/>
  </w:num>
  <w:num w:numId="19">
    <w:abstractNumId w:val="59"/>
  </w:num>
  <w:num w:numId="20">
    <w:abstractNumId w:val="49"/>
  </w:num>
  <w:num w:numId="21">
    <w:abstractNumId w:val="10"/>
  </w:num>
  <w:num w:numId="22">
    <w:abstractNumId w:val="114"/>
  </w:num>
  <w:num w:numId="23">
    <w:abstractNumId w:val="36"/>
  </w:num>
  <w:num w:numId="24">
    <w:abstractNumId w:val="66"/>
  </w:num>
  <w:num w:numId="25">
    <w:abstractNumId w:val="76"/>
  </w:num>
  <w:num w:numId="26">
    <w:abstractNumId w:val="18"/>
  </w:num>
  <w:num w:numId="27">
    <w:abstractNumId w:val="90"/>
  </w:num>
  <w:num w:numId="28">
    <w:abstractNumId w:val="104"/>
  </w:num>
  <w:num w:numId="29">
    <w:abstractNumId w:val="20"/>
  </w:num>
  <w:num w:numId="30">
    <w:abstractNumId w:val="56"/>
  </w:num>
  <w:num w:numId="31">
    <w:abstractNumId w:val="14"/>
  </w:num>
  <w:num w:numId="32">
    <w:abstractNumId w:val="84"/>
  </w:num>
  <w:num w:numId="33">
    <w:abstractNumId w:val="86"/>
  </w:num>
  <w:num w:numId="34">
    <w:abstractNumId w:val="88"/>
  </w:num>
  <w:num w:numId="35">
    <w:abstractNumId w:val="58"/>
  </w:num>
  <w:num w:numId="36">
    <w:abstractNumId w:val="1"/>
  </w:num>
  <w:num w:numId="37">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0"/>
    <w:lvlOverride w:ilvl="0"/>
    <w:lvlOverride w:ilvl="1"/>
    <w:lvlOverride w:ilvl="2"/>
    <w:lvlOverride w:ilvl="3"/>
    <w:lvlOverride w:ilvl="4"/>
    <w:lvlOverride w:ilvl="5"/>
    <w:lvlOverride w:ilvl="6">
      <w:startOverride w:val="1"/>
    </w:lvlOverride>
    <w:lvlOverride w:ilvl="7"/>
    <w:lvlOverride w:ilvl="8"/>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lvlOverride w:ilvl="1"/>
    <w:lvlOverride w:ilvl="2"/>
    <w:lvlOverride w:ilvl="3"/>
    <w:lvlOverride w:ilvl="4"/>
    <w:lvlOverride w:ilvl="5"/>
    <w:lvlOverride w:ilvl="6"/>
    <w:lvlOverride w:ilvl="7"/>
    <w:lvlOverride w:ilvl="8"/>
  </w:num>
  <w:num w:numId="47">
    <w:abstractNumId w:val="53"/>
    <w:lvlOverride w:ilvl="0"/>
    <w:lvlOverride w:ilvl="1">
      <w:startOverride w:val="1"/>
    </w:lvlOverride>
    <w:lvlOverride w:ilvl="2"/>
    <w:lvlOverride w:ilvl="3"/>
    <w:lvlOverride w:ilvl="4"/>
    <w:lvlOverride w:ilvl="5"/>
    <w:lvlOverride w:ilvl="6"/>
    <w:lvlOverride w:ilvl="7"/>
    <w:lvlOverride w:ilvl="8"/>
  </w:num>
  <w:num w:numId="4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6"/>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
  </w:num>
  <w:num w:numId="121">
    <w:abstractNumId w:val="93"/>
  </w:num>
  <w:num w:numId="122">
    <w:abstractNumId w:val="37"/>
  </w:num>
  <w:num w:numId="12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1D81"/>
    <w:rsid w:val="0004565A"/>
    <w:rsid w:val="0007026D"/>
    <w:rsid w:val="0007328F"/>
    <w:rsid w:val="00093F4D"/>
    <w:rsid w:val="000A740A"/>
    <w:rsid w:val="000C258F"/>
    <w:rsid w:val="000C41CE"/>
    <w:rsid w:val="000E02D0"/>
    <w:rsid w:val="001103ED"/>
    <w:rsid w:val="00133890"/>
    <w:rsid w:val="0016333D"/>
    <w:rsid w:val="001822A0"/>
    <w:rsid w:val="00192858"/>
    <w:rsid w:val="001A279A"/>
    <w:rsid w:val="001D05A6"/>
    <w:rsid w:val="001F3222"/>
    <w:rsid w:val="00233BB7"/>
    <w:rsid w:val="00245766"/>
    <w:rsid w:val="002506EA"/>
    <w:rsid w:val="002A32C6"/>
    <w:rsid w:val="002A5890"/>
    <w:rsid w:val="002F1E90"/>
    <w:rsid w:val="00317F51"/>
    <w:rsid w:val="0032565D"/>
    <w:rsid w:val="0034047B"/>
    <w:rsid w:val="00343805"/>
    <w:rsid w:val="00346E34"/>
    <w:rsid w:val="00356868"/>
    <w:rsid w:val="00361BDC"/>
    <w:rsid w:val="003B6F78"/>
    <w:rsid w:val="003E416E"/>
    <w:rsid w:val="003E74ED"/>
    <w:rsid w:val="00404C1C"/>
    <w:rsid w:val="004702BB"/>
    <w:rsid w:val="00486159"/>
    <w:rsid w:val="00491A02"/>
    <w:rsid w:val="004B3E19"/>
    <w:rsid w:val="004E4527"/>
    <w:rsid w:val="004F56FA"/>
    <w:rsid w:val="00501B4B"/>
    <w:rsid w:val="005038AB"/>
    <w:rsid w:val="005912BC"/>
    <w:rsid w:val="005A708F"/>
    <w:rsid w:val="005B0AA3"/>
    <w:rsid w:val="005E1846"/>
    <w:rsid w:val="005E29A9"/>
    <w:rsid w:val="005F497C"/>
    <w:rsid w:val="00615505"/>
    <w:rsid w:val="00631DFA"/>
    <w:rsid w:val="00650146"/>
    <w:rsid w:val="00662587"/>
    <w:rsid w:val="00670D82"/>
    <w:rsid w:val="006A1733"/>
    <w:rsid w:val="006A3B47"/>
    <w:rsid w:val="006D7292"/>
    <w:rsid w:val="006E0181"/>
    <w:rsid w:val="00735F7D"/>
    <w:rsid w:val="007556F8"/>
    <w:rsid w:val="007A107D"/>
    <w:rsid w:val="007E2551"/>
    <w:rsid w:val="00807FBB"/>
    <w:rsid w:val="00816CB6"/>
    <w:rsid w:val="00872CB9"/>
    <w:rsid w:val="0089538F"/>
    <w:rsid w:val="00896284"/>
    <w:rsid w:val="008B676C"/>
    <w:rsid w:val="008E0549"/>
    <w:rsid w:val="008F7623"/>
    <w:rsid w:val="00956F27"/>
    <w:rsid w:val="00972FF1"/>
    <w:rsid w:val="009A60CE"/>
    <w:rsid w:val="009B76DF"/>
    <w:rsid w:val="009D4D41"/>
    <w:rsid w:val="009D5260"/>
    <w:rsid w:val="009E0763"/>
    <w:rsid w:val="00A04D35"/>
    <w:rsid w:val="00A052AD"/>
    <w:rsid w:val="00A2593A"/>
    <w:rsid w:val="00A51145"/>
    <w:rsid w:val="00AB2ED1"/>
    <w:rsid w:val="00AC5719"/>
    <w:rsid w:val="00AF30A3"/>
    <w:rsid w:val="00AF4FC5"/>
    <w:rsid w:val="00AF728A"/>
    <w:rsid w:val="00B32964"/>
    <w:rsid w:val="00B74452"/>
    <w:rsid w:val="00B817CB"/>
    <w:rsid w:val="00B8562B"/>
    <w:rsid w:val="00BC06EF"/>
    <w:rsid w:val="00BC42E5"/>
    <w:rsid w:val="00BD1FDE"/>
    <w:rsid w:val="00BE04D0"/>
    <w:rsid w:val="00BE2F78"/>
    <w:rsid w:val="00BF36B9"/>
    <w:rsid w:val="00C14A6C"/>
    <w:rsid w:val="00C2294E"/>
    <w:rsid w:val="00C76A6C"/>
    <w:rsid w:val="00C95810"/>
    <w:rsid w:val="00CA54C7"/>
    <w:rsid w:val="00CB6854"/>
    <w:rsid w:val="00CF1893"/>
    <w:rsid w:val="00D1644E"/>
    <w:rsid w:val="00D65CAE"/>
    <w:rsid w:val="00D76DCA"/>
    <w:rsid w:val="00DA0805"/>
    <w:rsid w:val="00DE76A2"/>
    <w:rsid w:val="00E02065"/>
    <w:rsid w:val="00E14F43"/>
    <w:rsid w:val="00E310AC"/>
    <w:rsid w:val="00E823E8"/>
    <w:rsid w:val="00E9382C"/>
    <w:rsid w:val="00EC0F3A"/>
    <w:rsid w:val="00EE0A42"/>
    <w:rsid w:val="00F07E77"/>
    <w:rsid w:val="00F30A71"/>
    <w:rsid w:val="00F81359"/>
    <w:rsid w:val="00F8626A"/>
    <w:rsid w:val="00F9346C"/>
    <w:rsid w:val="00FD37FF"/>
    <w:rsid w:val="00FE2AC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C2"/>
    <w:pPr>
      <w:widowControl w:val="0"/>
      <w:autoSpaceDE w:val="0"/>
      <w:autoSpaceDN w:val="0"/>
      <w:bidi w:val="0"/>
      <w:adjustRightInd w:val="0"/>
      <w:ind w:left="0" w:right="0"/>
      <w:jc w:val="left"/>
      <w:textAlignment w:val="auto"/>
    </w:pPr>
    <w:rPr>
      <w:sz w:val="24"/>
      <w:szCs w:val="20"/>
      <w:rtl w:val="0"/>
      <w:lang w:val="sk-SK" w:bidi="ar-SA"/>
    </w:rPr>
  </w:style>
  <w:style w:type="paragraph" w:styleId="Heading1">
    <w:name w:val="heading 1"/>
    <w:basedOn w:val="Normal"/>
    <w:next w:val="Normal"/>
    <w:uiPriority w:val="9"/>
    <w:qFormat/>
    <w:pPr>
      <w:keepNext/>
      <w:jc w:val="left"/>
      <w:outlineLvl w:val="0"/>
    </w:pPr>
    <w:rPr>
      <w:b/>
      <w:noProof/>
    </w:rPr>
  </w:style>
  <w:style w:type="paragraph" w:styleId="Heading2">
    <w:name w:val="heading 2"/>
    <w:basedOn w:val="Normal"/>
    <w:next w:val="Normal"/>
    <w:uiPriority w:val="9"/>
    <w:qFormat/>
    <w:pPr>
      <w:keepNext/>
      <w:jc w:val="center"/>
      <w:outlineLvl w:val="1"/>
    </w:pPr>
    <w:rPr>
      <w:b/>
      <w:noProof/>
    </w:rPr>
  </w:style>
  <w:style w:type="paragraph" w:styleId="Heading3">
    <w:name w:val="heading 3"/>
    <w:basedOn w:val="Normal"/>
    <w:next w:val="Normal"/>
    <w:uiPriority w:val="9"/>
    <w:qFormat/>
    <w:pPr>
      <w:keepNext/>
      <w:tabs>
        <w:tab w:val="left" w:pos="360"/>
      </w:tabs>
      <w:ind w:right="-285"/>
      <w:jc w:val="left"/>
      <w:outlineLvl w:val="2"/>
    </w:pPr>
    <w:rPr>
      <w:b/>
      <w:bCs/>
    </w:rPr>
  </w:style>
  <w:style w:type="paragraph" w:styleId="Heading5">
    <w:name w:val="heading 5"/>
    <w:basedOn w:val="Normal"/>
    <w:next w:val="Normal"/>
    <w:uiPriority w:val="9"/>
    <w:qFormat/>
    <w:rsid w:val="001A310D"/>
    <w:pPr>
      <w:spacing w:before="240" w:after="60"/>
      <w:jc w:val="left"/>
      <w:outlineLvl w:val="4"/>
    </w:pPr>
    <w:rPr>
      <w:b/>
      <w:bCs/>
      <w:i/>
      <w:iCs/>
      <w:sz w:val="26"/>
      <w:szCs w:val="26"/>
    </w:rPr>
  </w:style>
  <w:style w:type="character" w:default="1" w:styleId="DefaultParagraphFont">
    <w:name w:val="Default Paragraph Font"/>
    <w:aliases w:val="Char Char1 Char"/>
    <w:link w:val="CharChar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jc w:val="both"/>
    </w:pPr>
    <w:rPr>
      <w:noProof/>
    </w:rPr>
  </w:style>
  <w:style w:type="paragraph" w:styleId="Footer">
    <w:name w:val="footer"/>
    <w:basedOn w:val="Normal"/>
    <w:pPr>
      <w:tabs>
        <w:tab w:val="center" w:pos="4536"/>
        <w:tab w:val="right" w:pos="9072"/>
      </w:tabs>
      <w:jc w:val="left"/>
    </w:pPr>
  </w:style>
  <w:style w:type="character" w:styleId="PageNumber">
    <w:name w:val="page number"/>
    <w:basedOn w:val="DefaultParagraphFont"/>
    <w:rsid w:val="007078D1"/>
    <w:rPr>
      <w:sz w:val="18"/>
      <w:rtl w:val="0"/>
    </w:rPr>
  </w:style>
  <w:style w:type="paragraph" w:styleId="FootnoteText">
    <w:name w:val="footnote text"/>
    <w:basedOn w:val="Normal"/>
    <w:semiHidden/>
    <w:pPr>
      <w:overflowPunct w:val="0"/>
      <w:autoSpaceDE/>
      <w:autoSpaceDN/>
      <w:jc w:val="left"/>
      <w:textAlignment w:val="baseline"/>
    </w:pPr>
    <w:rPr>
      <w:noProof/>
      <w:sz w:val="20"/>
      <w:lang w:val="en-GB"/>
    </w:rPr>
  </w:style>
  <w:style w:type="character" w:styleId="FootnoteReference">
    <w:name w:val="footnote reference"/>
    <w:basedOn w:val="DefaultParagraphFont"/>
    <w:semiHidden/>
    <w:rPr>
      <w:vertAlign w:val="superscript"/>
    </w:rPr>
  </w:style>
  <w:style w:type="paragraph" w:styleId="BodyText2">
    <w:name w:val="Body Text 2"/>
    <w:basedOn w:val="Normal"/>
    <w:pPr>
      <w:overflowPunct w:val="0"/>
      <w:autoSpaceDE/>
      <w:autoSpaceDN/>
      <w:spacing w:line="360" w:lineRule="auto"/>
      <w:ind w:firstLine="708"/>
      <w:jc w:val="both"/>
      <w:textAlignment w:val="baseline"/>
    </w:pPr>
    <w:rPr>
      <w:noProof/>
    </w:rPr>
  </w:style>
  <w:style w:type="paragraph" w:styleId="BodyText3">
    <w:name w:val="Body Text 3"/>
    <w:basedOn w:val="Normal"/>
    <w:pPr>
      <w:jc w:val="left"/>
    </w:pPr>
    <w:rPr>
      <w:noProof/>
      <w:sz w:val="20"/>
    </w:rPr>
  </w:style>
  <w:style w:type="paragraph" w:styleId="BodyTextIndent">
    <w:name w:val="Body Text Indent"/>
    <w:basedOn w:val="Normal"/>
    <w:pPr>
      <w:spacing w:after="120"/>
      <w:ind w:left="284" w:hanging="284"/>
      <w:jc w:val="both"/>
    </w:pPr>
    <w:rPr>
      <w:noProof/>
      <w:lang w:val="en-GB"/>
    </w:rPr>
  </w:style>
  <w:style w:type="paragraph" w:styleId="BodyTextIndent3">
    <w:name w:val="Body Text Indent 3"/>
    <w:basedOn w:val="Normal"/>
    <w:pPr>
      <w:spacing w:after="120"/>
      <w:ind w:left="709"/>
      <w:jc w:val="both"/>
    </w:pPr>
    <w:rPr>
      <w:noProof/>
    </w:rPr>
  </w:style>
  <w:style w:type="character" w:customStyle="1" w:styleId="tw4winMark">
    <w:name w:val="tw4winMark"/>
    <w:rPr>
      <w:rFonts w:ascii="Courier New" w:hAnsi="Courier New"/>
      <w:vanish/>
      <w:color w:val="800080"/>
      <w:sz w:val="24"/>
      <w:vertAlign w:val="subscript"/>
      <w:rtl w:val="0"/>
    </w:rPr>
  </w:style>
  <w:style w:type="paragraph" w:styleId="Title">
    <w:name w:val="Title"/>
    <w:basedOn w:val="Normal"/>
    <w:uiPriority w:val="10"/>
    <w:qFormat/>
    <w:pPr>
      <w:spacing w:after="120"/>
      <w:jc w:val="center"/>
    </w:pPr>
    <w:rPr>
      <w:b/>
      <w:noProof/>
      <w:lang w:val="en-GB"/>
    </w:rPr>
  </w:style>
  <w:style w:type="paragraph" w:styleId="BodyTextIndent2">
    <w:name w:val="Body Text Indent 2"/>
    <w:basedOn w:val="Normal"/>
    <w:pPr>
      <w:ind w:firstLine="708"/>
      <w:jc w:val="both"/>
    </w:pPr>
  </w:style>
  <w:style w:type="paragraph" w:customStyle="1" w:styleId="Point1">
    <w:name w:val="Point 1"/>
    <w:basedOn w:val="Normal"/>
    <w:pPr>
      <w:spacing w:before="120" w:after="120"/>
      <w:ind w:left="1417" w:hanging="567"/>
      <w:jc w:val="both"/>
    </w:pPr>
    <w:rPr>
      <w:szCs w:val="24"/>
      <w:lang w:val="en-GB" w:eastAsia="ko-KR"/>
    </w:rPr>
  </w:style>
  <w:style w:type="paragraph" w:customStyle="1" w:styleId="Text1">
    <w:name w:val="Text 1"/>
    <w:basedOn w:val="Normal"/>
    <w:pPr>
      <w:spacing w:before="120" w:after="120"/>
      <w:ind w:left="850"/>
      <w:jc w:val="both"/>
    </w:pPr>
    <w:rPr>
      <w:szCs w:val="24"/>
      <w:lang w:val="en-GB" w:eastAsia="ko-KR"/>
    </w:rPr>
  </w:style>
  <w:style w:type="paragraph" w:customStyle="1" w:styleId="Text2">
    <w:name w:val="Text 2"/>
    <w:basedOn w:val="Normal"/>
    <w:pPr>
      <w:spacing w:before="120" w:after="120"/>
      <w:ind w:left="850"/>
      <w:jc w:val="both"/>
    </w:pPr>
    <w:rPr>
      <w:szCs w:val="24"/>
      <w:lang w:val="en-GB" w:eastAsia="ko-KR"/>
    </w:rPr>
  </w:style>
  <w:style w:type="paragraph" w:styleId="BalloonText">
    <w:name w:val="Balloon Text"/>
    <w:basedOn w:val="Normal"/>
    <w:semiHidden/>
    <w:rsid w:val="00796F3A"/>
    <w:pPr>
      <w:jc w:val="left"/>
    </w:pPr>
    <w:rPr>
      <w:rFonts w:ascii="Tahoma" w:hAnsi="Tahoma" w:cs="Tahoma"/>
      <w:sz w:val="16"/>
      <w:szCs w:val="16"/>
    </w:rPr>
  </w:style>
  <w:style w:type="paragraph" w:customStyle="1" w:styleId="N-textsodrkami">
    <w:name w:val="N-text s odrážkami"/>
    <w:basedOn w:val="Normal"/>
    <w:rsid w:val="00924772"/>
    <w:pPr>
      <w:tabs>
        <w:tab w:val="left" w:pos="284"/>
      </w:tabs>
      <w:spacing w:after="120"/>
      <w:ind w:left="284"/>
      <w:jc w:val="both"/>
    </w:pPr>
  </w:style>
  <w:style w:type="paragraph" w:customStyle="1" w:styleId="Zkladntext">
    <w:name w:val="Základní text"/>
    <w:rsid w:val="00924772"/>
    <w:pPr>
      <w:widowControl w:val="0"/>
      <w:autoSpaceDE w:val="0"/>
      <w:autoSpaceDN w:val="0"/>
      <w:bidi w:val="0"/>
      <w:adjustRightInd w:val="0"/>
      <w:ind w:left="0" w:right="0"/>
      <w:jc w:val="left"/>
      <w:textAlignment w:val="auto"/>
    </w:pPr>
    <w:rPr>
      <w:color w:val="000000"/>
      <w:sz w:val="24"/>
      <w:szCs w:val="20"/>
      <w:rtl w:val="0"/>
      <w:lang w:val="sk-SK" w:bidi="ar-SA"/>
    </w:rPr>
  </w:style>
  <w:style w:type="paragraph" w:customStyle="1" w:styleId="NumPar1">
    <w:name w:val="NumPar 1"/>
    <w:basedOn w:val="Normal"/>
    <w:next w:val="Normal"/>
    <w:rsid w:val="000832AA"/>
    <w:pPr>
      <w:numPr>
        <w:ilvl w:val="0"/>
        <w:numId w:val="57"/>
      </w:numPr>
      <w:tabs>
        <w:tab w:val="left" w:pos="360"/>
      </w:tabs>
      <w:spacing w:before="120" w:after="120"/>
      <w:ind w:firstLine="0"/>
      <w:jc w:val="both"/>
    </w:pPr>
    <w:rPr>
      <w:szCs w:val="24"/>
      <w:lang w:val="en-GB" w:eastAsia="ko-KR"/>
    </w:rPr>
  </w:style>
  <w:style w:type="paragraph" w:customStyle="1" w:styleId="Text1CharChar">
    <w:name w:val="Text 1 Char Char"/>
    <w:basedOn w:val="Normal"/>
    <w:link w:val="Text1CharCharChar"/>
    <w:rsid w:val="00F05455"/>
    <w:pPr>
      <w:spacing w:before="120" w:after="120"/>
      <w:ind w:left="850"/>
      <w:jc w:val="both"/>
    </w:pPr>
    <w:rPr>
      <w:szCs w:val="24"/>
      <w:lang w:val="en-GB"/>
    </w:rPr>
  </w:style>
  <w:style w:type="character" w:customStyle="1" w:styleId="Text1CharCharChar">
    <w:name w:val="Text 1 Char Char Char"/>
    <w:basedOn w:val="DefaultParagraphFont"/>
    <w:link w:val="Text1CharChar"/>
    <w:rsid w:val="00F05455"/>
    <w:rPr>
      <w:sz w:val="24"/>
      <w:szCs w:val="24"/>
      <w:rtl w:val="0"/>
      <w:lang w:val="en-GB" w:bidi="ar-SA"/>
    </w:rPr>
  </w:style>
  <w:style w:type="paragraph" w:customStyle="1" w:styleId="Point0">
    <w:name w:val="Point 0"/>
    <w:basedOn w:val="Normal"/>
    <w:rsid w:val="00352292"/>
    <w:pPr>
      <w:spacing w:before="120" w:after="120"/>
      <w:ind w:left="850" w:hanging="850"/>
      <w:jc w:val="both"/>
    </w:pPr>
  </w:style>
  <w:style w:type="paragraph" w:customStyle="1" w:styleId="ManualNumPar1">
    <w:name w:val="Manual NumPar 1"/>
    <w:basedOn w:val="Normal"/>
    <w:next w:val="Text1CharChar"/>
    <w:rsid w:val="00A63B90"/>
    <w:pPr>
      <w:spacing w:before="120" w:after="120"/>
      <w:ind w:left="850" w:hanging="850"/>
      <w:jc w:val="both"/>
    </w:pPr>
  </w:style>
  <w:style w:type="paragraph" w:customStyle="1" w:styleId="Titrearticle">
    <w:name w:val="Titre article"/>
    <w:basedOn w:val="Normal"/>
    <w:next w:val="Normal"/>
    <w:rsid w:val="00B75BF5"/>
    <w:pPr>
      <w:keepNext/>
      <w:spacing w:before="360" w:after="120"/>
      <w:jc w:val="center"/>
    </w:pPr>
    <w:rPr>
      <w:i/>
    </w:rPr>
  </w:style>
  <w:style w:type="paragraph" w:customStyle="1" w:styleId="Normlny">
    <w:name w:val="_Normálny"/>
    <w:basedOn w:val="Normal"/>
    <w:rsid w:val="005B0AA3"/>
    <w:pPr>
      <w:autoSpaceDE/>
      <w:autoSpaceDN/>
      <w:jc w:val="left"/>
    </w:pPr>
    <w:rPr>
      <w:sz w:val="20"/>
    </w:rPr>
  </w:style>
  <w:style w:type="paragraph" w:customStyle="1" w:styleId="abc">
    <w:name w:val="abc"/>
    <w:basedOn w:val="Normal"/>
    <w:rsid w:val="005B0AA3"/>
    <w:pPr>
      <w:tabs>
        <w:tab w:val="left" w:pos="360"/>
        <w:tab w:val="left" w:pos="680"/>
      </w:tabs>
      <w:autoSpaceDE/>
      <w:autoSpaceDN/>
      <w:jc w:val="both"/>
    </w:pPr>
    <w:rPr>
      <w:sz w:val="20"/>
    </w:rPr>
  </w:style>
  <w:style w:type="paragraph" w:customStyle="1" w:styleId="Point2">
    <w:name w:val="Point 2"/>
    <w:basedOn w:val="Normal"/>
    <w:rsid w:val="00DB5BE4"/>
    <w:pPr>
      <w:spacing w:before="120" w:after="120"/>
      <w:ind w:left="1984" w:hanging="567"/>
      <w:jc w:val="both"/>
    </w:pPr>
  </w:style>
  <w:style w:type="paragraph" w:customStyle="1" w:styleId="Normlnywebov8">
    <w:name w:val="Normálny (webový)8"/>
    <w:basedOn w:val="Normal"/>
    <w:rsid w:val="00D711A4"/>
    <w:pPr>
      <w:spacing w:before="84" w:after="84"/>
      <w:ind w:left="251" w:right="251"/>
      <w:jc w:val="left"/>
    </w:pPr>
    <w:rPr>
      <w:sz w:val="22"/>
      <w:szCs w:val="22"/>
    </w:rPr>
  </w:style>
  <w:style w:type="paragraph" w:customStyle="1" w:styleId="ManualNumPar1Char">
    <w:name w:val="Manual NumPar 1 Char"/>
    <w:basedOn w:val="Normal"/>
    <w:next w:val="Text1CharChar"/>
    <w:link w:val="ManualNumPar1CharChar"/>
    <w:rsid w:val="00361BDC"/>
    <w:pPr>
      <w:spacing w:before="120" w:after="120"/>
      <w:ind w:left="850" w:hanging="850"/>
      <w:jc w:val="both"/>
    </w:pPr>
    <w:rPr>
      <w:szCs w:val="24"/>
      <w:lang w:val="en-GB"/>
    </w:rPr>
  </w:style>
  <w:style w:type="character" w:styleId="Emphasis">
    <w:name w:val="Emphasis"/>
    <w:basedOn w:val="DefaultParagraphFont"/>
    <w:uiPriority w:val="20"/>
    <w:qFormat/>
    <w:rsid w:val="00D272DF"/>
    <w:rPr>
      <w:i/>
      <w:iCs/>
      <w:rtl w:val="0"/>
    </w:rPr>
  </w:style>
  <w:style w:type="character" w:customStyle="1" w:styleId="ManualNumPar1CharChar">
    <w:name w:val="Manual NumPar 1 Char Char"/>
    <w:basedOn w:val="DefaultParagraphFont"/>
    <w:link w:val="ManualNumPar1Char"/>
    <w:rsid w:val="00BB1B8E"/>
    <w:rPr>
      <w:sz w:val="24"/>
      <w:szCs w:val="24"/>
      <w:rtl w:val="0"/>
      <w:lang w:val="en-GB" w:bidi="ar-SA"/>
    </w:rPr>
  </w:style>
  <w:style w:type="character" w:customStyle="1" w:styleId="Text1CharCharCharChar">
    <w:name w:val="Text 1 Char Char Char Char"/>
    <w:basedOn w:val="DefaultParagraphFont"/>
    <w:rsid w:val="00EE0A42"/>
    <w:rPr>
      <w:sz w:val="24"/>
      <w:szCs w:val="24"/>
      <w:rtl w:val="0"/>
      <w:lang w:val="en-GB" w:bidi="ar-SA"/>
    </w:rPr>
  </w:style>
  <w:style w:type="paragraph" w:customStyle="1" w:styleId="CharChar1">
    <w:name w:val="Char Char1"/>
    <w:basedOn w:val="Normal"/>
    <w:link w:val="DefaultParagraphFont"/>
    <w:rsid w:val="006A3B47"/>
    <w:pPr>
      <w:spacing w:after="160" w:line="240" w:lineRule="exact"/>
      <w:jc w:val="left"/>
    </w:pPr>
    <w:rPr>
      <w:rFonts w:ascii="Tahoma" w:hAnsi="Tahoma"/>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11294</Words>
  <Characters>64378</Characters>
  <Application>Microsoft Office Word</Application>
  <DocSecurity>0</DocSecurity>
  <Lines>0</Lines>
  <Paragraphs>0</Paragraphs>
  <ScaleCrop>false</ScaleCrop>
  <Company>Ministry of Finance</Company>
  <LinksUpToDate>false</LinksUpToDate>
  <CharactersWithSpaces>75521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JUDr. Zamecnikova Petra</dc:creator>
  <cp:lastModifiedBy>;</cp:lastModifiedBy>
  <cp:revision>2</cp:revision>
  <cp:lastPrinted>2007-08-27T15:05:00Z</cp:lastPrinted>
  <dcterms:created xsi:type="dcterms:W3CDTF">2007-09-14T11:56:00Z</dcterms:created>
  <dcterms:modified xsi:type="dcterms:W3CDTF">2007-09-14T11:56:00Z</dcterms:modified>
</cp:coreProperties>
</file>