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78741F" w:rsidP="00E823E8">
      <w:pPr>
        <w:ind w:right="-993" w:firstLine="142"/>
        <w:jc w:val="center"/>
        <w:rPr>
          <w:rFonts w:ascii="Arial Narrow" w:hAnsi="Arial Narrow" w:cs="Times New Roman"/>
          <w:b/>
          <w:szCs w:val="24"/>
        </w:rPr>
      </w:pPr>
      <w:r w:rsidRPr="0078741F">
        <w:rPr>
          <w:rFonts w:ascii="Arial Narrow" w:hAnsi="Arial Narrow" w:cs="Times New Roman"/>
          <w:b/>
          <w:szCs w:val="24"/>
        </w:rPr>
        <w:t>TABUĽKA ZHODY</w:t>
      </w:r>
    </w:p>
    <w:p w:rsidR="000564A6" w:rsidRPr="0078741F" w:rsidP="000564A6">
      <w:pPr>
        <w:tabs>
          <w:tab w:val="left" w:pos="0"/>
        </w:tabs>
        <w:ind w:firstLine="142"/>
        <w:jc w:val="center"/>
        <w:rPr>
          <w:rFonts w:ascii="Arial Narrow" w:hAnsi="Arial Narrow" w:cs="Times New Roman"/>
          <w:b/>
          <w:bCs/>
          <w:noProof/>
          <w:szCs w:val="24"/>
        </w:rPr>
      </w:pPr>
      <w:r w:rsidRPr="0078741F" w:rsidR="006E0181">
        <w:rPr>
          <w:rFonts w:ascii="Arial Narrow" w:hAnsi="Arial Narrow" w:cs="Times New Roman"/>
          <w:b/>
          <w:noProof/>
          <w:szCs w:val="24"/>
        </w:rPr>
        <w:t>k </w:t>
      </w:r>
      <w:r w:rsidRPr="0078741F">
        <w:rPr>
          <w:rFonts w:ascii="Arial Narrow" w:hAnsi="Arial Narrow" w:cs="Times New Roman"/>
          <w:b/>
          <w:noProof/>
          <w:szCs w:val="24"/>
        </w:rPr>
        <w:t>návrhu zákona o</w:t>
      </w:r>
      <w:r w:rsidRPr="0078741F" w:rsidR="0078741F">
        <w:rPr>
          <w:rFonts w:ascii="Arial Narrow" w:hAnsi="Arial Narrow" w:cs="Times New Roman"/>
          <w:b/>
          <w:noProof/>
          <w:szCs w:val="24"/>
        </w:rPr>
        <w:t> </w:t>
      </w:r>
      <w:r w:rsidRPr="0078741F">
        <w:rPr>
          <w:rFonts w:ascii="Arial Narrow" w:hAnsi="Arial Narrow" w:cs="Times New Roman"/>
          <w:b/>
          <w:noProof/>
          <w:szCs w:val="24"/>
        </w:rPr>
        <w:t>poisťovníctve</w:t>
      </w:r>
      <w:r w:rsidRPr="0078741F" w:rsidR="0078741F">
        <w:rPr>
          <w:rFonts w:ascii="Arial Narrow" w:hAnsi="Arial Narrow" w:cs="Times New Roman"/>
          <w:b/>
          <w:noProof/>
          <w:szCs w:val="24"/>
        </w:rPr>
        <w:t xml:space="preserve"> a o zmene a doplnení niektorých zákonov</w:t>
      </w:r>
    </w:p>
    <w:p w:rsidR="00B32964" w:rsidRPr="0078741F" w:rsidP="000564A6">
      <w:pPr>
        <w:pStyle w:val="BodyText"/>
        <w:ind w:firstLine="142"/>
        <w:jc w:val="center"/>
        <w:rPr>
          <w:rFonts w:ascii="Arial Narrow" w:hAnsi="Arial Narrow" w:cs="Times New Roman"/>
          <w:b/>
          <w:szCs w:val="24"/>
        </w:rPr>
      </w:pPr>
      <w:r w:rsidRPr="0078741F"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983"/>
        <w:gridCol w:w="567"/>
        <w:gridCol w:w="567"/>
        <w:gridCol w:w="567"/>
        <w:gridCol w:w="4962"/>
        <w:gridCol w:w="425"/>
        <w:gridCol w:w="425"/>
        <w:gridCol w:w="646"/>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794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807FBB" w:rsidP="00A04D35">
            <w:pPr>
              <w:ind w:firstLine="142"/>
              <w:rPr>
                <w:rFonts w:ascii="Arial Narrow" w:hAnsi="Arial Narrow" w:cs="Times New Roman"/>
                <w:b/>
                <w:sz w:val="20"/>
                <w:u w:val="single"/>
              </w:rPr>
            </w:pPr>
            <w:r w:rsidRPr="00807FBB" w:rsidR="005F497C">
              <w:rPr>
                <w:rFonts w:ascii="Arial Narrow" w:hAnsi="Arial Narrow" w:cs="Times New Roman"/>
                <w:b/>
                <w:sz w:val="20"/>
                <w:u w:val="single"/>
              </w:rPr>
              <w:t xml:space="preserve">Právny akt </w:t>
            </w:r>
            <w:r w:rsidRPr="00807FBB" w:rsidR="0007026D">
              <w:rPr>
                <w:rFonts w:ascii="Arial Narrow" w:hAnsi="Arial Narrow" w:cs="Times New Roman"/>
                <w:b/>
                <w:sz w:val="20"/>
                <w:u w:val="single"/>
              </w:rPr>
              <w:t>ES/</w:t>
            </w:r>
            <w:r w:rsidRPr="00807FBB" w:rsidR="005F497C">
              <w:rPr>
                <w:rFonts w:ascii="Arial Narrow" w:hAnsi="Arial Narrow" w:cs="Times New Roman"/>
                <w:b/>
                <w:sz w:val="20"/>
                <w:u w:val="single"/>
              </w:rPr>
              <w:t>EÚ</w:t>
            </w:r>
          </w:p>
          <w:p w:rsidR="00C95810" w:rsidRPr="00807FBB" w:rsidP="00A04D35">
            <w:pPr>
              <w:pStyle w:val="BodyText"/>
              <w:ind w:firstLine="142"/>
              <w:jc w:val="left"/>
              <w:rPr>
                <w:rFonts w:ascii="Arial Narrow" w:hAnsi="Arial Narrow" w:cs="Times New Roman"/>
                <w:b/>
                <w:sz w:val="20"/>
              </w:rPr>
            </w:pPr>
          </w:p>
          <w:p w:rsidR="000564A6" w:rsidRPr="000564A6" w:rsidP="000564A6">
            <w:pPr>
              <w:autoSpaceDE/>
              <w:autoSpaceDN/>
              <w:rPr>
                <w:rFonts w:ascii="Arial Narrow" w:hAnsi="Arial Narrow" w:cs="EUAlbertina-Bold-Identity-H"/>
                <w:b/>
                <w:sz w:val="20"/>
              </w:rPr>
            </w:pPr>
            <w:r w:rsidRPr="000564A6">
              <w:rPr>
                <w:rFonts w:ascii="Arial Narrow" w:hAnsi="Arial Narrow" w:cs="EUAlbertina-Bold-Identity-H"/>
                <w:b/>
                <w:bCs/>
                <w:sz w:val="20"/>
              </w:rPr>
              <w:t xml:space="preserve">SMERNICA RADY </w:t>
            </w:r>
            <w:r w:rsidRPr="000564A6">
              <w:rPr>
                <w:rFonts w:ascii="Arial Narrow" w:hAnsi="Arial Narrow" w:cs="EUAlbertina-Regular-Identity-H"/>
                <w:b/>
                <w:sz w:val="20"/>
                <w:u w:val="single"/>
              </w:rPr>
              <w:t>91/371/EHS</w:t>
            </w:r>
            <w:r w:rsidRPr="000564A6">
              <w:rPr>
                <w:rFonts w:ascii="Arial Narrow" w:hAnsi="Arial Narrow" w:cs="EUAlbertina-Regular-Identity-H"/>
                <w:b/>
                <w:sz w:val="20"/>
              </w:rPr>
              <w:t xml:space="preserve"> </w:t>
            </w:r>
            <w:r w:rsidRPr="000564A6">
              <w:rPr>
                <w:rFonts w:ascii="Arial Narrow" w:hAnsi="Arial Narrow" w:cs="EUAlbertina-Bold-Identity-H"/>
                <w:b/>
                <w:bCs/>
                <w:sz w:val="20"/>
              </w:rPr>
              <w:t>z 20. júna 1991 o vykonávaní dohody medzi Európskym hospodárskym spoločenstvom a Švajčiarskou konfederáciou o priamom poistení s výnimkou životného poistenia</w:t>
            </w:r>
          </w:p>
          <w:p w:rsidR="006D7292" w:rsidRPr="00807FBB" w:rsidP="007F5937">
            <w:pPr>
              <w:pStyle w:val="Normlnywebov8"/>
              <w:ind w:left="0" w:firstLine="142"/>
              <w:rPr>
                <w:rFonts w:ascii="Arial Narrow" w:hAnsi="Arial Narrow" w:cs="Times New Roman"/>
                <w:b/>
                <w:sz w:val="20"/>
              </w:rPr>
            </w:pPr>
          </w:p>
        </w:tc>
        <w:tc>
          <w:tcPr>
            <w:tcW w:w="8003"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807FBB" w:rsidP="00A04D35">
            <w:pPr>
              <w:pStyle w:val="Heading3"/>
              <w:ind w:right="0" w:firstLine="142"/>
              <w:rPr>
                <w:rFonts w:ascii="Arial Narrow" w:hAnsi="Arial Narrow" w:cs="Times New Roman"/>
                <w:sz w:val="20"/>
                <w:u w:val="single"/>
              </w:rPr>
            </w:pPr>
            <w:r w:rsidRPr="00807FBB" w:rsidR="00972FF1">
              <w:rPr>
                <w:rFonts w:ascii="Arial Narrow" w:hAnsi="Arial Narrow" w:cs="Times New Roman"/>
                <w:sz w:val="20"/>
                <w:u w:val="single"/>
              </w:rPr>
              <w:t>Všeobecne záväzné právne predpisy SR</w:t>
            </w:r>
          </w:p>
          <w:p w:rsidR="00245766" w:rsidRPr="00807FBB" w:rsidP="00A04D35">
            <w:pPr>
              <w:ind w:firstLine="142"/>
              <w:rPr>
                <w:rFonts w:ascii="Arial Narrow" w:hAnsi="Arial Narrow" w:cs="Times New Roman"/>
                <w:b/>
                <w:sz w:val="20"/>
              </w:rPr>
            </w:pPr>
          </w:p>
          <w:p w:rsidR="00245766" w:rsidRPr="005A144D" w:rsidP="00A04D35">
            <w:pPr>
              <w:tabs>
                <w:tab w:val="left" w:pos="0"/>
              </w:tabs>
              <w:ind w:firstLine="142"/>
              <w:rPr>
                <w:rFonts w:ascii="Arial Narrow" w:hAnsi="Arial Narrow" w:cs="Times New Roman"/>
                <w:b w:val="0"/>
                <w:bCs/>
                <w:noProof/>
                <w:sz w:val="20"/>
              </w:rPr>
            </w:pPr>
            <w:r w:rsidRPr="005A144D">
              <w:rPr>
                <w:rFonts w:ascii="Arial Narrow" w:hAnsi="Arial Narrow" w:cs="Times New Roman"/>
                <w:b w:val="0"/>
                <w:noProof/>
                <w:sz w:val="20"/>
              </w:rPr>
              <w:t>Návrh zákona</w:t>
            </w:r>
            <w:r w:rsidRPr="005A144D" w:rsidR="000564A6">
              <w:rPr>
                <w:rFonts w:ascii="Arial Narrow" w:hAnsi="Arial Narrow" w:cs="Times New Roman"/>
                <w:b w:val="0"/>
                <w:noProof/>
                <w:sz w:val="20"/>
              </w:rPr>
              <w:t xml:space="preserve"> o</w:t>
            </w:r>
            <w:r w:rsidRPr="005A144D" w:rsidR="005A144D">
              <w:rPr>
                <w:rFonts w:ascii="Arial Narrow" w:hAnsi="Arial Narrow" w:cs="Times New Roman"/>
                <w:b w:val="0"/>
                <w:noProof/>
                <w:sz w:val="20"/>
              </w:rPr>
              <w:t> </w:t>
            </w:r>
            <w:r w:rsidRPr="005A144D" w:rsidR="000564A6">
              <w:rPr>
                <w:rFonts w:ascii="Arial Narrow" w:hAnsi="Arial Narrow" w:cs="Times New Roman"/>
                <w:b w:val="0"/>
                <w:noProof/>
                <w:sz w:val="20"/>
              </w:rPr>
              <w:t>poisťovníctve</w:t>
            </w:r>
            <w:r w:rsidRPr="005A144D" w:rsidR="005A144D">
              <w:rPr>
                <w:rFonts w:ascii="Arial Narrow" w:hAnsi="Arial Narrow" w:cs="Times New Roman"/>
                <w:b w:val="0"/>
                <w:noProof/>
                <w:sz w:val="20"/>
              </w:rPr>
              <w:t xml:space="preserve"> a o zmene a doplnení niektorých zákonov </w:t>
            </w:r>
          </w:p>
          <w:p w:rsidR="00245766" w:rsidRPr="00807FBB" w:rsidP="00A04D35">
            <w:pPr>
              <w:ind w:firstLine="142"/>
              <w:rPr>
                <w:rFonts w:ascii="Arial Narrow" w:hAnsi="Arial Narrow" w:cs="Times New Roman"/>
                <w:b/>
                <w:sz w:val="20"/>
              </w:rPr>
            </w:pPr>
          </w:p>
          <w:p w:rsidR="00245766" w:rsidRPr="002D37CE" w:rsidP="00A04D35">
            <w:pPr>
              <w:tabs>
                <w:tab w:val="left" w:pos="0"/>
              </w:tabs>
              <w:rPr>
                <w:rFonts w:ascii="Arial Narrow" w:hAnsi="Arial Narrow"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ind w:firstLine="142"/>
              <w:jc w:val="both"/>
              <w:rPr>
                <w:rFonts w:ascii="Arial Narrow" w:hAnsi="Arial Narrow" w:cs="Times New Roman"/>
                <w:b/>
                <w:sz w:val="20"/>
              </w:rPr>
            </w:pPr>
            <w:r w:rsidRPr="00807FBB" w:rsidR="002A5890">
              <w:rPr>
                <w:rFonts w:ascii="Arial Narrow" w:hAnsi="Arial Narrow" w:cs="Times New Roman"/>
                <w:sz w:val="20"/>
              </w:rPr>
              <w:t xml:space="preserve"> </w:t>
            </w:r>
            <w:r w:rsidRPr="00807FBB">
              <w:rPr>
                <w:rFonts w:ascii="Arial Narrow" w:hAnsi="Arial Narrow" w:cs="Times New Roman"/>
                <w:b/>
                <w:sz w:val="20"/>
              </w:rPr>
              <w:t>č.</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pStyle w:val="Heading2"/>
              <w:ind w:firstLine="142"/>
              <w:jc w:val="both"/>
              <w:rPr>
                <w:rFonts w:ascii="Arial Narrow" w:hAnsi="Arial Narrow" w:cs="Times New Roman"/>
                <w:sz w:val="20"/>
              </w:rPr>
            </w:pPr>
            <w:r w:rsidRPr="00807FBB">
              <w:rPr>
                <w:rFonts w:ascii="Arial Narrow" w:hAnsi="Arial Narrow" w:cs="Times New Roman"/>
                <w:sz w:val="20"/>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jc w:val="both"/>
              <w:rPr>
                <w:rFonts w:ascii="Arial Narrow" w:hAnsi="Arial Narrow" w:cs="Times New Roman"/>
                <w:b/>
                <w:sz w:val="20"/>
              </w:rPr>
            </w:pPr>
            <w:r w:rsidRPr="00807FBB" w:rsidR="00CF1893">
              <w:rPr>
                <w:rFonts w:ascii="Arial Narrow" w:hAnsi="Arial Narrow" w:cs="Times New Roman"/>
                <w:b/>
                <w:sz w:val="20"/>
              </w:rPr>
              <w:t>Spô sob trans</w:t>
            </w:r>
            <w:r w:rsidRPr="00807FBB">
              <w:rPr>
                <w:rFonts w:ascii="Arial Narrow" w:hAnsi="Arial Narrow" w:cs="Times New Roman"/>
                <w:b/>
                <w:sz w:val="20"/>
              </w:rPr>
              <w:t>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jc w:val="both"/>
              <w:rPr>
                <w:rFonts w:ascii="Arial Narrow" w:hAnsi="Arial Narrow" w:cs="Times New Roman"/>
                <w:b/>
                <w:sz w:val="20"/>
              </w:rPr>
            </w:pPr>
            <w:r w:rsidRPr="00807FBB">
              <w:rPr>
                <w:rFonts w:ascii="Arial Narrow" w:hAnsi="Arial Narrow" w:cs="Times New Roman"/>
                <w:b/>
                <w:sz w:val="20"/>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jc w:val="both"/>
              <w:rPr>
                <w:rFonts w:ascii="Arial Narrow" w:hAnsi="Arial Narrow" w:cs="Times New Roman"/>
                <w:b/>
                <w:sz w:val="20"/>
              </w:rPr>
            </w:pPr>
            <w:r w:rsidRPr="00807FBB">
              <w:rPr>
                <w:rFonts w:ascii="Arial Narrow" w:hAnsi="Arial Narrow" w:cs="Times New Roman"/>
                <w:b/>
                <w:sz w:val="20"/>
              </w:rPr>
              <w:t>Článok</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ind w:firstLine="142"/>
              <w:rPr>
                <w:rFonts w:ascii="Arial Narrow" w:hAnsi="Arial Narrow" w:cs="Times New Roman"/>
                <w:b/>
                <w:sz w:val="20"/>
              </w:rPr>
            </w:pPr>
            <w:r w:rsidRPr="00807FBB">
              <w:rPr>
                <w:rFonts w:ascii="Arial Narrow" w:hAnsi="Arial Narrow" w:cs="Times New Roman"/>
                <w:b/>
                <w:sz w:val="20"/>
              </w:rPr>
              <w:t>Text</w:t>
            </w:r>
          </w:p>
          <w:p w:rsidR="00245766" w:rsidRPr="00807FBB" w:rsidP="0032565D">
            <w:pPr>
              <w:tabs>
                <w:tab w:val="left" w:pos="0"/>
              </w:tabs>
              <w:ind w:firstLine="142"/>
              <w:rPr>
                <w:rFonts w:ascii="Arial Narrow" w:hAnsi="Arial Narrow" w:cs="Times New Roman"/>
                <w:b/>
                <w:bCs/>
                <w:noProof/>
                <w:sz w:val="20"/>
              </w:rPr>
            </w:pPr>
          </w:p>
          <w:p w:rsidR="00245766" w:rsidRPr="00807FBB" w:rsidP="0032565D">
            <w:pPr>
              <w:tabs>
                <w:tab w:val="left" w:pos="0"/>
              </w:tabs>
              <w:ind w:firstLine="142"/>
              <w:rPr>
                <w:rFonts w:ascii="Arial Narrow" w:hAnsi="Arial Narrow" w:cs="Times New Roman"/>
                <w:b/>
                <w:bCs/>
                <w:noProof/>
                <w:sz w:val="20"/>
              </w:rPr>
            </w:pPr>
          </w:p>
          <w:p w:rsidR="005F497C" w:rsidRPr="00807FBB" w:rsidP="0032565D">
            <w:pPr>
              <w:ind w:firstLine="142"/>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ind w:firstLine="142"/>
              <w:jc w:val="both"/>
              <w:rPr>
                <w:rFonts w:ascii="Arial Narrow" w:hAnsi="Arial Narrow" w:cs="Times New Roman"/>
                <w:b/>
                <w:sz w:val="20"/>
              </w:rPr>
            </w:pPr>
            <w:r w:rsidRPr="00807FBB">
              <w:rPr>
                <w:rFonts w:ascii="Arial Narrow" w:hAnsi="Arial Narrow" w:cs="Times New Roman"/>
                <w:b/>
                <w:sz w:val="20"/>
              </w:rPr>
              <w:t>Zhod</w:t>
            </w:r>
            <w:r w:rsidRPr="00807FBB">
              <w:rPr>
                <w:rFonts w:ascii="Arial Narrow" w:hAnsi="Arial Narrow" w:cs="Times New Roman"/>
                <w:b/>
                <w:sz w:val="20"/>
              </w:rPr>
              <w:t>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ind w:firstLine="142"/>
              <w:jc w:val="both"/>
              <w:rPr>
                <w:rFonts w:ascii="Arial Narrow" w:hAnsi="Arial Narrow" w:cs="Times New Roman"/>
                <w:b/>
                <w:sz w:val="20"/>
              </w:rPr>
            </w:pPr>
            <w:r w:rsidRPr="00807FBB">
              <w:rPr>
                <w:rFonts w:ascii="Arial Narrow" w:hAnsi="Arial Narrow" w:cs="Times New Roman"/>
                <w:b/>
                <w:sz w:val="20"/>
              </w:rPr>
              <w:t>Administratívna infraštruktúra</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ind w:firstLine="142"/>
              <w:jc w:val="both"/>
              <w:rPr>
                <w:rFonts w:ascii="Arial Narrow" w:hAnsi="Arial Narrow" w:cs="Times New Roman"/>
                <w:b/>
                <w:sz w:val="20"/>
              </w:rPr>
            </w:pPr>
            <w:r w:rsidRPr="00807FBB">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807FBB" w:rsidP="0032565D">
            <w:pPr>
              <w:ind w:firstLine="142"/>
              <w:jc w:val="both"/>
              <w:rPr>
                <w:rFonts w:ascii="Arial Narrow" w:hAnsi="Arial Narrow" w:cs="Times New Roman"/>
                <w:b/>
                <w:sz w:val="20"/>
              </w:rPr>
            </w:pPr>
            <w:r w:rsidRPr="00807FBB">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807FBB" w:rsidP="0032565D">
            <w:pPr>
              <w:jc w:val="both"/>
              <w:rPr>
                <w:rFonts w:ascii="Arial Narrow" w:hAnsi="Arial Narrow" w:cs="Times New Roman"/>
                <w:sz w:val="20"/>
              </w:rPr>
            </w:pPr>
            <w:r w:rsidRPr="00807FBB">
              <w:rPr>
                <w:rFonts w:ascii="Arial Narrow" w:hAnsi="Arial Narrow" w:cs="Times New Roman"/>
                <w:sz w:val="20"/>
              </w:rPr>
              <w:t>Čl.1</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4A6" w:rsidRPr="000D4267" w:rsidP="000564A6">
            <w:pPr>
              <w:autoSpaceDE/>
              <w:autoSpaceDN/>
              <w:rPr>
                <w:rFonts w:ascii="Arial Narrow" w:hAnsi="Arial Narrow" w:cs="EUAlbertina-Regular-Identity-H"/>
                <w:sz w:val="20"/>
              </w:rPr>
            </w:pPr>
            <w:r w:rsidRPr="000D4267">
              <w:rPr>
                <w:rFonts w:ascii="Arial Narrow" w:hAnsi="Arial Narrow" w:cs="EUAlbertina-Regular-Identity-H"/>
                <w:sz w:val="20"/>
              </w:rPr>
              <w:t>Členské štáty zmenia a doplnia svoje vnútroštátne právne</w:t>
            </w:r>
            <w:r w:rsidRPr="000D4267" w:rsidR="00392329">
              <w:rPr>
                <w:rFonts w:ascii="Arial Narrow" w:hAnsi="Arial Narrow" w:cs="EUAlbertina-Regular-Identity-H"/>
                <w:sz w:val="20"/>
              </w:rPr>
              <w:t xml:space="preserve"> </w:t>
            </w:r>
            <w:r w:rsidRPr="000D4267">
              <w:rPr>
                <w:rFonts w:ascii="Arial Narrow" w:hAnsi="Arial Narrow" w:cs="EUAlbertina-Regular-Identity-H"/>
                <w:sz w:val="20"/>
              </w:rPr>
              <w:t>predpisy tak, aby dosiahli súlad s dohodou medzi Európskym</w:t>
            </w:r>
            <w:r w:rsidRPr="000D4267" w:rsidR="00392329">
              <w:rPr>
                <w:rFonts w:ascii="Arial Narrow" w:hAnsi="Arial Narrow" w:cs="EUAlbertina-Regular-Identity-H"/>
                <w:sz w:val="20"/>
              </w:rPr>
              <w:t xml:space="preserve"> </w:t>
            </w:r>
            <w:r w:rsidRPr="000D4267">
              <w:rPr>
                <w:rFonts w:ascii="Arial Narrow" w:hAnsi="Arial Narrow" w:cs="EUAlbertina-Regular-Identity-H"/>
                <w:sz w:val="20"/>
              </w:rPr>
              <w:t>hospodárskym spoločenstvom a Švajčiarskou konfederáciou do</w:t>
            </w:r>
            <w:r w:rsidRPr="000D4267" w:rsidR="00392329">
              <w:rPr>
                <w:rFonts w:ascii="Arial Narrow" w:hAnsi="Arial Narrow" w:cs="EUAlbertina-Regular-Identity-H"/>
                <w:sz w:val="20"/>
              </w:rPr>
              <w:t xml:space="preserve"> </w:t>
            </w:r>
            <w:r w:rsidRPr="000D4267">
              <w:rPr>
                <w:rFonts w:ascii="Arial Narrow" w:hAnsi="Arial Narrow" w:cs="EUAlbertina-Regular-Identity-H"/>
                <w:sz w:val="20"/>
              </w:rPr>
              <w:t>2</w:t>
            </w:r>
            <w:r w:rsidRPr="000D4267">
              <w:rPr>
                <w:rFonts w:ascii="Arial Narrow" w:hAnsi="Arial Narrow" w:cs="EUAlbertina-Regular-Identity-H"/>
                <w:sz w:val="20"/>
              </w:rPr>
              <w:t>4 mesiacov nasledujúcich po oznámení tejto smernice.</w:t>
            </w:r>
          </w:p>
          <w:p w:rsidR="000564A6" w:rsidRPr="000D4267" w:rsidP="000564A6">
            <w:pPr>
              <w:autoSpaceDE/>
              <w:autoSpaceDN/>
              <w:rPr>
                <w:rFonts w:ascii="Arial Narrow" w:hAnsi="Arial Narrow" w:cs="EUAlbertina-Regular-Identity-H"/>
                <w:sz w:val="20"/>
              </w:rPr>
            </w:pPr>
            <w:r w:rsidRPr="000D4267">
              <w:rPr>
                <w:rFonts w:ascii="Arial Narrow" w:hAnsi="Arial Narrow" w:cs="EUAlbertina-Regular-Identity-H"/>
                <w:sz w:val="20"/>
              </w:rPr>
              <w:t>Bezodkladne o tom informujú Komisiu.</w:t>
            </w:r>
          </w:p>
          <w:p w:rsidR="00B74452" w:rsidRPr="00821463" w:rsidP="00B639CB">
            <w:pPr>
              <w:autoSpaceDE/>
              <w:autoSpaceDN/>
              <w:rPr>
                <w:rFonts w:ascii="Arial Narrow" w:hAnsi="Arial Narrow" w:cs="EUAlbertina-Regular-Identity-H"/>
                <w:sz w:val="20"/>
                <w:highlight w:val="yellow"/>
              </w:rPr>
            </w:pPr>
            <w:r w:rsidRPr="000D4267" w:rsidR="000564A6">
              <w:rPr>
                <w:rFonts w:ascii="Arial Narrow" w:hAnsi="Arial Narrow" w:cs="Times New Roman"/>
                <w:sz w:val="20"/>
              </w:rPr>
              <w:t>Členské štáty uvedú priamo v prijatých ustanoveniach alebo pri</w:t>
            </w:r>
            <w:r w:rsidRPr="000D4267" w:rsidR="00392329">
              <w:rPr>
                <w:rFonts w:ascii="Arial Narrow" w:hAnsi="Arial Narrow" w:cs="Times New Roman"/>
                <w:sz w:val="20"/>
              </w:rPr>
              <w:t xml:space="preserve"> </w:t>
            </w:r>
            <w:r w:rsidRPr="000D4267" w:rsidR="000564A6">
              <w:rPr>
                <w:rFonts w:ascii="Arial Narrow" w:hAnsi="Arial Narrow" w:cs="Times New Roman"/>
                <w:sz w:val="20"/>
              </w:rPr>
              <w:t>ich úradnom uverejnení odkaz na túto smernicu. Podrobnosti</w:t>
            </w:r>
            <w:r w:rsidRPr="000D4267" w:rsidR="00392329">
              <w:rPr>
                <w:rFonts w:ascii="Arial Narrow" w:hAnsi="Arial Narrow" w:cs="Times New Roman"/>
                <w:sz w:val="20"/>
              </w:rPr>
              <w:t xml:space="preserve"> </w:t>
            </w:r>
            <w:r w:rsidRPr="000D4267" w:rsidR="000564A6">
              <w:rPr>
                <w:rFonts w:ascii="Arial Narrow" w:hAnsi="Arial Narrow" w:cs="Times New Roman"/>
                <w:sz w:val="20"/>
              </w:rPr>
              <w:t>o odkaze upravia členské štáty.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E76A2" w:rsidRPr="00807FBB" w:rsidP="0032565D">
            <w:pPr>
              <w:pStyle w:val="FootnoteText"/>
              <w:overflowPunct/>
              <w:adjustRightInd/>
              <w:ind w:firstLine="142"/>
              <w:textAlignment w:val="auto"/>
              <w:rPr>
                <w:rFonts w:ascii="Arial Narrow" w:hAnsi="Arial Narrow" w:cs="Times New Roman"/>
                <w:lang w:val="sk-SK"/>
              </w:rPr>
            </w:pPr>
            <w:r w:rsidRPr="00807FBB">
              <w:rPr>
                <w:rFonts w:ascii="Arial Narrow" w:hAnsi="Arial Narrow" w:cs="Times New Roman"/>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807FBB" w:rsidP="0032565D">
            <w:pPr>
              <w:ind w:firstLine="142"/>
              <w:jc w:val="both"/>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D4267" w:rsidP="0032565D">
            <w:pPr>
              <w:ind w:firstLine="142"/>
              <w:jc w:val="both"/>
              <w:rPr>
                <w:rFonts w:ascii="Arial Narrow" w:hAnsi="Arial Narrow" w:cs="Times New Roman"/>
                <w:sz w:val="20"/>
              </w:rPr>
            </w:pPr>
            <w:r>
              <w:rPr>
                <w:rFonts w:ascii="Arial Narrow" w:hAnsi="Arial Narrow" w:cs="Times New Roman"/>
                <w:sz w:val="20"/>
              </w:rPr>
              <w:t>§ 5 ods.1</w:t>
            </w:r>
            <w:r>
              <w:rPr>
                <w:rFonts w:ascii="Arial Narrow" w:hAnsi="Arial Narrow" w:cs="Times New Roman"/>
                <w:sz w:val="20"/>
              </w:rPr>
              <w:t xml:space="preserve">1 </w:t>
            </w: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586EE1" w:rsidP="0032565D">
            <w:pPr>
              <w:ind w:firstLine="142"/>
              <w:jc w:val="both"/>
              <w:rPr>
                <w:rFonts w:ascii="Arial Narrow" w:hAnsi="Arial Narrow" w:cs="Times New Roman"/>
                <w:sz w:val="20"/>
              </w:rPr>
            </w:pPr>
            <w:r w:rsidR="000D4267">
              <w:rPr>
                <w:rFonts w:ascii="Arial Narrow" w:hAnsi="Arial Narrow" w:cs="Times New Roman"/>
                <w:sz w:val="20"/>
              </w:rPr>
              <w:t>§ 8 ods.19</w:t>
            </w:r>
          </w:p>
          <w:p w:rsidR="00586EE1" w:rsidP="0032565D">
            <w:pPr>
              <w:ind w:firstLine="142"/>
              <w:jc w:val="both"/>
              <w:rPr>
                <w:rFonts w:ascii="Arial Narrow" w:hAnsi="Arial Narrow" w:cs="Times New Roman"/>
                <w:sz w:val="20"/>
              </w:rPr>
            </w:pPr>
          </w:p>
          <w:p w:rsidR="00586EE1" w:rsidP="0032565D">
            <w:pPr>
              <w:ind w:firstLine="142"/>
              <w:jc w:val="both"/>
              <w:rPr>
                <w:rFonts w:ascii="Arial Narrow" w:hAnsi="Arial Narrow" w:cs="Times New Roman"/>
                <w:sz w:val="20"/>
              </w:rPr>
            </w:pPr>
          </w:p>
          <w:p w:rsidR="00586EE1"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0D4267" w:rsidP="0032565D">
            <w:pPr>
              <w:ind w:firstLine="142"/>
              <w:jc w:val="both"/>
              <w:rPr>
                <w:rFonts w:ascii="Arial Narrow" w:hAnsi="Arial Narrow" w:cs="Times New Roman"/>
                <w:sz w:val="20"/>
              </w:rPr>
            </w:pPr>
          </w:p>
          <w:p w:rsidR="00586EE1" w:rsidP="0032565D">
            <w:pPr>
              <w:ind w:firstLine="142"/>
              <w:jc w:val="both"/>
              <w:rPr>
                <w:rFonts w:ascii="Arial Narrow" w:hAnsi="Arial Narrow" w:cs="Times New Roman"/>
                <w:sz w:val="20"/>
              </w:rPr>
            </w:pPr>
          </w:p>
          <w:p w:rsidR="005A144D" w:rsidP="0032565D">
            <w:pPr>
              <w:ind w:firstLine="142"/>
              <w:jc w:val="both"/>
              <w:rPr>
                <w:rFonts w:ascii="Arial Narrow" w:hAnsi="Arial Narrow" w:cs="Times New Roman"/>
                <w:sz w:val="20"/>
              </w:rPr>
            </w:pPr>
          </w:p>
          <w:p w:rsidR="002506EA" w:rsidP="005A144D">
            <w:pPr>
              <w:jc w:val="center"/>
              <w:rPr>
                <w:rFonts w:ascii="Arial Narrow" w:hAnsi="Arial Narrow" w:cs="Times New Roman"/>
                <w:sz w:val="20"/>
              </w:rPr>
            </w:pPr>
            <w:r w:rsidR="005A144D">
              <w:rPr>
                <w:rFonts w:ascii="Arial Narrow" w:hAnsi="Arial Narrow" w:cs="Times New Roman"/>
                <w:sz w:val="20"/>
              </w:rPr>
              <w:t>Čl. V</w:t>
            </w:r>
          </w:p>
          <w:p w:rsidR="00F367DA" w:rsidP="0032565D">
            <w:pPr>
              <w:ind w:firstLine="142"/>
              <w:jc w:val="both"/>
              <w:rPr>
                <w:rFonts w:ascii="Arial Narrow" w:hAnsi="Arial Narrow" w:cs="Times New Roman"/>
                <w:sz w:val="20"/>
              </w:rPr>
            </w:pPr>
          </w:p>
          <w:p w:rsidR="00586EE1" w:rsidP="0032565D">
            <w:pPr>
              <w:ind w:firstLine="142"/>
              <w:jc w:val="both"/>
              <w:rPr>
                <w:rFonts w:ascii="Arial Narrow" w:hAnsi="Arial Narrow" w:cs="Times New Roman"/>
                <w:sz w:val="20"/>
              </w:rPr>
            </w:pPr>
          </w:p>
          <w:p w:rsidR="00F367DA" w:rsidP="005A144D">
            <w:pPr>
              <w:jc w:val="center"/>
              <w:rPr>
                <w:rFonts w:ascii="Arial Narrow" w:hAnsi="Arial Narrow" w:cs="Times New Roman"/>
                <w:sz w:val="20"/>
              </w:rPr>
            </w:pPr>
            <w:r w:rsidR="00586EE1">
              <w:rPr>
                <w:rFonts w:ascii="Arial Narrow" w:hAnsi="Arial Narrow" w:cs="Times New Roman"/>
                <w:sz w:val="20"/>
              </w:rPr>
              <w:t xml:space="preserve">§ </w:t>
            </w:r>
            <w:r w:rsidR="00F547B1">
              <w:rPr>
                <w:rFonts w:ascii="Arial Narrow" w:hAnsi="Arial Narrow" w:cs="Times New Roman"/>
                <w:sz w:val="20"/>
              </w:rPr>
              <w:t>100</w:t>
            </w:r>
          </w:p>
          <w:p w:rsidR="00F367DA" w:rsidP="0032565D">
            <w:pPr>
              <w:ind w:firstLine="142"/>
              <w:jc w:val="both"/>
              <w:rPr>
                <w:rFonts w:ascii="Arial Narrow" w:hAnsi="Arial Narrow" w:cs="Times New Roman"/>
                <w:sz w:val="20"/>
              </w:rPr>
            </w:pPr>
          </w:p>
          <w:p w:rsidR="00586EE1" w:rsidP="0032565D">
            <w:pPr>
              <w:ind w:firstLine="142"/>
              <w:jc w:val="both"/>
              <w:rPr>
                <w:rFonts w:ascii="Arial Narrow" w:hAnsi="Arial Narrow" w:cs="Times New Roman"/>
                <w:sz w:val="20"/>
              </w:rPr>
            </w:pPr>
          </w:p>
          <w:p w:rsidR="00586EE1" w:rsidRPr="005A144D" w:rsidP="00F367DA">
            <w:pPr>
              <w:jc w:val="both"/>
              <w:rPr>
                <w:rFonts w:ascii="Arial Narrow" w:hAnsi="Arial Narrow" w:cs="Times New Roman"/>
                <w:iCs/>
                <w:sz w:val="20"/>
              </w:rPr>
            </w:pPr>
            <w:r w:rsidRPr="005A144D" w:rsidR="00F367DA">
              <w:rPr>
                <w:rFonts w:ascii="Arial Narrow" w:hAnsi="Arial Narrow" w:cs="Times New Roman"/>
                <w:sz w:val="20"/>
              </w:rPr>
              <w:t>Príloha č.2</w:t>
            </w:r>
            <w:r w:rsidRPr="005A144D">
              <w:rPr>
                <w:rFonts w:ascii="Arial Narrow" w:hAnsi="Arial Narrow" w:cs="Times New Roman"/>
                <w:sz w:val="20"/>
              </w:rPr>
              <w:t xml:space="preserve"> </w:t>
            </w:r>
            <w:r w:rsidRPr="005A144D">
              <w:rPr>
                <w:rFonts w:ascii="Arial Narrow" w:hAnsi="Arial Narrow" w:cs="Times New Roman"/>
                <w:iCs/>
                <w:sz w:val="20"/>
              </w:rPr>
              <w:t>k zákonu .../</w:t>
            </w:r>
          </w:p>
          <w:p w:rsidR="00586EE1" w:rsidRPr="005A144D" w:rsidP="00F367DA">
            <w:pPr>
              <w:jc w:val="both"/>
              <w:rPr>
                <w:rFonts w:ascii="Arial Narrow" w:hAnsi="Arial Narrow" w:cs="Times New Roman"/>
                <w:sz w:val="20"/>
              </w:rPr>
            </w:pPr>
            <w:r w:rsidRPr="005A144D">
              <w:rPr>
                <w:rFonts w:ascii="Arial Narrow" w:hAnsi="Arial Narrow" w:cs="Times New Roman"/>
                <w:iCs/>
                <w:sz w:val="20"/>
              </w:rPr>
              <w:t>2007 Z. z. bod 7</w:t>
            </w:r>
            <w:r w:rsidRPr="005A144D" w:rsidR="00F367DA">
              <w:rPr>
                <w:rFonts w:ascii="Arial Narrow" w:hAnsi="Arial Narrow" w:cs="Times New Roman"/>
                <w:sz w:val="20"/>
              </w:rPr>
              <w:t xml:space="preserve"> </w:t>
            </w:r>
          </w:p>
          <w:p w:rsidR="00F367DA" w:rsidRPr="00807FBB" w:rsidP="00F367DA">
            <w:pPr>
              <w:jc w:val="both"/>
              <w:rPr>
                <w:rFonts w:ascii="Arial Narrow" w:hAnsi="Arial Narrow" w:cs="Times New Roman"/>
                <w:sz w:val="20"/>
              </w:rPr>
            </w:pPr>
            <w:r>
              <w:rPr>
                <w:rFonts w:ascii="Arial Narrow" w:hAnsi="Arial Narrow" w:cs="Times New Roman"/>
                <w:sz w:val="20"/>
              </w:rPr>
              <w:t xml:space="preserve"> </w:t>
            </w: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A144D" w:rsidRPr="005A144D" w:rsidP="005A144D">
            <w:pPr>
              <w:jc w:val="both"/>
              <w:rPr>
                <w:rFonts w:ascii="Arial Narrow" w:hAnsi="Arial Narrow" w:cs="Times New Roman"/>
                <w:sz w:val="20"/>
              </w:rPr>
            </w:pPr>
            <w:r w:rsidRPr="005A144D">
              <w:rPr>
                <w:rFonts w:ascii="Arial Narrow" w:hAnsi="Arial Narrow" w:cs="Times New Roman"/>
                <w:sz w:val="20"/>
              </w:rPr>
              <w:t>Na poisťovňu, ktorá sa rozhodla vykonávať poisťovaciu činnosť na území Švajčiarskej konfederácie prostredníctvom pobočky alebo už vykonáva poisťovaciu činnosť prostredníctvom pobočky na území Švajčiarskej k</w:t>
            </w:r>
            <w:r w:rsidRPr="005A144D">
              <w:rPr>
                <w:rFonts w:ascii="Arial Narrow" w:hAnsi="Arial Narrow" w:cs="Times New Roman"/>
                <w:sz w:val="20"/>
              </w:rPr>
              <w:t>onfederácie pre poistný druh iný ako životné poistenie sa uplatňuje § 16, ak nie je v Dohode medzi Európskym hospodárskym spoločenstvom a Švajčiarskou konfederáciou o priamom poistení inom ako životné poistenie uvedené inak.</w:t>
            </w:r>
          </w:p>
          <w:p w:rsidR="00C44AF5" w:rsidRPr="00C44AF5" w:rsidP="00C44AF5">
            <w:pPr>
              <w:jc w:val="both"/>
              <w:rPr>
                <w:rFonts w:ascii="Arial Narrow" w:hAnsi="Arial Narrow" w:cs="Times New Roman"/>
                <w:sz w:val="20"/>
              </w:rPr>
            </w:pPr>
            <w:r w:rsidRPr="00C44AF5">
              <w:rPr>
                <w:rFonts w:ascii="Arial Narrow" w:hAnsi="Arial Narrow" w:cs="Times New Roman"/>
                <w:sz w:val="20"/>
              </w:rPr>
              <w:t>Na zahraničnú poisťovňu so sídlom na území Švajčiarskej konfederácie, ktorá sa rozhodla vykonávať poisťovaciu činnosť prostredníctvom pobočky na území Slovenskej republiky alebo už vykonáva poisťovaciu činnosť prostredníctvom pobočky na území Slovenskej republiky pre poistný druh iný ako životné poistenie sa uplatňuje § 18 a ustanovenia tohto zákona upravujúce pôsobenie pobočky poisťovne z iného členského štátu, ak nie je v Dohode medzi Európskym hospodárskym spoločenstvom a Švajčiarskou konfederáciou o priamom poistení inom ako životné poistenie uvedené inak.</w:t>
            </w:r>
          </w:p>
          <w:p w:rsidR="005A144D" w:rsidRPr="008D2C1B" w:rsidP="00586EE1">
            <w:pPr>
              <w:rPr>
                <w:rFonts w:ascii="Arial Narrow" w:hAnsi="Arial Narrow" w:cs="Times New Roman"/>
                <w:sz w:val="20"/>
              </w:rPr>
            </w:pPr>
          </w:p>
          <w:p w:rsidR="00586EE1" w:rsidRPr="00343805" w:rsidP="00586EE1">
            <w:pPr>
              <w:jc w:val="both"/>
              <w:rPr>
                <w:rFonts w:ascii="Arial Narrow" w:hAnsi="Arial Narrow" w:cs="Times New Roman"/>
                <w:sz w:val="20"/>
              </w:rPr>
            </w:pPr>
            <w:r w:rsidRPr="00343805">
              <w:rPr>
                <w:rFonts w:ascii="Arial Narrow" w:hAnsi="Arial Narrow" w:cs="Times New Roman"/>
                <w:sz w:val="20"/>
              </w:rPr>
              <w:t>Tento zákon nadobúda účinnosť 1. januára 2008.</w:t>
            </w:r>
          </w:p>
          <w:p w:rsidR="00586EE1" w:rsidP="00586EE1">
            <w:pPr>
              <w:jc w:val="both"/>
              <w:rPr>
                <w:rFonts w:ascii="Arial Narrow" w:hAnsi="Arial Narrow" w:cs="Times New Roman"/>
                <w:sz w:val="20"/>
              </w:rPr>
            </w:pPr>
          </w:p>
          <w:p w:rsidR="005A144D" w:rsidP="00586EE1">
            <w:pPr>
              <w:jc w:val="both"/>
              <w:rPr>
                <w:rFonts w:ascii="Arial Narrow" w:hAnsi="Arial Narrow" w:cs="Times New Roman"/>
                <w:sz w:val="20"/>
              </w:rPr>
            </w:pPr>
          </w:p>
          <w:p w:rsidR="00586EE1" w:rsidRPr="00343805" w:rsidP="00586EE1">
            <w:pPr>
              <w:jc w:val="both"/>
              <w:rPr>
                <w:rFonts w:ascii="Arial Narrow" w:hAnsi="Arial Narrow" w:cs="Times New Roman"/>
                <w:sz w:val="20"/>
              </w:rPr>
            </w:pPr>
            <w:r w:rsidRPr="00343805">
              <w:rPr>
                <w:rFonts w:ascii="Arial Narrow" w:hAnsi="Arial Narrow" w:cs="Times New Roman"/>
                <w:sz w:val="20"/>
              </w:rPr>
              <w:t>Týmto zákonom sa preberajú právne akty Európskych spoločenstiev a Európskej únie uvedené v prílohe č. 2.</w:t>
            </w:r>
          </w:p>
          <w:p w:rsidR="00F9346C" w:rsidP="0032565D">
            <w:pPr>
              <w:ind w:firstLine="142"/>
              <w:jc w:val="both"/>
              <w:rPr>
                <w:rFonts w:ascii="Arial Narrow" w:hAnsi="Arial Narrow" w:cs="Times New Roman"/>
                <w:sz w:val="20"/>
              </w:rPr>
            </w:pPr>
          </w:p>
          <w:p w:rsidR="00142CEF" w:rsidRPr="005A144D" w:rsidP="00142CEF">
            <w:pPr>
              <w:spacing w:after="150"/>
              <w:rPr>
                <w:rFonts w:ascii="Arial Narrow" w:hAnsi="Arial Narrow" w:cs="Times New Roman"/>
                <w:iCs/>
                <w:sz w:val="20"/>
              </w:rPr>
            </w:pPr>
            <w:r w:rsidRPr="005A144D">
              <w:rPr>
                <w:rFonts w:ascii="Arial Narrow" w:hAnsi="Arial Narrow" w:cs="Times New Roman"/>
                <w:iCs/>
                <w:sz w:val="20"/>
              </w:rPr>
              <w:t>Zoznam preberaných právnych aktov Európskych spoločenstiev a Európskej únie</w:t>
            </w:r>
          </w:p>
          <w:p w:rsidR="00586EE1" w:rsidRPr="005A144D" w:rsidP="00586EE1">
            <w:pPr>
              <w:spacing w:after="150"/>
              <w:jc w:val="both"/>
              <w:rPr>
                <w:rStyle w:val="Emphasis"/>
                <w:rFonts w:ascii="Arial Narrow" w:hAnsi="Arial Narrow" w:cs="Times New Roman"/>
                <w:i w:val="0"/>
                <w:sz w:val="20"/>
              </w:rPr>
            </w:pPr>
            <w:r w:rsidRPr="005A144D">
              <w:rPr>
                <w:rStyle w:val="Emphasis"/>
                <w:rFonts w:ascii="Arial Narrow" w:hAnsi="Arial Narrow" w:cs="Times New Roman"/>
                <w:i w:val="0"/>
                <w:sz w:val="20"/>
              </w:rPr>
              <w:t>Smernica Rady 91/371/EHS z 20. júna 1991 o vykonávaní dohody medzi Európskym hospodárskym spoločenstvom a Švajčiarskou konfederáciou o priamom poistení s výnimkou životného poistenia (Ú. v. ES L 205, 27.7.1991, Mimoriadne vydanie Ú. v. EÚ 06/zv. 01).</w:t>
            </w:r>
          </w:p>
          <w:p w:rsidR="00F367DA" w:rsidRPr="00807FBB" w:rsidP="0032565D">
            <w:pPr>
              <w:ind w:firstLine="142"/>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E74ED" w:rsidRPr="00807FBB" w:rsidP="0032565D">
            <w:pPr>
              <w:rPr>
                <w:rFonts w:ascii="Arial Narrow" w:hAnsi="Arial Narrow" w:cs="Times New Roman"/>
                <w:sz w:val="20"/>
              </w:rPr>
            </w:pPr>
            <w:r w:rsidRPr="00807FBB">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807FBB" w:rsidP="0032565D">
            <w:pPr>
              <w:rPr>
                <w:rFonts w:ascii="Arial Narrow" w:hAnsi="Arial Narrow" w:cs="Times New Roman"/>
                <w:sz w:val="20"/>
              </w:rPr>
            </w:pPr>
            <w:r w:rsidR="00586EE1">
              <w:rPr>
                <w:rFonts w:ascii="Arial Narrow" w:hAnsi="Arial Narrow" w:cs="Times New Roman"/>
                <w:sz w:val="20"/>
              </w:rPr>
              <w:t>MF SR,NBS</w:t>
            </w: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2858" w:rsidRPr="00807FBB"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807FBB"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jc w:val="both"/>
              <w:rPr>
                <w:rFonts w:ascii="Arial Narrow" w:hAnsi="Arial Narrow" w:cs="Times New Roman"/>
                <w:sz w:val="20"/>
              </w:rPr>
            </w:pPr>
            <w:r w:rsidRPr="00807FBB">
              <w:rPr>
                <w:rFonts w:ascii="Arial Narrow" w:hAnsi="Arial Narrow" w:cs="Times New Roman"/>
                <w:sz w:val="20"/>
              </w:rPr>
              <w:t>Čl.2</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74452" w:rsidRPr="00821463" w:rsidP="0032565D">
            <w:pPr>
              <w:ind w:firstLine="142"/>
              <w:rPr>
                <w:rFonts w:ascii="Arial Narrow" w:hAnsi="Arial Narrow" w:cs="Times New Roman"/>
                <w:sz w:val="20"/>
                <w:highlight w:val="yellow"/>
              </w:rPr>
            </w:pPr>
            <w:r w:rsidRPr="000B6481" w:rsidR="000564A6">
              <w:rPr>
                <w:rFonts w:ascii="Arial Narrow" w:hAnsi="Arial Narrow" w:cs="EUAlbertina-Regular-Identity-H"/>
                <w:sz w:val="20"/>
              </w:rPr>
              <w:t>Členské štáty vo svojich vnútroštátnych právnych predpisoch</w:t>
            </w:r>
            <w:r w:rsidRPr="000B6481" w:rsidR="00392329">
              <w:rPr>
                <w:rFonts w:ascii="Arial Narrow" w:hAnsi="Arial Narrow" w:cs="EUAlbertina-Regular-Identity-H"/>
                <w:sz w:val="20"/>
              </w:rPr>
              <w:t xml:space="preserve"> </w:t>
            </w:r>
            <w:r w:rsidRPr="000B6481" w:rsidR="000564A6">
              <w:rPr>
                <w:rFonts w:ascii="Arial Narrow" w:hAnsi="Arial Narrow" w:cs="EUAlbertina-Regular-Identity-H"/>
                <w:sz w:val="20"/>
              </w:rPr>
              <w:t>stanovia, že ich zmeny a doplnenia vykonané podľa dohody</w:t>
            </w:r>
            <w:r w:rsidRPr="000B6481" w:rsidR="00392329">
              <w:rPr>
                <w:rFonts w:ascii="Arial Narrow" w:hAnsi="Arial Narrow" w:cs="EUAlbertina-Regular-Identity-H"/>
                <w:sz w:val="20"/>
              </w:rPr>
              <w:t xml:space="preserve"> </w:t>
            </w:r>
            <w:r w:rsidRPr="000B6481" w:rsidR="000564A6">
              <w:rPr>
                <w:rFonts w:ascii="Arial Narrow" w:hAnsi="Arial Narrow" w:cs="EUAlbertina-Regular-Identity-H"/>
                <w:sz w:val="20"/>
              </w:rPr>
              <w:t>nenadobudnú účinnosť až do dátumu nadobudnutia platnosti</w:t>
            </w:r>
            <w:r w:rsidRPr="000B6481" w:rsidR="00392329">
              <w:rPr>
                <w:rFonts w:ascii="Arial Narrow" w:hAnsi="Arial Narrow" w:cs="EUAlbertina-Regular-Identity-H"/>
                <w:sz w:val="20"/>
              </w:rPr>
              <w:t xml:space="preserve"> </w:t>
            </w:r>
            <w:r w:rsidRPr="000B6481" w:rsidR="000564A6">
              <w:rPr>
                <w:rFonts w:ascii="Arial Narrow" w:hAnsi="Arial Narrow" w:cs="EUAlbertina-Regular-Identity-H"/>
                <w:sz w:val="20"/>
              </w:rPr>
              <w:t>dohody.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807FBB" w:rsidP="0032565D">
            <w:pPr>
              <w:ind w:firstLine="142"/>
              <w:rPr>
                <w:rFonts w:ascii="Arial Narrow" w:hAnsi="Arial Narrow" w:cs="Times New Roman"/>
                <w:sz w:val="20"/>
              </w:rPr>
            </w:pPr>
            <w:r w:rsidR="00F367DA">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86159" w:rsidRPr="00807FBB" w:rsidP="0032565D">
            <w:pPr>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807FBB"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BF36B9" w:rsidP="0032565D">
            <w:pPr>
              <w:pStyle w:val="BodyText"/>
              <w:ind w:right="114"/>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7FBB" w:rsidRPr="00807FBB" w:rsidP="00F367DA">
            <w:pPr>
              <w:rPr>
                <w:rFonts w:ascii="Arial Narrow" w:hAnsi="Arial Narrow" w:cs="Times New Roman"/>
                <w:sz w:val="20"/>
              </w:rPr>
            </w:pPr>
            <w:r w:rsidR="000D4267">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E0763" w:rsidRPr="00807FBB" w:rsidP="0032565D">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ind w:firstLine="142"/>
              <w:jc w:val="both"/>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jc w:val="both"/>
              <w:rPr>
                <w:rFonts w:ascii="Arial Narrow" w:hAnsi="Arial Narrow" w:cs="Times New Roman"/>
                <w:sz w:val="20"/>
              </w:rPr>
            </w:pPr>
            <w:r w:rsidRPr="00807FBB">
              <w:rPr>
                <w:rFonts w:ascii="Arial Narrow" w:hAnsi="Arial Narrow" w:cs="Times New Roman"/>
                <w:sz w:val="20"/>
              </w:rPr>
              <w:t>Čl.3</w:t>
            </w:r>
          </w:p>
        </w:tc>
        <w:tc>
          <w:tcPr>
            <w:tcW w:w="698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4A6" w:rsidP="000564A6">
            <w:pPr>
              <w:autoSpaceDE/>
              <w:autoSpaceDN/>
              <w:rPr>
                <w:rFonts w:ascii="EUAlbertina-Regular-Identity-H" w:hAnsi="EUAlbertina-Regular-Identity-H" w:cs="EUAlbertina-Regular-Identity-H"/>
                <w:sz w:val="19"/>
                <w:szCs w:val="19"/>
              </w:rPr>
            </w:pPr>
            <w:r>
              <w:rPr>
                <w:rFonts w:ascii="EUAlbertina-Regular-Identity-H" w:hAnsi="EUAlbertina-Regular-Identity-H" w:cs="EUAlbertina-Regular-Identity-H"/>
                <w:sz w:val="19"/>
                <w:szCs w:val="19"/>
              </w:rPr>
              <w:t>Táto smernica je adresovaná členským štátom.</w:t>
            </w:r>
          </w:p>
          <w:p w:rsidR="000564A6" w:rsidP="000564A6">
            <w:pPr>
              <w:autoSpaceDE/>
              <w:autoSpaceDN/>
              <w:rPr>
                <w:rFonts w:ascii="EUAlbertina-Regular-Identity-H" w:hAnsi="EUAlbertina-Regular-Identity-H" w:cs="EUAlbertina-Regular-Identity-H"/>
                <w:sz w:val="19"/>
                <w:szCs w:val="19"/>
              </w:rPr>
            </w:pPr>
            <w:r>
              <w:rPr>
                <w:rFonts w:ascii="EUAlbertina-Regular-Identity-H" w:hAnsi="EUAlbertina-Regular-Identity-H" w:cs="EUAlbertina-Regular-Identity-H"/>
                <w:sz w:val="19"/>
                <w:szCs w:val="19"/>
              </w:rPr>
              <w:t>V Luxemburgu 20. júna 1991</w:t>
            </w:r>
          </w:p>
          <w:p w:rsidR="000564A6" w:rsidP="000564A6">
            <w:pPr>
              <w:autoSpaceDE/>
              <w:autoSpaceDN/>
              <w:rPr>
                <w:rFonts w:ascii="EUAlbertina-Italic-Identity-H" w:hAnsi="EUAlbertina-Italic-Identity-H" w:cs="EUAlbertina-Italic-Identity-H"/>
                <w:i/>
                <w:iCs/>
                <w:sz w:val="19"/>
                <w:szCs w:val="19"/>
              </w:rPr>
            </w:pPr>
            <w:r>
              <w:rPr>
                <w:rFonts w:ascii="EUAlbertina-Italic-Identity-H" w:hAnsi="EUAlbertina-Italic-Identity-H" w:cs="EUAlbertina-Italic-Identity-H"/>
                <w:i/>
                <w:iCs/>
                <w:sz w:val="19"/>
                <w:szCs w:val="19"/>
              </w:rPr>
              <w:t>Za Radu</w:t>
            </w:r>
          </w:p>
          <w:p w:rsidR="000564A6" w:rsidP="000564A6">
            <w:pPr>
              <w:autoSpaceDE/>
              <w:autoSpaceDN/>
              <w:rPr>
                <w:rFonts w:ascii="EUAlbertina-Italic-Identity-H" w:hAnsi="EUAlbertina-Italic-Identity-H" w:cs="EUAlbertina-Italic-Identity-H"/>
                <w:i/>
                <w:iCs/>
                <w:sz w:val="19"/>
                <w:szCs w:val="19"/>
              </w:rPr>
            </w:pPr>
            <w:r>
              <w:rPr>
                <w:rFonts w:ascii="EUAlbertina-Italic-Identity-H" w:hAnsi="EUAlbertina-Italic-Identity-H" w:cs="EUAlbertina-Italic-Identity-H"/>
                <w:i/>
                <w:iCs/>
                <w:sz w:val="19"/>
                <w:szCs w:val="19"/>
              </w:rPr>
              <w:t>predseda</w:t>
            </w:r>
          </w:p>
          <w:p w:rsidR="000564A6" w:rsidP="000564A6">
            <w:pPr>
              <w:autoSpaceDE/>
              <w:autoSpaceDN/>
              <w:rPr>
                <w:rFonts w:ascii="EUAlbertina-Regular-Identity-H" w:hAnsi="EUAlbertina-Regular-Identity-H" w:cs="EUAlbertina-Regular-Identity-H"/>
                <w:sz w:val="20"/>
              </w:rPr>
            </w:pPr>
            <w:r>
              <w:rPr>
                <w:rFonts w:ascii="EUAlbertina-Regular-Identity-H" w:hAnsi="EUAlbertina-Regular-Identity-H" w:cs="EUAlbertina-Regular-Identity-H"/>
                <w:sz w:val="17"/>
                <w:szCs w:val="17"/>
              </w:rPr>
              <w:t>R. GOEBBELS</w:t>
            </w:r>
          </w:p>
          <w:p w:rsidR="00B74452" w:rsidRPr="00807FBB" w:rsidP="0032565D">
            <w:pPr>
              <w:ind w:firstLine="142"/>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807FBB" w:rsidP="0032565D">
            <w:pPr>
              <w:ind w:firstLine="142"/>
              <w:rPr>
                <w:rFonts w:ascii="Arial Narrow" w:hAnsi="Arial Narrow" w:cs="Times New Roman"/>
                <w:sz w:val="20"/>
              </w:rPr>
            </w:pPr>
            <w:r w:rsidR="00821463">
              <w:rPr>
                <w:rFonts w:ascii="Arial Narrow" w:hAnsi="Arial Narrow" w:cs="Times New Roman"/>
                <w:sz w:val="20"/>
              </w:rPr>
              <w:t>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807FBB" w:rsidP="0032565D">
            <w:pPr>
              <w:pStyle w:val="Footer"/>
              <w:tabs>
                <w:tab w:val="clear" w:pos="4536"/>
                <w:tab w:val="clear" w:pos="9072"/>
              </w:tabs>
              <w:rPr>
                <w:rFonts w:ascii="Arial Narrow" w:hAnsi="Arial Narrow" w:cs="Times New Roman"/>
                <w:sz w:val="20"/>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RPr="00807FBB" w:rsidP="0032565D">
            <w:pPr>
              <w:rPr>
                <w:rFonts w:ascii="Arial Narrow" w:hAnsi="Arial Narrow" w:cs="Times New Roman"/>
                <w:sz w:val="20"/>
              </w:rPr>
            </w:pPr>
          </w:p>
        </w:tc>
        <w:tc>
          <w:tcPr>
            <w:tcW w:w="49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F36B9" w:rsidRPr="00807FBB" w:rsidP="0032565D">
            <w:pPr>
              <w:pStyle w:val="Point0"/>
              <w:spacing w:before="0" w:after="0"/>
              <w:ind w:left="0" w:right="114" w:firstLine="0"/>
              <w:jc w:val="left"/>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61BDC" w:rsidP="0032565D">
            <w:pPr>
              <w:ind w:firstLine="142"/>
              <w:rPr>
                <w:rFonts w:ascii="Arial Narrow" w:hAnsi="Arial Narrow" w:cs="Times New Roman"/>
                <w:sz w:val="20"/>
              </w:rPr>
            </w:pPr>
          </w:p>
          <w:p w:rsidR="00361BDC" w:rsidRPr="00807FBB" w:rsidP="00821463">
            <w:pPr>
              <w:rPr>
                <w:rFonts w:ascii="Arial Narrow" w:hAnsi="Arial Narrow" w:cs="Times New Roman"/>
                <w:sz w:val="20"/>
              </w:rPr>
            </w:pPr>
            <w:r w:rsidR="0082146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ind w:firstLine="142"/>
              <w:jc w:val="both"/>
              <w:rPr>
                <w:rFonts w:ascii="Arial Narrow" w:hAnsi="Arial Narrow" w:cs="Times New Roman"/>
                <w:sz w:val="20"/>
              </w:rPr>
            </w:pPr>
          </w:p>
        </w:tc>
        <w:tc>
          <w:tcPr>
            <w:tcW w:w="64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ind w:firstLine="142"/>
              <w:jc w:val="both"/>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807FBB" w:rsidP="0032565D">
            <w:pPr>
              <w:ind w:firstLine="142"/>
              <w:jc w:val="both"/>
              <w:rPr>
                <w:rFonts w:ascii="Arial Narrow" w:hAnsi="Arial Narrow" w:cs="Times New Roman"/>
                <w:sz w:val="20"/>
              </w:rPr>
            </w:pPr>
          </w:p>
        </w:tc>
      </w:tr>
    </w:tbl>
    <w:p w:rsidR="005B0AA3" w:rsidRPr="00807FBB" w:rsidP="00A04D35">
      <w:pPr>
        <w:ind w:firstLine="142"/>
        <w:rPr>
          <w:rFonts w:ascii="Arial Narrow" w:hAnsi="Arial Narrow" w:cs="Times New Roman"/>
          <w:sz w:val="20"/>
        </w:rPr>
      </w:pPr>
    </w:p>
    <w:sectPr>
      <w:footerReference w:type="even" r:id="rId4"/>
      <w:footerReference w:type="default" r:id="rId5"/>
      <w:pgSz w:w="16840" w:h="11907" w:orient="landscape" w:code="9"/>
      <w:pgMar w:top="510" w:right="397" w:bottom="510" w:left="510"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EUAlbertina-Bold-Identity-H">
    <w:panose1 w:val="00000000000000000000"/>
    <w:charset w:val="00"/>
    <w:family w:val="auto"/>
    <w:pitch w:val="default"/>
    <w:sig w:usb0="00000000" w:usb1="00000000" w:usb2="00000000" w:usb3="00000000" w:csb0="00000001" w:csb1="00000000"/>
  </w:font>
  <w:font w:name="EUAlbertina-Regular-Identity-H">
    <w:altName w:val="Times New Roman"/>
    <w:panose1 w:val="00000000000000000000"/>
    <w:charset w:val="00"/>
    <w:family w:val="auto"/>
    <w:pitch w:val="default"/>
    <w:sig w:usb0="00000000" w:usb1="00000000" w:usb2="00000000" w:usb3="00000000" w:csb0="00000001" w:csb1="00000000"/>
  </w:font>
  <w:font w:name="EUAlbertina-Italic-Identity-H">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F5">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C44AF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F5">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A4A1F">
      <w:rPr>
        <w:rStyle w:val="PageNumber"/>
        <w:rFonts w:ascii="Times New Roman" w:hAnsi="Times New Roman" w:cs="Times New Roman"/>
        <w:noProof/>
      </w:rPr>
      <w:t>2</w:t>
    </w:r>
    <w:r>
      <w:rPr>
        <w:rStyle w:val="PageNumber"/>
        <w:rFonts w:ascii="Times New Roman" w:hAnsi="Times New Roman" w:cs="Times New Roman"/>
      </w:rPr>
      <w:fldChar w:fldCharType="end"/>
    </w:r>
  </w:p>
  <w:p w:rsidR="00C44AF5">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0">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4481AC7"/>
    <w:multiLevelType w:val="singleLevel"/>
    <w:tmpl w:val="DCE874A2"/>
    <w:lvl w:ilvl="0">
      <w:start w:val="1"/>
      <w:numFmt w:val="lowerLetter"/>
      <w:lvlText w:val="(%1)"/>
      <w:lvlJc w:val="left"/>
      <w:pPr>
        <w:tabs>
          <w:tab w:val="num" w:pos="405"/>
        </w:tabs>
        <w:ind w:left="405" w:hanging="405"/>
      </w:pPr>
    </w:lvl>
  </w:abstractNum>
  <w:abstractNum w:abstractNumId="33">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7">
    <w:nsid w:val="25C81A37"/>
    <w:multiLevelType w:val="hybridMultilevel"/>
    <w:tmpl w:val="B3624C28"/>
    <w:lvl w:ilvl="0">
      <w:start w:val="1"/>
      <w:numFmt w:val="decimal"/>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8">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4">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35E528E"/>
    <w:multiLevelType w:val="singleLevel"/>
    <w:tmpl w:val="04050017"/>
    <w:lvl w:ilvl="0">
      <w:start w:val="1"/>
      <w:numFmt w:val="lowerLetter"/>
      <w:lvlText w:val="%1)"/>
      <w:lvlJc w:val="left"/>
      <w:pPr>
        <w:tabs>
          <w:tab w:val="num" w:pos="360"/>
        </w:tabs>
        <w:ind w:left="360" w:hanging="360"/>
      </w:pPr>
    </w:lvl>
  </w:abstractNum>
  <w:abstractNum w:abstractNumId="57">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39621A1C"/>
    <w:multiLevelType w:val="singleLevel"/>
    <w:tmpl w:val="60C0363A"/>
    <w:lvl w:ilvl="0">
      <w:start w:val="1"/>
      <w:numFmt w:val="decimal"/>
      <w:lvlText w:val="%1."/>
      <w:lvlJc w:val="left"/>
      <w:pPr>
        <w:tabs>
          <w:tab w:val="num" w:pos="360"/>
        </w:tabs>
        <w:ind w:left="360" w:hanging="360"/>
      </w:pPr>
    </w:lvl>
  </w:abstractNum>
  <w:abstractNum w:abstractNumId="6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2">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7">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1">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AB53BF8"/>
    <w:multiLevelType w:val="singleLevel"/>
    <w:tmpl w:val="74347696"/>
    <w:lvl w:ilvl="0">
      <w:start w:val="1"/>
      <w:numFmt w:val="lowerLetter"/>
      <w:lvlText w:val="(%1)"/>
      <w:lvlJc w:val="left"/>
      <w:pPr>
        <w:tabs>
          <w:tab w:val="num" w:pos="360"/>
        </w:tabs>
        <w:ind w:left="360" w:hanging="360"/>
      </w:pPr>
    </w:lvl>
  </w:abstractNum>
  <w:abstractNum w:abstractNumId="73">
    <w:nsid w:val="4D6315C5"/>
    <w:multiLevelType w:val="singleLevel"/>
    <w:tmpl w:val="D4147E0A"/>
    <w:lvl w:ilvl="0">
      <w:start w:val="1"/>
      <w:numFmt w:val="decimal"/>
      <w:lvlText w:val="%1."/>
      <w:lvlJc w:val="left"/>
      <w:pPr>
        <w:tabs>
          <w:tab w:val="num" w:pos="360"/>
        </w:tabs>
        <w:ind w:left="360" w:hanging="360"/>
      </w:pPr>
    </w:lvl>
  </w:abstractNum>
  <w:abstractNum w:abstractNumId="74">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2A306F0"/>
    <w:multiLevelType w:val="singleLevel"/>
    <w:tmpl w:val="D25EFEA4"/>
    <w:lvl w:ilvl="0">
      <w:start w:val="2"/>
      <w:numFmt w:val="decimal"/>
      <w:lvlText w:val="%1."/>
      <w:lvlJc w:val="left"/>
      <w:pPr>
        <w:tabs>
          <w:tab w:val="num" w:pos="360"/>
        </w:tabs>
        <w:ind w:left="360" w:hanging="360"/>
      </w:pPr>
    </w:lvl>
  </w:abstractNum>
  <w:abstractNum w:abstractNumId="81">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5">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9886CB8"/>
    <w:multiLevelType w:val="singleLevel"/>
    <w:tmpl w:val="47F2A718"/>
    <w:lvl w:ilvl="0">
      <w:start w:val="1"/>
      <w:numFmt w:val="decimal"/>
      <w:lvlText w:val="(%1)"/>
      <w:lvlJc w:val="left"/>
      <w:pPr>
        <w:tabs>
          <w:tab w:val="num" w:pos="941"/>
        </w:tabs>
        <w:ind w:left="941" w:hanging="375"/>
      </w:pPr>
    </w:lvl>
  </w:abstractNum>
  <w:abstractNum w:abstractNumId="89">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1AA1045"/>
    <w:multiLevelType w:val="singleLevel"/>
    <w:tmpl w:val="D4147E0A"/>
    <w:lvl w:ilvl="0">
      <w:start w:val="1"/>
      <w:numFmt w:val="decimal"/>
      <w:lvlText w:val="%1."/>
      <w:lvlJc w:val="left"/>
      <w:pPr>
        <w:tabs>
          <w:tab w:val="num" w:pos="360"/>
        </w:tabs>
        <w:ind w:left="360" w:hanging="360"/>
      </w:pPr>
    </w:lvl>
  </w:abstractNum>
  <w:abstractNum w:abstractNumId="95">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426614B"/>
    <w:multiLevelType w:val="singleLevel"/>
    <w:tmpl w:val="002E4AC0"/>
    <w:lvl w:ilvl="0">
      <w:start w:val="2"/>
      <w:numFmt w:val="bullet"/>
      <w:lvlText w:val="-"/>
      <w:lvlJc w:val="left"/>
      <w:pPr>
        <w:tabs>
          <w:tab w:val="num" w:pos="360"/>
        </w:tabs>
        <w:ind w:left="360" w:hanging="360"/>
      </w:pPr>
    </w:lvl>
  </w:abstractNum>
  <w:abstractNum w:abstractNumId="98">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2">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8641F44"/>
    <w:multiLevelType w:val="singleLevel"/>
    <w:tmpl w:val="04050017"/>
    <w:lvl w:ilvl="0">
      <w:start w:val="1"/>
      <w:numFmt w:val="lowerLetter"/>
      <w:lvlText w:val="%1)"/>
      <w:lvlJc w:val="left"/>
      <w:pPr>
        <w:tabs>
          <w:tab w:val="num" w:pos="360"/>
        </w:tabs>
        <w:ind w:left="360" w:hanging="360"/>
      </w:pPr>
    </w:lvl>
  </w:abstractNum>
  <w:abstractNum w:abstractNumId="105">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6">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1">
    <w:nsid w:val="6F817ED8"/>
    <w:multiLevelType w:val="singleLevel"/>
    <w:tmpl w:val="60C0363A"/>
    <w:lvl w:ilvl="0">
      <w:start w:val="1"/>
      <w:numFmt w:val="decimal"/>
      <w:lvlText w:val="%1."/>
      <w:lvlJc w:val="left"/>
      <w:pPr>
        <w:tabs>
          <w:tab w:val="num" w:pos="360"/>
        </w:tabs>
        <w:ind w:left="360" w:hanging="360"/>
      </w:pPr>
    </w:lvl>
  </w:abstractNum>
  <w:abstractNum w:abstractNumId="112">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5">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1"/>
  </w:num>
  <w:num w:numId="2">
    <w:abstractNumId w:val="4"/>
  </w:num>
  <w:num w:numId="3">
    <w:abstractNumId w:val="60"/>
  </w:num>
  <w:num w:numId="4">
    <w:abstractNumId w:val="32"/>
  </w:num>
  <w:num w:numId="5">
    <w:abstractNumId w:val="97"/>
  </w:num>
  <w:num w:numId="6">
    <w:abstractNumId w:val="72"/>
  </w:num>
  <w:num w:numId="7">
    <w:abstractNumId w:val="21"/>
  </w:num>
  <w:num w:numId="8">
    <w:abstractNumId w:val="94"/>
  </w:num>
  <w:num w:numId="9">
    <w:abstractNumId w:val="47"/>
  </w:num>
  <w:num w:numId="10">
    <w:abstractNumId w:val="105"/>
  </w:num>
  <w:num w:numId="11">
    <w:abstractNumId w:val="111"/>
  </w:num>
  <w:num w:numId="12">
    <w:abstractNumId w:val="11"/>
  </w:num>
  <w:num w:numId="13">
    <w:abstractNumId w:val="80"/>
  </w:num>
  <w:num w:numId="14">
    <w:abstractNumId w:val="73"/>
  </w:num>
  <w:num w:numId="15">
    <w:abstractNumId w:val="19"/>
  </w:num>
  <w:num w:numId="16">
    <w:abstractNumId w:val="79"/>
  </w:num>
  <w:num w:numId="17">
    <w:abstractNumId w:val="101"/>
  </w:num>
  <w:num w:numId="18">
    <w:abstractNumId w:val="70"/>
  </w:num>
  <w:num w:numId="19">
    <w:abstractNumId w:val="59"/>
  </w:num>
  <w:num w:numId="20">
    <w:abstractNumId w:val="49"/>
  </w:num>
  <w:num w:numId="21">
    <w:abstractNumId w:val="10"/>
  </w:num>
  <w:num w:numId="22">
    <w:abstractNumId w:val="114"/>
  </w:num>
  <w:num w:numId="23">
    <w:abstractNumId w:val="36"/>
  </w:num>
  <w:num w:numId="24">
    <w:abstractNumId w:val="66"/>
  </w:num>
  <w:num w:numId="25">
    <w:abstractNumId w:val="76"/>
  </w:num>
  <w:num w:numId="26">
    <w:abstractNumId w:val="18"/>
  </w:num>
  <w:num w:numId="27">
    <w:abstractNumId w:val="90"/>
  </w:num>
  <w:num w:numId="28">
    <w:abstractNumId w:val="104"/>
  </w:num>
  <w:num w:numId="29">
    <w:abstractNumId w:val="20"/>
  </w:num>
  <w:num w:numId="30">
    <w:abstractNumId w:val="56"/>
  </w:num>
  <w:num w:numId="31">
    <w:abstractNumId w:val="14"/>
  </w:num>
  <w:num w:numId="32">
    <w:abstractNumId w:val="84"/>
  </w:num>
  <w:num w:numId="33">
    <w:abstractNumId w:val="86"/>
  </w:num>
  <w:num w:numId="34">
    <w:abstractNumId w:val="88"/>
  </w:num>
  <w:num w:numId="35">
    <w:abstractNumId w:val="58"/>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0"/>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lvlOverride w:ilvl="3"/>
    <w:lvlOverride w:ilvl="4"/>
    <w:lvlOverride w:ilvl="5"/>
    <w:lvlOverride w:ilvl="6"/>
    <w:lvlOverride w:ilvl="7"/>
    <w:lvlOverride w:ilvl="8"/>
  </w:num>
  <w:num w:numId="47">
    <w:abstractNumId w:val="53"/>
    <w:lvlOverride w:ilvl="0"/>
    <w:lvlOverride w:ilvl="1">
      <w:startOverride w:val="1"/>
    </w:lvlOverride>
    <w:lvlOverride w:ilvl="2"/>
    <w:lvlOverride w:ilvl="3"/>
    <w:lvlOverride w:ilvl="4"/>
    <w:lvlOverride w:ilvl="5"/>
    <w:lvlOverride w:ilvl="6"/>
    <w:lvlOverride w:ilvl="7"/>
    <w:lvlOverride w:ilvl="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3"/>
  </w:num>
  <w:num w:numId="122">
    <w:abstractNumId w:val="37"/>
  </w:num>
  <w:num w:numId="12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64A6"/>
    <w:rsid w:val="0007026D"/>
    <w:rsid w:val="000B6481"/>
    <w:rsid w:val="000D4267"/>
    <w:rsid w:val="00142CEF"/>
    <w:rsid w:val="00192858"/>
    <w:rsid w:val="00245766"/>
    <w:rsid w:val="002506EA"/>
    <w:rsid w:val="002A5890"/>
    <w:rsid w:val="002D37CE"/>
    <w:rsid w:val="0032565D"/>
    <w:rsid w:val="00343805"/>
    <w:rsid w:val="00361BDC"/>
    <w:rsid w:val="00392329"/>
    <w:rsid w:val="003E74ED"/>
    <w:rsid w:val="00486159"/>
    <w:rsid w:val="00586EE1"/>
    <w:rsid w:val="005A144D"/>
    <w:rsid w:val="005B0AA3"/>
    <w:rsid w:val="005F497C"/>
    <w:rsid w:val="006D7292"/>
    <w:rsid w:val="006E0181"/>
    <w:rsid w:val="0078741F"/>
    <w:rsid w:val="007F5937"/>
    <w:rsid w:val="00807FBB"/>
    <w:rsid w:val="00821463"/>
    <w:rsid w:val="008D2C1B"/>
    <w:rsid w:val="00972FF1"/>
    <w:rsid w:val="009E0763"/>
    <w:rsid w:val="00A04D35"/>
    <w:rsid w:val="00AF30A3"/>
    <w:rsid w:val="00B32964"/>
    <w:rsid w:val="00B639CB"/>
    <w:rsid w:val="00B74452"/>
    <w:rsid w:val="00BC06EF"/>
    <w:rsid w:val="00BC42E5"/>
    <w:rsid w:val="00BF36B9"/>
    <w:rsid w:val="00C44AF5"/>
    <w:rsid w:val="00C95810"/>
    <w:rsid w:val="00CF1893"/>
    <w:rsid w:val="00D76DCA"/>
    <w:rsid w:val="00DA4A1F"/>
    <w:rsid w:val="00DE76A2"/>
    <w:rsid w:val="00E823E8"/>
    <w:rsid w:val="00F367DA"/>
    <w:rsid w:val="00F547B1"/>
    <w:rsid w:val="00F934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2"/>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
    <w:name w:val="Text 1 Char Char"/>
    <w:basedOn w:val="Normal"/>
    <w:link w:val="Text1CharCharChar"/>
    <w:rsid w:val="00F05455"/>
    <w:pPr>
      <w:spacing w:before="120" w:after="120"/>
      <w:ind w:left="850"/>
      <w:jc w:val="both"/>
    </w:pPr>
    <w:rPr>
      <w:szCs w:val="24"/>
      <w:lang w:val="en-GB"/>
    </w:rPr>
  </w:style>
  <w:style w:type="character" w:customStyle="1" w:styleId="Text1CharCharChar">
    <w:name w:val="Text 1 Char Char Char"/>
    <w:basedOn w:val="DefaultParagraphFont"/>
    <w:link w:val="Text1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Normlnywebov8">
    <w:name w:val="Normálny (webový)8"/>
    <w:basedOn w:val="Normal"/>
    <w:rsid w:val="00D711A4"/>
    <w:pPr>
      <w:spacing w:before="84" w:after="84"/>
      <w:ind w:left="251" w:right="251"/>
      <w:jc w:val="left"/>
    </w:pPr>
    <w:rPr>
      <w:sz w:val="22"/>
      <w:szCs w:val="22"/>
    </w:rPr>
  </w:style>
  <w:style w:type="paragraph" w:customStyle="1" w:styleId="ManualNumPar1Char">
    <w:name w:val="Manual NumPar 1 Char"/>
    <w:basedOn w:val="Normal"/>
    <w:next w:val="Text1CharChar"/>
    <w:link w:val="ManualNumPar1CharChar"/>
    <w:rsid w:val="00361BDC"/>
    <w:pPr>
      <w:spacing w:before="120" w:after="120"/>
      <w:ind w:left="850" w:hanging="850"/>
      <w:jc w:val="both"/>
    </w:pPr>
    <w:rPr>
      <w:szCs w:val="24"/>
      <w:lang w:val="en-GB"/>
    </w:rPr>
  </w:style>
  <w:style w:type="character" w:styleId="Emphasis">
    <w:name w:val="Emphasis"/>
    <w:basedOn w:val="DefaultParagraphFont"/>
    <w:uiPriority w:val="20"/>
    <w:qFormat/>
    <w:rsid w:val="00D272DF"/>
    <w:rPr>
      <w:i/>
      <w:iCs/>
      <w:rtl w:val="0"/>
    </w:rPr>
  </w:style>
  <w:style w:type="character" w:customStyle="1" w:styleId="ManualNumPar1CharChar">
    <w:name w:val="Manual NumPar 1 Char Char"/>
    <w:basedOn w:val="DefaultParagraphFont"/>
    <w:link w:val="ManualNumPar1Char"/>
    <w:rsid w:val="00BB1B8E"/>
    <w:rPr>
      <w:sz w:val="24"/>
      <w:szCs w:val="24"/>
      <w:rtl w:val="0"/>
      <w:lang w:val="en-GB" w:bidi="ar-SA"/>
    </w:rPr>
  </w:style>
  <w:style w:type="paragraph" w:customStyle="1" w:styleId="CharChar1">
    <w:name w:val="Char Char1"/>
    <w:basedOn w:val="Normal"/>
    <w:link w:val="DefaultParagraphFont"/>
    <w:rsid w:val="005A144D"/>
    <w:pPr>
      <w:spacing w:after="160" w:line="240" w:lineRule="exact"/>
      <w:jc w:val="left"/>
    </w:pPr>
    <w:rPr>
      <w:rFonts w:ascii="Tahoma" w:hAnsi="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438</Words>
  <Characters>2503</Characters>
  <Application>Microsoft Office Word</Application>
  <DocSecurity>0</DocSecurity>
  <Lines>0</Lines>
  <Paragraphs>0</Paragraphs>
  <ScaleCrop>false</ScaleCrop>
  <Company>Ministry of Finance</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 Zamecnikova Petra</dc:creator>
  <cp:lastModifiedBy>;</cp:lastModifiedBy>
  <cp:revision>2</cp:revision>
  <cp:lastPrinted>2007-06-06T12:49:00Z</cp:lastPrinted>
  <dcterms:created xsi:type="dcterms:W3CDTF">2007-09-14T11:55:00Z</dcterms:created>
  <dcterms:modified xsi:type="dcterms:W3CDTF">2007-09-14T11:55:00Z</dcterms:modified>
</cp:coreProperties>
</file>