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8F729F" w:rsidP="00E823E8">
      <w:pPr>
        <w:ind w:right="-993" w:firstLine="142"/>
        <w:jc w:val="center"/>
        <w:rPr>
          <w:rFonts w:ascii="Arial Narrow" w:hAnsi="Arial Narrow" w:cs="Times New Roman"/>
          <w:b/>
          <w:szCs w:val="24"/>
        </w:rPr>
      </w:pPr>
      <w:r w:rsidRPr="008F729F">
        <w:rPr>
          <w:rFonts w:ascii="Arial Narrow" w:hAnsi="Arial Narrow" w:cs="Times New Roman"/>
          <w:b/>
          <w:szCs w:val="24"/>
        </w:rPr>
        <w:t>TABUĽKA ZHODY</w:t>
      </w:r>
    </w:p>
    <w:p w:rsidR="005600AA" w:rsidRPr="008F729F" w:rsidP="00E823E8">
      <w:pPr>
        <w:pStyle w:val="BodyText"/>
        <w:ind w:firstLine="142"/>
        <w:jc w:val="center"/>
        <w:rPr>
          <w:rFonts w:ascii="Arial Narrow" w:hAnsi="Arial Narrow" w:cs="Times New Roman"/>
          <w:b/>
          <w:szCs w:val="24"/>
        </w:rPr>
      </w:pPr>
      <w:r w:rsidRPr="008F729F" w:rsidR="006E0181">
        <w:rPr>
          <w:rFonts w:ascii="Arial Narrow" w:hAnsi="Arial Narrow" w:cs="Times New Roman"/>
          <w:b/>
          <w:szCs w:val="24"/>
        </w:rPr>
        <w:t>k</w:t>
      </w:r>
      <w:r w:rsidRPr="008F729F">
        <w:rPr>
          <w:rFonts w:ascii="Arial Narrow" w:hAnsi="Arial Narrow" w:cs="Times New Roman"/>
          <w:b/>
          <w:szCs w:val="24"/>
        </w:rPr>
        <w:t xml:space="preserve"> návrhu zákona o poisťovníctve </w:t>
      </w:r>
      <w:r w:rsidRPr="008F729F" w:rsidR="008F729F">
        <w:rPr>
          <w:rFonts w:ascii="Arial Narrow" w:hAnsi="Arial Narrow" w:cs="Times New Roman"/>
          <w:b/>
          <w:szCs w:val="24"/>
        </w:rPr>
        <w:t>a o zmene a doplnení niektorých zákonov</w:t>
      </w:r>
    </w:p>
    <w:p w:rsidR="00B32964" w:rsidRPr="008F729F" w:rsidP="00E823E8">
      <w:pPr>
        <w:pStyle w:val="BodyText"/>
        <w:ind w:firstLine="142"/>
        <w:jc w:val="center"/>
        <w:rPr>
          <w:rFonts w:ascii="Arial Narrow" w:hAnsi="Arial Narrow" w:cs="Times New Roman"/>
          <w:b/>
          <w:szCs w:val="24"/>
        </w:rPr>
      </w:pPr>
      <w:r w:rsidRPr="008F729F"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8F729F" w:rsidP="00A04D35">
            <w:pPr>
              <w:ind w:firstLine="142"/>
              <w:rPr>
                <w:rFonts w:ascii="Arial Narrow" w:hAnsi="Arial Narrow" w:cs="Times New Roman"/>
                <w:b/>
                <w:sz w:val="20"/>
                <w:u w:val="single"/>
              </w:rPr>
            </w:pPr>
            <w:r w:rsidRPr="008F729F" w:rsidR="005F497C">
              <w:rPr>
                <w:rFonts w:ascii="Arial Narrow" w:hAnsi="Arial Narrow" w:cs="Times New Roman"/>
                <w:b/>
                <w:sz w:val="20"/>
                <w:u w:val="single"/>
              </w:rPr>
              <w:t xml:space="preserve">Právny akt </w:t>
            </w:r>
            <w:r w:rsidRPr="008F729F" w:rsidR="0007026D">
              <w:rPr>
                <w:rFonts w:ascii="Arial Narrow" w:hAnsi="Arial Narrow" w:cs="Times New Roman"/>
                <w:b/>
                <w:sz w:val="20"/>
                <w:u w:val="single"/>
              </w:rPr>
              <w:t>ES/</w:t>
            </w:r>
            <w:r w:rsidRPr="008F729F" w:rsidR="005F497C">
              <w:rPr>
                <w:rFonts w:ascii="Arial Narrow" w:hAnsi="Arial Narrow" w:cs="Times New Roman"/>
                <w:b/>
                <w:sz w:val="20"/>
                <w:u w:val="single"/>
              </w:rPr>
              <w:t>EÚ</w:t>
            </w:r>
          </w:p>
          <w:p w:rsidR="00C95810" w:rsidRPr="008F729F" w:rsidP="00A04D35">
            <w:pPr>
              <w:pStyle w:val="BodyText"/>
              <w:ind w:firstLine="142"/>
              <w:jc w:val="left"/>
              <w:rPr>
                <w:rFonts w:ascii="Arial Narrow" w:hAnsi="Arial Narrow" w:cs="Times New Roman"/>
                <w:b/>
                <w:sz w:val="20"/>
              </w:rPr>
            </w:pPr>
          </w:p>
          <w:p w:rsidR="00486DE6" w:rsidRPr="008F729F" w:rsidP="00486DE6">
            <w:pPr>
              <w:autoSpaceDE/>
              <w:autoSpaceDN/>
              <w:rPr>
                <w:rFonts w:ascii="Arial Narrow" w:hAnsi="Arial Narrow" w:cs="Times_New_Roman_Bold"/>
                <w:sz w:val="20"/>
              </w:rPr>
            </w:pPr>
            <w:r w:rsidRPr="008F729F">
              <w:rPr>
                <w:rFonts w:ascii="Arial Narrow" w:hAnsi="Arial Narrow" w:cs="Times_New_Roman_Bold"/>
                <w:b/>
                <w:bCs/>
                <w:sz w:val="20"/>
              </w:rPr>
              <w:t>SMERNICA RADY</w:t>
            </w:r>
            <w:r w:rsidRPr="008F729F" w:rsidR="005600AA">
              <w:rPr>
                <w:rFonts w:ascii="Arial Narrow" w:hAnsi="Arial Narrow" w:cs="Times_New_Roman_Bold"/>
                <w:b/>
                <w:bCs/>
                <w:sz w:val="20"/>
              </w:rPr>
              <w:t xml:space="preserve"> </w:t>
            </w:r>
            <w:r w:rsidRPr="008F729F" w:rsidR="005600AA">
              <w:rPr>
                <w:rFonts w:ascii="Arial Narrow" w:hAnsi="Arial Narrow" w:cs="Times_New_Roman_Bold"/>
                <w:b/>
                <w:bCs/>
                <w:sz w:val="20"/>
                <w:u w:val="single"/>
              </w:rPr>
              <w:t>64/225/EHS</w:t>
            </w:r>
            <w:r w:rsidRPr="008F729F" w:rsidR="005600AA">
              <w:rPr>
                <w:rFonts w:ascii="Arial Narrow" w:hAnsi="Arial Narrow" w:cs="Times_New_Roman_Bold"/>
                <w:b/>
                <w:bCs/>
                <w:sz w:val="20"/>
              </w:rPr>
              <w:t xml:space="preserve"> </w:t>
            </w:r>
            <w:r w:rsidRPr="008F729F">
              <w:rPr>
                <w:rFonts w:ascii="Arial Narrow" w:hAnsi="Arial Narrow" w:cs="Times_New_Roman_Bold"/>
                <w:b/>
                <w:bCs/>
                <w:sz w:val="20"/>
              </w:rPr>
              <w:t>z 25. februára 1964</w:t>
            </w:r>
            <w:r w:rsidRPr="008F729F" w:rsidR="005600AA">
              <w:rPr>
                <w:rFonts w:ascii="Arial Narrow" w:hAnsi="Arial Narrow" w:cs="Times_New_Roman_Bold"/>
                <w:b/>
                <w:bCs/>
                <w:sz w:val="20"/>
              </w:rPr>
              <w:t xml:space="preserve"> </w:t>
            </w:r>
            <w:r w:rsidRPr="008F729F">
              <w:rPr>
                <w:rFonts w:ascii="Arial Narrow" w:hAnsi="Arial Narrow" w:cs="Times_New_Roman_Bold"/>
                <w:b/>
                <w:bCs/>
                <w:sz w:val="20"/>
              </w:rPr>
              <w:t>o zru</w:t>
            </w:r>
            <w:r w:rsidRPr="008F729F">
              <w:rPr>
                <w:rFonts w:ascii="Arial Narrow" w:hAnsi="Arial Narrow" w:cs="Times_New_Roman_Bold+01"/>
                <w:b/>
                <w:bCs/>
                <w:sz w:val="20"/>
              </w:rPr>
              <w:t>š</w:t>
            </w:r>
            <w:r w:rsidRPr="008F729F">
              <w:rPr>
                <w:rFonts w:ascii="Arial Narrow" w:hAnsi="Arial Narrow" w:cs="Times_New_Roman_Bold"/>
                <w:b/>
                <w:bCs/>
                <w:sz w:val="20"/>
              </w:rPr>
              <w:t>ení obmedzení slobody usadi</w:t>
            </w:r>
            <w:r w:rsidRPr="008F729F">
              <w:rPr>
                <w:rFonts w:ascii="Arial Narrow" w:hAnsi="Arial Narrow" w:cs="Times_New_Roman_Bold+01"/>
                <w:b/>
                <w:bCs/>
                <w:sz w:val="20"/>
              </w:rPr>
              <w:t xml:space="preserve">ť </w:t>
            </w:r>
            <w:r w:rsidRPr="008F729F">
              <w:rPr>
                <w:rFonts w:ascii="Arial Narrow" w:hAnsi="Arial Narrow" w:cs="Times_New_Roman_Bold"/>
                <w:b/>
                <w:bCs/>
                <w:sz w:val="20"/>
              </w:rPr>
              <w:t>sa a slobody p</w:t>
            </w:r>
            <w:r w:rsidRPr="008F729F">
              <w:rPr>
                <w:rFonts w:ascii="Arial Narrow" w:hAnsi="Arial Narrow" w:cs="Times_New_Roman_Bold"/>
                <w:b/>
                <w:bCs/>
                <w:sz w:val="20"/>
              </w:rPr>
              <w:t>oskytova</w:t>
            </w:r>
            <w:r w:rsidRPr="008F729F">
              <w:rPr>
                <w:rFonts w:ascii="Arial Narrow" w:hAnsi="Arial Narrow" w:cs="Times_New_Roman_Bold+01"/>
                <w:b/>
                <w:bCs/>
                <w:sz w:val="20"/>
              </w:rPr>
              <w:t xml:space="preserve">ť </w:t>
            </w:r>
            <w:r w:rsidRPr="008F729F">
              <w:rPr>
                <w:rFonts w:ascii="Arial Narrow" w:hAnsi="Arial Narrow" w:cs="Times_New_Roman_Bold"/>
                <w:b/>
                <w:bCs/>
                <w:sz w:val="20"/>
              </w:rPr>
              <w:t>slu</w:t>
            </w:r>
            <w:r w:rsidRPr="008F729F">
              <w:rPr>
                <w:rFonts w:ascii="Arial Narrow" w:hAnsi="Arial Narrow" w:cs="Times_New_Roman_Bold+01"/>
                <w:b/>
                <w:bCs/>
                <w:sz w:val="20"/>
              </w:rPr>
              <w:t>ž</w:t>
            </w:r>
            <w:r w:rsidRPr="008F729F">
              <w:rPr>
                <w:rFonts w:ascii="Arial Narrow" w:hAnsi="Arial Narrow" w:cs="Times_New_Roman_Bold"/>
                <w:b/>
                <w:bCs/>
                <w:sz w:val="20"/>
              </w:rPr>
              <w:t>by vo vz</w:t>
            </w:r>
            <w:r w:rsidRPr="008F729F">
              <w:rPr>
                <w:rFonts w:ascii="Arial Narrow" w:hAnsi="Arial Narrow" w:cs="Times_New_Roman_Bold+01"/>
                <w:b/>
                <w:bCs/>
                <w:sz w:val="20"/>
              </w:rPr>
              <w:t>ť</w:t>
            </w:r>
            <w:r w:rsidRPr="008F729F">
              <w:rPr>
                <w:rFonts w:ascii="Arial Narrow" w:hAnsi="Arial Narrow" w:cs="Times_New_Roman_Bold"/>
                <w:b/>
                <w:bCs/>
                <w:sz w:val="20"/>
              </w:rPr>
              <w:t>ahu k zaisteniu a retrocesii</w:t>
            </w:r>
          </w:p>
          <w:p w:rsidR="00D711A4" w:rsidRPr="008F729F" w:rsidP="00A04D35">
            <w:pPr>
              <w:pStyle w:val="Normlnywebov8"/>
              <w:ind w:left="0" w:firstLine="142"/>
              <w:rPr>
                <w:rFonts w:ascii="Arial Narrow" w:hAnsi="Arial Narrow" w:cs="Times New Roman"/>
                <w:b/>
                <w:sz w:val="20"/>
                <w:szCs w:val="20"/>
              </w:rPr>
            </w:pPr>
          </w:p>
          <w:p w:rsidR="006D7292" w:rsidRPr="008F729F" w:rsidP="00A04D35">
            <w:pPr>
              <w:ind w:firstLine="142"/>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8F729F" w:rsidP="00A04D35">
            <w:pPr>
              <w:pStyle w:val="Heading3"/>
              <w:ind w:right="0" w:firstLine="142"/>
              <w:rPr>
                <w:rFonts w:ascii="Arial Narrow" w:hAnsi="Arial Narrow" w:cs="Times New Roman"/>
                <w:sz w:val="20"/>
                <w:u w:val="single"/>
              </w:rPr>
            </w:pPr>
            <w:r w:rsidRPr="008F729F" w:rsidR="00972FF1">
              <w:rPr>
                <w:rFonts w:ascii="Arial Narrow" w:hAnsi="Arial Narrow" w:cs="Times New Roman"/>
                <w:sz w:val="20"/>
                <w:u w:val="single"/>
              </w:rPr>
              <w:t>Všeobecne záväzné právne predpisy SR</w:t>
            </w:r>
          </w:p>
          <w:p w:rsidR="00245766" w:rsidRPr="008F729F" w:rsidP="00A04D35">
            <w:pPr>
              <w:ind w:firstLine="142"/>
              <w:rPr>
                <w:rFonts w:ascii="Arial Narrow" w:hAnsi="Arial Narrow" w:cs="Times New Roman"/>
                <w:b/>
                <w:sz w:val="20"/>
              </w:rPr>
            </w:pPr>
          </w:p>
          <w:p w:rsidR="00245766" w:rsidRPr="008F729F" w:rsidP="00A04D35">
            <w:pPr>
              <w:tabs>
                <w:tab w:val="left" w:pos="0"/>
              </w:tabs>
              <w:ind w:firstLine="142"/>
              <w:rPr>
                <w:rFonts w:ascii="Arial Narrow" w:hAnsi="Arial Narrow" w:cs="Times New Roman"/>
                <w:b w:val="0"/>
                <w:bCs/>
                <w:noProof/>
                <w:sz w:val="20"/>
              </w:rPr>
            </w:pPr>
            <w:r w:rsidRPr="008F729F">
              <w:rPr>
                <w:rFonts w:ascii="Arial Narrow" w:hAnsi="Arial Narrow" w:cs="Times New Roman"/>
                <w:b w:val="0"/>
                <w:noProof/>
                <w:sz w:val="20"/>
              </w:rPr>
              <w:t>Návrh zákona</w:t>
            </w:r>
            <w:r w:rsidRPr="008F729F" w:rsidR="005600AA">
              <w:rPr>
                <w:rFonts w:ascii="Arial Narrow" w:hAnsi="Arial Narrow" w:cs="Times New Roman"/>
                <w:b w:val="0"/>
                <w:noProof/>
                <w:sz w:val="20"/>
              </w:rPr>
              <w:t xml:space="preserve"> o</w:t>
            </w:r>
            <w:r w:rsidRPr="008F729F" w:rsidR="00052DA2">
              <w:rPr>
                <w:rFonts w:ascii="Arial Narrow" w:hAnsi="Arial Narrow" w:cs="Times New Roman"/>
                <w:b w:val="0"/>
                <w:noProof/>
                <w:sz w:val="20"/>
              </w:rPr>
              <w:t> </w:t>
            </w:r>
            <w:r w:rsidRPr="008F729F" w:rsidR="005600AA">
              <w:rPr>
                <w:rFonts w:ascii="Arial Narrow" w:hAnsi="Arial Narrow" w:cs="Times New Roman"/>
                <w:b w:val="0"/>
                <w:noProof/>
                <w:sz w:val="20"/>
              </w:rPr>
              <w:t>poisťovníctve</w:t>
            </w:r>
            <w:r w:rsidRPr="008F729F" w:rsidR="00052DA2">
              <w:rPr>
                <w:rFonts w:ascii="Arial Narrow" w:hAnsi="Arial Narrow" w:cs="Times New Roman"/>
                <w:b w:val="0"/>
                <w:noProof/>
                <w:sz w:val="20"/>
              </w:rPr>
              <w:t xml:space="preserve"> a o zmene a doplnení niektorých zákonov</w:t>
            </w:r>
          </w:p>
          <w:p w:rsidR="00245766" w:rsidRPr="008F729F" w:rsidP="00A04D35">
            <w:pPr>
              <w:ind w:firstLine="142"/>
              <w:rPr>
                <w:rFonts w:ascii="Arial Narrow" w:hAnsi="Arial Narrow" w:cs="Times New Roman"/>
                <w:b/>
                <w:sz w:val="20"/>
              </w:rPr>
            </w:pPr>
          </w:p>
          <w:p w:rsidR="00245766" w:rsidRPr="008F729F" w:rsidP="00A04D35">
            <w:pPr>
              <w:tabs>
                <w:tab w:val="left" w:pos="0"/>
              </w:tabs>
              <w:rPr>
                <w:rFonts w:ascii="Arial Narrow" w:hAnsi="Arial Narrow" w:cs="Times New Roman"/>
                <w:b w:val="0"/>
                <w:noProof/>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ind w:firstLine="142"/>
              <w:jc w:val="both"/>
              <w:rPr>
                <w:rFonts w:ascii="Arial Narrow" w:hAnsi="Arial Narrow" w:cs="Times New Roman"/>
                <w:b/>
                <w:sz w:val="20"/>
              </w:rPr>
            </w:pPr>
            <w:r w:rsidRPr="00D2754C" w:rsidR="002A5890">
              <w:rPr>
                <w:rFonts w:ascii="Arial Narrow" w:hAnsi="Arial Narrow" w:cs="Times New Roman"/>
                <w:sz w:val="20"/>
              </w:rPr>
              <w:t xml:space="preserve"> </w:t>
            </w:r>
            <w:r w:rsidRPr="00D2754C">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pStyle w:val="Heading2"/>
              <w:ind w:firstLine="142"/>
              <w:jc w:val="both"/>
              <w:rPr>
                <w:rFonts w:ascii="Arial Narrow" w:hAnsi="Arial Narrow" w:cs="Times New Roman"/>
                <w:sz w:val="20"/>
              </w:rPr>
            </w:pPr>
            <w:r w:rsidRPr="00D2754C">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jc w:val="both"/>
              <w:rPr>
                <w:rFonts w:ascii="Arial Narrow" w:hAnsi="Arial Narrow" w:cs="Times New Roman"/>
                <w:b/>
                <w:sz w:val="20"/>
              </w:rPr>
            </w:pPr>
            <w:r w:rsidRPr="00D2754C" w:rsidR="00CF1893">
              <w:rPr>
                <w:rFonts w:ascii="Arial Narrow" w:hAnsi="Arial Narrow" w:cs="Times New Roman"/>
                <w:b/>
                <w:sz w:val="20"/>
              </w:rPr>
              <w:t>Spô sob trans</w:t>
            </w:r>
            <w:r w:rsidRPr="00D2754C">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jc w:val="both"/>
              <w:rPr>
                <w:rFonts w:ascii="Arial Narrow" w:hAnsi="Arial Narrow" w:cs="Times New Roman"/>
                <w:b/>
                <w:sz w:val="20"/>
              </w:rPr>
            </w:pPr>
            <w:r w:rsidRPr="00D2754C">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jc w:val="both"/>
              <w:rPr>
                <w:rFonts w:ascii="Arial Narrow" w:hAnsi="Arial Narrow" w:cs="Times New Roman"/>
                <w:b/>
                <w:sz w:val="20"/>
              </w:rPr>
            </w:pPr>
            <w:r w:rsidRPr="00D2754C">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ind w:firstLine="142"/>
              <w:rPr>
                <w:rFonts w:ascii="Arial Narrow" w:hAnsi="Arial Narrow" w:cs="Times New Roman"/>
                <w:b/>
                <w:sz w:val="20"/>
              </w:rPr>
            </w:pPr>
            <w:r w:rsidRPr="00D2754C">
              <w:rPr>
                <w:rFonts w:ascii="Arial Narrow" w:hAnsi="Arial Narrow" w:cs="Times New Roman"/>
                <w:b/>
                <w:sz w:val="20"/>
              </w:rPr>
              <w:t>Text</w:t>
            </w:r>
          </w:p>
          <w:p w:rsidR="00245766" w:rsidRPr="00D2754C" w:rsidP="0032565D">
            <w:pPr>
              <w:tabs>
                <w:tab w:val="left" w:pos="0"/>
              </w:tabs>
              <w:ind w:firstLine="142"/>
              <w:rPr>
                <w:rFonts w:ascii="Arial Narrow" w:hAnsi="Arial Narrow" w:cs="Times New Roman"/>
                <w:b/>
                <w:bCs/>
                <w:noProof/>
                <w:sz w:val="20"/>
              </w:rPr>
            </w:pPr>
          </w:p>
          <w:p w:rsidR="00245766" w:rsidRPr="00D2754C" w:rsidP="0032565D">
            <w:pPr>
              <w:tabs>
                <w:tab w:val="left" w:pos="0"/>
              </w:tabs>
              <w:ind w:firstLine="142"/>
              <w:rPr>
                <w:rFonts w:ascii="Arial Narrow" w:hAnsi="Arial Narrow" w:cs="Times New Roman"/>
                <w:b/>
                <w:bCs/>
                <w:noProof/>
                <w:sz w:val="20"/>
              </w:rPr>
            </w:pPr>
          </w:p>
          <w:p w:rsidR="005F497C" w:rsidRPr="00D2754C"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ind w:firstLine="142"/>
              <w:jc w:val="both"/>
              <w:rPr>
                <w:rFonts w:ascii="Arial Narrow" w:hAnsi="Arial Narrow" w:cs="Times New Roman"/>
                <w:b/>
                <w:sz w:val="20"/>
              </w:rPr>
            </w:pPr>
            <w:r w:rsidRPr="00D2754C">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ind w:firstLine="142"/>
              <w:jc w:val="both"/>
              <w:rPr>
                <w:rFonts w:ascii="Arial Narrow" w:hAnsi="Arial Narrow" w:cs="Times New Roman"/>
                <w:b/>
                <w:sz w:val="20"/>
              </w:rPr>
            </w:pPr>
            <w:r w:rsidRPr="00D2754C">
              <w:rPr>
                <w:rFonts w:ascii="Arial Narrow" w:hAnsi="Arial Narrow" w:cs="Times New Roman"/>
                <w:b/>
                <w:sz w:val="20"/>
              </w:rPr>
              <w:t>Administratívna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ind w:firstLine="142"/>
              <w:jc w:val="both"/>
              <w:rPr>
                <w:rFonts w:ascii="Arial Narrow" w:hAnsi="Arial Narrow" w:cs="Times New Roman"/>
                <w:b/>
                <w:sz w:val="20"/>
              </w:rPr>
            </w:pPr>
            <w:r w:rsidRPr="00D2754C">
              <w:rPr>
                <w:rFonts w:ascii="Arial Narrow" w:hAnsi="Arial Narrow" w:cs="Times New Roman"/>
                <w:b/>
                <w:sz w:val="20"/>
              </w:rPr>
              <w:t>Pozn</w:t>
            </w:r>
            <w:r w:rsidRPr="00D2754C">
              <w:rPr>
                <w:rFonts w:ascii="Arial Narrow" w:hAnsi="Arial Narrow" w:cs="Times New Roman"/>
                <w:b/>
                <w:sz w:val="20"/>
              </w:rPr>
              <w:t>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D2754C" w:rsidP="0032565D">
            <w:pPr>
              <w:ind w:firstLine="142"/>
              <w:jc w:val="both"/>
              <w:rPr>
                <w:rFonts w:ascii="Arial Narrow" w:hAnsi="Arial Narrow" w:cs="Times New Roman"/>
                <w:b/>
                <w:sz w:val="20"/>
              </w:rPr>
            </w:pPr>
            <w:r w:rsidRPr="00D2754C">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D2754C" w:rsidP="0032565D">
            <w:pPr>
              <w:jc w:val="both"/>
              <w:rPr>
                <w:rFonts w:ascii="Arial Narrow" w:hAnsi="Arial Narrow" w:cs="Times New Roman"/>
                <w:sz w:val="20"/>
              </w:rPr>
            </w:pPr>
            <w:r w:rsidRPr="00D2754C">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4452" w:rsidRPr="00D2754C" w:rsidP="005600AA">
            <w:pPr>
              <w:autoSpaceDE/>
              <w:autoSpaceDN/>
              <w:rPr>
                <w:rFonts w:ascii="Arial Narrow" w:hAnsi="Arial Narrow" w:cs="Times_New_Roman+01"/>
                <w:sz w:val="20"/>
              </w:rPr>
            </w:pPr>
            <w:r w:rsidRPr="00D2754C" w:rsidR="005600AA">
              <w:rPr>
                <w:rFonts w:ascii="Arial Narrow" w:hAnsi="Arial Narrow" w:cs="Times_New_Roman+01"/>
                <w:sz w:val="20"/>
              </w:rPr>
              <w:t>Č</w:t>
            </w:r>
            <w:r w:rsidRPr="00D2754C" w:rsidR="005600AA">
              <w:rPr>
                <w:rFonts w:ascii="Arial Narrow" w:hAnsi="Arial Narrow" w:cs="Times New Roman"/>
                <w:sz w:val="20"/>
              </w:rPr>
              <w:t xml:space="preserve">lenské </w:t>
            </w:r>
            <w:r w:rsidRPr="00D2754C" w:rsidR="005600AA">
              <w:rPr>
                <w:rFonts w:ascii="Arial Narrow" w:hAnsi="Arial Narrow" w:cs="Times_New_Roman+01"/>
                <w:sz w:val="20"/>
              </w:rPr>
              <w:t>š</w:t>
            </w:r>
            <w:r w:rsidRPr="00D2754C" w:rsidR="005600AA">
              <w:rPr>
                <w:rFonts w:ascii="Arial Narrow" w:hAnsi="Arial Narrow" w:cs="Times New Roman"/>
                <w:sz w:val="20"/>
              </w:rPr>
              <w:t>táty zru</w:t>
            </w:r>
            <w:r w:rsidRPr="00D2754C" w:rsidR="005600AA">
              <w:rPr>
                <w:rFonts w:ascii="Arial Narrow" w:hAnsi="Arial Narrow" w:cs="Times_New_Roman+01"/>
                <w:sz w:val="20"/>
              </w:rPr>
              <w:t>š</w:t>
            </w:r>
            <w:r w:rsidRPr="00D2754C" w:rsidR="005600AA">
              <w:rPr>
                <w:rFonts w:ascii="Arial Narrow" w:hAnsi="Arial Narrow" w:cs="Times New Roman"/>
                <w:sz w:val="20"/>
              </w:rPr>
              <w:t>ia vo vz</w:t>
            </w:r>
            <w:r w:rsidRPr="00D2754C" w:rsidR="005600AA">
              <w:rPr>
                <w:rFonts w:ascii="Arial Narrow" w:hAnsi="Arial Narrow" w:cs="Times_New_Roman+01"/>
                <w:sz w:val="20"/>
              </w:rPr>
              <w:t>ť</w:t>
            </w:r>
            <w:r w:rsidRPr="00D2754C" w:rsidR="005600AA">
              <w:rPr>
                <w:rFonts w:ascii="Arial Narrow" w:hAnsi="Arial Narrow" w:cs="Times New Roman"/>
                <w:sz w:val="20"/>
              </w:rPr>
              <w:t>ahu k fyzickým osobám a spolo</w:t>
            </w:r>
            <w:r w:rsidRPr="00D2754C" w:rsidR="005600AA">
              <w:rPr>
                <w:rFonts w:ascii="Arial Narrow" w:hAnsi="Arial Narrow" w:cs="Times_New_Roman+01"/>
                <w:sz w:val="20"/>
              </w:rPr>
              <w:t>č</w:t>
            </w:r>
            <w:r w:rsidRPr="00D2754C" w:rsidR="005600AA">
              <w:rPr>
                <w:rFonts w:ascii="Arial Narrow" w:hAnsi="Arial Narrow" w:cs="Times New Roman"/>
                <w:sz w:val="20"/>
              </w:rPr>
              <w:t>nostiam, na ktoré sa vz</w:t>
            </w:r>
            <w:r w:rsidRPr="00D2754C" w:rsidR="005600AA">
              <w:rPr>
                <w:rFonts w:ascii="Arial Narrow" w:hAnsi="Arial Narrow" w:cs="Times_New_Roman+01"/>
                <w:sz w:val="20"/>
              </w:rPr>
              <w:t>ť</w:t>
            </w:r>
            <w:r w:rsidRPr="00D2754C" w:rsidR="005600AA">
              <w:rPr>
                <w:rFonts w:ascii="Arial Narrow" w:hAnsi="Arial Narrow" w:cs="Times New Roman"/>
                <w:sz w:val="20"/>
              </w:rPr>
              <w:t>ahuje hlava I V</w:t>
            </w:r>
            <w:r w:rsidRPr="00D2754C" w:rsidR="005600AA">
              <w:rPr>
                <w:rFonts w:ascii="Arial Narrow" w:hAnsi="Arial Narrow" w:cs="Times_New_Roman+01"/>
                <w:sz w:val="20"/>
              </w:rPr>
              <w:t>š</w:t>
            </w:r>
            <w:r w:rsidRPr="00D2754C" w:rsidR="005600AA">
              <w:rPr>
                <w:rFonts w:ascii="Arial Narrow" w:hAnsi="Arial Narrow" w:cs="Times New Roman"/>
                <w:sz w:val="20"/>
              </w:rPr>
              <w:t>eobecných programov zru</w:t>
            </w:r>
            <w:r w:rsidRPr="00D2754C" w:rsidR="005600AA">
              <w:rPr>
                <w:rFonts w:ascii="Arial Narrow" w:hAnsi="Arial Narrow" w:cs="Times_New_Roman+01"/>
                <w:sz w:val="20"/>
              </w:rPr>
              <w:t>š</w:t>
            </w:r>
            <w:r w:rsidRPr="00D2754C" w:rsidR="005600AA">
              <w:rPr>
                <w:rFonts w:ascii="Arial Narrow" w:hAnsi="Arial Narrow" w:cs="Times New Roman"/>
                <w:sz w:val="20"/>
              </w:rPr>
              <w:t>enia obmedzení slobody usadenia sa a slobody poskytovania slu</w:t>
            </w:r>
            <w:r w:rsidRPr="00D2754C" w:rsidR="005600AA">
              <w:rPr>
                <w:rFonts w:ascii="Arial Narrow" w:hAnsi="Arial Narrow" w:cs="Times_New_Roman+01"/>
                <w:sz w:val="20"/>
              </w:rPr>
              <w:t>ž</w:t>
            </w:r>
            <w:r w:rsidRPr="00D2754C" w:rsidR="005600AA">
              <w:rPr>
                <w:rFonts w:ascii="Arial Narrow" w:hAnsi="Arial Narrow" w:cs="Times New Roman"/>
                <w:sz w:val="20"/>
              </w:rPr>
              <w:t>ieb, obmedzenia uvedené v hlav</w:t>
            </w:r>
            <w:r w:rsidRPr="00D2754C" w:rsidR="005600AA">
              <w:rPr>
                <w:rFonts w:ascii="Arial Narrow" w:hAnsi="Arial Narrow" w:cs="Times New Roman"/>
                <w:sz w:val="20"/>
              </w:rPr>
              <w:t>e III týchto v</w:t>
            </w:r>
            <w:r w:rsidRPr="00D2754C" w:rsidR="005600AA">
              <w:rPr>
                <w:rFonts w:ascii="Arial Narrow" w:hAnsi="Arial Narrow" w:cs="Times_New_Roman+01"/>
                <w:sz w:val="20"/>
              </w:rPr>
              <w:t>š</w:t>
            </w:r>
            <w:r w:rsidRPr="00D2754C" w:rsidR="005600AA">
              <w:rPr>
                <w:rFonts w:ascii="Arial Narrow" w:hAnsi="Arial Narrow" w:cs="Times New Roman"/>
                <w:sz w:val="20"/>
              </w:rPr>
              <w:t>eobecných programov, ktoré sa týkajú práva za</w:t>
            </w:r>
            <w:r w:rsidRPr="00D2754C" w:rsidR="005600AA">
              <w:rPr>
                <w:rFonts w:ascii="Arial Narrow" w:hAnsi="Arial Narrow" w:cs="Times_New_Roman+01"/>
                <w:sz w:val="20"/>
              </w:rPr>
              <w:t>č</w:t>
            </w:r>
            <w:r w:rsidRPr="00D2754C" w:rsidR="005600AA">
              <w:rPr>
                <w:rFonts w:ascii="Arial Narrow" w:hAnsi="Arial Narrow" w:cs="Times New Roman"/>
                <w:sz w:val="20"/>
              </w:rPr>
              <w:t>a</w:t>
            </w:r>
            <w:r w:rsidRPr="00D2754C" w:rsidR="005600AA">
              <w:rPr>
                <w:rFonts w:ascii="Arial Narrow" w:hAnsi="Arial Narrow" w:cs="Times_New_Roman+01"/>
                <w:sz w:val="20"/>
              </w:rPr>
              <w:t xml:space="preserve">ť </w:t>
            </w:r>
            <w:r w:rsidRPr="00D2754C" w:rsidR="005600AA">
              <w:rPr>
                <w:rFonts w:ascii="Arial Narrow" w:hAnsi="Arial Narrow" w:cs="Times New Roman"/>
                <w:sz w:val="20"/>
              </w:rPr>
              <w:t>a vykonáva</w:t>
            </w:r>
            <w:r w:rsidRPr="00D2754C" w:rsidR="005600AA">
              <w:rPr>
                <w:rFonts w:ascii="Arial Narrow" w:hAnsi="Arial Narrow" w:cs="Times_New_Roman+01"/>
                <w:sz w:val="20"/>
              </w:rPr>
              <w:t>ť č</w:t>
            </w:r>
            <w:r w:rsidRPr="00D2754C" w:rsidR="005600AA">
              <w:rPr>
                <w:rFonts w:ascii="Arial Narrow" w:hAnsi="Arial Narrow" w:cs="Times New Roman"/>
                <w:sz w:val="20"/>
              </w:rPr>
              <w:t xml:space="preserve">innosti </w:t>
            </w:r>
            <w:r w:rsidRPr="00D2754C" w:rsidR="005600AA">
              <w:rPr>
                <w:rFonts w:ascii="Arial Narrow" w:hAnsi="Arial Narrow" w:cs="Times_New_Roman+01"/>
                <w:sz w:val="20"/>
              </w:rPr>
              <w:t>š</w:t>
            </w:r>
            <w:r w:rsidRPr="00D2754C" w:rsidR="005600AA">
              <w:rPr>
                <w:rFonts w:ascii="Arial Narrow" w:hAnsi="Arial Narrow" w:cs="Times New Roman"/>
                <w:sz w:val="20"/>
              </w:rPr>
              <w:t xml:space="preserve">pecifikované v </w:t>
            </w:r>
            <w:r w:rsidRPr="00D2754C" w:rsidR="005600AA">
              <w:rPr>
                <w:rFonts w:ascii="Arial Narrow" w:hAnsi="Arial Narrow" w:cs="Times_New_Roman+01"/>
                <w:sz w:val="20"/>
              </w:rPr>
              <w:t>č</w:t>
            </w:r>
            <w:r w:rsidRPr="00D2754C" w:rsidR="005600AA">
              <w:rPr>
                <w:rFonts w:ascii="Arial Narrow" w:hAnsi="Arial Narrow" w:cs="Times New Roman"/>
                <w:sz w:val="20"/>
              </w:rPr>
              <w:t>lánku 2 tejto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D2754C" w:rsidP="0032565D">
            <w:pPr>
              <w:pStyle w:val="FootnoteText"/>
              <w:overflowPunct/>
              <w:adjustRightInd/>
              <w:ind w:firstLine="142"/>
              <w:textAlignment w:val="auto"/>
              <w:rPr>
                <w:rFonts w:ascii="Arial Narrow" w:hAnsi="Arial Narrow" w:cs="Times New Roman"/>
                <w:lang w:val="sk-SK"/>
              </w:rPr>
            </w:pPr>
            <w:r w:rsidRPr="00D2754C">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D2754C"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4025" w:rsidP="003B0957">
            <w:pPr>
              <w:ind w:firstLine="142"/>
              <w:jc w:val="center"/>
              <w:rPr>
                <w:rFonts w:ascii="Arial Narrow" w:hAnsi="Arial Narrow" w:cs="Times New Roman"/>
                <w:sz w:val="20"/>
              </w:rPr>
            </w:pPr>
            <w:r>
              <w:rPr>
                <w:rFonts w:ascii="Arial Narrow" w:hAnsi="Arial Narrow" w:cs="Times New Roman"/>
                <w:sz w:val="20"/>
              </w:rPr>
              <w:t>§ 2 ods.6</w:t>
            </w:r>
          </w:p>
          <w:p w:rsidR="00524025" w:rsidP="0032565D">
            <w:pPr>
              <w:ind w:firstLine="142"/>
              <w:jc w:val="both"/>
              <w:rPr>
                <w:rFonts w:ascii="Arial Narrow" w:hAnsi="Arial Narrow" w:cs="Times New Roman"/>
                <w:sz w:val="20"/>
              </w:rPr>
            </w:pPr>
          </w:p>
          <w:p w:rsidR="00524025" w:rsidP="00524025">
            <w:pPr>
              <w:jc w:val="both"/>
              <w:rPr>
                <w:rFonts w:ascii="Arial Narrow" w:hAnsi="Arial Narrow" w:cs="Times New Roman"/>
                <w:sz w:val="20"/>
              </w:rPr>
            </w:pPr>
          </w:p>
          <w:p w:rsidR="003B0957" w:rsidP="00524025">
            <w:pPr>
              <w:jc w:val="both"/>
              <w:rPr>
                <w:rFonts w:ascii="Arial Narrow" w:hAnsi="Arial Narrow" w:cs="Times New Roman"/>
                <w:sz w:val="20"/>
              </w:rPr>
            </w:pPr>
          </w:p>
          <w:p w:rsidR="00524025" w:rsidP="00524025">
            <w:pPr>
              <w:jc w:val="both"/>
              <w:rPr>
                <w:rFonts w:ascii="Arial Narrow" w:hAnsi="Arial Narrow" w:cs="Times New Roman"/>
                <w:sz w:val="20"/>
              </w:rPr>
            </w:pPr>
            <w:r>
              <w:rPr>
                <w:rFonts w:ascii="Arial Narrow" w:hAnsi="Arial Narrow" w:cs="Times New Roman"/>
                <w:sz w:val="20"/>
              </w:rPr>
              <w:t xml:space="preserve">ods.8 </w:t>
            </w: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r>
              <w:rPr>
                <w:rFonts w:ascii="Arial Narrow" w:hAnsi="Arial Narrow" w:cs="Times New Roman"/>
                <w:sz w:val="20"/>
              </w:rPr>
              <w:t xml:space="preserve">ods.9 </w:t>
            </w: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2506EA" w:rsidP="00524025">
            <w:pPr>
              <w:jc w:val="both"/>
              <w:rPr>
                <w:rFonts w:ascii="Arial Narrow" w:hAnsi="Arial Narrow" w:cs="Times New Roman"/>
                <w:sz w:val="20"/>
              </w:rPr>
            </w:pPr>
            <w:r w:rsidR="00524025">
              <w:rPr>
                <w:rFonts w:ascii="Arial Narrow" w:hAnsi="Arial Narrow" w:cs="Times New Roman"/>
                <w:sz w:val="20"/>
              </w:rPr>
              <w:t>ods.10</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r>
              <w:rPr>
                <w:rFonts w:ascii="Arial Narrow" w:hAnsi="Arial Narrow" w:cs="Times New Roman"/>
                <w:sz w:val="20"/>
              </w:rPr>
              <w:t>§ 6</w:t>
            </w:r>
          </w:p>
          <w:p w:rsidR="00524025" w:rsidP="003B0957">
            <w:pPr>
              <w:jc w:val="both"/>
              <w:rPr>
                <w:rFonts w:ascii="Arial Narrow" w:hAnsi="Arial Narrow" w:cs="Times New Roman"/>
                <w:sz w:val="20"/>
              </w:rPr>
            </w:pPr>
            <w:r w:rsidR="003B0957">
              <w:rPr>
                <w:rFonts w:ascii="Arial Narrow" w:hAnsi="Arial Narrow" w:cs="Times New Roman"/>
                <w:sz w:val="20"/>
              </w:rPr>
              <w:t>ods. 1</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2</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3</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4</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5</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6</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7</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8</w:t>
            </w:r>
          </w:p>
          <w:p w:rsidR="00524025" w:rsidP="0032565D">
            <w:pPr>
              <w:ind w:firstLine="142"/>
              <w:jc w:val="both"/>
              <w:rPr>
                <w:rFonts w:ascii="Arial Narrow" w:hAnsi="Arial Narrow" w:cs="Times New Roman"/>
                <w:sz w:val="20"/>
              </w:rPr>
            </w:pPr>
          </w:p>
          <w:p w:rsidR="003B0957" w:rsidP="003B0957">
            <w:pPr>
              <w:jc w:val="both"/>
              <w:rPr>
                <w:rFonts w:ascii="Arial Narrow" w:hAnsi="Arial Narrow" w:cs="Times New Roman"/>
                <w:sz w:val="20"/>
              </w:rPr>
            </w:pPr>
            <w:r>
              <w:rPr>
                <w:rFonts w:ascii="Arial Narrow" w:hAnsi="Arial Narrow" w:cs="Times New Roman"/>
                <w:sz w:val="20"/>
              </w:rPr>
              <w:t>ods. 9</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r>
              <w:rPr>
                <w:rFonts w:ascii="Arial Narrow" w:hAnsi="Arial Narrow" w:cs="Times New Roman"/>
                <w:sz w:val="20"/>
              </w:rPr>
              <w:t xml:space="preserve">§ 7 ods.1 </w:t>
            </w: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32565D">
            <w:pPr>
              <w:ind w:firstLine="142"/>
              <w:jc w:val="both"/>
              <w:rPr>
                <w:rFonts w:ascii="Arial Narrow" w:hAnsi="Arial Narrow" w:cs="Times New Roman"/>
                <w:sz w:val="20"/>
              </w:rPr>
            </w:pPr>
          </w:p>
          <w:p w:rsidR="00524025" w:rsidP="00524025">
            <w:pPr>
              <w:jc w:val="both"/>
              <w:rPr>
                <w:rFonts w:ascii="Arial Narrow" w:hAnsi="Arial Narrow" w:cs="Times New Roman"/>
                <w:sz w:val="20"/>
              </w:rPr>
            </w:pPr>
            <w:r>
              <w:rPr>
                <w:rFonts w:ascii="Arial Narrow" w:hAnsi="Arial Narrow" w:cs="Times New Roman"/>
                <w:sz w:val="20"/>
              </w:rPr>
              <w:t xml:space="preserve">ods.2 </w:t>
            </w: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3B0957" w:rsidP="00524025">
            <w:pPr>
              <w:jc w:val="both"/>
              <w:rPr>
                <w:rFonts w:ascii="Arial Narrow" w:hAnsi="Arial Narrow" w:cs="Times New Roman"/>
                <w:sz w:val="20"/>
              </w:rPr>
            </w:pPr>
          </w:p>
          <w:p w:rsidR="00524025" w:rsidP="00524025">
            <w:pPr>
              <w:jc w:val="both"/>
              <w:rPr>
                <w:rFonts w:ascii="Arial Narrow" w:hAnsi="Arial Narrow" w:cs="Times New Roman"/>
                <w:sz w:val="20"/>
              </w:rPr>
            </w:pPr>
          </w:p>
          <w:p w:rsidR="00106239" w:rsidP="00524025">
            <w:pPr>
              <w:jc w:val="both"/>
              <w:rPr>
                <w:rFonts w:ascii="Arial Narrow" w:hAnsi="Arial Narrow" w:cs="Times New Roman"/>
                <w:sz w:val="20"/>
              </w:rPr>
            </w:pPr>
            <w:r w:rsidR="00524025">
              <w:rPr>
                <w:rFonts w:ascii="Arial Narrow" w:hAnsi="Arial Narrow" w:cs="Times New Roman"/>
                <w:sz w:val="20"/>
              </w:rPr>
              <w:t xml:space="preserve">ods.3 </w:t>
            </w: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r w:rsidR="00524025">
              <w:rPr>
                <w:rFonts w:ascii="Arial Narrow" w:hAnsi="Arial Narrow" w:cs="Times New Roman"/>
                <w:sz w:val="20"/>
              </w:rPr>
              <w:t xml:space="preserve">ods.4 </w:t>
            </w: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B33C72" w:rsidP="00524025">
            <w:pPr>
              <w:jc w:val="both"/>
              <w:rPr>
                <w:rFonts w:ascii="Arial Narrow" w:hAnsi="Arial Narrow" w:cs="Times New Roman"/>
                <w:sz w:val="20"/>
              </w:rPr>
            </w:pPr>
          </w:p>
          <w:p w:rsidR="00106239" w:rsidP="00524025">
            <w:pPr>
              <w:jc w:val="both"/>
              <w:rPr>
                <w:rFonts w:ascii="Arial Narrow" w:hAnsi="Arial Narrow" w:cs="Times New Roman"/>
                <w:sz w:val="20"/>
              </w:rPr>
            </w:pPr>
            <w:r w:rsidR="00524025">
              <w:rPr>
                <w:rFonts w:ascii="Arial Narrow" w:hAnsi="Arial Narrow" w:cs="Times New Roman"/>
                <w:sz w:val="20"/>
              </w:rPr>
              <w:t xml:space="preserve">ods.5 </w:t>
            </w: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r w:rsidR="00524025">
              <w:rPr>
                <w:rFonts w:ascii="Arial Narrow" w:hAnsi="Arial Narrow" w:cs="Times New Roman"/>
                <w:sz w:val="20"/>
              </w:rPr>
              <w:t xml:space="preserve">ods.6 </w:t>
            </w: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p>
          <w:p w:rsidR="00106239" w:rsidP="00524025">
            <w:pPr>
              <w:jc w:val="both"/>
              <w:rPr>
                <w:rFonts w:ascii="Arial Narrow" w:hAnsi="Arial Narrow" w:cs="Times New Roman"/>
                <w:sz w:val="20"/>
              </w:rPr>
            </w:pPr>
            <w:r w:rsidR="00524025">
              <w:rPr>
                <w:rFonts w:ascii="Arial Narrow" w:hAnsi="Arial Narrow" w:cs="Times New Roman"/>
                <w:sz w:val="20"/>
              </w:rPr>
              <w:t>ods.7</w:t>
            </w:r>
          </w:p>
          <w:p w:rsidR="00106239" w:rsidP="00524025">
            <w:pPr>
              <w:jc w:val="both"/>
              <w:rPr>
                <w:rFonts w:ascii="Arial Narrow" w:hAnsi="Arial Narrow" w:cs="Times New Roman"/>
                <w:sz w:val="20"/>
              </w:rPr>
            </w:pPr>
          </w:p>
          <w:p w:rsidR="00524025" w:rsidP="00524025">
            <w:pPr>
              <w:jc w:val="both"/>
              <w:rPr>
                <w:rFonts w:ascii="Arial Narrow" w:hAnsi="Arial Narrow" w:cs="Times New Roman"/>
                <w:sz w:val="20"/>
              </w:rPr>
            </w:pPr>
            <w:r w:rsidR="00106239">
              <w:rPr>
                <w:rFonts w:ascii="Arial Narrow" w:hAnsi="Arial Narrow" w:cs="Times New Roman"/>
                <w:sz w:val="20"/>
              </w:rPr>
              <w:t>ods.8</w:t>
            </w:r>
            <w:r>
              <w:rPr>
                <w:rFonts w:ascii="Arial Narrow" w:hAnsi="Arial Narrow" w:cs="Times New Roman"/>
                <w:sz w:val="20"/>
              </w:rPr>
              <w:t xml:space="preserve"> </w:t>
            </w:r>
          </w:p>
          <w:p w:rsidR="00B33C72" w:rsidP="00B33C72">
            <w:pPr>
              <w:jc w:val="both"/>
              <w:rPr>
                <w:rFonts w:ascii="Arial Narrow" w:hAnsi="Arial Narrow" w:cs="Times New Roman"/>
                <w:sz w:val="20"/>
              </w:rPr>
            </w:pPr>
          </w:p>
          <w:p w:rsidR="00B33C72" w:rsidP="00B33C72">
            <w:pPr>
              <w:jc w:val="both"/>
              <w:rPr>
                <w:rFonts w:ascii="Arial Narrow" w:hAnsi="Arial Narrow" w:cs="Times New Roman"/>
                <w:sz w:val="20"/>
              </w:rPr>
            </w:pPr>
          </w:p>
          <w:p w:rsidR="00106239" w:rsidP="0032565D">
            <w:pPr>
              <w:ind w:firstLine="142"/>
              <w:jc w:val="both"/>
              <w:rPr>
                <w:rFonts w:ascii="Arial Narrow" w:hAnsi="Arial Narrow" w:cs="Times New Roman"/>
                <w:sz w:val="20"/>
              </w:rPr>
            </w:pPr>
            <w:r>
              <w:rPr>
                <w:rFonts w:ascii="Arial Narrow" w:hAnsi="Arial Narrow" w:cs="Times New Roman"/>
                <w:sz w:val="20"/>
              </w:rPr>
              <w:t>§ 9 ods..1</w:t>
            </w:r>
          </w:p>
          <w:p w:rsidR="00106239" w:rsidP="0032565D">
            <w:pPr>
              <w:ind w:firstLine="142"/>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ods.2 </w:t>
            </w: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ods.3 </w:t>
            </w: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ods.4 </w:t>
            </w: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CD6E08"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ods.5 </w:t>
            </w: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ods.6 </w:t>
            </w: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CD6E08"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ods.7 </w:t>
            </w: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ods.8 </w:t>
            </w:r>
          </w:p>
          <w:p w:rsidR="00106239" w:rsidP="00106239">
            <w:pPr>
              <w:jc w:val="both"/>
              <w:rPr>
                <w:rFonts w:ascii="Arial Narrow" w:hAnsi="Arial Narrow" w:cs="Times New Roman"/>
                <w:sz w:val="20"/>
              </w:rPr>
            </w:pPr>
          </w:p>
          <w:p w:rsidR="00106239" w:rsidP="00106239">
            <w:pPr>
              <w:jc w:val="both"/>
              <w:rPr>
                <w:rFonts w:ascii="Arial Narrow" w:hAnsi="Arial Narrow" w:cs="Times New Roman"/>
                <w:sz w:val="20"/>
              </w:rPr>
            </w:pPr>
            <w:r>
              <w:rPr>
                <w:rFonts w:ascii="Arial Narrow" w:hAnsi="Arial Narrow" w:cs="Times New Roman"/>
                <w:sz w:val="20"/>
              </w:rPr>
              <w:t xml:space="preserve">ods.9 </w:t>
            </w:r>
          </w:p>
          <w:p w:rsidR="00524025" w:rsidRPr="00D2754C" w:rsidP="0032565D">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4025" w:rsidRPr="00524025" w:rsidP="00524025">
            <w:pPr>
              <w:jc w:val="both"/>
              <w:rPr>
                <w:rFonts w:ascii="Arial Narrow" w:hAnsi="Arial Narrow" w:cs="Times New Roman"/>
                <w:sz w:val="20"/>
                <w:vertAlign w:val="superscript"/>
              </w:rPr>
            </w:pPr>
            <w:r w:rsidRPr="00524025">
              <w:rPr>
                <w:rFonts w:ascii="Arial Narrow" w:hAnsi="Arial Narrow" w:cs="Times New Roman"/>
                <w:sz w:val="20"/>
              </w:rPr>
              <w:t>Zaisťovňa je</w:t>
            </w:r>
            <w:r w:rsidR="003B0957">
              <w:rPr>
                <w:rFonts w:ascii="Arial Narrow" w:hAnsi="Arial Narrow" w:cs="Times New Roman"/>
                <w:sz w:val="20"/>
              </w:rPr>
              <w:t xml:space="preserve"> právnická osoba založená ako</w:t>
            </w:r>
            <w:r w:rsidRPr="00524025">
              <w:rPr>
                <w:rFonts w:ascii="Arial Narrow" w:hAnsi="Arial Narrow" w:cs="Times New Roman"/>
                <w:sz w:val="20"/>
              </w:rPr>
              <w:t xml:space="preserve"> akciová spoločnosť so sídlom na území Slovenskej republiky, ktorá vykonáva zaisťovaciu činnosť na základe povolenia na vykonávanie zaisťovacej činnosti udeleného Národnou bankou Slovenska v konaní podľa osobitného </w:t>
            </w:r>
            <w:r w:rsidRPr="00524025">
              <w:rPr>
                <w:rFonts w:ascii="Arial Narrow" w:hAnsi="Arial Narrow" w:cs="Times New Roman"/>
                <w:sz w:val="20"/>
              </w:rPr>
              <w:t>predpisu.</w:t>
            </w:r>
          </w:p>
          <w:p w:rsidR="00524025" w:rsidRPr="00524025" w:rsidP="00524025">
            <w:pPr>
              <w:jc w:val="both"/>
              <w:rPr>
                <w:rFonts w:ascii="Arial Narrow" w:hAnsi="Arial Narrow" w:cs="Times New Roman"/>
                <w:sz w:val="20"/>
              </w:rPr>
            </w:pPr>
            <w:r w:rsidRPr="00524025">
              <w:rPr>
                <w:rFonts w:ascii="Arial Narrow" w:hAnsi="Arial Narrow" w:cs="Times New Roman"/>
                <w:sz w:val="20"/>
              </w:rPr>
              <w:t>Zaisťovňa z iného členského štátu je právnická osoba so sídlom na území iného členského štátu, ktorá má oprávnenie na vykonávanie zaisťovacej činnosti udelené v domovskom členskom štáte.</w:t>
            </w:r>
          </w:p>
          <w:p w:rsidR="00524025" w:rsidRPr="00524025" w:rsidP="00524025">
            <w:pPr>
              <w:jc w:val="both"/>
              <w:rPr>
                <w:rFonts w:ascii="Arial Narrow" w:hAnsi="Arial Narrow" w:cs="Times New Roman"/>
                <w:sz w:val="20"/>
              </w:rPr>
            </w:pPr>
            <w:r w:rsidRPr="00524025">
              <w:rPr>
                <w:rFonts w:ascii="Arial Narrow" w:hAnsi="Arial Narrow" w:cs="Times New Roman"/>
                <w:sz w:val="20"/>
              </w:rPr>
              <w:t>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štátu.</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 Zahraničná zaisťovňa je právnická osoba so sídlom na území štátu, ktorý nie je členským štátom, ktorá má oprávnenie na vykonávanie zaisťovacej činnosti udelené v štáte, v ktorom má sídlo.</w:t>
            </w:r>
          </w:p>
          <w:p w:rsidR="00524025" w:rsidRPr="00524025" w:rsidP="00524025">
            <w:pPr>
              <w:jc w:val="both"/>
              <w:rPr>
                <w:rFonts w:ascii="Arial Narrow" w:hAnsi="Arial Narrow" w:cs="Times New Roman"/>
                <w:strike/>
                <w:sz w:val="20"/>
              </w:rPr>
            </w:pPr>
            <w:r w:rsidRPr="00524025">
              <w:rPr>
                <w:rFonts w:ascii="Arial Narrow" w:hAnsi="Arial Narrow" w:cs="Times New Roman"/>
                <w:sz w:val="20"/>
              </w:rPr>
              <w:t>(1) Povolením na vykonávanie zaisťovacej činnosti sa za podmienok ustanovených týmto zákonom povoľuje vznik zaisťovne alebo zriadenie pobočky zahraničnej zaisťovne a vykonávanie zaisťovacej činnosti tejto zaisťovne alebo pobočky zahraničnej zaisťovne v rozsahu vymed</w:t>
            </w:r>
            <w:r w:rsidRPr="00524025">
              <w:rPr>
                <w:rFonts w:ascii="Arial Narrow" w:hAnsi="Arial Narrow" w:cs="Times New Roman"/>
                <w:sz w:val="20"/>
              </w:rPr>
              <w:t xml:space="preserve">zenom v tomto povolení. </w:t>
            </w:r>
          </w:p>
          <w:p w:rsidR="003B0957" w:rsidRPr="003B0957" w:rsidP="003B0957">
            <w:pPr>
              <w:jc w:val="both"/>
              <w:rPr>
                <w:rFonts w:ascii="Arial Narrow" w:hAnsi="Arial Narrow" w:cs="Times New Roman"/>
                <w:sz w:val="20"/>
              </w:rPr>
            </w:pPr>
            <w:r w:rsidRPr="003B0957">
              <w:rPr>
                <w:rFonts w:ascii="Arial Narrow" w:hAnsi="Arial Narrow" w:cs="Times New Roman"/>
                <w:sz w:val="20"/>
              </w:rPr>
              <w:t>(2) Obchodné meno zaisťovne musí obsahovať označenie "zaisťovňa". Slovo "zaisťovňa", jeho cudzojazyčný preklad alebo slovo, v ktorého základe sa toto slovo alebo jeho cudzojazyčný preklad vyskytuje, môže používať v obchodnom mene iba právnická osoba, ktorá má povolenie na vykonávanie zaisťovacej činnosti.</w:t>
            </w:r>
            <w:r w:rsidRPr="003B0957">
              <w:rPr>
                <w:rFonts w:ascii="Arial Narrow" w:hAnsi="Arial Narrow" w:cs="Times New Roman"/>
                <w:i/>
                <w:sz w:val="20"/>
              </w:rPr>
              <w:t xml:space="preserve"> </w:t>
            </w:r>
            <w:r w:rsidRPr="003B0957">
              <w:rPr>
                <w:rFonts w:ascii="Arial Narrow" w:hAnsi="Arial Narrow" w:cs="Times New Roman"/>
                <w:sz w:val="20"/>
              </w:rPr>
              <w:t>Iné osoby nemôžu vo svojom obchodnom mene toto označenie používať. Ak by mohlo dôjsť k zámene, môže Národná banka Slovenska požadovať spresnenie názvu zaisťovne alebo pobočky zahraničnej zaisťovne, alebo inej právnickej osoby; zaisťovňa, pobočka zahraničnej zaisťovne alebo iná právnická osoba sú povinné tejto žiadosti vyhovieť.</w:t>
            </w:r>
          </w:p>
          <w:p w:rsidR="00524025" w:rsidRPr="00524025" w:rsidP="00524025">
            <w:pPr>
              <w:jc w:val="both"/>
              <w:rPr>
                <w:rFonts w:ascii="Arial Narrow" w:hAnsi="Arial Narrow" w:cs="Times New Roman"/>
                <w:b/>
                <w:sz w:val="20"/>
              </w:rPr>
            </w:pPr>
            <w:r w:rsidRPr="00524025">
              <w:rPr>
                <w:rFonts w:ascii="Arial Narrow" w:hAnsi="Arial Narrow" w:cs="Times New Roman"/>
                <w:sz w:val="20"/>
              </w:rPr>
              <w:t>(3) Iná osoba ako zaisťovňa, zaisťovňa z iného členského štátu alebo pobočka zahraničnej zaisťovne nesmie vykonávať zaisťovaciu činnosť, ak tento zákon neustanovuje inak.</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(4) Zahraničná zaisťovňa môže vykonávať zaisťovaciu činnosť na území Slovenskej republiky len prostredníctvom svojej pobočky a len ak jej bolo udelené povolenie na vykonávanie zaisťovacej činnosti podľa § 9. </w:t>
            </w:r>
          </w:p>
          <w:p w:rsidR="00524025" w:rsidRPr="00524025" w:rsidP="00524025">
            <w:pPr>
              <w:jc w:val="both"/>
              <w:rPr>
                <w:rFonts w:ascii="Arial Narrow" w:hAnsi="Arial Narrow" w:cs="Times New Roman"/>
                <w:sz w:val="20"/>
                <w:vertAlign w:val="superscript"/>
              </w:rPr>
            </w:pPr>
            <w:r w:rsidRPr="00524025">
              <w:rPr>
                <w:rFonts w:ascii="Arial Narrow" w:hAnsi="Arial Narrow" w:cs="Times New Roman"/>
                <w:sz w:val="20"/>
              </w:rPr>
              <w:t>(5) Zaisťovňa alebo pobočka zahraničnej zaisťovne môže vykonávať len činnosti, na ktoré jej bolo udelené povolenie</w:t>
            </w:r>
            <w:r w:rsidR="003B0957">
              <w:rPr>
                <w:rFonts w:ascii="Arial Narrow" w:hAnsi="Arial Narrow" w:cs="Times New Roman"/>
                <w:sz w:val="20"/>
              </w:rPr>
              <w:t xml:space="preserve"> podľa § 7 ods. 1 alebo § 9</w:t>
            </w:r>
            <w:r w:rsidRPr="00524025">
              <w:rPr>
                <w:rFonts w:ascii="Arial Narrow" w:hAnsi="Arial Narrow" w:cs="Times New Roman"/>
                <w:sz w:val="20"/>
              </w:rPr>
              <w:t xml:space="preserve"> a činnosti s nimi súvisiace. Zaisťovňa alebo pobočka zahraničnej zaisťovne môže po predchádzajúcom súhlase Národnej banky Slovenska vykonávať sprostredkovanie zaistenia a iné sprostredkovateľské činnosti pre finančné inštitúcie v súlade s osobitnými predpismi.</w:t>
            </w:r>
            <w:r w:rsidRPr="00524025">
              <w:rPr>
                <w:rFonts w:ascii="Arial Narrow" w:hAnsi="Arial Narrow" w:cs="Times New Roman"/>
                <w:sz w:val="20"/>
                <w:vertAlign w:val="superscript"/>
              </w:rPr>
              <w:t>11)</w:t>
            </w:r>
          </w:p>
          <w:p w:rsidR="00524025" w:rsidRPr="00524025" w:rsidP="00524025">
            <w:pPr>
              <w:jc w:val="both"/>
              <w:rPr>
                <w:rFonts w:ascii="Arial Narrow" w:hAnsi="Arial Narrow" w:cs="Times New Roman"/>
                <w:sz w:val="20"/>
              </w:rPr>
            </w:pPr>
            <w:r w:rsidRPr="00524025">
              <w:rPr>
                <w:rFonts w:ascii="Arial Narrow" w:hAnsi="Arial Narrow" w:cs="Times New Roman"/>
                <w:sz w:val="20"/>
              </w:rPr>
              <w:t>(6) Národná banka Slovenska udeľuje povolenie na vykonávanie zaisťovacej činnosti pre po</w:t>
            </w:r>
            <w:r w:rsidRPr="00524025">
              <w:rPr>
                <w:rFonts w:ascii="Arial Narrow" w:hAnsi="Arial Narrow" w:cs="Times New Roman"/>
                <w:sz w:val="20"/>
              </w:rPr>
              <w:t>istný druh</w:t>
            </w:r>
          </w:p>
          <w:p w:rsidR="00524025" w:rsidRPr="00524025" w:rsidP="00524025">
            <w:pPr>
              <w:jc w:val="both"/>
              <w:rPr>
                <w:rFonts w:ascii="Arial Narrow" w:hAnsi="Arial Narrow" w:cs="Times New Roman"/>
                <w:sz w:val="20"/>
              </w:rPr>
            </w:pPr>
            <w:r w:rsidRPr="00524025">
              <w:rPr>
                <w:rFonts w:ascii="Arial Narrow" w:hAnsi="Arial Narrow" w:cs="Times New Roman"/>
                <w:sz w:val="20"/>
              </w:rPr>
              <w:t>a) životné poistenie,</w:t>
            </w:r>
          </w:p>
          <w:p w:rsidR="00524025" w:rsidRPr="00524025" w:rsidP="00524025">
            <w:pPr>
              <w:jc w:val="both"/>
              <w:rPr>
                <w:rFonts w:ascii="Arial Narrow" w:hAnsi="Arial Narrow" w:cs="Times New Roman"/>
                <w:sz w:val="20"/>
              </w:rPr>
            </w:pPr>
            <w:r w:rsidRPr="00524025">
              <w:rPr>
                <w:rFonts w:ascii="Arial Narrow" w:hAnsi="Arial Narrow" w:cs="Times New Roman"/>
                <w:sz w:val="20"/>
              </w:rPr>
              <w:t>b) neživotné poistenie,</w:t>
            </w:r>
          </w:p>
          <w:p w:rsidR="00524025" w:rsidRPr="00524025" w:rsidP="00524025">
            <w:pPr>
              <w:jc w:val="both"/>
              <w:rPr>
                <w:rFonts w:ascii="Arial Narrow" w:hAnsi="Arial Narrow" w:cs="Times New Roman"/>
                <w:sz w:val="20"/>
              </w:rPr>
            </w:pPr>
            <w:r w:rsidRPr="00524025">
              <w:rPr>
                <w:rFonts w:ascii="Arial Narrow" w:hAnsi="Arial Narrow" w:cs="Times New Roman"/>
                <w:sz w:val="20"/>
              </w:rPr>
              <w:t>c) životné poistenie a neživotné poistenie.</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(7) Národná banka Slovenska môže udeliť poisťovni povolenie na vykonávanie zaisťovacej činnosti len pre poistný druh pre ktorý jej bolo udelené povolenie na vykonávanie poisťovacej činnosti. </w:t>
            </w:r>
          </w:p>
          <w:p w:rsidR="00524025" w:rsidRPr="00524025" w:rsidP="00524025">
            <w:pPr>
              <w:jc w:val="both"/>
              <w:rPr>
                <w:rFonts w:ascii="Arial Narrow" w:hAnsi="Arial Narrow" w:cs="Times New Roman"/>
                <w:sz w:val="20"/>
              </w:rPr>
            </w:pPr>
            <w:r w:rsidRPr="00524025">
              <w:rPr>
                <w:rFonts w:ascii="Arial Narrow" w:hAnsi="Arial Narrow" w:cs="Times New Roman"/>
                <w:sz w:val="20"/>
              </w:rPr>
              <w:t>(8) Základné imanie zaisťovne so sídlom na území Slovenskej republiky musí byť najmenej 25 000 000 EUR.</w:t>
            </w:r>
          </w:p>
          <w:p w:rsidR="00524025" w:rsidP="00524025">
            <w:pPr>
              <w:jc w:val="both"/>
              <w:rPr>
                <w:rFonts w:ascii="Arial Narrow" w:hAnsi="Arial Narrow" w:cs="Times New Roman"/>
                <w:sz w:val="20"/>
              </w:rPr>
            </w:pPr>
            <w:r w:rsidRPr="00524025">
              <w:rPr>
                <w:rFonts w:ascii="Arial Narrow" w:hAnsi="Arial Narrow" w:cs="Times New Roman"/>
                <w:sz w:val="20"/>
              </w:rPr>
              <w:t>(9) Základné imanie zaisťovne vo výške ustanovenej týmto zákonom možno splatiť len peňažným vkladom.</w:t>
            </w:r>
          </w:p>
          <w:p w:rsidR="00524025" w:rsidRPr="00524025" w:rsidP="00524025">
            <w:pPr>
              <w:jc w:val="both"/>
              <w:rPr>
                <w:rFonts w:ascii="Arial Narrow" w:hAnsi="Arial Narrow" w:cs="Times New Roman"/>
                <w:sz w:val="20"/>
              </w:rPr>
            </w:pPr>
            <w:r w:rsidRPr="00524025">
              <w:rPr>
                <w:rFonts w:ascii="Arial Narrow" w:hAnsi="Arial Narrow" w:cs="Times New Roman"/>
                <w:sz w:val="20"/>
              </w:rPr>
              <w:t>O udelení povo</w:t>
            </w:r>
            <w:r w:rsidRPr="00524025">
              <w:rPr>
                <w:rFonts w:ascii="Arial Narrow" w:hAnsi="Arial Narrow" w:cs="Times New Roman"/>
                <w:sz w:val="20"/>
              </w:rPr>
              <w:t xml:space="preserve">lenia na vykonávanie </w:t>
            </w:r>
            <w:r w:rsidRPr="00524025">
              <w:rPr>
                <w:rFonts w:ascii="Arial Narrow" w:hAnsi="Arial Narrow" w:cs="Times New Roman"/>
                <w:bCs/>
                <w:sz w:val="20"/>
              </w:rPr>
              <w:t xml:space="preserve">zaisťovacej </w:t>
            </w:r>
            <w:r w:rsidRPr="00524025">
              <w:rPr>
                <w:rFonts w:ascii="Arial Narrow" w:hAnsi="Arial Narrow" w:cs="Times New Roman"/>
                <w:sz w:val="20"/>
              </w:rPr>
              <w:t xml:space="preserve">činnosti rozhoduje Národná banka Slovenska. Žiadosť o udelenie povolenia na vykonávanie </w:t>
            </w:r>
            <w:r w:rsidRPr="00524025">
              <w:rPr>
                <w:rFonts w:ascii="Arial Narrow" w:hAnsi="Arial Narrow" w:cs="Times New Roman"/>
                <w:bCs/>
                <w:sz w:val="20"/>
              </w:rPr>
              <w:t>zaisťovacej</w:t>
            </w:r>
            <w:r w:rsidRPr="00524025">
              <w:rPr>
                <w:rFonts w:ascii="Arial Narrow" w:hAnsi="Arial Narrow" w:cs="Times New Roman"/>
                <w:sz w:val="20"/>
              </w:rPr>
              <w:t xml:space="preserve"> činnosti predkladajú zakladatelia </w:t>
            </w:r>
            <w:r w:rsidRPr="00524025">
              <w:rPr>
                <w:rFonts w:ascii="Arial Narrow" w:hAnsi="Arial Narrow" w:cs="Times New Roman"/>
                <w:bCs/>
                <w:sz w:val="20"/>
              </w:rPr>
              <w:t>zaisťovne</w:t>
            </w:r>
            <w:r w:rsidRPr="00524025">
              <w:rPr>
                <w:rFonts w:ascii="Arial Narrow" w:hAnsi="Arial Narrow" w:cs="Times New Roman"/>
                <w:sz w:val="20"/>
              </w:rPr>
              <w:t xml:space="preserve"> Národnej banke Slovenska, ak tento zákon neustanovuje inak.</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 Na udelenie povolenia podľa odseku 1 musí byť preukázané splnenie týchto podmienok:</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a) splatené základné imanie </w:t>
            </w:r>
            <w:r w:rsidRPr="00524025">
              <w:rPr>
                <w:rFonts w:ascii="Arial Narrow" w:hAnsi="Arial Narrow" w:cs="Times New Roman"/>
                <w:bCs/>
                <w:sz w:val="20"/>
              </w:rPr>
              <w:t>zaisťovne</w:t>
            </w:r>
            <w:r w:rsidRPr="00524025">
              <w:rPr>
                <w:rFonts w:ascii="Arial Narrow" w:hAnsi="Arial Narrow" w:cs="Times New Roman"/>
                <w:sz w:val="20"/>
              </w:rPr>
              <w:t xml:space="preserve"> podľa § </w:t>
            </w:r>
            <w:r w:rsidRPr="00524025">
              <w:rPr>
                <w:rFonts w:ascii="Arial Narrow" w:hAnsi="Arial Narrow" w:cs="Times New Roman"/>
                <w:bCs/>
                <w:sz w:val="20"/>
              </w:rPr>
              <w:t>6</w:t>
            </w:r>
            <w:r w:rsidRPr="00524025">
              <w:rPr>
                <w:rFonts w:ascii="Arial Narrow" w:hAnsi="Arial Narrow" w:cs="Times New Roman"/>
                <w:sz w:val="20"/>
              </w:rPr>
              <w:t>,</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b) prehľadný a dôveryhodný pôvod základného imania a ďalších finančných zdrojov </w:t>
            </w:r>
            <w:r w:rsidRPr="00524025">
              <w:rPr>
                <w:rFonts w:ascii="Arial Narrow" w:hAnsi="Arial Narrow" w:cs="Times New Roman"/>
                <w:bCs/>
                <w:sz w:val="20"/>
              </w:rPr>
              <w:t>zaisťovne</w:t>
            </w:r>
            <w:r w:rsidRPr="00524025">
              <w:rPr>
                <w:rFonts w:ascii="Arial Narrow" w:hAnsi="Arial Narrow" w:cs="Times New Roman"/>
                <w:sz w:val="20"/>
              </w:rPr>
              <w:t>,</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c) vhodnosť osôb s kvalifikovanou účasťou na </w:t>
            </w:r>
            <w:r w:rsidRPr="00524025">
              <w:rPr>
                <w:rFonts w:ascii="Arial Narrow" w:hAnsi="Arial Narrow" w:cs="Times New Roman"/>
                <w:bCs/>
                <w:sz w:val="20"/>
              </w:rPr>
              <w:t>zaisť</w:t>
            </w:r>
            <w:r w:rsidRPr="00524025">
              <w:rPr>
                <w:rFonts w:ascii="Arial Narrow" w:hAnsi="Arial Narrow" w:cs="Times New Roman"/>
                <w:bCs/>
                <w:sz w:val="20"/>
              </w:rPr>
              <w:t>ovni</w:t>
            </w:r>
            <w:r w:rsidRPr="00524025">
              <w:rPr>
                <w:rFonts w:ascii="Arial Narrow" w:hAnsi="Arial Narrow" w:cs="Times New Roman"/>
                <w:sz w:val="20"/>
              </w:rPr>
              <w:t xml:space="preserve"> a prehľadnosť vzťahov týchto osôb s inými osobami, najmä prehľadnosť podielov na základnom imaní a na hlasovacích právach,</w:t>
            </w:r>
          </w:p>
          <w:p w:rsidR="00524025" w:rsidRPr="00524025" w:rsidP="00524025">
            <w:pPr>
              <w:jc w:val="both"/>
              <w:rPr>
                <w:rFonts w:ascii="Arial Narrow" w:hAnsi="Arial Narrow" w:cs="Times New Roman"/>
                <w:sz w:val="20"/>
              </w:rPr>
            </w:pPr>
            <w:r w:rsidRPr="00524025">
              <w:rPr>
                <w:rFonts w:ascii="Arial Narrow" w:hAnsi="Arial Narrow" w:cs="Times New Roman"/>
                <w:sz w:val="20"/>
              </w:rPr>
              <w:t>d) odborná spôsobilosť a dôveryhodnosť osôb, ktoré sú navrhované za členov predstavenstva, za prokuristov, za vedúcich zamestnan</w:t>
            </w:r>
            <w:r w:rsidRPr="00524025">
              <w:rPr>
                <w:rFonts w:ascii="Arial Narrow" w:hAnsi="Arial Narrow" w:cs="Times New Roman"/>
                <w:sz w:val="20"/>
              </w:rPr>
              <w:t xml:space="preserve">cov </w:t>
            </w:r>
            <w:r w:rsidRPr="00524025">
              <w:rPr>
                <w:rFonts w:ascii="Arial Narrow" w:hAnsi="Arial Narrow" w:cs="Times New Roman"/>
                <w:bCs/>
                <w:sz w:val="20"/>
              </w:rPr>
              <w:t>zaisťovne</w:t>
            </w:r>
            <w:r w:rsidRPr="00524025">
              <w:rPr>
                <w:rFonts w:ascii="Arial Narrow" w:hAnsi="Arial Narrow" w:cs="Times New Roman"/>
                <w:sz w:val="20"/>
              </w:rPr>
              <w:t xml:space="preserve"> v priamej riadiacej pôsobnosti predstavenstva, za zodpovedného aktuára a za vedúceho zamestnanca riadiaceho útvar vnútorného auditu,</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e) prehľadnosť skupiny s úzkymi väzbami, ku ktorej patrí aj akcionár s kvalifikovanou účasťou na </w:t>
            </w:r>
            <w:r w:rsidRPr="00524025">
              <w:rPr>
                <w:rFonts w:ascii="Arial Narrow" w:hAnsi="Arial Narrow" w:cs="Times New Roman"/>
                <w:bCs/>
                <w:sz w:val="20"/>
              </w:rPr>
              <w:t>zaisťovni</w:t>
            </w:r>
            <w:r w:rsidRPr="00524025">
              <w:rPr>
                <w:rFonts w:ascii="Arial Narrow" w:hAnsi="Arial Narrow" w:cs="Times New Roman"/>
                <w:sz w:val="20"/>
              </w:rPr>
              <w:t>,</w:t>
            </w:r>
          </w:p>
          <w:p w:rsidR="00524025" w:rsidRPr="00524025" w:rsidP="003B0957">
            <w:pPr>
              <w:jc w:val="both"/>
              <w:rPr>
                <w:rFonts w:ascii="Arial Narrow" w:hAnsi="Arial Narrow" w:cs="Times New Roman"/>
                <w:sz w:val="20"/>
              </w:rPr>
            </w:pPr>
            <w:r w:rsidRPr="00524025">
              <w:rPr>
                <w:rFonts w:ascii="Arial Narrow" w:hAnsi="Arial Narrow" w:cs="Times New Roman"/>
                <w:sz w:val="20"/>
              </w:rPr>
              <w:t>f) výkonu dohľadu neprekážajú ú</w:t>
            </w:r>
            <w:r w:rsidR="003B0957">
              <w:rPr>
                <w:rFonts w:ascii="Arial Narrow" w:hAnsi="Arial Narrow" w:cs="Times New Roman"/>
                <w:sz w:val="20"/>
              </w:rPr>
              <w:t xml:space="preserve">zke väzby v rámci skupiny podľa </w:t>
            </w:r>
            <w:r w:rsidRPr="00524025">
              <w:rPr>
                <w:rFonts w:ascii="Arial Narrow" w:hAnsi="Arial Narrow" w:cs="Times New Roman"/>
                <w:sz w:val="20"/>
              </w:rPr>
              <w:t>písmena e),</w:t>
            </w:r>
          </w:p>
          <w:p w:rsidR="00524025" w:rsidRPr="00524025" w:rsidP="00524025">
            <w:pPr>
              <w:jc w:val="both"/>
              <w:rPr>
                <w:rFonts w:ascii="Arial Narrow" w:hAnsi="Arial Narrow" w:cs="Times New Roman"/>
                <w:sz w:val="20"/>
              </w:rPr>
            </w:pPr>
            <w:r w:rsidRPr="00524025">
              <w:rPr>
                <w:rFonts w:ascii="Arial Narrow" w:hAnsi="Arial Narrow" w:cs="Times New Roman"/>
                <w:sz w:val="20"/>
              </w:rPr>
              <w:t>g) výkonu dohľadu neprekáža právny poriadok a spôsob jeho uplatnenia v štáte, na ktorého území má skupina podľa písmena e) úzke väzby,</w:t>
            </w:r>
          </w:p>
          <w:p w:rsidR="00524025" w:rsidRPr="00524025" w:rsidP="003B0957">
            <w:pPr>
              <w:jc w:val="both"/>
              <w:rPr>
                <w:rFonts w:ascii="Arial Narrow" w:hAnsi="Arial Narrow" w:cs="Times New Roman"/>
                <w:sz w:val="20"/>
              </w:rPr>
            </w:pPr>
            <w:r w:rsidRPr="00524025">
              <w:rPr>
                <w:rFonts w:ascii="Arial Narrow" w:hAnsi="Arial Narrow" w:cs="Times New Roman"/>
                <w:sz w:val="20"/>
              </w:rPr>
              <w:t xml:space="preserve">h) </w:t>
            </w:r>
            <w:r w:rsidRPr="00524025">
              <w:rPr>
                <w:rFonts w:ascii="Arial Narrow" w:hAnsi="Arial Narrow" w:cs="Times New Roman"/>
                <w:bCs/>
                <w:sz w:val="20"/>
              </w:rPr>
              <w:t>zaisťovňa</w:t>
            </w:r>
            <w:r w:rsidRPr="00524025">
              <w:rPr>
                <w:rFonts w:ascii="Arial Narrow" w:hAnsi="Arial Narrow" w:cs="Times New Roman"/>
                <w:sz w:val="20"/>
              </w:rPr>
              <w:t xml:space="preserve"> musí mať sídlo a ústredie na území</w:t>
            </w:r>
            <w:r w:rsidRPr="00524025">
              <w:rPr>
                <w:rFonts w:ascii="Arial Narrow" w:hAnsi="Arial Narrow" w:cs="Times New Roman"/>
                <w:sz w:val="20"/>
              </w:rPr>
              <w:t xml:space="preserve"> Slovenskej republiky,</w:t>
            </w:r>
          </w:p>
          <w:p w:rsidR="003B0957" w:rsidRPr="00524025" w:rsidP="003B0957">
            <w:pPr>
              <w:jc w:val="both"/>
              <w:rPr>
                <w:rFonts w:ascii="Arial Narrow" w:hAnsi="Arial Narrow" w:cs="Times New Roman"/>
                <w:sz w:val="20"/>
              </w:rPr>
            </w:pPr>
            <w:r w:rsidRPr="00524025" w:rsidR="00524025">
              <w:rPr>
                <w:rFonts w:ascii="Arial Narrow" w:hAnsi="Arial Narrow" w:cs="Times New Roman"/>
                <w:sz w:val="20"/>
              </w:rPr>
              <w:t xml:space="preserve">i) technická a organizačná pripravenosť na vykonávanie </w:t>
            </w:r>
            <w:r w:rsidRPr="00524025" w:rsidR="00524025">
              <w:rPr>
                <w:rFonts w:ascii="Arial Narrow" w:hAnsi="Arial Narrow" w:cs="Times New Roman"/>
                <w:bCs/>
                <w:sz w:val="20"/>
              </w:rPr>
              <w:t>zaisťovacej</w:t>
            </w:r>
            <w:r>
              <w:rPr>
                <w:rFonts w:ascii="Arial Narrow" w:hAnsi="Arial Narrow" w:cs="Times New Roman"/>
                <w:sz w:val="20"/>
              </w:rPr>
              <w:t xml:space="preserve"> činnosti, existencia riadiaceho systému a systému vnútrnej kontroly vrátane útvaru vnútorného auditu.</w:t>
            </w:r>
          </w:p>
          <w:p w:rsidR="00524025" w:rsidRPr="00524025" w:rsidP="00106239">
            <w:pPr>
              <w:jc w:val="both"/>
              <w:rPr>
                <w:rFonts w:ascii="Arial Narrow" w:hAnsi="Arial Narrow" w:cs="Times New Roman"/>
                <w:sz w:val="20"/>
              </w:rPr>
            </w:pPr>
            <w:r w:rsidRPr="00524025">
              <w:rPr>
                <w:rFonts w:ascii="Arial Narrow" w:hAnsi="Arial Narrow" w:cs="Times New Roman"/>
                <w:sz w:val="20"/>
              </w:rPr>
              <w:t>V žiadosti podľa odseku 1 sa uvedie</w:t>
            </w:r>
          </w:p>
          <w:p w:rsidR="00524025" w:rsidRPr="00524025" w:rsidP="00524025">
            <w:pPr>
              <w:ind w:left="360" w:hanging="360"/>
              <w:jc w:val="both"/>
              <w:rPr>
                <w:rFonts w:ascii="Arial Narrow" w:hAnsi="Arial Narrow" w:cs="Times New Roman"/>
                <w:sz w:val="20"/>
              </w:rPr>
            </w:pPr>
            <w:r w:rsidRPr="00524025">
              <w:rPr>
                <w:rFonts w:ascii="Arial Narrow" w:hAnsi="Arial Narrow" w:cs="Times New Roman"/>
                <w:sz w:val="20"/>
              </w:rPr>
              <w:t>a) obchodné meno a sídlo bud</w:t>
            </w:r>
            <w:r w:rsidRPr="00524025">
              <w:rPr>
                <w:rFonts w:ascii="Arial Narrow" w:hAnsi="Arial Narrow" w:cs="Times New Roman"/>
                <w:sz w:val="20"/>
              </w:rPr>
              <w:t xml:space="preserve">úcej </w:t>
            </w:r>
            <w:r w:rsidRPr="00524025">
              <w:rPr>
                <w:rFonts w:ascii="Arial Narrow" w:hAnsi="Arial Narrow" w:cs="Times New Roman"/>
                <w:bCs/>
                <w:sz w:val="20"/>
              </w:rPr>
              <w:t>zaisťovne</w:t>
            </w:r>
            <w:r w:rsidRPr="00524025">
              <w:rPr>
                <w:rFonts w:ascii="Arial Narrow" w:hAnsi="Arial Narrow" w:cs="Times New Roman"/>
                <w:sz w:val="20"/>
              </w:rPr>
              <w:t>,</w:t>
            </w:r>
          </w:p>
          <w:p w:rsidR="00524025" w:rsidRPr="00524025" w:rsidP="00524025">
            <w:pPr>
              <w:ind w:left="360" w:hanging="360"/>
              <w:jc w:val="both"/>
              <w:rPr>
                <w:rFonts w:ascii="Arial Narrow" w:hAnsi="Arial Narrow" w:cs="Times New Roman"/>
                <w:sz w:val="20"/>
              </w:rPr>
            </w:pPr>
            <w:r w:rsidRPr="00524025">
              <w:rPr>
                <w:rFonts w:ascii="Arial Narrow" w:hAnsi="Arial Narrow" w:cs="Times New Roman"/>
                <w:sz w:val="20"/>
              </w:rPr>
              <w:t>b) identifikačné číslo</w:t>
            </w:r>
            <w:r w:rsidR="003B0957">
              <w:rPr>
                <w:rFonts w:ascii="Arial Narrow" w:hAnsi="Arial Narrow" w:cs="Times New Roman"/>
                <w:sz w:val="20"/>
              </w:rPr>
              <w:t xml:space="preserve"> budúcej</w:t>
            </w:r>
            <w:r w:rsidRPr="00524025">
              <w:rPr>
                <w:rFonts w:ascii="Arial Narrow" w:hAnsi="Arial Narrow" w:cs="Times New Roman"/>
                <w:sz w:val="20"/>
              </w:rPr>
              <w:t xml:space="preserve"> </w:t>
            </w:r>
            <w:r w:rsidRPr="00524025">
              <w:rPr>
                <w:rFonts w:ascii="Arial Narrow" w:hAnsi="Arial Narrow" w:cs="Times New Roman"/>
                <w:bCs/>
                <w:sz w:val="20"/>
              </w:rPr>
              <w:t>zaisťovne</w:t>
            </w:r>
            <w:r w:rsidRPr="00524025">
              <w:rPr>
                <w:rFonts w:ascii="Arial Narrow" w:hAnsi="Arial Narrow" w:cs="Times New Roman"/>
                <w:sz w:val="20"/>
              </w:rPr>
              <w:t>, ak už jej bolo pridelené,</w:t>
            </w:r>
          </w:p>
          <w:p w:rsidR="00524025" w:rsidRPr="00524025" w:rsidP="00524025">
            <w:pPr>
              <w:ind w:left="360" w:hanging="360"/>
              <w:jc w:val="both"/>
              <w:rPr>
                <w:rFonts w:ascii="Arial Narrow" w:hAnsi="Arial Narrow" w:cs="Times New Roman"/>
                <w:sz w:val="20"/>
              </w:rPr>
            </w:pPr>
            <w:r w:rsidRPr="00524025">
              <w:rPr>
                <w:rFonts w:ascii="Arial Narrow" w:hAnsi="Arial Narrow" w:cs="Times New Roman"/>
                <w:sz w:val="20"/>
              </w:rPr>
              <w:t xml:space="preserve">c) výška základného imania budúcej </w:t>
            </w:r>
            <w:r w:rsidRPr="00524025">
              <w:rPr>
                <w:rFonts w:ascii="Arial Narrow" w:hAnsi="Arial Narrow" w:cs="Times New Roman"/>
                <w:bCs/>
                <w:sz w:val="20"/>
              </w:rPr>
              <w:t>zaisťovne</w:t>
            </w:r>
            <w:r w:rsidRPr="00524025">
              <w:rPr>
                <w:rFonts w:ascii="Arial Narrow" w:hAnsi="Arial Narrow" w:cs="Times New Roman"/>
                <w:sz w:val="20"/>
              </w:rPr>
              <w:t>,</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d) zoznam akcionárov s kvalifikovanou účasťou na budúcej </w:t>
            </w:r>
            <w:r w:rsidRPr="00524025">
              <w:rPr>
                <w:rFonts w:ascii="Arial Narrow" w:hAnsi="Arial Narrow" w:cs="Times New Roman"/>
                <w:bCs/>
                <w:sz w:val="20"/>
              </w:rPr>
              <w:t>zaisťovni</w:t>
            </w:r>
            <w:r w:rsidR="00B33C72">
              <w:rPr>
                <w:rFonts w:ascii="Arial Narrow" w:hAnsi="Arial Narrow" w:cs="Times New Roman"/>
                <w:bCs/>
                <w:sz w:val="20"/>
              </w:rPr>
              <w:t xml:space="preserve"> </w:t>
            </w:r>
            <w:r w:rsidRPr="00B33C72" w:rsidR="00B33C72">
              <w:rPr>
                <w:rFonts w:ascii="Arial Narrow" w:hAnsi="Arial Narrow" w:cs="Times New Roman"/>
                <w:sz w:val="20"/>
              </w:rPr>
              <w:t>a zoznam blízkych osôb</w:t>
            </w:r>
            <w:r w:rsidRPr="00B33C72" w:rsidR="00B33C72">
              <w:rPr>
                <w:rFonts w:ascii="Arial Narrow" w:hAnsi="Arial Narrow" w:cs="Times New Roman"/>
                <w:sz w:val="20"/>
                <w:vertAlign w:val="superscript"/>
              </w:rPr>
              <w:t>x)</w:t>
            </w:r>
            <w:r w:rsidRPr="00B33C72" w:rsidR="00B33C72">
              <w:rPr>
                <w:rFonts w:ascii="Arial Narrow" w:hAnsi="Arial Narrow" w:cs="Times New Roman"/>
                <w:sz w:val="20"/>
              </w:rPr>
              <w:t xml:space="preserve"> akcionárov s kvalifikovanou účasťou, ktoré sú v čase podania žiadosti o povolenie na vykonávanie zaisťovacej činnosti v pracovnoprávnom vzťahu alebo v obdobnom pracovnom vzťahu k zaisťovni, zaisťovni z iného členského štátu, zahraničnej zaisťovni, pobočke zahraničnej zaisťovne, poisťovni, poisťovni z iného členského štátu, zahraničnej poisťovni, pobočke zahraničnej poisťovne alebo vo finančnej inštitúcii</w:t>
            </w:r>
            <w:r w:rsidRPr="00524025">
              <w:rPr>
                <w:rFonts w:ascii="Arial Narrow" w:hAnsi="Arial Narrow" w:cs="Times New Roman"/>
                <w:sz w:val="20"/>
              </w:rPr>
              <w:t>; v zozname sa uvedie meno, priezvisko, trvalý pobyt a rodné číslo fyzických osôb alebo obchodné meno, sídlo a identifikačné číslo právnických osôb a výška kvalifikovanej účasti,</w:t>
            </w:r>
          </w:p>
          <w:p w:rsidR="00524025" w:rsidRPr="00524025" w:rsidP="003B0957">
            <w:pPr>
              <w:jc w:val="both"/>
              <w:rPr>
                <w:rFonts w:ascii="Arial Narrow" w:hAnsi="Arial Narrow" w:cs="Times New Roman"/>
                <w:sz w:val="20"/>
              </w:rPr>
            </w:pPr>
            <w:r w:rsidRPr="00524025">
              <w:rPr>
                <w:rFonts w:ascii="Arial Narrow" w:hAnsi="Arial Narrow" w:cs="Times New Roman"/>
                <w:sz w:val="20"/>
              </w:rPr>
              <w:t xml:space="preserve">e) návrh, v akom rozsahu bude </w:t>
            </w:r>
            <w:r w:rsidRPr="00524025">
              <w:rPr>
                <w:rFonts w:ascii="Arial Narrow" w:hAnsi="Arial Narrow" w:cs="Times New Roman"/>
                <w:bCs/>
                <w:sz w:val="20"/>
              </w:rPr>
              <w:t>zaisťovňa</w:t>
            </w:r>
            <w:r w:rsidRPr="00524025">
              <w:rPr>
                <w:rFonts w:ascii="Arial Narrow" w:hAnsi="Arial Narrow" w:cs="Times New Roman"/>
                <w:sz w:val="20"/>
              </w:rPr>
              <w:t xml:space="preserve"> vykonávať </w:t>
            </w:r>
            <w:r w:rsidRPr="00524025">
              <w:rPr>
                <w:rFonts w:ascii="Arial Narrow" w:hAnsi="Arial Narrow" w:cs="Times New Roman"/>
                <w:bCs/>
                <w:sz w:val="20"/>
              </w:rPr>
              <w:t>zaisťovaciu</w:t>
            </w:r>
            <w:r w:rsidRPr="00524025">
              <w:rPr>
                <w:rFonts w:ascii="Arial Narrow" w:hAnsi="Arial Narrow" w:cs="Times New Roman"/>
                <w:sz w:val="20"/>
              </w:rPr>
              <w:t xml:space="preserve"> činnosť,</w:t>
            </w:r>
          </w:p>
          <w:p w:rsidR="00524025" w:rsidRPr="00524025" w:rsidP="003B0957">
            <w:pPr>
              <w:jc w:val="both"/>
              <w:rPr>
                <w:rFonts w:ascii="Arial Narrow" w:hAnsi="Arial Narrow" w:cs="Times New Roman"/>
                <w:sz w:val="20"/>
              </w:rPr>
            </w:pPr>
            <w:r w:rsidRPr="00524025">
              <w:rPr>
                <w:rFonts w:ascii="Arial Narrow" w:hAnsi="Arial Narrow" w:cs="Times New Roman"/>
                <w:sz w:val="20"/>
              </w:rPr>
              <w:t xml:space="preserve">f) vecné, personálne a organizačné predpoklady na vykonávanie </w:t>
            </w:r>
            <w:r w:rsidRPr="00524025">
              <w:rPr>
                <w:rFonts w:ascii="Arial Narrow" w:hAnsi="Arial Narrow" w:cs="Times New Roman"/>
                <w:bCs/>
                <w:sz w:val="20"/>
              </w:rPr>
              <w:t xml:space="preserve">zaisťovacej </w:t>
            </w:r>
            <w:r w:rsidRPr="00524025">
              <w:rPr>
                <w:rFonts w:ascii="Arial Narrow" w:hAnsi="Arial Narrow" w:cs="Times New Roman"/>
                <w:sz w:val="20"/>
              </w:rPr>
              <w:t>činnosti,</w:t>
            </w:r>
          </w:p>
          <w:p w:rsidR="00524025" w:rsidRPr="00524025" w:rsidP="00524025">
            <w:pPr>
              <w:jc w:val="both"/>
              <w:rPr>
                <w:rFonts w:ascii="Arial Narrow" w:hAnsi="Arial Narrow" w:cs="Times New Roman"/>
                <w:sz w:val="20"/>
              </w:rPr>
            </w:pPr>
            <w:r w:rsidRPr="00524025">
              <w:rPr>
                <w:rFonts w:ascii="Arial Narrow" w:hAnsi="Arial Narrow" w:cs="Times New Roman"/>
                <w:sz w:val="20"/>
              </w:rPr>
              <w:t>g) meno a priezvisko, trvalý pobyt a rodné číslo</w:t>
            </w:r>
            <w:r w:rsidR="003B0957">
              <w:rPr>
                <w:rFonts w:ascii="Arial Narrow" w:hAnsi="Arial Narrow" w:cs="Times New Roman"/>
                <w:sz w:val="20"/>
              </w:rPr>
              <w:t xml:space="preserve"> fyzických</w:t>
            </w:r>
            <w:r w:rsidRPr="00524025">
              <w:rPr>
                <w:rFonts w:ascii="Arial Narrow" w:hAnsi="Arial Narrow" w:cs="Times New Roman"/>
                <w:sz w:val="20"/>
              </w:rPr>
              <w:t xml:space="preserve"> osôb navrhovaných za členov predstavenstva, za členov dozornej rady, za prokuristov, za vedúcich zamestnancov </w:t>
            </w:r>
            <w:r w:rsidRPr="00524025">
              <w:rPr>
                <w:rFonts w:ascii="Arial Narrow" w:hAnsi="Arial Narrow" w:cs="Times New Roman"/>
                <w:bCs/>
                <w:sz w:val="20"/>
              </w:rPr>
              <w:t>zaisťovne</w:t>
            </w:r>
            <w:r w:rsidRPr="00524025">
              <w:rPr>
                <w:rFonts w:ascii="Arial Narrow" w:hAnsi="Arial Narrow" w:cs="Times New Roman"/>
                <w:sz w:val="20"/>
              </w:rPr>
              <w:t xml:space="preserve"> v priamej riadiacej pôsobnosti predstavenstva, za vedúceho zamestnanca riadiaceho útvar vnútorného auditu a za zodpovedného aktuára,</w:t>
            </w:r>
          </w:p>
          <w:p w:rsidR="00524025" w:rsidRPr="00524025" w:rsidP="00524025">
            <w:pPr>
              <w:ind w:left="360" w:hanging="360"/>
              <w:jc w:val="both"/>
              <w:rPr>
                <w:rFonts w:ascii="Arial Narrow" w:hAnsi="Arial Narrow" w:cs="Times New Roman"/>
                <w:sz w:val="20"/>
              </w:rPr>
            </w:pPr>
            <w:r w:rsidRPr="00524025">
              <w:rPr>
                <w:rFonts w:ascii="Arial Narrow" w:hAnsi="Arial Narrow" w:cs="Times New Roman"/>
                <w:sz w:val="20"/>
              </w:rPr>
              <w:t>h) vyhlásenie žiadateľov, že predložené údaje sú úplné a pravdivé,</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i) 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w:t>
            </w:r>
            <w:r w:rsidRPr="00524025">
              <w:rPr>
                <w:rFonts w:ascii="Arial Narrow" w:hAnsi="Arial Narrow" w:cs="Times New Roman"/>
                <w:bCs/>
                <w:sz w:val="20"/>
              </w:rPr>
              <w:t>zaisťovňa, zaisťovňa z iného členského štátu, zahraničná zaisťovňa vrátane ich pobočiek</w:t>
            </w:r>
            <w:r w:rsidRPr="00524025">
              <w:rPr>
                <w:rFonts w:ascii="Arial Narrow" w:hAnsi="Arial Narrow" w:cs="Times New Roman"/>
                <w:sz w:val="20"/>
              </w:rPr>
              <w:t xml:space="preserve">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524025" w:rsidRPr="00524025" w:rsidP="00106239">
            <w:pPr>
              <w:jc w:val="both"/>
              <w:rPr>
                <w:rFonts w:ascii="Arial Narrow" w:hAnsi="Arial Narrow" w:cs="Times New Roman"/>
                <w:sz w:val="20"/>
              </w:rPr>
            </w:pPr>
            <w:r w:rsidRPr="00524025">
              <w:rPr>
                <w:rFonts w:ascii="Arial Narrow" w:hAnsi="Arial Narrow" w:cs="Times New Roman"/>
                <w:sz w:val="20"/>
              </w:rPr>
              <w:t>Prílohou žiadosti podľa odseku 1 je</w:t>
            </w:r>
          </w:p>
          <w:p w:rsidR="00524025" w:rsidRPr="00524025" w:rsidP="00524025">
            <w:pPr>
              <w:ind w:left="480" w:hanging="480"/>
              <w:jc w:val="both"/>
              <w:rPr>
                <w:rFonts w:ascii="Arial Narrow" w:hAnsi="Arial Narrow" w:cs="Times New Roman"/>
                <w:sz w:val="20"/>
              </w:rPr>
            </w:pPr>
            <w:r w:rsidRPr="00524025">
              <w:rPr>
                <w:rFonts w:ascii="Arial Narrow" w:hAnsi="Arial Narrow" w:cs="Times New Roman"/>
                <w:sz w:val="20"/>
              </w:rPr>
              <w:t>a) zakladateľská listina alebo zakladateľská zmluva,</w:t>
            </w:r>
          </w:p>
          <w:p w:rsidR="00524025" w:rsidRPr="00524025" w:rsidP="00524025">
            <w:pPr>
              <w:ind w:left="480" w:hanging="480"/>
              <w:jc w:val="both"/>
              <w:rPr>
                <w:rFonts w:ascii="Arial Narrow" w:hAnsi="Arial Narrow" w:cs="Times New Roman"/>
                <w:sz w:val="20"/>
              </w:rPr>
            </w:pPr>
            <w:r w:rsidRPr="00524025">
              <w:rPr>
                <w:rFonts w:ascii="Arial Narrow" w:hAnsi="Arial Narrow" w:cs="Times New Roman"/>
                <w:sz w:val="20"/>
              </w:rPr>
              <w:t xml:space="preserve">b) návrh stanov </w:t>
            </w:r>
            <w:r w:rsidRPr="00524025">
              <w:rPr>
                <w:rFonts w:ascii="Arial Narrow" w:hAnsi="Arial Narrow" w:cs="Times New Roman"/>
                <w:bCs/>
                <w:sz w:val="20"/>
              </w:rPr>
              <w:t>zaisťovne</w:t>
            </w:r>
            <w:r w:rsidRPr="00524025">
              <w:rPr>
                <w:rFonts w:ascii="Arial Narrow" w:hAnsi="Arial Narrow" w:cs="Times New Roman"/>
                <w:sz w:val="20"/>
              </w:rPr>
              <w:t>,</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c) návrh organizačnej štruktúry </w:t>
            </w:r>
            <w:r w:rsidRPr="00524025">
              <w:rPr>
                <w:rFonts w:ascii="Arial Narrow" w:hAnsi="Arial Narrow" w:cs="Times New Roman"/>
                <w:bCs/>
                <w:sz w:val="20"/>
              </w:rPr>
              <w:t>zaisťovne</w:t>
            </w:r>
            <w:r w:rsidRPr="00524025">
              <w:rPr>
                <w:rFonts w:ascii="Arial Narrow" w:hAnsi="Arial Narrow" w:cs="Times New Roman"/>
                <w:sz w:val="20"/>
              </w:rPr>
              <w:t xml:space="preserve">, pravidiel činnosti </w:t>
            </w:r>
            <w:r w:rsidRPr="00524025">
              <w:rPr>
                <w:rFonts w:ascii="Arial Narrow" w:hAnsi="Arial Narrow" w:cs="Times New Roman"/>
                <w:bCs/>
                <w:sz w:val="20"/>
              </w:rPr>
              <w:t>zaisťovne</w:t>
            </w:r>
            <w:r w:rsidRPr="00524025">
              <w:rPr>
                <w:rFonts w:ascii="Arial Narrow" w:hAnsi="Arial Narrow" w:cs="Times New Roman"/>
                <w:sz w:val="20"/>
              </w:rPr>
              <w:t xml:space="preserve"> a návrh obchodnej str</w:t>
            </w:r>
            <w:r w:rsidRPr="00524025">
              <w:rPr>
                <w:rFonts w:ascii="Arial Narrow" w:hAnsi="Arial Narrow" w:cs="Times New Roman"/>
                <w:sz w:val="20"/>
              </w:rPr>
              <w:t xml:space="preserve">atégie </w:t>
            </w:r>
            <w:r w:rsidRPr="00524025">
              <w:rPr>
                <w:rFonts w:ascii="Arial Narrow" w:hAnsi="Arial Narrow" w:cs="Times New Roman"/>
                <w:bCs/>
                <w:sz w:val="20"/>
              </w:rPr>
              <w:t>zaisťovne</w:t>
            </w:r>
            <w:r w:rsidRPr="00524025">
              <w:rPr>
                <w:rFonts w:ascii="Arial Narrow" w:hAnsi="Arial Narrow" w:cs="Times New Roman"/>
                <w:sz w:val="20"/>
              </w:rPr>
              <w:t>,</w:t>
            </w:r>
          </w:p>
          <w:p w:rsidR="00524025" w:rsidRPr="00524025" w:rsidP="00524025">
            <w:pPr>
              <w:jc w:val="both"/>
              <w:rPr>
                <w:rFonts w:ascii="Arial Narrow" w:hAnsi="Arial Narrow" w:cs="Times New Roman"/>
                <w:sz w:val="20"/>
              </w:rPr>
            </w:pPr>
            <w:r w:rsidRPr="00524025">
              <w:rPr>
                <w:rFonts w:ascii="Arial Narrow" w:hAnsi="Arial Narrow" w:cs="Times New Roman"/>
                <w:sz w:val="20"/>
              </w:rPr>
              <w:t>d) stručné odborné životopisy, doklady o dosiahnutom vzdelaní a odbornej praxi osôb navrhovaných za členov predstavenstva, za členov dozornej rady</w:t>
            </w:r>
            <w:r w:rsidRPr="00524025">
              <w:rPr>
                <w:rFonts w:ascii="Arial Narrow" w:hAnsi="Arial Narrow" w:cs="Times New Roman"/>
                <w:b/>
                <w:i/>
                <w:sz w:val="20"/>
              </w:rPr>
              <w:t xml:space="preserve">, </w:t>
            </w:r>
            <w:r w:rsidRPr="00524025">
              <w:rPr>
                <w:rFonts w:ascii="Arial Narrow" w:hAnsi="Arial Narrow" w:cs="Times New Roman"/>
                <w:sz w:val="20"/>
              </w:rPr>
              <w:t xml:space="preserve">za zodpovedného aktuára,  za vedúcich zamestnancov </w:t>
            </w:r>
            <w:r w:rsidRPr="00524025">
              <w:rPr>
                <w:rFonts w:ascii="Arial Narrow" w:hAnsi="Arial Narrow" w:cs="Times New Roman"/>
                <w:bCs/>
                <w:sz w:val="20"/>
              </w:rPr>
              <w:t>zaisťovne</w:t>
            </w:r>
            <w:r w:rsidRPr="00524025">
              <w:rPr>
                <w:rFonts w:ascii="Arial Narrow" w:hAnsi="Arial Narrow" w:cs="Times New Roman"/>
                <w:sz w:val="20"/>
              </w:rPr>
              <w:t xml:space="preserve"> v priamej riadiacej pôsobnost</w:t>
            </w:r>
            <w:r w:rsidRPr="00524025">
              <w:rPr>
                <w:rFonts w:ascii="Arial Narrow" w:hAnsi="Arial Narrow" w:cs="Times New Roman"/>
                <w:sz w:val="20"/>
              </w:rPr>
              <w:t>i predstavenstva a za vedúceho zamestnanca riadiaceho útvar vnútorného auditu,</w:t>
            </w:r>
          </w:p>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e) </w:t>
            </w:r>
            <w:r w:rsidR="00B33C72">
              <w:rPr>
                <w:rFonts w:ascii="Arial Narrow" w:hAnsi="Arial Narrow" w:cs="Times New Roman"/>
                <w:sz w:val="20"/>
              </w:rPr>
              <w:t>odpisy</w:t>
            </w:r>
            <w:r w:rsidRPr="00524025">
              <w:rPr>
                <w:rFonts w:ascii="Arial Narrow" w:hAnsi="Arial Narrow" w:cs="Times New Roman"/>
                <w:sz w:val="20"/>
              </w:rPr>
              <w:t xml:space="preserve"> z registra trestov nie staršie ako tri mesiace</w:t>
            </w:r>
            <w:r w:rsidR="00B33C72">
              <w:rPr>
                <w:rFonts w:ascii="Arial Narrow" w:hAnsi="Arial Narrow" w:cs="Times New Roman"/>
                <w:sz w:val="20"/>
              </w:rPr>
              <w:t xml:space="preserve"> fyzických</w:t>
            </w:r>
            <w:r w:rsidRPr="00524025">
              <w:rPr>
                <w:rFonts w:ascii="Arial Narrow" w:hAnsi="Arial Narrow" w:cs="Times New Roman"/>
                <w:sz w:val="20"/>
              </w:rPr>
              <w:t xml:space="preserve"> osôb podľa odseku 3 písm. g) a ich čestné vyhlásenie o tom, že spĺňajú požiadavky ustanovené týmto zákonom,</w:t>
            </w:r>
          </w:p>
          <w:p w:rsidR="00524025" w:rsidRPr="00524025" w:rsidP="00524025">
            <w:pPr>
              <w:jc w:val="both"/>
              <w:rPr>
                <w:rFonts w:ascii="Arial Narrow" w:hAnsi="Arial Narrow" w:cs="Times New Roman"/>
                <w:sz w:val="20"/>
              </w:rPr>
            </w:pPr>
            <w:r w:rsidRPr="00524025">
              <w:rPr>
                <w:rFonts w:ascii="Arial Narrow" w:hAnsi="Arial Narrow" w:cs="Times New Roman"/>
                <w:sz w:val="20"/>
              </w:rPr>
              <w:t>f) písomné vyhlásenie zakladateľov, že na ich majetok nebol vyhlásený konkurz ani povolené nútené vyrovnanie,</w:t>
            </w:r>
            <w:r w:rsidRPr="00524025">
              <w:rPr>
                <w:rFonts w:ascii="Arial Narrow" w:hAnsi="Arial Narrow" w:cs="Times New Roman"/>
                <w:sz w:val="20"/>
                <w:vertAlign w:val="superscript"/>
              </w:rPr>
              <w:t>10)</w:t>
            </w:r>
            <w:r w:rsidRPr="00524025">
              <w:rPr>
                <w:rFonts w:ascii="Arial Narrow" w:hAnsi="Arial Narrow" w:cs="Times New Roman"/>
                <w:sz w:val="20"/>
              </w:rPr>
              <w:t xml:space="preserve"> </w:t>
            </w:r>
          </w:p>
          <w:p w:rsidR="00B33C72" w:rsidRPr="00B33C72" w:rsidP="00B33C72">
            <w:pPr>
              <w:jc w:val="both"/>
              <w:rPr>
                <w:rFonts w:ascii="Arial Narrow" w:hAnsi="Arial Narrow" w:cs="Times New Roman"/>
                <w:sz w:val="20"/>
              </w:rPr>
            </w:pPr>
            <w:r w:rsidRPr="00B33C72">
              <w:rPr>
                <w:rFonts w:ascii="Arial Narrow" w:hAnsi="Arial Narrow" w:cs="Times New Roman"/>
                <w:iCs/>
                <w:sz w:val="20"/>
              </w:rPr>
              <w:t xml:space="preserve">g) návrh </w:t>
            </w:r>
            <w:r w:rsidRPr="00B33C72">
              <w:rPr>
                <w:rFonts w:ascii="Arial Narrow" w:hAnsi="Arial Narrow" w:cs="Times New Roman"/>
                <w:sz w:val="20"/>
              </w:rPr>
              <w:t>obchodno-finančného plánu zaisťovne, ktorý musí obsahovať</w:t>
            </w:r>
          </w:p>
          <w:p w:rsidR="00B33C72" w:rsidRPr="00B33C72" w:rsidP="00B33C72">
            <w:pPr>
              <w:jc w:val="both"/>
              <w:rPr>
                <w:rFonts w:ascii="Arial Narrow" w:hAnsi="Arial Narrow" w:cs="Times New Roman"/>
                <w:sz w:val="20"/>
              </w:rPr>
            </w:pPr>
            <w:r w:rsidRPr="00B33C72">
              <w:rPr>
                <w:rFonts w:ascii="Arial Narrow" w:hAnsi="Arial Narrow" w:cs="Times New Roman"/>
                <w:sz w:val="20"/>
              </w:rPr>
              <w:t>1. povahu rizík vyplývajúcich z predpokladanej činnosti,</w:t>
            </w:r>
          </w:p>
          <w:p w:rsidR="00B33C72" w:rsidRPr="00B33C72" w:rsidP="00B33C72">
            <w:pPr>
              <w:jc w:val="both"/>
              <w:rPr>
                <w:rFonts w:ascii="Arial Narrow" w:hAnsi="Arial Narrow" w:cs="Times New Roman"/>
                <w:sz w:val="20"/>
              </w:rPr>
            </w:pPr>
            <w:r w:rsidRPr="00B33C72">
              <w:rPr>
                <w:rFonts w:ascii="Arial Narrow" w:hAnsi="Arial Narrow" w:cs="Times New Roman"/>
                <w:sz w:val="20"/>
              </w:rPr>
              <w:t>2. druhy zmluvných d</w:t>
            </w:r>
            <w:r w:rsidRPr="00B33C72">
              <w:rPr>
                <w:rFonts w:ascii="Arial Narrow" w:hAnsi="Arial Narrow" w:cs="Times New Roman"/>
                <w:sz w:val="20"/>
              </w:rPr>
              <w:t>ojednaní pri preberaní rizika,</w:t>
            </w:r>
          </w:p>
          <w:p w:rsidR="00B33C72" w:rsidRPr="00B33C72" w:rsidP="00B33C72">
            <w:pPr>
              <w:jc w:val="both"/>
              <w:rPr>
                <w:rFonts w:ascii="Arial Narrow" w:hAnsi="Arial Narrow" w:cs="Times New Roman"/>
                <w:sz w:val="20"/>
              </w:rPr>
            </w:pPr>
            <w:r w:rsidRPr="00B33C72">
              <w:rPr>
                <w:rFonts w:ascii="Arial Narrow" w:hAnsi="Arial Narrow" w:cs="Times New Roman"/>
                <w:sz w:val="20"/>
              </w:rPr>
              <w:t>3. princípy pre postúpenie rizík zaisťovniam,</w:t>
            </w:r>
          </w:p>
          <w:p w:rsidR="00B33C72" w:rsidRPr="00B33C72" w:rsidP="00B33C72">
            <w:pPr>
              <w:jc w:val="both"/>
              <w:rPr>
                <w:rFonts w:ascii="Arial Narrow" w:hAnsi="Arial Narrow" w:cs="Times New Roman"/>
                <w:sz w:val="20"/>
              </w:rPr>
            </w:pPr>
            <w:r w:rsidRPr="00B33C72">
              <w:rPr>
                <w:rFonts w:ascii="Arial Narrow" w:hAnsi="Arial Narrow" w:cs="Times New Roman"/>
                <w:sz w:val="20"/>
              </w:rPr>
              <w:t>4. položky tvoriace garančný fond podľa § 34,</w:t>
            </w:r>
          </w:p>
          <w:p w:rsidR="00B33C72" w:rsidRPr="00B33C72" w:rsidP="00B33C72">
            <w:pPr>
              <w:jc w:val="both"/>
              <w:rPr>
                <w:rFonts w:ascii="Arial Narrow" w:hAnsi="Arial Narrow" w:cs="Times New Roman"/>
                <w:sz w:val="20"/>
              </w:rPr>
            </w:pPr>
            <w:r w:rsidRPr="00B33C72">
              <w:rPr>
                <w:rFonts w:ascii="Arial Narrow" w:hAnsi="Arial Narrow" w:cs="Times New Roman"/>
                <w:sz w:val="20"/>
              </w:rPr>
              <w:t>5. odhad zriaďovacích nákladov finančné zdroje na pokrytie zriaďovacích nákladov a spôsob zabezpečenia činnosti,</w:t>
            </w:r>
          </w:p>
          <w:p w:rsidR="00B33C72" w:rsidRPr="00B33C72" w:rsidP="00B33C72">
            <w:pPr>
              <w:jc w:val="both"/>
              <w:rPr>
                <w:rFonts w:ascii="Arial Narrow" w:hAnsi="Arial Narrow" w:cs="Times New Roman"/>
                <w:sz w:val="20"/>
              </w:rPr>
            </w:pPr>
            <w:r w:rsidRPr="00B33C72">
              <w:rPr>
                <w:rFonts w:ascii="Arial Narrow" w:hAnsi="Arial Narrow" w:cs="Times New Roman"/>
                <w:sz w:val="20"/>
              </w:rPr>
              <w:t>6. odhad nákladov na správu zaisťovne na prvé tri roky pôsobenia iné ako zriaďovacie náklady,</w:t>
            </w:r>
          </w:p>
          <w:p w:rsidR="00B33C72" w:rsidRPr="00B33C72" w:rsidP="00B33C72">
            <w:pPr>
              <w:jc w:val="both"/>
              <w:rPr>
                <w:rFonts w:ascii="Arial Narrow" w:hAnsi="Arial Narrow" w:cs="Times New Roman"/>
                <w:sz w:val="20"/>
              </w:rPr>
            </w:pPr>
            <w:r w:rsidRPr="00B33C72">
              <w:rPr>
                <w:rFonts w:ascii="Arial Narrow" w:hAnsi="Arial Narrow" w:cs="Times New Roman"/>
                <w:sz w:val="20"/>
              </w:rPr>
              <w:t>7. odhad zaistného a zaistných plnení na prvé tri roky pôsobenia,</w:t>
            </w:r>
          </w:p>
          <w:p w:rsidR="00B33C72" w:rsidRPr="00B33C72" w:rsidP="00B33C72">
            <w:pPr>
              <w:jc w:val="both"/>
              <w:rPr>
                <w:rFonts w:ascii="Arial Narrow" w:hAnsi="Arial Narrow" w:cs="Times New Roman"/>
                <w:sz w:val="20"/>
              </w:rPr>
            </w:pPr>
            <w:r w:rsidRPr="00B33C72">
              <w:rPr>
                <w:rFonts w:ascii="Arial Narrow" w:hAnsi="Arial Narrow" w:cs="Times New Roman"/>
                <w:sz w:val="20"/>
              </w:rPr>
              <w:t>8. predpokladanú súvahu a predpokladaný výkaz ziskov a strát na prvé tri roky pôsobenia,</w:t>
            </w:r>
          </w:p>
          <w:p w:rsidR="00B33C72" w:rsidRPr="00B33C72" w:rsidP="00B33C72">
            <w:pPr>
              <w:jc w:val="both"/>
              <w:rPr>
                <w:rFonts w:ascii="Arial Narrow" w:hAnsi="Arial Narrow" w:cs="Times New Roman"/>
                <w:sz w:val="20"/>
              </w:rPr>
            </w:pPr>
            <w:r w:rsidRPr="00B33C72">
              <w:rPr>
                <w:rFonts w:ascii="Arial Narrow" w:hAnsi="Arial Narrow" w:cs="Times New Roman"/>
                <w:sz w:val="20"/>
              </w:rPr>
              <w:t>9. predpokladané finančné zdroje určené na prvé tri roky pôsobenia na krytie záväzkov zo zaistenia a požadovanej miery solventnosti,</w:t>
            </w:r>
          </w:p>
          <w:p w:rsidR="00B33C72" w:rsidRPr="00B33C72" w:rsidP="00B33C72">
            <w:pPr>
              <w:jc w:val="both"/>
              <w:rPr>
                <w:rFonts w:ascii="Arial Narrow" w:hAnsi="Arial Narrow" w:cs="Times New Roman"/>
                <w:sz w:val="20"/>
              </w:rPr>
            </w:pPr>
            <w:r w:rsidRPr="00B33C72">
              <w:rPr>
                <w:rFonts w:ascii="Arial Narrow" w:hAnsi="Arial Narrow" w:cs="Times New Roman"/>
                <w:sz w:val="20"/>
              </w:rPr>
              <w:t>h) doklady o dôveryhodnom pôvode peňažných a nepeňažných vkladov vložených do základného imania budúcej zaisťovne zakladateľmi a doklady o pôvode ďalších finančných zdrojov budúcej zaisťovne, napríklad pri fyzickej osobe prehľady o jej majetkovej a finančnej situácii, výpisy z účtov, výpisy z katastra nehnuteľností, pri právnickej osobe účtovné závierky overené audítorom spolu s výrokom audítora, správy</w:t>
            </w:r>
            <w:r w:rsidRPr="00B33C72">
              <w:rPr>
                <w:rFonts w:ascii="Arial Narrow" w:hAnsi="Arial Narrow" w:cs="Times New Roman"/>
                <w:sz w:val="20"/>
              </w:rPr>
              <w:t xml:space="preserve"> o hospodárení predkladané valnému zhromaždeniu za posledné tri roky; ak právnická osoba vznikla pred menej ako tromi rokmi pred preukazovaním splnenia podmienky podľa § 7 ods. 2 písm. b), predkladajú sa uvedené doklady len za obdobie od jej vzniku.</w:t>
            </w:r>
          </w:p>
          <w:p w:rsidR="00524025" w:rsidRPr="00524025" w:rsidP="00106239">
            <w:pPr>
              <w:jc w:val="both"/>
              <w:rPr>
                <w:rFonts w:ascii="Arial Narrow" w:hAnsi="Arial Narrow" w:cs="Times New Roman"/>
                <w:sz w:val="20"/>
              </w:rPr>
            </w:pPr>
            <w:r w:rsidRPr="00524025">
              <w:rPr>
                <w:rFonts w:ascii="Arial Narrow" w:hAnsi="Arial Narrow" w:cs="Times New Roman"/>
                <w:sz w:val="20"/>
              </w:rPr>
              <w:t>O žiadosti podľa odseku 1 rozhodne Národná banka Slovenska v lehote podľa osobitného predpisu</w:t>
            </w:r>
            <w:r w:rsidRPr="00524025">
              <w:rPr>
                <w:rFonts w:ascii="Arial Narrow" w:hAnsi="Arial Narrow" w:cs="Times New Roman"/>
                <w:sz w:val="20"/>
                <w:vertAlign w:val="superscript"/>
              </w:rPr>
              <w:t>21)</w:t>
            </w:r>
            <w:r w:rsidRPr="00524025">
              <w:rPr>
                <w:rFonts w:ascii="Arial Narrow" w:hAnsi="Arial Narrow" w:cs="Times New Roman"/>
                <w:sz w:val="20"/>
              </w:rPr>
              <w:t xml:space="preserve"> na základe posúdenia úplnej žiadosti, prílohy k žiadosti a na základe posúdenia vecných, personálnych a organizačných predpokladov vo vzťahu k navrhovanému rozsahu </w:t>
            </w:r>
            <w:r w:rsidRPr="00524025">
              <w:rPr>
                <w:rFonts w:ascii="Arial Narrow" w:hAnsi="Arial Narrow" w:cs="Times New Roman"/>
                <w:bCs/>
                <w:sz w:val="20"/>
              </w:rPr>
              <w:t>zaisťovacej</w:t>
            </w:r>
            <w:r w:rsidRPr="00524025">
              <w:rPr>
                <w:rFonts w:ascii="Arial Narrow" w:hAnsi="Arial Narrow" w:cs="Times New Roman"/>
                <w:sz w:val="20"/>
              </w:rPr>
              <w:t xml:space="preserve"> činnosti.</w:t>
            </w:r>
          </w:p>
          <w:p w:rsidR="00524025" w:rsidRPr="00524025" w:rsidP="00106239">
            <w:pPr>
              <w:jc w:val="both"/>
              <w:rPr>
                <w:rFonts w:ascii="Arial Narrow" w:hAnsi="Arial Narrow" w:cs="Times New Roman"/>
                <w:sz w:val="20"/>
              </w:rPr>
            </w:pPr>
            <w:r w:rsidRPr="00524025">
              <w:rPr>
                <w:rFonts w:ascii="Arial Narrow" w:hAnsi="Arial Narrow" w:cs="Times New Roman"/>
                <w:sz w:val="20"/>
              </w:rPr>
              <w:t>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524025">
              <w:rPr>
                <w:rFonts w:ascii="Arial Narrow" w:hAnsi="Arial Narrow" w:cs="Times New Roman"/>
                <w:b/>
                <w:i/>
                <w:sz w:val="20"/>
              </w:rPr>
              <w:t xml:space="preserve"> </w:t>
            </w:r>
            <w:r w:rsidRPr="00524025">
              <w:rPr>
                <w:rFonts w:ascii="Arial Narrow" w:hAnsi="Arial Narrow" w:cs="Times New Roman"/>
                <w:sz w:val="20"/>
              </w:rPr>
              <w:t>neuviedol údaje podľa odseku 3 a predložil prílohu k žiadosti podľa odseku 4 len pre niektoré z požadovaných činností a ak tieto údaje sú úplné a preukázateľné.</w:t>
            </w:r>
          </w:p>
          <w:p w:rsidR="00524025" w:rsidRPr="00524025" w:rsidP="00106239">
            <w:pPr>
              <w:jc w:val="both"/>
              <w:rPr>
                <w:rFonts w:ascii="Arial Narrow" w:hAnsi="Arial Narrow" w:cs="Times New Roman"/>
                <w:sz w:val="20"/>
              </w:rPr>
            </w:pPr>
            <w:r w:rsidRPr="00524025">
              <w:rPr>
                <w:rFonts w:ascii="Arial Narrow" w:hAnsi="Arial Narrow" w:cs="Times New Roman"/>
                <w:sz w:val="20"/>
              </w:rPr>
              <w:t xml:space="preserve">Podmienky podľa odseku 2 musia byť splnené nepretržite počas celej doby platnosti povolenia na vykonávanie </w:t>
            </w:r>
            <w:r w:rsidRPr="00524025">
              <w:rPr>
                <w:rFonts w:ascii="Arial Narrow" w:hAnsi="Arial Narrow" w:cs="Times New Roman"/>
                <w:bCs/>
                <w:sz w:val="20"/>
              </w:rPr>
              <w:t>zaisťovacej</w:t>
            </w:r>
            <w:r w:rsidRPr="00524025">
              <w:rPr>
                <w:rFonts w:ascii="Arial Narrow" w:hAnsi="Arial Narrow" w:cs="Times New Roman"/>
                <w:sz w:val="20"/>
              </w:rPr>
              <w:t xml:space="preserve"> činnosti.</w:t>
            </w:r>
          </w:p>
          <w:p w:rsidR="00B33C72" w:rsidRPr="00B33C72" w:rsidP="00B33C72">
            <w:pPr>
              <w:jc w:val="both"/>
              <w:rPr>
                <w:rFonts w:ascii="Arial Narrow" w:hAnsi="Arial Narrow" w:cs="Times New Roman"/>
                <w:sz w:val="20"/>
              </w:rPr>
            </w:pPr>
            <w:r w:rsidRPr="00B33C72">
              <w:rPr>
                <w:rFonts w:ascii="Arial Narrow" w:hAnsi="Arial Narrow" w:cs="Times New Roman"/>
                <w:sz w:val="20"/>
              </w:rPr>
              <w:t xml:space="preserve">Spôsob preukazovania splnenia podmienok podľa odseku 2 ustanoví </w:t>
            </w:r>
            <w:r w:rsidRPr="00B33C72">
              <w:rPr>
                <w:rFonts w:ascii="Arial Narrow" w:hAnsi="Arial Narrow" w:cs="Arial"/>
                <w:sz w:val="20"/>
              </w:rPr>
              <w:t>Národná banka Slovenska opatrením vyhláseným v zbierke zákonov</w:t>
            </w:r>
            <w:r w:rsidRPr="00B33C72">
              <w:rPr>
                <w:rFonts w:ascii="Arial Narrow" w:hAnsi="Arial Narrow" w:cs="Times New Roman"/>
                <w:sz w:val="20"/>
              </w:rPr>
              <w:t xml:space="preserve">. </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O udelení povolenia na vykonávanie </w:t>
            </w:r>
            <w:r w:rsidRPr="00106239">
              <w:rPr>
                <w:rFonts w:ascii="Arial Narrow" w:hAnsi="Arial Narrow" w:cs="Times New Roman"/>
                <w:bCs/>
                <w:sz w:val="20"/>
              </w:rPr>
              <w:t>zaisťovacej</w:t>
            </w:r>
            <w:r w:rsidRPr="00106239">
              <w:rPr>
                <w:rFonts w:ascii="Arial Narrow" w:hAnsi="Arial Narrow" w:cs="Times New Roman"/>
                <w:sz w:val="20"/>
              </w:rPr>
              <w:t xml:space="preserve"> činnosti zahraničnej </w:t>
            </w:r>
            <w:r w:rsidRPr="00106239">
              <w:rPr>
                <w:rFonts w:ascii="Arial Narrow" w:hAnsi="Arial Narrow" w:cs="Times New Roman"/>
                <w:bCs/>
                <w:sz w:val="20"/>
              </w:rPr>
              <w:t>zaisťovni</w:t>
            </w:r>
            <w:r w:rsidRPr="00106239">
              <w:rPr>
                <w:rFonts w:ascii="Arial Narrow" w:hAnsi="Arial Narrow" w:cs="Times New Roman"/>
                <w:sz w:val="20"/>
              </w:rPr>
              <w:t xml:space="preserve"> prostredníctvom jej pobočky rozhoduje Národná banka Slovenska. Žiadosť o udelenie povolenia na vykonávanie </w:t>
            </w:r>
            <w:r w:rsidRPr="00106239">
              <w:rPr>
                <w:rFonts w:ascii="Arial Narrow" w:hAnsi="Arial Narrow" w:cs="Times New Roman"/>
                <w:bCs/>
                <w:sz w:val="20"/>
              </w:rPr>
              <w:t xml:space="preserve">zaisťovacej </w:t>
            </w:r>
            <w:r w:rsidRPr="00106239">
              <w:rPr>
                <w:rFonts w:ascii="Arial Narrow" w:hAnsi="Arial Narrow" w:cs="Times New Roman"/>
                <w:sz w:val="20"/>
              </w:rPr>
              <w:t xml:space="preserve">činnosti zahraničnej </w:t>
            </w:r>
            <w:r w:rsidRPr="00106239">
              <w:rPr>
                <w:rFonts w:ascii="Arial Narrow" w:hAnsi="Arial Narrow" w:cs="Times New Roman"/>
                <w:bCs/>
                <w:sz w:val="20"/>
              </w:rPr>
              <w:t>zaisťovni</w:t>
            </w:r>
            <w:r w:rsidRPr="00106239">
              <w:rPr>
                <w:rFonts w:ascii="Arial Narrow" w:hAnsi="Arial Narrow" w:cs="Times New Roman"/>
                <w:b/>
                <w:i/>
                <w:sz w:val="20"/>
              </w:rPr>
              <w:t xml:space="preserve"> </w:t>
            </w:r>
            <w:r w:rsidRPr="00106239">
              <w:rPr>
                <w:rFonts w:ascii="Arial Narrow" w:hAnsi="Arial Narrow" w:cs="Times New Roman"/>
                <w:sz w:val="20"/>
              </w:rPr>
              <w:t xml:space="preserve">predkladá Národnej banke Slovenska zahraničná </w:t>
            </w:r>
            <w:r w:rsidRPr="00106239">
              <w:rPr>
                <w:rFonts w:ascii="Arial Narrow" w:hAnsi="Arial Narrow" w:cs="Times New Roman"/>
                <w:bCs/>
                <w:sz w:val="20"/>
              </w:rPr>
              <w:t>zaisťovňa</w:t>
            </w:r>
            <w:r w:rsidRPr="00106239">
              <w:rPr>
                <w:rFonts w:ascii="Arial Narrow" w:hAnsi="Arial Narrow" w:cs="Times New Roman"/>
                <w:sz w:val="20"/>
              </w:rPr>
              <w:t>.</w:t>
            </w:r>
          </w:p>
          <w:p w:rsidR="00106239" w:rsidRPr="00106239" w:rsidP="00106239">
            <w:pPr>
              <w:jc w:val="both"/>
              <w:rPr>
                <w:rFonts w:ascii="Arial Narrow" w:hAnsi="Arial Narrow" w:cs="Times New Roman"/>
                <w:sz w:val="20"/>
              </w:rPr>
            </w:pPr>
            <w:r w:rsidRPr="00106239">
              <w:rPr>
                <w:rFonts w:ascii="Arial Narrow" w:hAnsi="Arial Narrow" w:cs="Times New Roman"/>
                <w:sz w:val="20"/>
              </w:rPr>
              <w:t>Na udelenie povolenia podľa odseku 1 musí byť preukázané splnenie týchto podmienok:</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a) skutočná miera solventnosti vyplývajúca z rozsahu </w:t>
            </w:r>
            <w:r w:rsidRPr="00106239">
              <w:rPr>
                <w:rFonts w:ascii="Arial Narrow" w:hAnsi="Arial Narrow" w:cs="Times New Roman"/>
                <w:bCs/>
                <w:sz w:val="20"/>
              </w:rPr>
              <w:t>zaisťovacej</w:t>
            </w:r>
            <w:r w:rsidRPr="00106239">
              <w:rPr>
                <w:rFonts w:ascii="Arial Narrow" w:hAnsi="Arial Narrow" w:cs="Times New Roman"/>
                <w:sz w:val="20"/>
              </w:rPr>
              <w:t xml:space="preserve"> činnosti vykonávanej na území Slovenskej republiky bude v súlade s </w:t>
            </w:r>
            <w:r w:rsidRPr="00106239">
              <w:rPr>
                <w:rFonts w:ascii="Arial Narrow" w:hAnsi="Arial Narrow" w:cs="Times New Roman"/>
                <w:bCs/>
                <w:sz w:val="20"/>
              </w:rPr>
              <w:t>§ 34</w:t>
            </w:r>
            <w:r w:rsidRPr="00106239">
              <w:rPr>
                <w:rFonts w:ascii="Arial Narrow" w:hAnsi="Arial Narrow" w:cs="Times New Roman"/>
                <w:sz w:val="20"/>
              </w:rPr>
              <w:t xml:space="preserve">, </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b) dôveryhodnosť zahraničnej </w:t>
            </w:r>
            <w:r w:rsidRPr="00106239">
              <w:rPr>
                <w:rFonts w:ascii="Arial Narrow" w:hAnsi="Arial Narrow" w:cs="Times New Roman"/>
                <w:bCs/>
                <w:sz w:val="20"/>
              </w:rPr>
              <w:t>zaisťovne</w:t>
            </w:r>
            <w:r w:rsidRPr="00106239">
              <w:rPr>
                <w:rFonts w:ascii="Arial Narrow" w:hAnsi="Arial Narrow" w:cs="Times New Roman"/>
                <w:sz w:val="20"/>
              </w:rPr>
              <w:t xml:space="preserve"> a jej finančná schopnosť primeraná rozsahu vykonávanej </w:t>
            </w:r>
            <w:r w:rsidRPr="00106239">
              <w:rPr>
                <w:rFonts w:ascii="Arial Narrow" w:hAnsi="Arial Narrow" w:cs="Times New Roman"/>
                <w:bCs/>
                <w:sz w:val="20"/>
              </w:rPr>
              <w:t>zaisťovacej</w:t>
            </w:r>
            <w:r w:rsidRPr="00106239">
              <w:rPr>
                <w:rFonts w:ascii="Arial Narrow" w:hAnsi="Arial Narrow" w:cs="Times New Roman"/>
                <w:sz w:val="20"/>
              </w:rPr>
              <w:t xml:space="preserve"> činnosti prostredníctvom jej pobočky,</w:t>
            </w:r>
          </w:p>
          <w:p w:rsidR="00106239" w:rsidRPr="00106239" w:rsidP="00106239">
            <w:pPr>
              <w:pStyle w:val="a2"/>
              <w:spacing w:line="240" w:lineRule="auto"/>
              <w:rPr>
                <w:rFonts w:ascii="Arial Narrow" w:hAnsi="Arial Narrow" w:cs="Times New Roman"/>
                <w:sz w:val="20"/>
                <w:lang w:val="sk-SK"/>
              </w:rPr>
            </w:pPr>
            <w:r w:rsidRPr="00106239">
              <w:rPr>
                <w:rFonts w:ascii="Arial Narrow" w:hAnsi="Arial Narrow" w:cs="Times New Roman"/>
                <w:sz w:val="20"/>
                <w:lang w:val="sk-SK"/>
              </w:rPr>
              <w:t xml:space="preserve">c) odborná spôsobilosť a dôveryhodnosť osôb navrhovaných zahraničnou </w:t>
            </w:r>
            <w:r w:rsidRPr="00106239">
              <w:rPr>
                <w:rFonts w:ascii="Arial Narrow" w:hAnsi="Arial Narrow" w:cs="Times New Roman"/>
                <w:bCs/>
                <w:sz w:val="20"/>
                <w:lang w:val="sk-SK"/>
              </w:rPr>
              <w:t>zaisťovňou</w:t>
            </w:r>
            <w:r w:rsidRPr="00106239">
              <w:rPr>
                <w:rFonts w:ascii="Arial Narrow" w:hAnsi="Arial Narrow" w:cs="Times New Roman"/>
                <w:sz w:val="20"/>
                <w:lang w:val="sk-SK"/>
              </w:rPr>
              <w:t xml:space="preserve"> na riadenie jej pobočky a za prokuristu a za zodpovedného aktuára,</w:t>
            </w:r>
          </w:p>
          <w:p w:rsidR="00106239" w:rsidRPr="00106239" w:rsidP="00106239">
            <w:pPr>
              <w:ind w:left="480" w:hanging="480"/>
              <w:jc w:val="both"/>
              <w:rPr>
                <w:rFonts w:ascii="Arial Narrow" w:hAnsi="Arial Narrow" w:cs="Times New Roman"/>
                <w:sz w:val="20"/>
              </w:rPr>
            </w:pPr>
            <w:r w:rsidRPr="00106239">
              <w:rPr>
                <w:rFonts w:ascii="Arial Narrow" w:hAnsi="Arial Narrow" w:cs="Times New Roman"/>
                <w:sz w:val="20"/>
              </w:rPr>
              <w:t xml:space="preserve">d) prehľadnosť skupiny s úzkymi väzbami, ku ktorej patrí zahraničná </w:t>
            </w:r>
            <w:r w:rsidRPr="00106239">
              <w:rPr>
                <w:rFonts w:ascii="Arial Narrow" w:hAnsi="Arial Narrow" w:cs="Times New Roman"/>
                <w:bCs/>
                <w:sz w:val="20"/>
              </w:rPr>
              <w:t>zaisťovňa</w:t>
            </w:r>
            <w:r w:rsidRPr="00106239">
              <w:rPr>
                <w:rFonts w:ascii="Arial Narrow" w:hAnsi="Arial Narrow" w:cs="Times New Roman"/>
                <w:sz w:val="20"/>
              </w:rPr>
              <w:t>,</w:t>
            </w:r>
          </w:p>
          <w:p w:rsidR="00106239" w:rsidRPr="00106239" w:rsidP="00106239">
            <w:pPr>
              <w:ind w:left="480" w:hanging="480"/>
              <w:jc w:val="both"/>
              <w:rPr>
                <w:rFonts w:ascii="Arial Narrow" w:hAnsi="Arial Narrow" w:cs="Times New Roman"/>
                <w:sz w:val="20"/>
              </w:rPr>
            </w:pPr>
            <w:r w:rsidRPr="00106239">
              <w:rPr>
                <w:rFonts w:ascii="Arial Narrow" w:hAnsi="Arial Narrow" w:cs="Times New Roman"/>
                <w:sz w:val="20"/>
              </w:rPr>
              <w:t>e) výkonu dohľadu neprekážajú úzke väzby v rámci skupiny podľa písmena e),</w:t>
            </w:r>
          </w:p>
          <w:p w:rsidR="00106239" w:rsidRPr="00106239" w:rsidP="00106239">
            <w:pPr>
              <w:jc w:val="both"/>
              <w:rPr>
                <w:rFonts w:ascii="Arial Narrow" w:hAnsi="Arial Narrow" w:cs="Times New Roman"/>
                <w:sz w:val="20"/>
              </w:rPr>
            </w:pPr>
            <w:r w:rsidRPr="00106239">
              <w:rPr>
                <w:rFonts w:ascii="Arial Narrow" w:hAnsi="Arial Narrow" w:cs="Times New Roman"/>
                <w:sz w:val="20"/>
              </w:rPr>
              <w:t>f) výkonu dohľadu neprekáža právny poriadok a spôsob jeho uplatňovania v štáte, na ktorého území má skupina podľa písmena e) úzke väzby,</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g) zahraničná </w:t>
            </w:r>
            <w:r w:rsidRPr="00106239">
              <w:rPr>
                <w:rFonts w:ascii="Arial Narrow" w:hAnsi="Arial Narrow" w:cs="Times New Roman"/>
                <w:bCs/>
                <w:sz w:val="20"/>
              </w:rPr>
              <w:t>zaisťovňa</w:t>
            </w:r>
            <w:r w:rsidRPr="00106239">
              <w:rPr>
                <w:rFonts w:ascii="Arial Narrow" w:hAnsi="Arial Narrow" w:cs="Times New Roman"/>
                <w:sz w:val="20"/>
              </w:rPr>
              <w:t xml:space="preserve">, ktorá sa rozhodla vykonávať </w:t>
            </w:r>
            <w:r w:rsidRPr="00106239">
              <w:rPr>
                <w:rFonts w:ascii="Arial Narrow" w:hAnsi="Arial Narrow" w:cs="Times New Roman"/>
                <w:bCs/>
                <w:sz w:val="20"/>
              </w:rPr>
              <w:t>zaisťovaciu</w:t>
            </w:r>
            <w:r w:rsidRPr="00106239">
              <w:rPr>
                <w:rFonts w:ascii="Arial Narrow" w:hAnsi="Arial Narrow" w:cs="Times New Roman"/>
                <w:sz w:val="20"/>
              </w:rPr>
              <w:t xml:space="preserve"> činnosť prostredníctvom svojej pobočky, vykonáva podstatnú časť </w:t>
            </w:r>
            <w:r w:rsidRPr="00106239">
              <w:rPr>
                <w:rFonts w:ascii="Arial Narrow" w:hAnsi="Arial Narrow" w:cs="Times New Roman"/>
                <w:bCs/>
                <w:sz w:val="20"/>
              </w:rPr>
              <w:t>zaisťovacej</w:t>
            </w:r>
            <w:r w:rsidRPr="00106239">
              <w:rPr>
                <w:rFonts w:ascii="Arial Narrow" w:hAnsi="Arial Narrow" w:cs="Times New Roman"/>
                <w:sz w:val="20"/>
              </w:rPr>
              <w:t xml:space="preserve"> činnosti v štáte, v ktorom má sídlo.</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 V žiadosti podľa odseku 1 uvedie zahraničná </w:t>
            </w:r>
            <w:r w:rsidRPr="00106239">
              <w:rPr>
                <w:rFonts w:ascii="Arial Narrow" w:hAnsi="Arial Narrow" w:cs="Times New Roman"/>
                <w:bCs/>
                <w:sz w:val="20"/>
              </w:rPr>
              <w:t>zaisťovňa</w:t>
            </w:r>
            <w:r w:rsidRPr="00106239">
              <w:rPr>
                <w:rFonts w:ascii="Arial Narrow" w:hAnsi="Arial Narrow" w:cs="Times New Roman"/>
                <w:sz w:val="20"/>
              </w:rPr>
              <w:t xml:space="preserve"> okrem údajov podľa § 7 ods. 3 písm. d) a e) </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a) obchodné meno a sídlo zahraničnej </w:t>
            </w:r>
            <w:r w:rsidRPr="00106239">
              <w:rPr>
                <w:rFonts w:ascii="Arial Narrow" w:hAnsi="Arial Narrow" w:cs="Times New Roman"/>
                <w:bCs/>
                <w:sz w:val="20"/>
              </w:rPr>
              <w:t>zaisťovne</w:t>
            </w:r>
            <w:r w:rsidRPr="00106239">
              <w:rPr>
                <w:rFonts w:ascii="Arial Narrow" w:hAnsi="Arial Narrow" w:cs="Times New Roman"/>
                <w:sz w:val="20"/>
              </w:rPr>
              <w:t xml:space="preserve"> a predpokladané umiestnenie jej pobočky na území Slovenskej republiky,</w:t>
            </w:r>
          </w:p>
          <w:p w:rsidR="00106239" w:rsidRPr="00106239" w:rsidP="00106239">
            <w:pPr>
              <w:jc w:val="both"/>
              <w:rPr>
                <w:rFonts w:ascii="Arial Narrow" w:hAnsi="Arial Narrow" w:cs="Times New Roman"/>
                <w:sz w:val="20"/>
              </w:rPr>
            </w:pPr>
            <w:r w:rsidRPr="00106239">
              <w:rPr>
                <w:rFonts w:ascii="Arial Narrow" w:hAnsi="Arial Narrow" w:cs="Times New Roman"/>
                <w:sz w:val="20"/>
              </w:rPr>
              <w:t>b) vecné, personálne a organizačné predpoklady na vykonávanie činnosti podľa odseku 1 na území Slovenskej republiky,</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c) meno, priezvisko a trvalý pobyt vedúceho pobočky zahraničnej </w:t>
            </w:r>
            <w:r w:rsidRPr="00106239">
              <w:rPr>
                <w:rFonts w:ascii="Arial Narrow" w:hAnsi="Arial Narrow" w:cs="Times New Roman"/>
                <w:bCs/>
                <w:sz w:val="20"/>
              </w:rPr>
              <w:t>zaisťovne</w:t>
            </w:r>
            <w:r w:rsidRPr="00106239">
              <w:rPr>
                <w:rFonts w:ascii="Arial Narrow" w:hAnsi="Arial Narrow" w:cs="Times New Roman"/>
                <w:b/>
                <w:bCs/>
                <w:sz w:val="20"/>
              </w:rPr>
              <w:t xml:space="preserve"> </w:t>
            </w:r>
            <w:r w:rsidRPr="00106239">
              <w:rPr>
                <w:rFonts w:ascii="Arial Narrow" w:hAnsi="Arial Narrow" w:cs="Times New Roman"/>
                <w:sz w:val="20"/>
              </w:rPr>
              <w:t>a prokuristu, zodpovedného aktuára, údaje o ich odbornej spôsobilosti a miesto ich pobytu na území Slovenskej republiky,</w:t>
            </w:r>
          </w:p>
          <w:p w:rsidR="00106239" w:rsidRPr="00106239" w:rsidP="00106239">
            <w:pPr>
              <w:jc w:val="both"/>
              <w:rPr>
                <w:rFonts w:ascii="Arial Narrow" w:hAnsi="Arial Narrow" w:cs="Times New Roman"/>
                <w:sz w:val="20"/>
              </w:rPr>
            </w:pPr>
            <w:r w:rsidRPr="00106239">
              <w:rPr>
                <w:rFonts w:ascii="Arial Narrow" w:hAnsi="Arial Narrow" w:cs="Times New Roman"/>
                <w:sz w:val="20"/>
              </w:rPr>
              <w:t>Prílohou žiadosti podľa odseku 1 je</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a) oprávnenie na vykonávanie činnosti, ktoré bolo vydané zahraničnej </w:t>
            </w:r>
            <w:r w:rsidRPr="00106239">
              <w:rPr>
                <w:rFonts w:ascii="Arial Narrow" w:hAnsi="Arial Narrow" w:cs="Times New Roman"/>
                <w:bCs/>
                <w:sz w:val="20"/>
              </w:rPr>
              <w:t>zaisťovni</w:t>
            </w:r>
            <w:r w:rsidRPr="00106239">
              <w:rPr>
                <w:rFonts w:ascii="Arial Narrow" w:hAnsi="Arial Narrow" w:cs="Times New Roman"/>
                <w:sz w:val="20"/>
              </w:rPr>
              <w:t xml:space="preserve"> v súlade s právnym poriadkom štátu, v ktorom má zahraničná </w:t>
            </w:r>
            <w:r w:rsidRPr="00106239">
              <w:rPr>
                <w:rFonts w:ascii="Arial Narrow" w:hAnsi="Arial Narrow" w:cs="Times New Roman"/>
                <w:bCs/>
                <w:sz w:val="20"/>
              </w:rPr>
              <w:t>zaisťovňa</w:t>
            </w:r>
            <w:r w:rsidRPr="00106239">
              <w:rPr>
                <w:rFonts w:ascii="Arial Narrow" w:hAnsi="Arial Narrow" w:cs="Times New Roman"/>
                <w:sz w:val="20"/>
              </w:rPr>
              <w:t xml:space="preserve"> sídlo, a to v poslednom úplnom znení,</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b) účtovné závierky overené audítorom alebo audítorskou spoločnosťou za posledné tri roky pred podaním žiadosti o udelenie povolenia na vykonávanie </w:t>
            </w:r>
            <w:r w:rsidRPr="00106239">
              <w:rPr>
                <w:rFonts w:ascii="Arial Narrow" w:hAnsi="Arial Narrow" w:cs="Times New Roman"/>
                <w:bCs/>
                <w:sz w:val="20"/>
              </w:rPr>
              <w:t>zaisťovacej</w:t>
            </w:r>
            <w:r w:rsidRPr="00106239">
              <w:rPr>
                <w:rFonts w:ascii="Arial Narrow" w:hAnsi="Arial Narrow" w:cs="Times New Roman"/>
                <w:sz w:val="20"/>
              </w:rPr>
              <w:t xml:space="preserve"> činnosti; ak zahraničná </w:t>
            </w:r>
            <w:r w:rsidRPr="00106239">
              <w:rPr>
                <w:rFonts w:ascii="Arial Narrow" w:hAnsi="Arial Narrow" w:cs="Times New Roman"/>
                <w:bCs/>
                <w:sz w:val="20"/>
              </w:rPr>
              <w:t>zaisťovňa</w:t>
            </w:r>
            <w:r w:rsidRPr="00106239">
              <w:rPr>
                <w:rFonts w:ascii="Arial Narrow" w:hAnsi="Arial Narrow" w:cs="Times New Roman"/>
                <w:sz w:val="20"/>
              </w:rPr>
              <w:t xml:space="preserve"> je súčasťou skupiny, tiež konsolidované účtovné závierky za posledné tri roky,</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c) </w:t>
            </w:r>
            <w:r w:rsidR="005E7121">
              <w:rPr>
                <w:rFonts w:ascii="Arial Narrow" w:hAnsi="Arial Narrow" w:cs="Times New Roman"/>
                <w:sz w:val="20"/>
              </w:rPr>
              <w:t>odpisy</w:t>
            </w:r>
            <w:r w:rsidRPr="00106239">
              <w:rPr>
                <w:rFonts w:ascii="Arial Narrow" w:hAnsi="Arial Narrow" w:cs="Times New Roman"/>
                <w:sz w:val="20"/>
              </w:rPr>
              <w:t xml:space="preserve"> z registra trestov</w:t>
            </w:r>
            <w:r w:rsidR="005E7121">
              <w:rPr>
                <w:rFonts w:ascii="Arial Narrow" w:hAnsi="Arial Narrow" w:cs="Times New Roman"/>
                <w:sz w:val="20"/>
              </w:rPr>
              <w:t xml:space="preserve"> fyzických</w:t>
            </w:r>
            <w:r w:rsidRPr="00106239">
              <w:rPr>
                <w:rFonts w:ascii="Arial Narrow" w:hAnsi="Arial Narrow" w:cs="Times New Roman"/>
                <w:sz w:val="20"/>
              </w:rPr>
              <w:t xml:space="preserve"> osôb podľa odseku 3 písm. c) nie staršie ako tri mesiace; zahraničná fyzická osoba predloží dokument obdobného charakteru vydaný príslušným orgánom štátu jej trvalého pobytu, štátu, ktorého je občanom, a v štátoch, v ktorých sa táto osoba v posledných piatich rokoch nepretržite zdržovala viac než šesť mesiacov; ak nie sú tieto dokumenty príslušnými štátmi vydávané, nahradí ich fyzická osoba čestným vyhlásením,</w:t>
            </w:r>
          </w:p>
          <w:p w:rsidR="00106239" w:rsidRPr="00106239" w:rsidP="00106239">
            <w:pPr>
              <w:tabs>
                <w:tab w:val="left" w:pos="4200"/>
              </w:tabs>
              <w:jc w:val="both"/>
              <w:rPr>
                <w:rFonts w:ascii="Arial Narrow" w:hAnsi="Arial Narrow" w:cs="Times New Roman"/>
                <w:sz w:val="20"/>
              </w:rPr>
            </w:pPr>
            <w:r w:rsidRPr="00106239">
              <w:rPr>
                <w:rFonts w:ascii="Arial Narrow" w:hAnsi="Arial Narrow" w:cs="Times New Roman"/>
                <w:sz w:val="20"/>
              </w:rPr>
              <w:t>d) stručné odborné životopisy, doklady o dosiahnutom vzdelaní a odbornej praxi</w:t>
            </w:r>
            <w:r w:rsidR="005E7121">
              <w:rPr>
                <w:rFonts w:ascii="Arial Narrow" w:hAnsi="Arial Narrow" w:cs="Times New Roman"/>
                <w:sz w:val="20"/>
              </w:rPr>
              <w:t xml:space="preserve"> fyzických</w:t>
            </w:r>
            <w:r w:rsidRPr="00106239">
              <w:rPr>
                <w:rFonts w:ascii="Arial Narrow" w:hAnsi="Arial Narrow" w:cs="Times New Roman"/>
                <w:sz w:val="20"/>
              </w:rPr>
              <w:t xml:space="preserve"> osôb navrhovaných za vedúceho pobočky zahraničnej </w:t>
            </w:r>
            <w:r w:rsidRPr="00106239">
              <w:rPr>
                <w:rFonts w:ascii="Arial Narrow" w:hAnsi="Arial Narrow" w:cs="Times New Roman"/>
                <w:bCs/>
                <w:sz w:val="20"/>
              </w:rPr>
              <w:t>zaisťovne</w:t>
            </w:r>
            <w:r w:rsidRPr="00106239">
              <w:rPr>
                <w:rFonts w:ascii="Arial Narrow" w:hAnsi="Arial Narrow" w:cs="Times New Roman"/>
                <w:sz w:val="20"/>
              </w:rPr>
              <w:t xml:space="preserve"> a za jeho zástupcu a za prokuristu a za zodpovedného aktuára,</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e) písomný súhlas príslušného orgánu štátu, v ktorom má zahraničná </w:t>
            </w:r>
            <w:r w:rsidRPr="00106239">
              <w:rPr>
                <w:rFonts w:ascii="Arial Narrow" w:hAnsi="Arial Narrow" w:cs="Times New Roman"/>
                <w:bCs/>
                <w:sz w:val="20"/>
              </w:rPr>
              <w:t>zaisťovňa</w:t>
            </w:r>
            <w:r w:rsidRPr="00106239">
              <w:rPr>
                <w:rFonts w:ascii="Arial Narrow" w:hAnsi="Arial Narrow" w:cs="Times New Roman"/>
                <w:sz w:val="20"/>
              </w:rPr>
              <w:t xml:space="preserve"> sídlo, so zriadením pobočky zahraničnej </w:t>
            </w:r>
            <w:r w:rsidRPr="00106239">
              <w:rPr>
                <w:rFonts w:ascii="Arial Narrow" w:hAnsi="Arial Narrow" w:cs="Times New Roman"/>
                <w:bCs/>
                <w:sz w:val="20"/>
              </w:rPr>
              <w:t>zaisťovne</w:t>
            </w:r>
            <w:r w:rsidRPr="00106239">
              <w:rPr>
                <w:rFonts w:ascii="Arial Narrow" w:hAnsi="Arial Narrow" w:cs="Times New Roman"/>
                <w:sz w:val="20"/>
              </w:rPr>
              <w:t xml:space="preserve">, ak sa taký súhlas vydáva podľa právneho poriadku štátu, v ktorom má zahraničná </w:t>
            </w:r>
            <w:r w:rsidRPr="00106239">
              <w:rPr>
                <w:rFonts w:ascii="Arial Narrow" w:hAnsi="Arial Narrow" w:cs="Times New Roman"/>
                <w:bCs/>
                <w:sz w:val="20"/>
              </w:rPr>
              <w:t>zaisťovňa</w:t>
            </w:r>
            <w:r w:rsidRPr="00106239">
              <w:rPr>
                <w:rFonts w:ascii="Arial Narrow" w:hAnsi="Arial Narrow" w:cs="Times New Roman"/>
                <w:sz w:val="20"/>
              </w:rPr>
              <w:t xml:space="preserve"> sídlo,</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f) vyjadrenie orgánu dohľadu štátu, v ktorom má zahraničná </w:t>
            </w:r>
            <w:r w:rsidRPr="00106239">
              <w:rPr>
                <w:rFonts w:ascii="Arial Narrow" w:hAnsi="Arial Narrow" w:cs="Times New Roman"/>
                <w:bCs/>
                <w:sz w:val="20"/>
              </w:rPr>
              <w:t>zaisťovňa</w:t>
            </w:r>
            <w:r w:rsidRPr="00106239">
              <w:rPr>
                <w:rFonts w:ascii="Arial Narrow" w:hAnsi="Arial Narrow" w:cs="Times New Roman"/>
                <w:sz w:val="20"/>
              </w:rPr>
              <w:t xml:space="preserve"> sídlo, k zriadeniu pobočky na území Slovenskej republiky, ako aj písomný prísľub tohto orgánu o včasnom písomnom informovaní Národnej banky Slovenska o zmenách primeranosti vlastných zdrojov zahraničnej </w:t>
            </w:r>
            <w:r w:rsidRPr="00106239">
              <w:rPr>
                <w:rFonts w:ascii="Arial Narrow" w:hAnsi="Arial Narrow" w:cs="Times New Roman"/>
                <w:bCs/>
                <w:sz w:val="20"/>
              </w:rPr>
              <w:t>zaisťovne</w:t>
            </w:r>
            <w:r w:rsidRPr="00106239">
              <w:rPr>
                <w:rFonts w:ascii="Arial Narrow" w:hAnsi="Arial Narrow" w:cs="Times New Roman"/>
                <w:sz w:val="20"/>
              </w:rPr>
              <w:t xml:space="preserve"> a o iných skutočnostiach, ktoré by mohli mať negatívny vplyv na schopnosť zahraničnej </w:t>
            </w:r>
            <w:r w:rsidRPr="00106239">
              <w:rPr>
                <w:rFonts w:ascii="Arial Narrow" w:hAnsi="Arial Narrow" w:cs="Times New Roman"/>
                <w:bCs/>
                <w:sz w:val="20"/>
              </w:rPr>
              <w:t>zaisťovne</w:t>
            </w:r>
            <w:r w:rsidRPr="00106239">
              <w:rPr>
                <w:rFonts w:ascii="Arial Narrow" w:hAnsi="Arial Narrow" w:cs="Times New Roman"/>
                <w:sz w:val="20"/>
              </w:rPr>
              <w:t xml:space="preserve"> a jej pobočky plniť svoje záväzky,</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g) návrh obchodno-finančného plánu pobočky zahraničnej </w:t>
            </w:r>
            <w:r w:rsidRPr="00106239">
              <w:rPr>
                <w:rFonts w:ascii="Arial Narrow" w:hAnsi="Arial Narrow" w:cs="Times New Roman"/>
                <w:bCs/>
                <w:sz w:val="20"/>
              </w:rPr>
              <w:t>zaisťovne</w:t>
            </w:r>
            <w:r w:rsidRPr="00106239">
              <w:rPr>
                <w:rFonts w:ascii="Arial Narrow" w:hAnsi="Arial Narrow" w:cs="Times New Roman"/>
                <w:sz w:val="20"/>
              </w:rPr>
              <w:t xml:space="preserve"> v rozsahu podľa § 7 ods. 4 písm. g).</w:t>
            </w:r>
          </w:p>
          <w:p w:rsidR="00106239" w:rsidRPr="00106239" w:rsidP="00106239">
            <w:pPr>
              <w:jc w:val="both"/>
              <w:rPr>
                <w:rFonts w:ascii="Arial Narrow" w:hAnsi="Arial Narrow" w:cs="Times New Roman"/>
                <w:sz w:val="20"/>
              </w:rPr>
            </w:pPr>
            <w:r w:rsidRPr="00106239">
              <w:rPr>
                <w:rFonts w:ascii="Arial Narrow" w:hAnsi="Arial Narrow" w:cs="Times New Roman"/>
                <w:sz w:val="20"/>
              </w:rPr>
              <w:t>O žiadosti podľa odseku 1 rozhodne Národná banka Slovenska v lehote podľa osobitného predpisu</w:t>
            </w:r>
            <w:r w:rsidRPr="00106239">
              <w:rPr>
                <w:rFonts w:ascii="Arial Narrow" w:hAnsi="Arial Narrow" w:cs="Times New Roman"/>
                <w:sz w:val="20"/>
                <w:vertAlign w:val="superscript"/>
              </w:rPr>
              <w:t>21)</w:t>
            </w:r>
            <w:r w:rsidRPr="00106239">
              <w:rPr>
                <w:rFonts w:ascii="Arial Narrow" w:hAnsi="Arial Narrow" w:cs="Times New Roman"/>
                <w:sz w:val="20"/>
              </w:rPr>
              <w:t xml:space="preserve"> na základe posúdenia žiadosti, prílohy k žiadosti</w:t>
            </w:r>
            <w:r w:rsidRPr="00106239">
              <w:rPr>
                <w:rFonts w:ascii="Arial Narrow" w:hAnsi="Arial Narrow" w:cs="Times New Roman"/>
                <w:b/>
                <w:i/>
                <w:sz w:val="20"/>
              </w:rPr>
              <w:t xml:space="preserve"> </w:t>
            </w:r>
            <w:r w:rsidRPr="00106239">
              <w:rPr>
                <w:rFonts w:ascii="Arial Narrow" w:hAnsi="Arial Narrow" w:cs="Times New Roman"/>
                <w:sz w:val="20"/>
              </w:rPr>
              <w:t xml:space="preserve">a na základe posúdenia vecných, personálnych a organizačných predpokladov vo vzťahu k navrhovanému rozsahu </w:t>
            </w:r>
            <w:r w:rsidRPr="00106239">
              <w:rPr>
                <w:rFonts w:ascii="Arial Narrow" w:hAnsi="Arial Narrow" w:cs="Times New Roman"/>
                <w:bCs/>
                <w:sz w:val="20"/>
              </w:rPr>
              <w:t>zaisťovacej</w:t>
            </w:r>
            <w:r w:rsidRPr="00106239">
              <w:rPr>
                <w:rFonts w:ascii="Arial Narrow" w:hAnsi="Arial Narrow" w:cs="Times New Roman"/>
                <w:sz w:val="20"/>
              </w:rPr>
              <w:t xml:space="preserve"> činnosti.</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 Národná banka Slovenska žiadosť podľa odseku 1 zamietne, ak žiadateľ nesplní podmienky uvedené v odseku 2</w:t>
            </w:r>
            <w:r w:rsidRPr="00106239">
              <w:rPr>
                <w:rFonts w:ascii="Arial Narrow" w:hAnsi="Arial Narrow" w:cs="Times New Roman"/>
                <w:b/>
                <w:i/>
                <w:sz w:val="20"/>
              </w:rPr>
              <w:t xml:space="preserve">, </w:t>
            </w:r>
            <w:r w:rsidRPr="00106239">
              <w:rPr>
                <w:rFonts w:ascii="Arial Narrow" w:hAnsi="Arial Narrow" w:cs="Times New Roman"/>
                <w:sz w:val="20"/>
              </w:rPr>
              <w:t>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106239">
              <w:rPr>
                <w:rFonts w:ascii="Arial Narrow" w:hAnsi="Arial Narrow" w:cs="Times New Roman"/>
                <w:b/>
                <w:i/>
                <w:sz w:val="20"/>
              </w:rPr>
              <w:t xml:space="preserve"> </w:t>
            </w:r>
            <w:r w:rsidRPr="00106239">
              <w:rPr>
                <w:rFonts w:ascii="Arial Narrow" w:hAnsi="Arial Narrow" w:cs="Times New Roman"/>
                <w:sz w:val="20"/>
              </w:rPr>
              <w:t>uviedol údaje podľa odseku 3 a predložil prílohu k žiadosti podľa odseku 4 len pre niektoré z požadovaných činností a ak tieto údaje sú úplné a preukázateľné.</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Dôvodom na zamietnutie žiadosti podľa odseku 1 nemôže byť skutočnosť, že právna forma zahraničnej </w:t>
            </w:r>
            <w:r w:rsidRPr="00106239">
              <w:rPr>
                <w:rFonts w:ascii="Arial Narrow" w:hAnsi="Arial Narrow" w:cs="Times New Roman"/>
                <w:bCs/>
                <w:sz w:val="20"/>
              </w:rPr>
              <w:t>zaisťovne</w:t>
            </w:r>
            <w:r w:rsidRPr="00106239">
              <w:rPr>
                <w:rFonts w:ascii="Arial Narrow" w:hAnsi="Arial Narrow" w:cs="Times New Roman"/>
                <w:sz w:val="20"/>
              </w:rPr>
              <w:t xml:space="preserve"> nezodpovedá právnej forme akciovej spoločnosti.</w:t>
            </w:r>
          </w:p>
          <w:p w:rsidR="00106239" w:rsidRPr="00106239" w:rsidP="00106239">
            <w:pPr>
              <w:jc w:val="both"/>
              <w:rPr>
                <w:rFonts w:ascii="Arial Narrow" w:hAnsi="Arial Narrow" w:cs="Times New Roman"/>
                <w:sz w:val="20"/>
              </w:rPr>
            </w:pPr>
            <w:r w:rsidRPr="00106239">
              <w:rPr>
                <w:rFonts w:ascii="Arial Narrow" w:hAnsi="Arial Narrow" w:cs="Times New Roman"/>
                <w:sz w:val="20"/>
              </w:rPr>
              <w:t xml:space="preserve"> Podmienky podľa odseku 2 musia byť splnené nepretržite počas celej doby platnosti povolenia na vykonávanie </w:t>
            </w:r>
            <w:r w:rsidRPr="00106239">
              <w:rPr>
                <w:rFonts w:ascii="Arial Narrow" w:hAnsi="Arial Narrow" w:cs="Times New Roman"/>
                <w:bCs/>
                <w:sz w:val="20"/>
              </w:rPr>
              <w:t>zaisťovacej</w:t>
            </w:r>
            <w:r w:rsidRPr="00106239">
              <w:rPr>
                <w:rFonts w:ascii="Arial Narrow" w:hAnsi="Arial Narrow" w:cs="Times New Roman"/>
                <w:sz w:val="20"/>
              </w:rPr>
              <w:t xml:space="preserve"> činnosti.</w:t>
            </w:r>
          </w:p>
          <w:p w:rsidR="00106239" w:rsidRPr="00CD6E08" w:rsidP="00106239">
            <w:pPr>
              <w:jc w:val="both"/>
              <w:rPr>
                <w:rFonts w:ascii="Arial Narrow" w:hAnsi="Arial Narrow" w:cs="Times New Roman"/>
                <w:sz w:val="20"/>
              </w:rPr>
            </w:pPr>
            <w:r w:rsidRPr="00106239">
              <w:rPr>
                <w:rFonts w:ascii="Arial Narrow" w:hAnsi="Arial Narrow" w:cs="Times New Roman"/>
                <w:sz w:val="20"/>
              </w:rPr>
              <w:t xml:space="preserve"> </w:t>
            </w:r>
            <w:r w:rsidRPr="00CD6E08" w:rsidR="00CD6E08">
              <w:rPr>
                <w:rFonts w:ascii="Arial Narrow" w:hAnsi="Arial Narrow" w:cs="Times New Roman"/>
                <w:sz w:val="20"/>
              </w:rPr>
              <w:t xml:space="preserve">Spôsob preukazovania splnenia podmienok podľa odseku 2 ustanoví </w:t>
            </w:r>
            <w:r w:rsidRPr="00CD6E08" w:rsidR="00CD6E08">
              <w:rPr>
                <w:rFonts w:ascii="Arial Narrow" w:hAnsi="Arial Narrow" w:cs="Arial"/>
                <w:sz w:val="20"/>
              </w:rPr>
              <w:t>Národná banka Slovenska opatrením vyhláseným v zbierke zákonov</w:t>
            </w:r>
            <w:r w:rsidRPr="00CD6E08" w:rsidR="00CD6E08">
              <w:rPr>
                <w:rFonts w:ascii="Arial Narrow" w:hAnsi="Arial Narrow" w:cs="Times New Roman"/>
                <w:sz w:val="20"/>
              </w:rPr>
              <w:t>.</w:t>
            </w:r>
          </w:p>
          <w:p w:rsidR="00106239" w:rsidRPr="00D2754C" w:rsidP="00524025">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D2754C" w:rsidP="0032565D">
            <w:pPr>
              <w:rPr>
                <w:rFonts w:ascii="Arial Narrow" w:hAnsi="Arial Narrow" w:cs="Times New Roman"/>
                <w:sz w:val="20"/>
              </w:rPr>
            </w:pPr>
          </w:p>
          <w:p w:rsidR="003E74ED" w:rsidRPr="00D2754C" w:rsidP="0032565D">
            <w:pPr>
              <w:rPr>
                <w:rFonts w:ascii="Arial Narrow" w:hAnsi="Arial Narrow" w:cs="Times New Roman"/>
                <w:sz w:val="20"/>
              </w:rPr>
            </w:pPr>
            <w:r w:rsidRPr="00D2754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32565D">
            <w:pPr>
              <w:rPr>
                <w:rFonts w:ascii="Arial Narrow" w:hAnsi="Arial Narrow" w:cs="Times New Roman"/>
                <w:sz w:val="20"/>
              </w:rPr>
            </w:pPr>
            <w:r w:rsidR="00CD424D">
              <w:rPr>
                <w:rFonts w:ascii="Arial Narrow" w:hAnsi="Arial Narrow" w:cs="Times New Roman"/>
                <w:sz w:val="20"/>
              </w:rPr>
              <w:t>MF SR,NBS</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D2754C" w:rsidP="0032565D">
            <w:pPr>
              <w:rPr>
                <w:rFonts w:ascii="Arial Narrow" w:hAnsi="Arial Narrow" w:cs="Times New Roman"/>
                <w:sz w:val="20"/>
              </w:rPr>
            </w:pPr>
            <w:r w:rsidR="003B0957">
              <w:rPr>
                <w:rFonts w:ascii="Arial Narrow" w:hAnsi="Arial Narrow" w:cs="Times New Roman"/>
                <w:sz w:val="20"/>
              </w:rPr>
              <w:t>SR neuplatňuje žiadne obmedzenia slobody usadiť sa a slobody poskytovania služieb.</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D2754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jc w:val="both"/>
              <w:rPr>
                <w:rFonts w:ascii="Arial Narrow" w:hAnsi="Arial Narrow" w:cs="Times New Roman"/>
                <w:sz w:val="20"/>
              </w:rPr>
            </w:pPr>
            <w:r w:rsidRPr="00D2754C">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E335E" w:rsidRPr="00D2754C" w:rsidP="006E335E">
            <w:pPr>
              <w:autoSpaceDE/>
              <w:autoSpaceDN/>
              <w:rPr>
                <w:rFonts w:ascii="Arial Narrow" w:hAnsi="Arial Narrow" w:cs="Times_New_Roman"/>
                <w:sz w:val="20"/>
              </w:rPr>
            </w:pPr>
            <w:r w:rsidRPr="00D2754C">
              <w:rPr>
                <w:rFonts w:ascii="Arial Narrow" w:hAnsi="Arial Narrow" w:cs="Times_New_Roman"/>
                <w:sz w:val="20"/>
              </w:rPr>
              <w:t>Ustanovenia tejto smernice sa uplatnia:</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1. na </w:t>
            </w:r>
            <w:r w:rsidRPr="00D2754C">
              <w:rPr>
                <w:rFonts w:ascii="Arial Narrow" w:hAnsi="Arial Narrow" w:cs="Times_New_Roman+01"/>
                <w:sz w:val="20"/>
              </w:rPr>
              <w:t>č</w:t>
            </w:r>
            <w:r w:rsidRPr="00D2754C">
              <w:rPr>
                <w:rFonts w:ascii="Arial Narrow" w:hAnsi="Arial Narrow" w:cs="Times_New_Roman"/>
                <w:sz w:val="20"/>
              </w:rPr>
              <w:t xml:space="preserve">innosti samostatne zárobkovo </w:t>
            </w:r>
            <w:r w:rsidRPr="00D2754C">
              <w:rPr>
                <w:rFonts w:ascii="Arial Narrow" w:hAnsi="Arial Narrow" w:cs="Times_New_Roman+01"/>
                <w:sz w:val="20"/>
              </w:rPr>
              <w:t>č</w:t>
            </w:r>
            <w:r w:rsidRPr="00D2754C">
              <w:rPr>
                <w:rFonts w:ascii="Arial Narrow" w:hAnsi="Arial Narrow" w:cs="Times_New_Roman"/>
                <w:sz w:val="20"/>
              </w:rPr>
              <w:t>inných osôb v oblasti zaistenia a</w:t>
            </w:r>
            <w:r w:rsidRPr="00D2754C" w:rsidR="006E335E">
              <w:rPr>
                <w:rFonts w:ascii="Arial Narrow" w:hAnsi="Arial Narrow" w:cs="Times_New_Roman"/>
                <w:sz w:val="20"/>
              </w:rPr>
              <w:t xml:space="preserve"> </w:t>
            </w:r>
            <w:r w:rsidRPr="00D2754C">
              <w:rPr>
                <w:rFonts w:ascii="Arial Narrow" w:hAnsi="Arial Narrow" w:cs="Times_New_Roman"/>
                <w:sz w:val="20"/>
              </w:rPr>
              <w:t>retrocesie, ktoré spadajú pod Skupinu ex 630 v prílohe I</w:t>
            </w:r>
            <w:r w:rsidRPr="00D2754C" w:rsidR="006E335E">
              <w:rPr>
                <w:rFonts w:ascii="Arial Narrow" w:hAnsi="Arial Narrow" w:cs="Times_New_Roman"/>
                <w:sz w:val="20"/>
              </w:rPr>
              <w:t> </w:t>
            </w:r>
            <w:r w:rsidRPr="00D2754C">
              <w:rPr>
                <w:rFonts w:ascii="Arial Narrow" w:hAnsi="Arial Narrow" w:cs="Times_New_Roman"/>
                <w:sz w:val="20"/>
              </w:rPr>
              <w:t>V</w:t>
            </w:r>
            <w:r w:rsidRPr="00D2754C">
              <w:rPr>
                <w:rFonts w:ascii="Arial Narrow" w:hAnsi="Arial Narrow" w:cs="Times_New_Roman+01"/>
                <w:sz w:val="20"/>
              </w:rPr>
              <w:t>š</w:t>
            </w:r>
            <w:r w:rsidRPr="00D2754C">
              <w:rPr>
                <w:rFonts w:ascii="Arial Narrow" w:hAnsi="Arial Narrow" w:cs="Times_New_Roman"/>
                <w:sz w:val="20"/>
              </w:rPr>
              <w:t>eobecného</w:t>
            </w:r>
            <w:r w:rsidRPr="00D2754C" w:rsidR="006E335E">
              <w:rPr>
                <w:rFonts w:ascii="Arial Narrow" w:hAnsi="Arial Narrow" w:cs="Times_New_Roman"/>
                <w:sz w:val="20"/>
              </w:rPr>
              <w:t xml:space="preserve"> </w:t>
            </w:r>
            <w:r w:rsidRPr="00D2754C">
              <w:rPr>
                <w:rFonts w:ascii="Arial Narrow" w:hAnsi="Arial Narrow" w:cs="Times_New_Roman"/>
                <w:sz w:val="20"/>
              </w:rPr>
              <w:t>programu zru</w:t>
            </w:r>
            <w:r w:rsidRPr="00D2754C">
              <w:rPr>
                <w:rFonts w:ascii="Arial Narrow" w:hAnsi="Arial Narrow" w:cs="Times_New_Roman+01"/>
                <w:sz w:val="20"/>
              </w:rPr>
              <w:t>š</w:t>
            </w:r>
            <w:r w:rsidRPr="00D2754C">
              <w:rPr>
                <w:rFonts w:ascii="Arial Narrow" w:hAnsi="Arial Narrow" w:cs="Times_New_Roman"/>
                <w:sz w:val="20"/>
              </w:rPr>
              <w:t>enia obmedzení slobody usadenia sa;</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2. vo zvlá</w:t>
            </w:r>
            <w:r w:rsidRPr="00D2754C">
              <w:rPr>
                <w:rFonts w:ascii="Arial Narrow" w:hAnsi="Arial Narrow" w:cs="Times_New_Roman+01"/>
                <w:sz w:val="20"/>
              </w:rPr>
              <w:t>š</w:t>
            </w:r>
            <w:r w:rsidRPr="00D2754C">
              <w:rPr>
                <w:rFonts w:ascii="Arial Narrow" w:hAnsi="Arial Narrow" w:cs="Times_New_Roman"/>
                <w:sz w:val="20"/>
              </w:rPr>
              <w:t>tnom prípade fyzických osôb a spolo</w:t>
            </w:r>
            <w:r w:rsidRPr="00D2754C">
              <w:rPr>
                <w:rFonts w:ascii="Arial Narrow" w:hAnsi="Arial Narrow" w:cs="Times_New_Roman+01"/>
                <w:sz w:val="20"/>
              </w:rPr>
              <w:t>č</w:t>
            </w:r>
            <w:r w:rsidRPr="00D2754C">
              <w:rPr>
                <w:rFonts w:ascii="Arial Narrow" w:hAnsi="Arial Narrow" w:cs="Times_New_Roman"/>
                <w:sz w:val="20"/>
              </w:rPr>
              <w:t>ností uvedených v</w:t>
            </w:r>
            <w:r w:rsidRPr="00D2754C" w:rsidR="006E335E">
              <w:rPr>
                <w:rFonts w:ascii="Arial Narrow" w:hAnsi="Arial Narrow" w:cs="Times_New_Roman"/>
                <w:sz w:val="20"/>
              </w:rPr>
              <w:t xml:space="preserve"> </w:t>
            </w:r>
            <w:r w:rsidRPr="00D2754C">
              <w:rPr>
                <w:rFonts w:ascii="Arial Narrow" w:hAnsi="Arial Narrow" w:cs="Times_New_Roman+01"/>
                <w:sz w:val="20"/>
              </w:rPr>
              <w:t>č</w:t>
            </w:r>
            <w:r w:rsidRPr="00D2754C">
              <w:rPr>
                <w:rFonts w:ascii="Arial Narrow" w:hAnsi="Arial Narrow" w:cs="Times_New_Roman"/>
                <w:sz w:val="20"/>
              </w:rPr>
              <w:t>lánku 1, ktoré podnikajú jednak v oblasti priameho poistenia a</w:t>
            </w:r>
            <w:r w:rsidRPr="00D2754C" w:rsidR="006E335E">
              <w:rPr>
                <w:rFonts w:ascii="Arial Narrow" w:hAnsi="Arial Narrow" w:cs="Times_New_Roman"/>
                <w:sz w:val="20"/>
              </w:rPr>
              <w:t xml:space="preserve"> </w:t>
            </w:r>
            <w:r w:rsidRPr="00D2754C">
              <w:rPr>
                <w:rFonts w:ascii="Arial Narrow" w:hAnsi="Arial Narrow" w:cs="Times_New_Roman"/>
                <w:sz w:val="20"/>
              </w:rPr>
              <w:t xml:space="preserve">jednak v oblasti zaistenia a retrocesie, na tú </w:t>
            </w:r>
            <w:r w:rsidRPr="00D2754C">
              <w:rPr>
                <w:rFonts w:ascii="Arial Narrow" w:hAnsi="Arial Narrow" w:cs="Times_New_Roman+01"/>
                <w:sz w:val="20"/>
              </w:rPr>
              <w:t>č</w:t>
            </w:r>
            <w:r w:rsidRPr="00D2754C">
              <w:rPr>
                <w:rFonts w:ascii="Arial Narrow" w:hAnsi="Arial Narrow" w:cs="Times_New_Roman"/>
                <w:sz w:val="20"/>
              </w:rPr>
              <w:t>as</w:t>
            </w:r>
            <w:r w:rsidRPr="00D2754C">
              <w:rPr>
                <w:rFonts w:ascii="Arial Narrow" w:hAnsi="Arial Narrow" w:cs="Times_New_Roman+01"/>
                <w:sz w:val="20"/>
              </w:rPr>
              <w:t xml:space="preserve">ť </w:t>
            </w:r>
            <w:r w:rsidRPr="00D2754C">
              <w:rPr>
                <w:rFonts w:ascii="Arial Narrow" w:hAnsi="Arial Narrow" w:cs="Times_New_Roman"/>
                <w:sz w:val="20"/>
              </w:rPr>
              <w:t xml:space="preserve">ich </w:t>
            </w:r>
            <w:r w:rsidRPr="00D2754C">
              <w:rPr>
                <w:rFonts w:ascii="Arial Narrow" w:hAnsi="Arial Narrow" w:cs="Times_New_Roman+01"/>
                <w:sz w:val="20"/>
              </w:rPr>
              <w:t>č</w:t>
            </w:r>
            <w:r w:rsidRPr="00D2754C">
              <w:rPr>
                <w:rFonts w:ascii="Arial Narrow" w:hAnsi="Arial Narrow" w:cs="Times_New_Roman"/>
                <w:sz w:val="20"/>
              </w:rPr>
              <w:t>inností, ktoré</w:t>
            </w:r>
            <w:r w:rsidRPr="00D2754C" w:rsidR="006E335E">
              <w:rPr>
                <w:rFonts w:ascii="Arial Narrow" w:hAnsi="Arial Narrow" w:cs="Times_New_Roman"/>
                <w:sz w:val="20"/>
              </w:rPr>
              <w:t xml:space="preserve"> </w:t>
            </w:r>
            <w:r w:rsidRPr="00D2754C">
              <w:rPr>
                <w:rFonts w:ascii="Arial Narrow" w:hAnsi="Arial Narrow" w:cs="Times_New_Roman"/>
                <w:sz w:val="20"/>
              </w:rPr>
              <w:t>sa týkajú zaistenia a retrocesie.</w:t>
            </w:r>
          </w:p>
          <w:p w:rsidR="00B74452" w:rsidRPr="00D2754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D2754C" w:rsidP="0032565D">
            <w:pPr>
              <w:ind w:firstLine="142"/>
              <w:rPr>
                <w:rFonts w:ascii="Arial Narrow" w:hAnsi="Arial Narrow" w:cs="Times New Roman"/>
                <w:sz w:val="20"/>
              </w:rPr>
            </w:pPr>
            <w:r w:rsidRPr="00D2754C">
              <w:rPr>
                <w:rFonts w:ascii="Arial Narrow" w:hAnsi="Arial Narrow" w:cs="Times New Roman"/>
                <w:sz w:val="20"/>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RPr="00D2754C"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D2754C" w:rsidP="0032565D">
            <w:pPr>
              <w:rPr>
                <w:rFonts w:ascii="Arial Narrow" w:hAnsi="Arial Narrow" w:cs="Times New Roman"/>
                <w:sz w:val="20"/>
              </w:rPr>
            </w:pPr>
            <w:r w:rsidR="00524025">
              <w:rPr>
                <w:rFonts w:ascii="Arial Narrow" w:hAnsi="Arial Narrow" w:cs="Times New Roman"/>
                <w:sz w:val="20"/>
              </w:rPr>
              <w:t>§ 1 ods.1</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4025" w:rsidRPr="00524025" w:rsidP="00524025">
            <w:pPr>
              <w:jc w:val="both"/>
              <w:rPr>
                <w:rFonts w:ascii="Arial Narrow" w:hAnsi="Arial Narrow" w:cs="Times New Roman"/>
                <w:sz w:val="20"/>
              </w:rPr>
            </w:pPr>
            <w:r w:rsidRPr="00524025">
              <w:rPr>
                <w:rFonts w:ascii="Arial Narrow" w:hAnsi="Arial Narrow" w:cs="Times New Roman"/>
                <w:sz w:val="20"/>
              </w:rPr>
              <w:t xml:space="preserve">Tento zákon upravuje </w:t>
            </w:r>
          </w:p>
          <w:p w:rsidR="00524025" w:rsidRPr="00524025" w:rsidP="00524025">
            <w:pPr>
              <w:jc w:val="both"/>
              <w:rPr>
                <w:rFonts w:ascii="Arial Narrow" w:hAnsi="Arial Narrow" w:cs="Times New Roman"/>
                <w:sz w:val="20"/>
              </w:rPr>
            </w:pPr>
            <w:r w:rsidRPr="00524025">
              <w:rPr>
                <w:rFonts w:ascii="Arial Narrow" w:hAnsi="Arial Narrow" w:cs="Times New Roman"/>
                <w:sz w:val="20"/>
              </w:rPr>
              <w:t>a) niektoré vzťahy súvisiace so vznikom, organizáciou, riadením, vykonávaním činnosti a zánikom poisťovní a zaisťovní,</w:t>
            </w:r>
          </w:p>
          <w:p w:rsidR="00524025" w:rsidRPr="00524025" w:rsidP="00524025">
            <w:pPr>
              <w:jc w:val="both"/>
              <w:rPr>
                <w:rFonts w:ascii="Arial Narrow" w:hAnsi="Arial Narrow" w:cs="Times New Roman"/>
                <w:sz w:val="20"/>
              </w:rPr>
            </w:pPr>
            <w:r w:rsidRPr="00524025">
              <w:rPr>
                <w:rFonts w:ascii="Arial Narrow" w:hAnsi="Arial Narrow" w:cs="Times New Roman"/>
                <w:sz w:val="20"/>
              </w:rPr>
              <w:t>b) niektoré vzťahy súvisiace s pôsobením poisťovní z iných členských štátov, zaisťovní z iných členských štátov, zahraničných poisťovní a zahraničných zaisťovní na území Slovenskej republiky,</w:t>
            </w:r>
          </w:p>
          <w:p w:rsidR="00524025" w:rsidRPr="00524025" w:rsidP="00524025">
            <w:pPr>
              <w:jc w:val="both"/>
              <w:rPr>
                <w:rFonts w:ascii="Arial Narrow" w:hAnsi="Arial Narrow" w:cs="Times New Roman"/>
                <w:sz w:val="20"/>
              </w:rPr>
            </w:pPr>
            <w:r w:rsidRPr="00524025">
              <w:rPr>
                <w:rFonts w:ascii="Arial Narrow" w:hAnsi="Arial Narrow" w:cs="Times New Roman"/>
                <w:sz w:val="20"/>
              </w:rPr>
              <w:t>c) výkon dohľadu</w:t>
            </w:r>
            <w:r w:rsidR="000320B2">
              <w:rPr>
                <w:rFonts w:ascii="Arial Narrow" w:hAnsi="Arial Narrow" w:cs="Times New Roman"/>
                <w:sz w:val="20"/>
              </w:rPr>
              <w:t>.</w:t>
            </w:r>
            <w:r w:rsidRPr="00524025">
              <w:rPr>
                <w:rFonts w:ascii="Arial Narrow" w:hAnsi="Arial Narrow" w:cs="Times New Roman"/>
                <w:sz w:val="20"/>
              </w:rPr>
              <w:t xml:space="preserve"> </w:t>
            </w:r>
          </w:p>
          <w:p w:rsidR="00BF36B9" w:rsidRPr="00D2754C" w:rsidP="0032565D">
            <w:pPr>
              <w:pStyle w:val="BodyText"/>
              <w:ind w:right="114"/>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ind w:firstLine="142"/>
              <w:rPr>
                <w:rFonts w:ascii="Arial Narrow" w:hAnsi="Arial Narrow" w:cs="Times New Roman"/>
                <w:sz w:val="20"/>
              </w:rPr>
            </w:pPr>
          </w:p>
          <w:p w:rsidR="00807FBB" w:rsidRPr="00D2754C" w:rsidP="0032565D">
            <w:pPr>
              <w:ind w:firstLine="142"/>
              <w:rPr>
                <w:rFonts w:ascii="Arial Narrow" w:hAnsi="Arial Narrow" w:cs="Times New Roman"/>
                <w:sz w:val="20"/>
              </w:rPr>
            </w:pPr>
            <w:r w:rsidRPr="00D2754C">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D2754C"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jc w:val="both"/>
              <w:rPr>
                <w:rFonts w:ascii="Arial Narrow" w:hAnsi="Arial Narrow" w:cs="Times New Roman"/>
                <w:sz w:val="20"/>
              </w:rPr>
            </w:pPr>
            <w:r w:rsidRPr="00D2754C">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600AA" w:rsidRPr="00D2754C" w:rsidP="005600AA">
            <w:pPr>
              <w:autoSpaceDE/>
              <w:autoSpaceDN/>
              <w:rPr>
                <w:rFonts w:ascii="Arial Narrow" w:hAnsi="Arial Narrow" w:cs="Times_New_Roman"/>
                <w:sz w:val="20"/>
              </w:rPr>
            </w:pPr>
            <w:r w:rsidRPr="00D2754C">
              <w:rPr>
                <w:rFonts w:ascii="Arial Narrow" w:hAnsi="Arial Narrow" w:cs="Times_New_Roman+01"/>
                <w:sz w:val="20"/>
              </w:rPr>
              <w:t>Č</w:t>
            </w:r>
            <w:r w:rsidRPr="00D2754C">
              <w:rPr>
                <w:rFonts w:ascii="Arial Narrow" w:hAnsi="Arial Narrow" w:cs="Times_New_Roman"/>
                <w:sz w:val="20"/>
              </w:rPr>
              <w:t>lánok 1 sa uplatní najmä na obmedzenia vyplývajúce z nasledovných</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ustanovení:</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a) vo vz</w:t>
            </w:r>
            <w:r w:rsidRPr="00D2754C">
              <w:rPr>
                <w:rFonts w:ascii="Arial Narrow" w:hAnsi="Arial Narrow" w:cs="Times_New_Roman+01"/>
                <w:sz w:val="20"/>
              </w:rPr>
              <w:t>ť</w:t>
            </w:r>
            <w:r w:rsidRPr="00D2754C">
              <w:rPr>
                <w:rFonts w:ascii="Arial Narrow" w:hAnsi="Arial Narrow" w:cs="Times_New_Roman"/>
                <w:sz w:val="20"/>
              </w:rPr>
              <w:t>ahu k slobode usadenia sa:</w:t>
            </w:r>
          </w:p>
          <w:p w:rsidR="005600AA" w:rsidRPr="00D2754C" w:rsidP="005600AA">
            <w:pPr>
              <w:autoSpaceDE/>
              <w:autoSpaceDN/>
              <w:rPr>
                <w:rFonts w:ascii="Arial Narrow" w:hAnsi="Arial Narrow" w:cs="Times_New_Roman_Italic"/>
                <w:i/>
                <w:iCs/>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 Spolkovej republike Nemecko</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(1) </w:t>
            </w:r>
            <w:r w:rsidRPr="00D2754C">
              <w:rPr>
                <w:rFonts w:ascii="Arial Narrow" w:hAnsi="Arial Narrow" w:cs="Times_New_Roman_Italic"/>
                <w:i/>
                <w:iCs/>
                <w:sz w:val="20"/>
              </w:rPr>
              <w:t xml:space="preserve">Versicherungsaufsichtsgesetz </w:t>
            </w:r>
            <w:r w:rsidRPr="00D2754C">
              <w:rPr>
                <w:rFonts w:ascii="Arial Narrow" w:hAnsi="Arial Narrow" w:cs="Times_New_Roman"/>
                <w:sz w:val="20"/>
              </w:rPr>
              <w:t>zo 6. júna 1931, posledná veta</w:t>
            </w:r>
            <w:r w:rsidRPr="00D2754C" w:rsidR="006E335E">
              <w:rPr>
                <w:rFonts w:ascii="Arial Narrow" w:hAnsi="Arial Narrow" w:cs="Times_New_Roman"/>
                <w:sz w:val="20"/>
              </w:rPr>
              <w:t xml:space="preserve"> </w:t>
            </w:r>
            <w:r w:rsidRPr="00D2754C">
              <w:rPr>
                <w:rFonts w:ascii="Arial Narrow" w:hAnsi="Arial Narrow" w:cs="Times_New_Roman+01"/>
                <w:sz w:val="20"/>
              </w:rPr>
              <w:t>č</w:t>
            </w:r>
            <w:r w:rsidRPr="00D2754C">
              <w:rPr>
                <w:rFonts w:ascii="Arial Narrow" w:hAnsi="Arial Narrow" w:cs="Times_New_Roman"/>
                <w:sz w:val="20"/>
              </w:rPr>
              <w:t xml:space="preserve">lánku 106 odseku 2 a </w:t>
            </w:r>
            <w:r w:rsidRPr="00D2754C">
              <w:rPr>
                <w:rFonts w:ascii="Arial Narrow" w:hAnsi="Arial Narrow" w:cs="Times_New_Roman+01"/>
                <w:sz w:val="20"/>
              </w:rPr>
              <w:t>č</w:t>
            </w:r>
            <w:r w:rsidRPr="00D2754C">
              <w:rPr>
                <w:rFonts w:ascii="Arial Narrow" w:hAnsi="Arial Narrow" w:cs="Times_New_Roman"/>
                <w:sz w:val="20"/>
              </w:rPr>
              <w:t>lánok 111 odsek 2, ktorými sa federálnemu</w:t>
            </w:r>
            <w:r w:rsidRPr="00D2754C" w:rsidR="006E335E">
              <w:rPr>
                <w:rFonts w:ascii="Arial Narrow" w:hAnsi="Arial Narrow" w:cs="Times_New_Roman"/>
                <w:sz w:val="20"/>
              </w:rPr>
              <w:t xml:space="preserve"> </w:t>
            </w:r>
            <w:r w:rsidRPr="00D2754C">
              <w:rPr>
                <w:rFonts w:ascii="Arial Narrow" w:hAnsi="Arial Narrow" w:cs="Times_New_Roman"/>
                <w:sz w:val="20"/>
              </w:rPr>
              <w:t>ministrovi pre hospodárske veci umo</w:t>
            </w:r>
            <w:r w:rsidRPr="00D2754C">
              <w:rPr>
                <w:rFonts w:ascii="Arial Narrow" w:hAnsi="Arial Narrow" w:cs="Times_New_Roman+01"/>
                <w:sz w:val="20"/>
              </w:rPr>
              <w:t>žň</w:t>
            </w:r>
            <w:r w:rsidRPr="00D2754C">
              <w:rPr>
                <w:rFonts w:ascii="Arial Narrow" w:hAnsi="Arial Narrow" w:cs="Times_New_Roman"/>
                <w:sz w:val="20"/>
              </w:rPr>
              <w:t>uje uklada</w:t>
            </w:r>
            <w:r w:rsidRPr="00D2754C">
              <w:rPr>
                <w:rFonts w:ascii="Arial Narrow" w:hAnsi="Arial Narrow" w:cs="Times_New_Roman+01"/>
                <w:sz w:val="20"/>
              </w:rPr>
              <w:t>ť</w:t>
            </w:r>
            <w:r w:rsidRPr="00D2754C" w:rsidR="006E335E">
              <w:rPr>
                <w:rFonts w:ascii="Arial Narrow" w:hAnsi="Arial Narrow" w:cs="Times_New_Roman+01"/>
                <w:sz w:val="20"/>
              </w:rPr>
              <w:t xml:space="preserve"> </w:t>
            </w:r>
            <w:r w:rsidRPr="00D2754C">
              <w:rPr>
                <w:rFonts w:ascii="Arial Narrow" w:hAnsi="Arial Narrow" w:cs="Times_New_Roman"/>
                <w:sz w:val="20"/>
              </w:rPr>
              <w:t>pod</w:t>
            </w:r>
            <w:r w:rsidRPr="00D2754C">
              <w:rPr>
                <w:rFonts w:ascii="Arial Narrow" w:hAnsi="Arial Narrow" w:cs="Times_New_Roman+01"/>
                <w:sz w:val="20"/>
              </w:rPr>
              <w:t>ľ</w:t>
            </w:r>
            <w:r w:rsidRPr="00D2754C">
              <w:rPr>
                <w:rFonts w:ascii="Arial Narrow" w:hAnsi="Arial Narrow" w:cs="Times_New_Roman"/>
                <w:sz w:val="20"/>
              </w:rPr>
              <w:t>a vlastného uvá</w:t>
            </w:r>
            <w:r w:rsidRPr="00D2754C">
              <w:rPr>
                <w:rFonts w:ascii="Arial Narrow" w:hAnsi="Arial Narrow" w:cs="Times_New_Roman+01"/>
                <w:sz w:val="20"/>
              </w:rPr>
              <w:t>ž</w:t>
            </w:r>
            <w:r w:rsidRPr="00D2754C">
              <w:rPr>
                <w:rFonts w:ascii="Arial Narrow" w:hAnsi="Arial Narrow" w:cs="Times_New_Roman"/>
                <w:sz w:val="20"/>
              </w:rPr>
              <w:t xml:space="preserve">enia cudzím </w:t>
            </w:r>
            <w:r w:rsidRPr="00D2754C">
              <w:rPr>
                <w:rFonts w:ascii="Arial Narrow" w:hAnsi="Arial Narrow" w:cs="Times_New_Roman+01"/>
                <w:sz w:val="20"/>
              </w:rPr>
              <w:t>š</w:t>
            </w:r>
            <w:r w:rsidRPr="00D2754C">
              <w:rPr>
                <w:rFonts w:ascii="Arial Narrow" w:hAnsi="Arial Narrow" w:cs="Times_New_Roman"/>
                <w:sz w:val="20"/>
              </w:rPr>
              <w:t>tátnym príslu</w:t>
            </w:r>
            <w:r w:rsidRPr="00D2754C">
              <w:rPr>
                <w:rFonts w:ascii="Arial Narrow" w:hAnsi="Arial Narrow" w:cs="Times_New_Roman+01"/>
                <w:sz w:val="20"/>
              </w:rPr>
              <w:t>š</w:t>
            </w:r>
            <w:r w:rsidRPr="00D2754C">
              <w:rPr>
                <w:rFonts w:ascii="Arial Narrow" w:hAnsi="Arial Narrow" w:cs="Times_New_Roman"/>
                <w:sz w:val="20"/>
              </w:rPr>
              <w:t>níkom</w:t>
            </w:r>
            <w:r w:rsidRPr="00D2754C" w:rsidR="006E335E">
              <w:rPr>
                <w:rFonts w:ascii="Arial Narrow" w:hAnsi="Arial Narrow" w:cs="Times_New_Roman"/>
                <w:sz w:val="20"/>
              </w:rPr>
              <w:t xml:space="preserve"> </w:t>
            </w:r>
            <w:r w:rsidRPr="00D2754C">
              <w:rPr>
                <w:rFonts w:ascii="Arial Narrow" w:hAnsi="Arial Narrow" w:cs="Times_New_Roman"/>
                <w:sz w:val="20"/>
              </w:rPr>
              <w:t>podmienky pre za</w:t>
            </w:r>
            <w:r w:rsidRPr="00D2754C">
              <w:rPr>
                <w:rFonts w:ascii="Arial Narrow" w:hAnsi="Arial Narrow" w:cs="Times_New_Roman+01"/>
                <w:sz w:val="20"/>
              </w:rPr>
              <w:t>č</w:t>
            </w:r>
            <w:r w:rsidRPr="00D2754C">
              <w:rPr>
                <w:rFonts w:ascii="Arial Narrow" w:hAnsi="Arial Narrow" w:cs="Times_New_Roman"/>
                <w:sz w:val="20"/>
              </w:rPr>
              <w:t xml:space="preserve">atie </w:t>
            </w:r>
            <w:r w:rsidRPr="00D2754C">
              <w:rPr>
                <w:rFonts w:ascii="Arial Narrow" w:hAnsi="Arial Narrow" w:cs="Times_New_Roman+01"/>
                <w:sz w:val="20"/>
              </w:rPr>
              <w:t>č</w:t>
            </w:r>
            <w:r w:rsidRPr="00D2754C">
              <w:rPr>
                <w:rFonts w:ascii="Arial Narrow" w:hAnsi="Arial Narrow" w:cs="Times_New_Roman"/>
                <w:sz w:val="20"/>
              </w:rPr>
              <w:t>inností v oblasti pois</w:t>
            </w:r>
            <w:r w:rsidRPr="00D2754C">
              <w:rPr>
                <w:rFonts w:ascii="Arial Narrow" w:hAnsi="Arial Narrow" w:cs="Times_New_Roman+01"/>
                <w:sz w:val="20"/>
              </w:rPr>
              <w:t>ť</w:t>
            </w:r>
            <w:r w:rsidRPr="00D2754C">
              <w:rPr>
                <w:rFonts w:ascii="Arial Narrow" w:hAnsi="Arial Narrow" w:cs="Times_New_Roman"/>
                <w:sz w:val="20"/>
              </w:rPr>
              <w:t>ovníctva a</w:t>
            </w:r>
            <w:r w:rsidRPr="00D2754C" w:rsidR="006E335E">
              <w:rPr>
                <w:rFonts w:ascii="Arial Narrow" w:hAnsi="Arial Narrow" w:cs="Times_New_Roman"/>
                <w:sz w:val="20"/>
              </w:rPr>
              <w:t xml:space="preserve"> </w:t>
            </w:r>
            <w:r w:rsidRPr="00D2754C">
              <w:rPr>
                <w:rFonts w:ascii="Arial Narrow" w:hAnsi="Arial Narrow" w:cs="Times_New_Roman"/>
                <w:sz w:val="20"/>
              </w:rPr>
              <w:t>zakáza</w:t>
            </w:r>
            <w:r w:rsidRPr="00D2754C">
              <w:rPr>
                <w:rFonts w:ascii="Arial Narrow" w:hAnsi="Arial Narrow" w:cs="Times_New_Roman+01"/>
                <w:sz w:val="20"/>
              </w:rPr>
              <w:t xml:space="preserve">ť </w:t>
            </w:r>
            <w:r w:rsidRPr="00D2754C">
              <w:rPr>
                <w:rFonts w:ascii="Arial Narrow" w:hAnsi="Arial Narrow" w:cs="Times_New_Roman"/>
                <w:sz w:val="20"/>
              </w:rPr>
              <w:t xml:space="preserve">takýmto </w:t>
            </w:r>
            <w:r w:rsidRPr="00D2754C">
              <w:rPr>
                <w:rFonts w:ascii="Arial Narrow" w:hAnsi="Arial Narrow" w:cs="Times_New_Roman+01"/>
                <w:sz w:val="20"/>
              </w:rPr>
              <w:t>š</w:t>
            </w:r>
            <w:r w:rsidRPr="00D2754C">
              <w:rPr>
                <w:rFonts w:ascii="Arial Narrow" w:hAnsi="Arial Narrow" w:cs="Times_New_Roman"/>
                <w:sz w:val="20"/>
              </w:rPr>
              <w:t>tátnym príslu</w:t>
            </w:r>
            <w:r w:rsidRPr="00D2754C">
              <w:rPr>
                <w:rFonts w:ascii="Arial Narrow" w:hAnsi="Arial Narrow" w:cs="Times_New_Roman+01"/>
                <w:sz w:val="20"/>
              </w:rPr>
              <w:t>š</w:t>
            </w:r>
            <w:r w:rsidRPr="00D2754C">
              <w:rPr>
                <w:rFonts w:ascii="Arial Narrow" w:hAnsi="Arial Narrow" w:cs="Times_New_Roman"/>
                <w:sz w:val="20"/>
              </w:rPr>
              <w:t>níkom vykonávanie takýchto</w:t>
            </w:r>
            <w:r w:rsidRPr="00D2754C" w:rsidR="006E335E">
              <w:rPr>
                <w:rFonts w:ascii="Arial Narrow" w:hAnsi="Arial Narrow" w:cs="Times_New_Roman"/>
                <w:sz w:val="20"/>
              </w:rPr>
              <w:t xml:space="preserve"> </w:t>
            </w:r>
            <w:r w:rsidRPr="00D2754C">
              <w:rPr>
                <w:rFonts w:ascii="Arial Narrow" w:hAnsi="Arial Narrow" w:cs="Times_New_Roman+01"/>
                <w:sz w:val="20"/>
              </w:rPr>
              <w:t>č</w:t>
            </w:r>
            <w:r w:rsidRPr="00D2754C">
              <w:rPr>
                <w:rFonts w:ascii="Arial Narrow" w:hAnsi="Arial Narrow" w:cs="Times_New_Roman"/>
                <w:sz w:val="20"/>
              </w:rPr>
              <w:t>inností na území federálnej republiky;</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(2) </w:t>
            </w:r>
            <w:r w:rsidRPr="00D2754C">
              <w:rPr>
                <w:rFonts w:ascii="Arial Narrow" w:hAnsi="Arial Narrow" w:cs="Times_New_Roman_Italic"/>
                <w:i/>
                <w:iCs/>
                <w:sz w:val="20"/>
              </w:rPr>
              <w:t>Gewerbeordnung</w:t>
            </w:r>
            <w:r w:rsidRPr="00D2754C">
              <w:rPr>
                <w:rFonts w:ascii="Arial Narrow" w:hAnsi="Arial Narrow" w:cs="Times_New_Roman"/>
                <w:sz w:val="20"/>
              </w:rPr>
              <w:t>, odsek 12, a zákon z 30. januára 1937,</w:t>
            </w:r>
            <w:r w:rsidRPr="00D2754C" w:rsidR="006E335E">
              <w:rPr>
                <w:rFonts w:ascii="Arial Narrow" w:hAnsi="Arial Narrow" w:cs="Times_New_Roman"/>
                <w:sz w:val="20"/>
              </w:rPr>
              <w:t xml:space="preserve"> </w:t>
            </w:r>
            <w:r w:rsidRPr="00D2754C">
              <w:rPr>
                <w:rFonts w:ascii="Arial Narrow" w:hAnsi="Arial Narrow" w:cs="Times_New_Roman+01"/>
                <w:sz w:val="20"/>
              </w:rPr>
              <w:t>č</w:t>
            </w:r>
            <w:r w:rsidRPr="00D2754C">
              <w:rPr>
                <w:rFonts w:ascii="Arial Narrow" w:hAnsi="Arial Narrow" w:cs="Times_New_Roman"/>
                <w:sz w:val="20"/>
              </w:rPr>
              <w:t>lánok 292, v súlade s ktorými sú zahrani</w:t>
            </w:r>
            <w:r w:rsidRPr="00D2754C">
              <w:rPr>
                <w:rFonts w:ascii="Arial Narrow" w:hAnsi="Arial Narrow" w:cs="Times_New_Roman+01"/>
                <w:sz w:val="20"/>
              </w:rPr>
              <w:t>č</w:t>
            </w:r>
            <w:r w:rsidRPr="00D2754C">
              <w:rPr>
                <w:rFonts w:ascii="Arial Narrow" w:hAnsi="Arial Narrow" w:cs="Times_New_Roman"/>
                <w:sz w:val="20"/>
              </w:rPr>
              <w:t>né spolo</w:t>
            </w:r>
            <w:r w:rsidRPr="00D2754C">
              <w:rPr>
                <w:rFonts w:ascii="Arial Narrow" w:hAnsi="Arial Narrow" w:cs="Times_New_Roman+01"/>
                <w:sz w:val="20"/>
              </w:rPr>
              <w:t>č</w:t>
            </w:r>
            <w:r w:rsidRPr="00D2754C">
              <w:rPr>
                <w:rFonts w:ascii="Arial Narrow" w:hAnsi="Arial Narrow" w:cs="Times_New_Roman"/>
                <w:sz w:val="20"/>
              </w:rPr>
              <w:t>nosti</w:t>
            </w:r>
            <w:r w:rsidRPr="00D2754C" w:rsidR="006E335E">
              <w:rPr>
                <w:rFonts w:ascii="Arial Narrow" w:hAnsi="Arial Narrow" w:cs="Times_New_Roman"/>
                <w:sz w:val="20"/>
              </w:rPr>
              <w:t xml:space="preserve"> </w:t>
            </w:r>
            <w:r w:rsidRPr="00D2754C">
              <w:rPr>
                <w:rFonts w:ascii="Arial Narrow" w:hAnsi="Arial Narrow" w:cs="Times_New_Roman"/>
                <w:sz w:val="20"/>
              </w:rPr>
              <w:t>povinné predtým získa</w:t>
            </w:r>
            <w:r w:rsidRPr="00D2754C">
              <w:rPr>
                <w:rFonts w:ascii="Arial Narrow" w:hAnsi="Arial Narrow" w:cs="Times_New_Roman+01"/>
                <w:sz w:val="20"/>
              </w:rPr>
              <w:t xml:space="preserve">ť </w:t>
            </w:r>
            <w:r w:rsidRPr="00D2754C">
              <w:rPr>
                <w:rFonts w:ascii="Arial Narrow" w:hAnsi="Arial Narrow" w:cs="Times_New_Roman"/>
                <w:sz w:val="20"/>
              </w:rPr>
              <w:t>povolenie;</w:t>
            </w:r>
          </w:p>
          <w:p w:rsidR="005600AA" w:rsidRPr="00D2754C" w:rsidP="005600AA">
            <w:pPr>
              <w:autoSpaceDE/>
              <w:autoSpaceDN/>
              <w:rPr>
                <w:rFonts w:ascii="Arial Narrow" w:hAnsi="Arial Narrow" w:cs="Times_New_Roman_Italic"/>
                <w:i/>
                <w:iCs/>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 Belgickom krá</w:t>
            </w:r>
            <w:r w:rsidRPr="00D2754C">
              <w:rPr>
                <w:rFonts w:ascii="Arial Narrow" w:hAnsi="Arial Narrow" w:cs="Times_New_Roman_Italic+01"/>
                <w:i/>
                <w:iCs/>
                <w:sz w:val="20"/>
              </w:rPr>
              <w:t>ľ</w:t>
            </w:r>
            <w:r w:rsidRPr="00D2754C">
              <w:rPr>
                <w:rFonts w:ascii="Arial Narrow" w:hAnsi="Arial Narrow" w:cs="Times_New_Roman_Italic"/>
                <w:i/>
                <w:iCs/>
                <w:sz w:val="20"/>
              </w:rPr>
              <w:t>ovstve</w:t>
            </w:r>
          </w:p>
          <w:p w:rsidR="005600AA" w:rsidRPr="00D2754C" w:rsidP="005600AA">
            <w:pPr>
              <w:autoSpaceDE/>
              <w:autoSpaceDN/>
              <w:rPr>
                <w:rFonts w:ascii="Arial Narrow" w:hAnsi="Arial Narrow" w:cs="Times_New_Roman"/>
                <w:sz w:val="20"/>
              </w:rPr>
            </w:pPr>
            <w:r w:rsidRPr="00D2754C">
              <w:rPr>
                <w:rFonts w:ascii="Arial Narrow" w:hAnsi="Arial Narrow" w:cs="Times_New_Roman_Italic"/>
                <w:i/>
                <w:iCs/>
                <w:sz w:val="20"/>
              </w:rPr>
              <w:t xml:space="preserve">Arrêté royal </w:t>
            </w:r>
            <w:r w:rsidRPr="00D2754C">
              <w:rPr>
                <w:rFonts w:ascii="Arial Narrow" w:hAnsi="Arial Narrow" w:cs="Times_New_Roman+01"/>
                <w:sz w:val="20"/>
              </w:rPr>
              <w:t>č</w:t>
            </w:r>
            <w:r w:rsidRPr="00D2754C">
              <w:rPr>
                <w:rFonts w:ascii="Arial Narrow" w:hAnsi="Arial Narrow" w:cs="Times_New_Roman"/>
                <w:sz w:val="20"/>
              </w:rPr>
              <w:t xml:space="preserve">. 62 zo 16. novembra 1939 a </w:t>
            </w:r>
            <w:r w:rsidRPr="00D2754C">
              <w:rPr>
                <w:rFonts w:ascii="Arial Narrow" w:hAnsi="Arial Narrow" w:cs="Times_New_Roman_Italic"/>
                <w:i/>
                <w:iCs/>
                <w:sz w:val="20"/>
              </w:rPr>
              <w:t xml:space="preserve">Arrêté ministériel </w:t>
            </w:r>
            <w:r w:rsidRPr="00D2754C">
              <w:rPr>
                <w:rFonts w:ascii="Arial Narrow" w:hAnsi="Arial Narrow" w:cs="Times_New_Roman"/>
                <w:sz w:val="20"/>
              </w:rPr>
              <w:t>zo</w:t>
            </w:r>
            <w:r w:rsidRPr="00D2754C" w:rsidR="006E335E">
              <w:rPr>
                <w:rFonts w:ascii="Arial Narrow" w:hAnsi="Arial Narrow" w:cs="Times_New_Roman"/>
                <w:sz w:val="20"/>
              </w:rPr>
              <w:t xml:space="preserve"> </w:t>
            </w:r>
            <w:r w:rsidRPr="00D2754C">
              <w:rPr>
                <w:rFonts w:ascii="Arial Narrow" w:hAnsi="Arial Narrow" w:cs="Times_New_Roman"/>
                <w:sz w:val="20"/>
              </w:rPr>
              <w:t>17. decembra 1945, ktoré vy</w:t>
            </w:r>
            <w:r w:rsidRPr="00D2754C">
              <w:rPr>
                <w:rFonts w:ascii="Arial Narrow" w:hAnsi="Arial Narrow" w:cs="Times_New_Roman+01"/>
                <w:sz w:val="20"/>
              </w:rPr>
              <w:t>ž</w:t>
            </w:r>
            <w:r w:rsidRPr="00D2754C">
              <w:rPr>
                <w:rFonts w:ascii="Arial Narrow" w:hAnsi="Arial Narrow" w:cs="Times_New_Roman"/>
                <w:sz w:val="20"/>
              </w:rPr>
              <w:t>adujú dr</w:t>
            </w:r>
            <w:r w:rsidRPr="00D2754C">
              <w:rPr>
                <w:rFonts w:ascii="Arial Narrow" w:hAnsi="Arial Narrow" w:cs="Times_New_Roman+01"/>
                <w:sz w:val="20"/>
              </w:rPr>
              <w:t>ž</w:t>
            </w:r>
            <w:r w:rsidRPr="00D2754C">
              <w:rPr>
                <w:rFonts w:ascii="Arial Narrow" w:hAnsi="Arial Narrow" w:cs="Times_New_Roman"/>
                <w:sz w:val="20"/>
              </w:rPr>
              <w:t xml:space="preserve">bu </w:t>
            </w:r>
            <w:r w:rsidRPr="00D2754C">
              <w:rPr>
                <w:rFonts w:ascii="Arial Narrow" w:hAnsi="Arial Narrow" w:cs="Times_New_Roman_Italic"/>
                <w:i/>
                <w:iCs/>
                <w:sz w:val="20"/>
              </w:rPr>
              <w:t>carte professionelle</w:t>
            </w:r>
            <w:r w:rsidRPr="00D2754C">
              <w:rPr>
                <w:rFonts w:ascii="Arial Narrow" w:hAnsi="Arial Narrow" w:cs="Times_New_Roman"/>
                <w:sz w:val="20"/>
              </w:rPr>
              <w:t>;</w:t>
            </w:r>
          </w:p>
          <w:p w:rsidR="005600AA" w:rsidRPr="00D2754C" w:rsidP="005600AA">
            <w:pPr>
              <w:autoSpaceDE/>
              <w:autoSpaceDN/>
              <w:rPr>
                <w:rFonts w:ascii="Arial Narrow" w:hAnsi="Arial Narrow" w:cs="Times_New_Roman_Italic"/>
                <w:i/>
                <w:iCs/>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vo Francúzskej republike</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(1) </w:t>
            </w:r>
            <w:r w:rsidRPr="00D2754C">
              <w:rPr>
                <w:rFonts w:ascii="Arial Narrow" w:hAnsi="Arial Narrow" w:cs="Times_New_Roman_Italic"/>
                <w:i/>
                <w:iCs/>
                <w:sz w:val="20"/>
              </w:rPr>
              <w:t xml:space="preserve">Décret-loi </w:t>
            </w:r>
            <w:r w:rsidRPr="00D2754C">
              <w:rPr>
                <w:rFonts w:ascii="Arial Narrow" w:hAnsi="Arial Narrow" w:cs="Times_New_Roman"/>
                <w:sz w:val="20"/>
              </w:rPr>
              <w:t xml:space="preserve">z 12 novembra 1938 a </w:t>
            </w:r>
            <w:r w:rsidRPr="00D2754C">
              <w:rPr>
                <w:rFonts w:ascii="Arial Narrow" w:hAnsi="Arial Narrow" w:cs="Times_New_Roman_Italic"/>
                <w:i/>
                <w:iCs/>
                <w:sz w:val="20"/>
              </w:rPr>
              <w:t xml:space="preserve">Décret </w:t>
            </w:r>
            <w:r w:rsidRPr="00D2754C">
              <w:rPr>
                <w:rFonts w:ascii="Arial Narrow" w:hAnsi="Arial Narrow" w:cs="Times_New_Roman"/>
                <w:sz w:val="20"/>
              </w:rPr>
              <w:t>z 2. februára 1939,</w:t>
            </w:r>
            <w:r w:rsidRPr="00D2754C" w:rsidR="006E335E">
              <w:rPr>
                <w:rFonts w:ascii="Arial Narrow" w:hAnsi="Arial Narrow" w:cs="Times_New_Roman"/>
                <w:sz w:val="20"/>
              </w:rPr>
              <w:t xml:space="preserve"> </w:t>
            </w:r>
            <w:r w:rsidRPr="00D2754C">
              <w:rPr>
                <w:rFonts w:ascii="Arial Narrow" w:hAnsi="Arial Narrow" w:cs="Times_New_Roman"/>
                <w:sz w:val="20"/>
              </w:rPr>
              <w:t>obidva v znení zákona z 8. októbra 1940, ktoré si vy</w:t>
            </w:r>
            <w:r w:rsidRPr="00D2754C">
              <w:rPr>
                <w:rFonts w:ascii="Arial Narrow" w:hAnsi="Arial Narrow" w:cs="Times_New_Roman+01"/>
                <w:sz w:val="20"/>
              </w:rPr>
              <w:t>ž</w:t>
            </w:r>
            <w:r w:rsidRPr="00D2754C">
              <w:rPr>
                <w:rFonts w:ascii="Arial Narrow" w:hAnsi="Arial Narrow" w:cs="Times_New_Roman"/>
                <w:sz w:val="20"/>
              </w:rPr>
              <w:t>adujú</w:t>
            </w:r>
            <w:r w:rsidRPr="00D2754C" w:rsidR="006E335E">
              <w:rPr>
                <w:rFonts w:ascii="Arial Narrow" w:hAnsi="Arial Narrow" w:cs="Times_New_Roman"/>
                <w:sz w:val="20"/>
              </w:rPr>
              <w:t xml:space="preserve"> </w:t>
            </w:r>
            <w:r w:rsidRPr="00D2754C">
              <w:rPr>
                <w:rFonts w:ascii="Arial Narrow" w:hAnsi="Arial Narrow" w:cs="Times_New_Roman"/>
                <w:sz w:val="20"/>
              </w:rPr>
              <w:t>dr</w:t>
            </w:r>
            <w:r w:rsidRPr="00D2754C">
              <w:rPr>
                <w:rFonts w:ascii="Arial Narrow" w:hAnsi="Arial Narrow" w:cs="Times_New_Roman+01"/>
                <w:sz w:val="20"/>
              </w:rPr>
              <w:t>ž</w:t>
            </w:r>
            <w:r w:rsidRPr="00D2754C">
              <w:rPr>
                <w:rFonts w:ascii="Arial Narrow" w:hAnsi="Arial Narrow" w:cs="Times_New_Roman"/>
                <w:sz w:val="20"/>
              </w:rPr>
              <w:t xml:space="preserve">bu </w:t>
            </w:r>
            <w:r w:rsidRPr="00D2754C">
              <w:rPr>
                <w:rFonts w:ascii="Arial Narrow" w:hAnsi="Arial Narrow" w:cs="Times_New_Roman_Italic"/>
                <w:i/>
                <w:iCs/>
                <w:sz w:val="20"/>
              </w:rPr>
              <w:t>carte d'identité de commerçant</w:t>
            </w:r>
            <w:r w:rsidRPr="00D2754C">
              <w:rPr>
                <w:rFonts w:ascii="Arial Narrow" w:hAnsi="Arial Narrow" w:cs="Times_New_Roman"/>
                <w:sz w:val="20"/>
              </w:rPr>
              <w:t>;</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(2) Druhý odsek </w:t>
            </w:r>
            <w:r w:rsidRPr="00D2754C">
              <w:rPr>
                <w:rFonts w:ascii="Arial Narrow" w:hAnsi="Arial Narrow" w:cs="Times_New_Roman+01"/>
                <w:sz w:val="20"/>
              </w:rPr>
              <w:t>č</w:t>
            </w:r>
            <w:r w:rsidRPr="00D2754C">
              <w:rPr>
                <w:rFonts w:ascii="Arial Narrow" w:hAnsi="Arial Narrow" w:cs="Times_New_Roman"/>
                <w:sz w:val="20"/>
              </w:rPr>
              <w:t>lánku 2 zákona z 15. februára 1917, v</w:t>
            </w:r>
            <w:r w:rsidRPr="00D2754C" w:rsidR="006E335E">
              <w:rPr>
                <w:rFonts w:ascii="Arial Narrow" w:hAnsi="Arial Narrow" w:cs="Times_New_Roman"/>
                <w:sz w:val="20"/>
              </w:rPr>
              <w:t> </w:t>
            </w:r>
            <w:r w:rsidRPr="00D2754C">
              <w:rPr>
                <w:rFonts w:ascii="Arial Narrow" w:hAnsi="Arial Narrow" w:cs="Times_New_Roman"/>
                <w:sz w:val="20"/>
              </w:rPr>
              <w:t>znení</w:t>
            </w:r>
            <w:r w:rsidRPr="00D2754C" w:rsidR="006E335E">
              <w:rPr>
                <w:rFonts w:ascii="Arial Narrow" w:hAnsi="Arial Narrow" w:cs="Times_New_Roman"/>
                <w:sz w:val="20"/>
              </w:rPr>
              <w:t xml:space="preserve"> </w:t>
            </w:r>
            <w:r w:rsidRPr="00D2754C">
              <w:rPr>
                <w:rFonts w:ascii="Arial Narrow" w:hAnsi="Arial Narrow" w:cs="Times_New_Roman_Italic"/>
                <w:i/>
                <w:iCs/>
                <w:sz w:val="20"/>
              </w:rPr>
              <w:t xml:space="preserve">Décret-loi </w:t>
            </w:r>
            <w:r w:rsidRPr="00D2754C">
              <w:rPr>
                <w:rFonts w:ascii="Arial Narrow" w:hAnsi="Arial Narrow" w:cs="Times_New_Roman"/>
                <w:sz w:val="20"/>
              </w:rPr>
              <w:t>z 30. októbra 1935, ktorý si vy</w:t>
            </w:r>
            <w:r w:rsidRPr="00D2754C">
              <w:rPr>
                <w:rFonts w:ascii="Arial Narrow" w:hAnsi="Arial Narrow" w:cs="Times_New_Roman+01"/>
                <w:sz w:val="20"/>
              </w:rPr>
              <w:t>ž</w:t>
            </w:r>
            <w:r w:rsidRPr="00D2754C">
              <w:rPr>
                <w:rFonts w:ascii="Arial Narrow" w:hAnsi="Arial Narrow" w:cs="Times_New_Roman"/>
                <w:sz w:val="20"/>
              </w:rPr>
              <w:t>aduje získanie</w:t>
            </w:r>
            <w:r w:rsidRPr="00D2754C" w:rsidR="006E335E">
              <w:rPr>
                <w:rFonts w:ascii="Arial Narrow" w:hAnsi="Arial Narrow" w:cs="Times_New_Roman"/>
                <w:sz w:val="20"/>
              </w:rPr>
              <w:t xml:space="preserve"> </w:t>
            </w:r>
            <w:r w:rsidRPr="00D2754C">
              <w:rPr>
                <w:rFonts w:ascii="Arial Narrow" w:hAnsi="Arial Narrow" w:cs="Times_New_Roman"/>
                <w:sz w:val="20"/>
              </w:rPr>
              <w:t>zvlá</w:t>
            </w:r>
            <w:r w:rsidRPr="00D2754C">
              <w:rPr>
                <w:rFonts w:ascii="Arial Narrow" w:hAnsi="Arial Narrow" w:cs="Times_New_Roman+01"/>
                <w:sz w:val="20"/>
              </w:rPr>
              <w:t>š</w:t>
            </w:r>
            <w:r w:rsidRPr="00D2754C">
              <w:rPr>
                <w:rFonts w:ascii="Arial Narrow" w:hAnsi="Arial Narrow" w:cs="Times_New_Roman"/>
                <w:sz w:val="20"/>
              </w:rPr>
              <w:t>tneho povolenia;</w:t>
            </w:r>
          </w:p>
          <w:p w:rsidR="005600AA" w:rsidRPr="00D2754C" w:rsidP="005600AA">
            <w:pPr>
              <w:autoSpaceDE/>
              <w:autoSpaceDN/>
              <w:rPr>
                <w:rFonts w:ascii="Arial Narrow" w:hAnsi="Arial Narrow" w:cs="Times_New_Roman_Italic"/>
                <w:i/>
                <w:iCs/>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 Luxemburskom ve</w:t>
            </w:r>
            <w:r w:rsidRPr="00D2754C">
              <w:rPr>
                <w:rFonts w:ascii="Arial Narrow" w:hAnsi="Arial Narrow" w:cs="Times_New_Roman_Italic+01"/>
                <w:i/>
                <w:iCs/>
                <w:sz w:val="20"/>
              </w:rPr>
              <w:t>ľ</w:t>
            </w:r>
            <w:r w:rsidRPr="00D2754C">
              <w:rPr>
                <w:rFonts w:ascii="Arial Narrow" w:hAnsi="Arial Narrow" w:cs="Times_New_Roman_Italic"/>
                <w:i/>
                <w:iCs/>
                <w:sz w:val="20"/>
              </w:rPr>
              <w:t>kovojvodstve</w:t>
            </w:r>
          </w:p>
          <w:p w:rsidR="005600AA" w:rsidRPr="00D2754C" w:rsidP="005600AA">
            <w:pPr>
              <w:autoSpaceDE/>
              <w:autoSpaceDN/>
              <w:rPr>
                <w:rFonts w:ascii="Arial Narrow" w:hAnsi="Arial Narrow" w:cs="Times_New_Roman+01"/>
                <w:sz w:val="20"/>
              </w:rPr>
            </w:pPr>
            <w:r w:rsidRPr="00D2754C">
              <w:rPr>
                <w:rFonts w:ascii="Arial Narrow" w:hAnsi="Arial Narrow" w:cs="Times_New_Roman"/>
                <w:sz w:val="20"/>
              </w:rPr>
              <w:t xml:space="preserve">Zákon z 2. júna 1962, </w:t>
            </w:r>
            <w:r w:rsidRPr="00D2754C">
              <w:rPr>
                <w:rFonts w:ascii="Arial Narrow" w:hAnsi="Arial Narrow" w:cs="Times_New_Roman+01"/>
                <w:sz w:val="20"/>
              </w:rPr>
              <w:t>č</w:t>
            </w:r>
            <w:r w:rsidRPr="00D2754C">
              <w:rPr>
                <w:rFonts w:ascii="Arial Narrow" w:hAnsi="Arial Narrow" w:cs="Times_New_Roman"/>
                <w:sz w:val="20"/>
              </w:rPr>
              <w:t>lánky 19 a 21 (</w:t>
            </w:r>
            <w:r w:rsidRPr="00D2754C">
              <w:rPr>
                <w:rFonts w:ascii="Arial Narrow" w:hAnsi="Arial Narrow" w:cs="Times_New_Roman_Italic"/>
                <w:i/>
                <w:iCs/>
                <w:sz w:val="20"/>
              </w:rPr>
              <w:t xml:space="preserve">Mémorial </w:t>
            </w:r>
            <w:r w:rsidRPr="00D2754C">
              <w:rPr>
                <w:rFonts w:ascii="Arial Narrow" w:hAnsi="Arial Narrow" w:cs="Times_New_Roman"/>
                <w:sz w:val="20"/>
              </w:rPr>
              <w:t xml:space="preserve">A </w:t>
            </w:r>
            <w:r w:rsidRPr="00D2754C">
              <w:rPr>
                <w:rFonts w:ascii="Arial Narrow" w:hAnsi="Arial Narrow" w:cs="Times_New_Roman+01"/>
                <w:sz w:val="20"/>
              </w:rPr>
              <w:t>č</w:t>
            </w:r>
            <w:r w:rsidRPr="00D2754C">
              <w:rPr>
                <w:rFonts w:ascii="Arial Narrow" w:hAnsi="Arial Narrow" w:cs="Times_New_Roman"/>
                <w:sz w:val="20"/>
              </w:rPr>
              <w:t>. 31 z 19.</w:t>
            </w:r>
            <w:r w:rsidRPr="00D2754C" w:rsidR="006E335E">
              <w:rPr>
                <w:rFonts w:ascii="Arial Narrow" w:hAnsi="Arial Narrow" w:cs="Times_New_Roman"/>
                <w:sz w:val="20"/>
              </w:rPr>
              <w:t xml:space="preserve"> </w:t>
            </w:r>
            <w:r w:rsidRPr="00D2754C">
              <w:rPr>
                <w:rFonts w:ascii="Arial Narrow" w:hAnsi="Arial Narrow" w:cs="Times_New_Roman"/>
                <w:sz w:val="20"/>
              </w:rPr>
              <w:t>júna 1962).</w:t>
            </w:r>
          </w:p>
          <w:p w:rsidR="005600AA" w:rsidRPr="00D2754C" w:rsidP="005600AA">
            <w:pPr>
              <w:autoSpaceDE/>
              <w:autoSpaceDN/>
              <w:rPr>
                <w:rFonts w:ascii="Arial Narrow" w:hAnsi="Arial Narrow" w:cs="Times_New_Roman_Italic"/>
                <w:i/>
                <w:iCs/>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vo vz</w:t>
            </w:r>
            <w:r w:rsidRPr="00D2754C">
              <w:rPr>
                <w:rFonts w:ascii="Arial Narrow" w:hAnsi="Arial Narrow" w:cs="Times_New_Roman_Italic+01"/>
                <w:i/>
                <w:iCs/>
                <w:sz w:val="20"/>
              </w:rPr>
              <w:t>ť</w:t>
            </w:r>
            <w:r w:rsidRPr="00D2754C">
              <w:rPr>
                <w:rFonts w:ascii="Arial Narrow" w:hAnsi="Arial Narrow" w:cs="Times_New_Roman_Italic"/>
                <w:i/>
                <w:iCs/>
                <w:sz w:val="20"/>
              </w:rPr>
              <w:t>ahu k Dánskemu krá</w:t>
            </w:r>
            <w:r w:rsidRPr="00D2754C">
              <w:rPr>
                <w:rFonts w:ascii="Arial Narrow" w:hAnsi="Arial Narrow" w:cs="Times_New_Roman_Italic+01"/>
                <w:i/>
                <w:iCs/>
                <w:sz w:val="20"/>
              </w:rPr>
              <w:t>ľ</w:t>
            </w:r>
            <w:r w:rsidRPr="00D2754C">
              <w:rPr>
                <w:rFonts w:ascii="Arial Narrow" w:hAnsi="Arial Narrow" w:cs="Times_New_Roman_Italic"/>
                <w:i/>
                <w:iCs/>
                <w:sz w:val="20"/>
              </w:rPr>
              <w:t>ovstvu</w:t>
            </w:r>
          </w:p>
          <w:p w:rsidR="005600AA" w:rsidRPr="00D2754C" w:rsidP="005600AA">
            <w:pPr>
              <w:autoSpaceDE/>
              <w:autoSpaceDN/>
              <w:rPr>
                <w:rFonts w:ascii="Arial Narrow" w:hAnsi="Arial Narrow" w:cs="Times_New_Roman+20"/>
                <w:sz w:val="20"/>
              </w:rPr>
            </w:pPr>
            <w:r w:rsidRPr="00D2754C">
              <w:rPr>
                <w:rFonts w:ascii="Arial Narrow" w:hAnsi="Arial Narrow" w:cs="Times_New_Roman"/>
                <w:sz w:val="20"/>
              </w:rPr>
              <w:t>Zákon z 23. decembra 1959 o nadobúdaní nehnute</w:t>
            </w:r>
            <w:r w:rsidRPr="00D2754C">
              <w:rPr>
                <w:rFonts w:ascii="Arial Narrow" w:hAnsi="Arial Narrow" w:cs="Times_New_Roman+01"/>
                <w:sz w:val="20"/>
              </w:rPr>
              <w:t>ľ</w:t>
            </w:r>
            <w:r w:rsidRPr="00D2754C">
              <w:rPr>
                <w:rFonts w:ascii="Arial Narrow" w:hAnsi="Arial Narrow" w:cs="Times_New_Roman"/>
                <w:sz w:val="20"/>
              </w:rPr>
              <w:t>ností.</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b) vo vz</w:t>
            </w:r>
            <w:r w:rsidRPr="00D2754C">
              <w:rPr>
                <w:rFonts w:ascii="Arial Narrow" w:hAnsi="Arial Narrow" w:cs="Times_New_Roman+01"/>
                <w:sz w:val="20"/>
              </w:rPr>
              <w:t>ť</w:t>
            </w:r>
            <w:r w:rsidRPr="00D2754C">
              <w:rPr>
                <w:rFonts w:ascii="Arial Narrow" w:hAnsi="Arial Narrow" w:cs="Times_New_Roman"/>
                <w:sz w:val="20"/>
              </w:rPr>
              <w:t>ahu k slobode poskytovania slu</w:t>
            </w:r>
            <w:r w:rsidRPr="00D2754C">
              <w:rPr>
                <w:rFonts w:ascii="Arial Narrow" w:hAnsi="Arial Narrow" w:cs="Times_New_Roman+01"/>
                <w:sz w:val="20"/>
              </w:rPr>
              <w:t>ž</w:t>
            </w:r>
            <w:r w:rsidRPr="00D2754C">
              <w:rPr>
                <w:rFonts w:ascii="Arial Narrow" w:hAnsi="Arial Narrow" w:cs="Times_New_Roman"/>
                <w:sz w:val="20"/>
              </w:rPr>
              <w:t>ieb:</w:t>
            </w:r>
          </w:p>
          <w:p w:rsidR="005600AA" w:rsidRPr="00D2754C" w:rsidP="005600AA">
            <w:pPr>
              <w:autoSpaceDE/>
              <w:autoSpaceDN/>
              <w:rPr>
                <w:rFonts w:ascii="Arial Narrow" w:hAnsi="Arial Narrow" w:cs="Times_New_Roman_Italic"/>
                <w:i/>
                <w:iCs/>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vo Francúzskej republike</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Zákon z 15. februára 1917, v znení </w:t>
            </w:r>
            <w:r w:rsidRPr="00D2754C">
              <w:rPr>
                <w:rFonts w:ascii="Arial Narrow" w:hAnsi="Arial Narrow" w:cs="Times_New_Roman_Italic"/>
                <w:i/>
                <w:iCs/>
                <w:sz w:val="20"/>
              </w:rPr>
              <w:t xml:space="preserve">Décret-loi </w:t>
            </w:r>
            <w:r w:rsidRPr="00D2754C">
              <w:rPr>
                <w:rFonts w:ascii="Arial Narrow" w:hAnsi="Arial Narrow" w:cs="Times_New_Roman"/>
                <w:sz w:val="20"/>
              </w:rPr>
              <w:t>z 30. októbra</w:t>
            </w:r>
            <w:r w:rsidRPr="00D2754C" w:rsidR="006E335E">
              <w:rPr>
                <w:rFonts w:ascii="Arial Narrow" w:hAnsi="Arial Narrow" w:cs="Times_New_Roman"/>
                <w:sz w:val="20"/>
              </w:rPr>
              <w:t xml:space="preserve"> </w:t>
            </w:r>
            <w:r w:rsidRPr="00D2754C">
              <w:rPr>
                <w:rFonts w:ascii="Arial Narrow" w:hAnsi="Arial Narrow" w:cs="Times_New_Roman"/>
                <w:sz w:val="20"/>
              </w:rPr>
              <w:t>1935, menovite:</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(1) Druhý odsek </w:t>
            </w:r>
            <w:r w:rsidRPr="00D2754C">
              <w:rPr>
                <w:rFonts w:ascii="Arial Narrow" w:hAnsi="Arial Narrow" w:cs="Times_New_Roman+01"/>
                <w:sz w:val="20"/>
              </w:rPr>
              <w:t>č</w:t>
            </w:r>
            <w:r w:rsidRPr="00D2754C">
              <w:rPr>
                <w:rFonts w:ascii="Arial Narrow" w:hAnsi="Arial Narrow" w:cs="Times_New_Roman"/>
                <w:sz w:val="20"/>
              </w:rPr>
              <w:t>lánku 1, ktorý splnomoc</w:t>
            </w:r>
            <w:r w:rsidRPr="00D2754C">
              <w:rPr>
                <w:rFonts w:ascii="Arial Narrow" w:hAnsi="Arial Narrow" w:cs="Times_New_Roman+01"/>
                <w:sz w:val="20"/>
              </w:rPr>
              <w:t>ň</w:t>
            </w:r>
            <w:r w:rsidRPr="00D2754C">
              <w:rPr>
                <w:rFonts w:ascii="Arial Narrow" w:hAnsi="Arial Narrow" w:cs="Times_New_Roman"/>
                <w:sz w:val="20"/>
              </w:rPr>
              <w:t>uje ministra financií,</w:t>
            </w:r>
            <w:r w:rsidRPr="00D2754C" w:rsidR="006E335E">
              <w:rPr>
                <w:rFonts w:ascii="Arial Narrow" w:hAnsi="Arial Narrow" w:cs="Times_New_Roman"/>
                <w:sz w:val="20"/>
              </w:rPr>
              <w:t xml:space="preserve"> </w:t>
            </w:r>
            <w:r w:rsidRPr="00D2754C">
              <w:rPr>
                <w:rFonts w:ascii="Arial Narrow" w:hAnsi="Arial Narrow" w:cs="Times_New_Roman"/>
                <w:sz w:val="20"/>
              </w:rPr>
              <w:t>aby vypracoval zoznam ur</w:t>
            </w:r>
            <w:r w:rsidRPr="00D2754C">
              <w:rPr>
                <w:rFonts w:ascii="Arial Narrow" w:hAnsi="Arial Narrow" w:cs="Times_New_Roman+01"/>
                <w:sz w:val="20"/>
              </w:rPr>
              <w:t>č</w:t>
            </w:r>
            <w:r w:rsidRPr="00D2754C">
              <w:rPr>
                <w:rFonts w:ascii="Arial Narrow" w:hAnsi="Arial Narrow" w:cs="Times_New_Roman"/>
                <w:sz w:val="20"/>
              </w:rPr>
              <w:t>itých podnikov alebo podnikov z</w:t>
            </w:r>
            <w:r w:rsidRPr="00D2754C" w:rsidR="006E335E">
              <w:rPr>
                <w:rFonts w:ascii="Arial Narrow" w:hAnsi="Arial Narrow" w:cs="Times_New_Roman"/>
                <w:sz w:val="20"/>
              </w:rPr>
              <w:t xml:space="preserve"> </w:t>
            </w:r>
            <w:r w:rsidRPr="00D2754C">
              <w:rPr>
                <w:rFonts w:ascii="Arial Narrow" w:hAnsi="Arial Narrow" w:cs="Times_New_Roman"/>
                <w:sz w:val="20"/>
              </w:rPr>
              <w:t>ur</w:t>
            </w:r>
            <w:r w:rsidRPr="00D2754C">
              <w:rPr>
                <w:rFonts w:ascii="Arial Narrow" w:hAnsi="Arial Narrow" w:cs="Times_New_Roman+01"/>
                <w:sz w:val="20"/>
              </w:rPr>
              <w:t>č</w:t>
            </w:r>
            <w:r w:rsidRPr="00D2754C">
              <w:rPr>
                <w:rFonts w:ascii="Arial Narrow" w:hAnsi="Arial Narrow" w:cs="Times_New_Roman"/>
                <w:sz w:val="20"/>
              </w:rPr>
              <w:t>itej krajiny, s ktorými nemo</w:t>
            </w:r>
            <w:r w:rsidRPr="00D2754C">
              <w:rPr>
                <w:rFonts w:ascii="Arial Narrow" w:hAnsi="Arial Narrow" w:cs="Times_New_Roman+01"/>
                <w:sz w:val="20"/>
              </w:rPr>
              <w:t>ž</w:t>
            </w:r>
            <w:r w:rsidRPr="00D2754C">
              <w:rPr>
                <w:rFonts w:ascii="Arial Narrow" w:hAnsi="Arial Narrow" w:cs="Times_New_Roman"/>
                <w:sz w:val="20"/>
              </w:rPr>
              <w:t>no uzavrie</w:t>
            </w:r>
            <w:r w:rsidRPr="00D2754C">
              <w:rPr>
                <w:rFonts w:ascii="Arial Narrow" w:hAnsi="Arial Narrow" w:cs="Times_New_Roman+01"/>
                <w:sz w:val="20"/>
              </w:rPr>
              <w:t>ť ž</w:t>
            </w:r>
            <w:r w:rsidRPr="00D2754C">
              <w:rPr>
                <w:rFonts w:ascii="Arial Narrow" w:hAnsi="Arial Narrow" w:cs="Times_New_Roman"/>
                <w:sz w:val="20"/>
              </w:rPr>
              <w:t>iadnu zmluvu o</w:t>
            </w:r>
            <w:r w:rsidRPr="00D2754C" w:rsidR="006E335E">
              <w:rPr>
                <w:rFonts w:ascii="Arial Narrow" w:hAnsi="Arial Narrow" w:cs="Times_New_Roman"/>
                <w:sz w:val="20"/>
              </w:rPr>
              <w:t xml:space="preserve"> </w:t>
            </w:r>
            <w:r w:rsidRPr="00D2754C">
              <w:rPr>
                <w:rFonts w:ascii="Arial Narrow" w:hAnsi="Arial Narrow" w:cs="Times_New_Roman"/>
                <w:sz w:val="20"/>
              </w:rPr>
              <w:t>zaistení alebo retrocesii s akýmko</w:t>
            </w:r>
            <w:r w:rsidRPr="00D2754C">
              <w:rPr>
                <w:rFonts w:ascii="Arial Narrow" w:hAnsi="Arial Narrow" w:cs="Times_New_Roman+01"/>
                <w:sz w:val="20"/>
              </w:rPr>
              <w:t>ľ</w:t>
            </w:r>
            <w:r w:rsidRPr="00D2754C">
              <w:rPr>
                <w:rFonts w:ascii="Arial Narrow" w:hAnsi="Arial Narrow" w:cs="Times_New_Roman"/>
                <w:sz w:val="20"/>
              </w:rPr>
              <w:t>vek rizikom vo vz</w:t>
            </w:r>
            <w:r w:rsidRPr="00D2754C">
              <w:rPr>
                <w:rFonts w:ascii="Arial Narrow" w:hAnsi="Arial Narrow" w:cs="Times_New_Roman+01"/>
                <w:sz w:val="20"/>
              </w:rPr>
              <w:t>ť</w:t>
            </w:r>
            <w:r w:rsidRPr="00D2754C">
              <w:rPr>
                <w:rFonts w:ascii="Arial Narrow" w:hAnsi="Arial Narrow" w:cs="Times_New_Roman"/>
                <w:sz w:val="20"/>
              </w:rPr>
              <w:t>ahu k</w:t>
            </w:r>
            <w:r w:rsidRPr="00D2754C" w:rsidR="006E335E">
              <w:rPr>
                <w:rFonts w:ascii="Arial Narrow" w:hAnsi="Arial Narrow" w:cs="Times_New_Roman"/>
                <w:sz w:val="20"/>
              </w:rPr>
              <w:t xml:space="preserve"> </w:t>
            </w:r>
            <w:r w:rsidRPr="00D2754C">
              <w:rPr>
                <w:rFonts w:ascii="Arial Narrow" w:hAnsi="Arial Narrow" w:cs="Times_New_Roman+01"/>
                <w:sz w:val="20"/>
              </w:rPr>
              <w:t>ľ</w:t>
            </w:r>
            <w:r w:rsidRPr="00D2754C">
              <w:rPr>
                <w:rFonts w:ascii="Arial Narrow" w:hAnsi="Arial Narrow" w:cs="Times_New_Roman"/>
                <w:sz w:val="20"/>
              </w:rPr>
              <w:t>ubovo</w:t>
            </w:r>
            <w:r w:rsidRPr="00D2754C">
              <w:rPr>
                <w:rFonts w:ascii="Arial Narrow" w:hAnsi="Arial Narrow" w:cs="Times_New_Roman+01"/>
                <w:sz w:val="20"/>
              </w:rPr>
              <w:t>ľ</w:t>
            </w:r>
            <w:r w:rsidRPr="00D2754C">
              <w:rPr>
                <w:rFonts w:ascii="Arial Narrow" w:hAnsi="Arial Narrow" w:cs="Times_New_Roman"/>
                <w:sz w:val="20"/>
              </w:rPr>
              <w:t>nej osobe, majetku, alebo záväzku vo Francúzsku;</w:t>
            </w:r>
            <w:r w:rsidRPr="00D2754C" w:rsidR="006E335E">
              <w:rPr>
                <w:rFonts w:ascii="Arial Narrow" w:hAnsi="Arial Narrow" w:cs="Times_New_Roman"/>
                <w:sz w:val="20"/>
              </w:rPr>
              <w:t xml:space="preserve"> </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(2) posledný odsek </w:t>
            </w:r>
            <w:r w:rsidRPr="00D2754C">
              <w:rPr>
                <w:rFonts w:ascii="Arial Narrow" w:hAnsi="Arial Narrow" w:cs="Times_New_Roman+01"/>
                <w:sz w:val="20"/>
              </w:rPr>
              <w:t>č</w:t>
            </w:r>
            <w:r w:rsidRPr="00D2754C">
              <w:rPr>
                <w:rFonts w:ascii="Arial Narrow" w:hAnsi="Arial Narrow" w:cs="Times_New_Roman"/>
                <w:sz w:val="20"/>
              </w:rPr>
              <w:t>lánku 1, ktorý zakazuje akceptovanie</w:t>
            </w:r>
            <w:r w:rsidRPr="00D2754C" w:rsidR="006E335E">
              <w:rPr>
                <w:rFonts w:ascii="Arial Narrow" w:hAnsi="Arial Narrow" w:cs="Times_New_Roman"/>
                <w:sz w:val="20"/>
              </w:rPr>
              <w:t xml:space="preserve"> </w:t>
            </w:r>
            <w:r w:rsidRPr="00D2754C">
              <w:rPr>
                <w:rFonts w:ascii="Arial Narrow" w:hAnsi="Arial Narrow" w:cs="Times_New_Roman"/>
                <w:sz w:val="20"/>
              </w:rPr>
              <w:t>zais</w:t>
            </w:r>
            <w:r w:rsidRPr="00D2754C">
              <w:rPr>
                <w:rFonts w:ascii="Arial Narrow" w:hAnsi="Arial Narrow" w:cs="Times_New_Roman+01"/>
                <w:sz w:val="20"/>
              </w:rPr>
              <w:t>ť</w:t>
            </w:r>
            <w:r w:rsidRPr="00D2754C">
              <w:rPr>
                <w:rFonts w:ascii="Arial Narrow" w:hAnsi="Arial Narrow" w:cs="Times_New_Roman"/>
                <w:sz w:val="20"/>
              </w:rPr>
              <w:t>ovacích, alebo retrocesívnych rizík poistených podnikmi</w:t>
            </w:r>
            <w:r w:rsidRPr="00D2754C" w:rsidR="006E335E">
              <w:rPr>
                <w:rFonts w:ascii="Arial Narrow" w:hAnsi="Arial Narrow" w:cs="Times_New_Roman"/>
                <w:sz w:val="20"/>
              </w:rPr>
              <w:t xml:space="preserve"> </w:t>
            </w:r>
            <w:r w:rsidRPr="00D2754C">
              <w:rPr>
                <w:rFonts w:ascii="Arial Narrow" w:hAnsi="Arial Narrow" w:cs="Times_New_Roman"/>
                <w:sz w:val="20"/>
              </w:rPr>
              <w:t>uvedenými pod písm. b) bodom 1 vy</w:t>
            </w:r>
            <w:r w:rsidRPr="00D2754C">
              <w:rPr>
                <w:rFonts w:ascii="Arial Narrow" w:hAnsi="Arial Narrow" w:cs="Times_New_Roman+01"/>
                <w:sz w:val="20"/>
              </w:rPr>
              <w:t>šš</w:t>
            </w:r>
            <w:r w:rsidRPr="00D2754C">
              <w:rPr>
                <w:rFonts w:ascii="Arial Narrow" w:hAnsi="Arial Narrow" w:cs="Times_New_Roman"/>
                <w:sz w:val="20"/>
              </w:rPr>
              <w:t>ie;</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(3) prvý odsek </w:t>
            </w:r>
            <w:r w:rsidRPr="00D2754C">
              <w:rPr>
                <w:rFonts w:ascii="Arial Narrow" w:hAnsi="Arial Narrow" w:cs="Times_New_Roman+01"/>
                <w:sz w:val="20"/>
              </w:rPr>
              <w:t>č</w:t>
            </w:r>
            <w:r w:rsidRPr="00D2754C">
              <w:rPr>
                <w:rFonts w:ascii="Arial Narrow" w:hAnsi="Arial Narrow" w:cs="Times_New_Roman"/>
                <w:sz w:val="20"/>
              </w:rPr>
              <w:t>lánku 2, ktorý vy</w:t>
            </w:r>
            <w:r w:rsidRPr="00D2754C">
              <w:rPr>
                <w:rFonts w:ascii="Arial Narrow" w:hAnsi="Arial Narrow" w:cs="Times_New_Roman+01"/>
                <w:sz w:val="20"/>
              </w:rPr>
              <w:t>ž</w:t>
            </w:r>
            <w:r w:rsidRPr="00D2754C">
              <w:rPr>
                <w:rFonts w:ascii="Arial Narrow" w:hAnsi="Arial Narrow" w:cs="Times_New_Roman"/>
                <w:sz w:val="20"/>
              </w:rPr>
              <w:t xml:space="preserve">aduje, </w:t>
            </w:r>
            <w:r w:rsidRPr="00D2754C">
              <w:rPr>
                <w:rFonts w:ascii="Arial Narrow" w:hAnsi="Arial Narrow" w:cs="Times_New_Roman+01"/>
                <w:sz w:val="20"/>
              </w:rPr>
              <w:t>ž</w:t>
            </w:r>
            <w:r w:rsidRPr="00D2754C">
              <w:rPr>
                <w:rFonts w:ascii="Arial Narrow" w:hAnsi="Arial Narrow" w:cs="Times_New_Roman"/>
                <w:sz w:val="20"/>
              </w:rPr>
              <w:t>e osoba uvedená v</w:t>
            </w:r>
            <w:r w:rsidRPr="00D2754C" w:rsidR="006E335E">
              <w:rPr>
                <w:rFonts w:ascii="Arial Narrow" w:hAnsi="Arial Narrow" w:cs="Times_New_Roman"/>
                <w:sz w:val="20"/>
              </w:rPr>
              <w:t xml:space="preserve"> </w:t>
            </w:r>
            <w:r w:rsidRPr="00D2754C">
              <w:rPr>
                <w:rFonts w:ascii="Arial Narrow" w:hAnsi="Arial Narrow" w:cs="Times_New_Roman"/>
                <w:sz w:val="20"/>
              </w:rPr>
              <w:t xml:space="preserve">tomto </w:t>
            </w:r>
            <w:r w:rsidRPr="00D2754C">
              <w:rPr>
                <w:rFonts w:ascii="Arial Narrow" w:hAnsi="Arial Narrow" w:cs="Times_New_Roman+01"/>
                <w:sz w:val="20"/>
              </w:rPr>
              <w:t>č</w:t>
            </w:r>
            <w:r w:rsidRPr="00D2754C">
              <w:rPr>
                <w:rFonts w:ascii="Arial Narrow" w:hAnsi="Arial Narrow" w:cs="Times_New_Roman"/>
                <w:sz w:val="20"/>
              </w:rPr>
              <w:t>lánku musí by</w:t>
            </w:r>
            <w:r w:rsidRPr="00D2754C">
              <w:rPr>
                <w:rFonts w:ascii="Arial Narrow" w:hAnsi="Arial Narrow" w:cs="Times_New_Roman+01"/>
                <w:sz w:val="20"/>
              </w:rPr>
              <w:t xml:space="preserve">ť </w:t>
            </w:r>
            <w:r w:rsidRPr="00D2754C">
              <w:rPr>
                <w:rFonts w:ascii="Arial Narrow" w:hAnsi="Arial Narrow" w:cs="Times_New_Roman"/>
                <w:sz w:val="20"/>
              </w:rPr>
              <w:t>predlo</w:t>
            </w:r>
            <w:r w:rsidRPr="00D2754C">
              <w:rPr>
                <w:rFonts w:ascii="Arial Narrow" w:hAnsi="Arial Narrow" w:cs="Times_New_Roman+01"/>
                <w:sz w:val="20"/>
              </w:rPr>
              <w:t>ž</w:t>
            </w:r>
            <w:r w:rsidRPr="00D2754C">
              <w:rPr>
                <w:rFonts w:ascii="Arial Narrow" w:hAnsi="Arial Narrow" w:cs="Times_New_Roman"/>
                <w:sz w:val="20"/>
              </w:rPr>
              <w:t>ená ministrovi financií s</w:t>
            </w:r>
            <w:r w:rsidRPr="00D2754C" w:rsidR="006E335E">
              <w:rPr>
                <w:rFonts w:ascii="Arial Narrow" w:hAnsi="Arial Narrow" w:cs="Times_New_Roman"/>
                <w:sz w:val="20"/>
              </w:rPr>
              <w:t xml:space="preserve"> </w:t>
            </w:r>
            <w:r w:rsidRPr="00D2754C">
              <w:rPr>
                <w:rFonts w:ascii="Arial Narrow" w:hAnsi="Arial Narrow" w:cs="Times_New_Roman"/>
                <w:sz w:val="20"/>
              </w:rPr>
              <w:t>cie</w:t>
            </w:r>
            <w:r w:rsidRPr="00D2754C">
              <w:rPr>
                <w:rFonts w:ascii="Arial Narrow" w:hAnsi="Arial Narrow" w:cs="Times_New_Roman+01"/>
                <w:sz w:val="20"/>
              </w:rPr>
              <w:t>ľ</w:t>
            </w:r>
            <w:r w:rsidRPr="00D2754C">
              <w:rPr>
                <w:rFonts w:ascii="Arial Narrow" w:hAnsi="Arial Narrow" w:cs="Times_New_Roman"/>
                <w:sz w:val="20"/>
              </w:rPr>
              <w:t>om schválenia;</w:t>
            </w:r>
          </w:p>
          <w:p w:rsidR="005600AA" w:rsidRPr="00D2754C" w:rsidP="005600AA">
            <w:pPr>
              <w:autoSpaceDE/>
              <w:autoSpaceDN/>
              <w:rPr>
                <w:rFonts w:ascii="Arial Narrow" w:hAnsi="Arial Narrow" w:cs="Times_New_Roman"/>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 Talianskej republike</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Druhý odsek </w:t>
            </w:r>
            <w:r w:rsidRPr="00D2754C">
              <w:rPr>
                <w:rFonts w:ascii="Arial Narrow" w:hAnsi="Arial Narrow" w:cs="Times_New_Roman+01"/>
                <w:sz w:val="20"/>
              </w:rPr>
              <w:t>č</w:t>
            </w:r>
            <w:r w:rsidRPr="00D2754C">
              <w:rPr>
                <w:rFonts w:ascii="Arial Narrow" w:hAnsi="Arial Narrow" w:cs="Times_New_Roman"/>
                <w:sz w:val="20"/>
              </w:rPr>
              <w:t>lánku 73 úplného znenia schváleného prostredníctvom</w:t>
            </w:r>
            <w:r w:rsidRPr="00D2754C" w:rsidR="006E335E">
              <w:rPr>
                <w:rFonts w:ascii="Arial Narrow" w:hAnsi="Arial Narrow" w:cs="Times_New_Roman"/>
                <w:sz w:val="20"/>
              </w:rPr>
              <w:t xml:space="preserve"> </w:t>
            </w:r>
            <w:r w:rsidRPr="00D2754C">
              <w:rPr>
                <w:rFonts w:ascii="Arial Narrow" w:hAnsi="Arial Narrow" w:cs="Times_New_Roman_Italic"/>
                <w:i/>
                <w:iCs/>
                <w:sz w:val="20"/>
              </w:rPr>
              <w:t xml:space="preserve">Decreto </w:t>
            </w:r>
            <w:r w:rsidRPr="00D2754C">
              <w:rPr>
                <w:rFonts w:ascii="Arial Narrow" w:hAnsi="Arial Narrow" w:cs="Times_New_Roman+01"/>
                <w:sz w:val="20"/>
              </w:rPr>
              <w:t>č</w:t>
            </w:r>
            <w:r w:rsidRPr="00D2754C">
              <w:rPr>
                <w:rFonts w:ascii="Arial Narrow" w:hAnsi="Arial Narrow" w:cs="Times_New_Roman"/>
                <w:sz w:val="20"/>
              </w:rPr>
              <w:t>. 449 z 13. februára 1959, ktorý splnomoc</w:t>
            </w:r>
            <w:r w:rsidRPr="00D2754C">
              <w:rPr>
                <w:rFonts w:ascii="Arial Narrow" w:hAnsi="Arial Narrow" w:cs="Times_New_Roman+01"/>
                <w:sz w:val="20"/>
              </w:rPr>
              <w:t>ň</w:t>
            </w:r>
            <w:r w:rsidRPr="00D2754C">
              <w:rPr>
                <w:rFonts w:ascii="Arial Narrow" w:hAnsi="Arial Narrow" w:cs="Times_New_Roman"/>
                <w:sz w:val="20"/>
              </w:rPr>
              <w:t>uje</w:t>
            </w:r>
            <w:r w:rsidRPr="00D2754C" w:rsidR="006E335E">
              <w:rPr>
                <w:rFonts w:ascii="Arial Narrow" w:hAnsi="Arial Narrow" w:cs="Times_New_Roman"/>
                <w:sz w:val="20"/>
              </w:rPr>
              <w:t xml:space="preserve"> </w:t>
            </w:r>
            <w:r w:rsidRPr="00D2754C">
              <w:rPr>
                <w:rFonts w:ascii="Arial Narrow" w:hAnsi="Arial Narrow" w:cs="Times_New_Roman"/>
                <w:sz w:val="20"/>
              </w:rPr>
              <w:t>ministra priemyslu a obchodu zakáza</w:t>
            </w:r>
            <w:r w:rsidRPr="00D2754C">
              <w:rPr>
                <w:rFonts w:ascii="Arial Narrow" w:hAnsi="Arial Narrow" w:cs="Times_New_Roman+01"/>
                <w:sz w:val="20"/>
              </w:rPr>
              <w:t xml:space="preserve">ť </w:t>
            </w:r>
            <w:r w:rsidRPr="00D2754C">
              <w:rPr>
                <w:rFonts w:ascii="Arial Narrow" w:hAnsi="Arial Narrow" w:cs="Times_New_Roman"/>
                <w:sz w:val="20"/>
              </w:rPr>
              <w:t xml:space="preserve">prevod </w:t>
            </w:r>
            <w:r w:rsidRPr="00D2754C" w:rsidR="006E335E">
              <w:rPr>
                <w:rFonts w:ascii="Arial Narrow" w:hAnsi="Arial Narrow" w:cs="Times_New_Roman"/>
                <w:sz w:val="20"/>
              </w:rPr>
              <w:t xml:space="preserve"> </w:t>
            </w:r>
            <w:r w:rsidRPr="00D2754C">
              <w:rPr>
                <w:rFonts w:ascii="Arial Narrow" w:hAnsi="Arial Narrow" w:cs="Times_New_Roman"/>
                <w:sz w:val="20"/>
              </w:rPr>
              <w:t>zais</w:t>
            </w:r>
            <w:r w:rsidRPr="00D2754C">
              <w:rPr>
                <w:rFonts w:ascii="Arial Narrow" w:hAnsi="Arial Narrow" w:cs="Times_New_Roman+01"/>
                <w:sz w:val="20"/>
              </w:rPr>
              <w:t>ť</w:t>
            </w:r>
            <w:r w:rsidRPr="00D2754C">
              <w:rPr>
                <w:rFonts w:ascii="Arial Narrow" w:hAnsi="Arial Narrow" w:cs="Times_New_Roman"/>
                <w:sz w:val="20"/>
              </w:rPr>
              <w:t>ovacích alebo</w:t>
            </w:r>
            <w:r w:rsidRPr="00D2754C" w:rsidR="006E335E">
              <w:rPr>
                <w:rFonts w:ascii="Arial Narrow" w:hAnsi="Arial Narrow" w:cs="Times_New_Roman"/>
                <w:sz w:val="20"/>
              </w:rPr>
              <w:t xml:space="preserve"> </w:t>
            </w:r>
            <w:r w:rsidRPr="00D2754C">
              <w:rPr>
                <w:rFonts w:ascii="Arial Narrow" w:hAnsi="Arial Narrow" w:cs="Times_New_Roman"/>
                <w:sz w:val="20"/>
              </w:rPr>
              <w:t>retrocesívnych rizík na ur</w:t>
            </w:r>
            <w:r w:rsidRPr="00D2754C">
              <w:rPr>
                <w:rFonts w:ascii="Arial Narrow" w:hAnsi="Arial Narrow" w:cs="Times_New_Roman+01"/>
                <w:sz w:val="20"/>
              </w:rPr>
              <w:t>č</w:t>
            </w:r>
            <w:r w:rsidRPr="00D2754C">
              <w:rPr>
                <w:rFonts w:ascii="Arial Narrow" w:hAnsi="Arial Narrow" w:cs="Times_New_Roman"/>
                <w:sz w:val="20"/>
              </w:rPr>
              <w:t>ené zahrani</w:t>
            </w:r>
            <w:r w:rsidRPr="00D2754C">
              <w:rPr>
                <w:rFonts w:ascii="Arial Narrow" w:hAnsi="Arial Narrow" w:cs="Times_New_Roman+01"/>
                <w:sz w:val="20"/>
              </w:rPr>
              <w:t>č</w:t>
            </w:r>
            <w:r w:rsidRPr="00D2754C">
              <w:rPr>
                <w:rFonts w:ascii="Arial Narrow" w:hAnsi="Arial Narrow" w:cs="Times_New_Roman"/>
                <w:sz w:val="20"/>
              </w:rPr>
              <w:t>né podniky, ktoré si</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nezriadili právne zastúpenie na území Talianska;</w:t>
            </w:r>
          </w:p>
          <w:p w:rsidR="005600AA" w:rsidRPr="00D2754C" w:rsidP="005600AA">
            <w:pPr>
              <w:autoSpaceDE/>
              <w:autoSpaceDN/>
              <w:rPr>
                <w:rFonts w:ascii="Arial Narrow" w:hAnsi="Arial Narrow" w:cs="Times_New_Roman_Italic"/>
                <w:i/>
                <w:iCs/>
                <w:sz w:val="20"/>
              </w:rPr>
            </w:pPr>
            <w:r w:rsidRPr="00D2754C">
              <w:rPr>
                <w:rFonts w:ascii="Arial Narrow" w:hAnsi="Arial Narrow" w:cs="Times_New_Roman+20"/>
                <w:sz w:val="20"/>
              </w:rPr>
              <w:t xml:space="preserve">— </w:t>
            </w:r>
            <w:r w:rsidRPr="00D2754C">
              <w:rPr>
                <w:rFonts w:ascii="Arial Narrow" w:hAnsi="Arial Narrow" w:cs="Times_New_Roman_Italic"/>
                <w:i/>
                <w:iCs/>
                <w:sz w:val="20"/>
              </w:rPr>
              <w:t>vo vz</w:t>
            </w:r>
            <w:r w:rsidRPr="00D2754C">
              <w:rPr>
                <w:rFonts w:ascii="Arial Narrow" w:hAnsi="Arial Narrow" w:cs="Times_New_Roman_Italic+01"/>
                <w:i/>
                <w:iCs/>
                <w:sz w:val="20"/>
              </w:rPr>
              <w:t>ť</w:t>
            </w:r>
            <w:r w:rsidRPr="00D2754C">
              <w:rPr>
                <w:rFonts w:ascii="Arial Narrow" w:hAnsi="Arial Narrow" w:cs="Times_New_Roman_Italic"/>
                <w:i/>
                <w:iCs/>
                <w:sz w:val="20"/>
              </w:rPr>
              <w:t>ahu k Dánskemu krá</w:t>
            </w:r>
            <w:r w:rsidRPr="00D2754C">
              <w:rPr>
                <w:rFonts w:ascii="Arial Narrow" w:hAnsi="Arial Narrow" w:cs="Times_New_Roman_Italic+01"/>
                <w:i/>
                <w:iCs/>
                <w:sz w:val="20"/>
              </w:rPr>
              <w:t>ľ</w:t>
            </w:r>
            <w:r w:rsidRPr="00D2754C">
              <w:rPr>
                <w:rFonts w:ascii="Arial Narrow" w:hAnsi="Arial Narrow" w:cs="Times_New_Roman_Italic"/>
                <w:i/>
                <w:iCs/>
                <w:sz w:val="20"/>
              </w:rPr>
              <w:t>ovstvu</w:t>
            </w:r>
          </w:p>
          <w:p w:rsidR="005600AA" w:rsidRPr="00D2754C" w:rsidP="005600AA">
            <w:pPr>
              <w:autoSpaceDE/>
              <w:autoSpaceDN/>
              <w:rPr>
                <w:rFonts w:ascii="Arial Narrow" w:hAnsi="Arial Narrow" w:cs="Times_New_Roman+20"/>
                <w:sz w:val="20"/>
              </w:rPr>
            </w:pPr>
            <w:r w:rsidRPr="00D2754C">
              <w:rPr>
                <w:rFonts w:ascii="Arial Narrow" w:hAnsi="Arial Narrow" w:cs="Times_New_Roman"/>
                <w:sz w:val="20"/>
              </w:rPr>
              <w:t>Zákon z 23. decembra 1959 o nadobúdaní nehnute</w:t>
            </w:r>
            <w:r w:rsidRPr="00D2754C">
              <w:rPr>
                <w:rFonts w:ascii="Arial Narrow" w:hAnsi="Arial Narrow" w:cs="Times_New_Roman+01"/>
                <w:sz w:val="20"/>
              </w:rPr>
              <w:t>ľ</w:t>
            </w:r>
            <w:r w:rsidRPr="00D2754C">
              <w:rPr>
                <w:rFonts w:ascii="Arial Narrow" w:hAnsi="Arial Narrow" w:cs="Times_New_Roman"/>
                <w:sz w:val="20"/>
              </w:rPr>
              <w:t>ností.</w:t>
            </w:r>
          </w:p>
          <w:p w:rsidR="00B74452" w:rsidRPr="00D2754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D2754C" w:rsidP="0032565D">
            <w:pPr>
              <w:ind w:firstLine="142"/>
              <w:rPr>
                <w:rFonts w:ascii="Arial Narrow" w:hAnsi="Arial Narrow" w:cs="Times New Roman"/>
                <w:sz w:val="20"/>
              </w:rPr>
            </w:pPr>
            <w:r w:rsidR="00524025">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D2754C"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32565D">
            <w:pPr>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D2754C" w:rsidP="0032565D">
            <w:pPr>
              <w:pStyle w:val="Point0"/>
              <w:spacing w:before="0" w:after="0"/>
              <w:ind w:left="0" w:right="114" w:firstLine="0"/>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524025">
            <w:pPr>
              <w:rPr>
                <w:rFonts w:ascii="Arial Narrow" w:hAnsi="Arial Narrow" w:cs="Times New Roman"/>
                <w:sz w:val="20"/>
              </w:rPr>
            </w:pPr>
            <w:r w:rsidR="00524025">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D2754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jc w:val="both"/>
              <w:rPr>
                <w:rFonts w:ascii="Arial Narrow" w:hAnsi="Arial Narrow" w:cs="Times New Roman"/>
                <w:sz w:val="20"/>
              </w:rPr>
            </w:pPr>
            <w:r w:rsidRPr="00D2754C">
              <w:rPr>
                <w:rFonts w:ascii="Arial Narrow" w:hAnsi="Arial Narrow" w:cs="Times New Roman"/>
                <w:sz w:val="20"/>
              </w:rPr>
              <w:t>Čl.4</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600AA" w:rsidRPr="00D2754C" w:rsidP="005600AA">
            <w:pPr>
              <w:autoSpaceDE/>
              <w:autoSpaceDN/>
              <w:rPr>
                <w:rFonts w:ascii="Arial Narrow" w:hAnsi="Arial Narrow" w:cs="Times_New_Roman"/>
                <w:sz w:val="20"/>
              </w:rPr>
            </w:pPr>
            <w:r w:rsidRPr="00D2754C">
              <w:rPr>
                <w:rFonts w:ascii="Arial Narrow" w:hAnsi="Arial Narrow" w:cs="Times_New_Roman+01"/>
                <w:sz w:val="20"/>
              </w:rPr>
              <w:t>Č</w:t>
            </w:r>
            <w:r w:rsidRPr="00D2754C">
              <w:rPr>
                <w:rFonts w:ascii="Arial Narrow" w:hAnsi="Arial Narrow" w:cs="Times_New_Roman"/>
                <w:sz w:val="20"/>
              </w:rPr>
              <w:t xml:space="preserve">lenské </w:t>
            </w:r>
            <w:r w:rsidRPr="00D2754C">
              <w:rPr>
                <w:rFonts w:ascii="Arial Narrow" w:hAnsi="Arial Narrow" w:cs="Times_New_Roman+01"/>
                <w:sz w:val="20"/>
              </w:rPr>
              <w:t>š</w:t>
            </w:r>
            <w:r w:rsidRPr="00D2754C">
              <w:rPr>
                <w:rFonts w:ascii="Arial Narrow" w:hAnsi="Arial Narrow" w:cs="Times_New_Roman"/>
                <w:sz w:val="20"/>
              </w:rPr>
              <w:t>táty prijmú opatrenia potrebné na dosiahnutie súladu s touto</w:t>
            </w:r>
          </w:p>
          <w:p w:rsidR="005600AA" w:rsidRPr="00D2754C" w:rsidP="005600AA">
            <w:pPr>
              <w:autoSpaceDE/>
              <w:autoSpaceDN/>
              <w:rPr>
                <w:rFonts w:ascii="Arial Narrow" w:hAnsi="Arial Narrow" w:cs="Times_New_Roman"/>
                <w:sz w:val="20"/>
              </w:rPr>
            </w:pPr>
            <w:r w:rsidRPr="00D2754C">
              <w:rPr>
                <w:rFonts w:ascii="Arial Narrow" w:hAnsi="Arial Narrow" w:cs="Times_New_Roman"/>
                <w:sz w:val="20"/>
              </w:rPr>
              <w:t xml:space="preserve">smernicou do </w:t>
            </w:r>
            <w:r w:rsidRPr="00D2754C">
              <w:rPr>
                <w:rFonts w:ascii="Arial Narrow" w:hAnsi="Arial Narrow" w:cs="Times_New_Roman+01"/>
                <w:sz w:val="20"/>
              </w:rPr>
              <w:t>š</w:t>
            </w:r>
            <w:r w:rsidRPr="00D2754C">
              <w:rPr>
                <w:rFonts w:ascii="Arial Narrow" w:hAnsi="Arial Narrow" w:cs="Times_New_Roman"/>
                <w:sz w:val="20"/>
              </w:rPr>
              <w:t>iestich mesiacov po jej vyhlásení a bezodkladne o tom</w:t>
            </w:r>
          </w:p>
          <w:p w:rsidR="005600AA" w:rsidRPr="00D2754C" w:rsidP="005600AA">
            <w:pPr>
              <w:autoSpaceDE/>
              <w:autoSpaceDN/>
              <w:rPr>
                <w:rFonts w:ascii="Arial Narrow" w:hAnsi="Arial Narrow" w:cs="Times_New_Roman+01"/>
                <w:sz w:val="20"/>
              </w:rPr>
            </w:pPr>
            <w:r w:rsidRPr="00D2754C">
              <w:rPr>
                <w:rFonts w:ascii="Arial Narrow" w:hAnsi="Arial Narrow" w:cs="Times_New_Roman"/>
                <w:sz w:val="20"/>
              </w:rPr>
              <w:t>informujú Komisiu.</w:t>
            </w:r>
          </w:p>
          <w:p w:rsidR="00317F51" w:rsidRPr="00D2754C"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6E335E">
            <w:pPr>
              <w:rPr>
                <w:rFonts w:ascii="Arial Narrow" w:hAnsi="Arial Narrow" w:cs="Times New Roman"/>
                <w:sz w:val="20"/>
              </w:rPr>
            </w:pPr>
            <w:r w:rsidR="00524025">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RPr="00D2754C"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RPr="00D2754C" w:rsidP="0032565D">
            <w:pPr>
              <w:ind w:firstLine="142"/>
              <w:jc w:val="both"/>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107D" w:rsidRPr="00D2754C" w:rsidP="0032565D">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32565D">
            <w:pPr>
              <w:rPr>
                <w:rFonts w:ascii="Arial Narrow" w:hAnsi="Arial Narrow" w:cs="Times New Roman"/>
                <w:sz w:val="20"/>
              </w:rPr>
            </w:pPr>
            <w:r w:rsidRPr="00D2754C" w:rsidR="00B620FD">
              <w:rPr>
                <w:rFonts w:ascii="Arial Narrow" w:hAnsi="Arial Narrow" w:cs="Times New Roman"/>
                <w:sz w:val="20"/>
              </w:rPr>
              <w:t>n.a.</w:t>
            </w:r>
          </w:p>
          <w:p w:rsidR="00361BDC" w:rsidRPr="00D2754C" w:rsidP="006E335E">
            <w:pPr>
              <w:rPr>
                <w:rFonts w:ascii="Arial Narrow" w:hAnsi="Arial Narrow" w:cs="Times New Roman"/>
                <w:sz w:val="20"/>
              </w:rPr>
            </w:pPr>
          </w:p>
          <w:p w:rsidR="00361BDC" w:rsidRPr="00D2754C" w:rsidP="0032565D">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7"/>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jc w:val="both"/>
              <w:rPr>
                <w:rFonts w:ascii="Arial Narrow" w:hAnsi="Arial Narrow" w:cs="Times New Roman"/>
                <w:sz w:val="20"/>
              </w:rPr>
            </w:pPr>
            <w:r w:rsidRPr="00D2754C">
              <w:rPr>
                <w:rFonts w:ascii="Arial Narrow" w:hAnsi="Arial Narrow" w:cs="Times New Roman"/>
                <w:sz w:val="20"/>
              </w:rPr>
              <w:t>Čl.5</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FB3C33" w:rsidP="00FB3C33">
            <w:pPr>
              <w:autoSpaceDE/>
              <w:autoSpaceDN/>
              <w:rPr>
                <w:rFonts w:ascii="Arial Narrow" w:hAnsi="Arial Narrow" w:cs="Times_New_Roman"/>
                <w:sz w:val="20"/>
              </w:rPr>
            </w:pPr>
            <w:r w:rsidRPr="00D2754C" w:rsidR="005600AA">
              <w:rPr>
                <w:rFonts w:ascii="Arial Narrow" w:hAnsi="Arial Narrow" w:cs="Times_New_Roman"/>
                <w:sz w:val="20"/>
              </w:rPr>
              <w:t xml:space="preserve">Táto smernica je adresovaná </w:t>
            </w:r>
            <w:r w:rsidRPr="00D2754C" w:rsidR="005600AA">
              <w:rPr>
                <w:rFonts w:ascii="Arial Narrow" w:hAnsi="Arial Narrow" w:cs="Times_New_Roman+01"/>
                <w:sz w:val="20"/>
              </w:rPr>
              <w:t>č</w:t>
            </w:r>
            <w:r w:rsidRPr="00D2754C" w:rsidR="005600AA">
              <w:rPr>
                <w:rFonts w:ascii="Arial Narrow" w:hAnsi="Arial Narrow" w:cs="Times_New_Roman"/>
                <w:sz w:val="20"/>
              </w:rPr>
              <w:t xml:space="preserve">lenským </w:t>
            </w:r>
            <w:r w:rsidRPr="00D2754C" w:rsidR="005600AA">
              <w:rPr>
                <w:rFonts w:ascii="Arial Narrow" w:hAnsi="Arial Narrow" w:cs="Times_New_Roman+01"/>
                <w:sz w:val="20"/>
              </w:rPr>
              <w:t>š</w:t>
            </w:r>
            <w:r w:rsidRPr="00D2754C" w:rsidR="005600AA">
              <w:rPr>
                <w:rFonts w:ascii="Arial Narrow" w:hAnsi="Arial Narrow" w:cs="Times_New_Roman"/>
                <w:sz w:val="20"/>
              </w:rPr>
              <w:t>tátom.</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FB3C33">
            <w:pPr>
              <w:rPr>
                <w:rFonts w:ascii="Arial Narrow" w:hAnsi="Arial Narrow" w:cs="Times New Roman"/>
                <w:sz w:val="20"/>
              </w:rPr>
            </w:pPr>
            <w:r w:rsidRPr="00D2754C" w:rsidR="006E335E">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03ED" w:rsidRPr="00D2754C" w:rsidP="0032565D">
            <w:pPr>
              <w:rPr>
                <w:rFonts w:ascii="Arial Narrow" w:hAnsi="Arial Narrow" w:cs="Times New Roman"/>
                <w:iCs/>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32565D">
            <w:pPr>
              <w:pStyle w:val="ManualNumPar1Char"/>
              <w:spacing w:before="0" w:after="0"/>
              <w:ind w:left="0" w:firstLine="0"/>
              <w:jc w:val="left"/>
              <w:rPr>
                <w:rFonts w:ascii="Arial Narrow" w:hAnsi="Arial Narrow" w:cs="Times New Roman"/>
                <w:sz w:val="20"/>
                <w:szCs w:val="20"/>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D2754C" w:rsidP="006E335E">
            <w:pPr>
              <w:rPr>
                <w:rFonts w:ascii="Arial Narrow" w:hAnsi="Arial Narrow" w:cs="Times New Roman"/>
                <w:sz w:val="20"/>
              </w:rPr>
            </w:pPr>
            <w:r w:rsidRPr="00D2754C" w:rsidR="006E335E">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D2754C" w:rsidP="0032565D">
            <w:pPr>
              <w:ind w:firstLine="142"/>
              <w:jc w:val="both"/>
              <w:rPr>
                <w:rFonts w:ascii="Arial Narrow" w:hAnsi="Arial Narrow" w:cs="Times New Roman"/>
                <w:sz w:val="20"/>
              </w:rPr>
            </w:pPr>
          </w:p>
        </w:tc>
      </w:tr>
    </w:tbl>
    <w:p w:rsidR="005B0AA3" w:rsidRPr="00D2754C" w:rsidP="00A04D35">
      <w:pPr>
        <w:ind w:left="360" w:firstLine="142"/>
        <w:rPr>
          <w:rFonts w:ascii="Arial Narrow" w:hAnsi="Arial Narrow" w:cs="Arial Narrow"/>
          <w:sz w:val="20"/>
        </w:rPr>
      </w:pPr>
    </w:p>
    <w:p w:rsidR="005B0AA3" w:rsidRPr="00D2754C" w:rsidP="00A04D35">
      <w:pPr>
        <w:ind w:firstLine="142"/>
        <w:rPr>
          <w:rFonts w:ascii="Arial Narrow" w:hAnsi="Arial Narrow" w:cs="Arial Narrow"/>
          <w:sz w:val="20"/>
        </w:rPr>
      </w:pPr>
    </w:p>
    <w:p w:rsidR="005B0AA3" w:rsidRPr="00D2754C"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00"/>
    <w:family w:val="auto"/>
    <w:pitch w:val="default"/>
    <w:sig w:usb0="00000000" w:usb1="00000000" w:usb2="00000000" w:usb3="00000000" w:csb0="00000001" w:csb1="00000000"/>
  </w:font>
  <w:font w:name="Times_New_Roman+01">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B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0320B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B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135F2">
      <w:rPr>
        <w:rStyle w:val="PageNumber"/>
        <w:rFonts w:ascii="Times New Roman" w:hAnsi="Times New Roman" w:cs="Times New Roman"/>
        <w:noProof/>
      </w:rPr>
      <w:t>1</w:t>
    </w:r>
    <w:r>
      <w:rPr>
        <w:rStyle w:val="PageNumber"/>
        <w:rFonts w:ascii="Times New Roman" w:hAnsi="Times New Roman" w:cs="Times New Roman"/>
      </w:rPr>
      <w:fldChar w:fldCharType="end"/>
    </w:r>
  </w:p>
  <w:p w:rsidR="000320B2">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29">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4481AC7"/>
    <w:multiLevelType w:val="singleLevel"/>
    <w:tmpl w:val="DCE874A2"/>
    <w:lvl w:ilvl="0">
      <w:start w:val="1"/>
      <w:numFmt w:val="lowerLetter"/>
      <w:lvlText w:val="(%1)"/>
      <w:lvlJc w:val="left"/>
      <w:pPr>
        <w:tabs>
          <w:tab w:val="num" w:pos="405"/>
        </w:tabs>
        <w:ind w:left="405" w:hanging="405"/>
      </w:pPr>
    </w:lvl>
  </w:abstractNum>
  <w:abstractNum w:abstractNumId="32">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6">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7">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49">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3">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35E528E"/>
    <w:multiLevelType w:val="singleLevel"/>
    <w:tmpl w:val="04050017"/>
    <w:lvl w:ilvl="0">
      <w:start w:val="1"/>
      <w:numFmt w:val="lowerLetter"/>
      <w:lvlText w:val="%1)"/>
      <w:lvlJc w:val="left"/>
      <w:pPr>
        <w:tabs>
          <w:tab w:val="num" w:pos="360"/>
        </w:tabs>
        <w:ind w:left="360" w:hanging="360"/>
      </w:pPr>
    </w:lvl>
  </w:abstractNum>
  <w:abstractNum w:abstractNumId="56">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9">
    <w:nsid w:val="39621A1C"/>
    <w:multiLevelType w:val="singleLevel"/>
    <w:tmpl w:val="60C0363A"/>
    <w:lvl w:ilvl="0">
      <w:start w:val="1"/>
      <w:numFmt w:val="decimal"/>
      <w:lvlText w:val="%1."/>
      <w:lvlJc w:val="left"/>
      <w:pPr>
        <w:tabs>
          <w:tab w:val="num" w:pos="360"/>
        </w:tabs>
        <w:ind w:left="360" w:hanging="360"/>
      </w:pPr>
    </w:lvl>
  </w:abstractNum>
  <w:abstractNum w:abstractNumId="60">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1">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6">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0">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AB53BF8"/>
    <w:multiLevelType w:val="singleLevel"/>
    <w:tmpl w:val="74347696"/>
    <w:lvl w:ilvl="0">
      <w:start w:val="1"/>
      <w:numFmt w:val="lowerLetter"/>
      <w:lvlText w:val="(%1)"/>
      <w:lvlJc w:val="left"/>
      <w:pPr>
        <w:tabs>
          <w:tab w:val="num" w:pos="360"/>
        </w:tabs>
        <w:ind w:left="360" w:hanging="360"/>
      </w:pPr>
    </w:lvl>
  </w:abstractNum>
  <w:abstractNum w:abstractNumId="72">
    <w:nsid w:val="4D6315C5"/>
    <w:multiLevelType w:val="singleLevel"/>
    <w:tmpl w:val="D4147E0A"/>
    <w:lvl w:ilvl="0">
      <w:start w:val="1"/>
      <w:numFmt w:val="decimal"/>
      <w:lvlText w:val="%1."/>
      <w:lvlJc w:val="left"/>
      <w:pPr>
        <w:tabs>
          <w:tab w:val="num" w:pos="360"/>
        </w:tabs>
        <w:ind w:left="360" w:hanging="360"/>
      </w:pPr>
    </w:lvl>
  </w:abstractNum>
  <w:abstractNum w:abstractNumId="73">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2A306F0"/>
    <w:multiLevelType w:val="singleLevel"/>
    <w:tmpl w:val="D25EFEA4"/>
    <w:lvl w:ilvl="0">
      <w:start w:val="2"/>
      <w:numFmt w:val="decimal"/>
      <w:lvlText w:val="%1."/>
      <w:lvlJc w:val="left"/>
      <w:pPr>
        <w:tabs>
          <w:tab w:val="num" w:pos="360"/>
        </w:tabs>
        <w:ind w:left="360" w:hanging="360"/>
      </w:pPr>
    </w:lvl>
  </w:abstractNum>
  <w:abstractNum w:abstractNumId="80">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4">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886CB8"/>
    <w:multiLevelType w:val="singleLevel"/>
    <w:tmpl w:val="47F2A718"/>
    <w:lvl w:ilvl="0">
      <w:start w:val="1"/>
      <w:numFmt w:val="decimal"/>
      <w:lvlText w:val="(%1)"/>
      <w:lvlJc w:val="left"/>
      <w:pPr>
        <w:tabs>
          <w:tab w:val="num" w:pos="941"/>
        </w:tabs>
        <w:ind w:left="941" w:hanging="375"/>
      </w:pPr>
    </w:lvl>
  </w:abstractNum>
  <w:abstractNum w:abstractNumId="88">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1AA1045"/>
    <w:multiLevelType w:val="singleLevel"/>
    <w:tmpl w:val="D4147E0A"/>
    <w:lvl w:ilvl="0">
      <w:start w:val="1"/>
      <w:numFmt w:val="decimal"/>
      <w:lvlText w:val="%1."/>
      <w:lvlJc w:val="left"/>
      <w:pPr>
        <w:tabs>
          <w:tab w:val="num" w:pos="360"/>
        </w:tabs>
        <w:ind w:left="360" w:hanging="360"/>
      </w:pPr>
    </w:lvl>
  </w:abstractNum>
  <w:abstractNum w:abstractNumId="94">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426614B"/>
    <w:multiLevelType w:val="singleLevel"/>
    <w:tmpl w:val="002E4AC0"/>
    <w:lvl w:ilvl="0">
      <w:start w:val="2"/>
      <w:numFmt w:val="bullet"/>
      <w:lvlText w:val="-"/>
      <w:lvlJc w:val="left"/>
      <w:pPr>
        <w:tabs>
          <w:tab w:val="num" w:pos="360"/>
        </w:tabs>
        <w:ind w:left="360" w:hanging="360"/>
      </w:pPr>
    </w:lvl>
  </w:abstractNum>
  <w:abstractNum w:abstractNumId="97">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1">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8641F44"/>
    <w:multiLevelType w:val="singleLevel"/>
    <w:tmpl w:val="04050017"/>
    <w:lvl w:ilvl="0">
      <w:start w:val="1"/>
      <w:numFmt w:val="lowerLetter"/>
      <w:lvlText w:val="%1)"/>
      <w:lvlJc w:val="left"/>
      <w:pPr>
        <w:tabs>
          <w:tab w:val="num" w:pos="360"/>
        </w:tabs>
        <w:ind w:left="360" w:hanging="360"/>
      </w:pPr>
    </w:lvl>
  </w:abstractNum>
  <w:abstractNum w:abstractNumId="104">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5">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0">
    <w:nsid w:val="6F817ED8"/>
    <w:multiLevelType w:val="singleLevel"/>
    <w:tmpl w:val="60C0363A"/>
    <w:lvl w:ilvl="0">
      <w:start w:val="1"/>
      <w:numFmt w:val="decimal"/>
      <w:lvlText w:val="%1."/>
      <w:lvlJc w:val="left"/>
      <w:pPr>
        <w:tabs>
          <w:tab w:val="num" w:pos="360"/>
        </w:tabs>
        <w:ind w:left="360" w:hanging="360"/>
      </w:pPr>
    </w:lvl>
  </w:abstractNum>
  <w:abstractNum w:abstractNumId="111">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4">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0"/>
  </w:num>
  <w:num w:numId="2">
    <w:abstractNumId w:val="4"/>
  </w:num>
  <w:num w:numId="3">
    <w:abstractNumId w:val="59"/>
  </w:num>
  <w:num w:numId="4">
    <w:abstractNumId w:val="31"/>
  </w:num>
  <w:num w:numId="5">
    <w:abstractNumId w:val="96"/>
  </w:num>
  <w:num w:numId="6">
    <w:abstractNumId w:val="71"/>
  </w:num>
  <w:num w:numId="7">
    <w:abstractNumId w:val="21"/>
  </w:num>
  <w:num w:numId="8">
    <w:abstractNumId w:val="93"/>
  </w:num>
  <w:num w:numId="9">
    <w:abstractNumId w:val="46"/>
  </w:num>
  <w:num w:numId="10">
    <w:abstractNumId w:val="104"/>
  </w:num>
  <w:num w:numId="11">
    <w:abstractNumId w:val="110"/>
  </w:num>
  <w:num w:numId="12">
    <w:abstractNumId w:val="11"/>
  </w:num>
  <w:num w:numId="13">
    <w:abstractNumId w:val="79"/>
  </w:num>
  <w:num w:numId="14">
    <w:abstractNumId w:val="72"/>
  </w:num>
  <w:num w:numId="15">
    <w:abstractNumId w:val="19"/>
  </w:num>
  <w:num w:numId="16">
    <w:abstractNumId w:val="78"/>
  </w:num>
  <w:num w:numId="17">
    <w:abstractNumId w:val="100"/>
  </w:num>
  <w:num w:numId="18">
    <w:abstractNumId w:val="69"/>
  </w:num>
  <w:num w:numId="19">
    <w:abstractNumId w:val="58"/>
  </w:num>
  <w:num w:numId="20">
    <w:abstractNumId w:val="48"/>
  </w:num>
  <w:num w:numId="21">
    <w:abstractNumId w:val="10"/>
  </w:num>
  <w:num w:numId="22">
    <w:abstractNumId w:val="113"/>
  </w:num>
  <w:num w:numId="23">
    <w:abstractNumId w:val="35"/>
  </w:num>
  <w:num w:numId="24">
    <w:abstractNumId w:val="65"/>
  </w:num>
  <w:num w:numId="25">
    <w:abstractNumId w:val="75"/>
  </w:num>
  <w:num w:numId="26">
    <w:abstractNumId w:val="18"/>
  </w:num>
  <w:num w:numId="27">
    <w:abstractNumId w:val="89"/>
  </w:num>
  <w:num w:numId="28">
    <w:abstractNumId w:val="103"/>
  </w:num>
  <w:num w:numId="29">
    <w:abstractNumId w:val="20"/>
  </w:num>
  <w:num w:numId="30">
    <w:abstractNumId w:val="55"/>
  </w:num>
  <w:num w:numId="31">
    <w:abstractNumId w:val="14"/>
  </w:num>
  <w:num w:numId="32">
    <w:abstractNumId w:val="83"/>
  </w:num>
  <w:num w:numId="33">
    <w:abstractNumId w:val="85"/>
  </w:num>
  <w:num w:numId="34">
    <w:abstractNumId w:val="87"/>
  </w:num>
  <w:num w:numId="35">
    <w:abstractNumId w:val="57"/>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9"/>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lvlOverride w:ilvl="1"/>
    <w:lvlOverride w:ilvl="2"/>
    <w:lvlOverride w:ilvl="3"/>
    <w:lvlOverride w:ilvl="4"/>
    <w:lvlOverride w:ilvl="5"/>
    <w:lvlOverride w:ilvl="6"/>
    <w:lvlOverride w:ilvl="7"/>
    <w:lvlOverride w:ilvl="8"/>
  </w:num>
  <w:num w:numId="47">
    <w:abstractNumId w:val="52"/>
    <w:lvlOverride w:ilvl="0"/>
    <w:lvlOverride w:ilvl="1">
      <w:startOverride w:val="1"/>
    </w:lvlOverride>
    <w:lvlOverride w:ilvl="2"/>
    <w:lvlOverride w:ilvl="3"/>
    <w:lvlOverride w:ilvl="4"/>
    <w:lvlOverride w:ilvl="5"/>
    <w:lvlOverride w:ilvl="6"/>
    <w:lvlOverride w:ilvl="7"/>
    <w:lvlOverride w:ilvl="8"/>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2"/>
  </w:num>
  <w:num w:numId="12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20B2"/>
    <w:rsid w:val="00052DA2"/>
    <w:rsid w:val="0007026D"/>
    <w:rsid w:val="00106239"/>
    <w:rsid w:val="001103ED"/>
    <w:rsid w:val="00192858"/>
    <w:rsid w:val="00245766"/>
    <w:rsid w:val="002506EA"/>
    <w:rsid w:val="002A5890"/>
    <w:rsid w:val="00317F51"/>
    <w:rsid w:val="0032565D"/>
    <w:rsid w:val="00361BDC"/>
    <w:rsid w:val="003B0957"/>
    <w:rsid w:val="003E74ED"/>
    <w:rsid w:val="00486159"/>
    <w:rsid w:val="00486DE6"/>
    <w:rsid w:val="004B3E19"/>
    <w:rsid w:val="00524025"/>
    <w:rsid w:val="005600AA"/>
    <w:rsid w:val="005B0AA3"/>
    <w:rsid w:val="005E7121"/>
    <w:rsid w:val="005F497C"/>
    <w:rsid w:val="006D7292"/>
    <w:rsid w:val="006E0181"/>
    <w:rsid w:val="006E335E"/>
    <w:rsid w:val="007A107D"/>
    <w:rsid w:val="00807FBB"/>
    <w:rsid w:val="008F729F"/>
    <w:rsid w:val="00972FF1"/>
    <w:rsid w:val="009E0763"/>
    <w:rsid w:val="00A04D35"/>
    <w:rsid w:val="00AF30A3"/>
    <w:rsid w:val="00B32964"/>
    <w:rsid w:val="00B33C72"/>
    <w:rsid w:val="00B620FD"/>
    <w:rsid w:val="00B74452"/>
    <w:rsid w:val="00BC06EF"/>
    <w:rsid w:val="00BC42E5"/>
    <w:rsid w:val="00BF36B9"/>
    <w:rsid w:val="00C95810"/>
    <w:rsid w:val="00CD424D"/>
    <w:rsid w:val="00CD6E08"/>
    <w:rsid w:val="00CF1893"/>
    <w:rsid w:val="00D135F2"/>
    <w:rsid w:val="00D2754C"/>
    <w:rsid w:val="00D711A4"/>
    <w:rsid w:val="00D76DCA"/>
    <w:rsid w:val="00DE76A2"/>
    <w:rsid w:val="00E823E8"/>
    <w:rsid w:val="00F81359"/>
    <w:rsid w:val="00FB3C3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paragraph" w:customStyle="1" w:styleId="a2">
    <w:name w:val="a)2"/>
    <w:basedOn w:val="Normal"/>
    <w:rsid w:val="00106239"/>
    <w:pPr>
      <w:spacing w:line="360" w:lineRule="auto"/>
      <w:jc w:val="both"/>
    </w:pPr>
    <w:rPr>
      <w:lang w:val="cs-CZ"/>
    </w:rPr>
  </w:style>
  <w:style w:type="paragraph" w:customStyle="1" w:styleId="CharChar1">
    <w:name w:val="Char Char1"/>
    <w:basedOn w:val="Normal"/>
    <w:link w:val="DefaultParagraphFont"/>
    <w:rsid w:val="003B0957"/>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3042</Words>
  <Characters>17341</Characters>
  <Application>Microsoft Office Word</Application>
  <DocSecurity>0</DocSecurity>
  <Lines>0</Lines>
  <Paragraphs>0</Paragraphs>
  <ScaleCrop>false</ScaleCrop>
  <Company>Ministry of Finance</Company>
  <LinksUpToDate>false</LinksUpToDate>
  <CharactersWithSpaces>20343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2007-06-06T07:39:00Z</cp:lastPrinted>
  <dcterms:created xsi:type="dcterms:W3CDTF">2007-09-14T11:45:00Z</dcterms:created>
  <dcterms:modified xsi:type="dcterms:W3CDTF">2007-09-14T11:45:00Z</dcterms:modified>
</cp:coreProperties>
</file>