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6951" w:rsidRPr="00830889" w:rsidP="006E2682">
      <w:pPr>
        <w:jc w:val="both"/>
        <w:rPr>
          <w:rFonts w:ascii="Times New Roman" w:hAnsi="Times New Roman" w:cs="Times New Roman"/>
        </w:rPr>
      </w:pPr>
      <w:r w:rsidR="005F3C07">
        <w:rPr>
          <w:rFonts w:ascii="Times New Roman" w:hAnsi="Times New Roman" w:cs="Times New Roman"/>
        </w:rPr>
        <w:tab/>
        <w:tab/>
        <w:tab/>
        <w:tab/>
        <w:tab/>
        <w:tab/>
        <w:tab/>
        <w:t xml:space="preserve">         </w:t>
      </w:r>
      <w:r w:rsidRPr="00830889">
        <w:rPr>
          <w:rFonts w:ascii="Times New Roman" w:hAnsi="Times New Roman" w:cs="Times New Roman"/>
        </w:rPr>
        <w:t xml:space="preserve">Príloha </w:t>
      </w:r>
      <w:r w:rsidR="001E416A">
        <w:rPr>
          <w:rFonts w:ascii="Times New Roman" w:hAnsi="Times New Roman" w:cs="Times New Roman"/>
        </w:rPr>
        <w:t xml:space="preserve">č. 1 </w:t>
      </w:r>
      <w:r w:rsidRPr="00830889">
        <w:rPr>
          <w:rFonts w:ascii="Times New Roman" w:hAnsi="Times New Roman" w:cs="Times New Roman"/>
        </w:rPr>
        <w:t xml:space="preserve">k zákonu </w:t>
      </w:r>
      <w:r w:rsidR="006A7F67">
        <w:rPr>
          <w:rFonts w:ascii="Times New Roman" w:hAnsi="Times New Roman" w:cs="Times New Roman"/>
        </w:rPr>
        <w:t xml:space="preserve">č. </w:t>
      </w:r>
      <w:r w:rsidRPr="00830889">
        <w:rPr>
          <w:rFonts w:ascii="Times New Roman" w:hAnsi="Times New Roman" w:cs="Times New Roman"/>
        </w:rPr>
        <w:t>.../200</w:t>
      </w:r>
      <w:r w:rsidRPr="00830889" w:rsidR="00276DDE">
        <w:rPr>
          <w:rFonts w:ascii="Times New Roman" w:hAnsi="Times New Roman" w:cs="Times New Roman"/>
        </w:rPr>
        <w:t>7</w:t>
      </w:r>
      <w:r w:rsidRPr="00830889" w:rsidR="005800E8">
        <w:rPr>
          <w:rFonts w:ascii="Times New Roman" w:hAnsi="Times New Roman" w:cs="Times New Roman"/>
        </w:rPr>
        <w:t xml:space="preserve"> Z. z.</w:t>
      </w:r>
    </w:p>
    <w:p w:rsidR="00DE6951" w:rsidRPr="00830889" w:rsidP="006E2682">
      <w:pPr>
        <w:jc w:val="both"/>
        <w:rPr>
          <w:rFonts w:ascii="Times New Roman" w:hAnsi="Times New Roman" w:cs="Times New Roman"/>
        </w:rPr>
      </w:pPr>
    </w:p>
    <w:p w:rsidR="005A250D" w:rsidRPr="00830889" w:rsidP="005A250D">
      <w:pPr>
        <w:jc w:val="center"/>
        <w:rPr>
          <w:rFonts w:ascii="Times New Roman" w:hAnsi="Times New Roman" w:cs="Times New Roman"/>
          <w:b/>
        </w:rPr>
      </w:pPr>
    </w:p>
    <w:p w:rsidR="00A04E4C" w:rsidRPr="00830889" w:rsidP="005A250D">
      <w:pPr>
        <w:jc w:val="center"/>
        <w:rPr>
          <w:rFonts w:ascii="Times New Roman" w:hAnsi="Times New Roman" w:cs="Times New Roman"/>
          <w:b/>
        </w:rPr>
      </w:pPr>
      <w:r w:rsidRPr="00830889">
        <w:rPr>
          <w:rFonts w:ascii="Times New Roman" w:hAnsi="Times New Roman" w:cs="Times New Roman"/>
          <w:b/>
        </w:rPr>
        <w:t>KLASIFIKÁCIA POISTNÝCH ODVETVÍ PODĽA POISTNÝCH DRUHOV</w:t>
      </w:r>
    </w:p>
    <w:p w:rsidR="00A04E4C" w:rsidRPr="00830889" w:rsidP="006E2682">
      <w:pPr>
        <w:jc w:val="both"/>
        <w:rPr>
          <w:rFonts w:ascii="Times New Roman" w:hAnsi="Times New Roman" w:cs="Times New Roman"/>
        </w:rPr>
      </w:pPr>
    </w:p>
    <w:p w:rsidR="00442323" w:rsidP="006E2682">
      <w:pPr>
        <w:jc w:val="both"/>
        <w:rPr>
          <w:rFonts w:ascii="Times New Roman" w:hAnsi="Times New Roman" w:cs="Times New Roman"/>
          <w:b/>
          <w:bCs/>
        </w:rPr>
      </w:pPr>
      <w:r w:rsidR="005F3C07">
        <w:rPr>
          <w:rFonts w:ascii="Times New Roman" w:hAnsi="Times New Roman" w:cs="Times New Roman"/>
          <w:b/>
          <w:bCs/>
        </w:rPr>
        <w:t>Časť A – odvetvia životného poistenia</w:t>
      </w:r>
    </w:p>
    <w:p w:rsidR="005F3C07" w:rsidRPr="00830889" w:rsidP="006E2682">
      <w:pPr>
        <w:jc w:val="both"/>
        <w:rPr>
          <w:rFonts w:ascii="Times New Roman" w:hAnsi="Times New Roman" w:cs="Times New Roman"/>
        </w:rPr>
      </w:pPr>
    </w:p>
    <w:p w:rsidR="00A04E4C" w:rsidRPr="00830889" w:rsidP="006E2682">
      <w:pPr>
        <w:jc w:val="both"/>
        <w:rPr>
          <w:rFonts w:ascii="Times New Roman" w:hAnsi="Times New Roman" w:cs="Times New Roman"/>
        </w:rPr>
      </w:pPr>
      <w:r w:rsidRPr="00830889">
        <w:rPr>
          <w:rFonts w:ascii="Times New Roman" w:hAnsi="Times New Roman" w:cs="Times New Roman"/>
        </w:rPr>
        <w:t>1. Poistenie pre prípad smrti, poistenie pre prípad dožitia alebo poistenie pre prípad smrti alebo dožit</w:t>
      </w:r>
      <w:r w:rsidRPr="00830889">
        <w:rPr>
          <w:rFonts w:ascii="Times New Roman" w:hAnsi="Times New Roman" w:cs="Times New Roman"/>
        </w:rPr>
        <w:t>ia.</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2. Poistenie vena alebo prostriedkov na výživu detí.</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3. Poistenie spojené s kapitalizačnými zmluvami.</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4. Poistenie podľa bodov 1 a 3 spojené s investičným fondom.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5. Dôchodkové poistenie.</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6. Poistenie pre prípad úrazu alebo choroby, ak je pripoistením niektorého poistného odvetvia uvedeného v bodoch 1 až 5.</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442323" w:rsidP="006E2682">
      <w:pPr>
        <w:jc w:val="both"/>
        <w:rPr>
          <w:rFonts w:ascii="Times New Roman" w:hAnsi="Times New Roman" w:cs="Times New Roman"/>
          <w:b/>
          <w:bCs/>
        </w:rPr>
      </w:pPr>
      <w:r w:rsidR="005F3C07">
        <w:rPr>
          <w:rFonts w:ascii="Times New Roman" w:hAnsi="Times New Roman" w:cs="Times New Roman"/>
          <w:b/>
          <w:bCs/>
        </w:rPr>
        <w:t>Časť B – odvetvia neživotného poistenia</w:t>
      </w:r>
    </w:p>
    <w:p w:rsidR="005F3C07" w:rsidRPr="00830889" w:rsidP="006E2682">
      <w:pPr>
        <w:jc w:val="both"/>
        <w:rPr>
          <w:rFonts w:ascii="Times New Roman" w:hAnsi="Times New Roman" w:cs="Times New Roman"/>
        </w:rPr>
      </w:pPr>
    </w:p>
    <w:p w:rsidR="00A04E4C" w:rsidRPr="00830889" w:rsidP="006E2682">
      <w:pPr>
        <w:jc w:val="both"/>
        <w:rPr>
          <w:rFonts w:ascii="Times New Roman" w:hAnsi="Times New Roman" w:cs="Times New Roman"/>
        </w:rPr>
      </w:pPr>
      <w:r w:rsidRPr="00830889">
        <w:rPr>
          <w:rFonts w:ascii="Times New Roman" w:hAnsi="Times New Roman" w:cs="Times New Roman"/>
        </w:rPr>
        <w:t>1. Poistenie úrazu</w:t>
      </w:r>
    </w:p>
    <w:p w:rsidR="00A04E4C" w:rsidRPr="00830889" w:rsidP="006E2682">
      <w:pPr>
        <w:jc w:val="both"/>
        <w:rPr>
          <w:rFonts w:ascii="Times New Roman" w:hAnsi="Times New Roman" w:cs="Times New Roman"/>
        </w:rPr>
      </w:pPr>
      <w:r w:rsidRPr="00830889">
        <w:rPr>
          <w:rFonts w:ascii="Times New Roman" w:hAnsi="Times New Roman" w:cs="Times New Roman"/>
        </w:rPr>
        <w:t>a) s jednorazovým plnením,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s opakovaným plnením,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s kombinovaným plnením,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d) cestujúcich,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e) individuálne zdravotné poisten</w:t>
      </w:r>
      <w:r w:rsidRPr="00830889">
        <w:rPr>
          <w:rFonts w:ascii="Times New Roman" w:hAnsi="Times New Roman" w:cs="Times New Roman"/>
        </w:rPr>
        <w:t>ie.</w:t>
      </w:r>
    </w:p>
    <w:p w:rsidR="00252C08" w:rsidRPr="00830889" w:rsidP="006E2682">
      <w:pPr>
        <w:jc w:val="both"/>
        <w:rPr>
          <w:rFonts w:ascii="Times New Roman" w:hAnsi="Times New Roman" w:cs="Times New Roman"/>
        </w:rPr>
      </w:pPr>
      <w:r w:rsidRPr="00830889" w:rsidR="00A04E4C">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2. Poistenie choroby</w:t>
      </w:r>
    </w:p>
    <w:p w:rsidR="00A04E4C" w:rsidRPr="00830889" w:rsidP="006E2682">
      <w:pPr>
        <w:jc w:val="both"/>
        <w:rPr>
          <w:rFonts w:ascii="Times New Roman" w:hAnsi="Times New Roman" w:cs="Times New Roman"/>
        </w:rPr>
      </w:pPr>
      <w:r w:rsidRPr="00830889">
        <w:rPr>
          <w:rFonts w:ascii="Times New Roman" w:hAnsi="Times New Roman" w:cs="Times New Roman"/>
        </w:rPr>
        <w:t>a) s jednorazovým plnením,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s opakovaným plnením,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s kombinovaným plnením,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d) zmluvné poistenie a pripoistenie,</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e) individuálne zdravotné poistenie.</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3. Poistenie škôd na pozemných dopravných prostriedkoch iných než koľa</w:t>
      </w:r>
      <w:r w:rsidRPr="00830889">
        <w:rPr>
          <w:rFonts w:ascii="Times New Roman" w:hAnsi="Times New Roman" w:cs="Times New Roman"/>
        </w:rPr>
        <w:t>jových</w:t>
      </w:r>
    </w:p>
    <w:p w:rsidR="00A04E4C" w:rsidRPr="00830889" w:rsidP="006E2682">
      <w:pPr>
        <w:jc w:val="both"/>
        <w:rPr>
          <w:rFonts w:ascii="Times New Roman" w:hAnsi="Times New Roman" w:cs="Times New Roman"/>
        </w:rPr>
      </w:pPr>
      <w:r w:rsidRPr="00830889">
        <w:rPr>
          <w:rFonts w:ascii="Times New Roman" w:hAnsi="Times New Roman" w:cs="Times New Roman"/>
        </w:rPr>
        <w:t>a) motorových,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nemotorových.</w:t>
      </w:r>
    </w:p>
    <w:p w:rsidR="00252C08" w:rsidRPr="00830889" w:rsidP="006E2682">
      <w:pPr>
        <w:jc w:val="both"/>
        <w:rPr>
          <w:rFonts w:ascii="Times New Roman" w:hAnsi="Times New Roman" w:cs="Times New Roman"/>
        </w:rPr>
      </w:pPr>
      <w:r w:rsidRPr="00830889" w:rsidR="00A04E4C">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4. Poistenie škôd na koľajových dopravných prostriedkoch.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5. Poistenie škôd na leteckých dopravných prostriedkoch.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6. Poistenie škôd na plávajúcich dopravných prostriedkoch</w:t>
      </w:r>
    </w:p>
    <w:p w:rsidR="00A04E4C" w:rsidRPr="00830889" w:rsidP="006E2682">
      <w:pPr>
        <w:jc w:val="both"/>
        <w:rPr>
          <w:rFonts w:ascii="Times New Roman" w:hAnsi="Times New Roman" w:cs="Times New Roman"/>
        </w:rPr>
      </w:pPr>
      <w:r w:rsidRPr="00830889">
        <w:rPr>
          <w:rFonts w:ascii="Times New Roman" w:hAnsi="Times New Roman" w:cs="Times New Roman"/>
        </w:rPr>
        <w:t>a) riečnych,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jazerných,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námor</w:t>
      </w:r>
      <w:r w:rsidRPr="00830889">
        <w:rPr>
          <w:rFonts w:ascii="Times New Roman" w:hAnsi="Times New Roman" w:cs="Times New Roman"/>
        </w:rPr>
        <w:t>ných.</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7. Poistenie dopravy tovaru počas prepravy vrátane batožín a iného majetku bez ohľadu na použitý dopravný prostriedok.</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8. Poistenie škôd na inom majetku, ako je uvedené v bodoch 3 až 7, spôsobených</w:t>
      </w:r>
    </w:p>
    <w:p w:rsidR="00A04E4C" w:rsidRPr="00830889" w:rsidP="006E2682">
      <w:pPr>
        <w:jc w:val="both"/>
        <w:rPr>
          <w:rFonts w:ascii="Times New Roman" w:hAnsi="Times New Roman" w:cs="Times New Roman"/>
        </w:rPr>
      </w:pPr>
      <w:r w:rsidRPr="00830889">
        <w:rPr>
          <w:rFonts w:ascii="Times New Roman" w:hAnsi="Times New Roman" w:cs="Times New Roman"/>
        </w:rPr>
        <w:t>a) požiarom,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výbuchom,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víchricou,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d) prírodnými živlami inými ako víchrica,</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e) jadrovou energiou,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f) zosuvom alebo zosadaním pôdy.</w:t>
      </w:r>
    </w:p>
    <w:p w:rsidR="00252C08" w:rsidRPr="00830889" w:rsidP="006E2682">
      <w:pPr>
        <w:jc w:val="both"/>
        <w:rPr>
          <w:rFonts w:ascii="Times New Roman" w:hAnsi="Times New Roman" w:cs="Times New Roman"/>
        </w:rPr>
      </w:pPr>
      <w:r w:rsidRPr="00830889" w:rsidR="00A04E4C">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9. Poistenie iných škôd na inom majetku, ako je uvedené v bode 3 až 7, vzniknutých krupobitím alebo mrazom, alebo inými príčinami (napr. krádežou), ak nie sú tieto príčiny zahrnuté v bode 8.</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10. Poistenie zodpovednosti</w:t>
      </w:r>
    </w:p>
    <w:p w:rsidR="00A04E4C" w:rsidRPr="00830889" w:rsidP="006E2682">
      <w:pPr>
        <w:jc w:val="both"/>
        <w:rPr>
          <w:rFonts w:ascii="Times New Roman" w:hAnsi="Times New Roman" w:cs="Times New Roman"/>
        </w:rPr>
      </w:pPr>
      <w:r w:rsidRPr="00830889">
        <w:rPr>
          <w:rFonts w:ascii="Times New Roman" w:hAnsi="Times New Roman" w:cs="Times New Roman"/>
        </w:rPr>
        <w:t>a) za škodu spôsobenú prevádzkou motorového vozidla,</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dopravcu.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11. Poistenie zodpovednosti za škodu vyplývajúcu z vlastníctva alebo z používania leteckého dopravného prostriedku vrátane zod</w:t>
      </w:r>
      <w:r w:rsidRPr="00830889">
        <w:rPr>
          <w:rFonts w:ascii="Times New Roman" w:hAnsi="Times New Roman" w:cs="Times New Roman"/>
        </w:rPr>
        <w:t>povednosti dopravcu.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12. Poistenie zodpovednosti za škodu vyplývajúcu z vlastníctva alebo z používania riečneho, jazerného alebo námorného dopravného prostriedku vrátane zodpovednosti dopravcu.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13. Všeobecné poistenie zodpovednosti za škodu iné, ako je uvedené v bodoch 10 až 12.</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14. Poistenie úveru</w:t>
      </w:r>
    </w:p>
    <w:p w:rsidR="00A04E4C" w:rsidRPr="00830889" w:rsidP="006E2682">
      <w:pPr>
        <w:jc w:val="both"/>
        <w:rPr>
          <w:rFonts w:ascii="Times New Roman" w:hAnsi="Times New Roman" w:cs="Times New Roman"/>
        </w:rPr>
      </w:pPr>
      <w:r w:rsidRPr="00830889">
        <w:rPr>
          <w:rFonts w:ascii="Times New Roman" w:hAnsi="Times New Roman" w:cs="Times New Roman"/>
        </w:rPr>
        <w:t>a) všeobecná platobná neschopnosť,</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exportný úver,</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splátkový úver,</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d) hypotekárny úver,</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e) poľnohospodársky úver.</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15. Poistenie kaucie</w:t>
      </w:r>
    </w:p>
    <w:p w:rsidR="00A04E4C" w:rsidRPr="00830889" w:rsidP="006E2682">
      <w:pPr>
        <w:jc w:val="both"/>
        <w:rPr>
          <w:rFonts w:ascii="Times New Roman" w:hAnsi="Times New Roman" w:cs="Times New Roman"/>
        </w:rPr>
      </w:pPr>
      <w:r w:rsidRPr="00830889">
        <w:rPr>
          <w:rFonts w:ascii="Times New Roman" w:hAnsi="Times New Roman" w:cs="Times New Roman"/>
        </w:rPr>
        <w:t>a) priame záruky,</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nepriame záruky.</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16. Poistenie rôznych finančných strát vyplývajúcich z</w:t>
      </w:r>
    </w:p>
    <w:p w:rsidR="00A04E4C" w:rsidRPr="00830889" w:rsidP="006E2682">
      <w:pPr>
        <w:jc w:val="both"/>
        <w:rPr>
          <w:rFonts w:ascii="Times New Roman" w:hAnsi="Times New Roman" w:cs="Times New Roman"/>
        </w:rPr>
      </w:pPr>
      <w:r w:rsidRPr="00830889">
        <w:rPr>
          <w:rFonts w:ascii="Times New Roman" w:hAnsi="Times New Roman" w:cs="Times New Roman"/>
        </w:rPr>
        <w:t>a) výkonu povolania,</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nedostatočného príjmu,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zlých poveternostných podmienok,</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d) straty zisku,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e) trvalých všeobecných nákladov,</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f) neočakávaných obchodných výdajov,</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g) straty trhovej hodnoty,</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h) straty pravidelného zdroja príjmov,</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i) inej nepriamej obchodnej finančnej straty,</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j) ostatných finančných strát.</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17. Poistenie právnej ochrany.</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18. Poistenie pomoci osobám v núdzi počas cestovania alebo pobytu mimo miesta svojho trvalého pobytu.</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P="006E2682">
      <w:pPr>
        <w:jc w:val="both"/>
        <w:rPr>
          <w:rFonts w:ascii="Times New Roman" w:hAnsi="Times New Roman" w:cs="Times New Roman"/>
          <w:b/>
          <w:bCs/>
        </w:rPr>
      </w:pPr>
      <w:r w:rsidR="005F3C07">
        <w:rPr>
          <w:rFonts w:ascii="Times New Roman" w:hAnsi="Times New Roman" w:cs="Times New Roman"/>
          <w:b/>
          <w:bCs/>
        </w:rPr>
        <w:t>Časť C – skupiny odvetví neživotného poistenia</w:t>
      </w:r>
    </w:p>
    <w:p w:rsidR="005F3C07" w:rsidRPr="00830889" w:rsidP="006E2682">
      <w:pPr>
        <w:jc w:val="both"/>
        <w:rPr>
          <w:rFonts w:ascii="Times New Roman" w:hAnsi="Times New Roman" w:cs="Times New Roman"/>
        </w:rPr>
      </w:pPr>
    </w:p>
    <w:p w:rsidR="00A04E4C" w:rsidP="006E2682">
      <w:pPr>
        <w:jc w:val="both"/>
        <w:rPr>
          <w:rFonts w:ascii="Times New Roman" w:hAnsi="Times New Roman" w:cs="Times New Roman"/>
        </w:rPr>
      </w:pPr>
      <w:r w:rsidRPr="00830889">
        <w:rPr>
          <w:rFonts w:ascii="Times New Roman" w:hAnsi="Times New Roman" w:cs="Times New Roman"/>
        </w:rPr>
        <w:t>Na vykonávanie poisťovacej činnosti pre viaceré poistné odvetvia sa povolenie orgánu dohľadu v poisťovníctve vydáva pod označením týchto skupín:</w:t>
      </w:r>
    </w:p>
    <w:p w:rsidR="00EB5E66" w:rsidRPr="00830889" w:rsidP="006E2682">
      <w:pPr>
        <w:jc w:val="both"/>
        <w:rPr>
          <w:rFonts w:ascii="Times New Roman" w:hAnsi="Times New Roman" w:cs="Times New Roman"/>
        </w:rPr>
      </w:pPr>
    </w:p>
    <w:p w:rsidR="00A04E4C" w:rsidRPr="00830889" w:rsidP="006E2682">
      <w:pPr>
        <w:jc w:val="both"/>
        <w:rPr>
          <w:rFonts w:ascii="Times New Roman" w:hAnsi="Times New Roman" w:cs="Times New Roman"/>
        </w:rPr>
      </w:pPr>
      <w:r w:rsidRPr="00830889">
        <w:rPr>
          <w:rFonts w:ascii="Times New Roman" w:hAnsi="Times New Roman" w:cs="Times New Roman"/>
        </w:rPr>
        <w:t>a) "Poistenie úrazov a chorôb" pre poistné odvetvia podľa bodov 1 a 2,</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"Poistenie motorových vozidiel" pre poistné odvetvia podľa bodov 3, 7 a 10, </w:t>
      </w:r>
    </w:p>
    <w:p w:rsidR="00A04E4C" w:rsidRPr="00830889" w:rsidP="006E2682">
      <w:pPr>
        <w:jc w:val="both"/>
        <w:rPr>
          <w:rFonts w:ascii="Times New Roman" w:hAnsi="Times New Roman" w:cs="Times New Roman"/>
        </w:rPr>
      </w:pPr>
      <w:r w:rsidRPr="00830889">
        <w:rPr>
          <w:rFonts w:ascii="Times New Roman" w:hAnsi="Times New Roman" w:cs="Times New Roman"/>
        </w:rPr>
        <w:t>c) "Námorné a dopravné poistenie" pre poistné odvetvia podľa bodov 6, 7 a 12,</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d) "Letecké poistenie" pre poistné odvetvia podľa bodov 5, 7 a 11,</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e) "Poistenie požiarov a iných majetkových škôd" pre poistné odvetvia podľa bodov 8 a 9,</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f) "Poistenie zodpovednosti za škodu" pre poistné odvetvia podľa bodov 10 až 13,</w:t>
      </w:r>
    </w:p>
    <w:p w:rsidR="00CC6CAC" w:rsidP="006E2682">
      <w:pPr>
        <w:jc w:val="both"/>
        <w:rPr>
          <w:rFonts w:ascii="Times New Roman" w:hAnsi="Times New Roman" w:cs="Times New Roman"/>
        </w:rPr>
      </w:pPr>
      <w:r w:rsidRPr="00830889" w:rsidR="00A04E4C">
        <w:rPr>
          <w:rFonts w:ascii="Times New Roman" w:hAnsi="Times New Roman" w:cs="Times New Roman"/>
        </w:rPr>
        <w:t xml:space="preserve"> g) "Poistenie úveru a kaucie" pre poistné odvetvia podľa bodov </w:t>
      </w:r>
      <w:r>
        <w:rPr>
          <w:rFonts w:ascii="Times New Roman" w:hAnsi="Times New Roman" w:cs="Times New Roman"/>
        </w:rPr>
        <w:t>14 a 15,</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h) "Všeobecné neživotné poistenie" pre poistné odvetvia podľa bodov 1 až 18.</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A04E4C" w:rsidRPr="00830889" w:rsidP="006E2682">
      <w:pPr>
        <w:jc w:val="both"/>
        <w:rPr>
          <w:rFonts w:ascii="Times New Roman" w:hAnsi="Times New Roman" w:cs="Times New Roman"/>
        </w:rPr>
      </w:pPr>
      <w:r w:rsidRPr="00830889">
        <w:rPr>
          <w:rFonts w:ascii="Times New Roman" w:hAnsi="Times New Roman" w:cs="Times New Roman"/>
        </w:rPr>
        <w:t>Poisťovňa, ktorej bolo udelené povolenie na vykonávanie poisťovacej činnosti pre jedno poistné odvetvie alebo viaceré poistné odvetvia, môže uzavrieť poistnú zmluvu aj na poistné riziko patriace do poistného odvetvia, pre ktoré jej nebolo udelené povolenie (doplnkové poistenie) za predpokladu, že toto riziko</w:t>
      </w:r>
    </w:p>
    <w:p w:rsidR="00A04E4C" w:rsidRPr="00830889" w:rsidP="006E2682">
      <w:pPr>
        <w:jc w:val="both"/>
        <w:rPr>
          <w:rFonts w:ascii="Times New Roman" w:hAnsi="Times New Roman" w:cs="Times New Roman"/>
        </w:rPr>
      </w:pPr>
      <w:r w:rsidRPr="00830889">
        <w:rPr>
          <w:rFonts w:ascii="Times New Roman" w:hAnsi="Times New Roman" w:cs="Times New Roman"/>
        </w:rPr>
        <w:t>a) je spojené s hlavným poistným rizikom,</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b) sa týka predmetu, ktorý je poistený proti hlavnému poistnému riziku, a</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c) je poistené poistnou zmluvou, ktorou je poistené hlavné poistné riziko.</w:t>
      </w:r>
    </w:p>
    <w:p w:rsidR="00A04E4C" w:rsidRPr="00830889" w:rsidP="006E2682">
      <w:pPr>
        <w:jc w:val="both"/>
        <w:rPr>
          <w:rFonts w:ascii="Times New Roman" w:hAnsi="Times New Roman" w:cs="Times New Roman"/>
        </w:rPr>
      </w:pPr>
      <w:r w:rsidRPr="00830889">
        <w:rPr>
          <w:rFonts w:ascii="Times New Roman" w:hAnsi="Times New Roman" w:cs="Times New Roman"/>
        </w:rPr>
        <w:t xml:space="preserve"> </w:t>
      </w:r>
    </w:p>
    <w:p w:rsidR="002A3C63" w:rsidRPr="00F664D9" w:rsidP="006E2682">
      <w:pPr>
        <w:jc w:val="both"/>
        <w:rPr>
          <w:rFonts w:ascii="Times New Roman" w:hAnsi="Times New Roman" w:cs="Times New Roman"/>
        </w:rPr>
      </w:pPr>
      <w:r w:rsidRPr="00830889" w:rsidR="00A04E4C">
        <w:rPr>
          <w:rFonts w:ascii="Times New Roman" w:hAnsi="Times New Roman" w:cs="Times New Roman"/>
        </w:rPr>
        <w:t xml:space="preserve">Doplnkovým poistením nemôže byť poistné riziko patriace do poistných odvetví uvedených v </w:t>
      </w:r>
      <w:r w:rsidRPr="00F664D9" w:rsidR="00A04E4C">
        <w:rPr>
          <w:rFonts w:ascii="Times New Roman" w:hAnsi="Times New Roman" w:cs="Times New Roman"/>
        </w:rPr>
        <w:t>bodoch 14</w:t>
      </w:r>
      <w:r w:rsidRPr="00F664D9" w:rsidR="00CC6CAC">
        <w:rPr>
          <w:rFonts w:ascii="Times New Roman" w:hAnsi="Times New Roman" w:cs="Times New Roman"/>
        </w:rPr>
        <w:t>, 15 a 17.</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66" w:rsidP="0044232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B5E6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66" w:rsidP="0044232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664D9">
      <w:rPr>
        <w:rStyle w:val="PageNumber"/>
        <w:rFonts w:ascii="Times New Roman" w:hAnsi="Times New Roman" w:cs="Times New Roman"/>
        <w:noProof/>
      </w:rPr>
      <w:t>3</w:t>
    </w:r>
    <w:r>
      <w:rPr>
        <w:rStyle w:val="PageNumber"/>
        <w:rFonts w:ascii="Times New Roman" w:hAnsi="Times New Roman" w:cs="Times New Roman"/>
      </w:rPr>
      <w:fldChar w:fldCharType="end"/>
    </w:r>
  </w:p>
  <w:p w:rsidR="00EB5E66">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E416A"/>
    <w:rsid w:val="00252C08"/>
    <w:rsid w:val="00276DDE"/>
    <w:rsid w:val="002A3C63"/>
    <w:rsid w:val="00442323"/>
    <w:rsid w:val="005800E8"/>
    <w:rsid w:val="005A250D"/>
    <w:rsid w:val="005F3C07"/>
    <w:rsid w:val="006A7F67"/>
    <w:rsid w:val="006E2682"/>
    <w:rsid w:val="00830889"/>
    <w:rsid w:val="00A04E4C"/>
    <w:rsid w:val="00CC6CAC"/>
    <w:rsid w:val="00DE6951"/>
    <w:rsid w:val="00EB5E66"/>
    <w:rsid w:val="00F664D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aliases w:val="Char Char1 Char"/>
    <w:link w:val="CharChar1"/>
    <w:semiHidden/>
  </w:style>
  <w:style w:type="paragraph" w:styleId="Footer">
    <w:name w:val="footer"/>
    <w:basedOn w:val="Normal"/>
    <w:rsid w:val="00442323"/>
    <w:pPr>
      <w:tabs>
        <w:tab w:val="center" w:pos="4536"/>
        <w:tab w:val="right" w:pos="9072"/>
      </w:tabs>
      <w:jc w:val="left"/>
    </w:pPr>
  </w:style>
  <w:style w:type="character" w:styleId="PageNumber">
    <w:name w:val="page number"/>
    <w:basedOn w:val="DefaultParagraphFont"/>
    <w:rsid w:val="00442323"/>
  </w:style>
  <w:style w:type="paragraph" w:customStyle="1" w:styleId="CharChar1">
    <w:name w:val="Char Char1"/>
    <w:basedOn w:val="Normal"/>
    <w:link w:val="DefaultParagraphFont"/>
    <w:rsid w:val="005F3C07"/>
    <w:pPr>
      <w:spacing w:after="160" w:line="240" w:lineRule="exact"/>
      <w:jc w:val="left"/>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670</Words>
  <Characters>3819</Characters>
  <Application>Microsoft Office Word</Application>
  <DocSecurity>0</DocSecurity>
  <Lines>0</Lines>
  <Paragraphs>0</Paragraphs>
  <ScaleCrop>false</ScaleCrop>
  <Company>MF_SR</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dc:title>
  <dc:creator>dkollarova</dc:creator>
  <cp:lastModifiedBy>dkollarova</cp:lastModifiedBy>
  <cp:revision>3</cp:revision>
  <cp:lastPrinted>2007-06-01T07:34:00Z</cp:lastPrinted>
  <dcterms:created xsi:type="dcterms:W3CDTF">2007-09-11T09:31:00Z</dcterms:created>
  <dcterms:modified xsi:type="dcterms:W3CDTF">2007-09-17T08:58:00Z</dcterms:modified>
</cp:coreProperties>
</file>