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49DE" w:rsidP="007849DE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7849DE" w:rsidP="007849D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18.schôdza výboru</w:t>
      </w:r>
    </w:p>
    <w:p w:rsidR="007849DE" w:rsidP="007849DE">
      <w:pPr>
        <w:jc w:val="center"/>
        <w:rPr>
          <w:rFonts w:ascii="Times New Roman" w:hAnsi="Times New Roman" w:cs="Times New Roman"/>
          <w:b/>
          <w:sz w:val="28"/>
        </w:rPr>
      </w:pPr>
    </w:p>
    <w:p w:rsidR="007849DE" w:rsidP="007849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55</w:t>
      </w:r>
    </w:p>
    <w:p w:rsidR="007849DE" w:rsidP="007849DE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7849DE" w:rsidP="007849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7849DE" w:rsidP="007849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7849DE" w:rsidRPr="002A6DF3" w:rsidP="007849DE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12. júna 2007</w:t>
      </w:r>
      <w:r w:rsidRPr="002A6DF3">
        <w:rPr>
          <w:rFonts w:ascii="Times New Roman" w:hAnsi="Times New Roman" w:cs="Times New Roman"/>
        </w:rPr>
        <w:t xml:space="preserve"> </w:t>
      </w:r>
    </w:p>
    <w:p w:rsidR="007849DE" w:rsidP="007849DE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7849DE" w:rsidP="007849DE">
      <w:pPr>
        <w:pStyle w:val="BodyText"/>
        <w:rPr>
          <w:rFonts w:ascii="Times New Roman" w:hAnsi="Times New Roman" w:cs="Times New Roman"/>
        </w:rPr>
      </w:pPr>
    </w:p>
    <w:p w:rsidR="007849DE" w:rsidRPr="009E37E2" w:rsidP="007849D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v</w:t>
      </w:r>
      <w:r w:rsidRPr="007F6184">
        <w:rPr>
          <w:rFonts w:ascii="Times New Roman" w:hAnsi="Times New Roman" w:cs="Times New Roman"/>
          <w:bCs/>
        </w:rPr>
        <w:t xml:space="preserve">ládny návrh zákona o registri trestov a o zmene a doplnení niektorých zákonov (tlač 285) – </w:t>
      </w:r>
      <w:r w:rsidRPr="007F6184">
        <w:rPr>
          <w:rFonts w:ascii="Times New Roman" w:hAnsi="Times New Roman" w:cs="Times New Roman"/>
          <w:b/>
          <w:bCs/>
        </w:rPr>
        <w:t>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7849DE" w:rsidRPr="00737325" w:rsidP="007849D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7849DE" w:rsidP="007849DE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7849DE" w:rsidP="007849DE">
      <w:pPr>
        <w:pStyle w:val="BodyText"/>
        <w:rPr>
          <w:rFonts w:ascii="Times New Roman" w:hAnsi="Times New Roman" w:cs="Times New Roman"/>
        </w:rPr>
      </w:pPr>
    </w:p>
    <w:p w:rsidR="007849DE" w:rsidRPr="00575645" w:rsidP="007849D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</w:t>
      </w:r>
      <w:r w:rsidRPr="007F6184">
        <w:rPr>
          <w:rFonts w:ascii="Times New Roman" w:hAnsi="Times New Roman" w:cs="Times New Roman"/>
          <w:bCs/>
        </w:rPr>
        <w:t>ládny</w:t>
      </w:r>
      <w:r>
        <w:rPr>
          <w:rFonts w:ascii="Times New Roman" w:hAnsi="Times New Roman" w:cs="Times New Roman"/>
          <w:bCs/>
        </w:rPr>
        <w:t>m</w:t>
      </w:r>
      <w:r w:rsidRPr="007F618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7F6184">
        <w:rPr>
          <w:rFonts w:ascii="Times New Roman" w:hAnsi="Times New Roman" w:cs="Times New Roman"/>
          <w:bCs/>
        </w:rPr>
        <w:t xml:space="preserve"> zákona o registri trestov a o zmene a doplnení </w:t>
      </w:r>
      <w:r>
        <w:rPr>
          <w:rFonts w:ascii="Times New Roman" w:hAnsi="Times New Roman" w:cs="Times New Roman"/>
          <w:bCs/>
        </w:rPr>
        <w:t>niektorých zákonov;</w:t>
      </w:r>
    </w:p>
    <w:p w:rsidR="007849DE" w:rsidRPr="007F6184" w:rsidP="007849DE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7849DE" w:rsidRPr="009E37E2" w:rsidP="007849D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7849DE" w:rsidP="007849D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7849DE" w:rsidP="007849D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</w:t>
      </w:r>
      <w:r>
        <w:rPr>
          <w:rFonts w:ascii="Times New Roman" w:hAnsi="Times New Roman" w:cs="Times New Roman"/>
        </w:rPr>
        <w:t>ej rade Slovenskej republiky</w:t>
      </w:r>
    </w:p>
    <w:p w:rsidR="007849DE" w:rsidP="007849DE">
      <w:pPr>
        <w:pStyle w:val="BodyText"/>
        <w:rPr>
          <w:rFonts w:ascii="Times New Roman" w:hAnsi="Times New Roman" w:cs="Times New Roman"/>
        </w:rPr>
      </w:pPr>
    </w:p>
    <w:p w:rsidR="007849DE" w:rsidRPr="009E37E2" w:rsidP="007849D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</w:t>
      </w:r>
      <w:r w:rsidRPr="007F6184">
        <w:rPr>
          <w:rFonts w:ascii="Times New Roman" w:hAnsi="Times New Roman" w:cs="Times New Roman"/>
          <w:bCs/>
        </w:rPr>
        <w:t xml:space="preserve">ládny návrh zákona o registri trestov a o zmene a doplnení </w:t>
      </w:r>
      <w:r>
        <w:rPr>
          <w:rFonts w:ascii="Times New Roman" w:hAnsi="Times New Roman" w:cs="Times New Roman"/>
          <w:bCs/>
        </w:rPr>
        <w:t xml:space="preserve">niektorých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7849DE" w:rsidP="007849DE">
      <w:pPr>
        <w:pStyle w:val="BodyText"/>
        <w:rPr>
          <w:rFonts w:ascii="Times New Roman" w:hAnsi="Times New Roman" w:cs="Times New Roman"/>
        </w:rPr>
      </w:pPr>
    </w:p>
    <w:p w:rsidR="008B3DA2" w:rsidP="007849DE">
      <w:pPr>
        <w:pStyle w:val="BodyText"/>
        <w:rPr>
          <w:rFonts w:ascii="Times New Roman" w:hAnsi="Times New Roman" w:cs="Times New Roman"/>
        </w:rPr>
      </w:pPr>
    </w:p>
    <w:p w:rsidR="007849DE" w:rsidP="007849D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7849DE" w:rsidP="007849D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7849DE" w:rsidP="007849DE">
      <w:pPr>
        <w:pStyle w:val="BodyText"/>
        <w:ind w:firstLine="708"/>
        <w:rPr>
          <w:rFonts w:ascii="Times New Roman" w:hAnsi="Times New Roman" w:cs="Times New Roman"/>
        </w:rPr>
      </w:pPr>
    </w:p>
    <w:p w:rsidR="007849DE" w:rsidP="007849D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Ústavnoprá</w:t>
      </w:r>
      <w:r>
        <w:rPr>
          <w:rFonts w:ascii="Times New Roman" w:hAnsi="Times New Roman" w:cs="Times New Roman"/>
        </w:rPr>
        <w:t xml:space="preserve">vny výbor Národnej  rady Slovenskej republiky  o výsledku prerokovania uvedeného návrhu zákona vo výbore. </w:t>
      </w:r>
    </w:p>
    <w:p w:rsidR="007849DE" w:rsidP="007849D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7849DE" w:rsidP="007849D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7849DE" w:rsidP="007849D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7849DE" w:rsidRPr="00E4774A" w:rsidP="007849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7849DE" w:rsidP="00784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7849DE" w:rsidP="007849DE">
      <w:pPr>
        <w:rPr>
          <w:rFonts w:ascii="Times New Roman" w:hAnsi="Times New Roman" w:cs="Times New Roman"/>
          <w:b/>
          <w:i/>
        </w:rPr>
      </w:pPr>
    </w:p>
    <w:p w:rsidR="007849DE" w:rsidP="007849D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7849DE" w:rsidRPr="009A71C9" w:rsidP="007849DE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55</w:t>
      </w:r>
    </w:p>
    <w:p w:rsidR="007849DE" w:rsidP="007849DE">
      <w:pPr>
        <w:jc w:val="right"/>
        <w:rPr>
          <w:rFonts w:ascii="Times New Roman" w:hAnsi="Times New Roman" w:cs="Times New Roman"/>
        </w:rPr>
      </w:pPr>
    </w:p>
    <w:p w:rsidR="007849DE" w:rsidP="007849DE">
      <w:pPr>
        <w:jc w:val="right"/>
        <w:rPr>
          <w:rFonts w:ascii="Times New Roman" w:hAnsi="Times New Roman" w:cs="Times New Roman"/>
        </w:rPr>
      </w:pPr>
    </w:p>
    <w:p w:rsidR="007849DE" w:rsidP="00784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A1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7849DE" w:rsidP="007849DE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</w:p>
    <w:p w:rsidR="007849DE" w:rsidRPr="007F6184" w:rsidP="007849DE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2B2A5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vládnemu</w:t>
      </w:r>
      <w:r w:rsidRPr="007F618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F6184">
        <w:rPr>
          <w:rFonts w:ascii="Times New Roman" w:hAnsi="Times New Roman" w:cs="Times New Roman"/>
          <w:bCs/>
        </w:rPr>
        <w:t xml:space="preserve"> zákona o registri trestov a o zmene a doplnení niektorých zákonov (tlač 285) – </w:t>
      </w:r>
      <w:r w:rsidRPr="007F6184">
        <w:rPr>
          <w:rFonts w:ascii="Times New Roman" w:hAnsi="Times New Roman" w:cs="Times New Roman"/>
          <w:b/>
          <w:bCs/>
        </w:rPr>
        <w:t>druhé čítanie</w:t>
      </w:r>
    </w:p>
    <w:p w:rsidR="007849DE" w:rsidRPr="00F07D4E" w:rsidP="007849D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:rsidR="007849DE" w:rsidP="007849DE">
      <w:pPr>
        <w:rPr>
          <w:rFonts w:ascii="Times New Roman" w:hAnsi="Times New Roman" w:cs="Times New Roman"/>
        </w:rPr>
      </w:pPr>
    </w:p>
    <w:p w:rsidR="007849DE" w:rsidP="007849DE">
      <w:pPr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 xml:space="preserve">K § 1 ods. 4 písm. </w:t>
      </w:r>
      <w:r>
        <w:rPr>
          <w:rFonts w:ascii="Times New Roman" w:hAnsi="Times New Roman" w:cs="Times New Roman"/>
          <w:u w:val="single"/>
        </w:rPr>
        <w:t>b)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  <w:tab/>
        <w:t>V písmene b)</w:t>
      </w:r>
      <w:r w:rsidRPr="00597DC7">
        <w:rPr>
          <w:rFonts w:ascii="Times New Roman" w:hAnsi="Times New Roman" w:cs="Times New Roman"/>
        </w:rPr>
        <w:t xml:space="preserve"> slová „podľa osobitného zákona“ sa nahrádzajú slovami „uvedeným v § 12 a 14“.</w:t>
      </w:r>
    </w:p>
    <w:p w:rsidR="00A1660B" w:rsidRPr="00597DC7" w:rsidP="00A1660B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spresňuje okruch orgánov, ktorým sa údaje a informácie z registra trestov poskytujú.</w:t>
      </w:r>
    </w:p>
    <w:p w:rsidR="00A1660B" w:rsidRPr="00597DC7" w:rsidP="00A1660B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1  ods. 5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 xml:space="preserve"> Za slová „osobitným zákonom</w:t>
      </w:r>
      <w:r w:rsidRPr="00597DC7">
        <w:rPr>
          <w:rFonts w:ascii="Times New Roman" w:hAnsi="Times New Roman" w:cs="Times New Roman"/>
          <w:vertAlign w:val="superscript"/>
        </w:rPr>
        <w:t>3)</w:t>
      </w:r>
      <w:r w:rsidRPr="00597DC7">
        <w:rPr>
          <w:rFonts w:ascii="Times New Roman" w:hAnsi="Times New Roman" w:cs="Times New Roman"/>
        </w:rPr>
        <w:t>“ sa vkladajú slová „u</w:t>
      </w:r>
      <w:r w:rsidRPr="00597DC7">
        <w:rPr>
          <w:rFonts w:ascii="Times New Roman" w:hAnsi="Times New Roman" w:cs="Times New Roman"/>
        </w:rPr>
        <w:t>pravujúcim ochranu osobných údajov“.</w:t>
      </w: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 informatívny  charakter, je potrebné priamo v normatívnom texte bližšie špeci</w:t>
      </w:r>
      <w:r>
        <w:rPr>
          <w:rFonts w:ascii="Times New Roman" w:hAnsi="Times New Roman" w:cs="Times New Roman"/>
        </w:rPr>
        <w:t>fikovať osobitný zákon, v súlade</w:t>
      </w:r>
      <w:r w:rsidRPr="00597DC7">
        <w:rPr>
          <w:rFonts w:ascii="Times New Roman" w:hAnsi="Times New Roman" w:cs="Times New Roman"/>
        </w:rPr>
        <w:t xml:space="preserve"> s ktorým sa postupuje pri vedení evidencie.</w:t>
      </w: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9 ods. 2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</w:t>
      </w:r>
      <w:r w:rsidRPr="00597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Slová „oprávneným osobám na písomnú žiadosť“ sa nahrádzajú slovami „oprávneným orgánom uvedeným v tomto zákone a osobám uvedeným v § 15 a 16, a to na ich písomnú žiadosť“.</w:t>
      </w: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Navrhovanou úpravou sa spresňuje okruh osôb, ktorým sa poskytujú údaje z úschovne </w:t>
      </w:r>
      <w:r w:rsidRPr="00597DC7">
        <w:rPr>
          <w:rFonts w:ascii="Times New Roman" w:hAnsi="Times New Roman" w:cs="Times New Roman"/>
        </w:rPr>
        <w:t>dokumentácie.</w:t>
      </w: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10 ods. 10 písm. b</w:t>
      </w:r>
      <w:r>
        <w:rPr>
          <w:rFonts w:ascii="Times New Roman" w:hAnsi="Times New Roman" w:cs="Times New Roman"/>
          <w:u w:val="single"/>
        </w:rPr>
        <w:t>)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V písmene b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sa za slová „osobitného zákona</w:t>
      </w:r>
      <w:r w:rsidRPr="00597DC7">
        <w:rPr>
          <w:rFonts w:ascii="Times New Roman" w:hAnsi="Times New Roman" w:cs="Times New Roman"/>
          <w:vertAlign w:val="superscript"/>
        </w:rPr>
        <w:t>5)</w:t>
      </w:r>
      <w:r w:rsidRPr="00597DC7">
        <w:rPr>
          <w:rFonts w:ascii="Times New Roman" w:hAnsi="Times New Roman" w:cs="Times New Roman"/>
        </w:rPr>
        <w:t>“ vkladajú slová „upravujúceho osvedčovanie podpisov“.</w:t>
      </w: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poznámka pod čiarou má len informatívny charakter, navrhuje sa priamo v normatívnom texte bližšie špecifikovať právny predpis, podľa ktorého postupuje obec pri overovaní správnosti údajov uvedených v žiadosti o výpis z registra trestov.</w:t>
      </w:r>
    </w:p>
    <w:p w:rsidR="00A1660B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13 ods. 3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 xml:space="preserve"> Slová „zákonom ustanovených oprávnených orgánov alebo oprávnenej osoby a na zákonom ustanovený účel“ sa nahrádzajú slovami „oprávnených orgánov alebo oprávnenej osoby uvedených v tomto zákone a len na zákonom ustanovený účel“.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ind w:left="353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 spresňuje okruh orgánov a osôb,  ktorým sa vydáva odpis registra trestov.</w:t>
      </w:r>
    </w:p>
    <w:p w:rsidR="00A1660B" w:rsidRPr="00597DC7" w:rsidP="00A1660B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 xml:space="preserve">K § 13 ods. 5 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V prvej vete  na konci za slovami „generálnej prokuratúre“ sa bodka nahrádza bodkočiarkou a nadväzujúce slová „Určená osoba“ sa nahrádzajú slovami „táto osoba“.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</w:t>
      </w:r>
    </w:p>
    <w:p w:rsidR="00A1660B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13 ods. 7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Slová „a technickej služby, v ktorej sa oprávnená osoba“ sa nahrádzajú slovami „alebo technickej služby na ochranu majetku a osoby (ďalej len „technická služba“) prevádzkovaných podľa osobitného zákona</w:t>
      </w:r>
      <w:r w:rsidRPr="00597DC7">
        <w:rPr>
          <w:rFonts w:ascii="Times New Roman" w:hAnsi="Times New Roman" w:cs="Times New Roman"/>
          <w:vertAlign w:val="superscript"/>
        </w:rPr>
        <w:t>7)</w:t>
      </w:r>
      <w:r w:rsidRPr="00597DC7">
        <w:rPr>
          <w:rFonts w:ascii="Times New Roman" w:hAnsi="Times New Roman" w:cs="Times New Roman"/>
        </w:rPr>
        <w:t>, v ktorej sa oprávnená osoba“.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Poznámka pod čiarou k odkazu 7 znie: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„7) Zákon č. 473/2005 Z. z. o poskytovaní služieb v oblasti súkromnej bezpečnosti a o zmene a doplnení niektorých zákonov (zákon o súkromnej   bezpečnosti).“.</w:t>
      </w:r>
    </w:p>
    <w:p w:rsidR="00A1660B" w:rsidRPr="00597DC7" w:rsidP="00A1660B">
      <w:pPr>
        <w:spacing w:line="360" w:lineRule="auto"/>
        <w:rPr>
          <w:rFonts w:ascii="Times New Roman" w:hAnsi="Times New Roman" w:cs="Times New Roman"/>
        </w:rPr>
      </w:pP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priamo v normatívnom texte bližšie vymedzuje bezpečnostná služba a technická služba, ktorej uchádzači</w:t>
      </w:r>
      <w:r w:rsidRPr="00597DC7">
        <w:rPr>
          <w:rFonts w:ascii="Times New Roman" w:hAnsi="Times New Roman" w:cs="Times New Roman"/>
        </w:rPr>
        <w:t xml:space="preserve"> o zamestnanie alebo zamestnanci sú oprávnenými osobami, ktorým sa vydáva odpis registra trestov.</w:t>
      </w: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17 ods. 2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V prvej a druhej vete slová „Žiadosť podľa odseku“ sa nahrádzajú slovami „Subjekt uvedený v odseku“ a slová „sa podáva“ sa nahrádzajú slovami „podáva žiadosť“.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spresnenie navrhovaného normatívneho textu.</w:t>
      </w:r>
    </w:p>
    <w:p w:rsidR="00A1660B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 § 20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Slová „v znení zákona č. 48/2002 Z. z., zákona č. 418/200</w:t>
      </w:r>
      <w:r>
        <w:rPr>
          <w:rFonts w:ascii="Times New Roman" w:hAnsi="Times New Roman" w:cs="Times New Roman"/>
        </w:rPr>
        <w:t>2 Z. z. a zákona č. 530/2004 Z.</w:t>
      </w:r>
      <w:r w:rsidRPr="00597DC7">
        <w:rPr>
          <w:rFonts w:ascii="Times New Roman" w:hAnsi="Times New Roman" w:cs="Times New Roman"/>
        </w:rPr>
        <w:t>z.“ sa nahrádzajú slovami „v znení Čl. IV zákona č. 48/2002 Z. z., Čl. I zákona č. 418/2002 Z. z. a Čl. IV zákona č. 530/2004 Z. z.“.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ind w:left="3540" w:firstLine="75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legislatívno-technickú úpravu navrhovanú v súlade s legislatívnymi pravidla</w:t>
      </w:r>
      <w:r>
        <w:rPr>
          <w:rFonts w:ascii="Times New Roman" w:hAnsi="Times New Roman" w:cs="Times New Roman"/>
        </w:rPr>
        <w:t>mi tvorby zákonov č. 19/1997 Z.</w:t>
      </w:r>
      <w:r w:rsidRPr="00597DC7">
        <w:rPr>
          <w:rFonts w:ascii="Times New Roman" w:hAnsi="Times New Roman" w:cs="Times New Roman"/>
        </w:rPr>
        <w:t>z. (58. bod legislatívno-technických pravidiel).</w:t>
      </w: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 Čl. VI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 xml:space="preserve">V 3. bode sa slová „§ 16“ nahrádzajú slovami „§ 15“. 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ind w:left="3540" w:firstLine="75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Navrhovanou úpravou sa odstraňuje nesprávne  číselné označenie paragrafu, v ktorom sa nachádza dotknuté ustanovenie.</w:t>
      </w:r>
    </w:p>
    <w:p w:rsidR="00A1660B" w:rsidP="00A1660B">
      <w:pPr>
        <w:jc w:val="both"/>
        <w:rPr>
          <w:rFonts w:ascii="Times New Roman" w:hAnsi="Times New Roman" w:cs="Times New Roman"/>
        </w:rPr>
      </w:pPr>
    </w:p>
    <w:p w:rsidR="00A1660B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 Čl. XIV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Pred 1. bod sa vkladá nový 1. bod, ktorý znie: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„1. V § 4 ods. 3  sa čiarka za slovami „odsúdený za úmyselný trestný čin“  nahrádza slovom „alebo“, čiarka za slovami „patentového zástupcu“ sa  nahrádza bodkou a vypúšťajú sa slová „a 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 w:rsidRPr="00597DC7">
        <w:rPr>
          <w:rFonts w:ascii="Times New Roman" w:hAnsi="Times New Roman" w:cs="Times New Roman"/>
          <w:vertAlign w:val="superscript"/>
        </w:rPr>
        <w:t>2)</w:t>
      </w:r>
      <w:r w:rsidRPr="00597DC7">
        <w:rPr>
          <w:rFonts w:ascii="Times New Roman" w:hAnsi="Times New Roman" w:cs="Times New Roman"/>
        </w:rPr>
        <w:t>“. Zároveň sa vypúšťa poznámka pod čiarou k odkazu 3.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Doterajšie body 1 a 2 sa označia ako body 2 a 3.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Vzhľadom na to, že podľa novelizovaného ustanovenia § 4 ods. 4 (1.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4 ods. 3, kde sa vymedzuje bezúhonnosť. Rovnaká úprava je  obsiahnutá v predloženom návrhu zákona v  Čl. XI a XII. 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 Čl. XVII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Pred 1. bod sa vkladá nový 1. bod, ktorý znie: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„1. V § 21 ods. 2 sa bodkočiarka za slovom „podnikaním“ nahrádza bodkou a vypúšťajú sa slová „bezúhonná nie je ani fyzická osoba, ktorá bola právoplatne odsúdená za obzvlášť závažný úmyselný trestný čin, trestný čin zneužívania právomoci verejného činiteľa, trestný čin prijímania úplatku a inej nenáležitej výhody, trestný čin podplácania alebo trestný čin nepriamej korupcie, i keď sa na ňu hľadí, akoby nebola pre takýto trestný čin odsúdená.“.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Doterajšie body 1.</w:t>
      </w:r>
      <w:r w:rsidRPr="00597DC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597D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sa označia ako body 2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 3.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Vzhľadom na to, že podľa novelizovaného ustanovenia § 22 ods. 2 a § 24 ods. 3 (1. a 2.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21 ods. 2, kde sa vymedzuje bezúhonnosť. Rovnako je táto problematika riešená v predloženom návrhu zákona v Čl. XI a XII.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  <w:u w:val="single"/>
        </w:rPr>
        <w:t>K Čl. XIX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597DC7">
        <w:rPr>
          <w:rFonts w:ascii="Times New Roman" w:hAnsi="Times New Roman" w:cs="Times New Roman"/>
        </w:rPr>
        <w:t>Za 6. bod sa vkladá nový 7. bod, ktorý znie: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„7. V § 75 ods. 1 písm. j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sa slová „písm. c</w:t>
      </w:r>
      <w:r>
        <w:rPr>
          <w:rFonts w:ascii="Times New Roman" w:hAnsi="Times New Roman" w:cs="Times New Roman"/>
        </w:rPr>
        <w:t>)“ nahrádzajú slovami „písm. d)</w:t>
      </w:r>
      <w:r w:rsidRPr="00597DC7">
        <w:rPr>
          <w:rFonts w:ascii="Times New Roman" w:hAnsi="Times New Roman" w:cs="Times New Roman"/>
        </w:rPr>
        <w:t>“.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97DC7">
        <w:rPr>
          <w:rFonts w:ascii="Times New Roman" w:hAnsi="Times New Roman" w:cs="Times New Roman"/>
        </w:rPr>
        <w:t xml:space="preserve">     Doterajšie body  7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9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sa označia ako body 8</w:t>
      </w:r>
      <w:r>
        <w:rPr>
          <w:rFonts w:ascii="Times New Roman" w:hAnsi="Times New Roman" w:cs="Times New Roman"/>
        </w:rPr>
        <w:t>.</w:t>
      </w:r>
      <w:r w:rsidRPr="00597DC7">
        <w:rPr>
          <w:rFonts w:ascii="Times New Roman" w:hAnsi="Times New Roman" w:cs="Times New Roman"/>
        </w:rPr>
        <w:t xml:space="preserve"> až 10.</w:t>
      </w:r>
      <w:r w:rsidRPr="00597DC7">
        <w:rPr>
          <w:rFonts w:ascii="Times New Roman" w:hAnsi="Times New Roman" w:cs="Times New Roman"/>
          <w:u w:val="single"/>
        </w:rPr>
        <w:t xml:space="preserve">     </w:t>
      </w:r>
    </w:p>
    <w:p w:rsidR="00A1660B" w:rsidRPr="00597DC7" w:rsidP="00A166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A1660B" w:rsidRPr="00597DC7" w:rsidP="00A1660B">
      <w:pPr>
        <w:ind w:left="3540"/>
        <w:jc w:val="both"/>
        <w:rPr>
          <w:rFonts w:ascii="Times New Roman" w:hAnsi="Times New Roman" w:cs="Times New Roman"/>
        </w:rPr>
      </w:pPr>
      <w:r w:rsidRPr="00597DC7">
        <w:rPr>
          <w:rFonts w:ascii="Times New Roman" w:hAnsi="Times New Roman" w:cs="Times New Roman"/>
        </w:rPr>
        <w:t>Ide o legislatívnu úpravu. Vzhľadom na to, že v navrhovanom ustanovení obsiahnutom v 3. bode sa v § 35 ods. 4 vkladá nové písmeno b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 a doterajšie písmená b</w:t>
      </w:r>
      <w:r>
        <w:rPr>
          <w:rFonts w:ascii="Times New Roman" w:hAnsi="Times New Roman" w:cs="Times New Roman"/>
        </w:rPr>
        <w:t>) až d) sa označujú ako c) až e)</w:t>
      </w:r>
      <w:r w:rsidRPr="00597DC7">
        <w:rPr>
          <w:rFonts w:ascii="Times New Roman" w:hAnsi="Times New Roman" w:cs="Times New Roman"/>
        </w:rPr>
        <w:t>, je nevyhnutné túto zmenu zohľadniť aj v platnom § 75 kde sa odkazuje na pôvodný § 35 ods. 4 písm. c</w:t>
      </w:r>
      <w:r>
        <w:rPr>
          <w:rFonts w:ascii="Times New Roman" w:hAnsi="Times New Roman" w:cs="Times New Roman"/>
        </w:rPr>
        <w:t>)</w:t>
      </w:r>
      <w:r w:rsidRPr="00597DC7">
        <w:rPr>
          <w:rFonts w:ascii="Times New Roman" w:hAnsi="Times New Roman" w:cs="Times New Roman"/>
        </w:rPr>
        <w:t xml:space="preserve">.     </w:t>
      </w:r>
    </w:p>
    <w:p w:rsidR="00A1660B" w:rsidRPr="00597DC7" w:rsidP="00A1660B">
      <w:pPr>
        <w:jc w:val="both"/>
        <w:rPr>
          <w:rFonts w:ascii="Times New Roman" w:hAnsi="Times New Roman" w:cs="Times New Roman"/>
        </w:rPr>
      </w:pPr>
    </w:p>
    <w:p w:rsidR="00A1660B" w:rsidP="00A1660B">
      <w:pPr>
        <w:spacing w:line="360" w:lineRule="auto"/>
        <w:jc w:val="both"/>
        <w:rPr>
          <w:rFonts w:ascii="Times New Roman" w:hAnsi="Times New Roman" w:cs="Times New Roman"/>
        </w:rPr>
      </w:pPr>
    </w:p>
    <w:p w:rsidR="00B868BA" w:rsidP="00A1660B">
      <w:pPr>
        <w:rPr>
          <w:rFonts w:ascii="Times New Roman" w:hAnsi="Times New Roman" w:cs="Times New Roman"/>
        </w:rPr>
      </w:pPr>
      <w:r w:rsidRPr="00597DC7" w:rsidR="00A1660B">
        <w:rPr>
          <w:rFonts w:ascii="Times New Roman" w:hAnsi="Times New Roman" w:cs="Times New Roman"/>
        </w:rPr>
        <w:t xml:space="preserve"> </w:t>
      </w:r>
      <w:r w:rsidRPr="00597DC7" w:rsidR="00A1660B">
        <w:rPr>
          <w:rFonts w:ascii="Times New Roman" w:hAnsi="Times New Roman" w:cs="Times New Roman"/>
          <w:u w:val="single"/>
        </w:rPr>
        <w:t xml:space="preserve">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3626"/>
    <w:multiLevelType w:val="hybridMultilevel"/>
    <w:tmpl w:val="DE20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F1C69"/>
    <w:multiLevelType w:val="hybridMultilevel"/>
    <w:tmpl w:val="DAD0093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47CA1"/>
    <w:rsid w:val="002A6DF3"/>
    <w:rsid w:val="002B2A56"/>
    <w:rsid w:val="00575645"/>
    <w:rsid w:val="00597DC7"/>
    <w:rsid w:val="00737325"/>
    <w:rsid w:val="007849DE"/>
    <w:rsid w:val="007F6184"/>
    <w:rsid w:val="008B3DA2"/>
    <w:rsid w:val="009A71C9"/>
    <w:rsid w:val="009E37E2"/>
    <w:rsid w:val="00A1660B"/>
    <w:rsid w:val="00B868BA"/>
    <w:rsid w:val="00E4774A"/>
    <w:rsid w:val="00F07D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9D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849D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7849D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7849DE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7849DE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849D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1089</Words>
  <Characters>6210</Characters>
  <Application>Microsoft Office Word</Application>
  <DocSecurity>0</DocSecurity>
  <Lines>0</Lines>
  <Paragraphs>0</Paragraphs>
  <ScaleCrop>false</ScaleCrop>
  <Company>Kancelaria NR SR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registri trestov (tlač 285)</dc:title>
  <dc:subject>2. čítanie</dc:subject>
  <dc:creator>mazuvlad</dc:creator>
  <cp:lastModifiedBy>mazuvlad</cp:lastModifiedBy>
  <cp:revision>4</cp:revision>
  <cp:lastPrinted>2007-06-08T08:35:00Z</cp:lastPrinted>
  <dcterms:created xsi:type="dcterms:W3CDTF">2007-05-22T07:25:00Z</dcterms:created>
  <dcterms:modified xsi:type="dcterms:W3CDTF">2007-06-08T08:35:00Z</dcterms:modified>
</cp:coreProperties>
</file>