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EC7350" w:rsidP="000A2A1B">
      <w:pPr>
        <w:tabs>
          <w:tab w:val="left" w:pos="-1985"/>
          <w:tab w:val="left" w:pos="709"/>
          <w:tab w:val="left" w:pos="1077"/>
          <w:tab w:val="left" w:pos="3600"/>
        </w:tabs>
        <w:spacing w:line="360" w:lineRule="auto"/>
        <w:jc w:val="center"/>
        <w:rPr>
          <w:rFonts w:ascii="Times New Roman" w:hAnsi="Times New Roman" w:cs="Times New Roman"/>
          <w:b/>
          <w:sz w:val="28"/>
        </w:rPr>
      </w:pPr>
      <w:r>
        <w:rPr>
          <w:rFonts w:ascii="Times New Roman" w:hAnsi="Times New Roman" w:cs="Times New Roman"/>
          <w:b/>
          <w:sz w:val="28"/>
        </w:rPr>
        <w:t>NÁRODNÁ RADA SLOVENSKEJ REPUBLIKY</w:t>
      </w:r>
    </w:p>
    <w:p w:rsidR="00EC7350">
      <w:pPr>
        <w:tabs>
          <w:tab w:val="left" w:pos="-1985"/>
          <w:tab w:val="left" w:pos="709"/>
          <w:tab w:val="left" w:pos="1077"/>
        </w:tabs>
        <w:spacing w:line="360" w:lineRule="auto"/>
        <w:jc w:val="center"/>
        <w:rPr>
          <w:rFonts w:ascii="Times New Roman" w:hAnsi="Times New Roman" w:cs="Times New Roman"/>
          <w:b/>
          <w:sz w:val="28"/>
        </w:rPr>
      </w:pPr>
      <w:r>
        <w:rPr>
          <w:rFonts w:ascii="Times New Roman" w:hAnsi="Times New Roman" w:cs="Times New Roman"/>
          <w:b/>
          <w:sz w:val="28"/>
        </w:rPr>
        <w:t xml:space="preserve">  I</w:t>
      </w:r>
      <w:r w:rsidR="00E55954">
        <w:rPr>
          <w:rFonts w:ascii="Times New Roman" w:hAnsi="Times New Roman" w:cs="Times New Roman"/>
          <w:b/>
          <w:sz w:val="28"/>
        </w:rPr>
        <w:t>V</w:t>
      </w:r>
      <w:r>
        <w:rPr>
          <w:rFonts w:ascii="Times New Roman" w:hAnsi="Times New Roman" w:cs="Times New Roman"/>
          <w:b/>
          <w:sz w:val="28"/>
        </w:rPr>
        <w:t>. volebné obdobie</w:t>
      </w:r>
    </w:p>
    <w:p w:rsidR="00EC7350">
      <w:pPr>
        <w:tabs>
          <w:tab w:val="left" w:pos="-1985"/>
          <w:tab w:val="left" w:pos="709"/>
          <w:tab w:val="left" w:pos="1077"/>
        </w:tabs>
        <w:spacing w:line="360" w:lineRule="auto"/>
        <w:jc w:val="center"/>
        <w:rPr>
          <w:rFonts w:ascii="Times New Roman" w:hAnsi="Times New Roman" w:cs="Times New Roman"/>
          <w:b/>
          <w:sz w:val="28"/>
        </w:rPr>
      </w:pPr>
      <w:r>
        <w:rPr>
          <w:rFonts w:ascii="Times New Roman" w:hAnsi="Times New Roman" w:cs="Times New Roman"/>
          <w:b/>
          <w:sz w:val="28"/>
        </w:rPr>
        <w:t>___________________________________________</w:t>
        <w:br/>
      </w:r>
    </w:p>
    <w:p w:rsidR="00EC7350">
      <w:pPr>
        <w:tabs>
          <w:tab w:val="left" w:pos="-1985"/>
          <w:tab w:val="left" w:pos="709"/>
          <w:tab w:val="left" w:pos="1077"/>
        </w:tabs>
        <w:spacing w:line="360" w:lineRule="auto"/>
        <w:jc w:val="both"/>
        <w:rPr>
          <w:rFonts w:ascii="Times New Roman" w:hAnsi="Times New Roman" w:cs="Times New Roman"/>
          <w:bCs/>
          <w:szCs w:val="20"/>
          <w:lang w:val="cs-CZ"/>
        </w:rPr>
      </w:pPr>
      <w:r>
        <w:rPr>
          <w:rFonts w:ascii="Times New Roman" w:hAnsi="Times New Roman" w:cs="Times New Roman"/>
          <w:bCs/>
          <w:szCs w:val="20"/>
          <w:lang w:val="cs-CZ"/>
        </w:rPr>
        <w:t>Číslo:</w:t>
      </w:r>
      <w:r w:rsidR="00E23F52">
        <w:rPr>
          <w:rFonts w:ascii="Times New Roman" w:hAnsi="Times New Roman" w:cs="Times New Roman"/>
          <w:bCs/>
          <w:szCs w:val="20"/>
          <w:lang w:val="cs-CZ"/>
        </w:rPr>
        <w:t xml:space="preserve"> </w:t>
      </w:r>
      <w:r w:rsidR="00376241">
        <w:rPr>
          <w:rFonts w:ascii="Times New Roman" w:hAnsi="Times New Roman" w:cs="Times New Roman"/>
          <w:bCs/>
          <w:szCs w:val="20"/>
          <w:lang w:val="cs-CZ"/>
        </w:rPr>
        <w:t xml:space="preserve"> </w:t>
      </w:r>
      <w:r w:rsidR="00EA424A">
        <w:rPr>
          <w:rFonts w:ascii="Times New Roman" w:hAnsi="Times New Roman" w:cs="Times New Roman"/>
          <w:bCs/>
          <w:szCs w:val="20"/>
          <w:lang w:val="cs-CZ"/>
        </w:rPr>
        <w:t>9</w:t>
      </w:r>
      <w:r w:rsidR="00055221">
        <w:rPr>
          <w:rFonts w:ascii="Times New Roman" w:hAnsi="Times New Roman" w:cs="Times New Roman"/>
          <w:bCs/>
          <w:szCs w:val="20"/>
          <w:lang w:val="cs-CZ"/>
        </w:rPr>
        <w:t>02</w:t>
      </w:r>
      <w:r>
        <w:rPr>
          <w:rFonts w:ascii="Times New Roman" w:hAnsi="Times New Roman" w:cs="Times New Roman"/>
          <w:bCs/>
          <w:szCs w:val="20"/>
          <w:lang w:val="cs-CZ"/>
        </w:rPr>
        <w:t>/200</w:t>
      </w:r>
      <w:r w:rsidR="00415E76">
        <w:rPr>
          <w:rFonts w:ascii="Times New Roman" w:hAnsi="Times New Roman" w:cs="Times New Roman"/>
          <w:bCs/>
          <w:szCs w:val="20"/>
          <w:lang w:val="cs-CZ"/>
        </w:rPr>
        <w:t>7</w:t>
      </w:r>
    </w:p>
    <w:p w:rsidR="006A01DF">
      <w:pPr>
        <w:spacing w:line="360" w:lineRule="auto"/>
        <w:jc w:val="center"/>
        <w:rPr>
          <w:rFonts w:ascii="Times New Roman" w:hAnsi="Times New Roman" w:cs="Times New Roman"/>
          <w:b/>
          <w:spacing w:val="60"/>
          <w:sz w:val="36"/>
        </w:rPr>
      </w:pPr>
    </w:p>
    <w:p w:rsidR="00CC0A92">
      <w:pPr>
        <w:spacing w:line="360" w:lineRule="auto"/>
        <w:jc w:val="center"/>
        <w:rPr>
          <w:rFonts w:ascii="Times New Roman" w:hAnsi="Times New Roman" w:cs="Times New Roman"/>
          <w:b/>
          <w:spacing w:val="60"/>
          <w:sz w:val="36"/>
        </w:rPr>
      </w:pPr>
    </w:p>
    <w:p w:rsidR="00D458F9">
      <w:pPr>
        <w:spacing w:line="360" w:lineRule="auto"/>
        <w:jc w:val="center"/>
        <w:rPr>
          <w:rFonts w:ascii="Times New Roman" w:hAnsi="Times New Roman" w:cs="Times New Roman"/>
          <w:b/>
          <w:spacing w:val="60"/>
          <w:sz w:val="36"/>
        </w:rPr>
      </w:pPr>
    </w:p>
    <w:p w:rsidR="00EA4C06">
      <w:pPr>
        <w:spacing w:line="360" w:lineRule="auto"/>
        <w:jc w:val="center"/>
        <w:rPr>
          <w:rFonts w:ascii="Times New Roman" w:hAnsi="Times New Roman" w:cs="Times New Roman"/>
          <w:b/>
          <w:spacing w:val="60"/>
          <w:sz w:val="36"/>
        </w:rPr>
      </w:pPr>
    </w:p>
    <w:p w:rsidR="00EC7350">
      <w:pPr>
        <w:spacing w:line="360" w:lineRule="auto"/>
        <w:jc w:val="center"/>
        <w:rPr>
          <w:rFonts w:ascii="Times New Roman" w:hAnsi="Times New Roman" w:cs="Times New Roman"/>
          <w:b/>
          <w:spacing w:val="60"/>
          <w:sz w:val="36"/>
        </w:rPr>
      </w:pPr>
      <w:r w:rsidR="00376241">
        <w:rPr>
          <w:rFonts w:ascii="Times New Roman" w:hAnsi="Times New Roman" w:cs="Times New Roman"/>
          <w:b/>
          <w:spacing w:val="60"/>
          <w:sz w:val="36"/>
        </w:rPr>
        <w:t>2</w:t>
      </w:r>
      <w:r w:rsidR="008C197F">
        <w:rPr>
          <w:rFonts w:ascii="Times New Roman" w:hAnsi="Times New Roman" w:cs="Times New Roman"/>
          <w:b/>
          <w:spacing w:val="60"/>
          <w:sz w:val="36"/>
        </w:rPr>
        <w:t>8</w:t>
      </w:r>
      <w:r w:rsidR="00EC1A24">
        <w:rPr>
          <w:rFonts w:ascii="Times New Roman" w:hAnsi="Times New Roman" w:cs="Times New Roman"/>
          <w:b/>
          <w:spacing w:val="60"/>
          <w:sz w:val="36"/>
        </w:rPr>
        <w:t>5</w:t>
      </w:r>
      <w:r w:rsidR="00552D0A">
        <w:rPr>
          <w:rFonts w:ascii="Times New Roman" w:hAnsi="Times New Roman" w:cs="Times New Roman"/>
          <w:b/>
          <w:spacing w:val="60"/>
          <w:sz w:val="36"/>
        </w:rPr>
        <w:t>a</w:t>
      </w:r>
    </w:p>
    <w:p w:rsidR="009F5DE1">
      <w:pPr>
        <w:pStyle w:val="Heading3"/>
        <w:spacing w:line="360" w:lineRule="auto"/>
        <w:rPr>
          <w:rFonts w:ascii="Times New Roman" w:hAnsi="Times New Roman" w:cs="Times New Roman"/>
          <w:bCs/>
        </w:rPr>
      </w:pPr>
    </w:p>
    <w:p w:rsidR="00EC7350">
      <w:pPr>
        <w:pStyle w:val="Heading3"/>
        <w:spacing w:line="360" w:lineRule="auto"/>
        <w:rPr>
          <w:rFonts w:ascii="Times New Roman" w:hAnsi="Times New Roman" w:cs="Times New Roman"/>
          <w:bCs/>
        </w:rPr>
      </w:pPr>
      <w:r w:rsidRPr="004273B5">
        <w:rPr>
          <w:rFonts w:ascii="Times New Roman" w:hAnsi="Times New Roman" w:cs="Times New Roman"/>
          <w:bCs/>
        </w:rPr>
        <w:t>S p o l o č n á    s p r á v</w:t>
      </w:r>
      <w:r w:rsidR="00894B5F">
        <w:rPr>
          <w:rFonts w:ascii="Times New Roman" w:hAnsi="Times New Roman" w:cs="Times New Roman"/>
          <w:bCs/>
        </w:rPr>
        <w:t> </w:t>
      </w:r>
      <w:r w:rsidRPr="004273B5">
        <w:rPr>
          <w:rFonts w:ascii="Times New Roman" w:hAnsi="Times New Roman" w:cs="Times New Roman"/>
          <w:bCs/>
        </w:rPr>
        <w:t>a</w:t>
      </w:r>
    </w:p>
    <w:p w:rsidR="00894B5F" w:rsidRPr="0066086C" w:rsidP="00EC1A24">
      <w:pPr>
        <w:spacing w:line="360" w:lineRule="auto"/>
        <w:rPr>
          <w:rFonts w:ascii="Times New Roman" w:hAnsi="Times New Roman" w:cs="Times New Roman"/>
          <w:b/>
        </w:rPr>
      </w:pPr>
    </w:p>
    <w:p w:rsidR="003F4D6C" w:rsidRPr="00EC1A24" w:rsidP="00EC1A24">
      <w:pPr>
        <w:pStyle w:val="TxBrp9"/>
        <w:spacing w:line="360" w:lineRule="auto"/>
        <w:rPr>
          <w:rFonts w:ascii="Times New Roman" w:hAnsi="Times New Roman" w:cs="Times New Roman"/>
          <w:b/>
          <w:sz w:val="24"/>
          <w:lang w:val="sk-SK"/>
        </w:rPr>
      </w:pPr>
      <w:r w:rsidRPr="00E14069" w:rsidR="002D294D">
        <w:rPr>
          <w:rFonts w:ascii="Times New Roman" w:hAnsi="Times New Roman" w:cs="Times New Roman"/>
          <w:b/>
          <w:sz w:val="24"/>
          <w:lang w:val="sk-SK"/>
        </w:rPr>
        <w:t xml:space="preserve">výborov Národnej rady Slovenskej republiky o prerokovaní </w:t>
      </w:r>
      <w:r w:rsidRPr="00E14069" w:rsidR="00EC1A24">
        <w:rPr>
          <w:rFonts w:ascii="Times New Roman" w:hAnsi="Times New Roman" w:cs="Times New Roman"/>
          <w:b/>
          <w:sz w:val="24"/>
          <w:lang w:val="sk-SK"/>
        </w:rPr>
        <w:t xml:space="preserve">vládneho </w:t>
      </w:r>
      <w:r w:rsidRPr="00E14069" w:rsidR="00EC1A24">
        <w:rPr>
          <w:rFonts w:ascii="Times New Roman" w:hAnsi="Times New Roman" w:cs="Times New Roman"/>
          <w:b/>
          <w:sz w:val="24"/>
        </w:rPr>
        <w:t>návrhu zákona</w:t>
      </w:r>
      <w:r w:rsidRPr="00E14069" w:rsidR="00E14069">
        <w:rPr>
          <w:rFonts w:ascii="Times New Roman" w:hAnsi="Times New Roman" w:cs="Times New Roman"/>
          <w:b/>
          <w:noProof/>
          <w:sz w:val="24"/>
        </w:rPr>
        <w:t xml:space="preserve"> o registri trest</w:t>
      </w:r>
      <w:r w:rsidRPr="00E14069" w:rsidR="00E14069">
        <w:rPr>
          <w:rFonts w:ascii="Times New Roman" w:hAnsi="Times New Roman" w:cs="Times New Roman"/>
          <w:b/>
          <w:noProof/>
          <w:sz w:val="24"/>
        </w:rPr>
        <w:t xml:space="preserve">ov a o zmene a doplnení niektorých zákonov </w:t>
      </w:r>
      <w:r w:rsidRPr="00E14069" w:rsidR="00E14069">
        <w:rPr>
          <w:rFonts w:ascii="Times New Roman" w:hAnsi="Times New Roman" w:cs="Times New Roman"/>
          <w:b/>
          <w:sz w:val="24"/>
        </w:rPr>
        <w:t xml:space="preserve">(tlač 285) </w:t>
      </w:r>
      <w:r w:rsidRPr="00E14069">
        <w:rPr>
          <w:rFonts w:ascii="Times New Roman" w:hAnsi="Times New Roman" w:cs="Times New Roman"/>
          <w:b/>
          <w:sz w:val="24"/>
          <w:lang w:val="sk-SK"/>
        </w:rPr>
        <w:t>vo výboroch Národnej rady</w:t>
      </w:r>
      <w:r w:rsidRPr="00EC1A24">
        <w:rPr>
          <w:rFonts w:ascii="Times New Roman" w:hAnsi="Times New Roman" w:cs="Times New Roman"/>
          <w:b/>
          <w:sz w:val="24"/>
          <w:lang w:val="sk-SK"/>
        </w:rPr>
        <w:t xml:space="preserve"> Slovenskej republiky v druhom čítaní </w:t>
      </w:r>
    </w:p>
    <w:p w:rsidR="00EC7350" w:rsidRPr="00B943D6">
      <w:pPr>
        <w:spacing w:line="360" w:lineRule="auto"/>
        <w:jc w:val="both"/>
        <w:rPr>
          <w:rFonts w:ascii="Times New Roman" w:hAnsi="Times New Roman" w:cs="Times New Roman"/>
          <w:b/>
        </w:rPr>
      </w:pPr>
      <w:r w:rsidRPr="00B943D6">
        <w:rPr>
          <w:rFonts w:ascii="Times New Roman" w:hAnsi="Times New Roman" w:cs="Times New Roman"/>
          <w:b/>
          <w:bCs/>
        </w:rPr>
        <w:t>___________________________________________________________________________</w:t>
      </w:r>
    </w:p>
    <w:p w:rsidR="00DB314E" w:rsidP="00DB314E">
      <w:pPr>
        <w:spacing w:line="360" w:lineRule="auto"/>
        <w:jc w:val="both"/>
        <w:rPr>
          <w:rFonts w:ascii="Times New Roman" w:hAnsi="Times New Roman" w:cs="Times New Roman"/>
          <w:b w:val="0"/>
        </w:rPr>
      </w:pPr>
    </w:p>
    <w:p w:rsidR="00EC1A24" w:rsidP="00DB314E">
      <w:pPr>
        <w:spacing w:line="360" w:lineRule="auto"/>
        <w:jc w:val="both"/>
        <w:rPr>
          <w:rFonts w:ascii="Times New Roman" w:hAnsi="Times New Roman" w:cs="Times New Roman"/>
          <w:b w:val="0"/>
        </w:rPr>
      </w:pPr>
    </w:p>
    <w:p w:rsidR="00EC1A24" w:rsidP="00DB314E">
      <w:pPr>
        <w:spacing w:line="360" w:lineRule="auto"/>
        <w:jc w:val="both"/>
        <w:rPr>
          <w:rFonts w:ascii="Times New Roman" w:hAnsi="Times New Roman" w:cs="Times New Roman"/>
          <w:b w:val="0"/>
        </w:rPr>
      </w:pPr>
    </w:p>
    <w:p w:rsidR="00EC1A24" w:rsidRPr="00B943D6" w:rsidP="00DB314E">
      <w:pPr>
        <w:spacing w:line="360" w:lineRule="auto"/>
        <w:jc w:val="both"/>
        <w:rPr>
          <w:rFonts w:ascii="Times New Roman" w:hAnsi="Times New Roman" w:cs="Times New Roman"/>
          <w:b w:val="0"/>
        </w:rPr>
      </w:pPr>
    </w:p>
    <w:p w:rsidR="00656D2B" w:rsidP="00DB314E">
      <w:pPr>
        <w:spacing w:line="360" w:lineRule="auto"/>
        <w:jc w:val="both"/>
        <w:rPr>
          <w:rFonts w:ascii="Times New Roman" w:hAnsi="Times New Roman" w:cs="Times New Roman"/>
          <w:bCs/>
        </w:rPr>
      </w:pPr>
      <w:r w:rsidRPr="00B943D6" w:rsidR="00B943D6">
        <w:rPr>
          <w:rFonts w:ascii="Times New Roman" w:hAnsi="Times New Roman" w:cs="Times New Roman"/>
        </w:rPr>
        <w:tab/>
      </w:r>
      <w:r w:rsidRPr="00B943D6" w:rsidR="00DB314E">
        <w:rPr>
          <w:rFonts w:ascii="Times New Roman" w:hAnsi="Times New Roman" w:cs="Times New Roman"/>
        </w:rPr>
        <w:t xml:space="preserve">Ústavnoprávny výbor </w:t>
      </w:r>
      <w:r w:rsidRPr="00B943D6" w:rsidR="00DB314E">
        <w:rPr>
          <w:rFonts w:ascii="Times New Roman" w:hAnsi="Times New Roman" w:cs="Times New Roman"/>
          <w:bCs/>
        </w:rPr>
        <w:t>Národnej rady Slovenskej republiky ak</w:t>
      </w:r>
      <w:r w:rsidRPr="00B943D6" w:rsidR="00DB314E">
        <w:rPr>
          <w:rFonts w:ascii="Times New Roman" w:hAnsi="Times New Roman" w:cs="Times New Roman"/>
          <w:bCs/>
        </w:rPr>
        <w:t xml:space="preserve">o </w:t>
      </w:r>
      <w:r w:rsidRPr="00B943D6" w:rsidR="00DB314E">
        <w:rPr>
          <w:rFonts w:ascii="Times New Roman" w:hAnsi="Times New Roman" w:cs="Times New Roman"/>
        </w:rPr>
        <w:t>gestorský výbor</w:t>
      </w:r>
      <w:r w:rsidRPr="00B943D6" w:rsidR="00DB314E">
        <w:rPr>
          <w:rFonts w:ascii="Times New Roman" w:hAnsi="Times New Roman" w:cs="Times New Roman"/>
          <w:bCs/>
        </w:rPr>
        <w:t xml:space="preserve"> </w:t>
      </w:r>
      <w:r w:rsidRPr="009E3ACD" w:rsidR="00DB314E">
        <w:rPr>
          <w:rFonts w:ascii="Times New Roman" w:hAnsi="Times New Roman" w:cs="Times New Roman"/>
          <w:b/>
          <w:bCs/>
        </w:rPr>
        <w:t>k</w:t>
      </w:r>
      <w:r w:rsidRPr="009E3ACD" w:rsidR="00F405D7">
        <w:rPr>
          <w:rFonts w:ascii="Times New Roman" w:hAnsi="Times New Roman" w:cs="Times New Roman"/>
          <w:b/>
        </w:rPr>
        <w:t> </w:t>
      </w:r>
      <w:r w:rsidRPr="009E3ACD" w:rsidR="00C16D4F">
        <w:rPr>
          <w:rFonts w:ascii="Times New Roman" w:hAnsi="Times New Roman" w:cs="Times New Roman"/>
          <w:b/>
        </w:rPr>
        <w:t xml:space="preserve">vládnemu </w:t>
      </w:r>
      <w:r w:rsidRPr="009E3ACD" w:rsidR="00C16D4F">
        <w:rPr>
          <w:rFonts w:ascii="Times New Roman" w:hAnsi="Times New Roman" w:cs="Times New Roman"/>
          <w:b/>
          <w:noProof/>
        </w:rPr>
        <w:t>návrh</w:t>
      </w:r>
      <w:r w:rsidRPr="009E3ACD" w:rsidR="009E3ACD">
        <w:rPr>
          <w:rFonts w:ascii="Times New Roman" w:hAnsi="Times New Roman" w:cs="Times New Roman"/>
          <w:b/>
          <w:noProof/>
        </w:rPr>
        <w:t>u</w:t>
      </w:r>
      <w:r w:rsidRPr="009E3ACD" w:rsidR="00C16D4F">
        <w:rPr>
          <w:rFonts w:ascii="Times New Roman" w:hAnsi="Times New Roman" w:cs="Times New Roman"/>
          <w:b/>
          <w:noProof/>
        </w:rPr>
        <w:t xml:space="preserve"> zákona</w:t>
      </w:r>
      <w:r w:rsidRPr="009E3ACD" w:rsidR="009E3ACD">
        <w:rPr>
          <w:rFonts w:ascii="Times New Roman" w:hAnsi="Times New Roman" w:cs="Times New Roman"/>
          <w:b/>
          <w:noProof/>
        </w:rPr>
        <w:t xml:space="preserve"> o registri trestov</w:t>
      </w:r>
      <w:r w:rsidRPr="00E14069" w:rsidR="009E3ACD">
        <w:rPr>
          <w:rFonts w:ascii="Times New Roman" w:hAnsi="Times New Roman" w:cs="Times New Roman"/>
          <w:b/>
          <w:noProof/>
        </w:rPr>
        <w:t xml:space="preserve"> </w:t>
      </w:r>
      <w:r w:rsidRPr="009E3ACD" w:rsidR="009E3ACD">
        <w:rPr>
          <w:rFonts w:ascii="Times New Roman" w:hAnsi="Times New Roman" w:cs="Times New Roman"/>
          <w:noProof/>
        </w:rPr>
        <w:t>a o zmene a doplnení niektorých zákonov</w:t>
      </w:r>
      <w:r w:rsidRPr="00E14069" w:rsidR="009E3ACD">
        <w:rPr>
          <w:rFonts w:ascii="Times New Roman" w:hAnsi="Times New Roman" w:cs="Times New Roman"/>
          <w:b/>
          <w:noProof/>
        </w:rPr>
        <w:t xml:space="preserve"> </w:t>
      </w:r>
      <w:r w:rsidRPr="006B067D" w:rsidR="00DB314E">
        <w:rPr>
          <w:rFonts w:ascii="Times New Roman" w:hAnsi="Times New Roman" w:cs="Times New Roman"/>
          <w:bCs/>
        </w:rPr>
        <w:t>(ďalej len „gestorský výbor“) podáva Národnej ra</w:t>
      </w:r>
      <w:r w:rsidR="00DB314E">
        <w:rPr>
          <w:rFonts w:ascii="Times New Roman" w:hAnsi="Times New Roman" w:cs="Times New Roman"/>
          <w:bCs/>
        </w:rPr>
        <w:t>de Slovenskej republiky podľa § </w:t>
      </w:r>
      <w:r w:rsidRPr="006B067D" w:rsidR="00DB314E">
        <w:rPr>
          <w:rFonts w:ascii="Times New Roman" w:hAnsi="Times New Roman" w:cs="Times New Roman"/>
          <w:bCs/>
        </w:rPr>
        <w:t>79</w:t>
      </w:r>
      <w:r w:rsidR="00DB314E">
        <w:rPr>
          <w:rFonts w:ascii="Times New Roman" w:hAnsi="Times New Roman" w:cs="Times New Roman"/>
          <w:bCs/>
        </w:rPr>
        <w:t xml:space="preserve"> </w:t>
      </w:r>
      <w:r w:rsidRPr="006B067D" w:rsidR="00DB314E">
        <w:rPr>
          <w:rFonts w:ascii="Times New Roman" w:hAnsi="Times New Roman" w:cs="Times New Roman"/>
          <w:bCs/>
        </w:rPr>
        <w:t>ods. 1</w:t>
      </w:r>
      <w:r w:rsidR="00DB314E">
        <w:rPr>
          <w:rFonts w:ascii="Times New Roman" w:hAnsi="Times New Roman" w:cs="Times New Roman"/>
          <w:bCs/>
        </w:rPr>
        <w:t xml:space="preserve"> </w:t>
      </w:r>
      <w:r w:rsidRPr="006B067D" w:rsidR="00DB314E">
        <w:rPr>
          <w:rFonts w:ascii="Times New Roman" w:hAnsi="Times New Roman" w:cs="Times New Roman"/>
          <w:bCs/>
        </w:rPr>
        <w:t>zákona Národnej rady Slovenskej republiky č.  350/1996 Z. z. o  </w:t>
      </w:r>
      <w:r w:rsidRPr="006B067D" w:rsidR="00DB314E">
        <w:rPr>
          <w:rFonts w:ascii="Times New Roman" w:hAnsi="Times New Roman" w:cs="Times New Roman"/>
          <w:bCs/>
        </w:rPr>
        <w:t xml:space="preserve">rokovacom poriadku Národnej rady Slovenskej republiky v znení neskorších predpisov </w:t>
      </w:r>
      <w:r w:rsidRPr="00EE61D7" w:rsidR="00DB314E">
        <w:rPr>
          <w:rFonts w:ascii="Times New Roman" w:hAnsi="Times New Roman" w:cs="Times New Roman"/>
          <w:b/>
        </w:rPr>
        <w:t>spoločnú správu</w:t>
      </w:r>
      <w:r w:rsidRPr="006B067D" w:rsidR="00DB314E">
        <w:rPr>
          <w:rFonts w:ascii="Times New Roman" w:hAnsi="Times New Roman" w:cs="Times New Roman"/>
          <w:bCs/>
        </w:rPr>
        <w:t xml:space="preserve"> výborov Národnej rady Slovenskej republiky.</w:t>
      </w:r>
    </w:p>
    <w:p w:rsidR="006A1BF5" w:rsidP="00DB314E">
      <w:pPr>
        <w:spacing w:line="360" w:lineRule="auto"/>
        <w:jc w:val="both"/>
        <w:rPr>
          <w:rFonts w:ascii="Times New Roman" w:hAnsi="Times New Roman" w:cs="Times New Roman"/>
          <w:bCs/>
        </w:rPr>
      </w:pPr>
    </w:p>
    <w:p w:rsidR="009E3ACD" w:rsidP="00DB314E">
      <w:pPr>
        <w:spacing w:line="360" w:lineRule="auto"/>
        <w:jc w:val="both"/>
        <w:rPr>
          <w:rFonts w:ascii="Times New Roman" w:hAnsi="Times New Roman" w:cs="Times New Roman"/>
          <w:bCs/>
        </w:rPr>
      </w:pPr>
    </w:p>
    <w:p w:rsidR="00EA5A68" w:rsidP="00DB314E">
      <w:pPr>
        <w:spacing w:line="360" w:lineRule="auto"/>
        <w:jc w:val="both"/>
        <w:rPr>
          <w:rFonts w:ascii="Times New Roman" w:hAnsi="Times New Roman" w:cs="Times New Roman"/>
          <w:bCs/>
        </w:rPr>
      </w:pPr>
    </w:p>
    <w:p w:rsidR="00DB314E" w:rsidRPr="006B067D" w:rsidP="00DB314E">
      <w:pPr>
        <w:pStyle w:val="BodyText3"/>
        <w:tabs>
          <w:tab w:val="left" w:pos="-1985"/>
          <w:tab w:val="left" w:pos="709"/>
          <w:tab w:val="left" w:pos="1077"/>
        </w:tabs>
        <w:spacing w:line="360" w:lineRule="auto"/>
        <w:rPr>
          <w:rFonts w:ascii="Times New Roman" w:hAnsi="Times New Roman" w:cs="Times New Roman"/>
          <w:bCs/>
          <w:szCs w:val="24"/>
        </w:rPr>
      </w:pPr>
      <w:r w:rsidRPr="006B067D">
        <w:rPr>
          <w:rFonts w:ascii="Times New Roman" w:hAnsi="Times New Roman" w:cs="Times New Roman"/>
          <w:bCs/>
          <w:szCs w:val="24"/>
        </w:rPr>
        <w:t>I.</w:t>
      </w:r>
    </w:p>
    <w:p w:rsidR="00DB314E" w:rsidRPr="00661B8F" w:rsidP="00DB314E">
      <w:pPr>
        <w:pStyle w:val="BodyText2"/>
        <w:tabs>
          <w:tab w:val="left" w:pos="-1985"/>
          <w:tab w:val="left" w:pos="709"/>
          <w:tab w:val="left" w:pos="1077"/>
        </w:tabs>
        <w:spacing w:line="360" w:lineRule="auto"/>
        <w:rPr>
          <w:rFonts w:ascii="Times New Roman" w:hAnsi="Times New Roman" w:cs="Times New Roman"/>
          <w:szCs w:val="24"/>
          <w:lang w:eastAsia="sk-SK"/>
        </w:rPr>
      </w:pPr>
    </w:p>
    <w:p w:rsidR="00DB314E" w:rsidP="005B759B">
      <w:pPr>
        <w:spacing w:line="360" w:lineRule="auto"/>
        <w:jc w:val="both"/>
        <w:rPr>
          <w:rFonts w:ascii="Times New Roman" w:hAnsi="Times New Roman" w:cs="Times New Roman"/>
        </w:rPr>
      </w:pPr>
      <w:r w:rsidRPr="00661B8F">
        <w:rPr>
          <w:rFonts w:ascii="Times New Roman" w:hAnsi="Times New Roman" w:cs="Times New Roman"/>
        </w:rPr>
        <w:tab/>
        <w:t xml:space="preserve">Národná rada Slovenskej republiky uznesením </w:t>
      </w:r>
      <w:r w:rsidR="00D74B00">
        <w:rPr>
          <w:rFonts w:ascii="Times New Roman" w:hAnsi="Times New Roman" w:cs="Times New Roman"/>
        </w:rPr>
        <w:t>z </w:t>
      </w:r>
      <w:r w:rsidR="005A7EC8">
        <w:rPr>
          <w:rFonts w:ascii="Times New Roman" w:hAnsi="Times New Roman" w:cs="Times New Roman"/>
        </w:rPr>
        <w:t>1</w:t>
      </w:r>
      <w:r w:rsidR="00D74B00">
        <w:rPr>
          <w:rFonts w:ascii="Times New Roman" w:hAnsi="Times New Roman" w:cs="Times New Roman"/>
        </w:rPr>
        <w:t xml:space="preserve">0. </w:t>
      </w:r>
      <w:r w:rsidR="00F43763">
        <w:rPr>
          <w:rFonts w:ascii="Times New Roman" w:hAnsi="Times New Roman" w:cs="Times New Roman"/>
        </w:rPr>
        <w:t>m</w:t>
      </w:r>
      <w:r w:rsidR="005A7EC8">
        <w:rPr>
          <w:rFonts w:ascii="Times New Roman" w:hAnsi="Times New Roman" w:cs="Times New Roman"/>
        </w:rPr>
        <w:t>áj</w:t>
      </w:r>
      <w:r w:rsidR="00F43763">
        <w:rPr>
          <w:rFonts w:ascii="Times New Roman" w:hAnsi="Times New Roman" w:cs="Times New Roman"/>
        </w:rPr>
        <w:t xml:space="preserve">a </w:t>
      </w:r>
      <w:r w:rsidRPr="00661B8F" w:rsidR="006B351E">
        <w:rPr>
          <w:rFonts w:ascii="Times New Roman" w:hAnsi="Times New Roman" w:cs="Times New Roman"/>
        </w:rPr>
        <w:t>200</w:t>
      </w:r>
      <w:r w:rsidR="003E30CC">
        <w:rPr>
          <w:rFonts w:ascii="Times New Roman" w:hAnsi="Times New Roman" w:cs="Times New Roman"/>
        </w:rPr>
        <w:t>7</w:t>
      </w:r>
      <w:r w:rsidRPr="00661B8F">
        <w:rPr>
          <w:rFonts w:ascii="Times New Roman" w:hAnsi="Times New Roman" w:cs="Times New Roman"/>
        </w:rPr>
        <w:t xml:space="preserve"> č. </w:t>
      </w:r>
      <w:r w:rsidR="005A7EC8">
        <w:rPr>
          <w:rFonts w:ascii="Times New Roman" w:hAnsi="Times New Roman" w:cs="Times New Roman"/>
        </w:rPr>
        <w:t>34</w:t>
      </w:r>
      <w:r w:rsidR="002954D6">
        <w:rPr>
          <w:rFonts w:ascii="Times New Roman" w:hAnsi="Times New Roman" w:cs="Times New Roman"/>
        </w:rPr>
        <w:t>0</w:t>
      </w:r>
      <w:r w:rsidRPr="00661B8F" w:rsidR="002448D4">
        <w:rPr>
          <w:rFonts w:ascii="Times New Roman" w:hAnsi="Times New Roman" w:cs="Times New Roman"/>
        </w:rPr>
        <w:t xml:space="preserve"> pridelila</w:t>
      </w:r>
      <w:r w:rsidRPr="00661B8F" w:rsidR="00E9047F">
        <w:rPr>
          <w:rFonts w:ascii="Times New Roman" w:hAnsi="Times New Roman" w:cs="Times New Roman"/>
        </w:rPr>
        <w:t xml:space="preserve"> </w:t>
      </w:r>
      <w:r w:rsidR="00F43763">
        <w:rPr>
          <w:rFonts w:ascii="Times New Roman" w:hAnsi="Times New Roman" w:cs="Times New Roman"/>
        </w:rPr>
        <w:t>v</w:t>
      </w:r>
      <w:r w:rsidRPr="00002AA7" w:rsidR="00F43763">
        <w:rPr>
          <w:rFonts w:ascii="Times New Roman" w:hAnsi="Times New Roman" w:cs="Times New Roman"/>
        </w:rPr>
        <w:t>ládn</w:t>
      </w:r>
      <w:r w:rsidR="00F43763">
        <w:rPr>
          <w:rFonts w:ascii="Times New Roman" w:hAnsi="Times New Roman" w:cs="Times New Roman"/>
        </w:rPr>
        <w:t xml:space="preserve">y </w:t>
      </w:r>
      <w:r w:rsidRPr="00002AA7" w:rsidR="00F43763">
        <w:rPr>
          <w:rFonts w:ascii="Times New Roman" w:hAnsi="Times New Roman" w:cs="Times New Roman"/>
          <w:noProof/>
        </w:rPr>
        <w:t>návrh zákona</w:t>
      </w:r>
      <w:r w:rsidR="002954D6">
        <w:rPr>
          <w:rFonts w:ascii="Times New Roman" w:hAnsi="Times New Roman" w:cs="Times New Roman"/>
          <w:noProof/>
        </w:rPr>
        <w:t xml:space="preserve"> </w:t>
      </w:r>
      <w:r w:rsidRPr="00E14069" w:rsidR="002954D6">
        <w:rPr>
          <w:rFonts w:ascii="Times New Roman" w:hAnsi="Times New Roman" w:cs="Times New Roman"/>
          <w:b/>
          <w:noProof/>
        </w:rPr>
        <w:t>o regist</w:t>
      </w:r>
      <w:r w:rsidRPr="00E14069" w:rsidR="002954D6">
        <w:rPr>
          <w:rFonts w:ascii="Times New Roman" w:hAnsi="Times New Roman" w:cs="Times New Roman"/>
          <w:b/>
          <w:noProof/>
        </w:rPr>
        <w:t xml:space="preserve">ri trestov a o zmene a doplnení niektorých zákonov </w:t>
      </w:r>
      <w:r w:rsidRPr="002954D6" w:rsidR="002954D6">
        <w:rPr>
          <w:rFonts w:ascii="Times New Roman" w:hAnsi="Times New Roman" w:cs="Times New Roman"/>
        </w:rPr>
        <w:t>(tlač 285)</w:t>
      </w:r>
      <w:r w:rsidR="002954D6">
        <w:rPr>
          <w:rFonts w:ascii="Times New Roman" w:hAnsi="Times New Roman" w:cs="Times New Roman"/>
          <w:b/>
        </w:rPr>
        <w:t xml:space="preserve"> </w:t>
      </w:r>
      <w:r w:rsidRPr="00E4147C">
        <w:rPr>
          <w:rFonts w:ascii="Times New Roman" w:hAnsi="Times New Roman" w:cs="Times New Roman"/>
        </w:rPr>
        <w:t>n</w:t>
      </w:r>
      <w:r w:rsidRPr="006B067D">
        <w:rPr>
          <w:rFonts w:ascii="Times New Roman" w:hAnsi="Times New Roman" w:cs="Times New Roman"/>
        </w:rPr>
        <w:t>a  prerokovanie týmto výborom:</w:t>
      </w:r>
    </w:p>
    <w:p w:rsidR="00D96AE0" w:rsidP="005B759B">
      <w:pPr>
        <w:spacing w:line="360" w:lineRule="auto"/>
        <w:ind w:left="1200"/>
        <w:jc w:val="both"/>
        <w:rPr>
          <w:rFonts w:ascii="Times New Roman" w:hAnsi="Times New Roman" w:cs="Times New Roman"/>
          <w:b/>
        </w:rPr>
      </w:pPr>
    </w:p>
    <w:p w:rsidR="005B759B" w:rsidRPr="005B759B" w:rsidP="005B759B">
      <w:pPr>
        <w:spacing w:line="360" w:lineRule="auto"/>
        <w:ind w:left="1200"/>
        <w:jc w:val="both"/>
        <w:rPr>
          <w:rFonts w:ascii="Times New Roman" w:hAnsi="Times New Roman" w:cs="Times New Roman"/>
        </w:rPr>
      </w:pPr>
      <w:r w:rsidRPr="005B759B">
        <w:rPr>
          <w:rFonts w:ascii="Times New Roman" w:hAnsi="Times New Roman" w:cs="Times New Roman"/>
          <w:b/>
        </w:rPr>
        <w:t>Ústavnoprávnemu výboru</w:t>
      </w:r>
      <w:r w:rsidRPr="005B759B">
        <w:rPr>
          <w:rFonts w:ascii="Times New Roman" w:hAnsi="Times New Roman" w:cs="Times New Roman"/>
        </w:rPr>
        <w:t xml:space="preserve"> Národnej rady Slovenskej republiky</w:t>
      </w:r>
      <w:r>
        <w:rPr>
          <w:rFonts w:ascii="Times New Roman" w:hAnsi="Times New Roman" w:cs="Times New Roman"/>
        </w:rPr>
        <w:t>,</w:t>
      </w:r>
    </w:p>
    <w:p w:rsidR="005B759B" w:rsidRPr="005B759B" w:rsidP="005B759B">
      <w:pPr>
        <w:spacing w:line="360" w:lineRule="auto"/>
        <w:ind w:left="1200"/>
        <w:jc w:val="both"/>
        <w:rPr>
          <w:rFonts w:ascii="Times New Roman" w:hAnsi="Times New Roman" w:cs="Times New Roman"/>
          <w:b/>
        </w:rPr>
      </w:pPr>
      <w:r w:rsidRPr="005B759B">
        <w:rPr>
          <w:rFonts w:ascii="Times New Roman" w:hAnsi="Times New Roman" w:cs="Times New Roman"/>
          <w:b/>
        </w:rPr>
        <w:t xml:space="preserve">Výboru </w:t>
      </w:r>
      <w:r w:rsidRPr="005B759B">
        <w:rPr>
          <w:rFonts w:ascii="Times New Roman" w:hAnsi="Times New Roman" w:cs="Times New Roman"/>
        </w:rPr>
        <w:t xml:space="preserve">Národnej rady Slovenskej republiky </w:t>
      </w:r>
      <w:r w:rsidRPr="005B759B">
        <w:rPr>
          <w:rFonts w:ascii="Times New Roman" w:hAnsi="Times New Roman" w:cs="Times New Roman"/>
          <w:b/>
        </w:rPr>
        <w:t>pre financie, rozpočet a</w:t>
      </w:r>
      <w:r>
        <w:rPr>
          <w:rFonts w:ascii="Times New Roman" w:hAnsi="Times New Roman" w:cs="Times New Roman"/>
          <w:b/>
        </w:rPr>
        <w:t> </w:t>
      </w:r>
      <w:r w:rsidRPr="005B759B">
        <w:rPr>
          <w:rFonts w:ascii="Times New Roman" w:hAnsi="Times New Roman" w:cs="Times New Roman"/>
          <w:b/>
        </w:rPr>
        <w:t>menu</w:t>
      </w:r>
      <w:r>
        <w:rPr>
          <w:rFonts w:ascii="Times New Roman" w:hAnsi="Times New Roman" w:cs="Times New Roman"/>
          <w:b/>
        </w:rPr>
        <w:t>,</w:t>
      </w:r>
    </w:p>
    <w:p w:rsidR="005B759B" w:rsidRPr="005B759B" w:rsidP="005B759B">
      <w:pPr>
        <w:spacing w:line="360" w:lineRule="auto"/>
        <w:ind w:left="1200"/>
        <w:jc w:val="both"/>
        <w:rPr>
          <w:rFonts w:ascii="Times New Roman" w:hAnsi="Times New Roman" w:cs="Times New Roman"/>
          <w:b/>
        </w:rPr>
      </w:pPr>
      <w:r w:rsidRPr="005B759B">
        <w:rPr>
          <w:rFonts w:ascii="Times New Roman" w:hAnsi="Times New Roman" w:cs="Times New Roman"/>
          <w:b/>
        </w:rPr>
        <w:t>Výboru</w:t>
      </w:r>
      <w:r w:rsidRPr="005B759B">
        <w:rPr>
          <w:rFonts w:ascii="Times New Roman" w:hAnsi="Times New Roman" w:cs="Times New Roman"/>
        </w:rPr>
        <w:t xml:space="preserve"> Národnej rady Slovensk</w:t>
      </w:r>
      <w:r w:rsidRPr="005B759B">
        <w:rPr>
          <w:rFonts w:ascii="Times New Roman" w:hAnsi="Times New Roman" w:cs="Times New Roman"/>
        </w:rPr>
        <w:t xml:space="preserve">ej republiky </w:t>
      </w:r>
      <w:r w:rsidRPr="005B759B">
        <w:rPr>
          <w:rFonts w:ascii="Times New Roman" w:hAnsi="Times New Roman" w:cs="Times New Roman"/>
          <w:b/>
        </w:rPr>
        <w:t>pre verejnú správu a regionálny rozvoj</w:t>
      </w:r>
      <w:r>
        <w:rPr>
          <w:rFonts w:ascii="Times New Roman" w:hAnsi="Times New Roman" w:cs="Times New Roman"/>
          <w:b/>
        </w:rPr>
        <w:t>,</w:t>
      </w:r>
      <w:r w:rsidRPr="005B759B">
        <w:rPr>
          <w:rFonts w:ascii="Times New Roman" w:hAnsi="Times New Roman" w:cs="Times New Roman"/>
          <w:b/>
        </w:rPr>
        <w:t xml:space="preserve"> </w:t>
      </w:r>
    </w:p>
    <w:p w:rsidR="005B759B" w:rsidRPr="005B759B" w:rsidP="005B759B">
      <w:pPr>
        <w:spacing w:line="360" w:lineRule="auto"/>
        <w:ind w:left="1200"/>
        <w:jc w:val="both"/>
        <w:rPr>
          <w:rFonts w:ascii="Times New Roman" w:hAnsi="Times New Roman" w:cs="Times New Roman"/>
          <w:b/>
        </w:rPr>
      </w:pPr>
      <w:r w:rsidRPr="005B759B">
        <w:rPr>
          <w:rFonts w:ascii="Times New Roman" w:hAnsi="Times New Roman" w:cs="Times New Roman"/>
          <w:b/>
        </w:rPr>
        <w:t>Výboru</w:t>
      </w:r>
      <w:r w:rsidRPr="005B759B">
        <w:rPr>
          <w:rFonts w:ascii="Times New Roman" w:hAnsi="Times New Roman" w:cs="Times New Roman"/>
        </w:rPr>
        <w:t xml:space="preserve"> Národnej rady Slovenskej republiky </w:t>
      </w:r>
      <w:r w:rsidRPr="005B759B">
        <w:rPr>
          <w:rFonts w:ascii="Times New Roman" w:hAnsi="Times New Roman" w:cs="Times New Roman"/>
          <w:b/>
        </w:rPr>
        <w:t>pre obranu a</w:t>
      </w:r>
      <w:r>
        <w:rPr>
          <w:rFonts w:ascii="Times New Roman" w:hAnsi="Times New Roman" w:cs="Times New Roman"/>
          <w:b/>
        </w:rPr>
        <w:t> </w:t>
      </w:r>
      <w:r w:rsidRPr="005B759B">
        <w:rPr>
          <w:rFonts w:ascii="Times New Roman" w:hAnsi="Times New Roman" w:cs="Times New Roman"/>
          <w:b/>
        </w:rPr>
        <w:t>bezpečnosť</w:t>
      </w:r>
      <w:r>
        <w:rPr>
          <w:rFonts w:ascii="Times New Roman" w:hAnsi="Times New Roman" w:cs="Times New Roman"/>
          <w:b/>
        </w:rPr>
        <w:t>,</w:t>
      </w:r>
    </w:p>
    <w:p w:rsidR="005B759B" w:rsidRPr="005B759B" w:rsidP="005B759B">
      <w:pPr>
        <w:spacing w:line="360" w:lineRule="auto"/>
        <w:ind w:left="1200"/>
        <w:jc w:val="both"/>
        <w:rPr>
          <w:rFonts w:ascii="Times New Roman" w:hAnsi="Times New Roman" w:cs="Times New Roman"/>
          <w:b/>
        </w:rPr>
      </w:pPr>
      <w:r w:rsidRPr="005B759B">
        <w:rPr>
          <w:rFonts w:ascii="Times New Roman" w:hAnsi="Times New Roman" w:cs="Times New Roman"/>
          <w:b/>
        </w:rPr>
        <w:t>Výboru</w:t>
      </w:r>
      <w:r w:rsidRPr="005B759B">
        <w:rPr>
          <w:rFonts w:ascii="Times New Roman" w:hAnsi="Times New Roman" w:cs="Times New Roman"/>
        </w:rPr>
        <w:t xml:space="preserve"> Národnej rady Slovenskej republiky </w:t>
      </w:r>
      <w:r w:rsidRPr="005B759B">
        <w:rPr>
          <w:rFonts w:ascii="Times New Roman" w:hAnsi="Times New Roman" w:cs="Times New Roman"/>
          <w:b/>
        </w:rPr>
        <w:t>pre ľudské práva, národnosti a postavenie žien a</w:t>
      </w:r>
    </w:p>
    <w:p w:rsidR="005B759B" w:rsidRPr="005B759B" w:rsidP="005B759B">
      <w:pPr>
        <w:spacing w:line="360" w:lineRule="auto"/>
        <w:ind w:left="1200"/>
        <w:jc w:val="both"/>
        <w:rPr>
          <w:rFonts w:ascii="Times New Roman" w:hAnsi="Times New Roman" w:cs="Times New Roman"/>
          <w:b/>
        </w:rPr>
      </w:pPr>
      <w:r w:rsidRPr="005B759B">
        <w:rPr>
          <w:rFonts w:ascii="Times New Roman" w:hAnsi="Times New Roman" w:cs="Times New Roman"/>
          <w:b/>
        </w:rPr>
        <w:t>Výboru</w:t>
      </w:r>
      <w:r w:rsidRPr="005B759B">
        <w:rPr>
          <w:rFonts w:ascii="Times New Roman" w:hAnsi="Times New Roman" w:cs="Times New Roman"/>
        </w:rPr>
        <w:t xml:space="preserve"> Národnej rady Slovenskej republiky </w:t>
      </w:r>
      <w:r w:rsidRPr="005B759B">
        <w:rPr>
          <w:rFonts w:ascii="Times New Roman" w:hAnsi="Times New Roman" w:cs="Times New Roman"/>
          <w:b/>
        </w:rPr>
        <w:t>pr</w:t>
      </w:r>
      <w:r w:rsidRPr="005B759B">
        <w:rPr>
          <w:rFonts w:ascii="Times New Roman" w:hAnsi="Times New Roman" w:cs="Times New Roman"/>
          <w:b/>
        </w:rPr>
        <w:t>e sociálne veci a</w:t>
      </w:r>
      <w:r>
        <w:rPr>
          <w:rFonts w:ascii="Times New Roman" w:hAnsi="Times New Roman" w:cs="Times New Roman"/>
          <w:b/>
        </w:rPr>
        <w:t> </w:t>
      </w:r>
      <w:r w:rsidRPr="005B759B">
        <w:rPr>
          <w:rFonts w:ascii="Times New Roman" w:hAnsi="Times New Roman" w:cs="Times New Roman"/>
          <w:b/>
        </w:rPr>
        <w:t>bývanie</w:t>
      </w:r>
      <w:r>
        <w:rPr>
          <w:rFonts w:ascii="Times New Roman" w:hAnsi="Times New Roman" w:cs="Times New Roman"/>
          <w:b/>
        </w:rPr>
        <w:t>.</w:t>
      </w:r>
    </w:p>
    <w:p w:rsidR="00B41F6A" w:rsidP="000C0687">
      <w:pPr>
        <w:tabs>
          <w:tab w:val="left" w:pos="-1985"/>
          <w:tab w:val="left" w:pos="709"/>
          <w:tab w:val="left" w:pos="1077"/>
        </w:tabs>
        <w:spacing w:line="360" w:lineRule="auto"/>
        <w:jc w:val="center"/>
        <w:rPr>
          <w:rFonts w:ascii="Times New Roman" w:hAnsi="Times New Roman" w:cs="Times New Roman"/>
          <w:b/>
          <w:bCs/>
        </w:rPr>
      </w:pPr>
    </w:p>
    <w:p w:rsidR="000C0687" w:rsidP="000C0687">
      <w:pPr>
        <w:tabs>
          <w:tab w:val="left" w:pos="-1985"/>
          <w:tab w:val="left" w:pos="709"/>
          <w:tab w:val="left" w:pos="1077"/>
        </w:tabs>
        <w:spacing w:line="360" w:lineRule="auto"/>
        <w:jc w:val="center"/>
        <w:rPr>
          <w:rFonts w:ascii="Times New Roman" w:hAnsi="Times New Roman" w:cs="Times New Roman"/>
          <w:b/>
          <w:bCs/>
        </w:rPr>
      </w:pPr>
      <w:r>
        <w:rPr>
          <w:rFonts w:ascii="Times New Roman" w:hAnsi="Times New Roman" w:cs="Times New Roman"/>
          <w:b/>
          <w:bCs/>
        </w:rPr>
        <w:t>II.</w:t>
      </w:r>
    </w:p>
    <w:p w:rsidR="000C0687" w:rsidP="000C0687">
      <w:pPr>
        <w:tabs>
          <w:tab w:val="left" w:pos="-1985"/>
          <w:tab w:val="left" w:pos="709"/>
          <w:tab w:val="left" w:pos="1077"/>
        </w:tabs>
        <w:spacing w:line="360" w:lineRule="auto"/>
        <w:jc w:val="center"/>
        <w:rPr>
          <w:rFonts w:ascii="Times New Roman" w:hAnsi="Times New Roman" w:cs="Times New Roman"/>
          <w:b/>
          <w:bCs/>
        </w:rPr>
      </w:pPr>
    </w:p>
    <w:p w:rsidR="000C0687" w:rsidP="000C0687">
      <w:pPr>
        <w:tabs>
          <w:tab w:val="left" w:pos="-1985"/>
          <w:tab w:val="left" w:pos="709"/>
          <w:tab w:val="left" w:pos="1077"/>
        </w:tabs>
        <w:spacing w:line="360" w:lineRule="auto"/>
        <w:jc w:val="both"/>
        <w:rPr>
          <w:rFonts w:ascii="Times New Roman" w:hAnsi="Times New Roman" w:cs="Times New Roman"/>
        </w:rPr>
      </w:pPr>
      <w:r>
        <w:rPr>
          <w:rFonts w:ascii="Times New Roman" w:hAnsi="Times New Roman" w:cs="Times New Roman"/>
        </w:rPr>
        <w:tab/>
        <w:t xml:space="preserve">Poslanci Národnej rady Slovenskej republiky, ktorí nie sú členmi výborov, ktorým bol </w:t>
      </w:r>
      <w:r w:rsidR="00661B8F">
        <w:rPr>
          <w:rFonts w:ascii="Times New Roman" w:hAnsi="Times New Roman" w:cs="Times New Roman"/>
        </w:rPr>
        <w:t xml:space="preserve">vládny </w:t>
      </w:r>
      <w:r>
        <w:rPr>
          <w:rFonts w:ascii="Times New Roman" w:hAnsi="Times New Roman" w:cs="Times New Roman"/>
        </w:rPr>
        <w:t xml:space="preserve">návrh zákona pridelený, </w:t>
      </w:r>
      <w:r>
        <w:rPr>
          <w:rFonts w:ascii="Times New Roman" w:hAnsi="Times New Roman" w:cs="Times New Roman"/>
          <w:b/>
          <w:bCs/>
        </w:rPr>
        <w:t>neoznámili v určenej lehote</w:t>
      </w:r>
      <w:r>
        <w:rPr>
          <w:rFonts w:ascii="Times New Roman" w:hAnsi="Times New Roman" w:cs="Times New Roman"/>
        </w:rPr>
        <w:t xml:space="preserve"> gestorskému výboru </w:t>
      </w:r>
      <w:r>
        <w:rPr>
          <w:rFonts w:ascii="Times New Roman" w:hAnsi="Times New Roman" w:cs="Times New Roman"/>
          <w:b/>
          <w:bCs/>
        </w:rPr>
        <w:t>žiadne stanovisko</w:t>
      </w:r>
      <w:r>
        <w:rPr>
          <w:rFonts w:ascii="Times New Roman" w:hAnsi="Times New Roman" w:cs="Times New Roman"/>
        </w:rPr>
        <w:t xml:space="preserve"> k predmetnému </w:t>
      </w:r>
      <w:r w:rsidR="00661B8F">
        <w:rPr>
          <w:rFonts w:ascii="Times New Roman" w:hAnsi="Times New Roman" w:cs="Times New Roman"/>
        </w:rPr>
        <w:t xml:space="preserve">vládnemu </w:t>
      </w:r>
      <w:r>
        <w:rPr>
          <w:rFonts w:ascii="Times New Roman" w:hAnsi="Times New Roman" w:cs="Times New Roman"/>
        </w:rPr>
        <w:t>návrhu zákona (§ 75 ods. 2 zákona Národnej rady Slovenskej republiky č.  350/1996 Z. z. o rokovacom poriadku Národnej rady Slovenskej republiky v znení neskorších predpisov).</w:t>
      </w:r>
    </w:p>
    <w:p w:rsidR="00A576E9" w:rsidRPr="006B067D" w:rsidP="00DB314E">
      <w:pPr>
        <w:pStyle w:val="BodyText2"/>
        <w:tabs>
          <w:tab w:val="left" w:pos="-1985"/>
          <w:tab w:val="left" w:pos="709"/>
          <w:tab w:val="left" w:pos="1077"/>
        </w:tabs>
        <w:spacing w:line="360" w:lineRule="auto"/>
        <w:rPr>
          <w:rFonts w:ascii="Times New Roman" w:hAnsi="Times New Roman" w:cs="Times New Roman"/>
          <w:szCs w:val="24"/>
          <w:lang w:eastAsia="sk-SK"/>
        </w:rPr>
      </w:pPr>
    </w:p>
    <w:p w:rsidR="00DB314E" w:rsidRPr="006B067D" w:rsidP="00DB314E">
      <w:pPr>
        <w:pStyle w:val="BodyText3"/>
        <w:tabs>
          <w:tab w:val="left" w:pos="-1985"/>
          <w:tab w:val="left" w:pos="709"/>
          <w:tab w:val="left" w:pos="1077"/>
        </w:tabs>
        <w:spacing w:line="360" w:lineRule="auto"/>
        <w:rPr>
          <w:rFonts w:ascii="Times New Roman" w:hAnsi="Times New Roman" w:cs="Times New Roman"/>
          <w:bCs/>
          <w:szCs w:val="24"/>
        </w:rPr>
      </w:pPr>
      <w:r w:rsidRPr="006B067D">
        <w:rPr>
          <w:rFonts w:ascii="Times New Roman" w:hAnsi="Times New Roman" w:cs="Times New Roman"/>
          <w:bCs/>
          <w:szCs w:val="24"/>
        </w:rPr>
        <w:t>III.</w:t>
      </w:r>
    </w:p>
    <w:p w:rsidR="00DB314E" w:rsidRPr="00BF09FB" w:rsidP="00DB314E">
      <w:pPr>
        <w:tabs>
          <w:tab w:val="left" w:pos="-1985"/>
          <w:tab w:val="left" w:pos="709"/>
          <w:tab w:val="left" w:pos="1077"/>
        </w:tabs>
        <w:spacing w:line="360" w:lineRule="auto"/>
        <w:jc w:val="center"/>
        <w:rPr>
          <w:rFonts w:ascii="Times New Roman" w:hAnsi="Times New Roman" w:cs="Times New Roman"/>
          <w:bCs/>
        </w:rPr>
      </w:pPr>
    </w:p>
    <w:p w:rsidR="00DB314E" w:rsidP="00F542E6">
      <w:pPr>
        <w:spacing w:line="360" w:lineRule="auto"/>
        <w:ind w:firstLine="708"/>
        <w:jc w:val="both"/>
        <w:rPr>
          <w:rFonts w:ascii="Times New Roman" w:hAnsi="Times New Roman" w:cs="Times New Roman"/>
          <w:b/>
          <w:bCs/>
        </w:rPr>
      </w:pPr>
      <w:r w:rsidR="00353951">
        <w:rPr>
          <w:rFonts w:ascii="Times New Roman" w:hAnsi="Times New Roman" w:cs="Times New Roman"/>
        </w:rPr>
        <w:t>V</w:t>
      </w:r>
      <w:r w:rsidRPr="00002AA7" w:rsidR="00353951">
        <w:rPr>
          <w:rFonts w:ascii="Times New Roman" w:hAnsi="Times New Roman" w:cs="Times New Roman"/>
        </w:rPr>
        <w:t>ládn</w:t>
      </w:r>
      <w:r w:rsidR="00353951">
        <w:rPr>
          <w:rFonts w:ascii="Times New Roman" w:hAnsi="Times New Roman" w:cs="Times New Roman"/>
        </w:rPr>
        <w:t>y</w:t>
      </w:r>
      <w:r w:rsidRPr="00002AA7" w:rsidR="00353951">
        <w:rPr>
          <w:rFonts w:ascii="Times New Roman" w:hAnsi="Times New Roman" w:cs="Times New Roman"/>
        </w:rPr>
        <w:t xml:space="preserve"> </w:t>
      </w:r>
      <w:r w:rsidRPr="00002AA7" w:rsidR="00353951">
        <w:rPr>
          <w:rFonts w:ascii="Times New Roman" w:hAnsi="Times New Roman" w:cs="Times New Roman"/>
          <w:noProof/>
        </w:rPr>
        <w:t>návrh zákona</w:t>
      </w:r>
      <w:r w:rsidRPr="009E3ACD" w:rsidR="009E3ACD">
        <w:rPr>
          <w:rFonts w:ascii="Times New Roman" w:hAnsi="Times New Roman" w:cs="Times New Roman"/>
          <w:b/>
          <w:noProof/>
        </w:rPr>
        <w:t xml:space="preserve"> </w:t>
      </w:r>
      <w:r w:rsidRPr="00E14069" w:rsidR="009E3ACD">
        <w:rPr>
          <w:rFonts w:ascii="Times New Roman" w:hAnsi="Times New Roman" w:cs="Times New Roman"/>
          <w:b/>
          <w:noProof/>
        </w:rPr>
        <w:t xml:space="preserve">o registri trestov </w:t>
      </w:r>
      <w:r w:rsidRPr="009E3ACD" w:rsidR="009E3ACD">
        <w:rPr>
          <w:rFonts w:ascii="Times New Roman" w:hAnsi="Times New Roman" w:cs="Times New Roman"/>
          <w:noProof/>
        </w:rPr>
        <w:t>a o zmene a doplnení niektorých zákonov</w:t>
      </w:r>
      <w:r w:rsidRPr="00E14069" w:rsidR="009E3ACD">
        <w:rPr>
          <w:rFonts w:ascii="Times New Roman" w:hAnsi="Times New Roman" w:cs="Times New Roman"/>
          <w:b/>
          <w:noProof/>
        </w:rPr>
        <w:t xml:space="preserve"> </w:t>
      </w:r>
      <w:r w:rsidRPr="009E3ACD" w:rsidR="009E3ACD">
        <w:rPr>
          <w:rFonts w:ascii="Times New Roman" w:hAnsi="Times New Roman" w:cs="Times New Roman"/>
        </w:rPr>
        <w:t xml:space="preserve">(tlač 285) </w:t>
      </w:r>
      <w:r w:rsidRPr="006B067D">
        <w:rPr>
          <w:rFonts w:ascii="Times New Roman" w:hAnsi="Times New Roman" w:cs="Times New Roman"/>
          <w:b/>
          <w:bCs/>
        </w:rPr>
        <w:t>odporúčali</w:t>
      </w:r>
      <w:r w:rsidRPr="006B067D">
        <w:rPr>
          <w:rFonts w:ascii="Times New Roman" w:hAnsi="Times New Roman" w:cs="Times New Roman"/>
        </w:rPr>
        <w:t xml:space="preserve"> Národnej rade Slovenskej republiky </w:t>
      </w:r>
      <w:r w:rsidRPr="006B067D">
        <w:rPr>
          <w:rFonts w:ascii="Times New Roman" w:hAnsi="Times New Roman" w:cs="Times New Roman"/>
          <w:b/>
          <w:bCs/>
        </w:rPr>
        <w:t>schváliť:</w:t>
      </w:r>
    </w:p>
    <w:p w:rsidR="00BF09FB" w:rsidP="00F542E6">
      <w:pPr>
        <w:spacing w:line="360" w:lineRule="auto"/>
        <w:ind w:firstLine="708"/>
        <w:jc w:val="both"/>
        <w:rPr>
          <w:rFonts w:ascii="Times New Roman" w:hAnsi="Times New Roman" w:cs="Times New Roman"/>
          <w:b/>
          <w:bCs/>
        </w:rPr>
      </w:pPr>
    </w:p>
    <w:p w:rsidR="00C94456" w:rsidP="00795C0F">
      <w:pPr>
        <w:tabs>
          <w:tab w:val="left" w:pos="-1985"/>
          <w:tab w:val="left" w:pos="720"/>
        </w:tabs>
        <w:spacing w:line="360" w:lineRule="auto"/>
        <w:ind w:firstLine="360"/>
        <w:jc w:val="both"/>
        <w:rPr>
          <w:rFonts w:ascii="Times New Roman" w:hAnsi="Times New Roman" w:cs="Times New Roman"/>
          <w:bCs/>
        </w:rPr>
      </w:pPr>
      <w:r w:rsidR="00F71962">
        <w:rPr>
          <w:rFonts w:ascii="Times New Roman" w:hAnsi="Times New Roman" w:cs="Times New Roman"/>
          <w:bCs/>
        </w:rPr>
        <w:t xml:space="preserve"> </w:t>
      </w:r>
      <w:r w:rsidR="00C62293">
        <w:rPr>
          <w:rFonts w:ascii="Times New Roman" w:hAnsi="Times New Roman" w:cs="Times New Roman"/>
          <w:bCs/>
        </w:rPr>
        <w:t xml:space="preserve"> </w:t>
      </w:r>
      <w:r w:rsidR="00795C0F">
        <w:rPr>
          <w:rFonts w:ascii="Times New Roman" w:hAnsi="Times New Roman" w:cs="Times New Roman"/>
        </w:rPr>
        <w:tab/>
        <w:t xml:space="preserve">- </w:t>
      </w:r>
      <w:r w:rsidR="00F73E16">
        <w:rPr>
          <w:rFonts w:ascii="Times New Roman" w:hAnsi="Times New Roman" w:cs="Times New Roman"/>
          <w:b/>
        </w:rPr>
        <w:t>Ústavnoprávny v</w:t>
      </w:r>
      <w:r w:rsidRPr="006353C1" w:rsidR="00795C0F">
        <w:rPr>
          <w:rFonts w:ascii="Times New Roman" w:hAnsi="Times New Roman" w:cs="Times New Roman"/>
          <w:b/>
        </w:rPr>
        <w:t>ýbor</w:t>
      </w:r>
      <w:r w:rsidR="00795C0F">
        <w:rPr>
          <w:rFonts w:ascii="Times New Roman" w:hAnsi="Times New Roman" w:cs="Times New Roman"/>
        </w:rPr>
        <w:t xml:space="preserve"> Národnej rady Slovenskej republiky </w:t>
      </w:r>
      <w:r w:rsidRPr="006B067D" w:rsidR="00795C0F">
        <w:rPr>
          <w:rFonts w:ascii="Times New Roman" w:hAnsi="Times New Roman" w:cs="Times New Roman"/>
          <w:bCs/>
        </w:rPr>
        <w:t>uznesením č.</w:t>
      </w:r>
      <w:r w:rsidR="007A66B5">
        <w:rPr>
          <w:rFonts w:ascii="Times New Roman" w:hAnsi="Times New Roman" w:cs="Times New Roman"/>
          <w:bCs/>
        </w:rPr>
        <w:t> </w:t>
      </w:r>
      <w:r w:rsidR="00C02CE5">
        <w:rPr>
          <w:rFonts w:ascii="Times New Roman" w:hAnsi="Times New Roman" w:cs="Times New Roman"/>
          <w:bCs/>
        </w:rPr>
        <w:t>17</w:t>
      </w:r>
      <w:r w:rsidR="009E3ACD">
        <w:rPr>
          <w:rFonts w:ascii="Times New Roman" w:hAnsi="Times New Roman" w:cs="Times New Roman"/>
          <w:bCs/>
        </w:rPr>
        <w:t>5</w:t>
      </w:r>
      <w:r w:rsidR="0017560B">
        <w:rPr>
          <w:rFonts w:ascii="Times New Roman" w:hAnsi="Times New Roman" w:cs="Times New Roman"/>
          <w:bCs/>
        </w:rPr>
        <w:t xml:space="preserve"> </w:t>
      </w:r>
      <w:r w:rsidRPr="006B067D" w:rsidR="00795C0F">
        <w:rPr>
          <w:rFonts w:ascii="Times New Roman" w:hAnsi="Times New Roman" w:cs="Times New Roman"/>
          <w:bCs/>
        </w:rPr>
        <w:t>z</w:t>
      </w:r>
      <w:r w:rsidR="00913D5C">
        <w:rPr>
          <w:rFonts w:ascii="Times New Roman" w:hAnsi="Times New Roman" w:cs="Times New Roman"/>
          <w:bCs/>
        </w:rPr>
        <w:t xml:space="preserve"> </w:t>
      </w:r>
      <w:r w:rsidR="00C02CE5">
        <w:rPr>
          <w:rFonts w:ascii="Times New Roman" w:hAnsi="Times New Roman" w:cs="Times New Roman"/>
          <w:bCs/>
        </w:rPr>
        <w:t>12</w:t>
      </w:r>
      <w:r w:rsidR="00FB34F5">
        <w:rPr>
          <w:rFonts w:ascii="Times New Roman" w:hAnsi="Times New Roman" w:cs="Times New Roman"/>
          <w:bCs/>
        </w:rPr>
        <w:t>.</w:t>
      </w:r>
      <w:r w:rsidR="00795C0F">
        <w:rPr>
          <w:rFonts w:ascii="Times New Roman" w:hAnsi="Times New Roman" w:cs="Times New Roman"/>
          <w:bCs/>
        </w:rPr>
        <w:t xml:space="preserve"> </w:t>
      </w:r>
      <w:r w:rsidR="005836EA">
        <w:rPr>
          <w:rFonts w:ascii="Times New Roman" w:hAnsi="Times New Roman" w:cs="Times New Roman"/>
          <w:bCs/>
        </w:rPr>
        <w:t>júna</w:t>
      </w:r>
      <w:r w:rsidR="00661B8F">
        <w:rPr>
          <w:rFonts w:ascii="Times New Roman" w:hAnsi="Times New Roman" w:cs="Times New Roman"/>
          <w:bCs/>
        </w:rPr>
        <w:t xml:space="preserve"> </w:t>
      </w:r>
      <w:r w:rsidRPr="006B067D" w:rsidR="00795C0F">
        <w:rPr>
          <w:rFonts w:ascii="Times New Roman" w:hAnsi="Times New Roman" w:cs="Times New Roman"/>
          <w:bCs/>
        </w:rPr>
        <w:t>200</w:t>
      </w:r>
      <w:r w:rsidR="00913D5C">
        <w:rPr>
          <w:rFonts w:ascii="Times New Roman" w:hAnsi="Times New Roman" w:cs="Times New Roman"/>
          <w:bCs/>
        </w:rPr>
        <w:t>7</w:t>
      </w:r>
      <w:r w:rsidR="00EB18F0">
        <w:rPr>
          <w:rFonts w:ascii="Times New Roman" w:hAnsi="Times New Roman" w:cs="Times New Roman"/>
          <w:bCs/>
        </w:rPr>
        <w:t xml:space="preserve"> a</w:t>
      </w:r>
      <w:r w:rsidR="00C81DA3">
        <w:rPr>
          <w:rFonts w:ascii="Times New Roman" w:hAnsi="Times New Roman" w:cs="Times New Roman"/>
          <w:bCs/>
        </w:rPr>
        <w:t xml:space="preserve"> uznesením č. 175a z 18. júna 2007, </w:t>
      </w:r>
    </w:p>
    <w:p w:rsidR="00B11FAC" w:rsidP="00B11FAC">
      <w:pPr>
        <w:tabs>
          <w:tab w:val="left" w:pos="-1985"/>
          <w:tab w:val="left" w:pos="720"/>
        </w:tabs>
        <w:spacing w:line="360" w:lineRule="auto"/>
        <w:ind w:firstLine="360"/>
        <w:jc w:val="both"/>
        <w:rPr>
          <w:rFonts w:ascii="Times New Roman" w:hAnsi="Times New Roman" w:cs="Times New Roman"/>
          <w:bCs/>
        </w:rPr>
      </w:pPr>
      <w:r>
        <w:rPr>
          <w:rFonts w:ascii="Times New Roman" w:hAnsi="Times New Roman" w:cs="Times New Roman"/>
          <w:b/>
        </w:rPr>
        <w:tab/>
        <w:t xml:space="preserve">- </w:t>
      </w:r>
      <w:r w:rsidRPr="005B759B">
        <w:rPr>
          <w:rFonts w:ascii="Times New Roman" w:hAnsi="Times New Roman" w:cs="Times New Roman"/>
          <w:b/>
        </w:rPr>
        <w:t xml:space="preserve">Výbor </w:t>
      </w:r>
      <w:r w:rsidRPr="005B759B">
        <w:rPr>
          <w:rFonts w:ascii="Times New Roman" w:hAnsi="Times New Roman" w:cs="Times New Roman"/>
        </w:rPr>
        <w:t xml:space="preserve">Národnej rady Slovenskej republiky </w:t>
      </w:r>
      <w:r w:rsidRPr="005B759B">
        <w:rPr>
          <w:rFonts w:ascii="Times New Roman" w:hAnsi="Times New Roman" w:cs="Times New Roman"/>
          <w:b/>
        </w:rPr>
        <w:t>pre financie, rozpočet a</w:t>
      </w:r>
      <w:r>
        <w:rPr>
          <w:rFonts w:ascii="Times New Roman" w:hAnsi="Times New Roman" w:cs="Times New Roman"/>
          <w:b/>
        </w:rPr>
        <w:t> </w:t>
      </w:r>
      <w:r w:rsidRPr="005B759B">
        <w:rPr>
          <w:rFonts w:ascii="Times New Roman" w:hAnsi="Times New Roman" w:cs="Times New Roman"/>
          <w:b/>
        </w:rPr>
        <w:t>m</w:t>
      </w:r>
      <w:r w:rsidRPr="005B759B">
        <w:rPr>
          <w:rFonts w:ascii="Times New Roman" w:hAnsi="Times New Roman" w:cs="Times New Roman"/>
          <w:b/>
        </w:rPr>
        <w:t>enu</w:t>
      </w:r>
      <w:r>
        <w:rPr>
          <w:rFonts w:ascii="Times New Roman" w:hAnsi="Times New Roman" w:cs="Times New Roman"/>
          <w:b/>
        </w:rPr>
        <w:t xml:space="preserve"> </w:t>
      </w:r>
      <w:r w:rsidRPr="006B067D">
        <w:rPr>
          <w:rFonts w:ascii="Times New Roman" w:hAnsi="Times New Roman" w:cs="Times New Roman"/>
          <w:bCs/>
        </w:rPr>
        <w:t>uznesením č.</w:t>
      </w:r>
      <w:r>
        <w:rPr>
          <w:rFonts w:ascii="Times New Roman" w:hAnsi="Times New Roman" w:cs="Times New Roman"/>
          <w:bCs/>
        </w:rPr>
        <w:t xml:space="preserve"> </w:t>
      </w:r>
      <w:r w:rsidR="009E3ACD">
        <w:rPr>
          <w:rFonts w:ascii="Times New Roman" w:hAnsi="Times New Roman" w:cs="Times New Roman"/>
          <w:bCs/>
        </w:rPr>
        <w:t>138</w:t>
      </w:r>
      <w:r>
        <w:rPr>
          <w:rFonts w:ascii="Times New Roman" w:hAnsi="Times New Roman" w:cs="Times New Roman"/>
          <w:bCs/>
        </w:rPr>
        <w:t xml:space="preserve"> </w:t>
      </w:r>
      <w:r w:rsidRPr="006B067D">
        <w:rPr>
          <w:rFonts w:ascii="Times New Roman" w:hAnsi="Times New Roman" w:cs="Times New Roman"/>
          <w:bCs/>
        </w:rPr>
        <w:t>z</w:t>
      </w:r>
      <w:r w:rsidR="001B21C3">
        <w:rPr>
          <w:rFonts w:ascii="Times New Roman" w:hAnsi="Times New Roman" w:cs="Times New Roman"/>
          <w:bCs/>
        </w:rPr>
        <w:t>o 14</w:t>
      </w:r>
      <w:r>
        <w:rPr>
          <w:rFonts w:ascii="Times New Roman" w:hAnsi="Times New Roman" w:cs="Times New Roman"/>
          <w:bCs/>
        </w:rPr>
        <w:t xml:space="preserve">. júna </w:t>
      </w:r>
      <w:r w:rsidRPr="006B067D">
        <w:rPr>
          <w:rFonts w:ascii="Times New Roman" w:hAnsi="Times New Roman" w:cs="Times New Roman"/>
          <w:bCs/>
        </w:rPr>
        <w:t>200</w:t>
      </w:r>
      <w:r>
        <w:rPr>
          <w:rFonts w:ascii="Times New Roman" w:hAnsi="Times New Roman" w:cs="Times New Roman"/>
          <w:bCs/>
        </w:rPr>
        <w:t xml:space="preserve">7, </w:t>
      </w:r>
    </w:p>
    <w:p w:rsidR="00B11FAC" w:rsidP="00B11FAC">
      <w:pPr>
        <w:tabs>
          <w:tab w:val="left" w:pos="-1985"/>
          <w:tab w:val="left" w:pos="720"/>
        </w:tabs>
        <w:spacing w:line="360" w:lineRule="auto"/>
        <w:ind w:firstLine="360"/>
        <w:jc w:val="both"/>
        <w:rPr>
          <w:rFonts w:ascii="Times New Roman" w:hAnsi="Times New Roman" w:cs="Times New Roman"/>
          <w:bCs/>
        </w:rPr>
      </w:pPr>
      <w:r>
        <w:rPr>
          <w:rFonts w:ascii="Times New Roman" w:hAnsi="Times New Roman" w:cs="Times New Roman"/>
          <w:b/>
        </w:rPr>
        <w:tab/>
        <w:t xml:space="preserve">- </w:t>
      </w:r>
      <w:r w:rsidRPr="005B759B">
        <w:rPr>
          <w:rFonts w:ascii="Times New Roman" w:hAnsi="Times New Roman" w:cs="Times New Roman"/>
          <w:b/>
        </w:rPr>
        <w:t>Výbor</w:t>
      </w:r>
      <w:r w:rsidRPr="005B759B">
        <w:rPr>
          <w:rFonts w:ascii="Times New Roman" w:hAnsi="Times New Roman" w:cs="Times New Roman"/>
        </w:rPr>
        <w:t xml:space="preserve"> Národnej rady Slovenskej republiky </w:t>
      </w:r>
      <w:r w:rsidRPr="005B759B">
        <w:rPr>
          <w:rFonts w:ascii="Times New Roman" w:hAnsi="Times New Roman" w:cs="Times New Roman"/>
          <w:b/>
        </w:rPr>
        <w:t xml:space="preserve">pre verejnú správu a regionálny rozvoj </w:t>
      </w:r>
      <w:r w:rsidRPr="006B067D">
        <w:rPr>
          <w:rFonts w:ascii="Times New Roman" w:hAnsi="Times New Roman" w:cs="Times New Roman"/>
          <w:bCs/>
        </w:rPr>
        <w:t>uznesením č.</w:t>
      </w:r>
      <w:r>
        <w:rPr>
          <w:rFonts w:ascii="Times New Roman" w:hAnsi="Times New Roman" w:cs="Times New Roman"/>
          <w:bCs/>
        </w:rPr>
        <w:t xml:space="preserve"> </w:t>
      </w:r>
      <w:r w:rsidR="0037123A">
        <w:rPr>
          <w:rFonts w:ascii="Times New Roman" w:hAnsi="Times New Roman" w:cs="Times New Roman"/>
          <w:bCs/>
        </w:rPr>
        <w:t>77</w:t>
      </w:r>
      <w:r>
        <w:rPr>
          <w:rFonts w:ascii="Times New Roman" w:hAnsi="Times New Roman" w:cs="Times New Roman"/>
          <w:bCs/>
        </w:rPr>
        <w:t xml:space="preserve"> </w:t>
      </w:r>
      <w:r w:rsidRPr="006B067D">
        <w:rPr>
          <w:rFonts w:ascii="Times New Roman" w:hAnsi="Times New Roman" w:cs="Times New Roman"/>
          <w:bCs/>
        </w:rPr>
        <w:t>z</w:t>
      </w:r>
      <w:r>
        <w:rPr>
          <w:rFonts w:ascii="Times New Roman" w:hAnsi="Times New Roman" w:cs="Times New Roman"/>
          <w:bCs/>
        </w:rPr>
        <w:t> </w:t>
      </w:r>
      <w:r w:rsidR="0037123A">
        <w:rPr>
          <w:rFonts w:ascii="Times New Roman" w:hAnsi="Times New Roman" w:cs="Times New Roman"/>
          <w:bCs/>
        </w:rPr>
        <w:t xml:space="preserve"> 7</w:t>
      </w:r>
      <w:r>
        <w:rPr>
          <w:rFonts w:ascii="Times New Roman" w:hAnsi="Times New Roman" w:cs="Times New Roman"/>
          <w:bCs/>
        </w:rPr>
        <w:t xml:space="preserve">. júna </w:t>
      </w:r>
      <w:r w:rsidRPr="006B067D">
        <w:rPr>
          <w:rFonts w:ascii="Times New Roman" w:hAnsi="Times New Roman" w:cs="Times New Roman"/>
          <w:bCs/>
        </w:rPr>
        <w:t>200</w:t>
      </w:r>
      <w:r>
        <w:rPr>
          <w:rFonts w:ascii="Times New Roman" w:hAnsi="Times New Roman" w:cs="Times New Roman"/>
          <w:bCs/>
        </w:rPr>
        <w:t xml:space="preserve">7, </w:t>
      </w:r>
    </w:p>
    <w:p w:rsidR="00B11FAC" w:rsidP="00B11FAC">
      <w:pPr>
        <w:tabs>
          <w:tab w:val="left" w:pos="-1985"/>
          <w:tab w:val="left" w:pos="720"/>
        </w:tabs>
        <w:spacing w:line="360" w:lineRule="auto"/>
        <w:ind w:firstLine="360"/>
        <w:jc w:val="both"/>
        <w:rPr>
          <w:rFonts w:ascii="Times New Roman" w:hAnsi="Times New Roman" w:cs="Times New Roman"/>
          <w:bCs/>
        </w:rPr>
      </w:pPr>
      <w:r>
        <w:rPr>
          <w:rFonts w:ascii="Times New Roman" w:hAnsi="Times New Roman" w:cs="Times New Roman"/>
          <w:b/>
        </w:rPr>
        <w:tab/>
        <w:t xml:space="preserve">-  </w:t>
      </w:r>
      <w:r w:rsidRPr="005B759B">
        <w:rPr>
          <w:rFonts w:ascii="Times New Roman" w:hAnsi="Times New Roman" w:cs="Times New Roman"/>
          <w:b/>
        </w:rPr>
        <w:t>Výbor</w:t>
      </w:r>
      <w:r w:rsidRPr="005B759B">
        <w:rPr>
          <w:rFonts w:ascii="Times New Roman" w:hAnsi="Times New Roman" w:cs="Times New Roman"/>
        </w:rPr>
        <w:t xml:space="preserve"> Národnej rady Slovenskej republiky </w:t>
      </w:r>
      <w:r w:rsidRPr="005B759B">
        <w:rPr>
          <w:rFonts w:ascii="Times New Roman" w:hAnsi="Times New Roman" w:cs="Times New Roman"/>
          <w:b/>
        </w:rPr>
        <w:t>pre obranu a</w:t>
      </w:r>
      <w:r>
        <w:rPr>
          <w:rFonts w:ascii="Times New Roman" w:hAnsi="Times New Roman" w:cs="Times New Roman"/>
          <w:b/>
        </w:rPr>
        <w:t> </w:t>
      </w:r>
      <w:r w:rsidRPr="005B759B">
        <w:rPr>
          <w:rFonts w:ascii="Times New Roman" w:hAnsi="Times New Roman" w:cs="Times New Roman"/>
          <w:b/>
        </w:rPr>
        <w:t>bezpečnosť</w:t>
      </w:r>
      <w:r w:rsidRPr="00B11FAC">
        <w:rPr>
          <w:rFonts w:ascii="Times New Roman" w:hAnsi="Times New Roman" w:cs="Times New Roman"/>
          <w:bCs/>
        </w:rPr>
        <w:t xml:space="preserve"> </w:t>
      </w:r>
      <w:r w:rsidRPr="006B067D">
        <w:rPr>
          <w:rFonts w:ascii="Times New Roman" w:hAnsi="Times New Roman" w:cs="Times New Roman"/>
          <w:bCs/>
        </w:rPr>
        <w:t>uznesením č.</w:t>
      </w:r>
      <w:r w:rsidR="009E3ACD">
        <w:rPr>
          <w:rFonts w:ascii="Times New Roman" w:hAnsi="Times New Roman" w:cs="Times New Roman"/>
          <w:bCs/>
        </w:rPr>
        <w:t xml:space="preserve"> 55 </w:t>
      </w:r>
      <w:r w:rsidRPr="006B067D">
        <w:rPr>
          <w:rFonts w:ascii="Times New Roman" w:hAnsi="Times New Roman" w:cs="Times New Roman"/>
          <w:bCs/>
        </w:rPr>
        <w:t>z</w:t>
      </w:r>
      <w:r>
        <w:rPr>
          <w:rFonts w:ascii="Times New Roman" w:hAnsi="Times New Roman" w:cs="Times New Roman"/>
          <w:bCs/>
        </w:rPr>
        <w:t> </w:t>
      </w:r>
      <w:r w:rsidR="009E3ACD">
        <w:rPr>
          <w:rFonts w:ascii="Times New Roman" w:hAnsi="Times New Roman" w:cs="Times New Roman"/>
          <w:bCs/>
        </w:rPr>
        <w:t>12</w:t>
      </w:r>
      <w:r>
        <w:rPr>
          <w:rFonts w:ascii="Times New Roman" w:hAnsi="Times New Roman" w:cs="Times New Roman"/>
          <w:bCs/>
        </w:rPr>
        <w:t xml:space="preserve">. júna </w:t>
      </w:r>
      <w:r w:rsidRPr="006B067D">
        <w:rPr>
          <w:rFonts w:ascii="Times New Roman" w:hAnsi="Times New Roman" w:cs="Times New Roman"/>
          <w:bCs/>
        </w:rPr>
        <w:t>200</w:t>
      </w:r>
      <w:r>
        <w:rPr>
          <w:rFonts w:ascii="Times New Roman" w:hAnsi="Times New Roman" w:cs="Times New Roman"/>
          <w:bCs/>
        </w:rPr>
        <w:t xml:space="preserve">7, </w:t>
      </w:r>
    </w:p>
    <w:p w:rsidR="00B11FAC" w:rsidRPr="004D550E" w:rsidP="00B11FAC">
      <w:pPr>
        <w:tabs>
          <w:tab w:val="left" w:pos="-1985"/>
          <w:tab w:val="left" w:pos="720"/>
        </w:tabs>
        <w:spacing w:line="360" w:lineRule="auto"/>
        <w:ind w:firstLine="360"/>
        <w:jc w:val="both"/>
        <w:rPr>
          <w:rFonts w:ascii="Times New Roman" w:hAnsi="Times New Roman" w:cs="Times New Roman"/>
        </w:rPr>
      </w:pPr>
      <w:r>
        <w:rPr>
          <w:rFonts w:ascii="Times New Roman" w:hAnsi="Times New Roman" w:cs="Times New Roman"/>
          <w:b/>
        </w:rPr>
        <w:tab/>
        <w:t xml:space="preserve">- </w:t>
      </w:r>
      <w:r w:rsidRPr="005B759B">
        <w:rPr>
          <w:rFonts w:ascii="Times New Roman" w:hAnsi="Times New Roman" w:cs="Times New Roman"/>
          <w:b/>
        </w:rPr>
        <w:t>Výbor</w:t>
      </w:r>
      <w:r w:rsidRPr="005B759B">
        <w:rPr>
          <w:rFonts w:ascii="Times New Roman" w:hAnsi="Times New Roman" w:cs="Times New Roman"/>
        </w:rPr>
        <w:t xml:space="preserve"> Národnej rady Slovenskej republiky </w:t>
      </w:r>
      <w:r w:rsidRPr="005B759B">
        <w:rPr>
          <w:rFonts w:ascii="Times New Roman" w:hAnsi="Times New Roman" w:cs="Times New Roman"/>
          <w:b/>
        </w:rPr>
        <w:t xml:space="preserve">pre ľudské práva, národnosti a postavenie žien </w:t>
      </w:r>
      <w:r w:rsidRPr="006B067D">
        <w:rPr>
          <w:rFonts w:ascii="Times New Roman" w:hAnsi="Times New Roman" w:cs="Times New Roman"/>
          <w:bCs/>
        </w:rPr>
        <w:t>uznesením č.</w:t>
      </w:r>
      <w:r>
        <w:rPr>
          <w:rFonts w:ascii="Times New Roman" w:hAnsi="Times New Roman" w:cs="Times New Roman"/>
          <w:bCs/>
        </w:rPr>
        <w:t xml:space="preserve"> </w:t>
      </w:r>
      <w:r w:rsidR="009E3ACD">
        <w:rPr>
          <w:rFonts w:ascii="Times New Roman" w:hAnsi="Times New Roman" w:cs="Times New Roman"/>
          <w:bCs/>
        </w:rPr>
        <w:t>65</w:t>
      </w:r>
      <w:r>
        <w:rPr>
          <w:rFonts w:ascii="Times New Roman" w:hAnsi="Times New Roman" w:cs="Times New Roman"/>
          <w:bCs/>
        </w:rPr>
        <w:t xml:space="preserve"> </w:t>
      </w:r>
      <w:r w:rsidRPr="006B067D">
        <w:rPr>
          <w:rFonts w:ascii="Times New Roman" w:hAnsi="Times New Roman" w:cs="Times New Roman"/>
          <w:bCs/>
        </w:rPr>
        <w:t>z</w:t>
      </w:r>
      <w:r>
        <w:rPr>
          <w:rFonts w:ascii="Times New Roman" w:hAnsi="Times New Roman" w:cs="Times New Roman"/>
          <w:bCs/>
        </w:rPr>
        <w:t> </w:t>
      </w:r>
      <w:r w:rsidR="009E3ACD">
        <w:rPr>
          <w:rFonts w:ascii="Times New Roman" w:hAnsi="Times New Roman" w:cs="Times New Roman"/>
          <w:bCs/>
        </w:rPr>
        <w:t>12</w:t>
      </w:r>
      <w:r>
        <w:rPr>
          <w:rFonts w:ascii="Times New Roman" w:hAnsi="Times New Roman" w:cs="Times New Roman"/>
          <w:bCs/>
        </w:rPr>
        <w:t xml:space="preserve">. júna </w:t>
      </w:r>
      <w:r w:rsidRPr="006B067D">
        <w:rPr>
          <w:rFonts w:ascii="Times New Roman" w:hAnsi="Times New Roman" w:cs="Times New Roman"/>
          <w:bCs/>
        </w:rPr>
        <w:t>200</w:t>
      </w:r>
      <w:r>
        <w:rPr>
          <w:rFonts w:ascii="Times New Roman" w:hAnsi="Times New Roman" w:cs="Times New Roman"/>
          <w:bCs/>
        </w:rPr>
        <w:t xml:space="preserve">7 </w:t>
      </w:r>
      <w:r w:rsidRPr="004D550E">
        <w:rPr>
          <w:rFonts w:ascii="Times New Roman" w:hAnsi="Times New Roman" w:cs="Times New Roman"/>
        </w:rPr>
        <w:t>a</w:t>
      </w:r>
    </w:p>
    <w:p w:rsidR="007964D4" w:rsidP="007964D4">
      <w:pPr>
        <w:tabs>
          <w:tab w:val="left" w:pos="-1985"/>
          <w:tab w:val="left" w:pos="720"/>
        </w:tabs>
        <w:spacing w:line="360" w:lineRule="auto"/>
        <w:ind w:firstLine="360"/>
        <w:jc w:val="both"/>
        <w:rPr>
          <w:rFonts w:ascii="Times New Roman" w:hAnsi="Times New Roman" w:cs="Times New Roman"/>
          <w:bCs/>
        </w:rPr>
      </w:pPr>
      <w:r w:rsidR="00E723A4">
        <w:rPr>
          <w:rFonts w:ascii="Times New Roman" w:hAnsi="Times New Roman" w:cs="Times New Roman"/>
          <w:b/>
        </w:rPr>
        <w:tab/>
      </w:r>
      <w:r w:rsidR="00B11FAC">
        <w:rPr>
          <w:rFonts w:ascii="Times New Roman" w:hAnsi="Times New Roman" w:cs="Times New Roman"/>
          <w:b/>
        </w:rPr>
        <w:t xml:space="preserve">- </w:t>
      </w:r>
      <w:r w:rsidRPr="005B759B" w:rsidR="00B11FAC">
        <w:rPr>
          <w:rFonts w:ascii="Times New Roman" w:hAnsi="Times New Roman" w:cs="Times New Roman"/>
          <w:b/>
        </w:rPr>
        <w:t>Výbor</w:t>
      </w:r>
      <w:r w:rsidRPr="005B759B" w:rsidR="00B11FAC">
        <w:rPr>
          <w:rFonts w:ascii="Times New Roman" w:hAnsi="Times New Roman" w:cs="Times New Roman"/>
        </w:rPr>
        <w:t xml:space="preserve"> Národnej rady Slovenskej republiky </w:t>
      </w:r>
      <w:r w:rsidRPr="005B759B" w:rsidR="00B11FAC">
        <w:rPr>
          <w:rFonts w:ascii="Times New Roman" w:hAnsi="Times New Roman" w:cs="Times New Roman"/>
          <w:b/>
        </w:rPr>
        <w:t>pre sociálne veci a</w:t>
      </w:r>
      <w:r>
        <w:rPr>
          <w:rFonts w:ascii="Times New Roman" w:hAnsi="Times New Roman" w:cs="Times New Roman"/>
          <w:b/>
        </w:rPr>
        <w:t> </w:t>
      </w:r>
      <w:r w:rsidRPr="005B759B" w:rsidR="00B11FAC">
        <w:rPr>
          <w:rFonts w:ascii="Times New Roman" w:hAnsi="Times New Roman" w:cs="Times New Roman"/>
          <w:b/>
        </w:rPr>
        <w:t>bývanie</w:t>
      </w:r>
      <w:r>
        <w:rPr>
          <w:rFonts w:ascii="Times New Roman" w:hAnsi="Times New Roman" w:cs="Times New Roman"/>
          <w:b/>
        </w:rPr>
        <w:t xml:space="preserve"> </w:t>
      </w:r>
      <w:r w:rsidRPr="006B067D">
        <w:rPr>
          <w:rFonts w:ascii="Times New Roman" w:hAnsi="Times New Roman" w:cs="Times New Roman"/>
          <w:bCs/>
        </w:rPr>
        <w:t>uznesením č.</w:t>
      </w:r>
      <w:r w:rsidR="005C7988">
        <w:rPr>
          <w:rFonts w:ascii="Times New Roman" w:hAnsi="Times New Roman" w:cs="Times New Roman"/>
          <w:bCs/>
        </w:rPr>
        <w:t> 60</w:t>
      </w:r>
      <w:r>
        <w:rPr>
          <w:rFonts w:ascii="Times New Roman" w:hAnsi="Times New Roman" w:cs="Times New Roman"/>
          <w:bCs/>
        </w:rPr>
        <w:t xml:space="preserve"> </w:t>
      </w:r>
      <w:r w:rsidRPr="006B067D">
        <w:rPr>
          <w:rFonts w:ascii="Times New Roman" w:hAnsi="Times New Roman" w:cs="Times New Roman"/>
          <w:bCs/>
        </w:rPr>
        <w:t>z</w:t>
      </w:r>
      <w:r w:rsidR="005C7988">
        <w:rPr>
          <w:rFonts w:ascii="Times New Roman" w:hAnsi="Times New Roman" w:cs="Times New Roman"/>
          <w:bCs/>
        </w:rPr>
        <w:t>o 14.</w:t>
      </w:r>
      <w:r>
        <w:rPr>
          <w:rFonts w:ascii="Times New Roman" w:hAnsi="Times New Roman" w:cs="Times New Roman"/>
          <w:bCs/>
        </w:rPr>
        <w:t xml:space="preserve"> júna </w:t>
      </w:r>
      <w:r w:rsidRPr="006B067D">
        <w:rPr>
          <w:rFonts w:ascii="Times New Roman" w:hAnsi="Times New Roman" w:cs="Times New Roman"/>
          <w:bCs/>
        </w:rPr>
        <w:t>200</w:t>
      </w:r>
      <w:r>
        <w:rPr>
          <w:rFonts w:ascii="Times New Roman" w:hAnsi="Times New Roman" w:cs="Times New Roman"/>
          <w:bCs/>
        </w:rPr>
        <w:t xml:space="preserve">7. </w:t>
      </w:r>
    </w:p>
    <w:p w:rsidR="00D1324D" w:rsidP="00DB314E">
      <w:pPr>
        <w:tabs>
          <w:tab w:val="left" w:pos="-1985"/>
          <w:tab w:val="left" w:pos="720"/>
        </w:tabs>
        <w:spacing w:line="360" w:lineRule="auto"/>
        <w:ind w:firstLine="360"/>
        <w:jc w:val="both"/>
        <w:rPr>
          <w:rFonts w:ascii="Times New Roman" w:hAnsi="Times New Roman" w:cs="Times New Roman"/>
          <w:b/>
          <w:bCs/>
        </w:rPr>
      </w:pPr>
    </w:p>
    <w:p w:rsidR="00DB314E" w:rsidP="00DB314E">
      <w:pPr>
        <w:pStyle w:val="BodyText3"/>
        <w:tabs>
          <w:tab w:val="left" w:pos="-1985"/>
          <w:tab w:val="left" w:pos="709"/>
          <w:tab w:val="left" w:pos="1077"/>
        </w:tabs>
        <w:spacing w:line="360" w:lineRule="auto"/>
        <w:rPr>
          <w:rFonts w:ascii="Times New Roman" w:hAnsi="Times New Roman" w:cs="Times New Roman"/>
          <w:bCs/>
          <w:szCs w:val="24"/>
        </w:rPr>
      </w:pPr>
      <w:r w:rsidRPr="006B067D">
        <w:rPr>
          <w:rFonts w:ascii="Times New Roman" w:hAnsi="Times New Roman" w:cs="Times New Roman"/>
          <w:bCs/>
          <w:szCs w:val="24"/>
        </w:rPr>
        <w:t>IV.</w:t>
      </w:r>
    </w:p>
    <w:p w:rsidR="00056FED" w:rsidP="00DB314E">
      <w:pPr>
        <w:pStyle w:val="BodyText3"/>
        <w:tabs>
          <w:tab w:val="left" w:pos="-1985"/>
          <w:tab w:val="left" w:pos="709"/>
          <w:tab w:val="left" w:pos="1077"/>
        </w:tabs>
        <w:spacing w:line="360" w:lineRule="auto"/>
        <w:rPr>
          <w:rFonts w:ascii="Times New Roman" w:hAnsi="Times New Roman" w:cs="Times New Roman"/>
          <w:bCs/>
          <w:szCs w:val="24"/>
        </w:rPr>
      </w:pPr>
    </w:p>
    <w:p w:rsidR="002A709A" w:rsidP="002A709A">
      <w:pPr>
        <w:tabs>
          <w:tab w:val="left" w:pos="-1985"/>
          <w:tab w:val="left" w:pos="709"/>
          <w:tab w:val="left" w:pos="1077"/>
        </w:tabs>
        <w:spacing w:line="360" w:lineRule="auto"/>
        <w:jc w:val="both"/>
        <w:rPr>
          <w:rFonts w:ascii="Times New Roman" w:hAnsi="Times New Roman" w:cs="Times New Roman"/>
          <w:b/>
          <w:bCs/>
        </w:rPr>
      </w:pPr>
      <w:r w:rsidRPr="0051604D">
        <w:rPr>
          <w:rFonts w:ascii="Times New Roman" w:hAnsi="Times New Roman" w:cs="Times New Roman"/>
          <w:b/>
        </w:rPr>
        <w:tab/>
        <w:t>Z uznesen</w:t>
      </w:r>
      <w:r>
        <w:rPr>
          <w:rFonts w:ascii="Times New Roman" w:hAnsi="Times New Roman" w:cs="Times New Roman"/>
          <w:b/>
        </w:rPr>
        <w:t>í</w:t>
      </w:r>
      <w:r w:rsidRPr="0051604D">
        <w:rPr>
          <w:rFonts w:ascii="Times New Roman" w:hAnsi="Times New Roman" w:cs="Times New Roman"/>
          <w:b/>
        </w:rPr>
        <w:t xml:space="preserve"> vý</w:t>
      </w:r>
      <w:r w:rsidRPr="0051604D">
        <w:rPr>
          <w:rFonts w:ascii="Times New Roman" w:hAnsi="Times New Roman" w:cs="Times New Roman"/>
          <w:b/>
        </w:rPr>
        <w:t>bor</w:t>
      </w:r>
      <w:r>
        <w:rPr>
          <w:rFonts w:ascii="Times New Roman" w:hAnsi="Times New Roman" w:cs="Times New Roman"/>
          <w:b/>
        </w:rPr>
        <w:t xml:space="preserve">ov </w:t>
      </w:r>
      <w:r w:rsidRPr="00831156">
        <w:rPr>
          <w:rFonts w:ascii="Times New Roman" w:hAnsi="Times New Roman" w:cs="Times New Roman"/>
          <w:b/>
        </w:rPr>
        <w:t>Národnej rady Slovenskej republiky</w:t>
      </w:r>
      <w:r>
        <w:rPr>
          <w:rFonts w:ascii="Times New Roman" w:hAnsi="Times New Roman" w:cs="Times New Roman"/>
        </w:rPr>
        <w:t xml:space="preserve"> pod </w:t>
      </w:r>
      <w:r w:rsidRPr="006B067D">
        <w:rPr>
          <w:rFonts w:ascii="Times New Roman" w:hAnsi="Times New Roman" w:cs="Times New Roman"/>
        </w:rPr>
        <w:t xml:space="preserve">bodom III tejto správy vyplývajú tieto </w:t>
      </w:r>
      <w:r w:rsidRPr="006B067D">
        <w:rPr>
          <w:rFonts w:ascii="Times New Roman" w:hAnsi="Times New Roman" w:cs="Times New Roman"/>
          <w:b/>
          <w:bCs/>
        </w:rPr>
        <w:t>pozmeňujúce a doplňujúce návrhy:</w:t>
      </w:r>
    </w:p>
    <w:p w:rsidR="00D1324D" w:rsidP="002A709A">
      <w:pPr>
        <w:tabs>
          <w:tab w:val="left" w:pos="-1985"/>
          <w:tab w:val="left" w:pos="709"/>
          <w:tab w:val="left" w:pos="1077"/>
        </w:tabs>
        <w:spacing w:line="360" w:lineRule="auto"/>
        <w:jc w:val="both"/>
        <w:rPr>
          <w:rFonts w:ascii="Times New Roman" w:hAnsi="Times New Roman" w:cs="Times New Roman"/>
          <w:b/>
          <w:bCs/>
        </w:rPr>
      </w:pPr>
    </w:p>
    <w:p w:rsidR="00C826A8" w:rsidP="00C826A8">
      <w:pPr>
        <w:tabs>
          <w:tab w:val="left" w:pos="360"/>
        </w:tabs>
        <w:ind w:left="3600" w:hanging="3600"/>
        <w:jc w:val="both"/>
        <w:rPr>
          <w:rFonts w:ascii="Times New Roman" w:hAnsi="Times New Roman" w:cs="Times New Roman"/>
          <w:b/>
        </w:rPr>
      </w:pPr>
      <w:r w:rsidRPr="00075422">
        <w:rPr>
          <w:rFonts w:ascii="Times New Roman" w:hAnsi="Times New Roman" w:cs="Times New Roman"/>
          <w:b/>
        </w:rPr>
        <w:t xml:space="preserve">K čl. I </w:t>
      </w:r>
    </w:p>
    <w:p w:rsidR="00C826A8" w:rsidRPr="00075422" w:rsidP="00C826A8">
      <w:pPr>
        <w:tabs>
          <w:tab w:val="left" w:pos="360"/>
        </w:tabs>
        <w:ind w:left="3600" w:hanging="3600"/>
        <w:jc w:val="both"/>
        <w:rPr>
          <w:rFonts w:ascii="Times New Roman" w:hAnsi="Times New Roman" w:cs="Times New Roman"/>
          <w:b/>
          <w:lang w:eastAsia="en-US"/>
        </w:rPr>
      </w:pPr>
    </w:p>
    <w:p w:rsidR="00C826A8" w:rsidRPr="00597DC7" w:rsidP="00C826A8">
      <w:pPr>
        <w:numPr>
          <w:ilvl w:val="0"/>
          <w:numId w:val="17"/>
        </w:numPr>
        <w:tabs>
          <w:tab w:val="left" w:pos="340"/>
        </w:tabs>
        <w:spacing w:line="360" w:lineRule="auto"/>
        <w:jc w:val="both"/>
        <w:rPr>
          <w:rFonts w:ascii="Times New Roman" w:hAnsi="Times New Roman" w:cs="Times New Roman"/>
        </w:rPr>
      </w:pPr>
      <w:r w:rsidRPr="00075422">
        <w:rPr>
          <w:rFonts w:ascii="Times New Roman" w:hAnsi="Times New Roman" w:cs="Times New Roman"/>
        </w:rPr>
        <w:t>V § 1 ods. 4 písm. b) sa slová „podľa osobitného zákona“ nahrádzajú slovami „uvedeným</w:t>
      </w:r>
      <w:r w:rsidRPr="00597DC7">
        <w:rPr>
          <w:rFonts w:ascii="Times New Roman" w:hAnsi="Times New Roman" w:cs="Times New Roman"/>
        </w:rPr>
        <w:t xml:space="preserve"> v § 12 a 14“.</w:t>
      </w:r>
    </w:p>
    <w:p w:rsidR="00C826A8" w:rsidRPr="00597DC7" w:rsidP="00C826A8">
      <w:pPr>
        <w:ind w:left="3538"/>
        <w:jc w:val="both"/>
        <w:rPr>
          <w:rFonts w:ascii="Times New Roman" w:hAnsi="Times New Roman" w:cs="Times New Roman"/>
        </w:rPr>
      </w:pPr>
      <w:r w:rsidRPr="00597DC7">
        <w:rPr>
          <w:rFonts w:ascii="Times New Roman" w:hAnsi="Times New Roman" w:cs="Times New Roman"/>
        </w:rPr>
        <w:t>Navrhovanou úpravou sa spresňuje okruch orgánov, ktorým sa údaje a informácie z registra trestov poskytujú.</w:t>
      </w:r>
    </w:p>
    <w:p w:rsidR="00D96AE0" w:rsidP="00C826A8">
      <w:pPr>
        <w:ind w:left="3600"/>
        <w:jc w:val="both"/>
        <w:rPr>
          <w:rFonts w:ascii="Times New Roman" w:hAnsi="Times New Roman" w:cs="Times New Roman"/>
          <w:b/>
        </w:rPr>
      </w:pPr>
    </w:p>
    <w:p w:rsidR="00C826A8" w:rsidP="00C826A8">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C826A8" w:rsidP="00C826A8">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C826A8">
      <w:pPr>
        <w:ind w:left="3600"/>
        <w:jc w:val="both"/>
        <w:rPr>
          <w:rFonts w:ascii="Times New Roman" w:hAnsi="Times New Roman" w:cs="Times New Roman"/>
          <w:b/>
        </w:rPr>
      </w:pPr>
    </w:p>
    <w:p w:rsidR="00C826A8" w:rsidRPr="00AC4B12" w:rsidP="00C826A8">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C826A8" w:rsidP="00C826A8">
      <w:pPr>
        <w:ind w:firstLine="4500"/>
        <w:jc w:val="both"/>
        <w:rPr>
          <w:rFonts w:ascii="Times New Roman" w:hAnsi="Times New Roman" w:cs="Times New Roman"/>
        </w:rPr>
      </w:pPr>
    </w:p>
    <w:p w:rsidR="00C826A8" w:rsidP="00C826A8">
      <w:pPr>
        <w:ind w:firstLine="4500"/>
        <w:jc w:val="both"/>
        <w:rPr>
          <w:rFonts w:ascii="Times New Roman" w:hAnsi="Times New Roman" w:cs="Times New Roman"/>
        </w:rPr>
      </w:pPr>
    </w:p>
    <w:p w:rsidR="00C826A8" w:rsidRPr="00075422" w:rsidP="00C826A8">
      <w:pPr>
        <w:numPr>
          <w:ilvl w:val="0"/>
          <w:numId w:val="17"/>
        </w:numPr>
        <w:tabs>
          <w:tab w:val="left" w:pos="340"/>
        </w:tabs>
        <w:spacing w:line="360" w:lineRule="auto"/>
        <w:jc w:val="both"/>
        <w:rPr>
          <w:rFonts w:ascii="Times New Roman" w:hAnsi="Times New Roman" w:cs="Times New Roman"/>
          <w:u w:val="single"/>
        </w:rPr>
      </w:pPr>
      <w:r>
        <w:rPr>
          <w:rFonts w:ascii="Times New Roman" w:hAnsi="Times New Roman" w:cs="Times New Roman"/>
        </w:rPr>
        <w:t>V § 1 ods. 5 sa z</w:t>
      </w:r>
      <w:r w:rsidRPr="00597DC7">
        <w:rPr>
          <w:rFonts w:ascii="Times New Roman" w:hAnsi="Times New Roman" w:cs="Times New Roman"/>
        </w:rPr>
        <w:t>a slová „osobitným zákonom</w:t>
      </w:r>
      <w:r w:rsidRPr="00597DC7">
        <w:rPr>
          <w:rFonts w:ascii="Times New Roman" w:hAnsi="Times New Roman" w:cs="Times New Roman"/>
          <w:vertAlign w:val="superscript"/>
        </w:rPr>
        <w:t>3)</w:t>
      </w:r>
      <w:r w:rsidRPr="00597DC7">
        <w:rPr>
          <w:rFonts w:ascii="Times New Roman" w:hAnsi="Times New Roman" w:cs="Times New Roman"/>
        </w:rPr>
        <w:t>“ vkladajú slová „upravujúcim ochranu osobných údajov“.</w:t>
      </w:r>
    </w:p>
    <w:p w:rsidR="00C826A8" w:rsidP="00C826A8">
      <w:pPr>
        <w:ind w:left="3540"/>
        <w:jc w:val="both"/>
        <w:rPr>
          <w:rFonts w:ascii="Times New Roman" w:hAnsi="Times New Roman" w:cs="Times New Roman"/>
        </w:rPr>
      </w:pPr>
      <w:r w:rsidRPr="00597DC7">
        <w:rPr>
          <w:rFonts w:ascii="Times New Roman" w:hAnsi="Times New Roman" w:cs="Times New Roman"/>
        </w:rPr>
        <w:t>Vzhľadom na to, že poznámka pod čiarou má len  informatívny  charakter, je potrebné priamo v normatívnom texte bližšie špeci</w:t>
      </w:r>
      <w:r>
        <w:rPr>
          <w:rFonts w:ascii="Times New Roman" w:hAnsi="Times New Roman" w:cs="Times New Roman"/>
        </w:rPr>
        <w:t>fikovať osobitný zákon, v súlade</w:t>
      </w:r>
      <w:r w:rsidRPr="00597DC7">
        <w:rPr>
          <w:rFonts w:ascii="Times New Roman" w:hAnsi="Times New Roman" w:cs="Times New Roman"/>
        </w:rPr>
        <w:t xml:space="preserve"> s ktorým sa postupuje pri vedení evidencie.</w:t>
      </w:r>
    </w:p>
    <w:p w:rsidR="00D96AE0" w:rsidRPr="00597DC7" w:rsidP="00C826A8">
      <w:pPr>
        <w:ind w:left="3540"/>
        <w:jc w:val="both"/>
        <w:rPr>
          <w:rFonts w:ascii="Times New Roman" w:hAnsi="Times New Roman" w:cs="Times New Roman"/>
        </w:rPr>
      </w:pPr>
    </w:p>
    <w:p w:rsidR="00C826A8" w:rsidP="00C826A8">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C826A8" w:rsidP="00C826A8">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D1324D">
      <w:pPr>
        <w:ind w:left="3600"/>
        <w:jc w:val="both"/>
        <w:rPr>
          <w:rFonts w:ascii="Times New Roman" w:hAnsi="Times New Roman" w:cs="Times New Roman"/>
          <w:b/>
        </w:rPr>
      </w:pPr>
    </w:p>
    <w:p w:rsidR="00C826A8" w:rsidRPr="00AC4B12" w:rsidP="00C826A8">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C826A8" w:rsidP="00C826A8">
      <w:pPr>
        <w:ind w:firstLine="4500"/>
        <w:jc w:val="both"/>
        <w:rPr>
          <w:rFonts w:ascii="Times New Roman" w:hAnsi="Times New Roman" w:cs="Times New Roman"/>
        </w:rPr>
      </w:pPr>
    </w:p>
    <w:p w:rsidR="00C826A8" w:rsidP="00C826A8">
      <w:pPr>
        <w:ind w:firstLine="4500"/>
        <w:jc w:val="both"/>
        <w:rPr>
          <w:rFonts w:ascii="Times New Roman" w:hAnsi="Times New Roman" w:cs="Times New Roman"/>
        </w:rPr>
      </w:pPr>
    </w:p>
    <w:p w:rsidR="00C826A8" w:rsidRPr="00597DC7" w:rsidP="00C826A8">
      <w:pPr>
        <w:numPr>
          <w:ilvl w:val="0"/>
          <w:numId w:val="17"/>
        </w:numPr>
        <w:tabs>
          <w:tab w:val="left" w:pos="340"/>
        </w:tabs>
        <w:spacing w:line="360" w:lineRule="auto"/>
        <w:jc w:val="both"/>
        <w:rPr>
          <w:rFonts w:ascii="Times New Roman" w:hAnsi="Times New Roman" w:cs="Times New Roman"/>
        </w:rPr>
      </w:pPr>
      <w:r w:rsidRPr="009D0E21">
        <w:rPr>
          <w:rFonts w:ascii="Times New Roman" w:hAnsi="Times New Roman" w:cs="Times New Roman"/>
        </w:rPr>
        <w:t>V § 9 ods. 2 sa slová „oprávneným osobám na písomnú žiadosť“ nahrádzajú slovami</w:t>
      </w:r>
      <w:r w:rsidRPr="00597DC7">
        <w:rPr>
          <w:rFonts w:ascii="Times New Roman" w:hAnsi="Times New Roman" w:cs="Times New Roman"/>
        </w:rPr>
        <w:t xml:space="preserve"> „oprávneným orgánom uvedeným v tomto zákone a osobám uvedeným v § 15 a 16, a to na ich písomnú žiadosť“.</w:t>
      </w:r>
    </w:p>
    <w:p w:rsidR="00C826A8" w:rsidRPr="00597DC7" w:rsidP="00C826A8">
      <w:pPr>
        <w:ind w:left="3540"/>
        <w:jc w:val="both"/>
        <w:rPr>
          <w:rFonts w:ascii="Times New Roman" w:hAnsi="Times New Roman" w:cs="Times New Roman"/>
        </w:rPr>
      </w:pPr>
      <w:r w:rsidRPr="00597DC7">
        <w:rPr>
          <w:rFonts w:ascii="Times New Roman" w:hAnsi="Times New Roman" w:cs="Times New Roman"/>
        </w:rPr>
        <w:t>Navrhovanou úpravou sa spresňuje okruh osôb, ktorým sa poskytujú údaje z úschovne dokumentácie.</w:t>
      </w:r>
    </w:p>
    <w:p w:rsidR="00C826A8" w:rsidP="00C826A8">
      <w:pPr>
        <w:jc w:val="both"/>
        <w:rPr>
          <w:rFonts w:ascii="Times New Roman" w:hAnsi="Times New Roman" w:cs="Times New Roman"/>
        </w:rPr>
      </w:pPr>
    </w:p>
    <w:p w:rsidR="00C826A8" w:rsidP="00C826A8">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C826A8" w:rsidP="00C826A8">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C826A8">
      <w:pPr>
        <w:ind w:left="3600"/>
        <w:jc w:val="both"/>
        <w:rPr>
          <w:rFonts w:ascii="Times New Roman" w:hAnsi="Times New Roman" w:cs="Times New Roman"/>
          <w:b/>
        </w:rPr>
      </w:pPr>
    </w:p>
    <w:p w:rsidR="00C826A8" w:rsidRPr="00AC4B12" w:rsidP="00C826A8">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C826A8" w:rsidP="00C826A8">
      <w:pPr>
        <w:ind w:firstLine="4500"/>
        <w:jc w:val="both"/>
        <w:rPr>
          <w:rFonts w:ascii="Times New Roman" w:hAnsi="Times New Roman" w:cs="Times New Roman"/>
        </w:rPr>
      </w:pPr>
    </w:p>
    <w:p w:rsidR="00C826A8" w:rsidP="00C826A8">
      <w:pPr>
        <w:ind w:firstLine="4500"/>
        <w:jc w:val="both"/>
        <w:rPr>
          <w:rFonts w:ascii="Times New Roman" w:hAnsi="Times New Roman" w:cs="Times New Roman"/>
        </w:rPr>
      </w:pPr>
    </w:p>
    <w:p w:rsidR="00C826A8" w:rsidRPr="009D0E21" w:rsidP="00C826A8">
      <w:pPr>
        <w:numPr>
          <w:ilvl w:val="0"/>
          <w:numId w:val="17"/>
        </w:numPr>
        <w:tabs>
          <w:tab w:val="left" w:pos="340"/>
        </w:tabs>
        <w:spacing w:line="360" w:lineRule="auto"/>
        <w:jc w:val="both"/>
        <w:rPr>
          <w:rFonts w:ascii="Times New Roman" w:hAnsi="Times New Roman" w:cs="Times New Roman"/>
          <w:u w:val="single"/>
        </w:rPr>
      </w:pPr>
      <w:r w:rsidRPr="009D0E21">
        <w:rPr>
          <w:rFonts w:ascii="Times New Roman" w:hAnsi="Times New Roman" w:cs="Times New Roman"/>
        </w:rPr>
        <w:t>V § 10 ods. 10 písm. b)</w:t>
      </w:r>
      <w:r w:rsidRPr="00597DC7">
        <w:rPr>
          <w:rFonts w:ascii="Times New Roman" w:hAnsi="Times New Roman" w:cs="Times New Roman"/>
        </w:rPr>
        <w:t xml:space="preserve"> sa za slová „osobitného zákona</w:t>
      </w:r>
      <w:r w:rsidRPr="00597DC7">
        <w:rPr>
          <w:rFonts w:ascii="Times New Roman" w:hAnsi="Times New Roman" w:cs="Times New Roman"/>
          <w:vertAlign w:val="superscript"/>
        </w:rPr>
        <w:t>5)</w:t>
      </w:r>
      <w:r w:rsidRPr="00597DC7">
        <w:rPr>
          <w:rFonts w:ascii="Times New Roman" w:hAnsi="Times New Roman" w:cs="Times New Roman"/>
        </w:rPr>
        <w:t>“ vkladajú slová „upravujúceho osvedčovanie podpisov“.</w:t>
      </w:r>
    </w:p>
    <w:p w:rsidR="00C826A8" w:rsidRPr="00597DC7" w:rsidP="00C826A8">
      <w:pPr>
        <w:ind w:left="3540"/>
        <w:jc w:val="both"/>
        <w:rPr>
          <w:rFonts w:ascii="Times New Roman" w:hAnsi="Times New Roman" w:cs="Times New Roman"/>
        </w:rPr>
      </w:pPr>
      <w:r w:rsidRPr="00597DC7">
        <w:rPr>
          <w:rFonts w:ascii="Times New Roman" w:hAnsi="Times New Roman" w:cs="Times New Roman"/>
        </w:rPr>
        <w:t>Vzhľadom na to, že poznámka pod čiarou má len informatívny charakter, navrhuje sa priamo v normatívnom texte bližšie špecifikovať právny predpis, podľa ktorého postupuje obec pri overovaní správnosti údajov uvedených v žiadosti o výpis z registra trestov.</w:t>
      </w:r>
    </w:p>
    <w:p w:rsidR="00C826A8" w:rsidP="00C826A8">
      <w:pPr>
        <w:ind w:left="3600"/>
        <w:jc w:val="both"/>
        <w:rPr>
          <w:rFonts w:ascii="Times New Roman" w:hAnsi="Times New Roman" w:cs="Times New Roman"/>
          <w:b/>
        </w:rPr>
      </w:pPr>
    </w:p>
    <w:p w:rsidR="00C826A8" w:rsidP="00C826A8">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C826A8" w:rsidRPr="00B068CE" w:rsidP="00C826A8">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D1324D">
      <w:pPr>
        <w:ind w:left="3600"/>
        <w:jc w:val="both"/>
        <w:rPr>
          <w:rFonts w:ascii="Times New Roman" w:hAnsi="Times New Roman" w:cs="Times New Roman"/>
          <w:b/>
        </w:rPr>
      </w:pPr>
    </w:p>
    <w:p w:rsidR="00C826A8" w:rsidRPr="00AC4B12" w:rsidP="00C826A8">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C826A8" w:rsidP="00C826A8">
      <w:pPr>
        <w:ind w:firstLine="4500"/>
        <w:jc w:val="both"/>
        <w:rPr>
          <w:rFonts w:ascii="Times New Roman" w:hAnsi="Times New Roman" w:cs="Times New Roman"/>
        </w:rPr>
      </w:pPr>
    </w:p>
    <w:p w:rsidR="00C826A8" w:rsidP="00C826A8">
      <w:pPr>
        <w:ind w:firstLine="4500"/>
        <w:jc w:val="both"/>
        <w:rPr>
          <w:rFonts w:ascii="Times New Roman" w:hAnsi="Times New Roman" w:cs="Times New Roman"/>
        </w:rPr>
      </w:pPr>
    </w:p>
    <w:p w:rsidR="00C826A8" w:rsidRPr="00597DC7" w:rsidP="00C826A8">
      <w:pPr>
        <w:numPr>
          <w:ilvl w:val="0"/>
          <w:numId w:val="17"/>
        </w:numPr>
        <w:tabs>
          <w:tab w:val="left" w:pos="340"/>
        </w:tabs>
        <w:spacing w:line="360" w:lineRule="auto"/>
        <w:jc w:val="both"/>
        <w:rPr>
          <w:rFonts w:ascii="Times New Roman" w:hAnsi="Times New Roman" w:cs="Times New Roman"/>
        </w:rPr>
      </w:pPr>
      <w:r w:rsidRPr="009D0E21">
        <w:rPr>
          <w:rFonts w:ascii="Times New Roman" w:hAnsi="Times New Roman" w:cs="Times New Roman"/>
        </w:rPr>
        <w:t>V § 13 ods. 3 sa slová „zákonom</w:t>
      </w:r>
      <w:r w:rsidRPr="00597DC7">
        <w:rPr>
          <w:rFonts w:ascii="Times New Roman" w:hAnsi="Times New Roman" w:cs="Times New Roman"/>
        </w:rPr>
        <w:t xml:space="preserve"> ustanovených oprávnených orgánov alebo oprávnenej osoby a na zákonom ustanovený účel“ nahrádzajú slovami „oprávnených orgánov alebo oprávnenej osoby uvedených v tomto zákone a len na zákonom ustanovený účel“.</w:t>
      </w:r>
    </w:p>
    <w:p w:rsidR="00C826A8" w:rsidRPr="00597DC7" w:rsidP="00C826A8">
      <w:pPr>
        <w:spacing w:line="360" w:lineRule="auto"/>
        <w:jc w:val="both"/>
        <w:rPr>
          <w:rFonts w:ascii="Times New Roman" w:hAnsi="Times New Roman" w:cs="Times New Roman"/>
        </w:rPr>
      </w:pPr>
    </w:p>
    <w:p w:rsidR="00C826A8" w:rsidRPr="00597DC7" w:rsidP="00C826A8">
      <w:pPr>
        <w:ind w:left="3538"/>
        <w:jc w:val="both"/>
        <w:rPr>
          <w:rFonts w:ascii="Times New Roman" w:hAnsi="Times New Roman" w:cs="Times New Roman"/>
        </w:rPr>
      </w:pPr>
      <w:r w:rsidRPr="00597DC7">
        <w:rPr>
          <w:rFonts w:ascii="Times New Roman" w:hAnsi="Times New Roman" w:cs="Times New Roman"/>
        </w:rPr>
        <w:t>Navrhovanou úpravou s spresňuje okruh orgánov a osôb,  ktorým sa vydáva odpis registra trestov.</w:t>
      </w:r>
    </w:p>
    <w:p w:rsidR="00C826A8" w:rsidP="00C826A8">
      <w:pPr>
        <w:spacing w:line="360" w:lineRule="auto"/>
        <w:ind w:left="3540"/>
        <w:jc w:val="both"/>
        <w:rPr>
          <w:rFonts w:ascii="Times New Roman" w:hAnsi="Times New Roman" w:cs="Times New Roman"/>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w:t>
      </w:r>
      <w:r w:rsidRPr="00B068CE">
        <w:rPr>
          <w:rFonts w:ascii="Times New Roman" w:hAnsi="Times New Roman" w:cs="Times New Roman"/>
          <w:b/>
        </w:rPr>
        <w:t>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B068CE" w:rsidP="00D96AE0">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D1324D">
      <w:pPr>
        <w:ind w:left="3600"/>
        <w:jc w:val="both"/>
        <w:rPr>
          <w:rFonts w:ascii="Times New Roman" w:hAnsi="Times New Roman" w:cs="Times New Roman"/>
          <w:b/>
        </w:rPr>
      </w:pP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D96AE0" w:rsidP="00D96AE0">
      <w:pPr>
        <w:ind w:firstLine="4500"/>
        <w:jc w:val="both"/>
        <w:rPr>
          <w:rFonts w:ascii="Times New Roman" w:hAnsi="Times New Roman" w:cs="Times New Roman"/>
        </w:rPr>
      </w:pPr>
    </w:p>
    <w:p w:rsidR="00C826A8" w:rsidRPr="00597DC7" w:rsidP="00C826A8">
      <w:pPr>
        <w:numPr>
          <w:ilvl w:val="0"/>
          <w:numId w:val="17"/>
        </w:numPr>
        <w:tabs>
          <w:tab w:val="left" w:pos="340"/>
        </w:tabs>
        <w:spacing w:line="360" w:lineRule="auto"/>
        <w:jc w:val="both"/>
        <w:rPr>
          <w:rFonts w:ascii="Times New Roman" w:hAnsi="Times New Roman" w:cs="Times New Roman"/>
        </w:rPr>
      </w:pPr>
      <w:r w:rsidRPr="009D0E21">
        <w:rPr>
          <w:rFonts w:ascii="Times New Roman" w:hAnsi="Times New Roman" w:cs="Times New Roman"/>
        </w:rPr>
        <w:t>V § 13 ods. 5  sa v prvej vete na konci za slovami „generálnej prokuratúre“ bodka</w:t>
      </w:r>
      <w:r w:rsidRPr="00597DC7">
        <w:rPr>
          <w:rFonts w:ascii="Times New Roman" w:hAnsi="Times New Roman" w:cs="Times New Roman"/>
        </w:rPr>
        <w:t xml:space="preserve"> nahrádza bodkočiarkou a nadväzujúce slová „Určená osoba“ sa nahrádzajú slovami „táto osoba“.</w:t>
      </w:r>
    </w:p>
    <w:p w:rsidR="00C826A8" w:rsidRPr="00597DC7" w:rsidP="00C826A8">
      <w:pPr>
        <w:spacing w:line="360" w:lineRule="auto"/>
        <w:ind w:left="2832" w:firstLine="708"/>
        <w:jc w:val="both"/>
        <w:rPr>
          <w:rFonts w:ascii="Times New Roman" w:hAnsi="Times New Roman" w:cs="Times New Roman"/>
        </w:rPr>
      </w:pPr>
      <w:r w:rsidRPr="00597DC7">
        <w:rPr>
          <w:rFonts w:ascii="Times New Roman" w:hAnsi="Times New Roman" w:cs="Times New Roman"/>
        </w:rPr>
        <w:t>Ide o legislatívnu úpravu.</w:t>
      </w:r>
    </w:p>
    <w:p w:rsidR="00D96AE0" w:rsidP="00D96AE0">
      <w:pPr>
        <w:ind w:left="3600"/>
        <w:jc w:val="both"/>
        <w:rPr>
          <w:rFonts w:ascii="Times New Roman" w:hAnsi="Times New Roman" w:cs="Times New Roman"/>
          <w:b/>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B068CE" w:rsidP="00D96AE0">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D1324D">
      <w:pPr>
        <w:ind w:left="3600"/>
        <w:jc w:val="both"/>
        <w:rPr>
          <w:rFonts w:ascii="Times New Roman" w:hAnsi="Times New Roman" w:cs="Times New Roman"/>
          <w:b/>
        </w:rPr>
      </w:pP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C826A8" w:rsidRPr="009A1513" w:rsidP="00C826A8">
      <w:pPr>
        <w:ind w:left="2712" w:firstLine="708"/>
        <w:jc w:val="both"/>
        <w:rPr>
          <w:rFonts w:ascii="Times New Roman" w:hAnsi="Times New Roman" w:cs="Times New Roman"/>
        </w:rPr>
      </w:pPr>
    </w:p>
    <w:p w:rsidR="00C826A8" w:rsidRPr="00597DC7" w:rsidP="00C826A8">
      <w:pPr>
        <w:numPr>
          <w:ilvl w:val="0"/>
          <w:numId w:val="17"/>
        </w:numPr>
        <w:tabs>
          <w:tab w:val="left" w:pos="340"/>
        </w:tabs>
        <w:spacing w:line="360" w:lineRule="auto"/>
        <w:jc w:val="both"/>
        <w:rPr>
          <w:rFonts w:ascii="Times New Roman" w:hAnsi="Times New Roman" w:cs="Times New Roman"/>
        </w:rPr>
      </w:pPr>
      <w:r w:rsidRPr="00C1655A">
        <w:rPr>
          <w:rFonts w:ascii="Times New Roman" w:hAnsi="Times New Roman" w:cs="Times New Roman"/>
        </w:rPr>
        <w:t>V § 13 ods. 7 sa slová „a technickej služby, v ktorej sa oprávnená osoba“ sa nahrádzajú</w:t>
      </w:r>
      <w:r w:rsidRPr="00597DC7">
        <w:rPr>
          <w:rFonts w:ascii="Times New Roman" w:hAnsi="Times New Roman" w:cs="Times New Roman"/>
        </w:rPr>
        <w:t xml:space="preserve"> slovami „alebo technickej služby na ochranu majetku a osoby (ďalej len „technická služba“) prevádzkovaných podľa osobitného zákona</w:t>
      </w:r>
      <w:r w:rsidRPr="00597DC7">
        <w:rPr>
          <w:rFonts w:ascii="Times New Roman" w:hAnsi="Times New Roman" w:cs="Times New Roman"/>
          <w:vertAlign w:val="superscript"/>
        </w:rPr>
        <w:t>7)</w:t>
      </w:r>
      <w:r w:rsidRPr="00597DC7">
        <w:rPr>
          <w:rFonts w:ascii="Times New Roman" w:hAnsi="Times New Roman" w:cs="Times New Roman"/>
        </w:rPr>
        <w:t xml:space="preserve">, v ktorej sa oprávnená </w:t>
      </w:r>
      <w:r w:rsidRPr="00597DC7">
        <w:rPr>
          <w:rFonts w:ascii="Times New Roman" w:hAnsi="Times New Roman" w:cs="Times New Roman"/>
        </w:rPr>
        <w:t>osoba“.</w:t>
      </w:r>
    </w:p>
    <w:p w:rsidR="00C826A8" w:rsidRPr="00597DC7" w:rsidP="00C826A8">
      <w:pPr>
        <w:spacing w:line="360" w:lineRule="auto"/>
        <w:jc w:val="both"/>
        <w:rPr>
          <w:rFonts w:ascii="Times New Roman" w:hAnsi="Times New Roman" w:cs="Times New Roman"/>
        </w:rPr>
      </w:pPr>
    </w:p>
    <w:p w:rsidR="00C826A8" w:rsidRPr="00597DC7" w:rsidP="00C826A8">
      <w:pPr>
        <w:tabs>
          <w:tab w:val="left" w:pos="360"/>
        </w:tabs>
        <w:spacing w:line="360" w:lineRule="auto"/>
        <w:jc w:val="both"/>
        <w:rPr>
          <w:rFonts w:ascii="Times New Roman" w:hAnsi="Times New Roman" w:cs="Times New Roman"/>
        </w:rPr>
      </w:pPr>
      <w:r>
        <w:rPr>
          <w:rFonts w:ascii="Times New Roman" w:hAnsi="Times New Roman" w:cs="Times New Roman"/>
        </w:rPr>
        <w:tab/>
      </w:r>
      <w:r w:rsidRPr="00597DC7">
        <w:rPr>
          <w:rFonts w:ascii="Times New Roman" w:hAnsi="Times New Roman" w:cs="Times New Roman"/>
        </w:rPr>
        <w:t>Poznámka pod čiarou k odkazu 7 znie:</w:t>
      </w:r>
    </w:p>
    <w:p w:rsidR="00C826A8" w:rsidRPr="00597DC7" w:rsidP="00C826A8">
      <w:pPr>
        <w:tabs>
          <w:tab w:val="left" w:pos="360"/>
        </w:tabs>
        <w:spacing w:line="360" w:lineRule="auto"/>
        <w:jc w:val="both"/>
        <w:rPr>
          <w:rFonts w:ascii="Times New Roman" w:hAnsi="Times New Roman" w:cs="Times New Roman"/>
        </w:rPr>
      </w:pPr>
      <w:r>
        <w:rPr>
          <w:rFonts w:ascii="Times New Roman" w:hAnsi="Times New Roman" w:cs="Times New Roman"/>
        </w:rPr>
        <w:tab/>
      </w:r>
      <w:r w:rsidRPr="00597DC7">
        <w:rPr>
          <w:rFonts w:ascii="Times New Roman" w:hAnsi="Times New Roman" w:cs="Times New Roman"/>
        </w:rPr>
        <w:t>„7) Zákon č. 473/2005 Z. z. o poskytovaní služieb v oblasti súkromnej bezpečnosti a o zmene a doplnení niektorých zákonov (zákon o súkromnej   bezpečnosti).“.</w:t>
      </w:r>
    </w:p>
    <w:p w:rsidR="00C826A8" w:rsidP="00C826A8">
      <w:pPr>
        <w:ind w:left="3540"/>
        <w:jc w:val="both"/>
        <w:rPr>
          <w:rFonts w:ascii="Times New Roman" w:hAnsi="Times New Roman" w:cs="Times New Roman"/>
        </w:rPr>
      </w:pPr>
    </w:p>
    <w:p w:rsidR="00C826A8" w:rsidRPr="00597DC7" w:rsidP="00C826A8">
      <w:pPr>
        <w:ind w:left="3540"/>
        <w:jc w:val="both"/>
        <w:rPr>
          <w:rFonts w:ascii="Times New Roman" w:hAnsi="Times New Roman" w:cs="Times New Roman"/>
        </w:rPr>
      </w:pPr>
      <w:r w:rsidRPr="00597DC7">
        <w:rPr>
          <w:rFonts w:ascii="Times New Roman" w:hAnsi="Times New Roman" w:cs="Times New Roman"/>
        </w:rPr>
        <w:t>Navrhovanou úpravou sa priamo v normatívnom texte bližšie vymedzuje bezpečnostná služba a technická služba, ktorej uchádzači o zamestnanie alebo zamestnanci sú oprávnenými osobami, ktorým sa vydáva odpis registra trestov.</w:t>
      </w:r>
    </w:p>
    <w:p w:rsidR="009D1164" w:rsidP="00D96AE0">
      <w:pPr>
        <w:ind w:left="3600"/>
        <w:jc w:val="both"/>
        <w:rPr>
          <w:rFonts w:ascii="Times New Roman" w:hAnsi="Times New Roman" w:cs="Times New Roman"/>
          <w:b/>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B068CE" w:rsidP="00D96AE0">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w:t>
      </w:r>
      <w:r w:rsidRPr="00B068CE">
        <w:rPr>
          <w:rFonts w:ascii="Times New Roman" w:hAnsi="Times New Roman" w:cs="Times New Roman"/>
          <w:b/>
        </w:rPr>
        <w:t>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D1324D">
      <w:pPr>
        <w:ind w:left="3600"/>
        <w:jc w:val="both"/>
        <w:rPr>
          <w:rFonts w:ascii="Times New Roman" w:hAnsi="Times New Roman" w:cs="Times New Roman"/>
          <w:b/>
        </w:rPr>
      </w:pP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D96AE0" w:rsidP="00D96AE0">
      <w:pPr>
        <w:ind w:firstLine="4500"/>
        <w:jc w:val="both"/>
        <w:rPr>
          <w:rFonts w:ascii="Times New Roman" w:hAnsi="Times New Roman" w:cs="Times New Roman"/>
        </w:rPr>
      </w:pPr>
    </w:p>
    <w:p w:rsidR="00491173" w:rsidRPr="005B5D5A" w:rsidP="00491173">
      <w:pPr>
        <w:numPr>
          <w:ilvl w:val="0"/>
          <w:numId w:val="17"/>
        </w:numPr>
        <w:tabs>
          <w:tab w:val="left" w:pos="0"/>
          <w:tab w:val="clear" w:pos="340"/>
          <w:tab w:val="left" w:pos="360"/>
        </w:tabs>
        <w:spacing w:line="360" w:lineRule="auto"/>
        <w:ind w:left="0" w:firstLine="0"/>
        <w:jc w:val="both"/>
        <w:rPr>
          <w:rFonts w:ascii="Times New Roman" w:hAnsi="Times New Roman" w:cs="Times New Roman"/>
          <w:u w:val="single"/>
        </w:rPr>
      </w:pPr>
      <w:r w:rsidRPr="00491173">
        <w:rPr>
          <w:rFonts w:ascii="Times New Roman" w:hAnsi="Times New Roman" w:cs="Times New Roman"/>
        </w:rPr>
        <w:t xml:space="preserve">V § 14 </w:t>
      </w:r>
      <w:r w:rsidRPr="005A75D4">
        <w:rPr>
          <w:rFonts w:ascii="Times New Roman" w:hAnsi="Times New Roman" w:cs="Times New Roman"/>
        </w:rPr>
        <w:t>ods</w:t>
      </w:r>
      <w:r w:rsidR="00E8491B">
        <w:rPr>
          <w:rFonts w:ascii="Times New Roman" w:hAnsi="Times New Roman" w:cs="Times New Roman"/>
        </w:rPr>
        <w:t>.</w:t>
      </w:r>
      <w:r w:rsidRPr="005A75D4">
        <w:rPr>
          <w:rFonts w:ascii="Times New Roman" w:hAnsi="Times New Roman" w:cs="Times New Roman"/>
        </w:rPr>
        <w:t xml:space="preserve"> 3 písm</w:t>
      </w:r>
      <w:r w:rsidR="00E8491B">
        <w:rPr>
          <w:rFonts w:ascii="Times New Roman" w:hAnsi="Times New Roman" w:cs="Times New Roman"/>
        </w:rPr>
        <w:t>eno</w:t>
      </w:r>
      <w:r w:rsidRPr="005A75D4">
        <w:rPr>
          <w:rFonts w:ascii="Times New Roman" w:hAnsi="Times New Roman" w:cs="Times New Roman"/>
        </w:rPr>
        <w:t xml:space="preserve"> c</w:t>
      </w:r>
      <w:r>
        <w:rPr>
          <w:rFonts w:ascii="Times New Roman" w:hAnsi="Times New Roman" w:cs="Times New Roman"/>
        </w:rPr>
        <w:t>)</w:t>
      </w:r>
      <w:r w:rsidRPr="005A75D4">
        <w:rPr>
          <w:rFonts w:ascii="Times New Roman" w:hAnsi="Times New Roman" w:cs="Times New Roman"/>
        </w:rPr>
        <w:t xml:space="preserve"> sa na konci pripájajú slová „a na účely zápisu do zoznamu správcov v súvislosti s činnosťou v konkurznom konaní, reštrukturalizačnom konaní alebo konaní o oddlžení,</w:t>
      </w:r>
      <w:r w:rsidRPr="005A75D4">
        <w:rPr>
          <w:rFonts w:ascii="Times New Roman" w:hAnsi="Times New Roman" w:cs="Times New Roman"/>
          <w:vertAlign w:val="superscript"/>
        </w:rPr>
        <w:t>14)“</w:t>
      </w:r>
      <w:r>
        <w:rPr>
          <w:rFonts w:ascii="Times New Roman" w:hAnsi="Times New Roman" w:cs="Times New Roman"/>
          <w:vertAlign w:val="superscript"/>
        </w:rPr>
        <w:t xml:space="preserve"> </w:t>
      </w:r>
      <w:r w:rsidRPr="005B5D5A">
        <w:rPr>
          <w:rFonts w:ascii="Times New Roman" w:hAnsi="Times New Roman" w:cs="Times New Roman"/>
        </w:rPr>
        <w:t>.</w:t>
      </w:r>
    </w:p>
    <w:p w:rsidR="009D1164" w:rsidP="00491173">
      <w:pPr>
        <w:rPr>
          <w:rFonts w:ascii="Times New Roman" w:hAnsi="Times New Roman" w:cs="Times New Roman"/>
        </w:rPr>
      </w:pPr>
    </w:p>
    <w:p w:rsidR="00491173" w:rsidRPr="005A75D4" w:rsidP="009D1164">
      <w:pPr>
        <w:spacing w:line="360" w:lineRule="auto"/>
        <w:rPr>
          <w:rFonts w:ascii="Times New Roman" w:hAnsi="Times New Roman" w:cs="Times New Roman"/>
        </w:rPr>
      </w:pPr>
      <w:r w:rsidRPr="005A75D4">
        <w:rPr>
          <w:rFonts w:ascii="Times New Roman" w:hAnsi="Times New Roman" w:cs="Times New Roman"/>
        </w:rPr>
        <w:t xml:space="preserve">       Poznámka pod čiarou k odkazu 14</w:t>
      </w:r>
      <w:r>
        <w:rPr>
          <w:rFonts w:ascii="Times New Roman" w:hAnsi="Times New Roman" w:cs="Times New Roman"/>
        </w:rPr>
        <w:t>)</w:t>
      </w:r>
      <w:r w:rsidRPr="005A75D4">
        <w:rPr>
          <w:rFonts w:ascii="Times New Roman" w:hAnsi="Times New Roman" w:cs="Times New Roman"/>
        </w:rPr>
        <w:t xml:space="preserve"> znie:</w:t>
      </w:r>
    </w:p>
    <w:p w:rsidR="00491173" w:rsidRPr="005A75D4" w:rsidP="009D1164">
      <w:pPr>
        <w:tabs>
          <w:tab w:val="left" w:pos="0"/>
        </w:tabs>
        <w:spacing w:line="360" w:lineRule="auto"/>
        <w:jc w:val="both"/>
        <w:rPr>
          <w:rFonts w:ascii="Times New Roman" w:hAnsi="Times New Roman" w:cs="Times New Roman"/>
        </w:rPr>
      </w:pPr>
      <w:r w:rsidRPr="005A75D4">
        <w:rPr>
          <w:rFonts w:ascii="Times New Roman" w:hAnsi="Times New Roman" w:cs="Times New Roman"/>
        </w:rPr>
        <w:t>„14</w:t>
      </w:r>
      <w:r>
        <w:rPr>
          <w:rFonts w:ascii="Times New Roman" w:hAnsi="Times New Roman" w:cs="Times New Roman"/>
        </w:rPr>
        <w:t>)</w:t>
      </w:r>
      <w:r w:rsidRPr="005A75D4">
        <w:rPr>
          <w:rFonts w:ascii="Times New Roman" w:hAnsi="Times New Roman" w:cs="Times New Roman"/>
        </w:rPr>
        <w:t xml:space="preserve"> Zákon č. 8/2005 Z. z. o správcoch a o zmene a dopln</w:t>
      </w:r>
      <w:r w:rsidRPr="005A75D4">
        <w:rPr>
          <w:rFonts w:ascii="Times New Roman" w:hAnsi="Times New Roman" w:cs="Times New Roman"/>
        </w:rPr>
        <w:t>ení niektorých zákonov.“.</w:t>
      </w:r>
    </w:p>
    <w:p w:rsidR="00491173" w:rsidP="00491173">
      <w:pPr>
        <w:ind w:left="720"/>
        <w:jc w:val="both"/>
        <w:rPr>
          <w:rFonts w:ascii="Times New Roman" w:hAnsi="Times New Roman" w:cs="Times New Roman"/>
        </w:rPr>
      </w:pPr>
    </w:p>
    <w:p w:rsidR="002D4324" w:rsidRPr="009A1513" w:rsidP="002D4324">
      <w:pPr>
        <w:ind w:left="3420"/>
        <w:jc w:val="both"/>
        <w:rPr>
          <w:rFonts w:ascii="Times New Roman" w:hAnsi="Times New Roman" w:cs="Times New Roman"/>
        </w:rPr>
      </w:pPr>
      <w:r>
        <w:rPr>
          <w:rFonts w:ascii="Times New Roman" w:hAnsi="Times New Roman" w:cs="Times New Roman"/>
        </w:rPr>
        <w:t>Na</w:t>
      </w:r>
      <w:r w:rsidRPr="009A1513">
        <w:rPr>
          <w:rFonts w:ascii="Times New Roman" w:hAnsi="Times New Roman" w:cs="Times New Roman"/>
        </w:rPr>
        <w:t>vrhuje sa zachovanie súčasného právneho stavu, podľa ktorého sa pri posudzovaní bezúhonnosti správcov konkurzných podstát vyžaduje odpis z registra trestov. Zároveň v nadväznosti na to sa dopĺňa ustanovenie § 14, aby bolo zrejm</w:t>
      </w:r>
      <w:r w:rsidRPr="009A1513">
        <w:rPr>
          <w:rFonts w:ascii="Times New Roman" w:hAnsi="Times New Roman" w:cs="Times New Roman"/>
        </w:rPr>
        <w:t>é komu sa vydáva odpis v týchto prípadoch.</w:t>
      </w:r>
    </w:p>
    <w:p w:rsidR="00F63A16" w:rsidP="00F63A16">
      <w:pPr>
        <w:ind w:left="3600"/>
        <w:jc w:val="both"/>
        <w:rPr>
          <w:rFonts w:ascii="Times New Roman" w:hAnsi="Times New Roman" w:cs="Times New Roman"/>
          <w:b/>
        </w:rPr>
      </w:pPr>
    </w:p>
    <w:p w:rsidR="00F63A16" w:rsidP="00F63A16">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F63A16" w:rsidRPr="00AC4B12" w:rsidP="00F63A16">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F63A16" w:rsidP="00F63A16">
      <w:pPr>
        <w:ind w:firstLine="4500"/>
        <w:jc w:val="both"/>
        <w:rPr>
          <w:rFonts w:ascii="Times New Roman" w:hAnsi="Times New Roman" w:cs="Times New Roman"/>
        </w:rPr>
      </w:pPr>
    </w:p>
    <w:p w:rsidR="00491173" w:rsidP="00D96AE0">
      <w:pPr>
        <w:ind w:firstLine="4500"/>
        <w:jc w:val="both"/>
        <w:rPr>
          <w:rFonts w:ascii="Times New Roman" w:hAnsi="Times New Roman" w:cs="Times New Roman"/>
        </w:rPr>
      </w:pPr>
    </w:p>
    <w:p w:rsidR="00C826A8" w:rsidRPr="009D0E21" w:rsidP="00C826A8">
      <w:pPr>
        <w:numPr>
          <w:ilvl w:val="0"/>
          <w:numId w:val="17"/>
        </w:numPr>
        <w:tabs>
          <w:tab w:val="left" w:pos="340"/>
        </w:tabs>
        <w:spacing w:line="360" w:lineRule="auto"/>
        <w:jc w:val="both"/>
        <w:rPr>
          <w:rFonts w:ascii="Times New Roman" w:hAnsi="Times New Roman" w:cs="Times New Roman"/>
          <w:u w:val="single"/>
        </w:rPr>
      </w:pPr>
      <w:r w:rsidRPr="009A1513">
        <w:rPr>
          <w:rFonts w:ascii="Times New Roman" w:hAnsi="Times New Roman" w:cs="Times New Roman"/>
        </w:rPr>
        <w:t>V </w:t>
      </w:r>
      <w:r>
        <w:rPr>
          <w:rFonts w:ascii="Times New Roman" w:hAnsi="Times New Roman" w:cs="Times New Roman"/>
        </w:rPr>
        <w:t xml:space="preserve">§ 14 ods. 3 </w:t>
      </w:r>
      <w:r w:rsidR="00B71ED0">
        <w:rPr>
          <w:rFonts w:ascii="Times New Roman" w:hAnsi="Times New Roman" w:cs="Times New Roman"/>
        </w:rPr>
        <w:t xml:space="preserve">sa </w:t>
      </w:r>
      <w:r>
        <w:rPr>
          <w:rFonts w:ascii="Times New Roman" w:hAnsi="Times New Roman" w:cs="Times New Roman"/>
        </w:rPr>
        <w:t>písm</w:t>
      </w:r>
      <w:r w:rsidR="00B71ED0">
        <w:rPr>
          <w:rFonts w:ascii="Times New Roman" w:hAnsi="Times New Roman" w:cs="Times New Roman"/>
        </w:rPr>
        <w:t>eno</w:t>
      </w:r>
      <w:r>
        <w:rPr>
          <w:rFonts w:ascii="Times New Roman" w:hAnsi="Times New Roman" w:cs="Times New Roman"/>
        </w:rPr>
        <w:t xml:space="preserve"> e) </w:t>
      </w:r>
      <w:r w:rsidRPr="009A1513">
        <w:rPr>
          <w:rFonts w:ascii="Times New Roman" w:hAnsi="Times New Roman" w:cs="Times New Roman"/>
        </w:rPr>
        <w:t>dopĺňa bod</w:t>
      </w:r>
      <w:r w:rsidR="007025CD">
        <w:rPr>
          <w:rFonts w:ascii="Times New Roman" w:hAnsi="Times New Roman" w:cs="Times New Roman"/>
        </w:rPr>
        <w:t>om</w:t>
      </w:r>
      <w:r w:rsidRPr="009A1513">
        <w:rPr>
          <w:rFonts w:ascii="Times New Roman" w:hAnsi="Times New Roman" w:cs="Times New Roman"/>
        </w:rPr>
        <w:t xml:space="preserve"> 10, ktor</w:t>
      </w:r>
      <w:r w:rsidR="007025CD">
        <w:rPr>
          <w:rFonts w:ascii="Times New Roman" w:hAnsi="Times New Roman" w:cs="Times New Roman"/>
        </w:rPr>
        <w:t>ý</w:t>
      </w:r>
      <w:r w:rsidRPr="009A1513">
        <w:rPr>
          <w:rFonts w:ascii="Times New Roman" w:hAnsi="Times New Roman" w:cs="Times New Roman"/>
        </w:rPr>
        <w:t xml:space="preserve"> zn</w:t>
      </w:r>
      <w:r w:rsidR="007025CD">
        <w:rPr>
          <w:rFonts w:ascii="Times New Roman" w:hAnsi="Times New Roman" w:cs="Times New Roman"/>
        </w:rPr>
        <w:t>ie</w:t>
      </w:r>
      <w:r w:rsidRPr="009A1513">
        <w:rPr>
          <w:rFonts w:ascii="Times New Roman" w:hAnsi="Times New Roman" w:cs="Times New Roman"/>
        </w:rPr>
        <w:t>:</w:t>
      </w:r>
    </w:p>
    <w:p w:rsidR="00C826A8" w:rsidRPr="007025CD" w:rsidP="00C826A8">
      <w:pPr>
        <w:spacing w:line="360" w:lineRule="auto"/>
        <w:rPr>
          <w:rFonts w:ascii="Times New Roman" w:hAnsi="Times New Roman" w:cs="Times New Roman"/>
        </w:rPr>
      </w:pPr>
      <w:r w:rsidRPr="009A1513">
        <w:rPr>
          <w:rFonts w:ascii="Times New Roman" w:hAnsi="Times New Roman" w:cs="Times New Roman"/>
        </w:rPr>
        <w:t xml:space="preserve"> „10. vyššieho súdneho úradníka</w:t>
      </w:r>
      <w:r w:rsidR="00F63A16">
        <w:rPr>
          <w:rFonts w:ascii="Times New Roman" w:hAnsi="Times New Roman" w:cs="Times New Roman"/>
        </w:rPr>
        <w:t>.</w:t>
      </w:r>
      <w:r w:rsidRPr="009A1513">
        <w:rPr>
          <w:rFonts w:ascii="Times New Roman" w:hAnsi="Times New Roman" w:cs="Times New Roman"/>
          <w:vertAlign w:val="superscript"/>
        </w:rPr>
        <w:t>25)</w:t>
      </w:r>
      <w:r w:rsidR="007025CD">
        <w:rPr>
          <w:rFonts w:ascii="Times New Roman" w:hAnsi="Times New Roman" w:cs="Times New Roman"/>
          <w:vertAlign w:val="superscript"/>
        </w:rPr>
        <w:t>“</w:t>
      </w:r>
      <w:r w:rsidRPr="007025CD" w:rsidR="007025CD">
        <w:rPr>
          <w:rFonts w:ascii="Times New Roman" w:hAnsi="Times New Roman" w:cs="Times New Roman"/>
        </w:rPr>
        <w:t>.</w:t>
      </w:r>
    </w:p>
    <w:p w:rsidR="00F63A16" w:rsidP="00C826A8">
      <w:pPr>
        <w:spacing w:line="360" w:lineRule="auto"/>
        <w:ind w:firstLine="360"/>
        <w:rPr>
          <w:rFonts w:ascii="Times New Roman" w:hAnsi="Times New Roman" w:cs="Times New Roman"/>
        </w:rPr>
      </w:pPr>
    </w:p>
    <w:p w:rsidR="00C826A8" w:rsidRPr="009A1513" w:rsidP="00C826A8">
      <w:pPr>
        <w:spacing w:line="360" w:lineRule="auto"/>
        <w:ind w:firstLine="360"/>
        <w:rPr>
          <w:rFonts w:ascii="Times New Roman" w:hAnsi="Times New Roman" w:cs="Times New Roman"/>
        </w:rPr>
      </w:pPr>
      <w:r w:rsidRPr="009A1513">
        <w:rPr>
          <w:rFonts w:ascii="Times New Roman" w:hAnsi="Times New Roman" w:cs="Times New Roman"/>
        </w:rPr>
        <w:t>Poznámk</w:t>
      </w:r>
      <w:r w:rsidR="00E8491B">
        <w:rPr>
          <w:rFonts w:ascii="Times New Roman" w:hAnsi="Times New Roman" w:cs="Times New Roman"/>
        </w:rPr>
        <w:t>a</w:t>
      </w:r>
      <w:r w:rsidRPr="009A1513">
        <w:rPr>
          <w:rFonts w:ascii="Times New Roman" w:hAnsi="Times New Roman" w:cs="Times New Roman"/>
        </w:rPr>
        <w:t xml:space="preserve"> pod čiarou k</w:t>
      </w:r>
      <w:r w:rsidR="00594AD5">
        <w:rPr>
          <w:rFonts w:ascii="Times New Roman" w:hAnsi="Times New Roman" w:cs="Times New Roman"/>
        </w:rPr>
        <w:t> </w:t>
      </w:r>
      <w:r w:rsidRPr="009A1513">
        <w:rPr>
          <w:rFonts w:ascii="Times New Roman" w:hAnsi="Times New Roman" w:cs="Times New Roman"/>
        </w:rPr>
        <w:t>odkaz</w:t>
      </w:r>
      <w:r w:rsidR="00594AD5">
        <w:rPr>
          <w:rFonts w:ascii="Times New Roman" w:hAnsi="Times New Roman" w:cs="Times New Roman"/>
        </w:rPr>
        <w:t xml:space="preserve">u </w:t>
      </w:r>
      <w:r w:rsidRPr="009A1513">
        <w:rPr>
          <w:rFonts w:ascii="Times New Roman" w:hAnsi="Times New Roman" w:cs="Times New Roman"/>
        </w:rPr>
        <w:t>25 zn</w:t>
      </w:r>
      <w:r w:rsidR="00594AD5">
        <w:rPr>
          <w:rFonts w:ascii="Times New Roman" w:hAnsi="Times New Roman" w:cs="Times New Roman"/>
        </w:rPr>
        <w:t>ie</w:t>
      </w:r>
      <w:r w:rsidRPr="009A1513">
        <w:rPr>
          <w:rFonts w:ascii="Times New Roman" w:hAnsi="Times New Roman" w:cs="Times New Roman"/>
        </w:rPr>
        <w:t>:</w:t>
      </w:r>
    </w:p>
    <w:p w:rsidR="00C826A8" w:rsidRPr="009A1513" w:rsidP="00C826A8">
      <w:pPr>
        <w:spacing w:line="360" w:lineRule="auto"/>
        <w:rPr>
          <w:rFonts w:ascii="Times New Roman" w:hAnsi="Times New Roman" w:cs="Times New Roman"/>
        </w:rPr>
      </w:pPr>
      <w:r w:rsidRPr="009A1513">
        <w:rPr>
          <w:rFonts w:ascii="Times New Roman" w:hAnsi="Times New Roman" w:cs="Times New Roman"/>
        </w:rPr>
        <w:t>„25) Zákon č. 549/2003 Z. z. o súdnych úradníkoch v znení zákona č. 757/2003 Z. z.</w:t>
      </w:r>
      <w:r w:rsidR="007025CD">
        <w:rPr>
          <w:rFonts w:ascii="Times New Roman" w:hAnsi="Times New Roman" w:cs="Times New Roman"/>
        </w:rPr>
        <w:t>“.</w:t>
      </w:r>
    </w:p>
    <w:p w:rsidR="00C826A8" w:rsidP="00C826A8">
      <w:pPr>
        <w:tabs>
          <w:tab w:val="left" w:pos="360"/>
        </w:tabs>
        <w:spacing w:line="360" w:lineRule="auto"/>
        <w:rPr>
          <w:rFonts w:ascii="Times New Roman" w:hAnsi="Times New Roman" w:cs="Times New Roman"/>
        </w:rPr>
      </w:pPr>
      <w:r>
        <w:rPr>
          <w:rFonts w:ascii="Times New Roman" w:hAnsi="Times New Roman" w:cs="Times New Roman"/>
        </w:rPr>
        <w:tab/>
      </w:r>
      <w:r w:rsidRPr="009A1513">
        <w:rPr>
          <w:rFonts w:ascii="Times New Roman" w:hAnsi="Times New Roman" w:cs="Times New Roman"/>
        </w:rPr>
        <w:t>Následne sa prečíslujú ostatné poznámky pod čiarou.</w:t>
      </w:r>
    </w:p>
    <w:p w:rsidR="002D4324" w:rsidRPr="005A75D4" w:rsidP="002D4324">
      <w:pPr>
        <w:ind w:left="3420"/>
        <w:jc w:val="both"/>
        <w:rPr>
          <w:rFonts w:ascii="Times New Roman" w:hAnsi="Times New Roman" w:cs="Times New Roman"/>
        </w:rPr>
      </w:pPr>
      <w:r w:rsidRPr="005A75D4">
        <w:rPr>
          <w:rFonts w:ascii="Times New Roman" w:hAnsi="Times New Roman" w:cs="Times New Roman"/>
        </w:rPr>
        <w:t xml:space="preserve">Navrhuje sa zachovanie súčasného právneho stavu, podľa ktorého sa pri posudzovaní bezúhonnosti vyšších súdnych úradníkov vyžaduje odpis registra trestov. Zároveň v nadväznosti na to </w:t>
      </w:r>
      <w:r>
        <w:rPr>
          <w:rFonts w:ascii="Times New Roman" w:hAnsi="Times New Roman" w:cs="Times New Roman"/>
        </w:rPr>
        <w:t xml:space="preserve">sa </w:t>
      </w:r>
      <w:r w:rsidRPr="005A75D4">
        <w:rPr>
          <w:rFonts w:ascii="Times New Roman" w:hAnsi="Times New Roman" w:cs="Times New Roman"/>
        </w:rPr>
        <w:t>dopĺňa ustanovenie § 14, aby bolo zrejmé komu sa vydáva odpis v týchto prípadoch.</w:t>
      </w:r>
    </w:p>
    <w:p w:rsidR="002D4324" w:rsidRPr="005A75D4" w:rsidP="002D4324">
      <w:pPr>
        <w:ind w:left="720"/>
        <w:jc w:val="both"/>
        <w:rPr>
          <w:rFonts w:ascii="Times New Roman" w:hAnsi="Times New Roman" w:cs="Times New Roman"/>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D96AE0" w:rsidP="00D96AE0">
      <w:pPr>
        <w:ind w:firstLine="4500"/>
        <w:jc w:val="both"/>
        <w:rPr>
          <w:rFonts w:ascii="Times New Roman" w:hAnsi="Times New Roman" w:cs="Times New Roman"/>
        </w:rPr>
      </w:pPr>
    </w:p>
    <w:p w:rsidR="00C826A8" w:rsidRPr="00597DC7" w:rsidP="00C826A8">
      <w:pPr>
        <w:numPr>
          <w:ilvl w:val="0"/>
          <w:numId w:val="17"/>
        </w:numPr>
        <w:tabs>
          <w:tab w:val="left" w:pos="340"/>
        </w:tabs>
        <w:spacing w:line="360" w:lineRule="auto"/>
        <w:jc w:val="both"/>
        <w:rPr>
          <w:rFonts w:ascii="Times New Roman" w:hAnsi="Times New Roman" w:cs="Times New Roman"/>
        </w:rPr>
      </w:pPr>
      <w:r w:rsidRPr="000C498D">
        <w:rPr>
          <w:rFonts w:ascii="Times New Roman" w:hAnsi="Times New Roman" w:cs="Times New Roman"/>
        </w:rPr>
        <w:t>V §  17 ods. 2 v prvej a druhej vete sa slová „Žiadosť podľa odseku“ nahrádzajú slovami</w:t>
      </w:r>
      <w:r w:rsidRPr="00597DC7">
        <w:rPr>
          <w:rFonts w:ascii="Times New Roman" w:hAnsi="Times New Roman" w:cs="Times New Roman"/>
        </w:rPr>
        <w:t xml:space="preserve"> „Subjekt uvedený v odseku“ a slová „sa podáva“ sa nahrádzajú slovami „podáva žiadosť“.</w:t>
      </w:r>
    </w:p>
    <w:p w:rsidR="009D1164" w:rsidP="00C826A8">
      <w:pPr>
        <w:spacing w:line="360" w:lineRule="auto"/>
        <w:ind w:left="2832" w:firstLine="708"/>
        <w:jc w:val="both"/>
        <w:rPr>
          <w:rFonts w:ascii="Times New Roman" w:hAnsi="Times New Roman" w:cs="Times New Roman"/>
        </w:rPr>
      </w:pPr>
    </w:p>
    <w:p w:rsidR="00C826A8" w:rsidRPr="00597DC7" w:rsidP="00C826A8">
      <w:pPr>
        <w:spacing w:line="360" w:lineRule="auto"/>
        <w:ind w:left="2832" w:firstLine="708"/>
        <w:jc w:val="both"/>
        <w:rPr>
          <w:rFonts w:ascii="Times New Roman" w:hAnsi="Times New Roman" w:cs="Times New Roman"/>
        </w:rPr>
      </w:pPr>
      <w:r w:rsidRPr="00597DC7">
        <w:rPr>
          <w:rFonts w:ascii="Times New Roman" w:hAnsi="Times New Roman" w:cs="Times New Roman"/>
        </w:rPr>
        <w:t>Ide o spresnenie navrhovaného normatívneho textu.</w:t>
      </w:r>
    </w:p>
    <w:p w:rsidR="00D96AE0" w:rsidP="00D96AE0">
      <w:pPr>
        <w:ind w:left="3600"/>
        <w:jc w:val="both"/>
        <w:rPr>
          <w:rFonts w:ascii="Times New Roman" w:hAnsi="Times New Roman" w:cs="Times New Roman"/>
          <w:b/>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B068CE" w:rsidP="00D96AE0">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w:t>
      </w:r>
      <w:r>
        <w:rPr>
          <w:rFonts w:ascii="Times New Roman" w:hAnsi="Times New Roman" w:cs="Times New Roman"/>
          <w:b/>
        </w:rPr>
        <w:t>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C826A8" w:rsidRPr="00597DC7" w:rsidP="00C826A8">
      <w:pPr>
        <w:spacing w:line="360" w:lineRule="auto"/>
        <w:jc w:val="both"/>
        <w:rPr>
          <w:rFonts w:ascii="Times New Roman" w:hAnsi="Times New Roman" w:cs="Times New Roman"/>
        </w:rPr>
      </w:pPr>
    </w:p>
    <w:p w:rsidR="00C826A8" w:rsidRPr="00597DC7" w:rsidP="00C826A8">
      <w:pPr>
        <w:numPr>
          <w:ilvl w:val="0"/>
          <w:numId w:val="17"/>
        </w:numPr>
        <w:tabs>
          <w:tab w:val="left" w:pos="340"/>
        </w:tabs>
        <w:spacing w:line="360" w:lineRule="auto"/>
        <w:jc w:val="both"/>
        <w:rPr>
          <w:rFonts w:ascii="Times New Roman" w:hAnsi="Times New Roman" w:cs="Times New Roman"/>
        </w:rPr>
      </w:pPr>
      <w:r w:rsidRPr="000C498D">
        <w:rPr>
          <w:rFonts w:ascii="Times New Roman" w:hAnsi="Times New Roman" w:cs="Times New Roman"/>
        </w:rPr>
        <w:t>V § 20 sa slová „v znení zákona č. 48/2002 Z. z., zákona č. 418/2002 Z. z. a  zákona</w:t>
      </w:r>
      <w:r>
        <w:rPr>
          <w:rFonts w:ascii="Times New Roman" w:hAnsi="Times New Roman" w:cs="Times New Roman"/>
        </w:rPr>
        <w:t xml:space="preserve"> č. 530/2004 Z. </w:t>
      </w:r>
      <w:r w:rsidRPr="00597DC7">
        <w:rPr>
          <w:rFonts w:ascii="Times New Roman" w:hAnsi="Times New Roman" w:cs="Times New Roman"/>
        </w:rPr>
        <w:t xml:space="preserve">z.“ nahrádzajú slovami „v znení </w:t>
      </w:r>
      <w:r>
        <w:rPr>
          <w:rFonts w:ascii="Times New Roman" w:hAnsi="Times New Roman" w:cs="Times New Roman"/>
        </w:rPr>
        <w:t>č</w:t>
      </w:r>
      <w:r w:rsidRPr="00597DC7">
        <w:rPr>
          <w:rFonts w:ascii="Times New Roman" w:hAnsi="Times New Roman" w:cs="Times New Roman"/>
        </w:rPr>
        <w:t xml:space="preserve">l. IV zákona č. 48/2002 Z. z., </w:t>
      </w:r>
      <w:r>
        <w:rPr>
          <w:rFonts w:ascii="Times New Roman" w:hAnsi="Times New Roman" w:cs="Times New Roman"/>
        </w:rPr>
        <w:t>č</w:t>
      </w:r>
      <w:r w:rsidRPr="00597DC7">
        <w:rPr>
          <w:rFonts w:ascii="Times New Roman" w:hAnsi="Times New Roman" w:cs="Times New Roman"/>
        </w:rPr>
        <w:t>l. I zákona č. 418/2002 Z. z. a </w:t>
      </w:r>
      <w:r>
        <w:rPr>
          <w:rFonts w:ascii="Times New Roman" w:hAnsi="Times New Roman" w:cs="Times New Roman"/>
        </w:rPr>
        <w:t>č</w:t>
      </w:r>
      <w:r w:rsidRPr="00597DC7">
        <w:rPr>
          <w:rFonts w:ascii="Times New Roman" w:hAnsi="Times New Roman" w:cs="Times New Roman"/>
        </w:rPr>
        <w:t>l. IV zákona č. 530/2004 Z. z.“.</w:t>
      </w:r>
    </w:p>
    <w:p w:rsidR="00C826A8" w:rsidP="00C826A8">
      <w:pPr>
        <w:ind w:left="3540" w:hanging="120"/>
        <w:jc w:val="both"/>
        <w:rPr>
          <w:rFonts w:ascii="Times New Roman" w:hAnsi="Times New Roman" w:cs="Times New Roman"/>
        </w:rPr>
      </w:pPr>
    </w:p>
    <w:p w:rsidR="00C826A8" w:rsidRPr="00597DC7" w:rsidP="00C826A8">
      <w:pPr>
        <w:ind w:left="3540" w:hanging="120"/>
        <w:jc w:val="both"/>
        <w:rPr>
          <w:rFonts w:ascii="Times New Roman" w:hAnsi="Times New Roman" w:cs="Times New Roman"/>
        </w:rPr>
      </w:pPr>
      <w:r>
        <w:rPr>
          <w:rFonts w:ascii="Times New Roman" w:hAnsi="Times New Roman" w:cs="Times New Roman"/>
        </w:rPr>
        <w:t xml:space="preserve">  </w:t>
      </w:r>
      <w:r w:rsidRPr="00597DC7">
        <w:rPr>
          <w:rFonts w:ascii="Times New Roman" w:hAnsi="Times New Roman" w:cs="Times New Roman"/>
        </w:rPr>
        <w:t>Ide o legislatívno-technickú úpravu navrhovanú v súlade s legislatívnymi pravidla</w:t>
      </w:r>
      <w:r>
        <w:rPr>
          <w:rFonts w:ascii="Times New Roman" w:hAnsi="Times New Roman" w:cs="Times New Roman"/>
        </w:rPr>
        <w:t>mi tvorby zákonov č. 19/1997 Z.</w:t>
      </w:r>
      <w:r w:rsidRPr="00597DC7">
        <w:rPr>
          <w:rFonts w:ascii="Times New Roman" w:hAnsi="Times New Roman" w:cs="Times New Roman"/>
        </w:rPr>
        <w:t>z. (58. bod legislatívno-technických pravidiel).</w:t>
      </w:r>
    </w:p>
    <w:p w:rsidR="00C826A8" w:rsidP="00C826A8">
      <w:pPr>
        <w:jc w:val="both"/>
        <w:rPr>
          <w:rFonts w:ascii="Times New Roman" w:hAnsi="Times New Roman" w:cs="Times New Roman"/>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B068CE" w:rsidP="00D96AE0">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D96AE0" w:rsidP="00D96AE0">
      <w:pPr>
        <w:ind w:firstLine="4500"/>
        <w:jc w:val="both"/>
        <w:rPr>
          <w:rFonts w:ascii="Times New Roman" w:hAnsi="Times New Roman" w:cs="Times New Roman"/>
        </w:rPr>
      </w:pPr>
    </w:p>
    <w:p w:rsidR="00C826A8" w:rsidRPr="000C498D" w:rsidP="00C826A8">
      <w:pPr>
        <w:numPr>
          <w:ilvl w:val="0"/>
          <w:numId w:val="17"/>
        </w:numPr>
        <w:tabs>
          <w:tab w:val="left" w:pos="340"/>
        </w:tabs>
        <w:spacing w:line="360" w:lineRule="auto"/>
        <w:jc w:val="both"/>
        <w:rPr>
          <w:rFonts w:ascii="Times New Roman" w:hAnsi="Times New Roman" w:cs="Times New Roman"/>
        </w:rPr>
      </w:pPr>
      <w:r w:rsidRPr="000C498D">
        <w:rPr>
          <w:rFonts w:ascii="Times New Roman" w:hAnsi="Times New Roman" w:cs="Times New Roman"/>
        </w:rPr>
        <w:t xml:space="preserve">V čl. VI v 3. bode sa slová „§ 16“ nahrádzajú slovami „§ 15“. </w:t>
      </w:r>
    </w:p>
    <w:p w:rsidR="00C826A8" w:rsidP="00C826A8">
      <w:pPr>
        <w:ind w:left="3540" w:hanging="120"/>
        <w:jc w:val="both"/>
        <w:rPr>
          <w:rFonts w:ascii="Times New Roman" w:hAnsi="Times New Roman" w:cs="Times New Roman"/>
        </w:rPr>
      </w:pPr>
    </w:p>
    <w:p w:rsidR="00C826A8" w:rsidP="00C826A8">
      <w:pPr>
        <w:ind w:left="3540" w:hanging="120"/>
        <w:jc w:val="both"/>
        <w:rPr>
          <w:rFonts w:ascii="Times New Roman" w:hAnsi="Times New Roman" w:cs="Times New Roman"/>
        </w:rPr>
      </w:pPr>
      <w:r>
        <w:rPr>
          <w:rFonts w:ascii="Times New Roman" w:hAnsi="Times New Roman" w:cs="Times New Roman"/>
        </w:rPr>
        <w:t xml:space="preserve">  </w:t>
      </w:r>
      <w:r w:rsidRPr="00597DC7">
        <w:rPr>
          <w:rFonts w:ascii="Times New Roman" w:hAnsi="Times New Roman" w:cs="Times New Roman"/>
        </w:rPr>
        <w:t>Navrhovanou úpravou sa odstraňuje nesprávne  číselné označenie paragrafu, v ktorom sa nachádza dotknuté ustanovenie.</w:t>
      </w:r>
    </w:p>
    <w:p w:rsidR="00D1324D" w:rsidRPr="00597DC7" w:rsidP="00C826A8">
      <w:pPr>
        <w:ind w:left="3540" w:hanging="120"/>
        <w:jc w:val="both"/>
        <w:rPr>
          <w:rFonts w:ascii="Times New Roman" w:hAnsi="Times New Roman" w:cs="Times New Roman"/>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B068CE" w:rsidP="00D96AE0">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D1324D">
      <w:pPr>
        <w:ind w:left="3600"/>
        <w:jc w:val="both"/>
        <w:rPr>
          <w:rFonts w:ascii="Times New Roman" w:hAnsi="Times New Roman" w:cs="Times New Roman"/>
          <w:b/>
        </w:rPr>
      </w:pP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D96AE0" w:rsidP="00D96AE0">
      <w:pPr>
        <w:ind w:firstLine="4500"/>
        <w:jc w:val="both"/>
        <w:rPr>
          <w:rFonts w:ascii="Times New Roman" w:hAnsi="Times New Roman" w:cs="Times New Roman"/>
        </w:rPr>
      </w:pPr>
    </w:p>
    <w:p w:rsidR="00D96AE0" w:rsidP="00D96AE0">
      <w:pPr>
        <w:ind w:firstLine="4500"/>
        <w:jc w:val="both"/>
        <w:rPr>
          <w:rFonts w:ascii="Times New Roman" w:hAnsi="Times New Roman" w:cs="Times New Roman"/>
        </w:rPr>
      </w:pPr>
    </w:p>
    <w:p w:rsidR="00C826A8" w:rsidRPr="00420F3B" w:rsidP="00C826A8">
      <w:pPr>
        <w:numPr>
          <w:ilvl w:val="0"/>
          <w:numId w:val="17"/>
        </w:numPr>
        <w:tabs>
          <w:tab w:val="left" w:pos="340"/>
        </w:tabs>
        <w:spacing w:line="360" w:lineRule="auto"/>
        <w:jc w:val="both"/>
        <w:rPr>
          <w:rFonts w:ascii="Times New Roman" w:hAnsi="Times New Roman" w:cs="Times New Roman"/>
          <w:u w:val="single"/>
        </w:rPr>
      </w:pPr>
      <w:r w:rsidRPr="000C498D">
        <w:rPr>
          <w:rFonts w:ascii="Times New Roman" w:hAnsi="Times New Roman" w:cs="Times New Roman"/>
        </w:rPr>
        <w:t>Čl. XI.</w:t>
      </w:r>
      <w:r w:rsidRPr="009A1513">
        <w:rPr>
          <w:rFonts w:ascii="Times New Roman" w:hAnsi="Times New Roman" w:cs="Times New Roman"/>
        </w:rPr>
        <w:t xml:space="preserve"> sa vypúšťa.</w:t>
      </w:r>
    </w:p>
    <w:p w:rsidR="00C826A8" w:rsidP="00C826A8">
      <w:pPr>
        <w:rPr>
          <w:rFonts w:ascii="Times New Roman" w:hAnsi="Times New Roman" w:cs="Times New Roman"/>
        </w:rPr>
      </w:pPr>
    </w:p>
    <w:p w:rsidR="00C826A8" w:rsidRPr="009A1513" w:rsidP="00C826A8">
      <w:pPr>
        <w:ind w:left="3420"/>
        <w:jc w:val="both"/>
        <w:rPr>
          <w:rFonts w:ascii="Times New Roman" w:hAnsi="Times New Roman" w:cs="Times New Roman"/>
        </w:rPr>
      </w:pPr>
      <w:r w:rsidRPr="009A1513">
        <w:rPr>
          <w:rFonts w:ascii="Times New Roman" w:hAnsi="Times New Roman" w:cs="Times New Roman"/>
        </w:rPr>
        <w:t>Na</w:t>
      </w:r>
      <w:r>
        <w:rPr>
          <w:rFonts w:ascii="Times New Roman" w:hAnsi="Times New Roman" w:cs="Times New Roman"/>
        </w:rPr>
        <w:t xml:space="preserve">dväzuje na navrhnuté doplnenie § 14 ods. 3 písm. e) o 10. bod. </w:t>
      </w:r>
    </w:p>
    <w:p w:rsidR="00C826A8" w:rsidP="00C826A8">
      <w:pPr>
        <w:ind w:left="2712" w:firstLine="708"/>
        <w:jc w:val="both"/>
        <w:rPr>
          <w:rFonts w:ascii="Times New Roman" w:hAnsi="Times New Roman" w:cs="Times New Roman"/>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D96AE0" w:rsidP="00D96AE0">
      <w:pPr>
        <w:ind w:firstLine="4500"/>
        <w:jc w:val="both"/>
        <w:rPr>
          <w:rFonts w:ascii="Times New Roman" w:hAnsi="Times New Roman" w:cs="Times New Roman"/>
        </w:rPr>
      </w:pPr>
    </w:p>
    <w:p w:rsidR="00C826A8" w:rsidP="00C826A8">
      <w:pPr>
        <w:ind w:left="2712" w:firstLine="708"/>
        <w:jc w:val="both"/>
        <w:rPr>
          <w:rFonts w:ascii="Times New Roman" w:hAnsi="Times New Roman" w:cs="Times New Roman"/>
        </w:rPr>
      </w:pPr>
    </w:p>
    <w:p w:rsidR="00C826A8" w:rsidRPr="000C498D" w:rsidP="00C826A8">
      <w:pPr>
        <w:numPr>
          <w:ilvl w:val="0"/>
          <w:numId w:val="17"/>
        </w:numPr>
        <w:tabs>
          <w:tab w:val="left" w:pos="340"/>
        </w:tabs>
        <w:spacing w:line="360" w:lineRule="auto"/>
        <w:jc w:val="both"/>
        <w:rPr>
          <w:rFonts w:ascii="Times New Roman" w:hAnsi="Times New Roman" w:cs="Times New Roman"/>
        </w:rPr>
      </w:pPr>
      <w:r w:rsidRPr="000C498D">
        <w:rPr>
          <w:rFonts w:ascii="Times New Roman" w:hAnsi="Times New Roman" w:cs="Times New Roman"/>
        </w:rPr>
        <w:t>V čl. XIII. V 1. bode v § 12 odsek 2 znie:</w:t>
      </w:r>
    </w:p>
    <w:p w:rsidR="00C826A8" w:rsidP="00C826A8">
      <w:pPr>
        <w:tabs>
          <w:tab w:val="left" w:pos="360"/>
        </w:tabs>
        <w:spacing w:line="360" w:lineRule="auto"/>
        <w:jc w:val="both"/>
        <w:rPr>
          <w:rFonts w:ascii="Times New Roman" w:hAnsi="Times New Roman" w:cs="Times New Roman"/>
        </w:rPr>
      </w:pPr>
      <w:r>
        <w:rPr>
          <w:rFonts w:ascii="Times New Roman" w:hAnsi="Times New Roman" w:cs="Times New Roman"/>
        </w:rPr>
        <w:tab/>
        <w:t xml:space="preserve">„(2) Aj keď sa na navrhovanú osobu hľadí, akoby nebola odsúdená, nepovažuje sa na účely bezpečnostnej previerky II., IIl. a IV. stupňa za bezúhonnú osobu, ktorá bola právoplatne odsúdená </w:t>
      </w:r>
    </w:p>
    <w:p w:rsidR="00C826A8" w:rsidP="00C826A8">
      <w:pPr>
        <w:tabs>
          <w:tab w:val="left" w:pos="360"/>
        </w:tabs>
        <w:spacing w:line="360" w:lineRule="auto"/>
        <w:jc w:val="both"/>
        <w:rPr>
          <w:rFonts w:ascii="Times New Roman" w:hAnsi="Times New Roman" w:cs="Times New Roman"/>
        </w:rPr>
      </w:pPr>
      <w:r>
        <w:rPr>
          <w:rFonts w:ascii="Times New Roman" w:hAnsi="Times New Roman" w:cs="Times New Roman"/>
        </w:rPr>
        <w:t>a) pre obzvlášť závažný zločin alebo</w:t>
      </w:r>
    </w:p>
    <w:p w:rsidR="00C826A8" w:rsidP="00C826A8">
      <w:pPr>
        <w:tabs>
          <w:tab w:val="left" w:pos="360"/>
        </w:tabs>
        <w:spacing w:line="360" w:lineRule="auto"/>
        <w:jc w:val="both"/>
        <w:rPr>
          <w:rFonts w:ascii="Times New Roman" w:hAnsi="Times New Roman" w:cs="Times New Roman"/>
        </w:rPr>
      </w:pPr>
      <w:r>
        <w:rPr>
          <w:rFonts w:ascii="Times New Roman" w:hAnsi="Times New Roman" w:cs="Times New Roman"/>
        </w:rPr>
        <w:t>b) pre úmyselný trestný čin ohrozenia utajovanej skutočnosti a trestný čin ohrozenia dôvernej skutočnosti a vyhradenej skutočnosti.“.</w:t>
      </w:r>
    </w:p>
    <w:p w:rsidR="0032134F" w:rsidP="0032134F">
      <w:pPr>
        <w:tabs>
          <w:tab w:val="left" w:pos="360"/>
        </w:tabs>
        <w:jc w:val="both"/>
        <w:rPr>
          <w:rFonts w:ascii="Times New Roman" w:hAnsi="Times New Roman" w:cs="Times New Roman"/>
        </w:rPr>
      </w:pPr>
    </w:p>
    <w:p w:rsidR="0032134F" w:rsidP="0032134F">
      <w:pPr>
        <w:tabs>
          <w:tab w:val="left" w:pos="360"/>
        </w:tabs>
        <w:ind w:left="3420"/>
        <w:jc w:val="both"/>
        <w:rPr>
          <w:rFonts w:ascii="Times New Roman" w:hAnsi="Times New Roman" w:cs="Times New Roman"/>
        </w:rPr>
      </w:pPr>
      <w:r>
        <w:rPr>
          <w:rFonts w:ascii="Times New Roman" w:hAnsi="Times New Roman" w:cs="Times New Roman"/>
        </w:rPr>
        <w:t xml:space="preserve">Odstraňuje sa tvrdosť navrhovaného znenia § 12 ods. 2 písm. a). Prijatím pôvodného znenia by sa okruh trestných činov, ktorých spáchanie by bolo prekážkou na získanie bezpečnostnej previerky, rozšíril na všetky zločiny. Podľa platného Trestného zákona to znamená každý úmyselný trestný čin s hornou hranicou trestnej sadzby prevyšujúcou päť rokov, ale aj prečiny, ak v skutkovej podstate prečinu je ustanovená horná trestnej sadzby nad päť rokov. </w:t>
      </w:r>
    </w:p>
    <w:p w:rsidR="0032134F" w:rsidRPr="00420F3B" w:rsidP="0032134F">
      <w:pPr>
        <w:tabs>
          <w:tab w:val="left" w:pos="360"/>
        </w:tabs>
        <w:ind w:left="3420"/>
        <w:jc w:val="both"/>
        <w:rPr>
          <w:rFonts w:ascii="Times New Roman" w:hAnsi="Times New Roman" w:cs="Times New Roman"/>
        </w:rPr>
      </w:pPr>
      <w:r>
        <w:rPr>
          <w:rFonts w:ascii="Times New Roman" w:hAnsi="Times New Roman" w:cs="Times New Roman"/>
        </w:rPr>
        <w:t xml:space="preserve">Zároveň s ustanovením obsiahnutým v písmene b) sa zachováva platná právna úprava, ktorá je vyhovujúca. </w:t>
      </w:r>
    </w:p>
    <w:p w:rsidR="0032134F" w:rsidRPr="009A1513" w:rsidP="0032134F">
      <w:pPr>
        <w:ind w:left="2712" w:firstLine="708"/>
        <w:jc w:val="both"/>
        <w:rPr>
          <w:rFonts w:ascii="Times New Roman" w:hAnsi="Times New Roman" w:cs="Times New Roman"/>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C826A8" w:rsidP="00C826A8">
      <w:pPr>
        <w:ind w:left="2712" w:firstLine="708"/>
        <w:jc w:val="both"/>
        <w:rPr>
          <w:rFonts w:ascii="Times New Roman" w:hAnsi="Times New Roman" w:cs="Times New Roman"/>
        </w:rPr>
      </w:pPr>
    </w:p>
    <w:p w:rsidR="000C322A" w:rsidRPr="009A1513" w:rsidP="00C826A8">
      <w:pPr>
        <w:ind w:left="2712" w:firstLine="708"/>
        <w:jc w:val="both"/>
        <w:rPr>
          <w:rFonts w:ascii="Times New Roman" w:hAnsi="Times New Roman" w:cs="Times New Roman"/>
        </w:rPr>
      </w:pPr>
    </w:p>
    <w:p w:rsidR="00C826A8" w:rsidRPr="00597DC7" w:rsidP="00C826A8">
      <w:pPr>
        <w:numPr>
          <w:ilvl w:val="0"/>
          <w:numId w:val="17"/>
        </w:numPr>
        <w:tabs>
          <w:tab w:val="left" w:pos="340"/>
        </w:tabs>
        <w:spacing w:line="360" w:lineRule="auto"/>
        <w:jc w:val="both"/>
        <w:rPr>
          <w:rFonts w:ascii="Times New Roman" w:hAnsi="Times New Roman" w:cs="Times New Roman"/>
        </w:rPr>
      </w:pPr>
      <w:r>
        <w:rPr>
          <w:rFonts w:ascii="Times New Roman" w:hAnsi="Times New Roman" w:cs="Times New Roman"/>
        </w:rPr>
        <w:t>V</w:t>
      </w:r>
      <w:r w:rsidRPr="000C498D">
        <w:rPr>
          <w:rFonts w:ascii="Times New Roman" w:hAnsi="Times New Roman" w:cs="Times New Roman"/>
        </w:rPr>
        <w:t> čl. XIV</w:t>
      </w:r>
      <w:r>
        <w:rPr>
          <w:rFonts w:ascii="Times New Roman" w:hAnsi="Times New Roman" w:cs="Times New Roman"/>
        </w:rPr>
        <w:t xml:space="preserve"> sa p</w:t>
      </w:r>
      <w:r w:rsidRPr="00597DC7">
        <w:rPr>
          <w:rFonts w:ascii="Times New Roman" w:hAnsi="Times New Roman" w:cs="Times New Roman"/>
        </w:rPr>
        <w:t>red 1. bod vkladá nový 1. bod, ktorý znie:</w:t>
      </w:r>
    </w:p>
    <w:p w:rsidR="00C826A8" w:rsidRPr="00597DC7" w:rsidP="00C826A8">
      <w:pPr>
        <w:tabs>
          <w:tab w:val="left" w:pos="180"/>
        </w:tabs>
        <w:spacing w:line="360" w:lineRule="auto"/>
        <w:jc w:val="both"/>
        <w:rPr>
          <w:rFonts w:ascii="Times New Roman" w:hAnsi="Times New Roman" w:cs="Times New Roman"/>
        </w:rPr>
      </w:pPr>
      <w:r>
        <w:rPr>
          <w:rFonts w:ascii="Times New Roman" w:hAnsi="Times New Roman" w:cs="Times New Roman"/>
        </w:rPr>
        <w:tab/>
        <w:t xml:space="preserve">  </w:t>
      </w:r>
      <w:r w:rsidRPr="00597DC7">
        <w:rPr>
          <w:rFonts w:ascii="Times New Roman" w:hAnsi="Times New Roman" w:cs="Times New Roman"/>
        </w:rPr>
        <w:t>„1. V § 4 ods. 3  sa čiarka za slovami „odsúdený za úmyselný trestný čin“  nahrádza slovom „alebo“, čiarka za slovami „patentového zástupcu“ sa  nahrádza bodkou a vypúšťajú sa slová „a ak ide o obzvlášť závažný úmyselný trestný čin, trestný čin zneužitia právomoci verejného činiteľa, trestný čin prijímania úplatku a inej nenáležitej výhody, trestný čin podplácania a trestný čin nepriamej korupcie, ani ten, komu bolo odsúdenie zahladené alebo na ktorého sa hľadí, akoby nebol za taký trestný čin odsúdený podľa osobitného predpisu.</w:t>
      </w:r>
      <w:r w:rsidRPr="00597DC7">
        <w:rPr>
          <w:rFonts w:ascii="Times New Roman" w:hAnsi="Times New Roman" w:cs="Times New Roman"/>
          <w:vertAlign w:val="superscript"/>
        </w:rPr>
        <w:t>2)</w:t>
      </w:r>
      <w:r w:rsidRPr="00597DC7">
        <w:rPr>
          <w:rFonts w:ascii="Times New Roman" w:hAnsi="Times New Roman" w:cs="Times New Roman"/>
        </w:rPr>
        <w:t>“. Zároveň sa vypúšťa poznámka pod čiarou k odkazu 3.</w:t>
      </w:r>
    </w:p>
    <w:p w:rsidR="00C826A8" w:rsidRPr="00597DC7" w:rsidP="00C826A8">
      <w:pPr>
        <w:spacing w:line="360" w:lineRule="auto"/>
        <w:jc w:val="both"/>
        <w:rPr>
          <w:rFonts w:ascii="Times New Roman" w:hAnsi="Times New Roman" w:cs="Times New Roman"/>
        </w:rPr>
      </w:pPr>
    </w:p>
    <w:p w:rsidR="00C826A8" w:rsidRPr="00597DC7" w:rsidP="00C826A8">
      <w:pPr>
        <w:spacing w:line="360" w:lineRule="auto"/>
        <w:jc w:val="both"/>
        <w:rPr>
          <w:rFonts w:ascii="Times New Roman" w:hAnsi="Times New Roman" w:cs="Times New Roman"/>
        </w:rPr>
      </w:pPr>
      <w:r w:rsidRPr="00597DC7">
        <w:rPr>
          <w:rFonts w:ascii="Times New Roman" w:hAnsi="Times New Roman" w:cs="Times New Roman"/>
        </w:rPr>
        <w:t xml:space="preserve">     Doterajšie body 1 a 2 sa označia ako body 2 a 3.</w:t>
      </w:r>
    </w:p>
    <w:p w:rsidR="00C826A8" w:rsidP="00C826A8">
      <w:pPr>
        <w:ind w:left="3540"/>
        <w:jc w:val="both"/>
        <w:rPr>
          <w:rFonts w:ascii="Times New Roman" w:hAnsi="Times New Roman" w:cs="Times New Roman"/>
        </w:rPr>
      </w:pPr>
    </w:p>
    <w:p w:rsidR="00C826A8" w:rsidP="00C826A8">
      <w:pPr>
        <w:ind w:left="3540"/>
        <w:jc w:val="both"/>
        <w:rPr>
          <w:rFonts w:ascii="Times New Roman" w:hAnsi="Times New Roman" w:cs="Times New Roman"/>
        </w:rPr>
      </w:pPr>
      <w:r w:rsidRPr="00597DC7">
        <w:rPr>
          <w:rFonts w:ascii="Times New Roman" w:hAnsi="Times New Roman" w:cs="Times New Roman"/>
        </w:rPr>
        <w:t>Vzhľadom na to, že pod</w:t>
      </w:r>
      <w:r>
        <w:rPr>
          <w:rFonts w:ascii="Times New Roman" w:hAnsi="Times New Roman" w:cs="Times New Roman"/>
        </w:rPr>
        <w:t>ľa novelizovaného ustanovenia § </w:t>
      </w:r>
      <w:r w:rsidRPr="00597DC7">
        <w:rPr>
          <w:rFonts w:ascii="Times New Roman" w:hAnsi="Times New Roman" w:cs="Times New Roman"/>
        </w:rPr>
        <w:t>4 ods. 4 (1. bod) sa bude bezúhonnosť preukazovať namiesto odpisom registra trestov len výpisom z registra trestov, v ktorom sa uvádzajú iba nezahladené odsúdenia, ak sa podľa rozhodnutia súdu alebo zo zákona nehľadí na páchateľa ako keby nebol odsúdený, navrhuje sa premietnuť túto skutočnosť aj v platnom ustanovení § 4 ods. 3, kde sa vymedzuje bezúhonnosť. Rovnaká úprava je  obsiahnutá v predloženom návrhu zákona v  </w:t>
      </w:r>
      <w:r>
        <w:rPr>
          <w:rFonts w:ascii="Times New Roman" w:hAnsi="Times New Roman" w:cs="Times New Roman"/>
        </w:rPr>
        <w:t>č</w:t>
      </w:r>
      <w:r w:rsidRPr="00597DC7">
        <w:rPr>
          <w:rFonts w:ascii="Times New Roman" w:hAnsi="Times New Roman" w:cs="Times New Roman"/>
        </w:rPr>
        <w:t xml:space="preserve">l. XI a XII. </w:t>
      </w:r>
    </w:p>
    <w:p w:rsidR="00D96AE0" w:rsidP="00C826A8">
      <w:pPr>
        <w:ind w:left="3540"/>
        <w:jc w:val="both"/>
        <w:rPr>
          <w:rFonts w:ascii="Times New Roman" w:hAnsi="Times New Roman" w:cs="Times New Roman"/>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B068CE" w:rsidP="00D96AE0">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D1324D">
      <w:pPr>
        <w:ind w:left="3600"/>
        <w:jc w:val="both"/>
        <w:rPr>
          <w:rFonts w:ascii="Times New Roman" w:hAnsi="Times New Roman" w:cs="Times New Roman"/>
          <w:b/>
        </w:rPr>
      </w:pP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D96AE0" w:rsidP="00D96AE0">
      <w:pPr>
        <w:ind w:firstLine="4500"/>
        <w:jc w:val="both"/>
        <w:rPr>
          <w:rFonts w:ascii="Times New Roman" w:hAnsi="Times New Roman" w:cs="Times New Roman"/>
        </w:rPr>
      </w:pPr>
    </w:p>
    <w:p w:rsidR="00F363F8" w:rsidRPr="005A75D4" w:rsidP="00F363F8">
      <w:pPr>
        <w:jc w:val="both"/>
        <w:rPr>
          <w:rFonts w:ascii="Times New Roman" w:hAnsi="Times New Roman" w:cs="Times New Roman"/>
          <w:u w:val="single"/>
        </w:rPr>
      </w:pPr>
    </w:p>
    <w:p w:rsidR="00F363F8" w:rsidRPr="00F363F8" w:rsidP="00F363F8">
      <w:pPr>
        <w:numPr>
          <w:ilvl w:val="0"/>
          <w:numId w:val="17"/>
        </w:numPr>
        <w:tabs>
          <w:tab w:val="left" w:pos="340"/>
        </w:tabs>
        <w:spacing w:line="360" w:lineRule="auto"/>
        <w:jc w:val="both"/>
        <w:rPr>
          <w:rFonts w:ascii="Times New Roman" w:hAnsi="Times New Roman" w:cs="Times New Roman"/>
          <w:u w:val="single"/>
        </w:rPr>
      </w:pPr>
      <w:r w:rsidRPr="005A75D4">
        <w:rPr>
          <w:rFonts w:ascii="Times New Roman" w:hAnsi="Times New Roman" w:cs="Times New Roman"/>
        </w:rPr>
        <w:t>V </w:t>
      </w:r>
      <w:r>
        <w:rPr>
          <w:rFonts w:ascii="Times New Roman" w:hAnsi="Times New Roman" w:cs="Times New Roman"/>
        </w:rPr>
        <w:t>č</w:t>
      </w:r>
      <w:r w:rsidRPr="005A75D4">
        <w:rPr>
          <w:rFonts w:ascii="Times New Roman" w:hAnsi="Times New Roman" w:cs="Times New Roman"/>
        </w:rPr>
        <w:t>l. XVII body 1 a 2 znejú:</w:t>
      </w:r>
    </w:p>
    <w:p w:rsidR="00F363F8" w:rsidRPr="005A75D4" w:rsidP="00F363F8">
      <w:pPr>
        <w:jc w:val="both"/>
        <w:rPr>
          <w:rFonts w:ascii="Times New Roman" w:hAnsi="Times New Roman" w:cs="Times New Roman"/>
        </w:rPr>
      </w:pPr>
      <w:r w:rsidRPr="005A75D4" w:rsidR="00597D9F">
        <w:rPr>
          <w:rFonts w:ascii="Times New Roman" w:hAnsi="Times New Roman" w:cs="Times New Roman"/>
        </w:rPr>
        <w:t xml:space="preserve"> </w:t>
      </w:r>
      <w:r w:rsidRPr="005A75D4">
        <w:rPr>
          <w:rFonts w:ascii="Times New Roman" w:hAnsi="Times New Roman" w:cs="Times New Roman"/>
        </w:rPr>
        <w:t xml:space="preserve">„1. V § 24 ods. 2  slová „odpis registra trestov nie starší ako tri mesiace“ sa nahrádzajú slovami „údaje potrebné na podanie žiadosti o odpis registra trestov“.           </w:t>
      </w:r>
    </w:p>
    <w:p w:rsidR="00F363F8" w:rsidRPr="005A75D4" w:rsidP="00F363F8">
      <w:pPr>
        <w:jc w:val="both"/>
        <w:rPr>
          <w:rFonts w:ascii="Times New Roman" w:hAnsi="Times New Roman" w:cs="Times New Roman"/>
        </w:rPr>
      </w:pPr>
    </w:p>
    <w:p w:rsidR="00F363F8" w:rsidRPr="005A75D4" w:rsidP="00F363F8">
      <w:pPr>
        <w:numPr>
          <w:ilvl w:val="0"/>
          <w:numId w:val="18"/>
        </w:numPr>
        <w:tabs>
          <w:tab w:val="left" w:pos="360"/>
          <w:tab w:val="clear" w:pos="720"/>
        </w:tabs>
        <w:ind w:left="0" w:firstLine="0"/>
        <w:jc w:val="both"/>
        <w:rPr>
          <w:rFonts w:ascii="Times New Roman" w:hAnsi="Times New Roman" w:cs="Times New Roman"/>
        </w:rPr>
      </w:pPr>
      <w:r>
        <w:rPr>
          <w:rFonts w:ascii="Times New Roman" w:hAnsi="Times New Roman" w:cs="Times New Roman"/>
        </w:rPr>
        <w:t xml:space="preserve"> </w:t>
      </w:r>
      <w:r w:rsidRPr="005A75D4">
        <w:rPr>
          <w:rFonts w:ascii="Times New Roman" w:hAnsi="Times New Roman" w:cs="Times New Roman"/>
        </w:rPr>
        <w:t>V § 24 ods. 3  slová „odpisy registra trestov spoločníkov nie staršie ako tri mesiace“ sa nahrádzajú slovami „údaje spoločníkov potrebné na podanie žiadosti o odpis registra trestov“.“</w:t>
      </w:r>
    </w:p>
    <w:p w:rsidR="00F363F8" w:rsidRPr="005A75D4" w:rsidP="00F363F8">
      <w:pPr>
        <w:jc w:val="both"/>
        <w:rPr>
          <w:rFonts w:ascii="Times New Roman" w:hAnsi="Times New Roman" w:cs="Times New Roman"/>
        </w:rPr>
      </w:pPr>
    </w:p>
    <w:p w:rsidR="00F363F8" w:rsidRPr="009A1513" w:rsidP="00F363F8">
      <w:pPr>
        <w:ind w:left="3420"/>
        <w:jc w:val="both"/>
        <w:rPr>
          <w:rFonts w:ascii="Times New Roman" w:hAnsi="Times New Roman" w:cs="Times New Roman"/>
        </w:rPr>
      </w:pPr>
      <w:r w:rsidRPr="009A1513">
        <w:rPr>
          <w:rFonts w:ascii="Times New Roman" w:hAnsi="Times New Roman" w:cs="Times New Roman"/>
        </w:rPr>
        <w:t>Na</w:t>
      </w:r>
      <w:r>
        <w:rPr>
          <w:rFonts w:ascii="Times New Roman" w:hAnsi="Times New Roman" w:cs="Times New Roman"/>
        </w:rPr>
        <w:t xml:space="preserve">dväzuje na navrhnuté doplnenie § 14 ods. 3 písm.  c). </w:t>
      </w:r>
    </w:p>
    <w:p w:rsidR="00F363F8" w:rsidP="00F363F8">
      <w:pPr>
        <w:ind w:left="3540"/>
        <w:jc w:val="both"/>
        <w:rPr>
          <w:rFonts w:ascii="Times New Roman" w:hAnsi="Times New Roman" w:cs="Times New Roman"/>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AC4B12"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96AE0" w:rsidP="00D96AE0">
      <w:pPr>
        <w:ind w:firstLine="4500"/>
        <w:jc w:val="both"/>
        <w:rPr>
          <w:rFonts w:ascii="Times New Roman" w:hAnsi="Times New Roman" w:cs="Times New Roman"/>
        </w:rPr>
      </w:pPr>
    </w:p>
    <w:p w:rsidR="003A00D2" w:rsidP="00D96AE0">
      <w:pPr>
        <w:ind w:firstLine="4500"/>
        <w:jc w:val="both"/>
        <w:rPr>
          <w:rFonts w:ascii="Times New Roman" w:hAnsi="Times New Roman" w:cs="Times New Roman"/>
        </w:rPr>
      </w:pPr>
    </w:p>
    <w:p w:rsidR="003A00D2" w:rsidRPr="00597DC7" w:rsidP="003A00D2">
      <w:pPr>
        <w:numPr>
          <w:ilvl w:val="0"/>
          <w:numId w:val="17"/>
        </w:numPr>
        <w:tabs>
          <w:tab w:val="left" w:pos="340"/>
        </w:tabs>
        <w:spacing w:line="360" w:lineRule="auto"/>
        <w:jc w:val="both"/>
        <w:rPr>
          <w:rFonts w:ascii="Times New Roman" w:hAnsi="Times New Roman" w:cs="Times New Roman"/>
        </w:rPr>
      </w:pPr>
      <w:r>
        <w:rPr>
          <w:rFonts w:ascii="Times New Roman" w:hAnsi="Times New Roman" w:cs="Times New Roman"/>
        </w:rPr>
        <w:t>V</w:t>
      </w:r>
      <w:r w:rsidRPr="003A00D2">
        <w:rPr>
          <w:rFonts w:ascii="Times New Roman" w:hAnsi="Times New Roman" w:cs="Times New Roman"/>
        </w:rPr>
        <w:t> </w:t>
      </w:r>
      <w:r>
        <w:rPr>
          <w:rFonts w:ascii="Times New Roman" w:hAnsi="Times New Roman" w:cs="Times New Roman"/>
        </w:rPr>
        <w:t>č</w:t>
      </w:r>
      <w:r w:rsidRPr="003A00D2">
        <w:rPr>
          <w:rFonts w:ascii="Times New Roman" w:hAnsi="Times New Roman" w:cs="Times New Roman"/>
        </w:rPr>
        <w:t>l. XVII</w:t>
      </w:r>
      <w:r>
        <w:rPr>
          <w:rFonts w:ascii="Times New Roman" w:hAnsi="Times New Roman" w:cs="Times New Roman"/>
        </w:rPr>
        <w:t xml:space="preserve"> p</w:t>
      </w:r>
      <w:r w:rsidRPr="00597DC7">
        <w:rPr>
          <w:rFonts w:ascii="Times New Roman" w:hAnsi="Times New Roman" w:cs="Times New Roman"/>
        </w:rPr>
        <w:t>red 1. bod sa vkladá nový 1. bod, ktorý znie:</w:t>
      </w:r>
    </w:p>
    <w:p w:rsidR="003A00D2" w:rsidRPr="00597DC7" w:rsidP="003A00D2">
      <w:pPr>
        <w:spacing w:line="360" w:lineRule="auto"/>
        <w:jc w:val="both"/>
        <w:rPr>
          <w:rFonts w:ascii="Times New Roman" w:hAnsi="Times New Roman" w:cs="Times New Roman"/>
        </w:rPr>
      </w:pPr>
      <w:r w:rsidRPr="00597DC7">
        <w:rPr>
          <w:rFonts w:ascii="Times New Roman" w:hAnsi="Times New Roman" w:cs="Times New Roman"/>
        </w:rPr>
        <w:t>„1. V § 21 ods. 2 sa bodkočiarka za slovom „podnikaním“ nahrádza bodkou a vypúšťajú sa slová „bezúhonná nie je ani fyzická osoba, ktorá bola právoplatne odsúdená za obzvlášť závažný úmyselný trestný čin, trestný čin zneužívania právomoci verejného činiteľa, trestný čin prijímania úplatku a inej nenáležitej výhody, trestný čin podplácania alebo trestný čin nepriamej korupcie, i keď sa na ňu hľadí, akoby nebola pre takýto trestný čin odsúdená.“.</w:t>
      </w:r>
    </w:p>
    <w:p w:rsidR="003A00D2" w:rsidRPr="00597DC7" w:rsidP="003A00D2">
      <w:pPr>
        <w:spacing w:line="360" w:lineRule="auto"/>
        <w:jc w:val="both"/>
        <w:rPr>
          <w:rFonts w:ascii="Times New Roman" w:hAnsi="Times New Roman" w:cs="Times New Roman"/>
        </w:rPr>
      </w:pPr>
    </w:p>
    <w:p w:rsidR="003A00D2" w:rsidRPr="00597DC7" w:rsidP="003A00D2">
      <w:pPr>
        <w:spacing w:line="360" w:lineRule="auto"/>
        <w:jc w:val="both"/>
        <w:rPr>
          <w:rFonts w:ascii="Times New Roman" w:hAnsi="Times New Roman" w:cs="Times New Roman"/>
        </w:rPr>
      </w:pPr>
      <w:r>
        <w:rPr>
          <w:rFonts w:ascii="Times New Roman" w:hAnsi="Times New Roman" w:cs="Times New Roman"/>
        </w:rPr>
        <w:t xml:space="preserve">    Doterajšie body 1.</w:t>
      </w:r>
      <w:r w:rsidRPr="00597DC7">
        <w:rPr>
          <w:rFonts w:ascii="Times New Roman" w:hAnsi="Times New Roman" w:cs="Times New Roman"/>
        </w:rPr>
        <w:t xml:space="preserve"> a</w:t>
      </w:r>
      <w:r>
        <w:rPr>
          <w:rFonts w:ascii="Times New Roman" w:hAnsi="Times New Roman" w:cs="Times New Roman"/>
        </w:rPr>
        <w:t> </w:t>
      </w:r>
      <w:r w:rsidRPr="00597DC7">
        <w:rPr>
          <w:rFonts w:ascii="Times New Roman" w:hAnsi="Times New Roman" w:cs="Times New Roman"/>
        </w:rPr>
        <w:t>2</w:t>
      </w:r>
      <w:r>
        <w:rPr>
          <w:rFonts w:ascii="Times New Roman" w:hAnsi="Times New Roman" w:cs="Times New Roman"/>
        </w:rPr>
        <w:t>.</w:t>
      </w:r>
      <w:r w:rsidRPr="00597DC7">
        <w:rPr>
          <w:rFonts w:ascii="Times New Roman" w:hAnsi="Times New Roman" w:cs="Times New Roman"/>
        </w:rPr>
        <w:t xml:space="preserve"> sa označia ako body 2</w:t>
      </w:r>
      <w:r>
        <w:rPr>
          <w:rFonts w:ascii="Times New Roman" w:hAnsi="Times New Roman" w:cs="Times New Roman"/>
        </w:rPr>
        <w:t>.</w:t>
      </w:r>
      <w:r w:rsidRPr="00597DC7">
        <w:rPr>
          <w:rFonts w:ascii="Times New Roman" w:hAnsi="Times New Roman" w:cs="Times New Roman"/>
        </w:rPr>
        <w:t xml:space="preserve"> a 3.</w:t>
      </w:r>
    </w:p>
    <w:p w:rsidR="003A00D2" w:rsidRPr="00597DC7" w:rsidP="003A00D2">
      <w:pPr>
        <w:spacing w:line="360" w:lineRule="auto"/>
        <w:jc w:val="both"/>
        <w:rPr>
          <w:rFonts w:ascii="Times New Roman" w:hAnsi="Times New Roman" w:cs="Times New Roman"/>
        </w:rPr>
      </w:pPr>
    </w:p>
    <w:p w:rsidR="003A00D2" w:rsidRPr="00597DC7" w:rsidP="003A00D2">
      <w:pPr>
        <w:ind w:left="3540"/>
        <w:jc w:val="both"/>
        <w:rPr>
          <w:rFonts w:ascii="Times New Roman" w:hAnsi="Times New Roman" w:cs="Times New Roman"/>
        </w:rPr>
      </w:pPr>
      <w:r w:rsidRPr="00597DC7">
        <w:rPr>
          <w:rFonts w:ascii="Times New Roman" w:hAnsi="Times New Roman" w:cs="Times New Roman"/>
        </w:rPr>
        <w:t>Vzhľadom na to, že podľa novelizovaného ustanovenia § 22 ods. 2 a § 24 ods. 3 (1. a 2. bod) sa bude bezúhonnosť preukazovať namiesto odpisom registra trestov len výpisom z registra trestov, v ktorom sa uvádzajú iba nezahladené odsúdenia, ak sa podľa rozhodnutia súdu alebo zo zákona nehľadí na páchateľa ako keby nebol odsúdený, navrhuje sa premietnuť túto skutočnosť aj v platnom ustanovení § 21 ods. 2, kde sa vymedzuje bezúhonnosť. Rovnako je táto problematika riešená v predloženom návrhu zákona v Čl. XI a XII.</w:t>
      </w:r>
    </w:p>
    <w:p w:rsidR="003A00D2" w:rsidP="003A00D2">
      <w:pPr>
        <w:spacing w:line="360" w:lineRule="auto"/>
        <w:jc w:val="both"/>
        <w:rPr>
          <w:rFonts w:ascii="Times New Roman" w:hAnsi="Times New Roman" w:cs="Times New Roman"/>
        </w:rPr>
      </w:pP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3A00D2" w:rsidRPr="00AC4B12" w:rsidP="003A00D2">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 xml:space="preserve">estorský výbor odporúča </w:t>
      </w:r>
      <w:r w:rsidR="00D1324D">
        <w:rPr>
          <w:rFonts w:ascii="Times New Roman" w:hAnsi="Times New Roman" w:cs="Times New Roman"/>
          <w:b/>
        </w:rPr>
        <w:t xml:space="preserve"> ne</w:t>
      </w:r>
      <w:r w:rsidRPr="00AC4B12">
        <w:rPr>
          <w:rFonts w:ascii="Times New Roman" w:hAnsi="Times New Roman" w:cs="Times New Roman"/>
          <w:b/>
        </w:rPr>
        <w:t>schváliť</w:t>
      </w:r>
      <w:r>
        <w:rPr>
          <w:rFonts w:ascii="Times New Roman" w:hAnsi="Times New Roman" w:cs="Times New Roman"/>
          <w:b/>
        </w:rPr>
        <w:t>.</w:t>
      </w:r>
    </w:p>
    <w:p w:rsidR="003A00D2" w:rsidP="003A00D2">
      <w:pPr>
        <w:ind w:firstLine="4500"/>
        <w:jc w:val="both"/>
        <w:rPr>
          <w:rFonts w:ascii="Times New Roman" w:hAnsi="Times New Roman" w:cs="Times New Roman"/>
        </w:rPr>
      </w:pPr>
    </w:p>
    <w:p w:rsidR="00C826A8" w:rsidRPr="00597DC7" w:rsidP="00C826A8">
      <w:pPr>
        <w:numPr>
          <w:ilvl w:val="0"/>
          <w:numId w:val="17"/>
        </w:numPr>
        <w:tabs>
          <w:tab w:val="left" w:pos="340"/>
        </w:tabs>
        <w:spacing w:line="360" w:lineRule="auto"/>
        <w:jc w:val="both"/>
        <w:rPr>
          <w:rFonts w:ascii="Times New Roman" w:hAnsi="Times New Roman" w:cs="Times New Roman"/>
        </w:rPr>
      </w:pPr>
      <w:r>
        <w:rPr>
          <w:rFonts w:ascii="Times New Roman" w:hAnsi="Times New Roman" w:cs="Times New Roman"/>
        </w:rPr>
        <w:t>V</w:t>
      </w:r>
      <w:r w:rsidRPr="000C498D">
        <w:rPr>
          <w:rFonts w:ascii="Times New Roman" w:hAnsi="Times New Roman" w:cs="Times New Roman"/>
        </w:rPr>
        <w:t> čl. XIX</w:t>
      </w:r>
      <w:r>
        <w:rPr>
          <w:rFonts w:ascii="Times New Roman" w:hAnsi="Times New Roman" w:cs="Times New Roman"/>
        </w:rPr>
        <w:t xml:space="preserve"> sa z</w:t>
      </w:r>
      <w:r w:rsidRPr="00597DC7">
        <w:rPr>
          <w:rFonts w:ascii="Times New Roman" w:hAnsi="Times New Roman" w:cs="Times New Roman"/>
        </w:rPr>
        <w:t>a 6. bod vkladá nový 7. bod, ktorý znie:</w:t>
      </w:r>
    </w:p>
    <w:p w:rsidR="00C826A8" w:rsidRPr="00597DC7" w:rsidP="00C826A8">
      <w:pPr>
        <w:tabs>
          <w:tab w:val="left" w:pos="360"/>
        </w:tabs>
        <w:spacing w:line="360" w:lineRule="auto"/>
        <w:jc w:val="both"/>
        <w:rPr>
          <w:rFonts w:ascii="Times New Roman" w:hAnsi="Times New Roman" w:cs="Times New Roman"/>
        </w:rPr>
      </w:pPr>
      <w:r>
        <w:rPr>
          <w:rFonts w:ascii="Times New Roman" w:hAnsi="Times New Roman" w:cs="Times New Roman"/>
        </w:rPr>
        <w:tab/>
      </w:r>
      <w:r w:rsidRPr="00597DC7">
        <w:rPr>
          <w:rFonts w:ascii="Times New Roman" w:hAnsi="Times New Roman" w:cs="Times New Roman"/>
        </w:rPr>
        <w:t>„7. V § 75 ods. 1 písm. j</w:t>
      </w:r>
      <w:r>
        <w:rPr>
          <w:rFonts w:ascii="Times New Roman" w:hAnsi="Times New Roman" w:cs="Times New Roman"/>
        </w:rPr>
        <w:t>)</w:t>
      </w:r>
      <w:r w:rsidRPr="00597DC7">
        <w:rPr>
          <w:rFonts w:ascii="Times New Roman" w:hAnsi="Times New Roman" w:cs="Times New Roman"/>
        </w:rPr>
        <w:t xml:space="preserve"> sa slová „písm. c</w:t>
      </w:r>
      <w:r>
        <w:rPr>
          <w:rFonts w:ascii="Times New Roman" w:hAnsi="Times New Roman" w:cs="Times New Roman"/>
        </w:rPr>
        <w:t>)“ nahrádzajú slovami „písm. d)</w:t>
      </w:r>
      <w:r w:rsidRPr="00597DC7">
        <w:rPr>
          <w:rFonts w:ascii="Times New Roman" w:hAnsi="Times New Roman" w:cs="Times New Roman"/>
        </w:rPr>
        <w:t>“.</w:t>
      </w:r>
    </w:p>
    <w:p w:rsidR="00C826A8" w:rsidP="00C826A8">
      <w:pPr>
        <w:spacing w:line="360" w:lineRule="auto"/>
        <w:jc w:val="both"/>
        <w:rPr>
          <w:rFonts w:ascii="Times New Roman" w:hAnsi="Times New Roman" w:cs="Times New Roman"/>
        </w:rPr>
      </w:pPr>
    </w:p>
    <w:p w:rsidR="00C826A8" w:rsidRPr="00597DC7" w:rsidP="00C826A8">
      <w:pPr>
        <w:spacing w:line="360" w:lineRule="auto"/>
        <w:jc w:val="both"/>
        <w:rPr>
          <w:rFonts w:ascii="Times New Roman" w:hAnsi="Times New Roman" w:cs="Times New Roman"/>
          <w:u w:val="single"/>
        </w:rPr>
      </w:pPr>
      <w:r w:rsidRPr="00597DC7">
        <w:rPr>
          <w:rFonts w:ascii="Times New Roman" w:hAnsi="Times New Roman" w:cs="Times New Roman"/>
        </w:rPr>
        <w:t xml:space="preserve">     Doterajšie body  7</w:t>
      </w:r>
      <w:r>
        <w:rPr>
          <w:rFonts w:ascii="Times New Roman" w:hAnsi="Times New Roman" w:cs="Times New Roman"/>
        </w:rPr>
        <w:t>.</w:t>
      </w:r>
      <w:r w:rsidRPr="00597DC7">
        <w:rPr>
          <w:rFonts w:ascii="Times New Roman" w:hAnsi="Times New Roman" w:cs="Times New Roman"/>
        </w:rPr>
        <w:t xml:space="preserve"> až 9</w:t>
      </w:r>
      <w:r>
        <w:rPr>
          <w:rFonts w:ascii="Times New Roman" w:hAnsi="Times New Roman" w:cs="Times New Roman"/>
        </w:rPr>
        <w:t>.</w:t>
      </w:r>
      <w:r w:rsidRPr="00597DC7">
        <w:rPr>
          <w:rFonts w:ascii="Times New Roman" w:hAnsi="Times New Roman" w:cs="Times New Roman"/>
        </w:rPr>
        <w:t xml:space="preserve"> sa označia ako body 8</w:t>
      </w:r>
      <w:r>
        <w:rPr>
          <w:rFonts w:ascii="Times New Roman" w:hAnsi="Times New Roman" w:cs="Times New Roman"/>
        </w:rPr>
        <w:t>.</w:t>
      </w:r>
      <w:r w:rsidRPr="00597DC7">
        <w:rPr>
          <w:rFonts w:ascii="Times New Roman" w:hAnsi="Times New Roman" w:cs="Times New Roman"/>
        </w:rPr>
        <w:t xml:space="preserve"> až 10.</w:t>
      </w:r>
      <w:r w:rsidRPr="00597DC7">
        <w:rPr>
          <w:rFonts w:ascii="Times New Roman" w:hAnsi="Times New Roman" w:cs="Times New Roman"/>
          <w:u w:val="single"/>
        </w:rPr>
        <w:t xml:space="preserve">     </w:t>
      </w:r>
    </w:p>
    <w:p w:rsidR="00C826A8" w:rsidP="00C826A8">
      <w:pPr>
        <w:ind w:left="3540"/>
        <w:jc w:val="both"/>
        <w:rPr>
          <w:rFonts w:ascii="Times New Roman" w:hAnsi="Times New Roman" w:cs="Times New Roman"/>
        </w:rPr>
      </w:pPr>
    </w:p>
    <w:p w:rsidR="00C826A8" w:rsidRPr="00597DC7" w:rsidP="00C826A8">
      <w:pPr>
        <w:ind w:left="3540"/>
        <w:jc w:val="both"/>
        <w:rPr>
          <w:rFonts w:ascii="Times New Roman" w:hAnsi="Times New Roman" w:cs="Times New Roman"/>
        </w:rPr>
      </w:pPr>
      <w:r w:rsidRPr="00597DC7">
        <w:rPr>
          <w:rFonts w:ascii="Times New Roman" w:hAnsi="Times New Roman" w:cs="Times New Roman"/>
        </w:rPr>
        <w:t>Ide o legislatívnu úpravu. Vzhľadom na to, že v navrhovanom ustanovení obsiahnutom v 3. bode sa v § 35 ods. 4 vkladá nové písmeno b</w:t>
      </w:r>
      <w:r>
        <w:rPr>
          <w:rFonts w:ascii="Times New Roman" w:hAnsi="Times New Roman" w:cs="Times New Roman"/>
        </w:rPr>
        <w:t>)</w:t>
      </w:r>
      <w:r w:rsidRPr="00597DC7">
        <w:rPr>
          <w:rFonts w:ascii="Times New Roman" w:hAnsi="Times New Roman" w:cs="Times New Roman"/>
        </w:rPr>
        <w:t xml:space="preserve"> a doterajšie písmená b</w:t>
      </w:r>
      <w:r>
        <w:rPr>
          <w:rFonts w:ascii="Times New Roman" w:hAnsi="Times New Roman" w:cs="Times New Roman"/>
        </w:rPr>
        <w:t>) až d) sa označujú ako c) až e)</w:t>
      </w:r>
      <w:r w:rsidRPr="00597DC7">
        <w:rPr>
          <w:rFonts w:ascii="Times New Roman" w:hAnsi="Times New Roman" w:cs="Times New Roman"/>
        </w:rPr>
        <w:t>, je nevyhnutné túto zmenu zohľadniť aj v platnom § 75 kde sa odkazuje na pôvodný § 35 ods. 4 písm. c</w:t>
      </w:r>
      <w:r>
        <w:rPr>
          <w:rFonts w:ascii="Times New Roman" w:hAnsi="Times New Roman" w:cs="Times New Roman"/>
        </w:rPr>
        <w:t>)</w:t>
      </w:r>
      <w:r w:rsidRPr="00597DC7">
        <w:rPr>
          <w:rFonts w:ascii="Times New Roman" w:hAnsi="Times New Roman" w:cs="Times New Roman"/>
        </w:rPr>
        <w:t xml:space="preserve">.     </w:t>
      </w:r>
    </w:p>
    <w:p w:rsidR="00C826A8" w:rsidRPr="00597DC7" w:rsidP="00C826A8">
      <w:pPr>
        <w:jc w:val="both"/>
        <w:rPr>
          <w:rFonts w:ascii="Times New Roman" w:hAnsi="Times New Roman" w:cs="Times New Roman"/>
        </w:rPr>
      </w:pPr>
    </w:p>
    <w:p w:rsidR="00D96AE0" w:rsidP="00D96AE0">
      <w:pPr>
        <w:ind w:left="3600"/>
        <w:jc w:val="both"/>
        <w:rPr>
          <w:rFonts w:ascii="Times New Roman" w:hAnsi="Times New Roman" w:cs="Times New Roman"/>
          <w:b/>
        </w:rPr>
      </w:pPr>
      <w:r w:rsidRPr="00B068CE">
        <w:rPr>
          <w:rFonts w:ascii="Times New Roman" w:hAnsi="Times New Roman" w:cs="Times New Roman"/>
          <w:b/>
        </w:rPr>
        <w:t>Ústavnoprávn</w:t>
      </w:r>
      <w:r>
        <w:rPr>
          <w:rFonts w:ascii="Times New Roman" w:hAnsi="Times New Roman" w:cs="Times New Roman"/>
          <w:b/>
        </w:rPr>
        <w:t>y</w:t>
      </w:r>
      <w:r w:rsidRPr="00B068CE">
        <w:rPr>
          <w:rFonts w:ascii="Times New Roman" w:hAnsi="Times New Roman" w:cs="Times New Roman"/>
          <w:b/>
        </w:rPr>
        <w:t xml:space="preserve"> výbor N</w:t>
      </w:r>
      <w:r>
        <w:rPr>
          <w:rFonts w:ascii="Times New Roman" w:hAnsi="Times New Roman" w:cs="Times New Roman"/>
          <w:b/>
        </w:rPr>
        <w:t>R SR</w:t>
      </w:r>
    </w:p>
    <w:p w:rsidR="00D96AE0" w:rsidRPr="00B068CE" w:rsidP="00D96AE0">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 xml:space="preserve">pre verejnú správu a regionálny rozvoj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financie, rozpočet a menu</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 xml:space="preserve">R SR </w:t>
      </w:r>
      <w:r w:rsidRPr="00B068CE">
        <w:rPr>
          <w:rFonts w:ascii="Times New Roman" w:hAnsi="Times New Roman" w:cs="Times New Roman"/>
          <w:b/>
        </w:rPr>
        <w:t>pre obranu a bezpečnosť</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ľudské práva, národnosti a postavenie žien </w:t>
      </w:r>
    </w:p>
    <w:p w:rsidR="00D1324D" w:rsidRPr="00B068CE" w:rsidP="00D1324D">
      <w:pPr>
        <w:ind w:left="3600"/>
        <w:jc w:val="both"/>
        <w:rPr>
          <w:rFonts w:ascii="Times New Roman" w:hAnsi="Times New Roman" w:cs="Times New Roman"/>
          <w:b/>
        </w:rPr>
      </w:pPr>
      <w:r w:rsidRPr="00B068CE">
        <w:rPr>
          <w:rFonts w:ascii="Times New Roman" w:hAnsi="Times New Roman" w:cs="Times New Roman"/>
          <w:b/>
        </w:rPr>
        <w:t>Výbor N</w:t>
      </w:r>
      <w:r>
        <w:rPr>
          <w:rFonts w:ascii="Times New Roman" w:hAnsi="Times New Roman" w:cs="Times New Roman"/>
          <w:b/>
        </w:rPr>
        <w:t>R SR</w:t>
      </w:r>
      <w:r w:rsidRPr="00B068CE">
        <w:rPr>
          <w:rFonts w:ascii="Times New Roman" w:hAnsi="Times New Roman" w:cs="Times New Roman"/>
          <w:b/>
        </w:rPr>
        <w:t xml:space="preserve"> pre sociálne veci a bývanie</w:t>
      </w:r>
    </w:p>
    <w:p w:rsidR="00D1324D" w:rsidRPr="00B068CE" w:rsidP="00D1324D">
      <w:pPr>
        <w:ind w:left="3600"/>
        <w:jc w:val="both"/>
        <w:rPr>
          <w:rFonts w:ascii="Times New Roman" w:hAnsi="Times New Roman" w:cs="Times New Roman"/>
          <w:b/>
        </w:rPr>
      </w:pPr>
    </w:p>
    <w:p w:rsidR="00D96AE0" w:rsidP="00D96AE0">
      <w:pPr>
        <w:spacing w:before="120"/>
        <w:ind w:left="3600"/>
        <w:jc w:val="both"/>
        <w:rPr>
          <w:rFonts w:ascii="Times New Roman" w:hAnsi="Times New Roman" w:cs="Times New Roman"/>
          <w:b/>
        </w:rPr>
      </w:pPr>
      <w:r>
        <w:rPr>
          <w:rFonts w:ascii="Times New Roman" w:hAnsi="Times New Roman" w:cs="Times New Roman"/>
          <w:b/>
        </w:rPr>
        <w:t>G</w:t>
      </w:r>
      <w:r w:rsidRPr="00AC4B12">
        <w:rPr>
          <w:rFonts w:ascii="Times New Roman" w:hAnsi="Times New Roman" w:cs="Times New Roman"/>
          <w:b/>
        </w:rPr>
        <w:t>estorský výbor odporúča schváliť</w:t>
      </w:r>
      <w:r>
        <w:rPr>
          <w:rFonts w:ascii="Times New Roman" w:hAnsi="Times New Roman" w:cs="Times New Roman"/>
          <w:b/>
        </w:rPr>
        <w:t>.</w:t>
      </w:r>
    </w:p>
    <w:p w:rsidR="00D1324D" w:rsidRPr="00AC4B12" w:rsidP="00D96AE0">
      <w:pPr>
        <w:spacing w:before="120"/>
        <w:ind w:left="3600"/>
        <w:jc w:val="both"/>
        <w:rPr>
          <w:rFonts w:ascii="Times New Roman" w:hAnsi="Times New Roman" w:cs="Times New Roman"/>
          <w:b/>
        </w:rPr>
      </w:pPr>
    </w:p>
    <w:p w:rsidR="00D96AE0" w:rsidP="00D96AE0">
      <w:pPr>
        <w:ind w:firstLine="4500"/>
        <w:jc w:val="both"/>
        <w:rPr>
          <w:rFonts w:ascii="Times New Roman" w:hAnsi="Times New Roman" w:cs="Times New Roman"/>
        </w:rPr>
      </w:pPr>
    </w:p>
    <w:p w:rsidR="00512908" w:rsidRPr="0028184A" w:rsidP="00512908">
      <w:pPr>
        <w:tabs>
          <w:tab w:val="left" w:pos="-1985"/>
          <w:tab w:val="left" w:pos="709"/>
          <w:tab w:val="left" w:pos="1077"/>
        </w:tabs>
        <w:spacing w:line="360" w:lineRule="auto"/>
        <w:jc w:val="both"/>
        <w:rPr>
          <w:rFonts w:ascii="Times New Roman" w:hAnsi="Times New Roman" w:cs="Times New Roman"/>
        </w:rPr>
      </w:pPr>
      <w:r w:rsidRPr="0028184A">
        <w:rPr>
          <w:rFonts w:ascii="Times New Roman" w:hAnsi="Times New Roman" w:cs="Times New Roman"/>
        </w:rPr>
        <w:tab/>
        <w:t xml:space="preserve">Gestorský výbor </w:t>
      </w:r>
      <w:r w:rsidRPr="0028184A">
        <w:rPr>
          <w:rFonts w:ascii="Times New Roman" w:hAnsi="Times New Roman" w:cs="Times New Roman"/>
          <w:b/>
          <w:bCs/>
        </w:rPr>
        <w:t xml:space="preserve">odporúča </w:t>
      </w:r>
      <w:r w:rsidRPr="0028184A">
        <w:rPr>
          <w:rFonts w:ascii="Times New Roman" w:hAnsi="Times New Roman" w:cs="Times New Roman"/>
        </w:rPr>
        <w:t xml:space="preserve">hlasovať o pozmeňujúcich a doplňujúcich návrhoch nasledovne: </w:t>
      </w:r>
    </w:p>
    <w:p w:rsidR="00512908" w:rsidP="00512908">
      <w:pPr>
        <w:numPr>
          <w:ilvl w:val="0"/>
          <w:numId w:val="1"/>
        </w:numPr>
        <w:tabs>
          <w:tab w:val="left" w:pos="-1985"/>
          <w:tab w:val="left" w:pos="709"/>
          <w:tab w:val="left" w:pos="1065"/>
          <w:tab w:val="left" w:pos="1077"/>
        </w:tabs>
        <w:spacing w:line="360" w:lineRule="auto"/>
        <w:jc w:val="both"/>
        <w:rPr>
          <w:rFonts w:ascii="AT*Toronto" w:hAnsi="AT*Toronto" w:cs="Times New Roman"/>
          <w:b/>
          <w:bCs/>
          <w:szCs w:val="20"/>
        </w:rPr>
      </w:pPr>
      <w:r w:rsidRPr="0028184A">
        <w:rPr>
          <w:rFonts w:ascii="AT*Toronto" w:hAnsi="AT*Toronto" w:cs="Times New Roman"/>
          <w:b/>
          <w:bCs/>
          <w:szCs w:val="20"/>
        </w:rPr>
        <w:t xml:space="preserve">spoločne o bodoch </w:t>
      </w:r>
      <w:r w:rsidR="0020722A">
        <w:rPr>
          <w:rFonts w:ascii="AT*Toronto" w:hAnsi="AT*Toronto" w:cs="Times New Roman"/>
          <w:b/>
          <w:bCs/>
          <w:szCs w:val="20"/>
        </w:rPr>
        <w:t xml:space="preserve">1, 2, 3, 4, 5, 6, 7, 8, 9, 10, 11, 12, 13, 14, 15, </w:t>
      </w:r>
      <w:r w:rsidR="0052762D">
        <w:rPr>
          <w:rFonts w:ascii="AT*Toronto" w:hAnsi="AT*Toronto" w:cs="Times New Roman"/>
          <w:b/>
          <w:bCs/>
          <w:szCs w:val="20"/>
        </w:rPr>
        <w:t xml:space="preserve">16, </w:t>
      </w:r>
      <w:r w:rsidR="0020722A">
        <w:rPr>
          <w:rFonts w:ascii="AT*Toronto" w:hAnsi="AT*Toronto" w:cs="Times New Roman"/>
          <w:b/>
          <w:bCs/>
          <w:szCs w:val="20"/>
        </w:rPr>
        <w:t>1</w:t>
      </w:r>
      <w:r w:rsidR="00F00693">
        <w:rPr>
          <w:rFonts w:ascii="AT*Toronto" w:hAnsi="AT*Toronto" w:cs="Times New Roman"/>
          <w:b/>
          <w:bCs/>
          <w:szCs w:val="20"/>
        </w:rPr>
        <w:t>8</w:t>
      </w:r>
      <w:r w:rsidR="0020722A">
        <w:rPr>
          <w:rFonts w:ascii="AT*Toronto" w:hAnsi="AT*Toronto" w:cs="Times New Roman"/>
          <w:b/>
          <w:bCs/>
          <w:szCs w:val="20"/>
        </w:rPr>
        <w:t xml:space="preserve">  </w:t>
      </w:r>
      <w:r>
        <w:rPr>
          <w:rFonts w:ascii="AT*Toronto" w:hAnsi="AT*Toronto" w:cs="Times New Roman"/>
          <w:b/>
          <w:bCs/>
          <w:szCs w:val="20"/>
        </w:rPr>
        <w:t xml:space="preserve">              </w:t>
      </w:r>
      <w:r w:rsidRPr="0028184A">
        <w:rPr>
          <w:rFonts w:ascii="AT*Toronto" w:hAnsi="AT*Toronto" w:cs="Times New Roman"/>
          <w:szCs w:val="20"/>
        </w:rPr>
        <w:t xml:space="preserve">s návrhom gestorského výboru </w:t>
      </w:r>
      <w:r w:rsidRPr="0028184A">
        <w:rPr>
          <w:rFonts w:ascii="AT*Toronto" w:hAnsi="AT*Toronto" w:cs="Times New Roman"/>
          <w:b/>
          <w:bCs/>
          <w:szCs w:val="20"/>
        </w:rPr>
        <w:t xml:space="preserve">schváliť, </w:t>
      </w:r>
    </w:p>
    <w:p w:rsidR="00512908" w:rsidP="00512908">
      <w:pPr>
        <w:tabs>
          <w:tab w:val="left" w:pos="-1985"/>
          <w:tab w:val="left" w:pos="709"/>
        </w:tabs>
        <w:spacing w:line="360" w:lineRule="auto"/>
        <w:ind w:left="705"/>
        <w:jc w:val="both"/>
        <w:rPr>
          <w:rFonts w:ascii="AT*Toronto" w:hAnsi="AT*Toronto" w:cs="Times New Roman"/>
          <w:b/>
          <w:bCs/>
          <w:szCs w:val="20"/>
        </w:rPr>
      </w:pPr>
    </w:p>
    <w:p w:rsidR="00512908" w:rsidP="00512908">
      <w:pPr>
        <w:numPr>
          <w:ilvl w:val="0"/>
          <w:numId w:val="1"/>
        </w:numPr>
        <w:tabs>
          <w:tab w:val="left" w:pos="-1985"/>
          <w:tab w:val="left" w:pos="709"/>
          <w:tab w:val="left" w:pos="1065"/>
          <w:tab w:val="left" w:pos="1077"/>
        </w:tabs>
        <w:spacing w:line="360" w:lineRule="auto"/>
        <w:jc w:val="both"/>
        <w:rPr>
          <w:rFonts w:ascii="AT*Toronto" w:hAnsi="AT*Toronto" w:cs="Times New Roman"/>
          <w:b/>
          <w:bCs/>
          <w:szCs w:val="20"/>
        </w:rPr>
      </w:pPr>
      <w:r w:rsidR="0020722A">
        <w:rPr>
          <w:rFonts w:ascii="AT*Toronto" w:hAnsi="AT*Toronto" w:cs="Times New Roman"/>
          <w:b/>
          <w:bCs/>
          <w:szCs w:val="20"/>
        </w:rPr>
        <w:t xml:space="preserve">osobitne </w:t>
      </w:r>
      <w:r w:rsidRPr="0028184A">
        <w:rPr>
          <w:rFonts w:ascii="AT*Toronto" w:hAnsi="AT*Toronto" w:cs="Times New Roman"/>
          <w:b/>
          <w:bCs/>
          <w:szCs w:val="20"/>
        </w:rPr>
        <w:t>o </w:t>
      </w:r>
      <w:r w:rsidRPr="0020722A">
        <w:rPr>
          <w:rFonts w:ascii="AT*Toronto" w:hAnsi="AT*Toronto" w:cs="Times New Roman"/>
          <w:b/>
          <w:bCs/>
          <w:szCs w:val="20"/>
        </w:rPr>
        <w:t>bod</w:t>
      </w:r>
      <w:r w:rsidR="0020722A">
        <w:rPr>
          <w:rFonts w:ascii="AT*Toronto" w:hAnsi="AT*Toronto" w:cs="Times New Roman"/>
          <w:b/>
          <w:bCs/>
          <w:szCs w:val="20"/>
        </w:rPr>
        <w:t>e</w:t>
      </w:r>
      <w:r w:rsidRPr="0020722A">
        <w:rPr>
          <w:rFonts w:ascii="AT*Toronto" w:hAnsi="AT*Toronto" w:cs="Times New Roman"/>
          <w:b/>
          <w:bCs/>
          <w:szCs w:val="20"/>
        </w:rPr>
        <w:t xml:space="preserve"> </w:t>
      </w:r>
      <w:r w:rsidRPr="0020722A" w:rsidR="0020722A">
        <w:rPr>
          <w:rFonts w:ascii="AT*Toronto" w:hAnsi="AT*Toronto" w:cs="Times New Roman"/>
          <w:b/>
          <w:szCs w:val="20"/>
        </w:rPr>
        <w:t>1</w:t>
      </w:r>
      <w:r w:rsidR="0052762D">
        <w:rPr>
          <w:rFonts w:ascii="AT*Toronto" w:hAnsi="AT*Toronto" w:cs="Times New Roman"/>
          <w:b/>
          <w:szCs w:val="20"/>
        </w:rPr>
        <w:t>7</w:t>
      </w:r>
      <w:r>
        <w:rPr>
          <w:rFonts w:ascii="AT*Toronto" w:hAnsi="AT*Toronto" w:cs="Times New Roman"/>
          <w:szCs w:val="20"/>
        </w:rPr>
        <w:t xml:space="preserve"> </w:t>
      </w:r>
      <w:r w:rsidRPr="0028184A">
        <w:rPr>
          <w:rFonts w:ascii="AT*Toronto" w:hAnsi="AT*Toronto" w:cs="Times New Roman"/>
          <w:szCs w:val="20"/>
        </w:rPr>
        <w:t xml:space="preserve"> s návrhom gestorského výboru </w:t>
      </w:r>
      <w:r w:rsidRPr="0028184A">
        <w:rPr>
          <w:rFonts w:ascii="AT*Toronto" w:hAnsi="AT*Toronto" w:cs="Times New Roman"/>
          <w:b/>
          <w:bCs/>
          <w:szCs w:val="20"/>
        </w:rPr>
        <w:t>neschváliť</w:t>
      </w:r>
      <w:r w:rsidR="009165DD">
        <w:rPr>
          <w:rFonts w:ascii="AT*Toronto" w:hAnsi="AT*Toronto" w:cs="Times New Roman"/>
          <w:b/>
          <w:bCs/>
          <w:szCs w:val="20"/>
        </w:rPr>
        <w:t xml:space="preserve">. </w:t>
      </w:r>
      <w:r>
        <w:rPr>
          <w:rFonts w:ascii="AT*Toronto" w:hAnsi="AT*Toronto" w:cs="Times New Roman"/>
          <w:b/>
          <w:bCs/>
          <w:szCs w:val="20"/>
        </w:rPr>
        <w:t xml:space="preserve"> </w:t>
      </w:r>
    </w:p>
    <w:p w:rsidR="00C81DA3" w:rsidP="002A709A">
      <w:pPr>
        <w:tabs>
          <w:tab w:val="left" w:pos="-1985"/>
          <w:tab w:val="left" w:pos="709"/>
        </w:tabs>
        <w:spacing w:line="360" w:lineRule="auto"/>
        <w:ind w:left="705"/>
        <w:jc w:val="both"/>
        <w:rPr>
          <w:rFonts w:ascii="AT*Toronto" w:hAnsi="AT*Toronto" w:cs="Times New Roman"/>
          <w:b/>
          <w:bCs/>
          <w:szCs w:val="20"/>
          <w:lang w:val="cs-CZ"/>
        </w:rPr>
      </w:pPr>
    </w:p>
    <w:p w:rsidR="00C81DA3" w:rsidP="002A709A">
      <w:pPr>
        <w:tabs>
          <w:tab w:val="left" w:pos="-1985"/>
          <w:tab w:val="left" w:pos="709"/>
        </w:tabs>
        <w:spacing w:line="360" w:lineRule="auto"/>
        <w:ind w:left="705"/>
        <w:jc w:val="both"/>
        <w:rPr>
          <w:rFonts w:ascii="AT*Toronto" w:hAnsi="AT*Toronto" w:cs="Times New Roman"/>
          <w:b/>
          <w:bCs/>
          <w:szCs w:val="20"/>
          <w:lang w:val="cs-CZ"/>
        </w:rPr>
      </w:pPr>
    </w:p>
    <w:p w:rsidR="004848AE" w:rsidRPr="006B067D" w:rsidP="004848AE">
      <w:pPr>
        <w:pStyle w:val="BodyText3"/>
        <w:tabs>
          <w:tab w:val="left" w:pos="-1985"/>
          <w:tab w:val="left" w:pos="709"/>
          <w:tab w:val="left" w:pos="1077"/>
        </w:tabs>
        <w:spacing w:line="360" w:lineRule="auto"/>
        <w:rPr>
          <w:rFonts w:ascii="Times New Roman" w:hAnsi="Times New Roman" w:cs="Times New Roman"/>
          <w:bCs/>
          <w:szCs w:val="24"/>
        </w:rPr>
      </w:pPr>
      <w:r w:rsidRPr="006B067D">
        <w:rPr>
          <w:rFonts w:ascii="Times New Roman" w:hAnsi="Times New Roman" w:cs="Times New Roman"/>
          <w:bCs/>
          <w:szCs w:val="24"/>
        </w:rPr>
        <w:t>V.</w:t>
      </w:r>
    </w:p>
    <w:p w:rsidR="008A4421" w:rsidRPr="00B13124" w:rsidP="00F86A3A">
      <w:pPr>
        <w:pStyle w:val="BodyText2"/>
        <w:tabs>
          <w:tab w:val="left" w:pos="-1985"/>
          <w:tab w:val="left" w:pos="709"/>
          <w:tab w:val="left" w:pos="1077"/>
        </w:tabs>
        <w:spacing w:line="360" w:lineRule="auto"/>
        <w:rPr>
          <w:rFonts w:ascii="Times New Roman" w:hAnsi="Times New Roman" w:cs="Times New Roman"/>
          <w:szCs w:val="24"/>
          <w:lang w:eastAsia="sk-SK"/>
        </w:rPr>
      </w:pPr>
    </w:p>
    <w:p w:rsidR="004848AE" w:rsidRPr="00A019CA" w:rsidP="00F86A3A">
      <w:pPr>
        <w:spacing w:line="360" w:lineRule="auto"/>
        <w:jc w:val="both"/>
        <w:rPr>
          <w:rFonts w:ascii="Times New Roman" w:hAnsi="Times New Roman" w:cs="Times New Roman"/>
        </w:rPr>
      </w:pPr>
      <w:r w:rsidRPr="00B13124">
        <w:rPr>
          <w:rFonts w:ascii="Times New Roman" w:hAnsi="Times New Roman" w:cs="Times New Roman"/>
        </w:rPr>
        <w:tab/>
      </w:r>
      <w:r w:rsidRPr="00B13124">
        <w:rPr>
          <w:rFonts w:ascii="Times New Roman" w:hAnsi="Times New Roman" w:cs="Times New Roman"/>
          <w:b/>
          <w:bCs/>
        </w:rPr>
        <w:t>Gestorský výbor</w:t>
      </w:r>
      <w:r w:rsidRPr="00B13124">
        <w:rPr>
          <w:rFonts w:ascii="Times New Roman" w:hAnsi="Times New Roman" w:cs="Times New Roman"/>
        </w:rPr>
        <w:t xml:space="preserve"> na základe stanovísk výborov </w:t>
      </w:r>
      <w:r w:rsidRPr="005C6C20">
        <w:rPr>
          <w:rFonts w:ascii="Times New Roman" w:hAnsi="Times New Roman" w:cs="Times New Roman"/>
        </w:rPr>
        <w:t xml:space="preserve">k </w:t>
      </w:r>
      <w:r w:rsidRPr="005C6C20" w:rsidR="005C6C20">
        <w:rPr>
          <w:rFonts w:ascii="Times New Roman" w:hAnsi="Times New Roman" w:cs="Times New Roman"/>
        </w:rPr>
        <w:t>vládnemu návrhu</w:t>
      </w:r>
      <w:r w:rsidRPr="005C6C20" w:rsidR="005C6C20">
        <w:rPr>
          <w:rFonts w:ascii="Times New Roman" w:hAnsi="Times New Roman" w:cs="Times New Roman"/>
          <w:b/>
        </w:rPr>
        <w:t xml:space="preserve"> zákona</w:t>
      </w:r>
      <w:r w:rsidRPr="005C6C20" w:rsidR="005C6C20">
        <w:rPr>
          <w:rFonts w:ascii="Times New Roman" w:hAnsi="Times New Roman" w:cs="Times New Roman"/>
          <w:b/>
          <w:noProof/>
        </w:rPr>
        <w:t xml:space="preserve"> o registri trestov </w:t>
      </w:r>
      <w:r w:rsidRPr="005C6C20" w:rsidR="005C6C20">
        <w:rPr>
          <w:rFonts w:ascii="Times New Roman" w:hAnsi="Times New Roman" w:cs="Times New Roman"/>
          <w:noProof/>
        </w:rPr>
        <w:t xml:space="preserve">a o zmene a doplnení niektorých zákonov </w:t>
      </w:r>
      <w:r w:rsidRPr="005C6C20" w:rsidR="005C6C20">
        <w:rPr>
          <w:rFonts w:ascii="Times New Roman" w:hAnsi="Times New Roman" w:cs="Times New Roman"/>
        </w:rPr>
        <w:t>(tlač 285)</w:t>
      </w:r>
      <w:r w:rsidRPr="00E14069" w:rsidR="005C6C20">
        <w:rPr>
          <w:rFonts w:ascii="Times New Roman" w:hAnsi="Times New Roman" w:cs="Times New Roman"/>
          <w:b/>
        </w:rPr>
        <w:t xml:space="preserve"> </w:t>
      </w:r>
      <w:r w:rsidR="00F86A3A">
        <w:rPr>
          <w:rFonts w:ascii="Times New Roman" w:hAnsi="Times New Roman" w:cs="Times New Roman"/>
        </w:rPr>
        <w:t>v</w:t>
      </w:r>
      <w:r w:rsidRPr="0097334B">
        <w:rPr>
          <w:rFonts w:ascii="Times New Roman" w:hAnsi="Times New Roman" w:cs="Times New Roman"/>
        </w:rPr>
        <w:t>yja</w:t>
      </w:r>
      <w:r w:rsidRPr="006B067D">
        <w:rPr>
          <w:rFonts w:ascii="Times New Roman" w:hAnsi="Times New Roman" w:cs="Times New Roman"/>
        </w:rPr>
        <w:t xml:space="preserve">drených v ich uzneseniach uvedených pod bodom </w:t>
      </w:r>
      <w:r w:rsidRPr="006B067D">
        <w:rPr>
          <w:rFonts w:ascii="Times New Roman" w:hAnsi="Times New Roman" w:cs="Times New Roman"/>
          <w:b/>
          <w:bCs/>
        </w:rPr>
        <w:t>III.</w:t>
      </w:r>
      <w:r w:rsidRPr="006B067D">
        <w:rPr>
          <w:rFonts w:ascii="Times New Roman" w:hAnsi="Times New Roman" w:cs="Times New Roman"/>
        </w:rPr>
        <w:t xml:space="preserve"> tejto správy a stanovísk poslancov gestorského výboru vyjadrených v rozprave k tomuto návrhu z</w:t>
      </w:r>
      <w:r>
        <w:rPr>
          <w:rFonts w:ascii="Times New Roman" w:hAnsi="Times New Roman" w:cs="Times New Roman"/>
        </w:rPr>
        <w:t>ákona, podľa § 79 ods. 4  písm.  </w:t>
      </w:r>
      <w:r w:rsidRPr="006B067D">
        <w:rPr>
          <w:rFonts w:ascii="Times New Roman" w:hAnsi="Times New Roman" w:cs="Times New Roman"/>
        </w:rPr>
        <w:t>f) a § 83  zákona Národnej rady Slovenskej re</w:t>
      </w:r>
      <w:r w:rsidR="0072416F">
        <w:rPr>
          <w:rFonts w:ascii="Times New Roman" w:hAnsi="Times New Roman" w:cs="Times New Roman"/>
        </w:rPr>
        <w:t>publiky č. </w:t>
      </w:r>
      <w:r w:rsidRPr="006B067D">
        <w:rPr>
          <w:rFonts w:ascii="Times New Roman" w:hAnsi="Times New Roman" w:cs="Times New Roman"/>
        </w:rPr>
        <w:t xml:space="preserve">350/1996 Z. z. o rokovacom poriadku Národnej rady Slovenskej republiky v znení neskorších predpisov </w:t>
      </w:r>
      <w:r w:rsidRPr="006B067D">
        <w:rPr>
          <w:rFonts w:ascii="Times New Roman" w:hAnsi="Times New Roman" w:cs="Times New Roman"/>
          <w:b/>
          <w:bCs/>
        </w:rPr>
        <w:t xml:space="preserve">odporúča Národnej rade Slovenskej republiky </w:t>
      </w:r>
      <w:r w:rsidRPr="005C6C20" w:rsidR="005C6C20">
        <w:rPr>
          <w:rFonts w:ascii="Times New Roman" w:hAnsi="Times New Roman" w:cs="Times New Roman"/>
        </w:rPr>
        <w:t>vládn</w:t>
      </w:r>
      <w:r w:rsidR="005C6C20">
        <w:rPr>
          <w:rFonts w:ascii="Times New Roman" w:hAnsi="Times New Roman" w:cs="Times New Roman"/>
        </w:rPr>
        <w:t>y</w:t>
      </w:r>
      <w:r w:rsidRPr="005C6C20" w:rsidR="005C6C20">
        <w:rPr>
          <w:rFonts w:ascii="Times New Roman" w:hAnsi="Times New Roman" w:cs="Times New Roman"/>
        </w:rPr>
        <w:t xml:space="preserve"> návrh</w:t>
      </w:r>
      <w:r w:rsidRPr="005C6C20" w:rsidR="005C6C20">
        <w:rPr>
          <w:rFonts w:ascii="Times New Roman" w:hAnsi="Times New Roman" w:cs="Times New Roman"/>
          <w:b/>
        </w:rPr>
        <w:t xml:space="preserve"> zákona</w:t>
      </w:r>
      <w:r w:rsidRPr="005C6C20" w:rsidR="005C6C20">
        <w:rPr>
          <w:rFonts w:ascii="Times New Roman" w:hAnsi="Times New Roman" w:cs="Times New Roman"/>
          <w:b/>
          <w:noProof/>
        </w:rPr>
        <w:t xml:space="preserve"> o registri trestov </w:t>
      </w:r>
      <w:r w:rsidRPr="005C6C20" w:rsidR="005C6C20">
        <w:rPr>
          <w:rFonts w:ascii="Times New Roman" w:hAnsi="Times New Roman" w:cs="Times New Roman"/>
          <w:noProof/>
        </w:rPr>
        <w:t xml:space="preserve">a o zmene a doplnení niektorých zákonov </w:t>
      </w:r>
      <w:r w:rsidRPr="005C6C20" w:rsidR="005C6C20">
        <w:rPr>
          <w:rFonts w:ascii="Times New Roman" w:hAnsi="Times New Roman" w:cs="Times New Roman"/>
        </w:rPr>
        <w:t>(tlač 285)</w:t>
      </w:r>
      <w:r w:rsidR="00353951">
        <w:rPr>
          <w:rFonts w:ascii="Times New Roman" w:hAnsi="Times New Roman" w:cs="Times New Roman"/>
          <w:noProof/>
        </w:rPr>
        <w:t xml:space="preserve"> </w:t>
      </w:r>
      <w:r w:rsidRPr="00D50DBF">
        <w:rPr>
          <w:rFonts w:ascii="Times New Roman" w:hAnsi="Times New Roman" w:cs="Times New Roman"/>
          <w:b/>
        </w:rPr>
        <w:t xml:space="preserve">schváliť </w:t>
      </w:r>
      <w:r w:rsidRPr="00D50DBF">
        <w:rPr>
          <w:rFonts w:ascii="Times New Roman" w:hAnsi="Times New Roman" w:cs="Times New Roman"/>
          <w:bCs/>
        </w:rPr>
        <w:t>v znení schválen</w:t>
      </w:r>
      <w:r w:rsidR="000E1D25">
        <w:rPr>
          <w:rFonts w:ascii="Times New Roman" w:hAnsi="Times New Roman" w:cs="Times New Roman"/>
          <w:bCs/>
        </w:rPr>
        <w:t>ých</w:t>
      </w:r>
      <w:r w:rsidRPr="00D50DBF">
        <w:rPr>
          <w:rFonts w:ascii="Times New Roman" w:hAnsi="Times New Roman" w:cs="Times New Roman"/>
          <w:bCs/>
        </w:rPr>
        <w:t xml:space="preserve"> pozmeňujúc</w:t>
      </w:r>
      <w:r w:rsidR="000E1D25">
        <w:rPr>
          <w:rFonts w:ascii="Times New Roman" w:hAnsi="Times New Roman" w:cs="Times New Roman"/>
          <w:bCs/>
        </w:rPr>
        <w:t>ich</w:t>
      </w:r>
      <w:r w:rsidRPr="00D50DBF">
        <w:rPr>
          <w:rFonts w:ascii="Times New Roman" w:hAnsi="Times New Roman" w:cs="Times New Roman"/>
          <w:bCs/>
        </w:rPr>
        <w:t xml:space="preserve"> </w:t>
      </w:r>
      <w:r w:rsidR="005A7F85">
        <w:rPr>
          <w:rFonts w:ascii="Times New Roman" w:hAnsi="Times New Roman" w:cs="Times New Roman"/>
          <w:bCs/>
        </w:rPr>
        <w:t xml:space="preserve">a doplňujúcich </w:t>
      </w:r>
      <w:r w:rsidRPr="00D50DBF">
        <w:rPr>
          <w:rFonts w:ascii="Times New Roman" w:hAnsi="Times New Roman" w:cs="Times New Roman"/>
          <w:bCs/>
        </w:rPr>
        <w:t>návrh</w:t>
      </w:r>
      <w:r w:rsidR="000E1D25">
        <w:rPr>
          <w:rFonts w:ascii="Times New Roman" w:hAnsi="Times New Roman" w:cs="Times New Roman"/>
          <w:bCs/>
        </w:rPr>
        <w:t>ov</w:t>
      </w:r>
      <w:r w:rsidRPr="00D50DBF">
        <w:rPr>
          <w:rFonts w:ascii="Times New Roman" w:hAnsi="Times New Roman" w:cs="Times New Roman"/>
          <w:bCs/>
        </w:rPr>
        <w:t xml:space="preserve"> uveden</w:t>
      </w:r>
      <w:r w:rsidR="000E1D25">
        <w:rPr>
          <w:rFonts w:ascii="Times New Roman" w:hAnsi="Times New Roman" w:cs="Times New Roman"/>
          <w:bCs/>
        </w:rPr>
        <w:t>ých</w:t>
      </w:r>
      <w:r w:rsidRPr="00D50DBF">
        <w:rPr>
          <w:rFonts w:ascii="Times New Roman" w:hAnsi="Times New Roman" w:cs="Times New Roman"/>
          <w:bCs/>
        </w:rPr>
        <w:t xml:space="preserve"> v tejto správe</w:t>
      </w:r>
      <w:r w:rsidR="00ED3432">
        <w:rPr>
          <w:rFonts w:ascii="Times New Roman" w:hAnsi="Times New Roman" w:cs="Times New Roman"/>
          <w:bCs/>
        </w:rPr>
        <w:t>.</w:t>
      </w:r>
      <w:r w:rsidRPr="00D50DBF">
        <w:rPr>
          <w:rFonts w:ascii="Times New Roman" w:hAnsi="Times New Roman" w:cs="Times New Roman"/>
          <w:bCs/>
        </w:rPr>
        <w:t xml:space="preserve"> </w:t>
      </w:r>
    </w:p>
    <w:p w:rsidR="004848AE" w:rsidP="00F86A3A">
      <w:pPr>
        <w:spacing w:line="360" w:lineRule="auto"/>
        <w:jc w:val="both"/>
        <w:rPr>
          <w:rFonts w:ascii="Times New Roman" w:hAnsi="Times New Roman" w:cs="Times New Roman"/>
          <w:b/>
          <w:bCs/>
        </w:rPr>
      </w:pPr>
    </w:p>
    <w:p w:rsidR="004848AE" w:rsidRPr="00C97AA4" w:rsidP="004848AE">
      <w:pPr>
        <w:spacing w:line="360" w:lineRule="auto"/>
        <w:jc w:val="both"/>
        <w:rPr>
          <w:rFonts w:ascii="Times New Roman" w:hAnsi="Times New Roman" w:cs="Times New Roman"/>
          <w:b/>
        </w:rPr>
      </w:pPr>
      <w:r w:rsidRPr="006B067D">
        <w:rPr>
          <w:rFonts w:ascii="Times New Roman" w:hAnsi="Times New Roman" w:cs="Times New Roman"/>
          <w:b/>
          <w:bCs/>
        </w:rPr>
        <w:tab/>
        <w:t>Spoločná správa</w:t>
      </w:r>
      <w:r w:rsidRPr="006B067D">
        <w:rPr>
          <w:rFonts w:ascii="Times New Roman" w:hAnsi="Times New Roman" w:cs="Times New Roman"/>
        </w:rPr>
        <w:t xml:space="preserve"> výborov Národnej rady Slovenskej republiky o prerokovaní </w:t>
      </w:r>
      <w:r w:rsidRPr="005C6C20" w:rsidR="00C16817">
        <w:rPr>
          <w:rFonts w:ascii="Times New Roman" w:hAnsi="Times New Roman" w:cs="Times New Roman"/>
        </w:rPr>
        <w:t>vládne</w:t>
      </w:r>
      <w:r w:rsidR="00C16817">
        <w:rPr>
          <w:rFonts w:ascii="Times New Roman" w:hAnsi="Times New Roman" w:cs="Times New Roman"/>
        </w:rPr>
        <w:t>ho</w:t>
      </w:r>
      <w:r w:rsidRPr="005C6C20" w:rsidR="00C16817">
        <w:rPr>
          <w:rFonts w:ascii="Times New Roman" w:hAnsi="Times New Roman" w:cs="Times New Roman"/>
        </w:rPr>
        <w:t xml:space="preserve"> návrhu</w:t>
      </w:r>
      <w:r w:rsidRPr="005C6C20" w:rsidR="00C16817">
        <w:rPr>
          <w:rFonts w:ascii="Times New Roman" w:hAnsi="Times New Roman" w:cs="Times New Roman"/>
          <w:b/>
        </w:rPr>
        <w:t xml:space="preserve"> zákona</w:t>
      </w:r>
      <w:r w:rsidRPr="005C6C20" w:rsidR="00C16817">
        <w:rPr>
          <w:rFonts w:ascii="Times New Roman" w:hAnsi="Times New Roman" w:cs="Times New Roman"/>
          <w:b/>
          <w:noProof/>
        </w:rPr>
        <w:t xml:space="preserve"> o registri trestov </w:t>
      </w:r>
      <w:r w:rsidRPr="005C6C20" w:rsidR="00C16817">
        <w:rPr>
          <w:rFonts w:ascii="Times New Roman" w:hAnsi="Times New Roman" w:cs="Times New Roman"/>
          <w:noProof/>
        </w:rPr>
        <w:t xml:space="preserve">a o zmene a doplnení niektorých zákonov </w:t>
      </w:r>
      <w:r w:rsidRPr="005C6C20" w:rsidR="00C16817">
        <w:rPr>
          <w:rFonts w:ascii="Times New Roman" w:hAnsi="Times New Roman" w:cs="Times New Roman"/>
        </w:rPr>
        <w:t>(tlač 285)</w:t>
      </w:r>
      <w:r w:rsidRPr="00E14069" w:rsidR="00C16817">
        <w:rPr>
          <w:rFonts w:ascii="Times New Roman" w:hAnsi="Times New Roman" w:cs="Times New Roman"/>
          <w:b/>
        </w:rPr>
        <w:t xml:space="preserve"> </w:t>
      </w:r>
      <w:r w:rsidRPr="00861973">
        <w:rPr>
          <w:rFonts w:ascii="Times New Roman" w:hAnsi="Times New Roman" w:cs="Times New Roman"/>
        </w:rPr>
        <w:t>vo výboroch Národnej rady Slovenskej republiky v dr</w:t>
      </w:r>
      <w:r w:rsidRPr="006B067D">
        <w:rPr>
          <w:rFonts w:ascii="Times New Roman" w:hAnsi="Times New Roman" w:cs="Times New Roman"/>
        </w:rPr>
        <w:t>uhom čítaní (tlač</w:t>
      </w:r>
      <w:r w:rsidR="00F87DF0">
        <w:rPr>
          <w:rFonts w:ascii="Times New Roman" w:hAnsi="Times New Roman" w:cs="Times New Roman"/>
        </w:rPr>
        <w:t xml:space="preserve"> </w:t>
      </w:r>
      <w:r w:rsidR="003A253F">
        <w:rPr>
          <w:rFonts w:ascii="Times New Roman" w:hAnsi="Times New Roman" w:cs="Times New Roman"/>
        </w:rPr>
        <w:t>2</w:t>
      </w:r>
      <w:r w:rsidR="00C16817">
        <w:rPr>
          <w:rFonts w:ascii="Times New Roman" w:hAnsi="Times New Roman" w:cs="Times New Roman"/>
        </w:rPr>
        <w:t>85</w:t>
      </w:r>
      <w:r w:rsidR="002B2537">
        <w:rPr>
          <w:rFonts w:ascii="Times New Roman" w:hAnsi="Times New Roman" w:cs="Times New Roman"/>
        </w:rPr>
        <w:t>a</w:t>
      </w:r>
      <w:r w:rsidRPr="006B067D">
        <w:rPr>
          <w:rFonts w:ascii="Times New Roman" w:hAnsi="Times New Roman" w:cs="Times New Roman"/>
        </w:rPr>
        <w:t xml:space="preserve">) </w:t>
      </w:r>
      <w:r w:rsidRPr="006B067D">
        <w:rPr>
          <w:rFonts w:ascii="Times New Roman" w:hAnsi="Times New Roman" w:cs="Times New Roman"/>
          <w:b/>
          <w:bCs/>
        </w:rPr>
        <w:t>bola schválená uznesením Ústavnoprávneho výboru Národnej rady Slovenskej republiky  z</w:t>
      </w:r>
      <w:r w:rsidR="009C5B26">
        <w:rPr>
          <w:rFonts w:ascii="Times New Roman" w:hAnsi="Times New Roman" w:cs="Times New Roman"/>
          <w:b/>
          <w:bCs/>
        </w:rPr>
        <w:t> </w:t>
      </w:r>
      <w:r w:rsidR="00810DEA">
        <w:rPr>
          <w:rFonts w:ascii="Times New Roman" w:hAnsi="Times New Roman" w:cs="Times New Roman"/>
          <w:b/>
          <w:bCs/>
        </w:rPr>
        <w:t>18</w:t>
      </w:r>
      <w:r w:rsidR="007169A0">
        <w:rPr>
          <w:rFonts w:ascii="Times New Roman" w:hAnsi="Times New Roman" w:cs="Times New Roman"/>
          <w:b/>
          <w:bCs/>
        </w:rPr>
        <w:t xml:space="preserve">. </w:t>
      </w:r>
      <w:r w:rsidR="00810DEA">
        <w:rPr>
          <w:rFonts w:ascii="Times New Roman" w:hAnsi="Times New Roman" w:cs="Times New Roman"/>
          <w:b/>
          <w:bCs/>
        </w:rPr>
        <w:t>júna</w:t>
      </w:r>
      <w:r w:rsidR="0058617A">
        <w:rPr>
          <w:rFonts w:ascii="Times New Roman" w:hAnsi="Times New Roman" w:cs="Times New Roman"/>
          <w:b/>
          <w:bCs/>
        </w:rPr>
        <w:t xml:space="preserve"> </w:t>
      </w:r>
      <w:r w:rsidR="00C94A74">
        <w:rPr>
          <w:rFonts w:ascii="Times New Roman" w:hAnsi="Times New Roman" w:cs="Times New Roman"/>
          <w:b/>
          <w:bCs/>
        </w:rPr>
        <w:t>200</w:t>
      </w:r>
      <w:r w:rsidR="004F476C">
        <w:rPr>
          <w:rFonts w:ascii="Times New Roman" w:hAnsi="Times New Roman" w:cs="Times New Roman"/>
          <w:b/>
          <w:bCs/>
        </w:rPr>
        <w:t>7</w:t>
      </w:r>
      <w:r w:rsidRPr="006B067D">
        <w:rPr>
          <w:rFonts w:ascii="Times New Roman" w:hAnsi="Times New Roman" w:cs="Times New Roman"/>
          <w:b/>
          <w:bCs/>
        </w:rPr>
        <w:t xml:space="preserve">  č.</w:t>
      </w:r>
      <w:r w:rsidR="00C81640">
        <w:rPr>
          <w:rFonts w:ascii="Times New Roman" w:hAnsi="Times New Roman" w:cs="Times New Roman"/>
          <w:b/>
          <w:bCs/>
        </w:rPr>
        <w:t> </w:t>
      </w:r>
      <w:r w:rsidR="0058617A">
        <w:rPr>
          <w:rFonts w:ascii="Times New Roman" w:hAnsi="Times New Roman" w:cs="Times New Roman"/>
          <w:b/>
          <w:bCs/>
        </w:rPr>
        <w:t xml:space="preserve"> </w:t>
      </w:r>
      <w:r w:rsidR="00E233CA">
        <w:rPr>
          <w:rFonts w:ascii="Times New Roman" w:hAnsi="Times New Roman" w:cs="Times New Roman"/>
          <w:b/>
          <w:bCs/>
        </w:rPr>
        <w:t>201</w:t>
      </w:r>
      <w:r>
        <w:rPr>
          <w:rFonts w:ascii="Times New Roman" w:hAnsi="Times New Roman" w:cs="Times New Roman"/>
          <w:b/>
          <w:bCs/>
        </w:rPr>
        <w:t>.</w:t>
      </w:r>
      <w:r w:rsidRPr="006B067D">
        <w:rPr>
          <w:rFonts w:ascii="Times New Roman" w:hAnsi="Times New Roman" w:cs="Times New Roman"/>
        </w:rPr>
        <w:t xml:space="preserve">  </w:t>
      </w:r>
      <w:r w:rsidRPr="006B067D">
        <w:rPr>
          <w:rFonts w:ascii="Times New Roman" w:hAnsi="Times New Roman" w:cs="Times New Roman"/>
          <w:bCs/>
        </w:rPr>
        <w:t>Týmto uznesením výbor zároveň poveril spravodaj</w:t>
      </w:r>
      <w:r w:rsidR="00E233CA">
        <w:rPr>
          <w:rFonts w:ascii="Times New Roman" w:hAnsi="Times New Roman" w:cs="Times New Roman"/>
          <w:bCs/>
        </w:rPr>
        <w:t>kyňu</w:t>
      </w:r>
      <w:r w:rsidRPr="006B067D">
        <w:rPr>
          <w:rFonts w:ascii="Times New Roman" w:hAnsi="Times New Roman" w:cs="Times New Roman"/>
          <w:bCs/>
        </w:rPr>
        <w:t xml:space="preserve"> predložiť návrhy podľa §  81</w:t>
      </w:r>
      <w:r w:rsidR="00504561">
        <w:rPr>
          <w:rFonts w:ascii="Times New Roman" w:hAnsi="Times New Roman" w:cs="Times New Roman"/>
          <w:bCs/>
        </w:rPr>
        <w:t xml:space="preserve"> ods.</w:t>
      </w:r>
      <w:r w:rsidR="00C81640">
        <w:rPr>
          <w:rFonts w:ascii="Times New Roman" w:hAnsi="Times New Roman" w:cs="Times New Roman"/>
          <w:bCs/>
        </w:rPr>
        <w:t> </w:t>
      </w:r>
      <w:r w:rsidR="00504561">
        <w:rPr>
          <w:rFonts w:ascii="Times New Roman" w:hAnsi="Times New Roman" w:cs="Times New Roman"/>
          <w:bCs/>
        </w:rPr>
        <w:t>2, § 83 ods. 4, § 84 ods. </w:t>
      </w:r>
      <w:r w:rsidR="00E2621C">
        <w:rPr>
          <w:rFonts w:ascii="Times New Roman" w:hAnsi="Times New Roman" w:cs="Times New Roman"/>
          <w:bCs/>
        </w:rPr>
        <w:t>2 a § </w:t>
      </w:r>
      <w:r w:rsidRPr="006B067D">
        <w:rPr>
          <w:rFonts w:ascii="Times New Roman" w:hAnsi="Times New Roman" w:cs="Times New Roman"/>
          <w:bCs/>
        </w:rPr>
        <w:t xml:space="preserve">86 zákona o rokovacom poriadku Národnej rady Slovenskej republiky. </w:t>
      </w:r>
      <w:r w:rsidRPr="006B067D">
        <w:rPr>
          <w:rFonts w:ascii="Times New Roman" w:hAnsi="Times New Roman" w:cs="Times New Roman"/>
          <w:b/>
          <w:bCs/>
        </w:rPr>
        <w:t xml:space="preserve"> </w:t>
      </w:r>
    </w:p>
    <w:p w:rsidR="00DE2687" w:rsidP="004848AE">
      <w:pPr>
        <w:tabs>
          <w:tab w:val="left" w:pos="-1985"/>
          <w:tab w:val="left" w:pos="709"/>
          <w:tab w:val="left" w:pos="1077"/>
        </w:tabs>
        <w:jc w:val="both"/>
        <w:rPr>
          <w:rFonts w:ascii="Times New Roman" w:hAnsi="Times New Roman" w:cs="Times New Roman"/>
        </w:rPr>
      </w:pPr>
    </w:p>
    <w:p w:rsidR="006A01DF" w:rsidP="00F81576">
      <w:pPr>
        <w:tabs>
          <w:tab w:val="left" w:pos="-1985"/>
          <w:tab w:val="left" w:pos="709"/>
          <w:tab w:val="left" w:pos="1077"/>
        </w:tabs>
        <w:jc w:val="both"/>
        <w:rPr>
          <w:rFonts w:ascii="Times New Roman" w:hAnsi="Times New Roman" w:cs="Times New Roman"/>
        </w:rPr>
      </w:pPr>
    </w:p>
    <w:p w:rsidR="00DB2568" w:rsidP="00F81576">
      <w:pPr>
        <w:tabs>
          <w:tab w:val="left" w:pos="-1985"/>
          <w:tab w:val="left" w:pos="709"/>
          <w:tab w:val="left" w:pos="1077"/>
        </w:tabs>
        <w:jc w:val="both"/>
        <w:rPr>
          <w:rFonts w:ascii="Times New Roman" w:hAnsi="Times New Roman" w:cs="Times New Roman"/>
        </w:rPr>
      </w:pPr>
    </w:p>
    <w:p w:rsidR="0055148A" w:rsidP="00F81576">
      <w:pPr>
        <w:tabs>
          <w:tab w:val="left" w:pos="-1985"/>
          <w:tab w:val="left" w:pos="709"/>
          <w:tab w:val="left" w:pos="1077"/>
        </w:tabs>
        <w:jc w:val="both"/>
        <w:rPr>
          <w:rFonts w:ascii="Times New Roman" w:hAnsi="Times New Roman" w:cs="Times New Roman"/>
        </w:rPr>
      </w:pPr>
    </w:p>
    <w:p w:rsidR="00DB2568" w:rsidP="00F81576">
      <w:pPr>
        <w:tabs>
          <w:tab w:val="left" w:pos="-1985"/>
          <w:tab w:val="left" w:pos="709"/>
          <w:tab w:val="left" w:pos="1077"/>
        </w:tabs>
        <w:jc w:val="both"/>
        <w:rPr>
          <w:rFonts w:ascii="Times New Roman" w:hAnsi="Times New Roman" w:cs="Times New Roman"/>
        </w:rPr>
      </w:pPr>
    </w:p>
    <w:p w:rsidR="00020D2B" w:rsidP="00F81576">
      <w:pPr>
        <w:tabs>
          <w:tab w:val="left" w:pos="-1985"/>
          <w:tab w:val="left" w:pos="709"/>
          <w:tab w:val="left" w:pos="1077"/>
        </w:tabs>
        <w:jc w:val="both"/>
        <w:rPr>
          <w:rFonts w:ascii="Times New Roman" w:hAnsi="Times New Roman" w:cs="Times New Roman"/>
        </w:rPr>
      </w:pPr>
      <w:r w:rsidR="009A4F62">
        <w:rPr>
          <w:rFonts w:ascii="Times New Roman" w:hAnsi="Times New Roman" w:cs="Times New Roman"/>
        </w:rPr>
        <w:tab/>
        <w:tab/>
        <w:tab/>
        <w:tab/>
        <w:tab/>
        <w:tab/>
        <w:tab/>
        <w:tab/>
      </w:r>
      <w:r w:rsidR="006A01DF">
        <w:rPr>
          <w:rFonts w:ascii="Times New Roman" w:hAnsi="Times New Roman" w:cs="Times New Roman"/>
        </w:rPr>
        <w:t xml:space="preserve">      </w:t>
      </w:r>
      <w:r w:rsidR="009A4F62">
        <w:rPr>
          <w:rFonts w:ascii="Times New Roman" w:hAnsi="Times New Roman" w:cs="Times New Roman"/>
        </w:rPr>
        <w:t xml:space="preserve">   </w:t>
      </w:r>
      <w:r w:rsidR="006A01DF">
        <w:rPr>
          <w:rFonts w:ascii="Times New Roman" w:hAnsi="Times New Roman" w:cs="Times New Roman"/>
        </w:rPr>
        <w:t xml:space="preserve">   </w:t>
      </w:r>
      <w:r w:rsidR="009A4F62">
        <w:rPr>
          <w:rFonts w:ascii="Times New Roman" w:hAnsi="Times New Roman" w:cs="Times New Roman"/>
        </w:rPr>
        <w:t xml:space="preserve"> </w:t>
      </w:r>
      <w:r w:rsidR="0058617A">
        <w:rPr>
          <w:rFonts w:ascii="Times New Roman" w:hAnsi="Times New Roman" w:cs="Times New Roman"/>
        </w:rPr>
        <w:t>Mojmír Mamojka</w:t>
      </w:r>
      <w:r w:rsidR="009A4F62">
        <w:rPr>
          <w:rFonts w:ascii="Times New Roman" w:hAnsi="Times New Roman" w:cs="Times New Roman"/>
        </w:rPr>
        <w:t xml:space="preserve"> </w:t>
      </w:r>
    </w:p>
    <w:p w:rsidR="009A4F62" w:rsidRPr="006B067D" w:rsidP="00F81576">
      <w:pPr>
        <w:tabs>
          <w:tab w:val="left" w:pos="-1985"/>
          <w:tab w:val="left" w:pos="709"/>
          <w:tab w:val="left" w:pos="1077"/>
        </w:tabs>
        <w:ind w:left="1077"/>
        <w:jc w:val="both"/>
        <w:rPr>
          <w:rFonts w:ascii="Times New Roman" w:hAnsi="Times New Roman" w:cs="Times New Roman"/>
        </w:rPr>
      </w:pPr>
      <w:r w:rsidRPr="006B067D">
        <w:rPr>
          <w:rFonts w:ascii="Times New Roman" w:hAnsi="Times New Roman" w:cs="Times New Roman"/>
        </w:rPr>
        <w:t xml:space="preserve">                              </w:t>
      </w:r>
      <w:r>
        <w:rPr>
          <w:rFonts w:ascii="Times New Roman" w:hAnsi="Times New Roman" w:cs="Times New Roman"/>
        </w:rPr>
        <w:tab/>
        <w:tab/>
        <w:t xml:space="preserve">         </w:t>
      </w:r>
      <w:r w:rsidR="0058617A">
        <w:rPr>
          <w:rFonts w:ascii="Times New Roman" w:hAnsi="Times New Roman" w:cs="Times New Roman"/>
        </w:rPr>
        <w:t xml:space="preserve">  </w:t>
      </w:r>
      <w:r w:rsidR="006A01DF">
        <w:rPr>
          <w:rFonts w:ascii="Times New Roman" w:hAnsi="Times New Roman" w:cs="Times New Roman"/>
        </w:rPr>
        <w:t>p</w:t>
      </w:r>
      <w:r w:rsidRPr="006B067D">
        <w:rPr>
          <w:rFonts w:ascii="Times New Roman" w:hAnsi="Times New Roman" w:cs="Times New Roman"/>
        </w:rPr>
        <w:t xml:space="preserve">redseda Ústavnoprávneho výboru </w:t>
      </w:r>
    </w:p>
    <w:p w:rsidR="009A4F62" w:rsidP="00F81576">
      <w:pPr>
        <w:tabs>
          <w:tab w:val="left" w:pos="-1985"/>
          <w:tab w:val="left" w:pos="709"/>
          <w:tab w:val="left" w:pos="1077"/>
        </w:tabs>
        <w:jc w:val="both"/>
        <w:rPr>
          <w:rFonts w:ascii="Times New Roman" w:hAnsi="Times New Roman" w:cs="Times New Roman"/>
        </w:rPr>
      </w:pPr>
      <w:r w:rsidRPr="006B067D">
        <w:rPr>
          <w:rFonts w:ascii="Times New Roman" w:hAnsi="Times New Roman" w:cs="Times New Roman"/>
        </w:rPr>
        <w:tab/>
        <w:tab/>
        <w:tab/>
        <w:tab/>
        <w:tab/>
        <w:tab/>
        <w:tab/>
      </w:r>
      <w:r w:rsidR="006A01DF">
        <w:rPr>
          <w:rFonts w:ascii="Times New Roman" w:hAnsi="Times New Roman" w:cs="Times New Roman"/>
        </w:rPr>
        <w:t xml:space="preserve">   </w:t>
      </w:r>
      <w:r w:rsidRPr="006B067D">
        <w:rPr>
          <w:rFonts w:ascii="Times New Roman" w:hAnsi="Times New Roman" w:cs="Times New Roman"/>
        </w:rPr>
        <w:t xml:space="preserve">      </w:t>
      </w:r>
      <w:r>
        <w:rPr>
          <w:rFonts w:ascii="Times New Roman" w:hAnsi="Times New Roman" w:cs="Times New Roman"/>
        </w:rPr>
        <w:t xml:space="preserve"> </w:t>
      </w:r>
      <w:r w:rsidR="003C3F5F">
        <w:rPr>
          <w:rFonts w:ascii="Times New Roman" w:hAnsi="Times New Roman" w:cs="Times New Roman"/>
        </w:rPr>
        <w:t xml:space="preserve"> </w:t>
      </w:r>
      <w:r w:rsidRPr="006B067D">
        <w:rPr>
          <w:rFonts w:ascii="Times New Roman" w:hAnsi="Times New Roman" w:cs="Times New Roman"/>
        </w:rPr>
        <w:t>Národnej rady Slovenskej republiky</w:t>
      </w:r>
    </w:p>
    <w:p w:rsidR="009A4F62" w:rsidP="009A4F62">
      <w:pPr>
        <w:tabs>
          <w:tab w:val="left" w:pos="-1985"/>
          <w:tab w:val="left" w:pos="709"/>
          <w:tab w:val="left" w:pos="1077"/>
        </w:tabs>
        <w:spacing w:line="360" w:lineRule="auto"/>
        <w:jc w:val="both"/>
        <w:rPr>
          <w:rFonts w:ascii="Times New Roman" w:hAnsi="Times New Roman" w:cs="Times New Roman"/>
        </w:rPr>
      </w:pPr>
    </w:p>
    <w:p w:rsidR="00DB2568" w:rsidP="00DB314E">
      <w:pPr>
        <w:tabs>
          <w:tab w:val="left" w:pos="-1985"/>
          <w:tab w:val="left" w:pos="709"/>
          <w:tab w:val="left" w:pos="1077"/>
        </w:tabs>
        <w:spacing w:line="360" w:lineRule="auto"/>
        <w:jc w:val="both"/>
        <w:rPr>
          <w:rFonts w:ascii="Times New Roman" w:hAnsi="Times New Roman" w:cs="Times New Roman"/>
        </w:rPr>
      </w:pPr>
    </w:p>
    <w:p w:rsidR="00580866" w:rsidP="00DB314E">
      <w:pPr>
        <w:tabs>
          <w:tab w:val="left" w:pos="-1985"/>
          <w:tab w:val="left" w:pos="709"/>
          <w:tab w:val="left" w:pos="1077"/>
        </w:tabs>
        <w:spacing w:line="360" w:lineRule="auto"/>
        <w:jc w:val="both"/>
        <w:rPr>
          <w:rFonts w:ascii="Times New Roman" w:hAnsi="Times New Roman" w:cs="Times New Roman"/>
        </w:rPr>
      </w:pPr>
    </w:p>
    <w:p w:rsidR="0055148A" w:rsidP="00DB314E">
      <w:pPr>
        <w:tabs>
          <w:tab w:val="left" w:pos="-1985"/>
          <w:tab w:val="left" w:pos="709"/>
          <w:tab w:val="left" w:pos="1077"/>
        </w:tabs>
        <w:spacing w:line="360" w:lineRule="auto"/>
        <w:jc w:val="both"/>
        <w:rPr>
          <w:rFonts w:ascii="Times New Roman" w:hAnsi="Times New Roman" w:cs="Times New Roman"/>
        </w:rPr>
      </w:pPr>
    </w:p>
    <w:p w:rsidR="00DB314E" w:rsidP="00DB314E">
      <w:pPr>
        <w:tabs>
          <w:tab w:val="left" w:pos="-1985"/>
          <w:tab w:val="left" w:pos="709"/>
          <w:tab w:val="left" w:pos="1077"/>
        </w:tabs>
        <w:spacing w:line="360" w:lineRule="auto"/>
        <w:jc w:val="both"/>
        <w:rPr>
          <w:rFonts w:ascii="Times New Roman" w:hAnsi="Times New Roman" w:cs="Times New Roman"/>
        </w:rPr>
      </w:pPr>
      <w:r w:rsidRPr="006B067D">
        <w:rPr>
          <w:rFonts w:ascii="Times New Roman" w:hAnsi="Times New Roman" w:cs="Times New Roman"/>
        </w:rPr>
        <w:t xml:space="preserve">V Bratislave </w:t>
      </w:r>
      <w:r w:rsidR="003E3025">
        <w:rPr>
          <w:rFonts w:ascii="Times New Roman" w:hAnsi="Times New Roman" w:cs="Times New Roman"/>
        </w:rPr>
        <w:t xml:space="preserve"> </w:t>
      </w:r>
      <w:r w:rsidR="00E54CA2">
        <w:rPr>
          <w:rFonts w:ascii="Times New Roman" w:hAnsi="Times New Roman" w:cs="Times New Roman"/>
        </w:rPr>
        <w:t>18. júna</w:t>
      </w:r>
      <w:r w:rsidR="004E592C">
        <w:rPr>
          <w:rFonts w:ascii="Times New Roman" w:hAnsi="Times New Roman" w:cs="Times New Roman"/>
        </w:rPr>
        <w:t xml:space="preserve"> </w:t>
      </w:r>
      <w:r w:rsidR="00F66A97">
        <w:rPr>
          <w:rFonts w:ascii="Times New Roman" w:hAnsi="Times New Roman" w:cs="Times New Roman"/>
        </w:rPr>
        <w:t>2007</w:t>
      </w: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p w:rsidR="009A4F62" w:rsidP="00DB314E">
      <w:pPr>
        <w:tabs>
          <w:tab w:val="left" w:pos="-1985"/>
          <w:tab w:val="left" w:pos="709"/>
          <w:tab w:val="left" w:pos="1077"/>
        </w:tabs>
        <w:spacing w:line="360" w:lineRule="auto"/>
        <w:jc w:val="both"/>
        <w:rPr>
          <w:rFonts w:ascii="Times New Roman" w:hAnsi="Times New Roman" w:cs="Times New Roman"/>
        </w:rPr>
      </w:pPr>
    </w:p>
    <w:sectPr>
      <w:footerReference w:type="even" r:id="rId4"/>
      <w:footerReference w:type="default" r:id="rId5"/>
      <w:pgSz w:w="11906" w:h="16838"/>
      <w:pgMar w:top="1417" w:right="1417" w:bottom="1417" w:left="1417" w:header="708" w:footer="708" w:gutter="0"/>
      <w:pgNumType w:start="1"/>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9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56609B">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09B">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6C1483">
      <w:rPr>
        <w:rStyle w:val="PageNumber"/>
        <w:rFonts w:ascii="Times New Roman" w:hAnsi="Times New Roman" w:cs="Times New Roman"/>
        <w:noProof/>
      </w:rPr>
      <w:t>12</w:t>
    </w:r>
    <w:r>
      <w:rPr>
        <w:rStyle w:val="PageNumber"/>
        <w:rFonts w:ascii="Times New Roman" w:hAnsi="Times New Roman" w:cs="Times New Roman"/>
      </w:rPr>
      <w:fldChar w:fldCharType="end"/>
    </w:r>
  </w:p>
  <w:p w:rsidR="0056609B">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B617C"/>
    <w:multiLevelType w:val="hybridMultilevel"/>
    <w:tmpl w:val="0928AE94"/>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35D787C"/>
    <w:multiLevelType w:val="hybridMultilevel"/>
    <w:tmpl w:val="CF9AFBC8"/>
    <w:lvl w:ilvl="0">
      <w:start w:val="3"/>
      <w:numFmt w:val="decimal"/>
      <w:lvlText w:val="%1."/>
      <w:lvlJc w:val="left"/>
      <w:pPr>
        <w:tabs>
          <w:tab w:val="num" w:pos="340"/>
        </w:tabs>
        <w:ind w:left="340" w:hanging="340"/>
      </w:pPr>
      <w:rPr>
        <w:b w:val="0"/>
        <w:i w:val="0"/>
        <w:rtl w:val="0"/>
      </w:rPr>
    </w:lvl>
    <w:lvl w:ilvl="1">
      <w:start w:val="1"/>
      <w:numFmt w:val="decimal"/>
      <w:lvlText w:val="%2."/>
      <w:lvlJc w:val="left"/>
      <w:pPr>
        <w:tabs>
          <w:tab w:val="num" w:pos="340"/>
        </w:tabs>
        <w:ind w:left="340" w:hanging="340"/>
      </w:pPr>
      <w:rPr>
        <w:b w:val="0"/>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F43D6F"/>
    <w:multiLevelType w:val="hybridMultilevel"/>
    <w:tmpl w:val="D494BF80"/>
    <w:lvl w:ilvl="0">
      <w:start w:val="1"/>
      <w:numFmt w:val="decimal"/>
      <w:lvlText w:val="%1."/>
      <w:lvlJc w:val="left"/>
      <w:pPr>
        <w:tabs>
          <w:tab w:val="num" w:pos="520"/>
        </w:tabs>
        <w:ind w:left="520" w:hanging="340"/>
      </w:pPr>
      <w:rPr>
        <w:b w:val="0"/>
        <w:i w:val="0"/>
        <w:sz w:val="24"/>
        <w:szCs w:val="24"/>
        <w:rtl w:val="0"/>
      </w:rPr>
    </w:lvl>
    <w:lvl w:ilvl="1">
      <w:start w:val="1"/>
      <w:numFmt w:val="decimal"/>
      <w:lvlText w:val="%2."/>
      <w:lvlJc w:val="left"/>
      <w:pPr>
        <w:tabs>
          <w:tab w:val="num" w:pos="1440"/>
        </w:tabs>
        <w:ind w:left="1440" w:hanging="360"/>
      </w:pPr>
      <w:rPr>
        <w:b w:val="0"/>
        <w:i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3D840C1"/>
    <w:multiLevelType w:val="hybridMultilevel"/>
    <w:tmpl w:val="59E892EC"/>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1B94A0F"/>
    <w:multiLevelType w:val="hybridMultilevel"/>
    <w:tmpl w:val="D718464C"/>
    <w:lvl w:ilvl="0">
      <w:start w:val="2"/>
      <w:numFmt w:val="decimal"/>
      <w:lvlText w:val="%1."/>
      <w:lvlJc w:val="left"/>
      <w:pPr>
        <w:tabs>
          <w:tab w:val="num" w:pos="720"/>
        </w:tabs>
        <w:ind w:left="720" w:hanging="436"/>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BB7197B"/>
    <w:multiLevelType w:val="hybridMultilevel"/>
    <w:tmpl w:val="7272E5F0"/>
    <w:lvl w:ilvl="0">
      <w:start w:val="1"/>
      <w:numFmt w:val="decimal"/>
      <w:lvlText w:val="%1."/>
      <w:lvlJc w:val="left"/>
      <w:pPr>
        <w:tabs>
          <w:tab w:val="num" w:pos="340"/>
        </w:tabs>
        <w:ind w:left="340" w:hanging="340"/>
      </w:pPr>
      <w:rPr>
        <w:b/>
        <w:i w:val="0"/>
        <w:rtl w:val="0"/>
      </w:rPr>
    </w:lvl>
    <w:lvl w:ilvl="1">
      <w:start w:val="5"/>
      <w:numFmt w:val="decimal"/>
      <w:lvlText w:val="%2"/>
      <w:lvlJc w:val="left"/>
      <w:pPr>
        <w:tabs>
          <w:tab w:val="num" w:pos="1788"/>
        </w:tabs>
        <w:ind w:left="1788"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F03098A"/>
    <w:multiLevelType w:val="hybridMultilevel"/>
    <w:tmpl w:val="F00EFA16"/>
    <w:lvl w:ilvl="0">
      <w:start w:val="1"/>
      <w:numFmt w:val="decimal"/>
      <w:lvlText w:val="%1."/>
      <w:lvlJc w:val="left"/>
      <w:pPr>
        <w:tabs>
          <w:tab w:val="num" w:pos="340"/>
        </w:tabs>
        <w:ind w:left="340" w:hanging="34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46A26DD5"/>
    <w:multiLevelType w:val="hybridMultilevel"/>
    <w:tmpl w:val="2A602D5E"/>
    <w:lvl w:ilvl="0">
      <w:start w:val="1"/>
      <w:numFmt w:val="decimal"/>
      <w:lvlText w:val="%1."/>
      <w:lvlJc w:val="left"/>
      <w:pPr>
        <w:tabs>
          <w:tab w:val="num" w:pos="340"/>
        </w:tabs>
        <w:ind w:left="340" w:hanging="34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4C0B79DE"/>
    <w:multiLevelType w:val="multilevel"/>
    <w:tmpl w:val="3B1C2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18771D2"/>
    <w:multiLevelType w:val="hybridMultilevel"/>
    <w:tmpl w:val="4AF2AF02"/>
    <w:lvl w:ilvl="0">
      <w:start w:val="4"/>
      <w:numFmt w:val="decimal"/>
      <w:lvlText w:val="%1."/>
      <w:lvlJc w:val="left"/>
      <w:pPr>
        <w:tabs>
          <w:tab w:val="num" w:pos="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B24398F"/>
    <w:multiLevelType w:val="hybridMultilevel"/>
    <w:tmpl w:val="A7EEF1DA"/>
    <w:lvl w:ilvl="0">
      <w:start w:val="23"/>
      <w:numFmt w:val="decimal"/>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1">
    <w:nsid w:val="5D1E1D22"/>
    <w:multiLevelType w:val="hybridMultilevel"/>
    <w:tmpl w:val="D76004BC"/>
    <w:lvl w:ilvl="0">
      <w:start w:val="1"/>
      <w:numFmt w:val="decimal"/>
      <w:lvlText w:val="%1."/>
      <w:lvlJc w:val="left"/>
      <w:pPr>
        <w:tabs>
          <w:tab w:val="num" w:pos="34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F1567A5"/>
    <w:multiLevelType w:val="hybridMultilevel"/>
    <w:tmpl w:val="5904615A"/>
    <w:lvl w:ilvl="0">
      <w:start w:val="21"/>
      <w:numFmt w:val="decimal"/>
      <w:lvlText w:val="%1."/>
      <w:lvlJc w:val="left"/>
      <w:pPr>
        <w:tabs>
          <w:tab w:val="num" w:pos="340"/>
        </w:tabs>
        <w:ind w:left="340" w:hanging="340"/>
      </w:pPr>
      <w:rPr>
        <w:b w:val="0"/>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C3336AE"/>
    <w:multiLevelType w:val="hybridMultilevel"/>
    <w:tmpl w:val="2E9A578A"/>
    <w:lvl w:ilvl="0">
      <w:start w:val="1"/>
      <w:numFmt w:val="decimal"/>
      <w:lvlText w:val="%1."/>
      <w:lvlJc w:val="left"/>
      <w:pPr>
        <w:tabs>
          <w:tab w:val="num" w:pos="340"/>
        </w:tabs>
        <w:ind w:left="340" w:hanging="340"/>
      </w:pPr>
      <w:rPr>
        <w:b w:val="0"/>
        <w:i w:val="0"/>
        <w:rtl w:val="0"/>
      </w:r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4">
    <w:nsid w:val="6C5D7DFA"/>
    <w:multiLevelType w:val="hybridMultilevel"/>
    <w:tmpl w:val="C96A7410"/>
    <w:lvl w:ilvl="0">
      <w:start w:val="1"/>
      <w:numFmt w:val="lowerLetter"/>
      <w:lvlText w:val="%1)"/>
      <w:lvlJc w:val="left"/>
      <w:pPr>
        <w:tabs>
          <w:tab w:val="num" w:pos="1065"/>
        </w:tabs>
        <w:ind w:left="1065" w:hanging="360"/>
      </w:pPr>
      <w:rPr>
        <w:b w:val="0"/>
        <w:rtl w:val="0"/>
      </w:rPr>
    </w:lvl>
    <w:lvl w:ilvl="1">
      <w:start w:val="3"/>
      <w:numFmt w:val="bullet"/>
      <w:lvlText w:val=""/>
      <w:lvlJc w:val="left"/>
      <w:pPr>
        <w:tabs>
          <w:tab w:val="num" w:pos="1785"/>
        </w:tabs>
        <w:ind w:left="1785" w:hanging="360"/>
      </w:pPr>
      <w:rPr>
        <w:rFonts w:ascii="Symbol" w:hAnsi="Symbol" w:cs="Times New Roman"/>
        <w:rtl w:val="0"/>
      </w:r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5">
    <w:nsid w:val="6D6F00C0"/>
    <w:multiLevelType w:val="hybridMultilevel"/>
    <w:tmpl w:val="64CAEDF0"/>
    <w:lvl w:ilvl="0">
      <w:start w:val="1"/>
      <w:numFmt w:val="decimal"/>
      <w:lvlText w:val="%1."/>
      <w:lvlJc w:val="left"/>
      <w:pPr>
        <w:tabs>
          <w:tab w:val="num" w:pos="1776"/>
        </w:tabs>
        <w:ind w:left="1776" w:hanging="360"/>
      </w:pPr>
    </w:lvl>
    <w:lvl w:ilvl="1">
      <w:start w:val="1"/>
      <w:numFmt w:val="decimal"/>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6">
    <w:nsid w:val="7113396E"/>
    <w:multiLevelType w:val="hybridMultilevel"/>
    <w:tmpl w:val="B9629D82"/>
    <w:lvl w:ilvl="0">
      <w:start w:val="1"/>
      <w:numFmt w:val="decimal"/>
      <w:lvlText w:val="%1."/>
      <w:lvlJc w:val="left"/>
      <w:pPr>
        <w:tabs>
          <w:tab w:val="num" w:pos="360"/>
        </w:tabs>
        <w:ind w:left="340" w:hanging="340"/>
      </w:pPr>
      <w:rPr>
        <w:b w:val="0"/>
        <w:i w:val="0"/>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8E94F0B"/>
    <w:multiLevelType w:val="hybridMultilevel"/>
    <w:tmpl w:val="C37026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num>
  <w:num w:numId="2">
    <w:abstractNumId w:val="2"/>
  </w:num>
  <w:num w:numId="3">
    <w:abstractNumId w:val="0"/>
  </w:num>
  <w:num w:numId="4">
    <w:abstractNumId w:val="10"/>
  </w:num>
  <w:num w:numId="5">
    <w:abstractNumId w:val="8"/>
  </w:num>
  <w:num w:numId="6">
    <w:abstractNumId w:val="11"/>
  </w:num>
  <w:num w:numId="7">
    <w:abstractNumId w:val="6"/>
  </w:num>
  <w:num w:numId="8">
    <w:abstractNumId w:val="16"/>
  </w:num>
  <w:num w:numId="9">
    <w:abstractNumId w:val="17"/>
  </w:num>
  <w:num w:numId="10">
    <w:abstractNumId w:val="9"/>
  </w:num>
  <w:num w:numId="11">
    <w:abstractNumId w:val="5"/>
  </w:num>
  <w:num w:numId="12">
    <w:abstractNumId w:val="15"/>
  </w:num>
  <w:num w:numId="13">
    <w:abstractNumId w:val="1"/>
  </w:num>
  <w:num w:numId="14">
    <w:abstractNumId w:val="12"/>
  </w:num>
  <w:num w:numId="15">
    <w:abstractNumId w:val="3"/>
  </w:num>
  <w:num w:numId="16">
    <w:abstractNumId w:val="13"/>
  </w:num>
  <w:num w:numId="17">
    <w:abstractNumId w:val="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2AA7"/>
    <w:rsid w:val="00020D2B"/>
    <w:rsid w:val="00055221"/>
    <w:rsid w:val="00056FED"/>
    <w:rsid w:val="00075422"/>
    <w:rsid w:val="000A2A1B"/>
    <w:rsid w:val="000C0687"/>
    <w:rsid w:val="000C322A"/>
    <w:rsid w:val="000C498D"/>
    <w:rsid w:val="000E1D25"/>
    <w:rsid w:val="0017560B"/>
    <w:rsid w:val="001B21C3"/>
    <w:rsid w:val="0020722A"/>
    <w:rsid w:val="002448D4"/>
    <w:rsid w:val="0028184A"/>
    <w:rsid w:val="002954D6"/>
    <w:rsid w:val="002A709A"/>
    <w:rsid w:val="002B2537"/>
    <w:rsid w:val="002D294D"/>
    <w:rsid w:val="002D4324"/>
    <w:rsid w:val="0032134F"/>
    <w:rsid w:val="00353951"/>
    <w:rsid w:val="0037123A"/>
    <w:rsid w:val="00376241"/>
    <w:rsid w:val="003A00D2"/>
    <w:rsid w:val="003A253F"/>
    <w:rsid w:val="003C3F5F"/>
    <w:rsid w:val="003E3025"/>
    <w:rsid w:val="003E30CC"/>
    <w:rsid w:val="003F4D6C"/>
    <w:rsid w:val="00415E76"/>
    <w:rsid w:val="00420F3B"/>
    <w:rsid w:val="004273B5"/>
    <w:rsid w:val="004848AE"/>
    <w:rsid w:val="00491173"/>
    <w:rsid w:val="004D550E"/>
    <w:rsid w:val="004E592C"/>
    <w:rsid w:val="004F476C"/>
    <w:rsid w:val="00504561"/>
    <w:rsid w:val="00512908"/>
    <w:rsid w:val="0051604D"/>
    <w:rsid w:val="0052762D"/>
    <w:rsid w:val="0055148A"/>
    <w:rsid w:val="00552D0A"/>
    <w:rsid w:val="0056609B"/>
    <w:rsid w:val="00580866"/>
    <w:rsid w:val="005836EA"/>
    <w:rsid w:val="0058617A"/>
    <w:rsid w:val="00594AD5"/>
    <w:rsid w:val="00597D9F"/>
    <w:rsid w:val="00597DC7"/>
    <w:rsid w:val="005A75D4"/>
    <w:rsid w:val="005A7EC8"/>
    <w:rsid w:val="005A7F85"/>
    <w:rsid w:val="005B5D5A"/>
    <w:rsid w:val="005B759B"/>
    <w:rsid w:val="005C6C20"/>
    <w:rsid w:val="005C7988"/>
    <w:rsid w:val="006353C1"/>
    <w:rsid w:val="00656D2B"/>
    <w:rsid w:val="0066086C"/>
    <w:rsid w:val="00661B8F"/>
    <w:rsid w:val="006A01DF"/>
    <w:rsid w:val="006A1BF5"/>
    <w:rsid w:val="006B067D"/>
    <w:rsid w:val="006B351E"/>
    <w:rsid w:val="006C1483"/>
    <w:rsid w:val="007025CD"/>
    <w:rsid w:val="007169A0"/>
    <w:rsid w:val="0072416F"/>
    <w:rsid w:val="00795C0F"/>
    <w:rsid w:val="007964D4"/>
    <w:rsid w:val="007A66B5"/>
    <w:rsid w:val="00810DEA"/>
    <w:rsid w:val="00831156"/>
    <w:rsid w:val="00861973"/>
    <w:rsid w:val="00894B5F"/>
    <w:rsid w:val="008A4421"/>
    <w:rsid w:val="008C197F"/>
    <w:rsid w:val="00913D5C"/>
    <w:rsid w:val="009165DD"/>
    <w:rsid w:val="0097334B"/>
    <w:rsid w:val="009A1513"/>
    <w:rsid w:val="009A4F62"/>
    <w:rsid w:val="009C5B26"/>
    <w:rsid w:val="009D0E21"/>
    <w:rsid w:val="009D1164"/>
    <w:rsid w:val="009E3ACD"/>
    <w:rsid w:val="009F5DE1"/>
    <w:rsid w:val="00A019CA"/>
    <w:rsid w:val="00A576E9"/>
    <w:rsid w:val="00AC4B12"/>
    <w:rsid w:val="00B068CE"/>
    <w:rsid w:val="00B11FAC"/>
    <w:rsid w:val="00B13124"/>
    <w:rsid w:val="00B41F6A"/>
    <w:rsid w:val="00B71ED0"/>
    <w:rsid w:val="00B943D6"/>
    <w:rsid w:val="00BF09FB"/>
    <w:rsid w:val="00C02CE5"/>
    <w:rsid w:val="00C1655A"/>
    <w:rsid w:val="00C16817"/>
    <w:rsid w:val="00C16D4F"/>
    <w:rsid w:val="00C62293"/>
    <w:rsid w:val="00C81640"/>
    <w:rsid w:val="00C81DA3"/>
    <w:rsid w:val="00C826A8"/>
    <w:rsid w:val="00C94456"/>
    <w:rsid w:val="00C94A74"/>
    <w:rsid w:val="00C97AA4"/>
    <w:rsid w:val="00CC0A92"/>
    <w:rsid w:val="00D1324D"/>
    <w:rsid w:val="00D458F9"/>
    <w:rsid w:val="00D50DBF"/>
    <w:rsid w:val="00D74B00"/>
    <w:rsid w:val="00D96AE0"/>
    <w:rsid w:val="00DB2568"/>
    <w:rsid w:val="00DB314E"/>
    <w:rsid w:val="00DE2687"/>
    <w:rsid w:val="00E14069"/>
    <w:rsid w:val="00E233CA"/>
    <w:rsid w:val="00E23F52"/>
    <w:rsid w:val="00E2621C"/>
    <w:rsid w:val="00E4147C"/>
    <w:rsid w:val="00E54CA2"/>
    <w:rsid w:val="00E55954"/>
    <w:rsid w:val="00E723A4"/>
    <w:rsid w:val="00E8491B"/>
    <w:rsid w:val="00E9047F"/>
    <w:rsid w:val="00EA424A"/>
    <w:rsid w:val="00EA4C06"/>
    <w:rsid w:val="00EA5A68"/>
    <w:rsid w:val="00EB18F0"/>
    <w:rsid w:val="00EC1A24"/>
    <w:rsid w:val="00EC7350"/>
    <w:rsid w:val="00ED3432"/>
    <w:rsid w:val="00EE61D7"/>
    <w:rsid w:val="00F00693"/>
    <w:rsid w:val="00F363F8"/>
    <w:rsid w:val="00F405D7"/>
    <w:rsid w:val="00F43763"/>
    <w:rsid w:val="00F542E6"/>
    <w:rsid w:val="00F63A16"/>
    <w:rsid w:val="00F66A97"/>
    <w:rsid w:val="00F71962"/>
    <w:rsid w:val="00F73E16"/>
    <w:rsid w:val="00F81576"/>
    <w:rsid w:val="00F86A3A"/>
    <w:rsid w:val="00F87DF0"/>
    <w:rsid w:val="00FB34F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04E4"/>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pPr>
      <w:keepNext/>
      <w:spacing w:before="120"/>
      <w:jc w:val="left"/>
      <w:outlineLvl w:val="0"/>
    </w:pPr>
    <w:rPr>
      <w:b/>
      <w:szCs w:val="20"/>
    </w:rPr>
  </w:style>
  <w:style w:type="paragraph" w:styleId="Heading2">
    <w:name w:val="heading 2"/>
    <w:basedOn w:val="Normal"/>
    <w:next w:val="Normal"/>
    <w:qFormat/>
    <w:pPr>
      <w:keepNext/>
      <w:ind w:left="3420"/>
      <w:jc w:val="both"/>
      <w:outlineLvl w:val="1"/>
    </w:pPr>
    <w:rPr>
      <w:b/>
      <w:bCs/>
    </w:rPr>
  </w:style>
  <w:style w:type="paragraph" w:styleId="Heading3">
    <w:name w:val="heading 3"/>
    <w:basedOn w:val="Normal"/>
    <w:next w:val="Normal"/>
    <w:qFormat/>
    <w:pPr>
      <w:keepNext/>
      <w:tabs>
        <w:tab w:val="left" w:pos="-1985"/>
        <w:tab w:val="left" w:pos="709"/>
        <w:tab w:val="left" w:pos="1077"/>
      </w:tabs>
      <w:jc w:val="center"/>
      <w:outlineLvl w:val="2"/>
    </w:pPr>
    <w:rPr>
      <w:rFonts w:ascii="AT*Toronto" w:hAnsi="AT*Toronto"/>
      <w:b/>
      <w:sz w:val="28"/>
      <w:szCs w:val="20"/>
      <w:lang w:val="cs-CZ"/>
    </w:rPr>
  </w:style>
  <w:style w:type="paragraph" w:styleId="Heading4">
    <w:name w:val="heading 4"/>
    <w:basedOn w:val="Normal"/>
    <w:next w:val="Normal"/>
    <w:qFormat/>
    <w:pPr>
      <w:keepNext/>
      <w:jc w:val="both"/>
      <w:outlineLvl w:val="3"/>
    </w:pPr>
    <w:rPr>
      <w:b/>
      <w:bCs/>
      <w:u w:val="single"/>
    </w:rPr>
  </w:style>
  <w:style w:type="paragraph" w:styleId="Heading5">
    <w:name w:val="heading 5"/>
    <w:basedOn w:val="Normal"/>
    <w:next w:val="Normal"/>
    <w:qFormat/>
    <w:pPr>
      <w:keepNext/>
      <w:spacing w:line="360" w:lineRule="auto"/>
      <w:jc w:val="center"/>
      <w:outlineLvl w:val="4"/>
    </w:pPr>
    <w:rPr>
      <w:b/>
      <w:spacing w:val="60"/>
      <w:sz w:val="32"/>
    </w:rPr>
  </w:style>
  <w:style w:type="paragraph" w:styleId="Heading7">
    <w:name w:val="heading 7"/>
    <w:basedOn w:val="Normal"/>
    <w:next w:val="Normal"/>
    <w:qFormat/>
    <w:pPr>
      <w:keepNext/>
      <w:tabs>
        <w:tab w:val="left" w:pos="3420"/>
      </w:tabs>
      <w:ind w:left="708" w:hanging="708"/>
      <w:jc w:val="both"/>
      <w:outlineLvl w:val="6"/>
    </w:pPr>
    <w:rPr>
      <w:b/>
      <w:bCs/>
    </w:rPr>
  </w:style>
  <w:style w:type="paragraph" w:styleId="Heading8">
    <w:name w:val="heading 8"/>
    <w:basedOn w:val="Normal"/>
    <w:next w:val="Normal"/>
    <w:qFormat/>
    <w:pPr>
      <w:keepNext/>
      <w:jc w:val="both"/>
      <w:outlineLvl w:val="7"/>
    </w:pPr>
    <w:rPr>
      <w:u w:val="single"/>
    </w:rPr>
  </w:style>
  <w:style w:type="character" w:default="1" w:styleId="DefaultParagraphFont">
    <w:name w:val="Default Paragraph Font"/>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3">
    <w:name w:val="Body Text 3"/>
    <w:basedOn w:val="Normal"/>
    <w:pPr>
      <w:jc w:val="center"/>
    </w:pPr>
    <w:rPr>
      <w:b/>
      <w:szCs w:val="20"/>
    </w:rPr>
  </w:style>
  <w:style w:type="paragraph" w:styleId="BodyText">
    <w:name w:val="Body Text"/>
    <w:basedOn w:val="Normal"/>
    <w:pPr>
      <w:jc w:val="both"/>
    </w:pPr>
  </w:style>
  <w:style w:type="paragraph" w:styleId="BodyText2">
    <w:name w:val="Body Text 2"/>
    <w:basedOn w:val="Normal"/>
    <w:pPr>
      <w:jc w:val="both"/>
    </w:pPr>
    <w:rPr>
      <w:szCs w:val="20"/>
    </w:rPr>
  </w:style>
  <w:style w:type="paragraph" w:styleId="BodyTextIndent">
    <w:name w:val="Body Text Indent"/>
    <w:basedOn w:val="Normal"/>
    <w:pPr>
      <w:ind w:left="2160"/>
      <w:jc w:val="both"/>
    </w:pPr>
  </w:style>
  <w:style w:type="paragraph" w:styleId="BodyTextIndent2">
    <w:name w:val="Body Text Indent 2"/>
    <w:basedOn w:val="Normal"/>
    <w:pPr>
      <w:tabs>
        <w:tab w:val="left" w:pos="3420"/>
      </w:tabs>
      <w:ind w:left="3420"/>
      <w:jc w:val="left"/>
    </w:pPr>
    <w:rPr>
      <w:b/>
      <w:bCs/>
    </w:rPr>
  </w:style>
  <w:style w:type="paragraph" w:styleId="BodyTextIndent3">
    <w:name w:val="Body Text Indent 3"/>
    <w:basedOn w:val="Normal"/>
    <w:pPr>
      <w:spacing w:before="120"/>
      <w:ind w:firstLine="708"/>
      <w:jc w:val="both"/>
    </w:pPr>
    <w:rPr>
      <w:rFonts w:ascii="AT*Toronto" w:hAnsi="AT*Toronto"/>
      <w:szCs w:val="20"/>
    </w:rPr>
  </w:style>
  <w:style w:type="paragraph" w:styleId="FootnoteText">
    <w:name w:val="footnote text"/>
    <w:basedOn w:val="Normal"/>
    <w:semiHidden/>
    <w:pPr>
      <w:jc w:val="left"/>
    </w:pPr>
    <w:rPr>
      <w:sz w:val="20"/>
      <w:szCs w:val="20"/>
    </w:rPr>
  </w:style>
  <w:style w:type="character" w:styleId="FootnoteReference">
    <w:name w:val="footnote reference"/>
    <w:basedOn w:val="DefaultParagraphFont"/>
    <w:semiHidden/>
    <w:rPr>
      <w:vertAlign w:val="superscript"/>
    </w:rPr>
  </w:style>
  <w:style w:type="paragraph" w:customStyle="1" w:styleId="TxBrp1">
    <w:name w:val="TxBr_p1"/>
    <w:basedOn w:val="Normal"/>
    <w:pPr>
      <w:tabs>
        <w:tab w:val="left" w:pos="1020"/>
      </w:tabs>
      <w:autoSpaceDE/>
      <w:autoSpaceDN/>
      <w:spacing w:line="240" w:lineRule="atLeast"/>
      <w:ind w:left="346"/>
      <w:jc w:val="both"/>
    </w:pPr>
    <w:rPr>
      <w:sz w:val="20"/>
      <w:lang w:val="en-US"/>
    </w:rPr>
  </w:style>
  <w:style w:type="paragraph" w:customStyle="1" w:styleId="Zakladnystyl">
    <w:name w:val="Zakladny styl"/>
    <w:pPr>
      <w:widowControl w:val="0"/>
      <w:autoSpaceDE w:val="0"/>
      <w:autoSpaceDN w:val="0"/>
      <w:bidi w:val="0"/>
      <w:adjustRightInd w:val="0"/>
      <w:ind w:left="0" w:right="0"/>
      <w:jc w:val="left"/>
      <w:textAlignment w:val="auto"/>
    </w:pPr>
    <w:rPr>
      <w:sz w:val="24"/>
      <w:szCs w:val="24"/>
      <w:rtl w:val="0"/>
      <w:lang w:val="sk-SK" w:bidi="ar-SA"/>
    </w:rPr>
  </w:style>
  <w:style w:type="character" w:styleId="Strong">
    <w:name w:val="Strong"/>
    <w:basedOn w:val="DefaultParagraphFont"/>
    <w:qFormat/>
    <w:rsid w:val="0007336C"/>
    <w:rPr>
      <w:b/>
      <w:bCs/>
      <w:rtl w:val="0"/>
    </w:rPr>
  </w:style>
  <w:style w:type="paragraph" w:customStyle="1" w:styleId="TxBrp9">
    <w:name w:val="TxBr_p9"/>
    <w:basedOn w:val="Normal"/>
    <w:rsid w:val="002B5A24"/>
    <w:pPr>
      <w:tabs>
        <w:tab w:val="left" w:pos="204"/>
      </w:tabs>
      <w:autoSpaceDE/>
      <w:autoSpaceDN/>
      <w:spacing w:line="240" w:lineRule="atLeast"/>
      <w:jc w:val="both"/>
    </w:pPr>
    <w:rPr>
      <w:sz w:val="20"/>
      <w:lang w:val="en-US"/>
    </w:rPr>
  </w:style>
  <w:style w:type="paragraph" w:styleId="BlockText">
    <w:name w:val="Block Text"/>
    <w:basedOn w:val="Normal"/>
    <w:rsid w:val="00F818A8"/>
    <w:pPr>
      <w:tabs>
        <w:tab w:val="left" w:pos="9000"/>
      </w:tabs>
      <w:ind w:left="720" w:right="72" w:firstLine="720"/>
      <w:jc w:val="both"/>
    </w:pPr>
    <w:rPr>
      <w:rFonts w:ascii="Arial" w:hAnsi="Arial" w:cs="Arial"/>
    </w:rPr>
  </w:style>
  <w:style w:type="paragraph" w:styleId="Header">
    <w:name w:val="header"/>
    <w:basedOn w:val="Normal"/>
    <w:rsid w:val="004010F1"/>
    <w:pPr>
      <w:tabs>
        <w:tab w:val="center" w:pos="4536"/>
        <w:tab w:val="right" w:pos="9072"/>
      </w:tabs>
      <w:jc w:val="left"/>
    </w:pPr>
    <w:rPr>
      <w:rFonts w:ascii="Arial" w:hAnsi="Arial"/>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2049</TotalTime>
  <Pages>1</Pages>
  <Words>2599</Words>
  <Characters>14815</Characters>
  <Application>Microsoft Office Word</Application>
  <DocSecurity>0</DocSecurity>
  <Lines>0</Lines>
  <Paragraphs>0</Paragraphs>
  <ScaleCrop>false</ScaleCrop>
  <Manager>Magdaléna Šuchaňová</Manager>
  <Company>Kancelária NR SR, ÚPV NR SR</Company>
  <LinksUpToDate>false</LinksUpToDate>
  <CharactersWithSpaces>17380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UPV tlač 285</dc:title>
  <dc:subject>tlač 285, tlač 285a, schôdza 21, 18. jún 2007</dc:subject>
  <dc:creator>Viera Ebringerová</dc:creator>
  <cp:keywords>o registri trestov</cp:keywords>
  <dc:description>vládny návrh zákona</dc:description>
  <cp:lastModifiedBy>EbriVier</cp:lastModifiedBy>
  <cp:revision>1814</cp:revision>
  <cp:lastPrinted>2007-06-18T13:06:00Z</cp:lastPrinted>
  <dcterms:created xsi:type="dcterms:W3CDTF">2003-03-21T09:43:00Z</dcterms:created>
  <dcterms:modified xsi:type="dcterms:W3CDTF">2007-06-18T13:14:00Z</dcterms:modified>
  <cp:category>spoločná správa</cp:category>
</cp:coreProperties>
</file>