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0693" w:rsidRPr="00D44B79" w:rsidP="00F406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F40693" w:rsidRPr="00EA126E" w:rsidP="00F40693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RPr="00EA126E" w:rsidP="00F406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 w:rsidRPr="00212DC1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6</w:t>
      </w:r>
      <w:r w:rsidRPr="00EA126E">
        <w:rPr>
          <w:rFonts w:ascii="Times New Roman" w:hAnsi="Times New Roman" w:cs="Times New Roman"/>
        </w:rPr>
        <w:t>. schôdza</w:t>
      </w: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9208E1" w:rsidP="00F40693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pacing w:val="110"/>
          <w:sz w:val="28"/>
          <w:szCs w:val="28"/>
        </w:rPr>
        <w:t>5</w:t>
      </w:r>
    </w:p>
    <w:p w:rsidR="009208E1" w:rsidP="00F40693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F40693" w:rsidP="00F40693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F40693" w:rsidP="00F40693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F40693" w:rsidRPr="00F31F08" w:rsidP="00F40693">
      <w:pPr>
        <w:jc w:val="center"/>
        <w:rPr>
          <w:rFonts w:ascii="Times New Roman" w:hAnsi="Times New Roman" w:cs="Times New Roman"/>
          <w:b/>
          <w:sz w:val="28"/>
        </w:rPr>
      </w:pPr>
    </w:p>
    <w:p w:rsidR="00F40693" w:rsidRPr="00294AB6" w:rsidP="00F4069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 12. </w:t>
      </w:r>
      <w:r w:rsidR="009208E1">
        <w:rPr>
          <w:rFonts w:ascii="Times New Roman" w:hAnsi="Times New Roman" w:cs="Times New Roman"/>
          <w:sz w:val="28"/>
        </w:rPr>
        <w:t>júna</w:t>
      </w:r>
      <w:r>
        <w:rPr>
          <w:rFonts w:ascii="Times New Roman" w:hAnsi="Times New Roman" w:cs="Times New Roman"/>
          <w:sz w:val="28"/>
        </w:rPr>
        <w:t xml:space="preserve"> 2007</w:t>
      </w: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F40693" w:rsidP="00F40693">
      <w:pPr>
        <w:jc w:val="both"/>
        <w:rPr>
          <w:rFonts w:ascii="Times New Roman" w:hAnsi="Times New Roman" w:cs="Times New Roman"/>
          <w:b/>
        </w:rPr>
      </w:pPr>
    </w:p>
    <w:p w:rsidR="00713E11" w:rsidRPr="00713E11" w:rsidP="00713E11">
      <w:pPr>
        <w:jc w:val="both"/>
        <w:rPr>
          <w:rFonts w:ascii="Times New Roman" w:hAnsi="Times New Roman" w:cs="Times New Roman"/>
        </w:rPr>
      </w:pPr>
      <w:r w:rsidRPr="00713E11">
        <w:rPr>
          <w:rFonts w:ascii="Times New Roman" w:hAnsi="Times New Roman" w:cs="Times New Roman"/>
        </w:rPr>
        <w:t>k vládnemu návrhu zákona o registri trestov a o zmene a doplnení niektorých zákonov (tlač 285)</w:t>
      </w:r>
    </w:p>
    <w:p w:rsidR="00F40693" w:rsidP="00F40693">
      <w:pPr>
        <w:jc w:val="both"/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 pre ľudské práva, národnosti a postavenie žien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RPr="007B76FE" w:rsidP="00F40693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="00FB2421">
        <w:rPr>
          <w:rFonts w:ascii="Times New Roman" w:hAnsi="Times New Roman" w:cs="Times New Roman"/>
          <w:b/>
          <w:spacing w:val="60"/>
          <w:sz w:val="28"/>
          <w:szCs w:val="28"/>
        </w:rPr>
        <w:t>s</w:t>
      </w:r>
      <w:r w:rsidR="009208E1">
        <w:rPr>
          <w:rFonts w:ascii="Times New Roman" w:hAnsi="Times New Roman" w:cs="Times New Roman"/>
          <w:b/>
          <w:spacing w:val="60"/>
          <w:sz w:val="28"/>
          <w:szCs w:val="28"/>
        </w:rPr>
        <w:t>úhlasí</w:t>
      </w:r>
      <w:r w:rsidRPr="007B76FE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</w:p>
    <w:p w:rsidR="00713E11" w:rsidRPr="00713E11" w:rsidP="00713E11">
      <w:pPr>
        <w:jc w:val="both"/>
        <w:rPr>
          <w:rFonts w:ascii="Times New Roman" w:hAnsi="Times New Roman" w:cs="Times New Roman"/>
        </w:rPr>
      </w:pPr>
      <w:r w:rsidR="00F40693">
        <w:rPr>
          <w:rFonts w:ascii="Times New Roman" w:hAnsi="Times New Roman" w:cs="Times New Roman"/>
        </w:rPr>
        <w:t>s vládnym návrhom zákona</w:t>
      </w:r>
      <w:r>
        <w:rPr>
          <w:rFonts w:ascii="Times New Roman" w:hAnsi="Times New Roman" w:cs="Times New Roman"/>
        </w:rPr>
        <w:t xml:space="preserve"> </w:t>
      </w:r>
      <w:r w:rsidRPr="00713E11">
        <w:rPr>
          <w:rFonts w:ascii="Times New Roman" w:hAnsi="Times New Roman" w:cs="Times New Roman"/>
        </w:rPr>
        <w:t>o registri trestov a o zmene a doplnení niektorých zákonov (tlač 285)</w:t>
      </w:r>
      <w:r>
        <w:rPr>
          <w:rFonts w:ascii="Times New Roman" w:hAnsi="Times New Roman" w:cs="Times New Roman"/>
        </w:rPr>
        <w:t>,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RPr="007B76FE" w:rsidP="00F40693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B76FE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F40693" w:rsidRPr="009208E1" w:rsidP="00713E11">
      <w:pPr>
        <w:jc w:val="both"/>
        <w:rPr>
          <w:rFonts w:ascii="Times New Roman" w:hAnsi="Times New Roman" w:cs="Times New Roman"/>
        </w:rPr>
      </w:pPr>
      <w:r w:rsidRPr="00F479D6">
        <w:rPr>
          <w:rFonts w:ascii="Times New Roman" w:hAnsi="Times New Roman" w:cs="Times New Roman"/>
        </w:rPr>
        <w:t xml:space="preserve">Národnej rade Slovenskej republiky </w:t>
      </w:r>
      <w:r w:rsidR="000E6582">
        <w:rPr>
          <w:rFonts w:ascii="Times New Roman" w:hAnsi="Times New Roman" w:cs="Times New Roman"/>
        </w:rPr>
        <w:t>vládny návrh</w:t>
      </w:r>
      <w:r w:rsidRPr="000E6582" w:rsidR="000E6582">
        <w:rPr>
          <w:rFonts w:ascii="Times New Roman" w:hAnsi="Times New Roman" w:cs="Times New Roman"/>
        </w:rPr>
        <w:t xml:space="preserve"> zákona</w:t>
      </w:r>
      <w:r w:rsidR="00713E11">
        <w:rPr>
          <w:rFonts w:ascii="Times New Roman" w:hAnsi="Times New Roman" w:cs="Times New Roman"/>
        </w:rPr>
        <w:t xml:space="preserve"> </w:t>
      </w:r>
      <w:r w:rsidRPr="00713E11" w:rsidR="00713E11">
        <w:rPr>
          <w:rFonts w:ascii="Times New Roman" w:hAnsi="Times New Roman" w:cs="Times New Roman"/>
        </w:rPr>
        <w:t>o registri trestov a o zmene a doplnení niektorých zákonov (tlač 285)</w:t>
      </w:r>
      <w:r w:rsidR="00713E11">
        <w:rPr>
          <w:rFonts w:ascii="Times New Roman" w:hAnsi="Times New Roman" w:cs="Times New Roman"/>
        </w:rPr>
        <w:t xml:space="preserve"> </w:t>
      </w:r>
      <w:r w:rsidRPr="009208E1" w:rsidR="000E6582">
        <w:rPr>
          <w:rFonts w:ascii="Times New Roman" w:hAnsi="Times New Roman" w:cs="Times New Roman"/>
          <w:b/>
        </w:rPr>
        <w:t>schváliť</w:t>
      </w:r>
      <w:r w:rsidRPr="009208E1" w:rsidR="009208E1">
        <w:rPr>
          <w:rFonts w:ascii="Times New Roman" w:hAnsi="Times New Roman" w:cs="Times New Roman"/>
          <w:b/>
        </w:rPr>
        <w:t xml:space="preserve"> </w:t>
      </w:r>
      <w:r w:rsidRPr="009208E1" w:rsidR="00DD135C">
        <w:rPr>
          <w:rFonts w:ascii="Times New Roman" w:hAnsi="Times New Roman" w:cs="Times New Roman"/>
          <w:b/>
        </w:rPr>
        <w:t>s</w:t>
      </w:r>
      <w:r w:rsidRPr="009208E1" w:rsidR="009208E1">
        <w:rPr>
          <w:rFonts w:ascii="Times New Roman" w:hAnsi="Times New Roman" w:cs="Times New Roman"/>
          <w:b/>
        </w:rPr>
        <w:t> </w:t>
      </w:r>
      <w:r w:rsidRPr="009208E1" w:rsidR="00DD135C">
        <w:rPr>
          <w:rFonts w:ascii="Times New Roman" w:hAnsi="Times New Roman" w:cs="Times New Roman"/>
          <w:b/>
        </w:rPr>
        <w:t>pripomienkami</w:t>
      </w:r>
      <w:r w:rsidRPr="009208E1" w:rsidR="009208E1">
        <w:rPr>
          <w:rFonts w:ascii="Times New Roman" w:hAnsi="Times New Roman" w:cs="Times New Roman"/>
        </w:rPr>
        <w:t xml:space="preserve">, uvedenými v prílohe tohto uznesenia, 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RPr="007B76FE" w:rsidP="00F40693">
      <w:pPr>
        <w:numPr>
          <w:ilvl w:val="0"/>
          <w:numId w:val="1"/>
        </w:numPr>
        <w:tabs>
          <w:tab w:val="left" w:pos="720"/>
          <w:tab w:val="left" w:pos="1080"/>
        </w:tabs>
        <w:ind w:left="1080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</w:p>
    <w:p w:rsidR="00F40693" w:rsidP="00F40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informovať gestorský </w:t>
      </w:r>
      <w:r w:rsidR="00C935A2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 xml:space="preserve"> Národnej rady Slovenskej republiky o prijatom uznesení.</w:t>
      </w: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</w:p>
    <w:p w:rsidR="00F40693" w:rsidP="00F40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Kuruc</w:t>
        <w:tab/>
        <w:tab/>
        <w:tab/>
        <w:tab/>
        <w:tab/>
        <w:tab/>
        <w:tab/>
        <w:tab/>
        <w:t>László Nagy</w:t>
      </w:r>
    </w:p>
    <w:p w:rsidR="00F40693" w:rsidP="00F40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>predseda výboru</w:t>
      </w:r>
    </w:p>
    <w:p w:rsidR="000E6582" w:rsidP="00F40693">
      <w:pPr>
        <w:rPr>
          <w:rFonts w:ascii="Times New Roman" w:hAnsi="Times New Roman" w:cs="Times New Roman"/>
        </w:rPr>
      </w:pPr>
    </w:p>
    <w:p w:rsidR="000E6582" w:rsidP="00F40693">
      <w:pPr>
        <w:rPr>
          <w:rFonts w:ascii="Times New Roman" w:hAnsi="Times New Roman" w:cs="Times New Roman"/>
        </w:rPr>
      </w:pPr>
    </w:p>
    <w:p w:rsidR="00C935A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C935A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C935A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C935A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C935A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</w:t>
      </w:r>
      <w:r w:rsidR="009208E1">
        <w:rPr>
          <w:rFonts w:ascii="Times New Roman" w:hAnsi="Times New Roman" w:cs="Times New Roman"/>
        </w:rPr>
        <w:t>rodnosti a postavenie žien č. 65</w:t>
      </w: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0E6582" w:rsidP="000E6582">
      <w:pPr>
        <w:pStyle w:val="BodyText"/>
        <w:jc w:val="center"/>
        <w:rPr>
          <w:rFonts w:ascii="Times New Roman" w:hAnsi="Times New Roman" w:cs="Times New Roman"/>
        </w:rPr>
      </w:pPr>
    </w:p>
    <w:p w:rsidR="00C935A2" w:rsidRPr="00713E11" w:rsidP="00C935A2">
      <w:pPr>
        <w:jc w:val="both"/>
        <w:rPr>
          <w:rFonts w:ascii="Times New Roman" w:hAnsi="Times New Roman" w:cs="Times New Roman"/>
        </w:rPr>
      </w:pPr>
      <w:r w:rsidR="000E6582">
        <w:rPr>
          <w:rFonts w:ascii="Times New Roman" w:hAnsi="Times New Roman" w:cs="Times New Roman"/>
        </w:rPr>
        <w:t xml:space="preserve">Pripomienky </w:t>
      </w:r>
      <w:r w:rsidRPr="00713E11">
        <w:rPr>
          <w:rFonts w:ascii="Times New Roman" w:hAnsi="Times New Roman" w:cs="Times New Roman"/>
        </w:rPr>
        <w:t>k vládnemu návrhu zákona o registri trestov a o zmene a doplnení niektorých zákonov (tlač 285)</w:t>
      </w:r>
    </w:p>
    <w:p w:rsidR="000E6582" w:rsidP="00F40693">
      <w:pPr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1.  K § 1 ods. 4 písm. b)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V písmene b) slová „podľa osobitného zákona“ sa nahrádzajú slovami „uvedeným v § 12 a 14“.</w:t>
      </w:r>
    </w:p>
    <w:p w:rsidR="001C4548" w:rsidRPr="00F835B5" w:rsidP="00F835B5">
      <w:pPr>
        <w:ind w:left="3538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Navrhovanou úpravou sa spresňuje okruch orgánov, ktorým sa údaje a informácie z registra trestov poskytujú.</w:t>
      </w: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2. K § 1  ods. 5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Za slová „osobitným zákonom</w:t>
      </w:r>
      <w:r w:rsidRPr="00F835B5">
        <w:rPr>
          <w:rFonts w:ascii="Times New Roman" w:hAnsi="Times New Roman" w:cs="Times New Roman"/>
          <w:vertAlign w:val="superscript"/>
        </w:rPr>
        <w:t>3)</w:t>
      </w:r>
      <w:r w:rsidRPr="00F835B5">
        <w:rPr>
          <w:rFonts w:ascii="Times New Roman" w:hAnsi="Times New Roman" w:cs="Times New Roman"/>
        </w:rPr>
        <w:t>“ sa vkladajú slová „upravujúcim ochranu osobných údajov“.</w:t>
      </w: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Vzhľadom na to, že poznámka pod čiarou má len  informatívny  charakter, je potrebné priamo v normatívnom texte bližšie špecifikovať osobitný zákon, v súlade s ktorým sa postupuje pri vedení evidencie.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3. K § 9 ods. 2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Slová „oprávneným osobám na písomnú žiadosť“ sa nahrádzajú slovami „oprávneným orgánom uvedeným v tomto zákone a osobám uvedeným v § 15 a 16, a to na ich písomnú žiadosť“.</w:t>
      </w: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Navrhovanou úpravou sa spresňuje okruh osôb, ktorým sa poskytujú údaje z úschovne dokumentácie.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4. K § 10 ods. 10 písm. b)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V písmene b) sa za slová „oso</w:t>
      </w:r>
      <w:r w:rsidRPr="00F835B5">
        <w:rPr>
          <w:rFonts w:ascii="Times New Roman" w:hAnsi="Times New Roman" w:cs="Times New Roman"/>
        </w:rPr>
        <w:t>bitného zákona</w:t>
      </w:r>
      <w:r w:rsidRPr="00F835B5">
        <w:rPr>
          <w:rFonts w:ascii="Times New Roman" w:hAnsi="Times New Roman" w:cs="Times New Roman"/>
          <w:vertAlign w:val="superscript"/>
        </w:rPr>
        <w:t>5)</w:t>
      </w:r>
      <w:r w:rsidRPr="00F835B5">
        <w:rPr>
          <w:rFonts w:ascii="Times New Roman" w:hAnsi="Times New Roman" w:cs="Times New Roman"/>
        </w:rPr>
        <w:t>“ vkladajú slová „upravujúceho osvedčovanie podpisov“.</w:t>
      </w: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Vzhľadom na to, že poznámka pod čiarou má len informatívny charakter, navrhuje sa priamo v normatívnom texte bližšie špecifikovať právny predpis, podľa ktorého postupuje obec pri overovaní správnosti údajov uvedených v žiadosti o výpis z registra trestov.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5. K § 13 ods. 3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Slová „zákonom ustanovených oprávnených orgánov alebo oprávnenej osoby a na zákonom ustanovený účel“ sa nahrádzajú slovami „oprávnených orgánov alebo oprávnenej osoby uvedených v tomto zákone a len na zákonom ustanovený účel“.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ind w:left="3538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Navrhovanou úpravou s spresňuje okruh orgánov a osôb,  ktorým sa vydáva odpis registra trestov.</w:t>
      </w: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 xml:space="preserve">6. K § 13 ods. 5 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V prvej vete  na konci za slovami „generálnej prokuratúre“ sa bodka nahrádza bodkočiarkou a nadväzujúce slová „Určená osoba“ sa nahrádzajú slovami „táto osoba“.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ind w:left="2832" w:firstLine="708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Ide o legislatívnu úpravu.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7 K § 13 ods. 7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Slová „a technickej služby, v ktorej sa oprávnená osoba“ sa nahrádzajú slovami „alebo technickej služby na ochranu majetku a osoby (ďalej len „technická služba“) prevádzkovaných podľa osobitného zákona</w:t>
      </w:r>
      <w:r w:rsidRPr="00F835B5">
        <w:rPr>
          <w:rFonts w:ascii="Times New Roman" w:hAnsi="Times New Roman" w:cs="Times New Roman"/>
          <w:vertAlign w:val="superscript"/>
        </w:rPr>
        <w:t>7)</w:t>
      </w:r>
      <w:r w:rsidRPr="00F835B5">
        <w:rPr>
          <w:rFonts w:ascii="Times New Roman" w:hAnsi="Times New Roman" w:cs="Times New Roman"/>
        </w:rPr>
        <w:t>, v ktorej sa oprávnená osoba“.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Poznámka pod čiarou k odkazu 7 znie: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„7) Zákon č. 473/2005 Z. z. o poskytovaní služieb v oblasti súkromnej bezpečnosti a o zmene a doplnení niektorých zákonov (zákon o súkromnej   bezpečnosti).“.</w:t>
      </w:r>
    </w:p>
    <w:p w:rsidR="001C4548" w:rsidRPr="00F835B5" w:rsidP="00F835B5">
      <w:pPr>
        <w:rPr>
          <w:rFonts w:ascii="Times New Roman" w:hAnsi="Times New Roman" w:cs="Times New Roman"/>
        </w:rPr>
      </w:pP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Navrhovanou úpravou sa priamo v normatívnom texte bližšie vymedzuje bezpečnostná služba a technická služba, ktorej uchádzači o zamestnanie alebo zamestnanci sú oprávnenými osobami, ktorým sa vy</w:t>
      </w:r>
      <w:r w:rsidRPr="00F835B5">
        <w:rPr>
          <w:rFonts w:ascii="Times New Roman" w:hAnsi="Times New Roman" w:cs="Times New Roman"/>
        </w:rPr>
        <w:t>dáva odpis registra trestov.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8. K § 17 ods. 2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V prvej a druhej vete slová „Žiadosť podľa odseku“ sa nahrádzajú slovami „Subjekt uvedený v odseku“ a slová „sa podáva“ sa nahrádzajú slovami „podáva žiadosť“.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ind w:left="2832" w:firstLine="708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Ide o spresnenie navrhovaného normatívneho </w:t>
      </w:r>
      <w:r w:rsidRPr="00F835B5">
        <w:rPr>
          <w:rFonts w:ascii="Times New Roman" w:hAnsi="Times New Roman" w:cs="Times New Roman"/>
        </w:rPr>
        <w:t>textu.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9. K § 20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Slová „v znení zákona č. 48/2002 Z. z., zákona č. 418/2002 Z. z. a zákona č. 530/2004 Z. z.“ sa nahrádzajú slovami „v znení Čl. IV zákona č. 48/2002 Z. z., Čl. I zákona č. 418/2002 Z. z. a Čl. IV zákona č. 530/2004 Z. z.“.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ind w:left="3540" w:firstLine="75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Ide o legislatívno-technickú úpravu navrhovanú v súlade s legislatívnymi pravidlami tvorby zákonov č. 19/1997 Z.z. (58. bod legislatívno-technických pravidiel).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10. K Čl. VI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V 3. bode sa slová „§ 16“ nahrádzajú slovami „§ 15“. 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ind w:left="3540" w:firstLine="75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Navrhovanou úpravou sa odstraňuje nesprávne  číselné označenie paragrafu, v ktorom sa nachádza dotknuté ustanovenie.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11. K Čl. XIV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Pred 1. bod sa vkladá nový 1. bod, ktorý znie: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„1. V § 4 ods. 3  sa čiarka za slovami „odsúdený za úmyselný trestný čin“  nahrádza slovom „alebo“, čiarka za slovami „patentového zástupcu“ sa  nahrádza bodkou a vypúšťajú sa slová „a ak ide o obzvlášť závažný úmyselný trestný čin, trestný čin zneužitia právomoci verejného činiteľa, trestný čin prijímania úplatku a inej nenáležitej výhody, trestný čin podplácania a trestný čin nepriamej korupcie, ani ten, komu bolo odsúdenie zahladené alebo na ktorého sa hľadí, akoby nebol za taký trestný čin odsúdený podľa osobitného predpisu.</w:t>
      </w:r>
      <w:r w:rsidRPr="00F835B5">
        <w:rPr>
          <w:rFonts w:ascii="Times New Roman" w:hAnsi="Times New Roman" w:cs="Times New Roman"/>
          <w:vertAlign w:val="superscript"/>
        </w:rPr>
        <w:t>2)</w:t>
      </w:r>
      <w:r w:rsidRPr="00F835B5">
        <w:rPr>
          <w:rFonts w:ascii="Times New Roman" w:hAnsi="Times New Roman" w:cs="Times New Roman"/>
        </w:rPr>
        <w:t>“. Zároveň sa vypúšťa poznámka pod čiarou k odkazu 3.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Doterajšie body 1 a 2 sa označia ako body 2 a 3.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Vzhľadom na to, že podľa novelizovaného ustanovenia § 4 ods. 4 (1.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4 ods. 3, kde sa vymedzuje bezúhonnosť. Rovnaká úprava je  obsiahnutá v predloženom návrhu zákona v  Čl. XI a XII. 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12. K Čl. XVII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Pred 1. bod sa vkladá nový 1. bod, ktorý znie: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„1. V § 21 ods. 2 sa bodkočiarka za slovom „podnikaním“ nahrádza bodkou a vypúšťajú sa slová „bezúhonná nie je ani fyzická osoba, ktorá bola právoplatne odsúdená za obzvlášť závažný úmyselný trestný čin, trestný čin zneužívania právomoci verejného činiteľa, trestný čin prijímania úplatku a inej nenáležitej výhody, trestný čin podplácania alebo trestný čin nepriamej korupcie, i keď sa na ňu hľadí, akoby nebola pre takýto trestný čin odsúdená.“.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Doterajšie body 1. a 2. sa označia ako body 2. a 3.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Vzhľadom na to, že podľa novelizovaného ustanovenia § 22 ods. 2 a § 24 ods. 3 (1. a 2. bod) sa bude bezúhonnosť preukazovať namiesto odpisom registra trestov len výpisom z registra trestov, v ktorom sa uvádzajú iba nezahladené odsúdenia, ak sa podľa rozhodnutia súdu alebo zo zákona nehľadí na páchateľa ako keby nebol odsúdený, navrhuje sa premietnuť túto skutočnosť aj v platnom ustanovení § 21 ods. 2, kde sa vymedzuje bezúhonnosť. Rovnako je táto problematika riešená v predloženom návrhu zákona v Čl. XI a XII.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  <w:u w:val="single"/>
        </w:rPr>
        <w:t>13. K Čl. XIX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     Za 6. bod sa vkladá nový 7. bod, ktorý znie: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>„7. V § 75 ods. 1 písm. j) sa slová „písm. c)“ nahrádzajú slovami „písm. d)“.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  <w:r w:rsidRPr="00F835B5">
        <w:rPr>
          <w:rFonts w:ascii="Times New Roman" w:hAnsi="Times New Roman" w:cs="Times New Roman"/>
        </w:rPr>
        <w:t xml:space="preserve">     Doterajšie body  7. až 9. sa označia ako body 8. až 10.</w:t>
      </w:r>
      <w:r w:rsidRPr="00F835B5">
        <w:rPr>
          <w:rFonts w:ascii="Times New Roman" w:hAnsi="Times New Roman" w:cs="Times New Roman"/>
          <w:u w:val="single"/>
        </w:rPr>
        <w:t xml:space="preserve">     </w:t>
      </w:r>
    </w:p>
    <w:p w:rsidR="001C4548" w:rsidRPr="00F835B5" w:rsidP="00F835B5">
      <w:pPr>
        <w:jc w:val="both"/>
        <w:rPr>
          <w:rFonts w:ascii="Times New Roman" w:hAnsi="Times New Roman" w:cs="Times New Roman"/>
          <w:u w:val="single"/>
        </w:rPr>
      </w:pPr>
    </w:p>
    <w:p w:rsidR="001C4548" w:rsidRPr="00F835B5" w:rsidP="00F835B5">
      <w:pPr>
        <w:ind w:left="3540"/>
        <w:jc w:val="both"/>
        <w:rPr>
          <w:rFonts w:ascii="Times New Roman" w:hAnsi="Times New Roman" w:cs="Times New Roman"/>
        </w:rPr>
      </w:pPr>
      <w:r w:rsidRPr="00F835B5">
        <w:rPr>
          <w:rFonts w:ascii="Times New Roman" w:hAnsi="Times New Roman" w:cs="Times New Roman"/>
        </w:rPr>
        <w:t xml:space="preserve">Ide o legislatívnu úpravu. Vzhľadom na to, že v navrhovanom ustanovení obsiahnutom v 3. bode sa v § 35 ods. 4 vkladá nové písmeno b) a doterajšie písmená b) až d) sa označujú ako c) až e), je nevyhnutné túto zmenu zohľadniť aj v platnom § 75 kde sa odkazuje na pôvodný § 35 ods. 4 písm. c).     </w:t>
      </w:r>
    </w:p>
    <w:p w:rsidR="001C4548" w:rsidRPr="00F835B5" w:rsidP="00F835B5">
      <w:pPr>
        <w:jc w:val="both"/>
        <w:rPr>
          <w:rFonts w:ascii="Times New Roman" w:hAnsi="Times New Roman" w:cs="Times New Roman"/>
        </w:rPr>
      </w:pPr>
    </w:p>
    <w:p w:rsidR="00263964" w:rsidRPr="00F835B5" w:rsidP="00F835B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43612"/>
    <w:multiLevelType w:val="hybridMultilevel"/>
    <w:tmpl w:val="C0AC2068"/>
    <w:lvl w:ilvl="0">
      <w:start w:val="1"/>
      <w:numFmt w:val="upperLetter"/>
      <w:pStyle w:val="tlslovan14ptTun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897A7A"/>
    <w:multiLevelType w:val="hybridMultilevel"/>
    <w:tmpl w:val="8CC257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0C0B1A"/>
    <w:multiLevelType w:val="hybridMultilevel"/>
    <w:tmpl w:val="A6E29B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6582"/>
    <w:rsid w:val="001C4548"/>
    <w:rsid w:val="00212DC1"/>
    <w:rsid w:val="00263964"/>
    <w:rsid w:val="00294AB6"/>
    <w:rsid w:val="00713E11"/>
    <w:rsid w:val="007B76FE"/>
    <w:rsid w:val="009208E1"/>
    <w:rsid w:val="00C935A2"/>
    <w:rsid w:val="00D44B79"/>
    <w:rsid w:val="00DD135C"/>
    <w:rsid w:val="00EA126E"/>
    <w:rsid w:val="00F31F08"/>
    <w:rsid w:val="00F40693"/>
    <w:rsid w:val="00F479D6"/>
    <w:rsid w:val="00F835B5"/>
    <w:rsid w:val="00FB242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69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tlslovan14ptTun">
    <w:name w:val="Štýl Číslované 14 pt Tučné"/>
    <w:basedOn w:val="Normal"/>
    <w:rsid w:val="00F40693"/>
    <w:pPr>
      <w:numPr>
        <w:ilvl w:val="0"/>
        <w:numId w:val="2"/>
      </w:numPr>
      <w:tabs>
        <w:tab w:val="left" w:pos="720"/>
        <w:tab w:val="left" w:pos="900"/>
        <w:tab w:val="left" w:pos="1080"/>
      </w:tabs>
      <w:spacing w:after="120"/>
      <w:ind w:left="1080" w:hanging="360"/>
      <w:jc w:val="both"/>
    </w:pPr>
    <w:rPr>
      <w:b/>
      <w:bCs/>
      <w:sz w:val="28"/>
      <w:szCs w:val="28"/>
    </w:rPr>
  </w:style>
  <w:style w:type="paragraph" w:styleId="BodyText">
    <w:name w:val="Body Text"/>
    <w:basedOn w:val="Normal"/>
    <w:rsid w:val="000E6582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F835B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1080</Words>
  <Characters>6161</Characters>
  <Application>Microsoft Office Word</Application>
  <DocSecurity>0</DocSecurity>
  <Lines>0</Lines>
  <Paragraphs>0</Paragraphs>
  <ScaleCrop>false</ScaleCrop>
  <Company>Kancelaria NR SR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4</cp:revision>
  <cp:lastPrinted>2007-06-13T07:13:00Z</cp:lastPrinted>
  <dcterms:created xsi:type="dcterms:W3CDTF">2007-05-18T10:41:00Z</dcterms:created>
  <dcterms:modified xsi:type="dcterms:W3CDTF">2007-06-13T07:14:00Z</dcterms:modified>
</cp:coreProperties>
</file>