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NÁRODNÁ   RADA   SLOVENSKEJ   REPUBLIKY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IV. volebné obdobie</w:t>
        <w:br/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C4507" w:rsidP="007C4507">
      <w:pPr>
        <w:pStyle w:val="BodyText2"/>
        <w:rPr>
          <w:rFonts w:ascii="Times New Roman" w:hAnsi="Times New Roman" w:cs="Times New Roman"/>
          <w:bCs/>
          <w:szCs w:val="24"/>
        </w:rPr>
      </w:pPr>
    </w:p>
    <w:p w:rsidR="003A4691" w:rsidP="007C4507">
      <w:pPr>
        <w:pStyle w:val="BodyText2"/>
        <w:rPr>
          <w:rFonts w:ascii="Times New Roman" w:hAnsi="Times New Roman" w:cs="Times New Roman"/>
          <w:bCs/>
          <w:szCs w:val="24"/>
        </w:rPr>
      </w:pPr>
    </w:p>
    <w:p w:rsidR="00643D67" w:rsidRPr="00643D67" w:rsidP="007C4507">
      <w:pPr>
        <w:pStyle w:val="BodyText2"/>
        <w:rPr>
          <w:rFonts w:ascii="Times New Roman" w:hAnsi="Times New Roman" w:cs="Times New Roman"/>
          <w:bCs/>
          <w:szCs w:val="24"/>
        </w:rPr>
      </w:pPr>
    </w:p>
    <w:p w:rsidR="007C4507" w:rsidRPr="00643D67" w:rsidP="007C4507">
      <w:pPr>
        <w:pStyle w:val="BodyText2"/>
        <w:rPr>
          <w:rFonts w:ascii="Times New Roman" w:hAnsi="Times New Roman" w:cs="Times New Roman"/>
          <w:bCs/>
          <w:szCs w:val="24"/>
        </w:rPr>
      </w:pPr>
      <w:r w:rsidRPr="00643D67">
        <w:rPr>
          <w:rFonts w:ascii="Times New Roman" w:hAnsi="Times New Roman" w:cs="Times New Roman"/>
          <w:bCs/>
          <w:szCs w:val="24"/>
        </w:rPr>
        <w:t>Číslo: 811/2007</w:t>
      </w:r>
    </w:p>
    <w:p w:rsidR="007C4507" w:rsidRPr="00643D67" w:rsidP="007C450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3751A4" w:rsidP="007C450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643D67" w:rsidRPr="00643D67" w:rsidP="007C450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3751A4" w:rsidRPr="00643D67" w:rsidP="007C450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3751A4" w:rsidRPr="00643D67" w:rsidP="007C450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pStyle w:val="Heading3"/>
        <w:rPr>
          <w:rFonts w:ascii="Times New Roman" w:hAnsi="Times New Roman" w:cs="Times New Roman"/>
          <w:bCs/>
          <w:sz w:val="24"/>
          <w:szCs w:val="24"/>
        </w:rPr>
      </w:pPr>
      <w:r w:rsidRPr="00643D67">
        <w:rPr>
          <w:rFonts w:ascii="Times New Roman" w:hAnsi="Times New Roman" w:cs="Times New Roman"/>
          <w:bCs/>
          <w:sz w:val="24"/>
          <w:szCs w:val="24"/>
        </w:rPr>
        <w:t>251a</w:t>
      </w:r>
    </w:p>
    <w:p w:rsidR="007C4507" w:rsidRPr="00643D67" w:rsidP="007C4507">
      <w:pPr>
        <w:pStyle w:val="Heading3"/>
        <w:rPr>
          <w:rFonts w:ascii="Times New Roman" w:hAnsi="Times New Roman" w:cs="Times New Roman"/>
          <w:bCs/>
          <w:sz w:val="24"/>
          <w:szCs w:val="24"/>
        </w:rPr>
      </w:pPr>
    </w:p>
    <w:p w:rsidR="007C4507" w:rsidRPr="00643D67" w:rsidP="007C4507">
      <w:pPr>
        <w:pStyle w:val="Heading3"/>
        <w:rPr>
          <w:rFonts w:ascii="Times New Roman" w:hAnsi="Times New Roman" w:cs="Times New Roman"/>
          <w:bCs/>
          <w:sz w:val="24"/>
          <w:szCs w:val="24"/>
        </w:rPr>
      </w:pPr>
      <w:r w:rsidRPr="00643D67">
        <w:rPr>
          <w:rFonts w:ascii="Times New Roman" w:hAnsi="Times New Roman" w:cs="Times New Roman"/>
          <w:bCs/>
          <w:sz w:val="24"/>
          <w:szCs w:val="24"/>
        </w:rPr>
        <w:t>S p o l o č n á    s p r á v a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výborov Národnej rady Slovenskej republiky o prerokovaní   </w:t>
      </w:r>
      <w:r w:rsidRPr="00643D67">
        <w:rPr>
          <w:rFonts w:ascii="Times New Roman" w:hAnsi="Times New Roman" w:cs="Times New Roman"/>
          <w:b/>
          <w:sz w:val="24"/>
          <w:szCs w:val="24"/>
        </w:rPr>
        <w:t>vládneho    návrhu zákona, ktorým sa mení a dopĺňa  zákon Národnej rady Slovenskej republiky č. 40/1993 Z. z. o štátnom občianstve Slovenskej republiky v znení neskorších predpisov a o zmene a doplnení niektorých zákonov (tlač 251)</w:t>
      </w:r>
      <w:r w:rsidRPr="00643D67">
        <w:rPr>
          <w:rFonts w:ascii="Times New Roman" w:hAnsi="Times New Roman" w:cs="Times New Roman"/>
          <w:sz w:val="24"/>
          <w:szCs w:val="24"/>
        </w:rPr>
        <w:t xml:space="preserve"> vo výboroch Národnej rady Slovenskej republiky v druhom čítaní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 xml:space="preserve">Výbor Národnej rady Slovenskej republiky pre verejnú správu a regionálny rozvoj ako gestorský výbor k  </w:t>
      </w:r>
      <w:r w:rsidRPr="00643D67">
        <w:rPr>
          <w:rFonts w:ascii="Times New Roman" w:hAnsi="Times New Roman" w:cs="Times New Roman"/>
          <w:b/>
          <w:sz w:val="24"/>
          <w:szCs w:val="24"/>
        </w:rPr>
        <w:t xml:space="preserve">vládnemu návrhu zákona, ktorým sa mení a dopĺňa  zákon Národnej rady Slovenskej republiky č. 40/1993 Z. z. o štátnom občianstve Slovenskej republiky v znení neskorších predpisov a o zmene a doplnení niektorých zákonov (tlač 251) </w:t>
      </w:r>
      <w:r w:rsidRPr="00643D67">
        <w:rPr>
          <w:rFonts w:ascii="Times New Roman" w:hAnsi="Times New Roman" w:cs="Times New Roman"/>
          <w:sz w:val="24"/>
          <w:szCs w:val="24"/>
        </w:rPr>
        <w:t>vo výboroch Národnej rady Slovenskej republiky v druhom čítaní</w:t>
      </w:r>
      <w:r w:rsidRPr="0064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>spoločnú správu</w:t>
      </w:r>
      <w:r w:rsidRPr="00643D67">
        <w:rPr>
          <w:rFonts w:ascii="Times New Roman" w:hAnsi="Times New Roman" w:cs="Times New Roman"/>
          <w:sz w:val="24"/>
          <w:szCs w:val="24"/>
        </w:rPr>
        <w:t xml:space="preserve"> výborov Národne</w:t>
      </w:r>
      <w:r w:rsidRPr="00643D67">
        <w:rPr>
          <w:rFonts w:ascii="Times New Roman" w:hAnsi="Times New Roman" w:cs="Times New Roman"/>
          <w:sz w:val="24"/>
          <w:szCs w:val="24"/>
        </w:rPr>
        <w:t>j rady Slovenskej republiky:</w:t>
      </w:r>
    </w:p>
    <w:p w:rsidR="007C4507" w:rsidP="007C45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D67" w:rsidRPr="00643D67" w:rsidP="007C45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 xml:space="preserve">Národná rada Slovenskej republiky uznesením č. 331 z  10. mája 2007 pridelila </w:t>
      </w:r>
      <w:r w:rsidRPr="00643D67">
        <w:rPr>
          <w:rFonts w:ascii="Times New Roman" w:hAnsi="Times New Roman" w:cs="Times New Roman"/>
          <w:b/>
          <w:sz w:val="24"/>
          <w:szCs w:val="24"/>
        </w:rPr>
        <w:t>vládny návrh  zákona, ktorým sa mení a dopĺňa  zákon Národnej rady Slovenskej republiky č. 40/1993 Z. z. o štátnom občianstve Slovenskej republiky v znení neskorších predpisov a o zmene a doplnení niektorých zákonov (tlač 251)</w:t>
      </w:r>
      <w:r w:rsidRPr="00643D67">
        <w:rPr>
          <w:rFonts w:ascii="Times New Roman" w:hAnsi="Times New Roman" w:cs="Times New Roman"/>
          <w:sz w:val="24"/>
          <w:szCs w:val="24"/>
        </w:rPr>
        <w:t xml:space="preserve"> vo výboroch Národnej rady Slovenskej republiky v druhom čítaní na prerokovanie týmto výborom: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>Ústavnoprávnemu výboru Národnej rady Slovenskej republiky,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>Výboru   Národn</w:t>
      </w:r>
      <w:r w:rsidRPr="00643D67">
        <w:rPr>
          <w:rFonts w:ascii="Times New Roman" w:hAnsi="Times New Roman" w:cs="Times New Roman"/>
          <w:sz w:val="24"/>
          <w:szCs w:val="24"/>
        </w:rPr>
        <w:t>ej   rady   Slovenskej   republiky   pre  verejnú  správu   a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    regionálny rozvoj, </w:t>
        <w:tab/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>Výboru Národnej rady Slovenskej republiky pre obranu a bezpečnosť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>a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>Výboru Národnej rady Slovenskej republiky pre ľudské práva, národnosti a postavenie žien;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>Výbory prerokovali predmetný  vládny návrh zákona v lehote určenej uznesením Národnej rady Slovenskej republiky.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>Poslanci Národnej rady Slovenskej republiky, ktorí nie sú členmi výborov, ktorým bol vládny návrh zákona pridelený, neoznámili v určenej lehote gestorskému výboru žiadne stanovisko k predmetnému  vládnemu návrhu  zákona podľa   § 75 ods. 2 zákona Národnej rady Slovenskej republiky               č. 350/1996 Z. z. o rokovacom poriadku Národnej rady Slovenskej republiky v znení neskorších pre</w:t>
      </w:r>
      <w:r w:rsidRPr="00643D67">
        <w:rPr>
          <w:rFonts w:ascii="Times New Roman" w:hAnsi="Times New Roman" w:cs="Times New Roman"/>
          <w:sz w:val="24"/>
          <w:szCs w:val="24"/>
        </w:rPr>
        <w:t>dpisov.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D67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ab/>
        <w:t xml:space="preserve">Vládny návrh zákona, ktorým sa mení a dopĺňa  zákon Národnej rady Slovenskej republiky č. 40/1993 Z. z. o štátnom občianstve Slovenskej republiky v znení neskorších predpisov a o zmene a doplnení niektorých zákonov (tlač 251) </w:t>
      </w:r>
      <w:r w:rsidRPr="00643D67">
        <w:rPr>
          <w:rFonts w:ascii="Times New Roman" w:hAnsi="Times New Roman" w:cs="Times New Roman"/>
          <w:sz w:val="24"/>
          <w:szCs w:val="24"/>
        </w:rPr>
        <w:t>prerokovali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vš</w:t>
      </w:r>
      <w:r w:rsidRPr="00643D67">
        <w:rPr>
          <w:rFonts w:ascii="Times New Roman" w:hAnsi="Times New Roman" w:cs="Times New Roman"/>
          <w:sz w:val="24"/>
          <w:szCs w:val="24"/>
        </w:rPr>
        <w:t>etky uvedené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43D67">
        <w:rPr>
          <w:rFonts w:ascii="Times New Roman" w:hAnsi="Times New Roman" w:cs="Times New Roman"/>
          <w:sz w:val="24"/>
          <w:szCs w:val="24"/>
        </w:rPr>
        <w:t xml:space="preserve">výbory Národnej rady Slovenskej republiky 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nasledovne:</w:t>
      </w:r>
    </w:p>
    <w:p w:rsid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Národnej rade Slovenskej republiky ho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 xml:space="preserve"> odporúča  </w:t>
      </w:r>
      <w:r w:rsidRPr="00643D67">
        <w:rPr>
          <w:rFonts w:ascii="Times New Roman" w:hAnsi="Times New Roman" w:cs="Times New Roman"/>
          <w:b/>
          <w:bCs/>
          <w:i/>
          <w:sz w:val="24"/>
          <w:szCs w:val="24"/>
        </w:rPr>
        <w:t>schváliť</w:t>
      </w:r>
      <w:r w:rsidRPr="00643D67">
        <w:rPr>
          <w:rFonts w:ascii="Times New Roman" w:hAnsi="Times New Roman" w:cs="Times New Roman"/>
          <w:bCs/>
          <w:sz w:val="24"/>
          <w:szCs w:val="24"/>
        </w:rPr>
        <w:t xml:space="preserve"> s pripomienkami: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ab/>
        <w:t>Ústavnoprávny výbor</w:t>
      </w:r>
      <w:r w:rsidRPr="00643D67">
        <w:rPr>
          <w:rFonts w:ascii="Times New Roman" w:hAnsi="Times New Roman" w:cs="Times New Roman"/>
          <w:sz w:val="24"/>
          <w:szCs w:val="24"/>
        </w:rPr>
        <w:t xml:space="preserve">  Národnej  rady Slovenskej republiky (uznesenie č.</w:t>
      </w:r>
      <w:r w:rsidRPr="00643D67" w:rsidR="003751A4">
        <w:rPr>
          <w:rFonts w:ascii="Times New Roman" w:hAnsi="Times New Roman" w:cs="Times New Roman"/>
          <w:sz w:val="24"/>
          <w:szCs w:val="24"/>
        </w:rPr>
        <w:t xml:space="preserve"> 169</w:t>
      </w:r>
      <w:r w:rsidRPr="00643D67">
        <w:rPr>
          <w:rFonts w:ascii="Times New Roman" w:hAnsi="Times New Roman" w:cs="Times New Roman"/>
          <w:sz w:val="24"/>
          <w:szCs w:val="24"/>
        </w:rPr>
        <w:t xml:space="preserve"> z</w:t>
      </w:r>
      <w:r w:rsidRPr="00643D67" w:rsidR="003751A4">
        <w:rPr>
          <w:rFonts w:ascii="Times New Roman" w:hAnsi="Times New Roman" w:cs="Times New Roman"/>
          <w:sz w:val="24"/>
          <w:szCs w:val="24"/>
        </w:rPr>
        <w:t xml:space="preserve"> 12. </w:t>
      </w:r>
      <w:r w:rsidRPr="00643D67">
        <w:rPr>
          <w:rFonts w:ascii="Times New Roman" w:hAnsi="Times New Roman" w:cs="Times New Roman"/>
          <w:sz w:val="24"/>
          <w:szCs w:val="24"/>
        </w:rPr>
        <w:t>júna 2007),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sz w:val="24"/>
          <w:szCs w:val="24"/>
          <w:lang w:val="cs-CZ"/>
        </w:rPr>
        <w:tab/>
        <w:t>Výbor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 Národnej r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ady Slovenskej republiky </w:t>
      </w:r>
      <w:r w:rsidRPr="00643D67">
        <w:rPr>
          <w:rFonts w:ascii="Times New Roman" w:hAnsi="Times New Roman" w:cs="Times New Roman"/>
          <w:b/>
          <w:sz w:val="24"/>
          <w:szCs w:val="24"/>
          <w:lang w:val="cs-CZ"/>
        </w:rPr>
        <w:t xml:space="preserve">pre verejnú správu a regionálny rozvoj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>(uznesenie č. 75 zo 7. júna 2007),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sz w:val="24"/>
          <w:szCs w:val="24"/>
          <w:lang w:val="cs-CZ"/>
        </w:rPr>
        <w:t>Výbor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 Národnej rady Slovenskej republiky </w:t>
      </w:r>
      <w:r w:rsidRPr="00643D67">
        <w:rPr>
          <w:rFonts w:ascii="Times New Roman" w:hAnsi="Times New Roman" w:cs="Times New Roman"/>
          <w:b/>
          <w:sz w:val="24"/>
          <w:szCs w:val="24"/>
          <w:lang w:val="cs-CZ"/>
        </w:rPr>
        <w:t xml:space="preserve">pre obranu a bezpečnosť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(uznesenie č. </w:t>
      </w:r>
      <w:r w:rsidRPr="00643D67" w:rsidR="003751A4">
        <w:rPr>
          <w:rFonts w:ascii="Times New Roman" w:hAnsi="Times New Roman" w:cs="Times New Roman"/>
          <w:sz w:val="24"/>
          <w:szCs w:val="24"/>
          <w:lang w:val="cs-CZ"/>
        </w:rPr>
        <w:t xml:space="preserve">51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>z</w:t>
      </w:r>
      <w:r w:rsidRPr="00643D67" w:rsidR="003751A4">
        <w:rPr>
          <w:rFonts w:ascii="Times New Roman" w:hAnsi="Times New Roman" w:cs="Times New Roman"/>
          <w:sz w:val="24"/>
          <w:szCs w:val="24"/>
          <w:lang w:val="cs-CZ"/>
        </w:rPr>
        <w:t xml:space="preserve"> 12.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>júna 2007) a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Výbor </w:t>
      </w:r>
      <w:r w:rsidRPr="00643D67">
        <w:rPr>
          <w:rFonts w:ascii="Times New Roman" w:hAnsi="Times New Roman" w:cs="Times New Roman"/>
          <w:bCs/>
          <w:sz w:val="24"/>
          <w:szCs w:val="24"/>
          <w:lang w:val="cs-CZ"/>
        </w:rPr>
        <w:t>Národnej rady Slovenskej republiky</w:t>
      </w:r>
      <w:r w:rsidRPr="00643D6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pre ľudské práva, národnosti a postavenie žien </w:t>
      </w:r>
      <w:r w:rsidRPr="00643D67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(uznesenie č. </w:t>
      </w:r>
      <w:r w:rsidRPr="00643D67" w:rsidR="003751A4">
        <w:rPr>
          <w:rFonts w:ascii="Times New Roman" w:hAnsi="Times New Roman" w:cs="Times New Roman"/>
          <w:bCs/>
          <w:sz w:val="24"/>
          <w:szCs w:val="24"/>
          <w:lang w:val="cs-CZ"/>
        </w:rPr>
        <w:t>67</w:t>
      </w:r>
      <w:r w:rsidRPr="00643D67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z</w:t>
      </w:r>
      <w:r w:rsidRPr="00643D67" w:rsidR="003751A4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 12. </w:t>
      </w:r>
      <w:r w:rsidRPr="00643D67">
        <w:rPr>
          <w:rFonts w:ascii="Times New Roman" w:hAnsi="Times New Roman" w:cs="Times New Roman"/>
          <w:bCs/>
          <w:sz w:val="24"/>
          <w:szCs w:val="24"/>
          <w:lang w:val="cs-CZ"/>
        </w:rPr>
        <w:t>júna 2007);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sz w:val="24"/>
          <w:szCs w:val="24"/>
          <w:lang w:val="cs-CZ"/>
        </w:rPr>
        <w:tab/>
        <w:t>Z uznesení výborov Národnej rady Slovenskej republiky  uvedených pod bodom III. tejto správy vyplývajú tieto  pozmeňujúce a doplňujúce návrhy:</w:t>
      </w:r>
    </w:p>
    <w:p w:rsidR="004C2028" w:rsidRPr="00643D67" w:rsidP="003751A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028" w:rsidRPr="00643D67" w:rsidP="003751A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028" w:rsidRPr="00643D67" w:rsidP="003751A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1. V 4. bode v § 7 ods. 1 p</w:t>
      </w:r>
      <w:r w:rsidRPr="00643D67">
        <w:rPr>
          <w:rFonts w:ascii="Times New Roman" w:hAnsi="Times New Roman" w:cs="Times New Roman"/>
          <w:sz w:val="24"/>
          <w:szCs w:val="24"/>
        </w:rPr>
        <w:t>ísm. b) 3. bode  sa za slová „rozhodnutím súdu“ vkladajú slová „o schválení zmieru“.</w:t>
      </w:r>
    </w:p>
    <w:p w:rsidR="004C2028" w:rsidRPr="00643D67" w:rsidP="004C202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Navrhuje sa spresnenie uvedeného ustanovenia, aby sa predišlo potenciálnemu nesprávnemu výkladu v aplikačnej praxi, v súlade s § 282 ods. 3 Trestného poriadku.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Ústavnoprá</w:t>
      </w:r>
      <w:r w:rsidRPr="00643D67">
        <w:rPr>
          <w:rFonts w:ascii="Times New Roman" w:hAnsi="Times New Roman" w:cs="Times New Roman"/>
          <w:sz w:val="24"/>
          <w:szCs w:val="24"/>
        </w:rPr>
        <w:t>vny výbor NR SR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obranu a bezpečnosť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ľudské práva, národnosti  a postavenie žien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2. V 6. bode v § 7 ods. 1 písm. h) a v 12. bode v § 7 ods. 2 písm. d) sa vypúšťa slovo „veku“.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</w:p>
    <w:p w:rsidR="004C2028" w:rsidRPr="00643D67" w:rsidP="004C202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Ide o štylistickú úpravu textu návrhu zákona.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Ústavnoprávny výbor NR SR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obranu a bezpečnosť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ľudské práva, národnosti  a postavenie žien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3. V 9. bode v § 7 ods. 2 písm. a) sa slová „tri roky bezprostredne predchádzajúce“ nahrádzajú slovami „päť rokov bezprostredne predchádzajúcich“.</w:t>
      </w:r>
    </w:p>
    <w:p w:rsidR="004C2028" w:rsidRPr="00643D67" w:rsidP="004C202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 praktických skúseností na úseku pobytu cudzincov vyplýva, že inštitút uzavretia manželstva so štátnym občanom Slovenskej republiky sa v mnohých prípadoch využíva na vyhnutie sa základnej podmienke dĺžky pobytu na území Slovenskej republiky a ide o účelové manželstvá. Z tohto dôvodu je nevyhnutné dlhšiu dobu skúmať, či nejde len o účelové manželstvo a či sa žiadateľ dostatočne integroval do spoločnosti a upraviť v tomto smere aj toto ustanovenie zákona v súlade s programovým vyhlásením vlády.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>Výbor NR SR pre verejnú správu a regionálny rozvoj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 xml:space="preserve">Gestorský výbor odporúča schváliť. 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4.  V 25. bode v § 8 ods. 7, v 45. bode v § 9 ods. 8, v 46. bode v § 9 ods. 9 až 12, v 48. bode, v 50. bode  v § 9a ods. 4 písm. d), v 53. bode v § 9a ods. 8, v 56. bode v § 9a ods. 13, v 58. 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bode v § 11 ods. 2, 3 a 5, v 59</w:t>
      </w:r>
      <w:r w:rsidRPr="00643D67">
        <w:rPr>
          <w:rFonts w:ascii="Times New Roman" w:hAnsi="Times New Roman" w:cs="Times New Roman"/>
          <w:sz w:val="24"/>
          <w:szCs w:val="24"/>
        </w:rPr>
        <w:t>. bode v § 14 ods. 1 a v 64. bode v § 18 sa slová „krajský úrad“ vo všetkých tvaroch nahrádzajú slovami „obvodný úrad v sídle kraja“ v príslušnom tvare.</w:t>
      </w:r>
    </w:p>
    <w:p w:rsidR="004C2028" w:rsidRPr="00643D67" w:rsidP="004C2028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Tento návrh nadväzuje na všeobecnú pripomienku uvedenú v 1. bode časti A stanoviska a súvisí so zrušen</w:t>
      </w:r>
      <w:r w:rsidRPr="00643D67">
        <w:rPr>
          <w:rFonts w:ascii="Times New Roman" w:hAnsi="Times New Roman" w:cs="Times New Roman"/>
          <w:sz w:val="24"/>
          <w:szCs w:val="24"/>
        </w:rPr>
        <w:t>ím krajských úradov k 1. októbru 2007.</w:t>
      </w:r>
    </w:p>
    <w:p w:rsidR="004C2028" w:rsidRPr="00643D67" w:rsidP="004C2028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Ústavnoprávny výbor NR SR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obranu a bezpečnosť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ľudské práva, národnosti  a postavenie žien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BodyText2"/>
        <w:rPr>
          <w:rFonts w:ascii="Times New Roman" w:hAnsi="Times New Roman" w:cs="Times New Roman"/>
          <w:szCs w:val="24"/>
        </w:rPr>
      </w:pPr>
    </w:p>
    <w:p w:rsidR="004C2028" w:rsidRPr="00643D67" w:rsidP="004C2028">
      <w:pPr>
        <w:pStyle w:val="BodyText2"/>
        <w:rPr>
          <w:rFonts w:ascii="Times New Roman" w:hAnsi="Times New Roman" w:cs="Times New Roman"/>
          <w:szCs w:val="24"/>
        </w:rPr>
      </w:pPr>
      <w:r w:rsidRPr="00643D67">
        <w:rPr>
          <w:rFonts w:ascii="Times New Roman" w:hAnsi="Times New Roman" w:cs="Times New Roman"/>
          <w:szCs w:val="24"/>
        </w:rPr>
        <w:t>5. V 46. bode  § 9 sa dopĺňa odsekmi 14 a 15, ktoré znejú:</w:t>
      </w:r>
    </w:p>
    <w:p w:rsidR="004C2028" w:rsidRPr="00643D67" w:rsidP="004C2028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„(14) Obvodný úrad v sídle kraja zasiela oznámenie o skutočnosti podľa odseku 11 obci trvalého pobytu žiadateľa, útvaru Policajného zboru, daňovému úradu, colnému úradu, inštitúciám vykonávajúcim </w:t>
      </w:r>
      <w:r w:rsidRPr="00643D67">
        <w:rPr>
          <w:rFonts w:ascii="Times New Roman" w:hAnsi="Times New Roman" w:cs="Times New Roman"/>
          <w:sz w:val="24"/>
          <w:szCs w:val="24"/>
        </w:rPr>
        <w:t>sociálne poistenie a verejné zdravotné poistenie.</w:t>
      </w:r>
    </w:p>
    <w:p w:rsidR="004C2028" w:rsidRPr="00643D67" w:rsidP="004C2028">
      <w:pPr>
        <w:pStyle w:val="BodyTextIndent2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(15) Obvodný úrad v sídle kraja si môže vyžiadať od Generálnej prokuratúry Slovenskej republiky výpis z registra trestov týkajúci sa žiadateľa o prepustenie zo štátneho zväzku Slovenskej republiky.”.</w:t>
      </w:r>
    </w:p>
    <w:p w:rsidR="004C2028" w:rsidRPr="00643D67" w:rsidP="004C2028">
      <w:pPr>
        <w:pStyle w:val="BodyTextIndent2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032962">
      <w:pPr>
        <w:pStyle w:val="BodyTextIndent2"/>
        <w:tabs>
          <w:tab w:val="left" w:pos="4320"/>
        </w:tabs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Ustanovenie odseku 14 zosúlaďuje úpravu straty štátneho občianstva Slovenskej republiky s rovnakou úpravou oznamovacej povinnosti ako pri nadobúdaní a osvedčovaní štátneho občianstva Slovenskej republiky, ak sa zistí, že osoba nie je štátnym občanom Slovenskej </w:t>
      </w:r>
      <w:r w:rsidRPr="00643D67">
        <w:rPr>
          <w:rFonts w:ascii="Times New Roman" w:hAnsi="Times New Roman" w:cs="Times New Roman"/>
          <w:sz w:val="24"/>
          <w:szCs w:val="24"/>
        </w:rPr>
        <w:t>republiky. Ustanovenie odseku 15 nadväzuje na právnu úpravu v návrhu nového zákona o registri trestov.</w:t>
      </w:r>
    </w:p>
    <w:p w:rsidR="004C2028" w:rsidRPr="00643D67" w:rsidP="004C2028">
      <w:pPr>
        <w:pStyle w:val="BodyTextIndent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032962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643D67" w:rsidRPr="00643D67" w:rsidP="00643D67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RPr="00643D67" w:rsidP="00643D67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6. V čl. I bod 51 znie:</w:t>
      </w:r>
    </w:p>
    <w:p w:rsidR="00643D67" w:rsidRPr="00643D67" w:rsidP="00643D67">
      <w:pPr>
        <w:pStyle w:val="BodyText2"/>
        <w:rPr>
          <w:rFonts w:cs="Times New Roman"/>
          <w:szCs w:val="24"/>
        </w:rPr>
      </w:pPr>
      <w:r w:rsidRPr="00643D67">
        <w:rPr>
          <w:rFonts w:cs="Times New Roman"/>
          <w:szCs w:val="24"/>
        </w:rPr>
        <w:t xml:space="preserve">    „51. V § 9a odsek 6 znie:</w:t>
      </w:r>
    </w:p>
    <w:p w:rsidR="00643D67" w:rsidRPr="00643D67" w:rsidP="00643D67">
      <w:pPr>
        <w:spacing w:before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„(6) Osvedčenie o štátnom občianstve Slovenskej republiky sa vydáva na tlačive, ktoré vydáva ministerstvo, spravidla do 30 dní od podania žiadosti. Osvedčenie o štátnom občianstve Slovenskej republiky je platné šesť mesiacov odo dňa vydania a len v podobe originálu. Osvedčenie o štátnom občianstve Slovenskej republiky obsahuje</w:t>
      </w:r>
    </w:p>
    <w:p w:rsidR="00643D67" w:rsidRPr="00643D67" w:rsidP="00643D6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a) meno, priezvisko, rodné priezvisko, dátum a miesto narodenia žiadateľa,</w:t>
      </w:r>
    </w:p>
    <w:p w:rsidR="00643D67" w:rsidRPr="00643D67" w:rsidP="00643D67">
      <w:pPr>
        <w:pStyle w:val="BodyTextInden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b) adresu pobytu žiadateľa a adresu posledného pobytu žiadateľa na území Slovenskej republiky,</w:t>
      </w:r>
    </w:p>
    <w:p w:rsidR="00643D67" w:rsidRPr="00643D67" w:rsidP="00643D6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c) údaj o platnosti osvedčenia o štátnom občianstve Slovenskej republiky,</w:t>
      </w:r>
    </w:p>
    <w:p w:rsidR="00643D67" w:rsidRPr="00643D67" w:rsidP="00643D6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d) dátum vydania osvedčenia o štátnom občianstve Slovenskej republiky,</w:t>
      </w:r>
    </w:p>
    <w:p w:rsidR="00643D67" w:rsidRPr="00643D67" w:rsidP="00643D6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e) odtlačok úradnej pečiatky, meno, priezvisko, funkciu a podpis oprávnenej osoby.“.</w:t>
      </w:r>
    </w:p>
    <w:p w:rsidR="00643D67" w:rsidRPr="00643D67" w:rsidP="00643D6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RPr="00643D67" w:rsidP="00643D67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 uvedenom ustanovení je potrebné spresniť obsah osvedčenia o štátnom občianstve Slovenskej republiky týkajúci sa údaja o jeho platnosti a určiť platnosť osvedčenia o štátnom občianstve Slovenskej republiky len v podobe originálu tohto osvedčenia.</w:t>
      </w:r>
    </w:p>
    <w:p w:rsidR="00643D67" w:rsidRPr="00643D67" w:rsidP="00643D67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RPr="00643D67" w:rsidP="00643D6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643D67" w:rsidRPr="00643D67" w:rsidP="00643D6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RPr="00643D67" w:rsidP="00643D67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643D67" w:rsidRPr="00643D67" w:rsidP="00643D67">
      <w:pPr>
        <w:pStyle w:val="BodyTextIndent2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 w:rsidR="00643D67">
        <w:rPr>
          <w:rFonts w:ascii="Times New Roman" w:hAnsi="Times New Roman" w:cs="Times New Roman"/>
          <w:sz w:val="24"/>
          <w:szCs w:val="24"/>
        </w:rPr>
        <w:t>7</w:t>
      </w:r>
      <w:r w:rsidRPr="00643D67">
        <w:rPr>
          <w:rFonts w:ascii="Times New Roman" w:hAnsi="Times New Roman" w:cs="Times New Roman"/>
          <w:sz w:val="24"/>
          <w:szCs w:val="24"/>
        </w:rPr>
        <w:t>. V 57. bode v § 9b ods. 1 písm. c) sa slová „§ 9a ods. 10“ nahrádzajú slovom „ § 9a ods. 11“.</w:t>
      </w:r>
    </w:p>
    <w:p w:rsidR="004C2028" w:rsidRPr="00643D67" w:rsidP="004C2028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Ide o úpravu nesprávneho označenia vnútorného odkazu.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Ústavnoprávny výbor NR SR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verejnú správu a regionálny</w:t>
      </w:r>
      <w:r w:rsidRPr="00643D67">
        <w:rPr>
          <w:rFonts w:ascii="Times New Roman" w:hAnsi="Times New Roman" w:cs="Times New Roman"/>
          <w:sz w:val="24"/>
          <w:szCs w:val="24"/>
        </w:rPr>
        <w:t xml:space="preserve"> rozvoj 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obranu a bezpečnosť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ľudské práva, národnosti  a postavenie žien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 w:rsidR="00643D67">
        <w:rPr>
          <w:rFonts w:ascii="Times New Roman" w:hAnsi="Times New Roman" w:cs="Times New Roman"/>
          <w:sz w:val="24"/>
          <w:szCs w:val="24"/>
        </w:rPr>
        <w:t>8</w:t>
      </w:r>
      <w:r w:rsidRPr="00643D67">
        <w:rPr>
          <w:rFonts w:ascii="Times New Roman" w:hAnsi="Times New Roman" w:cs="Times New Roman"/>
          <w:sz w:val="24"/>
          <w:szCs w:val="24"/>
        </w:rPr>
        <w:t>. V 58. bode úvodná veta znie:</w:t>
      </w: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„58. § 11 vrátane nadpisu znie:“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  <w:tab/>
        <w:tab/>
        <w:tab/>
        <w:t>Ide o legislatívno-technickú úpravu.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Úst</w:t>
      </w:r>
      <w:r w:rsidRPr="00643D67">
        <w:rPr>
          <w:rFonts w:ascii="Times New Roman" w:hAnsi="Times New Roman" w:cs="Times New Roman"/>
          <w:sz w:val="24"/>
          <w:szCs w:val="24"/>
        </w:rPr>
        <w:t>avnoprávny výbor NR SR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obranu a bezpečnosť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ľudské práva, národnosti  a postavenie žien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 w:rsidR="00643D67">
        <w:rPr>
          <w:rFonts w:ascii="Times New Roman" w:hAnsi="Times New Roman" w:cs="Times New Roman"/>
          <w:sz w:val="24"/>
          <w:szCs w:val="24"/>
        </w:rPr>
        <w:t>9</w:t>
      </w:r>
      <w:r w:rsidRPr="00643D67">
        <w:rPr>
          <w:rFonts w:ascii="Times New Roman" w:hAnsi="Times New Roman" w:cs="Times New Roman"/>
          <w:sz w:val="24"/>
          <w:szCs w:val="24"/>
        </w:rPr>
        <w:t>. 61. bod znie:</w:t>
      </w: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„61. § 16 znie:</w:t>
      </w:r>
    </w:p>
    <w:p w:rsidR="004C2028" w:rsidRPr="00643D67" w:rsidP="004C20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„§16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Miestna príslušnosť podľa tohto zákona sa spravuje pobytom osoby, o ktorej štátne občianstvo ide. Ak osoba nemá pobyt na území Slovenskej republiky, spravuje sa miestna príslušnosť podľa jej posledného pobytu na území Slovenskej republiky; ak nemala pobyt na území Slovenskej republiky, je príslušný podľa § 3 ods. 2 Obvodný úrad Bratislava I </w:t>
      </w:r>
      <w:r w:rsidRPr="00643D67">
        <w:rPr>
          <w:rFonts w:ascii="Times New Roman" w:hAnsi="Times New Roman" w:cs="Times New Roman"/>
          <w:sz w:val="24"/>
          <w:szCs w:val="24"/>
          <w:vertAlign w:val="superscript"/>
        </w:rPr>
        <w:t>14a)</w:t>
      </w:r>
      <w:r w:rsidRPr="00643D67">
        <w:rPr>
          <w:rFonts w:ascii="Times New Roman" w:hAnsi="Times New Roman" w:cs="Times New Roman"/>
          <w:sz w:val="24"/>
          <w:szCs w:val="24"/>
        </w:rPr>
        <w:t xml:space="preserve"> a podľa § 8, 9 a 9a Obvodný úrad Bratislava. Príslušným orgánom štátnej správy na podanie vyhlásenia podľa § 3 ods. 3 a § 12 zákona č. 165/1968 Zb. o zásadách nadobúdania a straty štátneho občianstva je Obvodný úrad Bratislava.“.“.</w:t>
      </w: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Poznámka pod čiarou k odkazu 14a znie:</w:t>
      </w: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„14a)  Zákon Slovenskej národnej rady č. 472/1990 Zb. o organizácii miestnej štátnej správy v znení neskorších predpisov.“.</w:t>
      </w:r>
    </w:p>
    <w:p w:rsidR="00032962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Uvedená úprava sa navrhuje z dôvodu lepšej prehľadnosti a zrozumiteľnosti a nadväzuje zároveň na všeobecnú pripomienku uvedenú v časti A stanoviska v súvislosti so zrušením krajských úradov k 1. októbru 2007.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Ústavnoprávny výbor NR SR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obranu a bezpečnosť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ľudské práva, národnosti  a postavenie žien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4C2028" w:rsidRPr="00643D67" w:rsidP="004C202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43D67" w:rsidR="00643D67">
        <w:rPr>
          <w:rFonts w:ascii="Times New Roman" w:hAnsi="Times New Roman" w:cs="Times New Roman"/>
          <w:sz w:val="24"/>
          <w:szCs w:val="24"/>
        </w:rPr>
        <w:t>10</w:t>
      </w:r>
      <w:r w:rsidRPr="00643D67">
        <w:rPr>
          <w:rFonts w:ascii="Times New Roman" w:hAnsi="Times New Roman" w:cs="Times New Roman"/>
          <w:sz w:val="24"/>
          <w:szCs w:val="24"/>
        </w:rPr>
        <w:t>. V čl. I 65. bod znie:</w:t>
      </w:r>
    </w:p>
    <w:p w:rsidR="004C2028" w:rsidRPr="00643D67" w:rsidP="0003296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„65. § 19 znie:</w:t>
      </w:r>
    </w:p>
    <w:p w:rsidR="004C2028" w:rsidRPr="00643D67" w:rsidP="004C2028">
      <w:pPr>
        <w:spacing w:before="12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„§ 19</w:t>
      </w:r>
    </w:p>
    <w:p w:rsidR="004C2028" w:rsidRPr="00643D67" w:rsidP="004C2028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(1) Ústrednú evidenciu nadobudnutia a straty štátneho občianstva Slovenskej republiky vedie ministerstvo; krajskú evidenciu vedie obvodný úrad v sídle kraja.</w:t>
      </w:r>
    </w:p>
    <w:p w:rsidR="004C2028" w:rsidRPr="00643D67" w:rsidP="004C2028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(2) Ministerstvo a obvodný úrad v sídle kraja spracúvajú v evidenciách vedených podľa tohto zákona osobné údaje osôb, ktoré nadobudli štátne občianstvo Slovenskej republiky alebo štátne občianstvo Slovenskej republiky stratili, v rozsahu údajov uvedených v žiadostiach a dokladoch podľa § 8, 9 a 9a.“.</w:t>
      </w:r>
    </w:p>
    <w:p w:rsidR="004C2028" w:rsidRPr="00643D67" w:rsidP="004C2028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Uvedené ustanovenie je potrebné upraviť v súvislosti s právnou úpravou obsiahnutou v zákone č. 428/2002 Z.z. o ochrane osobných údajov v znení neskorších predpisov.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RPr="00643D67" w:rsidP="00032962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032962" w:rsidRPr="00643D67" w:rsidP="00032962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D67" w:rsidRPr="00643D67" w:rsidP="00032962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 w:rsidR="00643D67">
        <w:rPr>
          <w:rFonts w:ascii="Times New Roman" w:hAnsi="Times New Roman" w:cs="Times New Roman"/>
          <w:sz w:val="24"/>
          <w:szCs w:val="24"/>
        </w:rPr>
        <w:t>11</w:t>
      </w:r>
      <w:r w:rsidRPr="00643D67">
        <w:rPr>
          <w:rFonts w:ascii="Times New Roman" w:hAnsi="Times New Roman" w:cs="Times New Roman"/>
          <w:sz w:val="24"/>
          <w:szCs w:val="24"/>
        </w:rPr>
        <w:t>. Čl. I sa dopĺňa 67. bodom, ktorý znie:</w:t>
      </w:r>
    </w:p>
    <w:p w:rsidR="004C2028" w:rsidRPr="00643D67" w:rsidP="004C2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„67. Slová „krajský úrad“ vo všetkých tvaroch sa v celom texte zákona nahrádzajú slovami „obvodný úrad v sídle kraja“ v príslušnom tvare.“.</w:t>
      </w:r>
    </w:p>
    <w:p w:rsidR="004C2028" w:rsidRPr="00643D67" w:rsidP="004C2028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Tento návrh nadväzuje na všeobecnú pripomienku uvedenú v 1. bode časti A stanoviska a súvisí so zrušením krajských úradov k 1. októbru 2007.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Ústavnoprávny výbor NR SR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4C2028" w:rsidRPr="00643D67" w:rsidP="004C202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obranu a bezpečnosť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 NR SR pre ľudské práva, národnosti  a postavenie žien</w:t>
      </w:r>
    </w:p>
    <w:p w:rsidR="004C2028" w:rsidRPr="00643D67" w:rsidP="004C202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643D67" w:rsidRPr="00643D67" w:rsidP="004C2028">
      <w:pPr>
        <w:pStyle w:val="BodyText2"/>
        <w:rPr>
          <w:rFonts w:ascii="Times New Roman" w:hAnsi="Times New Roman" w:cs="Times New Roman"/>
          <w:szCs w:val="24"/>
          <w:lang w:val="sk-SK"/>
        </w:rPr>
      </w:pPr>
    </w:p>
    <w:p w:rsidR="00643D67" w:rsidRPr="00643D67" w:rsidP="004C2028">
      <w:pPr>
        <w:pStyle w:val="BodyText2"/>
        <w:rPr>
          <w:rFonts w:ascii="Times New Roman" w:hAnsi="Times New Roman" w:cs="Times New Roman"/>
          <w:szCs w:val="24"/>
          <w:lang w:val="sk-SK"/>
        </w:rPr>
      </w:pPr>
    </w:p>
    <w:p w:rsidR="004C2028" w:rsidRPr="00643D67" w:rsidP="004C2028">
      <w:pPr>
        <w:pStyle w:val="BodyText2"/>
        <w:rPr>
          <w:rFonts w:ascii="Times New Roman" w:hAnsi="Times New Roman" w:cs="Times New Roman"/>
          <w:szCs w:val="24"/>
        </w:rPr>
      </w:pPr>
      <w:r w:rsidRPr="00643D67" w:rsidR="00643D67">
        <w:rPr>
          <w:rFonts w:ascii="Times New Roman" w:hAnsi="Times New Roman" w:cs="Times New Roman"/>
          <w:szCs w:val="24"/>
        </w:rPr>
        <w:t>12</w:t>
      </w:r>
      <w:r w:rsidRPr="00643D67">
        <w:rPr>
          <w:rFonts w:ascii="Times New Roman" w:hAnsi="Times New Roman" w:cs="Times New Roman"/>
          <w:szCs w:val="24"/>
        </w:rPr>
        <w:t>. V čl. III sa za bod 1 vkladá bod 2, ktorý znie: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„2. V sadzobníku správnych poplatkov v časti II. VNÚTORNÁ SPRÁVA položka 19 znie: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Položka 19</w:t>
      </w:r>
    </w:p>
    <w:p w:rsidR="004C2028" w:rsidRPr="00643D67" w:rsidP="004C2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Zmena</w:t>
      </w:r>
    </w:p>
    <w:p w:rsidR="004C2028" w:rsidRPr="00643D67" w:rsidP="004C20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a) hanlivého alebo neosobného mena alebo hanlivého priezviska</w:t>
      </w:r>
      <w:r w:rsidRPr="00643D67" w:rsidR="000329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43D67">
        <w:rPr>
          <w:rFonts w:ascii="Times New Roman" w:hAnsi="Times New Roman" w:cs="Times New Roman"/>
          <w:sz w:val="24"/>
          <w:szCs w:val="24"/>
        </w:rPr>
        <w:t>100 Sk</w:t>
      </w:r>
    </w:p>
    <w:p w:rsidR="004C2028" w:rsidRPr="00643D67" w:rsidP="004C20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b) priezviska maloletých detí                                                   </w:t>
      </w:r>
      <w:r w:rsidRPr="00643D67" w:rsidR="000329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43D67">
        <w:rPr>
          <w:rFonts w:ascii="Times New Roman" w:hAnsi="Times New Roman" w:cs="Times New Roman"/>
          <w:sz w:val="24"/>
          <w:szCs w:val="24"/>
        </w:rPr>
        <w:t xml:space="preserve">    1000 Sk</w:t>
      </w:r>
    </w:p>
    <w:p w:rsidR="004C2028" w:rsidRPr="00643D67" w:rsidP="004C20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c) mena alebo priezviska v ostatných prípadoch</w:t>
        <w:tab/>
        <w:t xml:space="preserve">                    </w:t>
      </w:r>
      <w:r w:rsidRPr="00643D67" w:rsidR="000329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43D67">
        <w:rPr>
          <w:rFonts w:ascii="Times New Roman" w:hAnsi="Times New Roman" w:cs="Times New Roman"/>
          <w:sz w:val="24"/>
          <w:szCs w:val="24"/>
        </w:rPr>
        <w:t xml:space="preserve">     3 000 Sk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Heading3"/>
        <w:ind w:firstLine="1767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Oslobodenie</w:t>
      </w:r>
    </w:p>
    <w:p w:rsidR="004C2028" w:rsidRPr="00643D67" w:rsidP="004C2028">
      <w:pPr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zmena mena alebo priezviska podľa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§ 7 ods. 1 a 2 zákona Národnej rady Slovenskej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republiky č. 300/1993 Z. z. o mene a priezvisku 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4C2028" w:rsidRPr="00643D67" w:rsidP="004C2028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zmena mena alebo zmena priezviska v dôsledku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nesprávneho alebo neúplného zápisu v matrike.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ab/>
        <w:tab/>
        <w:tab/>
        <w:t>Poznámky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Za zmenu priezviska manželov a ich maloletých detí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na spoločné priezvisko sa vyberie jeden poplatok.</w:t>
      </w:r>
    </w:p>
    <w:p w:rsidR="004C2028" w:rsidRPr="00643D67" w:rsidP="004C2028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Podľa písmena a) tejto položky sa vyberie poplatok za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povolenie zmeny priezviska dieťaťa zvereného do 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náhradnej osobnej starostlivosti na priezvisko osoby,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ktorej bolo zverené, na spoločné priezvisko pestúnov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alebo na priezvisko dohodnuté pre ich vlastné deti,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ak osobou, ktorej bolo zverené, alebo pestúnmi sú 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starí rodičia alebo súrodenci rodičov maloletých detí.</w:t>
      </w:r>
    </w:p>
    <w:p w:rsidR="004C2028" w:rsidRPr="00643D67" w:rsidP="004C2028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Za zmenu priezviska viacerých maloletých detí toho 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istého rodiča sa vyberie len jeden poplatok.</w:t>
      </w:r>
    </w:p>
    <w:p w:rsidR="004C2028" w:rsidRPr="00643D67" w:rsidP="004C2028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Poplatok podľa tejto položky sa vyberie až po vykonaní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úkonu.“.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Doterajšie body 2 až 14 sa označujú ako body 3 až 15.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Heading2"/>
        <w:ind w:left="283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3D67">
        <w:rPr>
          <w:rFonts w:ascii="Times New Roman" w:hAnsi="Times New Roman" w:cs="Times New Roman"/>
          <w:b w:val="0"/>
          <w:i w:val="0"/>
          <w:sz w:val="24"/>
          <w:szCs w:val="24"/>
        </w:rPr>
        <w:t>Vzhľadom na nepresnosť súčasnej právnej úpravy správnych poplatkov za zmenu mena a zmenu priezviska je potrebné ju upraviť a uviesť v úplnom znení za účelom prehľadnosti.</w:t>
      </w:r>
    </w:p>
    <w:p w:rsidR="00032962" w:rsidRPr="00643D67" w:rsidP="004C2028">
      <w:pPr>
        <w:pStyle w:val="BodyTextIndent2"/>
        <w:spacing w:line="240" w:lineRule="auto"/>
        <w:ind w:left="311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RPr="00643D67" w:rsidP="00032962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032962" w:rsidRPr="00643D67" w:rsidP="00032962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028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BodyText2"/>
        <w:rPr>
          <w:rFonts w:ascii="Times New Roman" w:hAnsi="Times New Roman" w:cs="Times New Roman"/>
          <w:szCs w:val="24"/>
        </w:rPr>
      </w:pPr>
      <w:r w:rsidRPr="00643D67">
        <w:rPr>
          <w:rFonts w:ascii="Times New Roman" w:hAnsi="Times New Roman" w:cs="Times New Roman"/>
          <w:szCs w:val="24"/>
        </w:rPr>
        <w:t>1</w:t>
      </w:r>
      <w:r w:rsidRPr="00643D67" w:rsidR="00643D67">
        <w:rPr>
          <w:rFonts w:ascii="Times New Roman" w:hAnsi="Times New Roman" w:cs="Times New Roman"/>
          <w:szCs w:val="24"/>
        </w:rPr>
        <w:t>3</w:t>
      </w:r>
      <w:r w:rsidRPr="00643D67">
        <w:rPr>
          <w:rFonts w:ascii="Times New Roman" w:hAnsi="Times New Roman" w:cs="Times New Roman"/>
          <w:szCs w:val="24"/>
        </w:rPr>
        <w:t>.  Čl. III sa dopĺňa bodom 16, ktorý znie:</w:t>
      </w:r>
    </w:p>
    <w:p w:rsidR="004C2028" w:rsidRPr="00643D67" w:rsidP="004C2028">
      <w:pPr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BodyTextIndent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„16. V sadzobníku správnych poplatkov v časti XVIII. KONZULÁRNE POPLATKY položka 248 znie:</w:t>
      </w:r>
    </w:p>
    <w:p w:rsidR="004C2028" w:rsidRPr="00643D67" w:rsidP="004C202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43D67" w:rsidP="004C2028">
      <w:pPr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Položka 248</w:t>
      </w:r>
    </w:p>
    <w:p w:rsidR="004C2028" w:rsidRPr="00643D67" w:rsidP="004C2028">
      <w:pPr>
        <w:rPr>
          <w:rFonts w:ascii="Times New Roman" w:hAnsi="Times New Roman" w:cs="Times New Roman"/>
          <w:sz w:val="24"/>
          <w:szCs w:val="24"/>
        </w:rPr>
      </w:pPr>
    </w:p>
    <w:p w:rsidR="00643D67" w:rsidP="004C20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028" w:rsidRPr="00643D67" w:rsidP="004C20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Zmena</w:t>
      </w:r>
    </w:p>
    <w:p w:rsidR="004C2028" w:rsidRPr="00643D67" w:rsidP="004C20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a) hanlivého alebo neosobného mena alebo hanlivého p</w:t>
      </w:r>
      <w:r w:rsidRPr="00643D67" w:rsidR="00032962">
        <w:rPr>
          <w:rFonts w:ascii="Times New Roman" w:hAnsi="Times New Roman" w:cs="Times New Roman"/>
          <w:sz w:val="24"/>
          <w:szCs w:val="24"/>
        </w:rPr>
        <w:t xml:space="preserve">riezviska                      </w:t>
      </w:r>
      <w:r w:rsidRPr="00643D67">
        <w:rPr>
          <w:rFonts w:ascii="Times New Roman" w:hAnsi="Times New Roman" w:cs="Times New Roman"/>
          <w:sz w:val="24"/>
          <w:szCs w:val="24"/>
        </w:rPr>
        <w:t xml:space="preserve">    100 Sk</w:t>
      </w:r>
    </w:p>
    <w:p w:rsidR="004C2028" w:rsidRPr="00643D67" w:rsidP="004C20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b) priezviska maloletých detí                                                          </w:t>
      </w:r>
      <w:r w:rsidRPr="00643D67" w:rsidR="000329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43D67">
        <w:rPr>
          <w:rFonts w:ascii="Times New Roman" w:hAnsi="Times New Roman" w:cs="Times New Roman"/>
          <w:sz w:val="24"/>
          <w:szCs w:val="24"/>
        </w:rPr>
        <w:t xml:space="preserve">   1 000 Sk</w:t>
      </w:r>
    </w:p>
    <w:p w:rsidR="004C2028" w:rsidRPr="00643D67" w:rsidP="004C20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c) mena alebo priezviska v ostatných prípadoch</w:t>
        <w:tab/>
        <w:t xml:space="preserve">               </w:t>
      </w:r>
      <w:r w:rsidRPr="00643D67" w:rsidR="000329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43D67">
        <w:rPr>
          <w:rFonts w:ascii="Times New Roman" w:hAnsi="Times New Roman" w:cs="Times New Roman"/>
          <w:sz w:val="24"/>
          <w:szCs w:val="24"/>
        </w:rPr>
        <w:t xml:space="preserve">    5 000 Sk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ab/>
        <w:tab/>
        <w:tab/>
        <w:t>Oslobodenie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zmena mena alebo priezviska podľa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§ 7 ods. 1 a 2 zákona Národnej rady Slovenskej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republiky č. 300/1993 Z. z. o mene a priezvisku 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4C2028" w:rsidRPr="00643D67" w:rsidP="004C202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zmena mena alebo zmena priezviska v dôsledku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nesprávneho alebo neúplného zápisu v matrike.</w:t>
      </w:r>
    </w:p>
    <w:p w:rsidR="004C2028" w:rsidRPr="00643D67" w:rsidP="004C202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4C2028" w:rsidRPr="00643D67" w:rsidP="004C202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ab/>
        <w:tab/>
        <w:tab/>
        <w:t>Poznámky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Za zmenu priezviska manželov a ich maloletých detí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na spoločné priezvisko sa vyberie jeden poplatok.</w:t>
      </w:r>
    </w:p>
    <w:p w:rsidR="004C2028" w:rsidRPr="00643D67" w:rsidP="004C2028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Podľa písmena a) tejto položky sa vyberie poplatok za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povolenie zmeny priezviska dieťaťa zvereného do 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náhradnej osobnej starostlivosti na priezvisko osoby,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ktorej bolo zverené, na spoločné priezvisko pestúnov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alebo na priezvisko dohodnuté pre ich vlastné deti,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ak osobou, ktorej bolo zverené, alebo pestúnmi sú 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starí rodičia alebo súrodenci rodičov maloletých detí.</w:t>
      </w:r>
    </w:p>
    <w:p w:rsidR="004C2028" w:rsidRPr="00643D67" w:rsidP="004C2028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Za zmenu priezviska viacerých maloletých detí toho </w:t>
      </w:r>
    </w:p>
    <w:p w:rsidR="004C2028" w:rsidRPr="00643D67" w:rsidP="004C2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     istého rodiča sa vyberie len jeden poplatok.</w:t>
      </w:r>
    </w:p>
    <w:p w:rsidR="004C2028" w:rsidRPr="00643D67" w:rsidP="004C2028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Poplatok podľa tejto položky sa vyberie až po vykonaní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úkonu.“.</w:t>
      </w:r>
    </w:p>
    <w:p w:rsidR="004C2028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2028" w:rsidRPr="00643D67" w:rsidP="004C2028">
      <w:pPr>
        <w:pStyle w:val="Heading2"/>
        <w:ind w:left="283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3D67">
        <w:rPr>
          <w:rFonts w:ascii="Times New Roman" w:hAnsi="Times New Roman" w:cs="Times New Roman"/>
          <w:b w:val="0"/>
          <w:i w:val="0"/>
          <w:sz w:val="24"/>
          <w:szCs w:val="24"/>
        </w:rPr>
        <w:t>Vzhľadom na potrebu vyberania správnych poplatkov za zmenu mena a zmenu priezviska na zastupiteľských úradoch Slovenskej republiky v cudzine od osôb trvalo žijúcich v zahraničí je potrebné zaviesť uvedený konzulárny poplatok.</w:t>
      </w:r>
    </w:p>
    <w:p w:rsidR="004C2028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RPr="00643D67" w:rsidP="004C20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Výbor NR SR pre verejnú správu a regionálny rozvoj </w:t>
      </w:r>
    </w:p>
    <w:p w:rsidR="00032962" w:rsidRPr="00643D67" w:rsidP="0003296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RPr="00643D67" w:rsidP="00032962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67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032962" w:rsidRPr="00643D67" w:rsidP="00032962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 w:rsidR="00032962">
        <w:rPr>
          <w:rFonts w:ascii="Times New Roman" w:hAnsi="Times New Roman" w:cs="Times New Roman"/>
          <w:sz w:val="24"/>
          <w:szCs w:val="24"/>
        </w:rPr>
        <w:tab/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>O pozmeňujúc</w:t>
      </w:r>
      <w:r w:rsidRPr="00643D67" w:rsidR="00032962">
        <w:rPr>
          <w:rFonts w:ascii="Times New Roman" w:hAnsi="Times New Roman" w:cs="Times New Roman"/>
          <w:sz w:val="24"/>
          <w:szCs w:val="24"/>
          <w:lang w:val="cs-CZ"/>
        </w:rPr>
        <w:t xml:space="preserve">ich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>a doplňujúc</w:t>
      </w:r>
      <w:r w:rsidRPr="00643D67" w:rsidR="00032962">
        <w:rPr>
          <w:rFonts w:ascii="Times New Roman" w:hAnsi="Times New Roman" w:cs="Times New Roman"/>
          <w:sz w:val="24"/>
          <w:szCs w:val="24"/>
          <w:lang w:val="cs-CZ"/>
        </w:rPr>
        <w:t>ich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 návrh</w:t>
      </w:r>
      <w:r w:rsidRPr="00643D67" w:rsidR="00032962">
        <w:rPr>
          <w:rFonts w:ascii="Times New Roman" w:hAnsi="Times New Roman" w:cs="Times New Roman"/>
          <w:sz w:val="24"/>
          <w:szCs w:val="24"/>
          <w:lang w:val="cs-CZ"/>
        </w:rPr>
        <w:t>och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 odporúča hlasovať: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a) </w:t>
      </w:r>
      <w:r w:rsidRPr="00643D67" w:rsidR="003751A4">
        <w:rPr>
          <w:rFonts w:ascii="Times New Roman" w:hAnsi="Times New Roman" w:cs="Times New Roman"/>
          <w:sz w:val="24"/>
          <w:szCs w:val="24"/>
          <w:lang w:val="cs-CZ"/>
        </w:rPr>
        <w:t xml:space="preserve">spoločne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>hlasovať o bod</w:t>
      </w:r>
      <w:r w:rsidRPr="00643D67" w:rsidR="003751A4">
        <w:rPr>
          <w:rFonts w:ascii="Times New Roman" w:hAnsi="Times New Roman" w:cs="Times New Roman"/>
          <w:sz w:val="24"/>
          <w:szCs w:val="24"/>
          <w:lang w:val="cs-CZ"/>
        </w:rPr>
        <w:t>och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 1</w:t>
      </w:r>
      <w:r w:rsidRPr="00643D67" w:rsidR="003751A4">
        <w:rPr>
          <w:rFonts w:ascii="Times New Roman" w:hAnsi="Times New Roman" w:cs="Times New Roman"/>
          <w:sz w:val="24"/>
          <w:szCs w:val="24"/>
          <w:lang w:val="cs-CZ"/>
        </w:rPr>
        <w:t>, 2, 3, 4, 5, 6</w:t>
      </w:r>
      <w:r w:rsidRPr="00643D67" w:rsidR="00032962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643D67" w:rsidR="003751A4">
        <w:rPr>
          <w:rFonts w:ascii="Times New Roman" w:hAnsi="Times New Roman" w:cs="Times New Roman"/>
          <w:sz w:val="24"/>
          <w:szCs w:val="24"/>
          <w:lang w:val="cs-CZ"/>
        </w:rPr>
        <w:t xml:space="preserve">  7</w:t>
      </w:r>
      <w:r w:rsidRPr="00643D67" w:rsidR="00032962">
        <w:rPr>
          <w:rFonts w:ascii="Times New Roman" w:hAnsi="Times New Roman" w:cs="Times New Roman"/>
          <w:sz w:val="24"/>
          <w:szCs w:val="24"/>
          <w:lang w:val="cs-CZ"/>
        </w:rPr>
        <w:t>, 8, 9, 10, 11</w:t>
      </w:r>
      <w:r w:rsidRPr="00643D67" w:rsidR="00643D67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643D67" w:rsidR="00032962">
        <w:rPr>
          <w:rFonts w:ascii="Times New Roman" w:hAnsi="Times New Roman" w:cs="Times New Roman"/>
          <w:sz w:val="24"/>
          <w:szCs w:val="24"/>
          <w:lang w:val="cs-CZ"/>
        </w:rPr>
        <w:t xml:space="preserve"> 12 </w:t>
      </w:r>
      <w:r w:rsidRPr="00643D67" w:rsidR="00643D67">
        <w:rPr>
          <w:rFonts w:ascii="Times New Roman" w:hAnsi="Times New Roman" w:cs="Times New Roman"/>
          <w:sz w:val="24"/>
          <w:szCs w:val="24"/>
          <w:lang w:val="cs-CZ"/>
        </w:rPr>
        <w:t>a 13</w:t>
      </w:r>
      <w:r w:rsidRPr="00643D67" w:rsidR="003751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 s odporúčaním </w:t>
      </w:r>
      <w:r w:rsidRPr="00643D67" w:rsidR="00032962">
        <w:rPr>
          <w:rFonts w:ascii="Times New Roman" w:hAnsi="Times New Roman" w:cs="Times New Roman"/>
          <w:sz w:val="24"/>
          <w:szCs w:val="24"/>
          <w:lang w:val="cs-CZ"/>
        </w:rPr>
        <w:t xml:space="preserve">gestorského výboru  </w:t>
      </w:r>
      <w:r w:rsidRPr="00643D67">
        <w:rPr>
          <w:rFonts w:ascii="Times New Roman" w:hAnsi="Times New Roman" w:cs="Times New Roman"/>
          <w:sz w:val="24"/>
          <w:szCs w:val="24"/>
          <w:lang w:val="cs-CZ"/>
        </w:rPr>
        <w:t>schváliť.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643D67">
        <w:rPr>
          <w:rFonts w:ascii="Times New Roman" w:hAnsi="Times New Roman" w:cs="Times New Roman"/>
          <w:sz w:val="24"/>
          <w:szCs w:val="24"/>
        </w:rPr>
        <w:t>Gestorský   výbor  na  základe  stanovísk    výborov  k </w:t>
      </w:r>
      <w:r w:rsidRPr="00643D67">
        <w:rPr>
          <w:rFonts w:ascii="Times New Roman" w:hAnsi="Times New Roman" w:cs="Times New Roman"/>
          <w:b/>
          <w:sz w:val="24"/>
          <w:szCs w:val="24"/>
        </w:rPr>
        <w:t>vládnemu</w:t>
      </w:r>
      <w:r w:rsidRPr="00643D67"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b/>
          <w:sz w:val="24"/>
          <w:szCs w:val="24"/>
        </w:rPr>
        <w:t xml:space="preserve">návrhu zákona, ktorým sa mení a dopĺňa  zákon Národnej rady Slovenskej republiky č. 40/1993 Z. z. o štátnom občianstve Slovenskej republiky v znení neskorších predpisov a o zmene a doplnení niektorých zákonov (tlač 251) </w:t>
      </w:r>
      <w:r w:rsidRPr="00643D67">
        <w:rPr>
          <w:rFonts w:ascii="Times New Roman" w:hAnsi="Times New Roman" w:cs="Times New Roman"/>
          <w:sz w:val="24"/>
          <w:szCs w:val="24"/>
        </w:rPr>
        <w:t xml:space="preserve">vyjadrených v ich uzneseniach uvedených pod bodom 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643D67">
        <w:rPr>
          <w:rFonts w:ascii="Times New Roman" w:hAnsi="Times New Roman" w:cs="Times New Roman"/>
          <w:sz w:val="24"/>
          <w:szCs w:val="24"/>
        </w:rPr>
        <w:t xml:space="preserve"> tejto správy a v stanoviskách poslancov gestorského výboru vyjadrených v rozprave k tomuto vládnemu návrhu zákona v súlade s § 79 ods. 4 a § 83 zákona Národnej rady Slovenskej republiky č. 350/1996 Z. z. o rokovacom poriadku Národnej rady Slovenskej republiky v znení neskorších predpisov 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 xml:space="preserve">odporúča Národnej rade Slovenskej republiky </w:t>
      </w:r>
      <w:r w:rsidRPr="00643D67">
        <w:rPr>
          <w:rFonts w:ascii="Times New Roman" w:hAnsi="Times New Roman" w:cs="Times New Roman"/>
          <w:i/>
          <w:sz w:val="24"/>
          <w:szCs w:val="24"/>
        </w:rPr>
        <w:t> </w:t>
      </w:r>
      <w:r w:rsidRPr="00643D67">
        <w:rPr>
          <w:rFonts w:ascii="Times New Roman" w:hAnsi="Times New Roman" w:cs="Times New Roman"/>
          <w:b/>
          <w:i/>
          <w:sz w:val="24"/>
          <w:szCs w:val="24"/>
        </w:rPr>
        <w:t>vládny</w:t>
      </w:r>
      <w:r w:rsidRPr="00643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b/>
          <w:i/>
          <w:sz w:val="24"/>
          <w:szCs w:val="24"/>
        </w:rPr>
        <w:t>návrh</w:t>
      </w:r>
      <w:r w:rsidRPr="0064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b/>
          <w:i/>
          <w:sz w:val="24"/>
          <w:szCs w:val="24"/>
        </w:rPr>
        <w:t>zákona, ktorým sa mení a dopĺňa  zákon Národnej rady Slovenskej republiky č. 40/1993 Z. z. o štátnom občianstve Slovenskej republiky v znení neskorších predpisov a o zmene a doplnení niektorých zákonov (tlač 251)</w:t>
      </w:r>
      <w:r w:rsidRPr="0064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v znení schválen</w:t>
      </w:r>
      <w:r w:rsidRPr="00643D67" w:rsidR="00032962">
        <w:rPr>
          <w:rFonts w:ascii="Times New Roman" w:hAnsi="Times New Roman" w:cs="Times New Roman"/>
          <w:sz w:val="24"/>
          <w:szCs w:val="24"/>
        </w:rPr>
        <w:t>ých</w:t>
      </w:r>
      <w:r w:rsidRPr="00643D67">
        <w:rPr>
          <w:rFonts w:ascii="Times New Roman" w:hAnsi="Times New Roman" w:cs="Times New Roman"/>
          <w:sz w:val="24"/>
          <w:szCs w:val="24"/>
        </w:rPr>
        <w:t xml:space="preserve"> pozmeňujúc</w:t>
      </w:r>
      <w:r w:rsidRPr="00643D67" w:rsidR="00032962">
        <w:rPr>
          <w:rFonts w:ascii="Times New Roman" w:hAnsi="Times New Roman" w:cs="Times New Roman"/>
          <w:sz w:val="24"/>
          <w:szCs w:val="24"/>
        </w:rPr>
        <w:t>ich</w:t>
      </w:r>
      <w:r w:rsidRPr="00643D67">
        <w:rPr>
          <w:rFonts w:ascii="Times New Roman" w:hAnsi="Times New Roman" w:cs="Times New Roman"/>
          <w:sz w:val="24"/>
          <w:szCs w:val="24"/>
        </w:rPr>
        <w:t xml:space="preserve"> a doplňujúc</w:t>
      </w:r>
      <w:r w:rsidRPr="00643D67" w:rsidR="00032962">
        <w:rPr>
          <w:rFonts w:ascii="Times New Roman" w:hAnsi="Times New Roman" w:cs="Times New Roman"/>
          <w:sz w:val="24"/>
          <w:szCs w:val="24"/>
        </w:rPr>
        <w:t>ich</w:t>
      </w:r>
      <w:r w:rsidRPr="00643D67">
        <w:rPr>
          <w:rFonts w:ascii="Times New Roman" w:hAnsi="Times New Roman" w:cs="Times New Roman"/>
          <w:sz w:val="24"/>
          <w:szCs w:val="24"/>
        </w:rPr>
        <w:t xml:space="preserve"> návrh</w:t>
      </w:r>
      <w:r w:rsidRPr="00643D67" w:rsidR="00032962">
        <w:rPr>
          <w:rFonts w:ascii="Times New Roman" w:hAnsi="Times New Roman" w:cs="Times New Roman"/>
          <w:sz w:val="24"/>
          <w:szCs w:val="24"/>
        </w:rPr>
        <w:t xml:space="preserve">och </w:t>
      </w:r>
      <w:r w:rsidRPr="00643D67">
        <w:rPr>
          <w:rFonts w:ascii="Times New Roman" w:hAnsi="Times New Roman" w:cs="Times New Roman"/>
          <w:sz w:val="24"/>
          <w:szCs w:val="24"/>
        </w:rPr>
        <w:t>uveden</w:t>
      </w:r>
      <w:r w:rsidRPr="00643D67" w:rsidR="00032962">
        <w:rPr>
          <w:rFonts w:ascii="Times New Roman" w:hAnsi="Times New Roman" w:cs="Times New Roman"/>
          <w:sz w:val="24"/>
          <w:szCs w:val="24"/>
        </w:rPr>
        <w:t>ých</w:t>
      </w:r>
      <w:r w:rsidRPr="00643D67">
        <w:rPr>
          <w:rFonts w:ascii="Times New Roman" w:hAnsi="Times New Roman" w:cs="Times New Roman"/>
          <w:sz w:val="24"/>
          <w:szCs w:val="24"/>
        </w:rPr>
        <w:t xml:space="preserve"> v tejto správe a prednesen</w:t>
      </w:r>
      <w:r w:rsidRPr="00643D67" w:rsidR="00032962">
        <w:rPr>
          <w:rFonts w:ascii="Times New Roman" w:hAnsi="Times New Roman" w:cs="Times New Roman"/>
          <w:sz w:val="24"/>
          <w:szCs w:val="24"/>
        </w:rPr>
        <w:t>ých</w:t>
      </w:r>
      <w:r w:rsidRPr="00643D67">
        <w:rPr>
          <w:rFonts w:ascii="Times New Roman" w:hAnsi="Times New Roman" w:cs="Times New Roman"/>
          <w:sz w:val="24"/>
          <w:szCs w:val="24"/>
        </w:rPr>
        <w:t xml:space="preserve"> v rozprave     </w:t>
      </w:r>
      <w:r w:rsidRPr="00643D67">
        <w:rPr>
          <w:rFonts w:ascii="Times New Roman" w:hAnsi="Times New Roman" w:cs="Times New Roman"/>
          <w:b/>
          <w:sz w:val="24"/>
          <w:szCs w:val="24"/>
        </w:rPr>
        <w:t>s c h v á l i ť</w:t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ab/>
      </w:r>
      <w:r w:rsidRPr="00643D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3D67">
        <w:rPr>
          <w:rFonts w:ascii="Times New Roman" w:hAnsi="Times New Roman" w:cs="Times New Roman"/>
          <w:bCs/>
          <w:sz w:val="24"/>
          <w:szCs w:val="24"/>
        </w:rPr>
        <w:t>Predmetná správa</w:t>
      </w:r>
      <w:r w:rsidRPr="00643D67">
        <w:rPr>
          <w:rFonts w:ascii="Times New Roman" w:hAnsi="Times New Roman" w:cs="Times New Roman"/>
          <w:sz w:val="24"/>
          <w:szCs w:val="24"/>
        </w:rPr>
        <w:t xml:space="preserve"> výborov Národnej rady Slovenskej republiky o  </w:t>
      </w:r>
      <w:r w:rsidRPr="00643D67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643D67">
        <w:rPr>
          <w:rFonts w:ascii="Times New Roman" w:hAnsi="Times New Roman" w:cs="Times New Roman"/>
          <w:b/>
          <w:i/>
          <w:sz w:val="24"/>
          <w:szCs w:val="24"/>
        </w:rPr>
        <w:t>vládnom</w:t>
      </w:r>
      <w:r w:rsidRPr="00643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b/>
          <w:i/>
          <w:sz w:val="24"/>
          <w:szCs w:val="24"/>
        </w:rPr>
        <w:t xml:space="preserve">návrhu zákona, ktorým sa mení a dopĺňa  zákon Národnej rady Slovenskej republiky č. 40/1993 Z. z. o štátnom občianstve Slovenskej republiky v znení neskorších predpisov a o zmene a doplnení niektorých zákonov (tlač 251a) </w:t>
      </w:r>
      <w:r w:rsidRPr="00643D67">
        <w:rPr>
          <w:rFonts w:ascii="Times New Roman" w:hAnsi="Times New Roman" w:cs="Times New Roman"/>
          <w:bCs/>
          <w:iCs/>
          <w:sz w:val="24"/>
          <w:szCs w:val="24"/>
        </w:rPr>
        <w:t xml:space="preserve">bola schválená v druhom čítaní  uznesením gestorského výboru  č. 99  z 19. júna 2007. Výbor určil poslanca </w:t>
      </w:r>
      <w:r w:rsidRPr="00643D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Pavla  G o g u </w:t>
      </w:r>
      <w:r w:rsidRPr="00643D67">
        <w:rPr>
          <w:rFonts w:ascii="Times New Roman" w:hAnsi="Times New Roman" w:cs="Times New Roman"/>
          <w:bCs/>
          <w:iCs/>
          <w:sz w:val="24"/>
          <w:szCs w:val="24"/>
        </w:rPr>
        <w:t xml:space="preserve">  za spoločného spravodajcu výborov.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962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Súčasne  ho poveril</w:t>
      </w:r>
    </w:p>
    <w:p w:rsidR="007C4507" w:rsidRPr="00643D67" w:rsidP="007C4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predniesť spoločnú správu výborov na schôdzi  Národnej rady Slovenskej republiky,</w:t>
      </w:r>
    </w:p>
    <w:p w:rsidR="007C4507" w:rsidRPr="00643D67" w:rsidP="007C4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navrhnúť Národnej rade Slovenskej republiky postup pri hlasovaní o pozmeňujúcich a doplňujúcich návrhoch, ktoré vyplynuli z rozpravy a hlasovať  o predmetnom vládnom návrhu zákona </w:t>
      </w:r>
      <w:r w:rsidRPr="00643D67">
        <w:rPr>
          <w:rFonts w:ascii="Times New Roman" w:hAnsi="Times New Roman" w:cs="Times New Roman"/>
          <w:b/>
          <w:sz w:val="24"/>
          <w:szCs w:val="24"/>
        </w:rPr>
        <w:t>ihneď</w:t>
      </w:r>
      <w:r w:rsidRPr="00643D67">
        <w:rPr>
          <w:rFonts w:ascii="Times New Roman" w:hAnsi="Times New Roman" w:cs="Times New Roman"/>
          <w:sz w:val="24"/>
          <w:szCs w:val="24"/>
        </w:rPr>
        <w:t xml:space="preserve"> po ukončení rozpravy k nemu (§ 83 ods. 2,  a § 86 zákona č. 350/1996 Z. z. o rokovacom poriadku Národnej rady Slovenskej republiky v znení neskorších predpisov). Zároveň po skončení druhého čítania, pristúpiť k tretiemu čítaniu </w:t>
      </w:r>
      <w:r w:rsidRPr="00643D67">
        <w:rPr>
          <w:rFonts w:ascii="Times New Roman" w:hAnsi="Times New Roman" w:cs="Times New Roman"/>
          <w:b/>
          <w:sz w:val="24"/>
          <w:szCs w:val="24"/>
        </w:rPr>
        <w:t>ihneď</w:t>
      </w:r>
      <w:r w:rsidRPr="00643D67">
        <w:rPr>
          <w:rFonts w:ascii="Times New Roman" w:hAnsi="Times New Roman" w:cs="Times New Roman"/>
          <w:sz w:val="24"/>
          <w:szCs w:val="24"/>
        </w:rPr>
        <w:t xml:space="preserve"> podľa § 84 ods. 2 zákona  č. 350/1996 Z. z. o rokovacom poriadku Národnej rady Slovenskej republiky v znení neskorších predpisov. </w:t>
      </w:r>
    </w:p>
    <w:p w:rsidR="007C4507" w:rsidRPr="00643D67" w:rsidP="007C4507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sz w:val="24"/>
          <w:szCs w:val="24"/>
        </w:rPr>
        <w:t>Bratislava 19. júna 2007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643D6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b/>
          <w:sz w:val="24"/>
          <w:szCs w:val="24"/>
          <w:lang w:val="cs-CZ"/>
        </w:rPr>
        <w:t xml:space="preserve">Tibor  Ca b a j, v. r. 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bCs/>
          <w:sz w:val="24"/>
          <w:szCs w:val="24"/>
        </w:rPr>
        <w:t>p</w:t>
      </w:r>
      <w:r w:rsidRPr="00643D67">
        <w:rPr>
          <w:rFonts w:ascii="Times New Roman" w:hAnsi="Times New Roman" w:cs="Times New Roman"/>
          <w:sz w:val="24"/>
          <w:szCs w:val="24"/>
        </w:rPr>
        <w:t>redseda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Výboru NR SR pre verejnú správu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sz w:val="24"/>
          <w:szCs w:val="24"/>
        </w:rPr>
        <w:t>a regionálny rozvoj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3D67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</w:rPr>
      </w:pPr>
    </w:p>
    <w:p w:rsidR="007C4507" w:rsidRPr="00643D67" w:rsidP="007C4507">
      <w:pPr>
        <w:rPr>
          <w:rFonts w:ascii="Times New Roman" w:hAnsi="Times New Roman" w:cs="Times New Roman"/>
          <w:sz w:val="24"/>
          <w:szCs w:val="24"/>
        </w:rPr>
      </w:pPr>
    </w:p>
    <w:p w:rsidR="00AF50C0" w:rsidRPr="00643D67">
      <w:pPr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07" w:rsidP="007C4507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C4507" w:rsidP="007C4507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07" w:rsidP="007C4507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A4691"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 w:rsidR="007C4507" w:rsidP="007C4507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B75"/>
    <w:multiLevelType w:val="singleLevel"/>
    <w:tmpl w:val="6898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7E36DD4"/>
    <w:multiLevelType w:val="hybridMultilevel"/>
    <w:tmpl w:val="5D10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42571"/>
    <w:multiLevelType w:val="singleLevel"/>
    <w:tmpl w:val="0E08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55CC4521"/>
    <w:multiLevelType w:val="singleLevel"/>
    <w:tmpl w:val="9754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673E0425"/>
    <w:multiLevelType w:val="singleLevel"/>
    <w:tmpl w:val="7112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2962"/>
    <w:rsid w:val="003751A4"/>
    <w:rsid w:val="003A4691"/>
    <w:rsid w:val="004C2028"/>
    <w:rsid w:val="00643D67"/>
    <w:rsid w:val="007C4507"/>
    <w:rsid w:val="00AF50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5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C202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2028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7C4507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lang w:val="cs-CZ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7C4507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 w:val="24"/>
      <w:lang w:val="cs-CZ"/>
    </w:rPr>
  </w:style>
  <w:style w:type="paragraph" w:styleId="Footer">
    <w:name w:val="footer"/>
    <w:basedOn w:val="Normal"/>
    <w:rsid w:val="007C450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C4507"/>
  </w:style>
  <w:style w:type="paragraph" w:styleId="BodyText">
    <w:name w:val="Body Text"/>
    <w:basedOn w:val="Normal"/>
    <w:rsid w:val="004C2028"/>
    <w:pPr>
      <w:spacing w:after="120"/>
      <w:jc w:val="left"/>
    </w:pPr>
  </w:style>
  <w:style w:type="paragraph" w:styleId="BodyTextIndent2">
    <w:name w:val="Body Text Indent 2"/>
    <w:basedOn w:val="Normal"/>
    <w:rsid w:val="004C2028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4C2028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rsid w:val="00643D67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2588</Words>
  <Characters>14752</Characters>
  <Application>Microsoft Office Word</Application>
  <DocSecurity>0</DocSecurity>
  <Lines>0</Lines>
  <Paragraphs>0</Paragraphs>
  <ScaleCrop>false</ScaleCrop>
  <Company>Kancelaria NR SR</Company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6</cp:revision>
  <cp:lastPrinted>2007-06-19T07:35:00Z</cp:lastPrinted>
  <dcterms:created xsi:type="dcterms:W3CDTF">2007-06-12T11:00:00Z</dcterms:created>
  <dcterms:modified xsi:type="dcterms:W3CDTF">2007-06-19T07:37:00Z</dcterms:modified>
</cp:coreProperties>
</file>