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CDA" w:rsidRPr="009027A0" w:rsidP="00CB7CDA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CB7CDA" w:rsidP="00CB7CDA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CB7CDA" w:rsidRPr="009027A0" w:rsidP="00CB7CDA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B7CDA" w:rsidRPr="00EB740B" w:rsidP="00CB7CDA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0C0716">
        <w:rPr>
          <w:rFonts w:ascii="Times New Roman" w:hAnsi="Times New Roman" w:cs="Times New Roman"/>
          <w:sz w:val="32"/>
          <w:szCs w:val="32"/>
          <w:lang w:eastAsia="en-US"/>
        </w:rPr>
        <w:t>192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z </w:t>
      </w:r>
      <w:r>
        <w:rPr>
          <w:rFonts w:ascii="Times New Roman" w:hAnsi="Times New Roman" w:cs="Times New Roman"/>
          <w:b/>
        </w:rPr>
        <w:t>1</w:t>
      </w:r>
      <w:r w:rsidR="00C246BA">
        <w:rPr>
          <w:rFonts w:ascii="Times New Roman" w:hAnsi="Times New Roman" w:cs="Times New Roman"/>
          <w:b/>
        </w:rPr>
        <w:t>3</w:t>
      </w:r>
      <w:r w:rsidRPr="009027A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9027A0">
        <w:rPr>
          <w:rFonts w:ascii="Times New Roman" w:hAnsi="Times New Roman" w:cs="Times New Roman"/>
          <w:b/>
        </w:rPr>
        <w:t xml:space="preserve"> 2007</w:t>
      </w:r>
    </w:p>
    <w:p w:rsidR="00CB7CDA" w:rsidRPr="009027A0" w:rsidP="00CB7CDA">
      <w:pPr>
        <w:spacing w:before="120"/>
        <w:rPr>
          <w:rFonts w:ascii="Times New Roman" w:hAnsi="Times New Roman" w:cs="Times New Roman"/>
        </w:rPr>
      </w:pPr>
    </w:p>
    <w:p w:rsidR="00CB7CDA" w:rsidRPr="009027A0" w:rsidP="00CB7CDA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CB7CDA" w:rsidRPr="001C1DAF" w:rsidP="001C1DAF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50537" w:rsidRPr="00350537" w:rsidP="00335F4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350537" w:rsidR="00CB7CDA">
        <w:rPr>
          <w:rFonts w:ascii="Times New Roman" w:hAnsi="Times New Roman" w:cs="Times New Roman"/>
          <w:sz w:val="24"/>
        </w:rPr>
        <w:tab/>
        <w:tab/>
        <w:t xml:space="preserve">prerokoval </w:t>
      </w:r>
      <w:r w:rsidRPr="00350537" w:rsidR="00620759">
        <w:rPr>
          <w:rFonts w:ascii="Times New Roman" w:hAnsi="Times New Roman" w:cs="Times New Roman"/>
          <w:sz w:val="24"/>
        </w:rPr>
        <w:t xml:space="preserve"> návrh </w:t>
      </w:r>
      <w:r w:rsidRPr="00350537" w:rsidR="00FD49BF">
        <w:rPr>
          <w:rFonts w:ascii="Times New Roman" w:hAnsi="Times New Roman" w:cs="Times New Roman"/>
          <w:sz w:val="24"/>
        </w:rPr>
        <w:t xml:space="preserve"> </w:t>
      </w:r>
      <w:r w:rsidRPr="00350537">
        <w:rPr>
          <w:rFonts w:ascii="Times New Roman" w:hAnsi="Times New Roman" w:cs="Times New Roman"/>
          <w:noProof/>
          <w:sz w:val="24"/>
        </w:rPr>
        <w:t>skupiny poslancov Národnej rady Slovenskej republiky na vydanie zákona</w:t>
      </w:r>
      <w:r w:rsidRPr="00350537">
        <w:rPr>
          <w:rFonts w:ascii="Times New Roman" w:hAnsi="Times New Roman" w:cs="Times New Roman"/>
          <w:noProof/>
          <w:sz w:val="24"/>
        </w:rPr>
        <w:t xml:space="preserve">, ktorým sa mení a dopĺňa zákon č. 543/2002 Z. z. </w:t>
      </w:r>
      <w:r w:rsidR="00F01382">
        <w:rPr>
          <w:rFonts w:ascii="Times New Roman" w:hAnsi="Times New Roman" w:cs="Times New Roman"/>
          <w:noProof/>
          <w:sz w:val="24"/>
        </w:rPr>
        <w:t>o ochrane prírody a krajiny a o </w:t>
      </w:r>
      <w:r w:rsidRPr="00350537">
        <w:rPr>
          <w:rFonts w:ascii="Times New Roman" w:hAnsi="Times New Roman" w:cs="Times New Roman"/>
          <w:noProof/>
          <w:sz w:val="24"/>
        </w:rPr>
        <w:t>zmene a doplnení niektorých zákonov v znení neskorších predpisov (tlač 298)</w:t>
      </w:r>
      <w:r>
        <w:rPr>
          <w:rFonts w:ascii="Times New Roman" w:hAnsi="Times New Roman" w:cs="Times New Roman"/>
          <w:noProof/>
          <w:sz w:val="24"/>
        </w:rPr>
        <w:t xml:space="preserve"> a</w:t>
      </w:r>
    </w:p>
    <w:p w:rsidR="00335F49" w:rsidP="00FD49B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1C1DAF" w:rsidRPr="005462FC" w:rsidP="00CB7CD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CB7CDA" w:rsidRPr="009027A0" w:rsidP="00CB7CDA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CB7CDA" w:rsidRPr="00F22700" w:rsidP="00CB7CDA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F01382" w:rsidP="008D7034">
      <w:pPr>
        <w:pStyle w:val="TxBrp9"/>
        <w:spacing w:line="240" w:lineRule="auto"/>
        <w:rPr>
          <w:rFonts w:ascii="Times New Roman" w:hAnsi="Times New Roman" w:cs="Times New Roman"/>
          <w:noProof/>
          <w:sz w:val="24"/>
        </w:rPr>
      </w:pPr>
      <w:r w:rsidRPr="008D7034" w:rsidR="00CB7CDA">
        <w:rPr>
          <w:rFonts w:ascii="Times New Roman" w:hAnsi="Times New Roman" w:cs="Times New Roman"/>
          <w:sz w:val="24"/>
        </w:rPr>
        <w:tab/>
        <w:tab/>
        <w:tab/>
        <w:t>s</w:t>
      </w:r>
      <w:r w:rsidRPr="008D7034" w:rsidR="004100F0">
        <w:rPr>
          <w:rFonts w:ascii="Times New Roman" w:hAnsi="Times New Roman" w:cs="Times New Roman"/>
          <w:sz w:val="24"/>
        </w:rPr>
        <w:t> </w:t>
      </w:r>
      <w:r w:rsidRPr="008D7034" w:rsidR="00620759">
        <w:rPr>
          <w:rFonts w:ascii="Times New Roman" w:hAnsi="Times New Roman" w:cs="Times New Roman"/>
          <w:sz w:val="24"/>
        </w:rPr>
        <w:t>návrhom</w:t>
      </w:r>
      <w:r w:rsidRPr="008D7034" w:rsidR="00FD49BF">
        <w:rPr>
          <w:rFonts w:ascii="Times New Roman" w:hAnsi="Times New Roman" w:cs="Times New Roman"/>
          <w:sz w:val="24"/>
        </w:rPr>
        <w:t xml:space="preserve"> </w:t>
      </w:r>
      <w:r w:rsidRPr="00350537">
        <w:rPr>
          <w:rFonts w:ascii="Times New Roman" w:hAnsi="Times New Roman" w:cs="Times New Roman"/>
          <w:noProof/>
          <w:sz w:val="24"/>
        </w:rPr>
        <w:t xml:space="preserve">skupiny poslancov Národnej rady Slovenskej republiky na vydanie zákona, ktorým sa mení a dopĺňa zákon č. 543/2002 Z. z. </w:t>
      </w:r>
      <w:r>
        <w:rPr>
          <w:rFonts w:ascii="Times New Roman" w:hAnsi="Times New Roman" w:cs="Times New Roman"/>
          <w:noProof/>
          <w:sz w:val="24"/>
        </w:rPr>
        <w:t>o ochrane prírody a krajiny a o </w:t>
      </w:r>
      <w:r w:rsidRPr="00350537">
        <w:rPr>
          <w:rFonts w:ascii="Times New Roman" w:hAnsi="Times New Roman" w:cs="Times New Roman"/>
          <w:noProof/>
          <w:sz w:val="24"/>
        </w:rPr>
        <w:t>zmene a doplnení niektorých zákonov v znení neskorších predpisov (tlač 298)</w:t>
      </w:r>
      <w:r>
        <w:rPr>
          <w:rFonts w:ascii="Times New Roman" w:hAnsi="Times New Roman" w:cs="Times New Roman"/>
          <w:noProof/>
          <w:sz w:val="24"/>
        </w:rPr>
        <w:t>;</w:t>
      </w:r>
    </w:p>
    <w:p w:rsidR="00F22700" w:rsidRPr="008D7034" w:rsidP="008D7034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="00F01382">
        <w:rPr>
          <w:rFonts w:ascii="Times New Roman" w:hAnsi="Times New Roman" w:cs="Times New Roman"/>
          <w:noProof/>
          <w:sz w:val="24"/>
        </w:rPr>
        <w:t xml:space="preserve"> </w:t>
      </w:r>
    </w:p>
    <w:p w:rsidR="00CB7CDA" w:rsidRPr="00F22700" w:rsidP="00CB7CDA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F22700">
        <w:rPr>
          <w:rFonts w:ascii="Times New Roman" w:hAnsi="Times New Roman" w:cs="Times New Roman"/>
          <w:szCs w:val="24"/>
        </w:rPr>
        <w:t>B.   o d p o r ú č a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="00CB7CDA">
        <w:rPr>
          <w:rFonts w:ascii="Times New Roman" w:hAnsi="Times New Roman" w:cs="Times New Roman"/>
          <w:sz w:val="24"/>
          <w:lang w:val="sk-SK"/>
        </w:rPr>
        <w:tab/>
      </w:r>
      <w:r w:rsidRPr="004F3621" w:rsidR="00CB7CDA">
        <w:rPr>
          <w:rFonts w:ascii="Times New Roman" w:hAnsi="Times New Roman" w:cs="Times New Roman"/>
          <w:sz w:val="24"/>
          <w:lang w:val="sk-SK"/>
        </w:rPr>
        <w:tab/>
      </w:r>
      <w:r w:rsidR="00F01382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350537" w:rsidR="00F01382">
        <w:rPr>
          <w:rFonts w:ascii="Times New Roman" w:hAnsi="Times New Roman" w:cs="Times New Roman"/>
          <w:noProof/>
          <w:sz w:val="24"/>
        </w:rPr>
        <w:t xml:space="preserve">skupiny poslancov Národnej rady Slovenskej republiky na vydanie zákona, ktorým sa mení a dopĺňa zákon č. 543/2002 Z. z. </w:t>
      </w:r>
      <w:r w:rsidR="00C959D7">
        <w:rPr>
          <w:rFonts w:ascii="Times New Roman" w:hAnsi="Times New Roman" w:cs="Times New Roman"/>
          <w:noProof/>
          <w:sz w:val="24"/>
        </w:rPr>
        <w:t>o ochrane prírody a krajiny a o </w:t>
      </w:r>
      <w:r w:rsidRPr="00350537" w:rsidR="00F01382">
        <w:rPr>
          <w:rFonts w:ascii="Times New Roman" w:hAnsi="Times New Roman" w:cs="Times New Roman"/>
          <w:noProof/>
          <w:sz w:val="24"/>
        </w:rPr>
        <w:t>zmene a doplnení niektorých zákonov v znení neskorších predpisov (tlač 298)</w:t>
      </w:r>
      <w:r w:rsidR="00F01382">
        <w:rPr>
          <w:rFonts w:ascii="Times New Roman" w:hAnsi="Times New Roman" w:cs="Times New Roman"/>
          <w:noProof/>
          <w:sz w:val="24"/>
        </w:rPr>
        <w:t xml:space="preserve"> </w:t>
      </w:r>
      <w:r w:rsidR="008D7034">
        <w:rPr>
          <w:rFonts w:ascii="Times New Roman" w:hAnsi="Times New Roman" w:cs="Times New Roman"/>
          <w:b/>
          <w:bCs/>
          <w:sz w:val="24"/>
          <w:lang w:val="sk-SK"/>
        </w:rPr>
        <w:t>sc</w:t>
      </w:r>
      <w:r w:rsidRPr="009027A0" w:rsidR="00CB7CDA">
        <w:rPr>
          <w:rFonts w:ascii="Times New Roman" w:hAnsi="Times New Roman" w:cs="Times New Roman"/>
          <w:b/>
          <w:bCs/>
          <w:sz w:val="24"/>
          <w:lang w:val="sk-SK"/>
        </w:rPr>
        <w:t xml:space="preserve">hváliť </w:t>
      </w:r>
      <w:r w:rsidRPr="009027A0" w:rsidR="00CB7CDA">
        <w:rPr>
          <w:rFonts w:ascii="Times New Roman" w:hAnsi="Times New Roman" w:cs="Times New Roman"/>
          <w:bCs/>
          <w:sz w:val="24"/>
          <w:lang w:val="sk-SK"/>
        </w:rPr>
        <w:t>s</w:t>
      </w:r>
      <w:r>
        <w:rPr>
          <w:rFonts w:ascii="Times New Roman" w:hAnsi="Times New Roman" w:cs="Times New Roman"/>
          <w:bCs/>
          <w:sz w:val="24"/>
          <w:lang w:val="sk-SK"/>
        </w:rPr>
        <w:t xml:space="preserve"> touto </w:t>
      </w:r>
      <w:r w:rsidRPr="009027A0" w:rsidR="00CB7CDA">
        <w:rPr>
          <w:rFonts w:ascii="Times New Roman" w:hAnsi="Times New Roman" w:cs="Times New Roman"/>
          <w:bCs/>
          <w:sz w:val="24"/>
          <w:lang w:val="sk-SK"/>
        </w:rPr>
        <w:t>zmen</w:t>
      </w:r>
      <w:r>
        <w:rPr>
          <w:rFonts w:ascii="Times New Roman" w:hAnsi="Times New Roman" w:cs="Times New Roman"/>
          <w:bCs/>
          <w:sz w:val="24"/>
          <w:lang w:val="sk-SK"/>
        </w:rPr>
        <w:t>ou: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>Za 3. bod sa vklad</w:t>
      </w:r>
      <w:r>
        <w:rPr>
          <w:rFonts w:ascii="Times New Roman" w:hAnsi="Times New Roman" w:cs="Times New Roman"/>
          <w:bCs/>
          <w:sz w:val="24"/>
          <w:lang w:val="sk-SK"/>
        </w:rPr>
        <w:t>ajú nové 4., 5. a 6. bod, ktoré znejú: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„4. V § 13 ods. 2 písm. j) sa vypúšťajú slová „horskou službou“.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  5. V § 24 ods. 5 písm. c) sa vypúšťajú slová „horskou službou“.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  6. V § 29 ods. 1 písm. d) sa na konci pripájajú slová „a o vykonávanie úloh Ho</w:t>
      </w:r>
      <w:r>
        <w:rPr>
          <w:rFonts w:ascii="Times New Roman" w:hAnsi="Times New Roman" w:cs="Times New Roman"/>
          <w:bCs/>
          <w:sz w:val="24"/>
          <w:lang w:val="sk-SK"/>
        </w:rPr>
        <w:t xml:space="preserve">rskou záchrannou službou podľa osobitného zákona </w:t>
      </w:r>
      <w:r w:rsidRPr="00AA17CE">
        <w:rPr>
          <w:rFonts w:ascii="Times New Roman" w:hAnsi="Times New Roman" w:cs="Times New Roman"/>
          <w:bCs/>
          <w:sz w:val="24"/>
          <w:vertAlign w:val="superscript"/>
          <w:lang w:val="sk-SK"/>
        </w:rPr>
        <w:t>64a)</w:t>
      </w:r>
      <w:r>
        <w:rPr>
          <w:rFonts w:ascii="Times New Roman" w:hAnsi="Times New Roman" w:cs="Times New Roman"/>
          <w:bCs/>
          <w:sz w:val="24"/>
          <w:lang w:val="sk-SK"/>
        </w:rPr>
        <w:t xml:space="preserve">“. </w:t>
      </w:r>
    </w:p>
    <w:p w:rsidR="00CB7CDA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 xml:space="preserve">Poznámka pod čiarou k odkazu č. 64a) znie: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>„64</w:t>
      </w:r>
      <w:r w:rsidR="005D5D8D">
        <w:rPr>
          <w:rFonts w:ascii="Times New Roman" w:hAnsi="Times New Roman" w:cs="Times New Roman"/>
          <w:bCs/>
          <w:sz w:val="24"/>
          <w:lang w:val="sk-SK"/>
        </w:rPr>
        <w:t>a</w:t>
      </w:r>
      <w:r>
        <w:rPr>
          <w:rFonts w:ascii="Times New Roman" w:hAnsi="Times New Roman" w:cs="Times New Roman"/>
          <w:bCs/>
          <w:sz w:val="24"/>
          <w:lang w:val="sk-SK"/>
        </w:rPr>
        <w:t xml:space="preserve">) § 4 ods. 1 a 2 zákona č. 544/2002 Z. z. o Horskej záchrannej službe v znení neskorších predpisov“.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ab/>
        <w:t xml:space="preserve">Nasledujúce body sa primerane prečíslujú. </w:t>
      </w:r>
    </w:p>
    <w:p w:rsidR="00AA17CE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AA17CE" w:rsidRPr="00A36635" w:rsidP="00AA17CE">
      <w:pPr>
        <w:pStyle w:val="TxBrp1"/>
        <w:tabs>
          <w:tab w:val="left" w:pos="720"/>
          <w:tab w:val="clear" w:pos="1020"/>
        </w:tabs>
        <w:spacing w:line="240" w:lineRule="auto"/>
        <w:ind w:left="4140" w:hanging="41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lang w:val="sk-SK"/>
        </w:rPr>
        <w:tab/>
        <w:tab/>
        <w:t xml:space="preserve">Súčasné znenie uvedených ustanovení je v rozpore s § 5 zákona č. 544/2002 Z. z., podľa ktorého je zamestnanec horskej služby pri plnení úloh podľa § 4 a člen občianskeho združenia pri záchrannej činnosti alebo preventívnej činnosti, ak je táto činnosť organizovaná horskou službou oprávnený vstupovať a vchádzať dopravnými prostriedkami horskej služby bez osobitného povolania do horskej oblasti. Z uvedeného vyplýva potreba zosúladiť oprávnenia, zákazy a výnimky podľa zákona č. 543/2002 Z. z. a zákona </w:t>
      </w:r>
      <w:r w:rsidR="005D5D8D">
        <w:rPr>
          <w:rFonts w:ascii="Times New Roman" w:hAnsi="Times New Roman" w:cs="Times New Roman"/>
          <w:bCs/>
          <w:sz w:val="24"/>
          <w:lang w:val="sk-SK"/>
        </w:rPr>
        <w:t xml:space="preserve">č. 544/2002 Z.  z. </w:t>
      </w:r>
    </w:p>
    <w:p w:rsidR="00CB7CDA" w:rsidP="00CB7CDA">
      <w:pPr>
        <w:jc w:val="both"/>
        <w:rPr>
          <w:rFonts w:ascii="Times New Roman" w:hAnsi="Times New Roman" w:cs="Times New Roman"/>
          <w:b/>
        </w:rPr>
      </w:pPr>
    </w:p>
    <w:p w:rsidR="005D5D8D" w:rsidRPr="009027A0" w:rsidP="00CB7CDA">
      <w:pPr>
        <w:jc w:val="both"/>
        <w:rPr>
          <w:rFonts w:ascii="Times New Roman" w:hAnsi="Times New Roman" w:cs="Times New Roman"/>
          <w:b/>
        </w:rPr>
      </w:pPr>
    </w:p>
    <w:p w:rsidR="00CB7CDA" w:rsidRPr="009027A0" w:rsidP="00CB7CDA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01382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CB7CDA">
        <w:rPr>
          <w:rFonts w:ascii="Times New Roman" w:hAnsi="Times New Roman" w:cs="Times New Roman"/>
        </w:rPr>
        <w:tab/>
        <w:t xml:space="preserve">      predložiť stanovisko výboru k uvedenému návrhu zákona predsedovi </w:t>
      </w:r>
      <w:r w:rsidRPr="00CF1F78" w:rsidR="00CB7CDA">
        <w:rPr>
          <w:rFonts w:ascii="Times New Roman" w:hAnsi="Times New Roman" w:cs="Times New Roman"/>
        </w:rPr>
        <w:t>gestorského výboru - Výboru Národnej rady Slovenskej republiky pre</w:t>
      </w:r>
      <w:r w:rsidR="00905D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pôdohospodárstvo, životné prostredie a ochranu prírody. </w:t>
      </w:r>
    </w:p>
    <w:p w:rsidR="00FD49BF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D5D8D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D5D8D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B7CDA" w:rsidRPr="009027A0" w:rsidP="00CB7CDA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  <w:r w:rsidRPr="009027A0" w:rsidR="00FD49BF">
        <w:rPr>
          <w:rFonts w:ascii="Times New Roman" w:hAnsi="Times New Roman" w:cs="Times New Roman"/>
          <w:lang w:eastAsia="en-US"/>
        </w:rPr>
        <w:t xml:space="preserve"> </w:t>
      </w:r>
    </w:p>
    <w:p w:rsidR="00CB7CDA" w:rsidRPr="009027A0" w:rsidP="00CB7CDA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="003539F5">
        <w:rPr>
          <w:rFonts w:ascii="Times New Roman" w:hAnsi="Times New Roman" w:cs="Times New Roman"/>
        </w:rPr>
        <w:t xml:space="preserve">   </w:t>
      </w:r>
      <w:r w:rsidRPr="009027A0">
        <w:rPr>
          <w:rFonts w:ascii="Times New Roman" w:hAnsi="Times New Roman" w:cs="Times New Roman"/>
        </w:rPr>
        <w:t>Mojmír Mamojka</w:t>
        <w:tab/>
        <w:t xml:space="preserve">  </w:t>
        <w:tab/>
        <w:tab/>
        <w:tab/>
        <w:tab/>
        <w:tab/>
        <w:tab/>
        <w:t xml:space="preserve"> </w:t>
        <w:tab/>
        <w:t xml:space="preserve">                 </w:t>
      </w:r>
      <w:r w:rsidR="007344FC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</w:rPr>
        <w:t xml:space="preserve"> predseda výboru</w:t>
      </w:r>
    </w:p>
    <w:p w:rsidR="008059ED" w:rsidP="00CB7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  <w:r w:rsidR="003539F5">
        <w:rPr>
          <w:rFonts w:ascii="Times New Roman" w:hAnsi="Times New Roman" w:cs="Times New Roman"/>
        </w:rPr>
        <w:t xml:space="preserve"> </w:t>
      </w:r>
    </w:p>
    <w:p w:rsidR="00CB7CDA" w:rsidRPr="009027A0" w:rsidP="00CB7CDA">
      <w:pPr>
        <w:rPr>
          <w:rFonts w:ascii="Times New Roman" w:hAnsi="Times New Roman" w:cs="Times New Roman"/>
        </w:rPr>
      </w:pPr>
      <w:r w:rsidR="008059ED">
        <w:rPr>
          <w:rFonts w:ascii="Times New Roman" w:hAnsi="Times New Roman" w:cs="Times New Roman"/>
        </w:rPr>
        <w:t xml:space="preserve">  </w:t>
      </w:r>
      <w:r w:rsidRPr="009027A0">
        <w:rPr>
          <w:rFonts w:ascii="Times New Roman" w:hAnsi="Times New Roman" w:cs="Times New Roman"/>
        </w:rPr>
        <w:t>overovateľ</w:t>
      </w:r>
      <w:r w:rsidR="008059ED">
        <w:rPr>
          <w:rFonts w:ascii="Times New Roman" w:hAnsi="Times New Roman" w:cs="Times New Roman"/>
        </w:rPr>
        <w:t>ka</w:t>
      </w:r>
    </w:p>
    <w:p w:rsidR="00CB7CDA" w:rsidP="00CB7CDA">
      <w:pPr>
        <w:pStyle w:val="Heading2"/>
        <w:rPr>
          <w:rFonts w:ascii="Times New Roman" w:hAnsi="Times New Roman" w:cs="Times New Roman"/>
        </w:rPr>
      </w:pPr>
    </w:p>
    <w:p w:rsidR="00AF715C" w:rsidRPr="00204BFE" w:rsidP="00AA17CE">
      <w:pPr>
        <w:pStyle w:val="Heading2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1A7" w:rsidP="006B6BD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521A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1A7" w:rsidP="006B6BD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539F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521A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0F4F"/>
    <w:multiLevelType w:val="hybridMultilevel"/>
    <w:tmpl w:val="D9202F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B6DE3"/>
    <w:multiLevelType w:val="hybridMultilevel"/>
    <w:tmpl w:val="D59A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80C2D"/>
    <w:multiLevelType w:val="multilevel"/>
    <w:tmpl w:val="1B4E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21A7"/>
    <w:rsid w:val="000C0716"/>
    <w:rsid w:val="001C1DAF"/>
    <w:rsid w:val="00204BFE"/>
    <w:rsid w:val="00335F49"/>
    <w:rsid w:val="00350537"/>
    <w:rsid w:val="003539F5"/>
    <w:rsid w:val="004100F0"/>
    <w:rsid w:val="004F3621"/>
    <w:rsid w:val="005462FC"/>
    <w:rsid w:val="005D5D8D"/>
    <w:rsid w:val="00620759"/>
    <w:rsid w:val="006B6BD9"/>
    <w:rsid w:val="007344FC"/>
    <w:rsid w:val="008059ED"/>
    <w:rsid w:val="008D7034"/>
    <w:rsid w:val="009027A0"/>
    <w:rsid w:val="00905DB0"/>
    <w:rsid w:val="00A36635"/>
    <w:rsid w:val="00AA17CE"/>
    <w:rsid w:val="00AF715C"/>
    <w:rsid w:val="00C246BA"/>
    <w:rsid w:val="00C959D7"/>
    <w:rsid w:val="00CB7CDA"/>
    <w:rsid w:val="00CF1F78"/>
    <w:rsid w:val="00EB740B"/>
    <w:rsid w:val="00F01382"/>
    <w:rsid w:val="00F22700"/>
    <w:rsid w:val="00FD49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B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1555</TotalTime>
  <Pages>1</Pages>
  <Words>370</Words>
  <Characters>2114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192 tlač 298</dc:title>
  <dc:subject>tlač 298, schôdza 20, 13. jún 2007</dc:subject>
  <dc:creator>Viera Ebringerová</dc:creator>
  <cp:keywords>o ochrane prírody a krajiny</cp:keywords>
  <dc:description>návrh skupiny poslancov NR SR</dc:description>
  <cp:lastModifiedBy>EbriVier</cp:lastModifiedBy>
  <cp:revision>1463</cp:revision>
  <cp:lastPrinted>2007-06-14T07:54:00Z</cp:lastPrinted>
  <dcterms:created xsi:type="dcterms:W3CDTF">2002-05-15T10:56:00Z</dcterms:created>
  <dcterms:modified xsi:type="dcterms:W3CDTF">2007-06-14T07:56:00Z</dcterms:modified>
  <cp:category>uznesenie výboru</cp:category>
</cp:coreProperties>
</file>