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865FB" w:rsidRPr="001C247B" w:rsidP="00D865FB">
      <w:pPr>
        <w:jc w:val="center"/>
        <w:rPr>
          <w:rFonts w:ascii="Times New Roman" w:hAnsi="Times New Roman" w:cs="Times New Roman"/>
          <w:b/>
          <w:caps/>
          <w:sz w:val="28"/>
          <w:szCs w:val="28"/>
        </w:rPr>
      </w:pPr>
      <w:r w:rsidRPr="001C247B">
        <w:rPr>
          <w:rFonts w:ascii="Times New Roman" w:hAnsi="Times New Roman" w:cs="Times New Roman"/>
          <w:b/>
          <w:caps/>
          <w:sz w:val="28"/>
          <w:szCs w:val="28"/>
        </w:rPr>
        <w:t>Dôvodová správa</w:t>
      </w:r>
    </w:p>
    <w:p w:rsidR="00D865FB" w:rsidP="00D865FB">
      <w:pPr>
        <w:rPr>
          <w:rFonts w:ascii="Times New Roman" w:hAnsi="Times New Roman" w:cs="Times New Roman"/>
          <w:b/>
        </w:rPr>
      </w:pPr>
    </w:p>
    <w:p w:rsidR="00D865FB" w:rsidP="00D865FB">
      <w:pPr>
        <w:rPr>
          <w:rFonts w:ascii="Times New Roman" w:hAnsi="Times New Roman" w:cs="Times New Roman"/>
          <w:b/>
        </w:rPr>
      </w:pPr>
    </w:p>
    <w:p w:rsidR="00D865FB" w:rsidRPr="001C247B" w:rsidP="00D865FB">
      <w:pPr>
        <w:pStyle w:val="FootnoteText"/>
        <w:rPr>
          <w:rFonts w:ascii="Times New Roman" w:hAnsi="Times New Roman" w:cs="Times New Roman"/>
          <w:b/>
          <w:caps/>
          <w:sz w:val="24"/>
          <w:szCs w:val="24"/>
        </w:rPr>
      </w:pPr>
      <w:r w:rsidRPr="001C247B">
        <w:rPr>
          <w:rFonts w:ascii="Times New Roman" w:hAnsi="Times New Roman" w:cs="Times New Roman"/>
          <w:b/>
          <w:caps/>
          <w:sz w:val="24"/>
          <w:szCs w:val="24"/>
        </w:rPr>
        <w:t>A. Všeobecná časť</w:t>
      </w:r>
    </w:p>
    <w:p w:rsidR="00450A05" w:rsidRPr="003D1208" w:rsidP="00450A05">
      <w:pPr>
        <w:pStyle w:val="BodyText"/>
        <w:jc w:val="both"/>
        <w:rPr>
          <w:rFonts w:ascii="Times New Roman" w:hAnsi="Times New Roman" w:cs="Times New Roman"/>
          <w:sz w:val="24"/>
          <w:szCs w:val="24"/>
          <w:lang w:val="sk-SK"/>
        </w:rPr>
      </w:pPr>
      <w:r w:rsidRPr="003D1208">
        <w:rPr>
          <w:rFonts w:ascii="Times New Roman" w:hAnsi="Times New Roman" w:cs="Times New Roman"/>
          <w:sz w:val="24"/>
          <w:szCs w:val="24"/>
          <w:lang w:val="sk-SK"/>
        </w:rPr>
        <w:tab/>
      </w:r>
    </w:p>
    <w:p w:rsidR="00450A05" w:rsidRPr="003D1208" w:rsidP="00450A05">
      <w:pPr>
        <w:pStyle w:val="BodyText"/>
        <w:jc w:val="both"/>
        <w:rPr>
          <w:rFonts w:ascii="Times New Roman" w:hAnsi="Times New Roman" w:cs="Times New Roman"/>
          <w:sz w:val="24"/>
          <w:szCs w:val="24"/>
          <w:lang w:val="sk-SK"/>
        </w:rPr>
      </w:pPr>
      <w:r w:rsidRPr="003D1208">
        <w:rPr>
          <w:rFonts w:ascii="Times New Roman" w:hAnsi="Times New Roman" w:cs="Times New Roman"/>
          <w:sz w:val="24"/>
          <w:szCs w:val="24"/>
          <w:lang w:val="sk-SK"/>
        </w:rPr>
        <w:tab/>
        <w:t xml:space="preserve">Platná právna úprava športu v Slovenskej republike zodpovedá predstavám o vzťahu štátu k športu zo začiatku druhej polovice 20. storočia. Šport bol vtedy chápaný najmä ako prostriedok zábavy a spôsob trávenia voľného času. S výnimkou športových  klubov ozbrojených zborov bol oddelený nielen od štátnych, ale aj od podnikateľských subjektov a ťažisko športovej činnosti spočívalo najmä na športových organizáciách fungujúcich na báze dobrovoľnosti. </w:t>
      </w:r>
    </w:p>
    <w:p w:rsidR="00450A05" w:rsidRPr="003D1208" w:rsidP="00450A05">
      <w:pPr>
        <w:ind w:firstLine="708"/>
        <w:jc w:val="both"/>
        <w:rPr>
          <w:rFonts w:ascii="Times New Roman" w:hAnsi="Times New Roman" w:cs="Times New Roman"/>
          <w:color w:val="000000"/>
        </w:rPr>
      </w:pPr>
      <w:r w:rsidRPr="003D1208">
        <w:rPr>
          <w:rFonts w:ascii="Times New Roman" w:hAnsi="Times New Roman" w:cs="Times New Roman"/>
        </w:rPr>
        <w:t>Platné právne normy nešpecifikujú detailne oblasť športu.</w:t>
      </w:r>
      <w:r w:rsidRPr="003D1208">
        <w:rPr>
          <w:rFonts w:ascii="Times New Roman" w:hAnsi="Times New Roman" w:cs="Times New Roman"/>
          <w:color w:val="000000"/>
        </w:rPr>
        <w:t xml:space="preserve"> Zákon č. 288/1997 Z.z. o telesnej kultúre </w:t>
      </w:r>
      <w:r w:rsidRPr="003D1208">
        <w:rPr>
          <w:rFonts w:ascii="Times New Roman" w:hAnsi="Times New Roman" w:cs="Times New Roman"/>
          <w:color w:val="000000"/>
        </w:rPr>
        <w:t xml:space="preserve">v znení zákona č. 416/2001 Z.z. </w:t>
      </w:r>
      <w:r w:rsidRPr="003D1208">
        <w:rPr>
          <w:rFonts w:ascii="Times New Roman" w:hAnsi="Times New Roman" w:cs="Times New Roman"/>
        </w:rPr>
        <w:t>upravuje starostlivosť o telesnú kultúru a úlohy orgánov štátnej správy, obcí, občianskych združení v oblasti telesnej kultúry a iných právnických osôb a fyzických osôb pri jej zabezpečovaní vrátane financovania telesnej kultúry. Vymedzuje niektoré pojmy (občianske združenie, telesná kultúra, šport pre všetkých, výkonnostný a vrcholový šport, š</w:t>
      </w:r>
      <w:r w:rsidRPr="003D1208">
        <w:rPr>
          <w:rFonts w:ascii="Times New Roman" w:hAnsi="Times New Roman" w:cs="Times New Roman"/>
          <w:color w:val="000000"/>
        </w:rPr>
        <w:t>pecializovaná činnosť v oblasti telesnej kultúry, akredit</w:t>
      </w:r>
      <w:r w:rsidRPr="003D1208">
        <w:rPr>
          <w:rFonts w:ascii="Times New Roman" w:hAnsi="Times New Roman" w:cs="Times New Roman"/>
          <w:color w:val="000000"/>
        </w:rPr>
        <w:t>ácia), ako aj zoznam subjektov, ktoré plnia ú</w:t>
      </w:r>
      <w:r w:rsidRPr="003D1208">
        <w:rPr>
          <w:rFonts w:ascii="Times New Roman" w:hAnsi="Times New Roman" w:cs="Times New Roman"/>
        </w:rPr>
        <w:t xml:space="preserve">lohy orgánov a organizácií na úseku telesnej kultúry a taktiež zoznam </w:t>
      </w:r>
      <w:r w:rsidRPr="003D1208">
        <w:rPr>
          <w:rFonts w:ascii="Times New Roman" w:hAnsi="Times New Roman" w:cs="Times New Roman"/>
          <w:color w:val="000000"/>
        </w:rPr>
        <w:t>orgánov štátnej správy na úseku starostlivosti o telesnú kultúru.</w:t>
      </w:r>
      <w:r w:rsidRPr="003D1208">
        <w:rPr>
          <w:rFonts w:ascii="Times New Roman" w:hAnsi="Times New Roman" w:cs="Times New Roman"/>
        </w:rPr>
        <w:t xml:space="preserve"> J</w:t>
      </w:r>
      <w:r w:rsidRPr="003D1208">
        <w:rPr>
          <w:rFonts w:ascii="Times New Roman" w:hAnsi="Times New Roman" w:cs="Times New Roman"/>
          <w:color w:val="000000"/>
        </w:rPr>
        <w:t>edinou oblasťou, ktorú priamo reguluje, je vzdelávanie odborníkov v športe a uznávanie odbornej spôsobilosti na výkon špecializovaných činností.</w:t>
      </w:r>
    </w:p>
    <w:p w:rsidR="00450A05" w:rsidRPr="003D1208" w:rsidP="00450A05">
      <w:pPr>
        <w:ind w:firstLine="708"/>
        <w:jc w:val="both"/>
        <w:rPr>
          <w:rFonts w:ascii="Times New Roman" w:hAnsi="Times New Roman" w:cs="Times New Roman"/>
          <w:color w:val="000000"/>
        </w:rPr>
      </w:pPr>
      <w:r w:rsidRPr="003D1208">
        <w:rPr>
          <w:rFonts w:ascii="Times New Roman" w:hAnsi="Times New Roman" w:cs="Times New Roman"/>
          <w:color w:val="000000"/>
        </w:rPr>
        <w:t>Jedným z kľúčových  problémov slovenského športu je téma, ktorá nie je osobitne upravená právnym predpisom – nesprávne financovanie športu z centrálnych zdrojov. Možno uviesť len niekoľ</w:t>
      </w:r>
      <w:r w:rsidRPr="003D1208">
        <w:rPr>
          <w:rFonts w:ascii="Times New Roman" w:hAnsi="Times New Roman" w:cs="Times New Roman"/>
          <w:color w:val="000000"/>
        </w:rPr>
        <w:t>ko príkladov:</w:t>
      </w:r>
    </w:p>
    <w:p w:rsidR="00450A05" w:rsidRPr="003D1208" w:rsidP="00450A05">
      <w:pPr>
        <w:numPr>
          <w:ilvl w:val="0"/>
          <w:numId w:val="4"/>
        </w:numPr>
        <w:tabs>
          <w:tab w:val="left" w:pos="1080"/>
          <w:tab w:val="clear" w:pos="1623"/>
        </w:tabs>
        <w:ind w:left="1080" w:hanging="372"/>
        <w:jc w:val="both"/>
        <w:rPr>
          <w:rFonts w:ascii="Times New Roman" w:hAnsi="Times New Roman" w:cs="Times New Roman"/>
        </w:rPr>
      </w:pPr>
      <w:r w:rsidRPr="003D1208">
        <w:rPr>
          <w:rFonts w:ascii="Times New Roman" w:hAnsi="Times New Roman" w:cs="Times New Roman"/>
          <w:color w:val="000000"/>
        </w:rPr>
        <w:t>Dotácie zo štátneho rozpočtu sa v</w:t>
      </w:r>
      <w:r w:rsidRPr="003D1208">
        <w:rPr>
          <w:rFonts w:ascii="Times New Roman" w:hAnsi="Times New Roman" w:cs="Times New Roman"/>
          <w:color w:val="000000"/>
        </w:rPr>
        <w:t> súčasnosti nerozdeľujú efektívne. Š</w:t>
      </w:r>
      <w:r w:rsidRPr="003D1208">
        <w:rPr>
          <w:rFonts w:ascii="Times New Roman" w:hAnsi="Times New Roman" w:cs="Times New Roman"/>
        </w:rPr>
        <w:t>tát kladie pri rozdeľovaní peňazí z centrálnych zdrojov malý dôraz na súťaživosť. Podporuje tak monopolné postavenie prijímateľov dotácie, ktorých efektívnosť v dôsledku pok</w:t>
      </w:r>
      <w:r w:rsidRPr="003D1208">
        <w:rPr>
          <w:rFonts w:ascii="Times New Roman" w:hAnsi="Times New Roman" w:cs="Times New Roman"/>
        </w:rPr>
        <w:t>lesu výkonu a rastu nákladov dlhodobo klesá.</w:t>
      </w:r>
    </w:p>
    <w:p w:rsidR="00450A05" w:rsidRPr="003D1208" w:rsidP="00450A05">
      <w:pPr>
        <w:numPr>
          <w:ilvl w:val="0"/>
          <w:numId w:val="4"/>
        </w:numPr>
        <w:tabs>
          <w:tab w:val="left" w:pos="1080"/>
          <w:tab w:val="clear" w:pos="1623"/>
        </w:tabs>
        <w:ind w:left="1080" w:hanging="372"/>
        <w:jc w:val="both"/>
        <w:rPr>
          <w:rFonts w:ascii="Times New Roman" w:hAnsi="Times New Roman" w:cs="Times New Roman"/>
          <w:color w:val="000000"/>
        </w:rPr>
      </w:pPr>
      <w:r w:rsidRPr="003D1208">
        <w:rPr>
          <w:rFonts w:ascii="Times New Roman" w:hAnsi="Times New Roman" w:cs="Times New Roman"/>
          <w:color w:val="000000"/>
        </w:rPr>
        <w:t>Dotácie zo štátneho rozpočtu sa v</w:t>
      </w:r>
      <w:r w:rsidRPr="003D1208">
        <w:rPr>
          <w:rFonts w:ascii="Times New Roman" w:hAnsi="Times New Roman" w:cs="Times New Roman"/>
          <w:color w:val="000000"/>
        </w:rPr>
        <w:t xml:space="preserve"> súčasnosti nerozdeľujú transparentne. </w:t>
      </w:r>
      <w:r w:rsidRPr="003D1208">
        <w:rPr>
          <w:rFonts w:ascii="Times New Roman" w:hAnsi="Times New Roman" w:cs="Times New Roman"/>
        </w:rPr>
        <w:t>Na základe verejne dostupných informácií sa nedá zistiť, prečo jeden šport získal viac peňazí a iný menej. Kritériá na rozdeľovanie peňazí sú síce známe, ale spôsob ich vyhodnocovania je nejasný. V skutočnosti sa rozhoduje „za zatvorenými dverami“.</w:t>
      </w:r>
    </w:p>
    <w:p w:rsidR="00450A05" w:rsidRPr="003D1208" w:rsidP="00450A05">
      <w:pPr>
        <w:numPr>
          <w:ilvl w:val="0"/>
          <w:numId w:val="4"/>
        </w:numPr>
        <w:tabs>
          <w:tab w:val="left" w:pos="1080"/>
          <w:tab w:val="clear" w:pos="1623"/>
        </w:tabs>
        <w:ind w:left="1080" w:hanging="372"/>
        <w:jc w:val="both"/>
        <w:rPr>
          <w:rFonts w:ascii="Times New Roman" w:hAnsi="Times New Roman" w:cs="Times New Roman"/>
          <w:color w:val="000000"/>
        </w:rPr>
      </w:pPr>
      <w:r w:rsidRPr="003D1208">
        <w:rPr>
          <w:rFonts w:ascii="Times New Roman" w:hAnsi="Times New Roman" w:cs="Times New Roman"/>
        </w:rPr>
        <w:t>Štát vo veľkej miere podporuje subjekty bez toho, aby podporu viazal na ciele, ktoré majú subjekty sledovať (napr. zväz má organizovať športové súťaže, športová reprezentácia má dosahovať čo najlepšie výsledky, na športoviskách sa má športovať).</w:t>
      </w:r>
    </w:p>
    <w:p w:rsidR="00450A05" w:rsidRPr="003D1208" w:rsidP="00450A05">
      <w:pPr>
        <w:numPr>
          <w:ilvl w:val="0"/>
          <w:numId w:val="4"/>
        </w:numPr>
        <w:tabs>
          <w:tab w:val="left" w:pos="1080"/>
          <w:tab w:val="clear" w:pos="1623"/>
        </w:tabs>
        <w:ind w:left="1080" w:hanging="372"/>
        <w:jc w:val="both"/>
        <w:rPr>
          <w:rFonts w:ascii="Times New Roman" w:hAnsi="Times New Roman" w:cs="Times New Roman"/>
          <w:color w:val="000000"/>
        </w:rPr>
      </w:pPr>
      <w:r w:rsidRPr="003D1208">
        <w:rPr>
          <w:rFonts w:ascii="Times New Roman" w:hAnsi="Times New Roman" w:cs="Times New Roman"/>
        </w:rPr>
        <w:t>Kontrola Ministerstva financií SR zameraná na poskytovanie a použitie dotácií z kapitoly ústredného orgánu štátnej správy pre starostlivosť o šport Minister</w:t>
      </w:r>
      <w:r w:rsidRPr="003D1208">
        <w:rPr>
          <w:rFonts w:ascii="Times New Roman" w:hAnsi="Times New Roman" w:cs="Times New Roman"/>
        </w:rPr>
        <w:t>stva školstva  SR v uplynulých rokoch upozornila okrem mnohé nedostatky.</w:t>
      </w:r>
      <w:r>
        <w:rPr>
          <w:rStyle w:val="FootnoteReference"/>
          <w:rFonts w:ascii="Times New Roman" w:hAnsi="Times New Roman" w:cs="Times New Roman"/>
          <w:rtl w:val="0"/>
        </w:rPr>
        <w:footnoteReference w:id="2"/>
      </w:r>
    </w:p>
    <w:p w:rsidR="00450A05" w:rsidRPr="003D1208" w:rsidP="00450A05">
      <w:pPr>
        <w:numPr>
          <w:ilvl w:val="0"/>
          <w:numId w:val="4"/>
        </w:numPr>
        <w:tabs>
          <w:tab w:val="left" w:pos="1080"/>
          <w:tab w:val="clear" w:pos="1623"/>
        </w:tabs>
        <w:ind w:left="1080" w:hanging="372"/>
        <w:jc w:val="both"/>
        <w:rPr>
          <w:rFonts w:ascii="Times New Roman" w:hAnsi="Times New Roman" w:cs="Times New Roman"/>
          <w:color w:val="000000"/>
        </w:rPr>
      </w:pPr>
      <w:r w:rsidRPr="003D1208">
        <w:rPr>
          <w:rFonts w:ascii="Times New Roman" w:hAnsi="Times New Roman" w:cs="Times New Roman"/>
        </w:rPr>
        <w:t xml:space="preserve"> Súčasný systém financovania športu spôsobuje meškanie platieb. Rozhodovací proces nie je systematicky naplánovaný. Ministerstvo školstva SR čaká každý rok na schválenie štátneho rozpočtu, až potom vyhodnocuje žiadosti a počíta dotácie konkrétnym žiadateľom. Platby meškajú aj niekoľko mesiacov. Poberatelia dotácií tak majú problém uskutočniť plánované aktivity, finančná neistota znižuje ich potenciál.</w:t>
      </w:r>
    </w:p>
    <w:p w:rsidR="00450A05" w:rsidRPr="003D1208" w:rsidP="00450A05">
      <w:pPr>
        <w:numPr>
          <w:ilvl w:val="0"/>
          <w:numId w:val="4"/>
        </w:numPr>
        <w:tabs>
          <w:tab w:val="left" w:pos="1080"/>
          <w:tab w:val="clear" w:pos="1623"/>
        </w:tabs>
        <w:ind w:left="1080" w:hanging="372"/>
        <w:jc w:val="both"/>
        <w:rPr>
          <w:rFonts w:ascii="Times New Roman" w:hAnsi="Times New Roman" w:cs="Times New Roman"/>
          <w:color w:val="000000"/>
        </w:rPr>
      </w:pPr>
      <w:r w:rsidRPr="003D1208">
        <w:rPr>
          <w:rFonts w:ascii="Times New Roman" w:hAnsi="Times New Roman" w:cs="Times New Roman"/>
        </w:rPr>
        <w:t>Zákon o štátnom rozpočte neuvádza rozpis dotácie na vybrané ciele. Priority vo financovaní športu určuje strategický dokument Národný program rozvoja športu, avšak tieto priority nevychádzajú z merateľných cieľov. Preto sa nedá sledovať efektívnosť použitia dotácie. Štát poskytuje vo väčšine prípadov podporu bez väzby na komerčné výnosy.</w:t>
      </w:r>
    </w:p>
    <w:p w:rsidR="00450A05" w:rsidRPr="003D1208" w:rsidP="00450A05">
      <w:pPr>
        <w:numPr>
          <w:ilvl w:val="0"/>
          <w:numId w:val="4"/>
        </w:numPr>
        <w:tabs>
          <w:tab w:val="left" w:pos="1080"/>
          <w:tab w:val="clear" w:pos="1623"/>
        </w:tabs>
        <w:ind w:left="1080" w:hanging="372"/>
        <w:jc w:val="both"/>
        <w:rPr>
          <w:rFonts w:ascii="Times New Roman" w:hAnsi="Times New Roman" w:cs="Times New Roman"/>
          <w:color w:val="000000"/>
        </w:rPr>
      </w:pPr>
      <w:r w:rsidRPr="003D1208">
        <w:rPr>
          <w:rFonts w:ascii="Times New Roman" w:hAnsi="Times New Roman" w:cs="Times New Roman"/>
        </w:rPr>
        <w:t>Dotácie zo štátneho rozpočtu sa v minimálnej miere orientujú na športovanie detí a mládeže mimo vyučovacieho procesu.</w:t>
      </w:r>
      <w:r>
        <w:rPr>
          <w:rStyle w:val="FootnoteReference"/>
          <w:rFonts w:ascii="Times New Roman" w:hAnsi="Times New Roman" w:cs="Times New Roman"/>
          <w:rtl w:val="0"/>
        </w:rPr>
        <w:footnoteReference w:id="3"/>
      </w:r>
      <w:r w:rsidRPr="003D1208">
        <w:rPr>
          <w:rFonts w:ascii="Times New Roman" w:hAnsi="Times New Roman" w:cs="Times New Roman"/>
        </w:rPr>
        <w:t xml:space="preserve"> V oblasti športovej reprezentácie štát dotuje desiatky športov. Najmä pri menej významných športoch Slovensko vynakladá na podporu výrazne viac peňazí, ako porovnateľné krajiny. Štát komunikuje s každým zväzom osobitne, čo je pri vysokom počte podporovaných športov náročné na administratívu. Taktiež talentovanú mládež štát dotuje podľa kritérií, ktorých vyhodnotenie je neprehľadné.</w:t>
      </w:r>
    </w:p>
    <w:p w:rsidR="00450A05" w:rsidRPr="003D1208" w:rsidP="00450A05">
      <w:pPr>
        <w:numPr>
          <w:ilvl w:val="0"/>
          <w:numId w:val="4"/>
        </w:numPr>
        <w:tabs>
          <w:tab w:val="left" w:pos="1080"/>
          <w:tab w:val="clear" w:pos="1623"/>
        </w:tabs>
        <w:ind w:left="1080" w:hanging="372"/>
        <w:jc w:val="both"/>
        <w:rPr>
          <w:rFonts w:ascii="Times New Roman" w:hAnsi="Times New Roman" w:cs="Times New Roman"/>
          <w:color w:val="000000"/>
        </w:rPr>
      </w:pPr>
      <w:r w:rsidRPr="003D1208">
        <w:rPr>
          <w:rFonts w:ascii="Times New Roman" w:hAnsi="Times New Roman" w:cs="Times New Roman"/>
        </w:rPr>
        <w:t>Štát dnes financuje tzv. „rozvoj športového odvetvia“, v čom je skrytá napríklad podpora „réžie aparátu“ športových zväzov. Ide o typický príklad financovania subjektov, a nie cieľov. Tieto dotácie sa počítajú najmä podľa veľkosti členskej základne a charakteru súťaží, ktoré športové zväzy organizujú. Napadnutia rozhodcov, drogové aféry, korupcia, či nezáujem verejnosti nehrajú pri podpore domácich súťaží žiadny merateľný význam. Štát navyše poskytuje tieto dotácie v jednom balíku s dotáciami na športovú reprezentáciu. Každý športový zväz môže dobrovoľne rozhodnúť o tom, akú časť použije na ktorý účel, stráca sa tak účelnosť a tým aj kontrolovateľnosť efektívneho použitia dotácie.</w:t>
      </w:r>
    </w:p>
    <w:p w:rsidR="00450A05" w:rsidRPr="003D1208" w:rsidP="00450A05">
      <w:pPr>
        <w:tabs>
          <w:tab w:val="left" w:pos="720"/>
        </w:tabs>
        <w:jc w:val="both"/>
        <w:rPr>
          <w:rFonts w:ascii="Times New Roman" w:hAnsi="Times New Roman" w:cs="Times New Roman"/>
        </w:rPr>
      </w:pPr>
      <w:r w:rsidRPr="003D1208">
        <w:rPr>
          <w:rFonts w:ascii="Times New Roman" w:hAnsi="Times New Roman" w:cs="Times New Roman"/>
          <w:color w:val="000000"/>
        </w:rPr>
        <w:tab/>
        <w:t>Riešením nesprávneho financovania je preto jednoznačne zmena podmienok financovania športu zo štátneho rozpočtu z hľadiska obsahu (určenie priorít) i formy (viac efektívnosti a transparentnosti). Normatívny základ prináša práva tento návrh zákona.</w:t>
      </w:r>
    </w:p>
    <w:p w:rsidR="00450A05" w:rsidRPr="003D1208" w:rsidP="00450A05">
      <w:pPr>
        <w:pStyle w:val="BodyText"/>
        <w:jc w:val="both"/>
        <w:rPr>
          <w:rFonts w:ascii="Times New Roman" w:hAnsi="Times New Roman" w:cs="Times New Roman"/>
          <w:sz w:val="24"/>
          <w:szCs w:val="24"/>
          <w:lang w:val="sk-SK"/>
        </w:rPr>
      </w:pPr>
      <w:r w:rsidRPr="003D1208">
        <w:rPr>
          <w:rFonts w:ascii="Times New Roman" w:hAnsi="Times New Roman" w:cs="Times New Roman"/>
          <w:sz w:val="24"/>
          <w:szCs w:val="24"/>
          <w:lang w:val="sk-SK"/>
        </w:rPr>
        <w:tab/>
        <w:t>Nekomplexnosť a deklaratívnosť súčasnej právnej úpravy nezodpovedá vývoju vzťahu štátu a športu, ktorým prechádzajú európske krajiny v posledných dvoch desaťročiach, v ktorých šport už nie je len prostriedkom zábavy a trávenia voľného času, ale stal sa osobitným sociálnym fenoménom. Komisia Európskych spoločenstiev zdôraznila nasledovné úlohy súčasného športu:</w:t>
      </w:r>
    </w:p>
    <w:p w:rsidR="00450A05" w:rsidRPr="003D1208" w:rsidP="00450A05">
      <w:pPr>
        <w:tabs>
          <w:tab w:val="left" w:pos="360"/>
        </w:tabs>
        <w:ind w:left="360" w:hanging="360"/>
        <w:jc w:val="both"/>
        <w:rPr>
          <w:rFonts w:ascii="Times New Roman" w:hAnsi="Times New Roman" w:cs="Times New Roman"/>
          <w:lang w:eastAsia="cs-CZ"/>
        </w:rPr>
      </w:pPr>
      <w:r w:rsidRPr="003D1208">
        <w:rPr>
          <w:rFonts w:ascii="Times New Roman" w:hAnsi="Times New Roman" w:cs="Times New Roman"/>
          <w:lang w:eastAsia="cs-CZ"/>
        </w:rPr>
        <w:t>-</w:t>
      </w:r>
      <w:r w:rsidRPr="003D1208">
        <w:rPr>
          <w:rFonts w:ascii="Times New Roman" w:hAnsi="Times New Roman" w:cs="Times New Roman"/>
          <w:sz w:val="14"/>
          <w:szCs w:val="14"/>
          <w:lang w:eastAsia="cs-CZ"/>
        </w:rPr>
        <w:t xml:space="preserve">         </w:t>
      </w:r>
      <w:r w:rsidRPr="003D1208">
        <w:rPr>
          <w:rFonts w:ascii="Times New Roman" w:hAnsi="Times New Roman" w:cs="Times New Roman"/>
        </w:rPr>
        <w:t>výchovnú (šport je prostriedkom rozvoja osobnosti),</w:t>
      </w:r>
    </w:p>
    <w:p w:rsidR="00450A05" w:rsidRPr="003D1208" w:rsidP="00450A05">
      <w:pPr>
        <w:tabs>
          <w:tab w:val="left" w:pos="360"/>
        </w:tabs>
        <w:ind w:left="360" w:hanging="360"/>
        <w:jc w:val="both"/>
        <w:rPr>
          <w:rFonts w:ascii="Times New Roman" w:hAnsi="Times New Roman" w:cs="Times New Roman"/>
          <w:lang w:eastAsia="cs-CZ"/>
        </w:rPr>
      </w:pPr>
      <w:r w:rsidRPr="003D1208">
        <w:rPr>
          <w:rFonts w:ascii="Times New Roman" w:hAnsi="Times New Roman" w:cs="Times New Roman"/>
          <w:lang w:eastAsia="cs-CZ"/>
        </w:rPr>
        <w:t>-</w:t>
      </w:r>
      <w:r w:rsidRPr="003D1208">
        <w:rPr>
          <w:rFonts w:ascii="Times New Roman" w:hAnsi="Times New Roman" w:cs="Times New Roman"/>
          <w:sz w:val="14"/>
          <w:szCs w:val="14"/>
          <w:lang w:eastAsia="cs-CZ"/>
        </w:rPr>
        <w:t xml:space="preserve">         </w:t>
      </w:r>
      <w:r w:rsidRPr="003D1208">
        <w:rPr>
          <w:rFonts w:ascii="Times New Roman" w:hAnsi="Times New Roman" w:cs="Times New Roman"/>
        </w:rPr>
        <w:t xml:space="preserve">zdravotnú (všeobecná akceptácia športových aktivít upevňujúcich zdravie človeka), </w:t>
      </w:r>
    </w:p>
    <w:p w:rsidR="00450A05" w:rsidRPr="003D1208" w:rsidP="00450A05">
      <w:pPr>
        <w:tabs>
          <w:tab w:val="left" w:pos="360"/>
        </w:tabs>
        <w:ind w:left="360" w:hanging="360"/>
        <w:jc w:val="both"/>
        <w:rPr>
          <w:rFonts w:ascii="Times New Roman" w:hAnsi="Times New Roman" w:cs="Times New Roman"/>
          <w:lang w:eastAsia="cs-CZ"/>
        </w:rPr>
      </w:pPr>
      <w:r w:rsidRPr="003D1208">
        <w:rPr>
          <w:rFonts w:ascii="Times New Roman" w:hAnsi="Times New Roman" w:cs="Times New Roman"/>
          <w:lang w:eastAsia="cs-CZ"/>
        </w:rPr>
        <w:t>-</w:t>
      </w:r>
      <w:r w:rsidRPr="003D1208">
        <w:rPr>
          <w:rFonts w:ascii="Times New Roman" w:hAnsi="Times New Roman" w:cs="Times New Roman"/>
          <w:sz w:val="14"/>
          <w:szCs w:val="14"/>
          <w:lang w:eastAsia="cs-CZ"/>
        </w:rPr>
        <w:t>        </w:t>
      </w:r>
      <w:r w:rsidRPr="003D1208">
        <w:rPr>
          <w:rFonts w:ascii="Times New Roman" w:hAnsi="Times New Roman" w:cs="Times New Roman"/>
        </w:rPr>
        <w:t>sociálnu (silný integračný</w:t>
      </w:r>
      <w:r w:rsidRPr="003D1208">
        <w:rPr>
          <w:rFonts w:ascii="Times New Roman" w:hAnsi="Times New Roman" w:cs="Times New Roman"/>
        </w:rPr>
        <w:t xml:space="preserve"> faktor športu, ktorý je navyše aj prostriedkom boja proti netolerancii, rasizmu a drogám),</w:t>
      </w:r>
    </w:p>
    <w:p w:rsidR="00450A05" w:rsidRPr="003D1208" w:rsidP="00450A05">
      <w:pPr>
        <w:tabs>
          <w:tab w:val="left" w:pos="360"/>
        </w:tabs>
        <w:ind w:left="360" w:hanging="360"/>
        <w:jc w:val="both"/>
        <w:rPr>
          <w:rFonts w:ascii="Times New Roman" w:hAnsi="Times New Roman" w:cs="Times New Roman"/>
          <w:lang w:eastAsia="cs-CZ"/>
        </w:rPr>
      </w:pPr>
      <w:r w:rsidRPr="003D1208">
        <w:rPr>
          <w:rFonts w:ascii="Times New Roman" w:hAnsi="Times New Roman" w:cs="Times New Roman"/>
          <w:lang w:eastAsia="cs-CZ"/>
        </w:rPr>
        <w:t>-</w:t>
      </w:r>
      <w:r w:rsidRPr="003D1208">
        <w:rPr>
          <w:rFonts w:ascii="Times New Roman" w:hAnsi="Times New Roman" w:cs="Times New Roman"/>
          <w:sz w:val="14"/>
          <w:szCs w:val="14"/>
          <w:lang w:eastAsia="cs-CZ"/>
        </w:rPr>
        <w:t xml:space="preserve">         </w:t>
      </w:r>
      <w:r w:rsidRPr="003D1208">
        <w:rPr>
          <w:rFonts w:ascii="Times New Roman" w:hAnsi="Times New Roman" w:cs="Times New Roman"/>
        </w:rPr>
        <w:t>kultúrnu (zvyšovanie národného povedomia a vlastenectva),</w:t>
      </w:r>
    </w:p>
    <w:p w:rsidR="00450A05" w:rsidRPr="003D1208" w:rsidP="00450A05">
      <w:pPr>
        <w:tabs>
          <w:tab w:val="left" w:pos="360"/>
        </w:tabs>
        <w:ind w:left="360" w:hanging="360"/>
        <w:jc w:val="both"/>
        <w:rPr>
          <w:rFonts w:ascii="Times New Roman" w:hAnsi="Times New Roman" w:cs="Times New Roman"/>
          <w:lang w:eastAsia="cs-CZ"/>
        </w:rPr>
      </w:pPr>
      <w:r w:rsidRPr="003D1208">
        <w:rPr>
          <w:rFonts w:ascii="Times New Roman" w:hAnsi="Times New Roman" w:cs="Times New Roman"/>
          <w:lang w:eastAsia="cs-CZ"/>
        </w:rPr>
        <w:t>-</w:t>
      </w:r>
      <w:r w:rsidRPr="003D1208">
        <w:rPr>
          <w:rFonts w:ascii="Times New Roman" w:hAnsi="Times New Roman" w:cs="Times New Roman"/>
          <w:sz w:val="14"/>
          <w:szCs w:val="14"/>
          <w:lang w:eastAsia="cs-CZ"/>
        </w:rPr>
        <w:t xml:space="preserve">         </w:t>
      </w:r>
      <w:r w:rsidRPr="003D1208">
        <w:rPr>
          <w:rFonts w:ascii="Times New Roman" w:hAnsi="Times New Roman" w:cs="Times New Roman"/>
        </w:rPr>
        <w:t>rekreačnú (kultivovaný prostriedok trávenia voľného času a zábavy),</w:t>
      </w:r>
    </w:p>
    <w:p w:rsidR="00450A05" w:rsidRPr="003D1208" w:rsidP="00450A05">
      <w:pPr>
        <w:tabs>
          <w:tab w:val="left" w:pos="360"/>
        </w:tabs>
        <w:ind w:left="360" w:hanging="360"/>
        <w:jc w:val="both"/>
        <w:rPr>
          <w:rFonts w:ascii="Times New Roman" w:hAnsi="Times New Roman" w:cs="Times New Roman"/>
          <w:lang w:eastAsia="cs-CZ"/>
        </w:rPr>
      </w:pPr>
      <w:r w:rsidRPr="003D1208">
        <w:rPr>
          <w:rFonts w:ascii="Times New Roman" w:hAnsi="Times New Roman" w:cs="Times New Roman"/>
          <w:lang w:eastAsia="cs-CZ"/>
        </w:rPr>
        <w:t>-</w:t>
      </w:r>
      <w:r w:rsidRPr="003D1208">
        <w:rPr>
          <w:rFonts w:ascii="Times New Roman" w:hAnsi="Times New Roman" w:cs="Times New Roman"/>
          <w:sz w:val="14"/>
          <w:szCs w:val="14"/>
          <w:lang w:eastAsia="cs-CZ"/>
        </w:rPr>
        <w:t xml:space="preserve">         </w:t>
      </w:r>
      <w:r w:rsidRPr="003D1208">
        <w:rPr>
          <w:rFonts w:ascii="Times New Roman" w:hAnsi="Times New Roman" w:cs="Times New Roman"/>
        </w:rPr>
        <w:t>komerčnú (šport je jedným z najdynamickejšie sa rozvíjajúcich ekonomických odvetví vo svete a v súčasnosti už predstavuje 3 % svetového trhu).</w:t>
      </w:r>
    </w:p>
    <w:p w:rsidR="00450A05" w:rsidRPr="003D1208" w:rsidP="00450A05">
      <w:pPr>
        <w:ind w:firstLine="426"/>
        <w:jc w:val="both"/>
        <w:rPr>
          <w:rFonts w:ascii="Times New Roman" w:hAnsi="Times New Roman" w:cs="Times New Roman"/>
        </w:rPr>
      </w:pPr>
      <w:r w:rsidRPr="003D1208">
        <w:rPr>
          <w:rFonts w:ascii="Times New Roman" w:hAnsi="Times New Roman" w:cs="Times New Roman"/>
        </w:rPr>
        <w:tab/>
        <w:t>Potreba novej komplexnej a presnejšej právnej úpravy športu vyplýva nielen zo zmeny jeho postavenia v spoločnosti ale aj z významu, ktorý športu začali venovať medzinárodné organizácie, Európska únia a Rada Európy.  Napriek absencii unifikovanej právnej úpravy športu v práve Európskej únie je šport predmetom zvyšujúceho sa záujmu jej orgánov, čoho výrazom je aj značný počet</w:t>
      </w:r>
      <w:r w:rsidRPr="003D1208">
        <w:rPr>
          <w:rFonts w:ascii="Times New Roman" w:hAnsi="Times New Roman" w:cs="Times New Roman"/>
        </w:rPr>
        <w:t xml:space="preserve"> rozhodnutí Európskeho súdneho dvora. </w:t>
      </w:r>
    </w:p>
    <w:p w:rsidR="00450A05" w:rsidRPr="003D1208" w:rsidP="00450A05">
      <w:pPr>
        <w:ind w:firstLine="708"/>
        <w:jc w:val="both"/>
        <w:rPr>
          <w:rFonts w:ascii="Times New Roman" w:hAnsi="Times New Roman" w:cs="Times New Roman"/>
        </w:rPr>
      </w:pPr>
      <w:r w:rsidRPr="003D1208">
        <w:rPr>
          <w:rFonts w:ascii="Times New Roman" w:hAnsi="Times New Roman" w:cs="Times New Roman"/>
        </w:rPr>
        <w:t>Európske spoločenstvo nemá v oblasti športu výslovné kompetencie, v zmluve o  ES nie je o športe ani zmienka.  V oblasti športu sú Európske spoločenstvá (ďalej aj „ES“) činné predovšetkým prostredníctvom odvodených kompetencií týkajúcich sa základných slobôd spoločného trhu, hospodárskej súťaže a audiovizuálnej oblasti, ako aj koordinovaných politík ES (najmä politika v oblasti zdravia, vzdelávania, výchovy a kultúry, ochrany životného prostredia a spotrebiteľa). V prvých dvoch oblastiach má ES výlučnú právomoc, teda na základe delegácie právomoci zo strany členských štátov môže byť činné iba ES, a to len vtedy, pokiaľ sa týkajú ekonomických aspektov športu. V oblasti koordinovaných politík má ES iba obmedzené kompetencie, prevažná časť kompetencií zostáva naďalej členským štátom</w:t>
      </w:r>
    </w:p>
    <w:p w:rsidR="00450A05" w:rsidRPr="003D1208" w:rsidP="00450A05">
      <w:pPr>
        <w:pStyle w:val="BodyText2"/>
        <w:spacing w:after="0"/>
        <w:ind w:firstLine="708"/>
        <w:rPr>
          <w:rFonts w:ascii="Times New Roman" w:hAnsi="Times New Roman" w:cs="Times New Roman"/>
        </w:rPr>
      </w:pPr>
      <w:r w:rsidRPr="003D1208">
        <w:rPr>
          <w:rFonts w:ascii="Times New Roman" w:hAnsi="Times New Roman" w:cs="Times New Roman"/>
        </w:rPr>
        <w:t xml:space="preserve">Počas ostatných desiatich rokov však členské krajiny EÚ prijali niekoľko politických deklarácií o športe, najmä </w:t>
      </w:r>
    </w:p>
    <w:p w:rsidR="00450A05" w:rsidRPr="003D1208" w:rsidP="00450A05">
      <w:pPr>
        <w:pStyle w:val="BodyText2"/>
        <w:numPr>
          <w:ilvl w:val="0"/>
          <w:numId w:val="3"/>
        </w:numPr>
        <w:tabs>
          <w:tab w:val="left" w:pos="360"/>
        </w:tabs>
        <w:spacing w:after="0"/>
        <w:rPr>
          <w:rFonts w:ascii="Times New Roman" w:hAnsi="Times New Roman" w:cs="Times New Roman"/>
        </w:rPr>
      </w:pPr>
      <w:r w:rsidRPr="003D1208">
        <w:rPr>
          <w:rFonts w:ascii="Times New Roman" w:hAnsi="Times New Roman" w:cs="Times New Roman"/>
        </w:rPr>
        <w:t>amsterdamskú zmluvu</w:t>
      </w:r>
      <w:r>
        <w:rPr>
          <w:rStyle w:val="FootnoteReference"/>
          <w:rFonts w:ascii="Times New Roman" w:hAnsi="Times New Roman" w:cs="Times New Roman"/>
          <w:rtl w:val="0"/>
        </w:rPr>
        <w:footnoteReference w:id="4"/>
      </w:r>
      <w:r w:rsidRPr="003D1208">
        <w:rPr>
          <w:rFonts w:ascii="Times New Roman" w:hAnsi="Times New Roman" w:cs="Times New Roman"/>
        </w:rPr>
        <w:t xml:space="preserve"> z októbra 1997,  ktorá bola výrazným politickým signálom a k</w:t>
      </w:r>
      <w:r w:rsidRPr="003D1208">
        <w:rPr>
          <w:rFonts w:ascii="Times New Roman" w:hAnsi="Times New Roman" w:cs="Times New Roman"/>
        </w:rPr>
        <w:t xml:space="preserve">torá zdôraznila sociálnu funkciu športu, </w:t>
      </w:r>
    </w:p>
    <w:p w:rsidR="00450A05" w:rsidRPr="003D1208" w:rsidP="00450A05">
      <w:pPr>
        <w:pStyle w:val="BodyText2"/>
        <w:numPr>
          <w:ilvl w:val="0"/>
          <w:numId w:val="3"/>
        </w:numPr>
        <w:tabs>
          <w:tab w:val="left" w:pos="360"/>
        </w:tabs>
        <w:spacing w:after="0"/>
        <w:rPr>
          <w:rFonts w:ascii="Times New Roman" w:hAnsi="Times New Roman" w:cs="Times New Roman"/>
        </w:rPr>
      </w:pPr>
      <w:r w:rsidRPr="003D1208">
        <w:rPr>
          <w:rFonts w:ascii="Times New Roman" w:hAnsi="Times New Roman" w:cs="Times New Roman"/>
        </w:rPr>
        <w:t>helsinskú správu z roku 1999</w:t>
      </w:r>
      <w:r>
        <w:rPr>
          <w:rStyle w:val="FootnoteReference"/>
          <w:rFonts w:ascii="Times New Roman" w:hAnsi="Times New Roman" w:cs="Times New Roman"/>
          <w:rtl w:val="0"/>
        </w:rPr>
        <w:footnoteReference w:id="5"/>
      </w:r>
      <w:r w:rsidRPr="003D1208">
        <w:rPr>
          <w:rFonts w:ascii="Times New Roman" w:hAnsi="Times New Roman" w:cs="Times New Roman"/>
        </w:rPr>
        <w:t xml:space="preserve">, </w:t>
      </w:r>
    </w:p>
    <w:p w:rsidR="00450A05" w:rsidRPr="003D1208" w:rsidP="00450A05">
      <w:pPr>
        <w:pStyle w:val="BodyText2"/>
        <w:numPr>
          <w:ilvl w:val="0"/>
          <w:numId w:val="3"/>
        </w:numPr>
        <w:tabs>
          <w:tab w:val="left" w:pos="360"/>
        </w:tabs>
        <w:spacing w:after="0"/>
        <w:rPr>
          <w:rFonts w:ascii="Times New Roman" w:hAnsi="Times New Roman" w:cs="Times New Roman"/>
        </w:rPr>
      </w:pPr>
      <w:r w:rsidRPr="003D1208">
        <w:rPr>
          <w:rFonts w:ascii="Times New Roman" w:hAnsi="Times New Roman" w:cs="Times New Roman"/>
        </w:rPr>
        <w:t>deklaráciu z decembra 2000  zo summitu Európskej rady v Nice</w:t>
      </w:r>
      <w:r>
        <w:rPr>
          <w:rStyle w:val="FootnoteReference"/>
          <w:rFonts w:ascii="Times New Roman" w:hAnsi="Times New Roman" w:cs="Times New Roman"/>
          <w:rtl w:val="0"/>
        </w:rPr>
        <w:footnoteReference w:id="6"/>
      </w:r>
      <w:r w:rsidRPr="003D1208">
        <w:rPr>
          <w:rFonts w:ascii="Times New Roman" w:hAnsi="Times New Roman" w:cs="Times New Roman"/>
        </w:rPr>
        <w:t xml:space="preserve">. </w:t>
      </w:r>
    </w:p>
    <w:p w:rsidR="00450A05" w:rsidRPr="003D1208" w:rsidP="00450A05">
      <w:pPr>
        <w:pStyle w:val="NormlnyWWW"/>
        <w:spacing w:before="0" w:beforeAutospacing="0" w:after="0" w:afterAutospacing="0"/>
        <w:ind w:firstLine="708"/>
        <w:jc w:val="both"/>
        <w:rPr>
          <w:rFonts w:ascii="Times New Roman" w:hAnsi="Times New Roman" w:cs="Times New Roman"/>
        </w:rPr>
      </w:pPr>
      <w:r w:rsidRPr="003D1208">
        <w:rPr>
          <w:rFonts w:ascii="Times New Roman" w:hAnsi="Times New Roman" w:cs="Times New Roman"/>
        </w:rPr>
        <w:t>Podľa helsinskej správy sa na športový sektor vzťahuje Zmluva o ES, podobne ako na iné sektory ekonomiky, avšak „aplikácia pravidiel hospodárskej súťaže EÚ na športový sektor musí brať do úvahy špecifické charakteristiky športu, osobitne závislosť medzi športovou aktivitou a ňou generovanou ekonomickou aktivitou, princíp rovnakých príležitostí a nepredvídateľnosti výsledkov.“ Poukazuje na športové pravidlá, ktoré sa na pravidlá hospodárskej súťaže nevzťahujú, praktiky, ktoré sú zakázané a uvádza možné výnimky. Orgány národných štátov by mali vyjasniť právne normy s cieľom ochrániť súčasné štruktúry a sociálnu funkciu šport</w:t>
      </w:r>
      <w:r w:rsidRPr="003D1208">
        <w:rPr>
          <w:rFonts w:ascii="Times New Roman" w:hAnsi="Times New Roman" w:cs="Times New Roman"/>
        </w:rPr>
        <w:t>u. Správa uvádza dva spôsoby:</w:t>
      </w:r>
    </w:p>
    <w:p w:rsidR="00450A05" w:rsidRPr="003D1208" w:rsidP="00450A05">
      <w:pPr>
        <w:pStyle w:val="NormlnyWWW"/>
        <w:tabs>
          <w:tab w:val="left" w:pos="360"/>
        </w:tabs>
        <w:spacing w:before="0" w:beforeAutospacing="0" w:after="0" w:afterAutospacing="0"/>
        <w:ind w:left="360" w:hanging="360"/>
        <w:jc w:val="both"/>
        <w:rPr>
          <w:rFonts w:ascii="Times New Roman" w:hAnsi="Times New Roman" w:cs="Times New Roman"/>
        </w:rPr>
      </w:pPr>
      <w:r w:rsidRPr="003D1208">
        <w:rPr>
          <w:rFonts w:ascii="Times New Roman" w:hAnsi="Times New Roman" w:cs="Times New Roman"/>
        </w:rPr>
        <w:t>uznať ich zákonom v každom členskom štáte únie,</w:t>
      </w:r>
    </w:p>
    <w:p w:rsidR="00450A05" w:rsidRPr="003D1208" w:rsidP="00450A05">
      <w:pPr>
        <w:pStyle w:val="NormlnyWWW"/>
        <w:tabs>
          <w:tab w:val="left" w:pos="360"/>
        </w:tabs>
        <w:spacing w:before="0" w:beforeAutospacing="0" w:after="0" w:afterAutospacing="0"/>
        <w:ind w:left="360" w:hanging="360"/>
        <w:jc w:val="both"/>
        <w:rPr>
          <w:rFonts w:ascii="Times New Roman" w:hAnsi="Times New Roman" w:cs="Times New Roman"/>
        </w:rPr>
      </w:pPr>
      <w:r w:rsidRPr="003D1208">
        <w:rPr>
          <w:rFonts w:ascii="Times New Roman" w:hAnsi="Times New Roman" w:cs="Times New Roman"/>
        </w:rPr>
        <w:t>uzavrieť partnerské dohody medzi štátom a športovými zväzmi a udeliť športovým zväzom špecifický status.</w:t>
      </w:r>
    </w:p>
    <w:p w:rsidR="00450A05" w:rsidRPr="003D1208" w:rsidP="00450A05">
      <w:pPr>
        <w:pStyle w:val="NormlnyWWW"/>
        <w:spacing w:before="0" w:beforeAutospacing="0" w:after="0" w:afterAutospacing="0"/>
        <w:ind w:firstLine="709"/>
        <w:jc w:val="both"/>
        <w:rPr>
          <w:rFonts w:ascii="Times New Roman" w:hAnsi="Times New Roman" w:cs="Times New Roman"/>
        </w:rPr>
      </w:pPr>
      <w:r w:rsidRPr="003D1208">
        <w:rPr>
          <w:rFonts w:ascii="Times New Roman" w:hAnsi="Times New Roman" w:cs="Times New Roman"/>
        </w:rPr>
        <w:t>Deklarácia sa zaoberá aj uplatňovaním princípov „dobrej správy - governance“ športovými zväzmi. V záveroch Európska komisia uznáva „osobitnú rolu športu v európskej spoločnosti a pripisuje veľký význam udržaniu funkcií posilňovania sociálnej integrácie, vzdelávania, príspevkov k verejnému zdraviu a k všeobecne prospešnej činnosti vykonávanej športovými zväzmi“. Podľa záverov sa integrita a autonómia športu musia zachovať a taktiež kúpa športových klubov komerčnými subjektmi sa musí riadiť jasnými pravidlami z dôvodu udržania športových štruktúr a etiky.</w:t>
      </w:r>
    </w:p>
    <w:p w:rsidR="00450A05" w:rsidRPr="003D1208" w:rsidP="00450A05">
      <w:pPr>
        <w:pStyle w:val="NormlnyWWW"/>
        <w:spacing w:before="0" w:beforeAutospacing="0" w:after="0" w:afterAutospacing="0"/>
        <w:ind w:firstLine="709"/>
        <w:jc w:val="both"/>
        <w:rPr>
          <w:rFonts w:ascii="Times New Roman" w:hAnsi="Times New Roman" w:cs="Times New Roman"/>
        </w:rPr>
      </w:pPr>
      <w:r w:rsidRPr="003D1208">
        <w:rPr>
          <w:rFonts w:ascii="Times New Roman" w:hAnsi="Times New Roman" w:cs="Times New Roman"/>
        </w:rPr>
        <w:t>Deklarácia prijatá na summite EÚ vo francúzskom Nice hlavami štátov krajín EÚ definuje šport ako činnosť, ktorá rešpektuje kultúrnu diverzitu a má silnú sociálnu stránku.</w:t>
      </w:r>
      <w:r w:rsidRPr="003D1208">
        <w:rPr>
          <w:rFonts w:ascii="Times New Roman" w:hAnsi="Times New Roman" w:cs="Times New Roman"/>
          <w:b/>
        </w:rPr>
        <w:t xml:space="preserve"> </w:t>
      </w:r>
      <w:r w:rsidRPr="003D1208">
        <w:rPr>
          <w:rFonts w:ascii="Times New Roman" w:hAnsi="Times New Roman" w:cs="Times New Roman"/>
          <w:color w:val="auto"/>
        </w:rPr>
        <w:t xml:space="preserve">Európsky súdny dvor v Luxemburgu </w:t>
      </w:r>
      <w:r w:rsidRPr="003D1208">
        <w:rPr>
          <w:rFonts w:ascii="Times New Roman" w:hAnsi="Times New Roman" w:cs="Times New Roman"/>
        </w:rPr>
        <w:t>pri svojej rozhodovacej činnosti v niektorých prípadoch na politické deklarác</w:t>
      </w:r>
      <w:r w:rsidRPr="003D1208">
        <w:rPr>
          <w:rFonts w:ascii="Times New Roman" w:hAnsi="Times New Roman" w:cs="Times New Roman"/>
        </w:rPr>
        <w:t>ie odkazuje.</w:t>
      </w:r>
    </w:p>
    <w:p w:rsidR="00450A05" w:rsidRPr="003D1208" w:rsidP="00450A05">
      <w:pPr>
        <w:pStyle w:val="NormlnyWWW"/>
        <w:spacing w:before="0" w:beforeAutospacing="0" w:after="0" w:afterAutospacing="0"/>
        <w:ind w:firstLine="709"/>
        <w:jc w:val="both"/>
        <w:rPr>
          <w:rFonts w:ascii="Times New Roman" w:hAnsi="Times New Roman" w:cs="Times New Roman"/>
        </w:rPr>
      </w:pPr>
      <w:r w:rsidRPr="003D1208">
        <w:rPr>
          <w:rFonts w:ascii="Times New Roman" w:hAnsi="Times New Roman" w:cs="Times New Roman"/>
        </w:rPr>
        <w:t>V najbližšom období sa očakáva ďalšia iniciatíva Európskej komisie v oblasti športu v nadväznosti na správu „Nezávislé zhodnotenie európskeho športu“ publikovanou v októbri 2006, ktorá sa zaoberá vzťahom medzi športom a európskym právom a ktorej hlavným záverom je zdôraznenie „potreby lepšieho definovania vzťahu medzi športom a európskym právom s cieľom zabezpečiť, že všetky zainteresované strany majú istotu potrebnú na  efektívne vykonávanie svojich povinností a službu záujmom športu, za ktorý majú zodpovednosť.“</w:t>
      </w:r>
      <w:r>
        <w:rPr>
          <w:rStyle w:val="FootnoteReference"/>
          <w:rFonts w:ascii="Times New Roman" w:hAnsi="Times New Roman" w:cs="Times New Roman"/>
          <w:rtl w:val="0"/>
        </w:rPr>
        <w:footnoteReference w:id="7"/>
      </w:r>
    </w:p>
    <w:p w:rsidR="00450A05" w:rsidRPr="003D1208" w:rsidP="00450A05">
      <w:pPr>
        <w:ind w:firstLine="426"/>
        <w:jc w:val="both"/>
        <w:rPr>
          <w:rFonts w:ascii="Times New Roman" w:hAnsi="Times New Roman" w:cs="Times New Roman"/>
          <w:lang w:eastAsia="zh-CN"/>
        </w:rPr>
      </w:pPr>
      <w:r w:rsidRPr="003D1208">
        <w:rPr>
          <w:rFonts w:ascii="Times New Roman" w:hAnsi="Times New Roman" w:cs="Times New Roman"/>
        </w:rPr>
        <w:tab/>
        <w:t xml:space="preserve">Z práva Európskej únie vyplývajú pre Slovenskú republiku viaceré podnety pre zdokonalenie vnútroštátnej úpravy, aby táto korešpondovala s komunitárnou právnou úpravou, s judikatúrou Európskeho súdneho dvora k základným slobodám, s právom hospodárskej súťaže, ako aj s ďalšími súvisiacimi oblasťami (vzdelávanie, verejné zdravie, profesionalizácia športovcov a športových klubov, ochrana mladých, podpora športu občanov so zdravotným postihnutím a ďalšie). </w:t>
      </w:r>
    </w:p>
    <w:p w:rsidR="00450A05" w:rsidRPr="003D1208" w:rsidP="00450A05">
      <w:pPr>
        <w:ind w:firstLine="426"/>
        <w:jc w:val="both"/>
        <w:rPr>
          <w:rFonts w:ascii="Times New Roman" w:hAnsi="Times New Roman" w:cs="Times New Roman"/>
          <w:lang w:eastAsia="zh-CN"/>
        </w:rPr>
      </w:pPr>
      <w:r w:rsidRPr="003D1208">
        <w:rPr>
          <w:rFonts w:ascii="Times New Roman" w:hAnsi="Times New Roman" w:cs="Times New Roman"/>
        </w:rPr>
        <w:tab/>
        <w:t>Okrem komunitárneho práva má z medzinárodného hľadiska veľký význam aj právna úprava športu v rámci Rady Európy. Táto sa sústreďuje predovšetkým na podporu športu pre všetkých, medzinárodné presadzovanie ochrany zdravia športovcov a bezpečnosti divákov športových súťaží. Pre Slovenskú republiku sú v tomto smere dôležité a právne záväzné dve medzinárodné zmluvy: Dohovor proti dopingu a Európsky dohovor k diváckemu násiliu a nevhodnému správaniu pri športových podujatiach, predovšetkým futbalových stretnutiach.</w:t>
      </w:r>
    </w:p>
    <w:p w:rsidR="00450A05" w:rsidRPr="003D1208" w:rsidP="00450A05">
      <w:pPr>
        <w:ind w:firstLine="708"/>
        <w:jc w:val="both"/>
        <w:rPr>
          <w:rFonts w:ascii="Times New Roman" w:hAnsi="Times New Roman" w:cs="Times New Roman"/>
        </w:rPr>
      </w:pPr>
      <w:r w:rsidRPr="003D1208">
        <w:rPr>
          <w:rFonts w:ascii="Times New Roman" w:hAnsi="Times New Roman" w:cs="Times New Roman"/>
        </w:rPr>
        <w:t>Práve v týchto dvoch  negatívnych oblastiach, ktoré sprevádzajú súčasný šport, a to ohrozenie zdravého vývoja športovcov dopingom a o výtržnosti fanúšikov na športových súťažiach je verejným záujmom prijať adekvátne opatrenia a novú právnu úpravu.</w:t>
      </w:r>
    </w:p>
    <w:p w:rsidR="00450A05" w:rsidRPr="003D1208" w:rsidP="00450A05">
      <w:pPr>
        <w:ind w:firstLine="708"/>
        <w:jc w:val="both"/>
        <w:rPr>
          <w:rFonts w:ascii="Times New Roman" w:hAnsi="Times New Roman" w:cs="Times New Roman"/>
        </w:rPr>
      </w:pPr>
      <w:r w:rsidRPr="003D1208">
        <w:rPr>
          <w:rFonts w:ascii="Times New Roman" w:hAnsi="Times New Roman" w:cs="Times New Roman"/>
        </w:rPr>
        <w:t>Jednou z najväčších hrozieb športu, ktorá ohrozuje nielen férovosť športových súťaží ale aj priamo zdravie športovcov sa stal doping. Väčšina štátov sveta, vrátane Slovenskej republiky sa stala členom celosvetovej medzinárodnej organizácie na boj proti dopingu (WADA). Vyvrcholením je prijati</w:t>
      </w:r>
      <w:r w:rsidRPr="003D1208">
        <w:rPr>
          <w:rFonts w:ascii="Times New Roman" w:hAnsi="Times New Roman" w:cs="Times New Roman"/>
        </w:rPr>
        <w:t xml:space="preserve">e Svetového antidopingového kódexu, ku ktorého efektívnej aplikácii sa zaviazala aj Slovenská republika. </w:t>
      </w:r>
    </w:p>
    <w:p w:rsidR="00450A05" w:rsidRPr="003D1208" w:rsidP="00450A05">
      <w:pPr>
        <w:ind w:firstLine="426"/>
        <w:jc w:val="both"/>
        <w:rPr>
          <w:rFonts w:ascii="Times New Roman" w:hAnsi="Times New Roman" w:cs="Times New Roman"/>
        </w:rPr>
      </w:pPr>
      <w:r w:rsidRPr="003D1208">
        <w:rPr>
          <w:rFonts w:ascii="Times New Roman" w:hAnsi="Times New Roman" w:cs="Times New Roman"/>
        </w:rPr>
        <w:tab/>
        <w:t>Vzhľadom na vysokú závažnosť antidopingovej problematiky Antidopingový výbor SR navrhuje celú problematiku antidopingu uviesť v zákone o športe len v základnom rozsahu a považuje za vhodné spracovanie samostatného zákona o antidopingu.</w:t>
      </w:r>
    </w:p>
    <w:p w:rsidR="00450A05" w:rsidRPr="003D1208" w:rsidP="00450A05">
      <w:pPr>
        <w:ind w:firstLine="708"/>
        <w:jc w:val="both"/>
        <w:rPr>
          <w:rFonts w:ascii="Times New Roman" w:hAnsi="Times New Roman" w:cs="Times New Roman"/>
          <w:lang w:eastAsia="zh-CN"/>
        </w:rPr>
      </w:pPr>
      <w:r w:rsidRPr="003D1208">
        <w:rPr>
          <w:rFonts w:ascii="Times New Roman" w:hAnsi="Times New Roman" w:cs="Times New Roman"/>
        </w:rPr>
        <w:t>Možno preto navrhnúť v čo najkratšom čase vypracovať osobitný právny predpis – zákon o boji proti dopingu, ktorý by nadviazal na zákon o športe. Zákon o boji proti dopingu by  prebral zmysel a obsah  Svetového antidopingového kódexu do vnútroštátneho právneho poriadku a vytvoril inštitucionálno-organizačnú, procesnú i sankčnú bázu jeho reálneho napĺňania, čím by sa Slovenská republika stala jednou z prvých krajín, ktorá  by boj proti dopingu povýšila na zákonnú úroveň a súčasť verejného záujmu štátu.</w:t>
      </w:r>
    </w:p>
    <w:p w:rsidR="00450A05" w:rsidRPr="003D1208" w:rsidP="00450A05">
      <w:pPr>
        <w:ind w:firstLine="426"/>
        <w:jc w:val="both"/>
        <w:rPr>
          <w:rFonts w:ascii="Times New Roman" w:hAnsi="Times New Roman" w:cs="Times New Roman"/>
          <w:lang w:eastAsia="zh-CN"/>
        </w:rPr>
      </w:pPr>
      <w:r w:rsidRPr="003D1208">
        <w:rPr>
          <w:rFonts w:ascii="Times New Roman" w:hAnsi="Times New Roman" w:cs="Times New Roman"/>
          <w:lang w:eastAsia="zh-CN"/>
        </w:rPr>
        <w:tab/>
      </w:r>
      <w:r w:rsidRPr="003D1208">
        <w:rPr>
          <w:rFonts w:ascii="Times New Roman" w:hAnsi="Times New Roman" w:cs="Times New Roman"/>
        </w:rPr>
        <w:t>Taktiež možno navrhnúť v čo najkratšom čase vypracovať osobitný právny predpis – zákon o boji proti násiliu na športových, kultúrnych a iných spoločenských podujatiach, ktorý</w:t>
      </w:r>
      <w:r w:rsidRPr="003D1208">
        <w:rPr>
          <w:rFonts w:ascii="Times New Roman" w:hAnsi="Times New Roman" w:cs="Times New Roman"/>
        </w:rPr>
        <w:t xml:space="preserve"> by túto problematiku upravil komplexne, nielen v oblasti športu.</w:t>
      </w:r>
    </w:p>
    <w:p w:rsidR="00450A05" w:rsidRPr="003D1208" w:rsidP="00450A05">
      <w:pPr>
        <w:ind w:firstLine="708"/>
        <w:jc w:val="both"/>
        <w:rPr>
          <w:rFonts w:ascii="Times New Roman" w:hAnsi="Times New Roman" w:cs="Times New Roman"/>
        </w:rPr>
      </w:pPr>
    </w:p>
    <w:p w:rsidR="00450A05" w:rsidRPr="003D1208" w:rsidP="00450A05">
      <w:pPr>
        <w:ind w:firstLine="708"/>
        <w:jc w:val="both"/>
        <w:rPr>
          <w:rFonts w:ascii="Times New Roman" w:hAnsi="Times New Roman" w:cs="Times New Roman"/>
        </w:rPr>
      </w:pPr>
      <w:r w:rsidRPr="003D1208">
        <w:rPr>
          <w:rFonts w:ascii="Times New Roman" w:hAnsi="Times New Roman" w:cs="Times New Roman"/>
        </w:rPr>
        <w:t xml:space="preserve">Návrh zákona o športe a o zmene a doplnení niektorých zákonov (ďalej len zákon“) vypracovala skupina poslancov Národnej rady Slovenskej republiky. </w:t>
      </w:r>
    </w:p>
    <w:p w:rsidR="00450A05" w:rsidRPr="003D1208" w:rsidP="00450A05">
      <w:pPr>
        <w:jc w:val="both"/>
        <w:rPr>
          <w:rFonts w:ascii="Times New Roman" w:hAnsi="Times New Roman" w:cs="Times New Roman"/>
        </w:rPr>
      </w:pPr>
      <w:r w:rsidRPr="003D1208">
        <w:rPr>
          <w:rFonts w:ascii="Times New Roman" w:hAnsi="Times New Roman" w:cs="Times New Roman"/>
        </w:rPr>
        <w:tab/>
        <w:t>Zákon vychádza z dvoch dokumentov  vypracovaných v priebehu rokov 2004 až 2006.</w:t>
      </w:r>
    </w:p>
    <w:p w:rsidR="00450A05" w:rsidRPr="003D1208" w:rsidP="00450A05">
      <w:pPr>
        <w:jc w:val="both"/>
        <w:rPr>
          <w:rFonts w:ascii="Times New Roman" w:hAnsi="Times New Roman" w:cs="Times New Roman"/>
        </w:rPr>
      </w:pPr>
      <w:r w:rsidRPr="003D1208">
        <w:rPr>
          <w:rFonts w:ascii="Times New Roman" w:hAnsi="Times New Roman" w:cs="Times New Roman"/>
        </w:rPr>
        <w:t xml:space="preserve">Vo februári 2006 tím predsedu vlády Mikuláša Dzurindu predstavil výsledky viac ako ročného projektu Viktória - </w:t>
      </w:r>
      <w:r w:rsidRPr="003D1208">
        <w:rPr>
          <w:rFonts w:ascii="Times New Roman" w:hAnsi="Times New Roman" w:cs="Times New Roman"/>
          <w:bCs/>
          <w:color w:val="000000"/>
        </w:rPr>
        <w:t>rozvoj a popularizácia športu na Slovensku, ktorého hlavnými cieľmi bolo</w:t>
      </w:r>
      <w:r w:rsidRPr="003D1208">
        <w:rPr>
          <w:rFonts w:ascii="Times New Roman" w:hAnsi="Times New Roman" w:cs="Times New Roman"/>
          <w:color w:val="000000"/>
        </w:rPr>
        <w:t xml:space="preserve"> </w:t>
      </w:r>
    </w:p>
    <w:p w:rsidR="00450A05" w:rsidRPr="003D1208" w:rsidP="00450A05">
      <w:pPr>
        <w:numPr>
          <w:ilvl w:val="0"/>
          <w:numId w:val="2"/>
        </w:numPr>
        <w:tabs>
          <w:tab w:val="left" w:pos="720"/>
        </w:tabs>
        <w:jc w:val="both"/>
        <w:rPr>
          <w:rFonts w:ascii="Times New Roman" w:hAnsi="Times New Roman" w:cs="Times New Roman"/>
          <w:bCs/>
          <w:color w:val="000000"/>
        </w:rPr>
      </w:pPr>
      <w:r w:rsidRPr="003D1208">
        <w:rPr>
          <w:rFonts w:ascii="Times New Roman" w:hAnsi="Times New Roman" w:cs="Times New Roman"/>
          <w:bCs/>
          <w:color w:val="000000"/>
        </w:rPr>
        <w:t>pritiahnuť čo najviac mladých ľ</w:t>
      </w:r>
      <w:r w:rsidRPr="003D1208">
        <w:rPr>
          <w:rFonts w:ascii="Times New Roman" w:hAnsi="Times New Roman" w:cs="Times New Roman"/>
          <w:bCs/>
          <w:color w:val="000000"/>
        </w:rPr>
        <w:t>udí k športovaniu,</w:t>
      </w:r>
    </w:p>
    <w:p w:rsidR="00450A05" w:rsidRPr="003D1208" w:rsidP="00450A05">
      <w:pPr>
        <w:numPr>
          <w:ilvl w:val="0"/>
          <w:numId w:val="2"/>
        </w:numPr>
        <w:tabs>
          <w:tab w:val="left" w:pos="720"/>
        </w:tabs>
        <w:jc w:val="both"/>
        <w:rPr>
          <w:rFonts w:ascii="Times New Roman" w:hAnsi="Times New Roman" w:cs="Times New Roman"/>
          <w:bCs/>
          <w:color w:val="000000"/>
        </w:rPr>
      </w:pPr>
      <w:r w:rsidRPr="003D1208">
        <w:rPr>
          <w:rFonts w:ascii="Times New Roman" w:hAnsi="Times New Roman" w:cs="Times New Roman"/>
          <w:bCs/>
          <w:color w:val="000000"/>
        </w:rPr>
        <w:t>dosiahnuť čo najviac významných medzinárodných úspechov,</w:t>
      </w:r>
      <w:r w:rsidRPr="003D1208">
        <w:rPr>
          <w:rFonts w:ascii="Times New Roman" w:hAnsi="Times New Roman" w:cs="Times New Roman"/>
          <w:color w:val="000000"/>
        </w:rPr>
        <w:t xml:space="preserve"> </w:t>
      </w:r>
    </w:p>
    <w:p w:rsidR="00450A05" w:rsidRPr="003D1208" w:rsidP="00450A05">
      <w:pPr>
        <w:numPr>
          <w:ilvl w:val="0"/>
          <w:numId w:val="2"/>
        </w:numPr>
        <w:tabs>
          <w:tab w:val="left" w:pos="720"/>
        </w:tabs>
        <w:jc w:val="both"/>
        <w:rPr>
          <w:rFonts w:ascii="Times New Roman" w:hAnsi="Times New Roman" w:cs="Times New Roman"/>
          <w:bCs/>
          <w:color w:val="000000"/>
        </w:rPr>
      </w:pPr>
      <w:r w:rsidRPr="003D1208">
        <w:rPr>
          <w:rFonts w:ascii="Times New Roman" w:hAnsi="Times New Roman" w:cs="Times New Roman"/>
          <w:bCs/>
          <w:color w:val="000000"/>
        </w:rPr>
        <w:t>osveta - podporovať šport ako žiaduci druh zábavy.</w:t>
      </w:r>
    </w:p>
    <w:p w:rsidR="00450A05" w:rsidRPr="003D1208" w:rsidP="00450A05">
      <w:pPr>
        <w:jc w:val="both"/>
        <w:rPr>
          <w:rFonts w:ascii="Times New Roman" w:hAnsi="Times New Roman" w:cs="Times New Roman"/>
          <w:color w:val="000000"/>
        </w:rPr>
      </w:pPr>
      <w:r w:rsidRPr="003D1208">
        <w:rPr>
          <w:rFonts w:ascii="Times New Roman" w:hAnsi="Times New Roman" w:cs="Times New Roman"/>
          <w:color w:val="000000"/>
        </w:rPr>
        <w:t>Hlavný dokument prezentoval rámec dlhodobej vízie na odstránenie bariér, rozvoj a popularizáciu športu na Slovensku.</w:t>
      </w:r>
      <w:r>
        <w:rPr>
          <w:rStyle w:val="FootnoteReference"/>
          <w:rFonts w:ascii="Times New Roman" w:hAnsi="Times New Roman" w:cs="Times New Roman"/>
          <w:color w:val="000000"/>
          <w:rtl w:val="0"/>
        </w:rPr>
        <w:footnoteReference w:id="8"/>
      </w:r>
      <w:r w:rsidRPr="003D1208">
        <w:rPr>
          <w:rFonts w:ascii="Times New Roman" w:hAnsi="Times New Roman" w:cs="Times New Roman"/>
          <w:color w:val="000000"/>
        </w:rPr>
        <w:t xml:space="preserve"> </w:t>
      </w:r>
    </w:p>
    <w:p w:rsidR="00450A05" w:rsidRPr="003D1208" w:rsidP="00450A05">
      <w:pPr>
        <w:ind w:firstLine="426"/>
        <w:jc w:val="both"/>
        <w:rPr>
          <w:rFonts w:ascii="Times New Roman" w:hAnsi="Times New Roman" w:cs="Times New Roman"/>
        </w:rPr>
      </w:pPr>
      <w:r w:rsidRPr="003D1208">
        <w:rPr>
          <w:rFonts w:ascii="Times New Roman" w:hAnsi="Times New Roman" w:cs="Times New Roman"/>
        </w:rPr>
        <w:tab/>
        <w:t>Zákon taktiež vychádza z návrhu zákona o športe a o zmene a doplnení niektorých zákonov vypracovaného Ministerstvom školstva SR predloženého na rokovanie vlády v januári 2006 (na rokovanie vlády napokon nebol zaradený). V niektorých častiach je takmer identický (akreditácia, informačný systém), v iných prehodnotený a doplnený (právny status profesionálneho športovca,  riešenie sporov v oblasti športu).</w:t>
      </w:r>
    </w:p>
    <w:p w:rsidR="00450A05" w:rsidRPr="003D1208" w:rsidP="00450A05">
      <w:pPr>
        <w:ind w:firstLine="426"/>
        <w:jc w:val="both"/>
        <w:rPr>
          <w:rFonts w:ascii="Times New Roman" w:hAnsi="Times New Roman" w:cs="Times New Roman"/>
          <w:lang w:eastAsia="cs-CZ"/>
        </w:rPr>
      </w:pPr>
      <w:r w:rsidRPr="003D1208">
        <w:rPr>
          <w:rFonts w:ascii="Times New Roman" w:hAnsi="Times New Roman" w:cs="Times New Roman"/>
        </w:rPr>
        <w:tab/>
        <w:t>Cieľom zákona je riešiť problematiku športu pri zohľadnení medzinárodného vývoja  v tejto oblasti a akceptácii zvýšeného významu športu a športových aktivít v spoločnosti. Navrhovaný zákon komplexne upravuje:</w:t>
      </w:r>
    </w:p>
    <w:p w:rsidR="00450A05" w:rsidRPr="003D1208" w:rsidP="00450A05">
      <w:pPr>
        <w:numPr>
          <w:ilvl w:val="0"/>
          <w:numId w:val="1"/>
        </w:numPr>
        <w:tabs>
          <w:tab w:val="left" w:pos="709"/>
          <w:tab w:val="left" w:pos="1080"/>
        </w:tabs>
        <w:ind w:left="709" w:hanging="283"/>
        <w:jc w:val="both"/>
        <w:textAlignment w:val="baseline"/>
        <w:rPr>
          <w:rFonts w:ascii="Times New Roman" w:hAnsi="Times New Roman" w:cs="Times New Roman"/>
          <w:bCs/>
        </w:rPr>
      </w:pPr>
      <w:r w:rsidRPr="003D1208">
        <w:rPr>
          <w:rFonts w:ascii="Times New Roman" w:hAnsi="Times New Roman" w:cs="Times New Roman"/>
          <w:bCs/>
        </w:rPr>
        <w:t>pôsobnosť a úlohy orgánov verejnej správy v oblasti športu,</w:t>
      </w:r>
    </w:p>
    <w:p w:rsidR="00450A05" w:rsidRPr="003D1208" w:rsidP="00450A05">
      <w:pPr>
        <w:numPr>
          <w:ilvl w:val="0"/>
          <w:numId w:val="1"/>
        </w:numPr>
        <w:tabs>
          <w:tab w:val="left" w:pos="709"/>
          <w:tab w:val="left" w:pos="1080"/>
        </w:tabs>
        <w:ind w:left="709" w:hanging="283"/>
        <w:jc w:val="both"/>
        <w:textAlignment w:val="baseline"/>
        <w:rPr>
          <w:rFonts w:ascii="Times New Roman" w:hAnsi="Times New Roman" w:cs="Times New Roman"/>
          <w:bCs/>
        </w:rPr>
      </w:pPr>
      <w:r w:rsidRPr="003D1208">
        <w:rPr>
          <w:rFonts w:ascii="Times New Roman" w:hAnsi="Times New Roman" w:cs="Times New Roman"/>
          <w:bCs/>
        </w:rPr>
        <w:t>financovanie športu z verejných zdrojov,</w:t>
      </w:r>
    </w:p>
    <w:p w:rsidR="00450A05" w:rsidRPr="003D1208" w:rsidP="00450A05">
      <w:pPr>
        <w:numPr>
          <w:ilvl w:val="0"/>
          <w:numId w:val="1"/>
        </w:numPr>
        <w:tabs>
          <w:tab w:val="left" w:pos="709"/>
          <w:tab w:val="left" w:pos="1080"/>
        </w:tabs>
        <w:ind w:left="709" w:hanging="283"/>
        <w:jc w:val="both"/>
        <w:textAlignment w:val="baseline"/>
        <w:rPr>
          <w:rFonts w:ascii="Times New Roman" w:hAnsi="Times New Roman" w:cs="Times New Roman"/>
          <w:bCs/>
        </w:rPr>
      </w:pPr>
      <w:r w:rsidRPr="003D1208">
        <w:rPr>
          <w:rFonts w:ascii="Times New Roman" w:hAnsi="Times New Roman" w:cs="Times New Roman"/>
          <w:bCs/>
        </w:rPr>
        <w:t>právne vzťahy vznikajúce v súvislosti so športom a právne p</w:t>
      </w:r>
      <w:r w:rsidRPr="003D1208">
        <w:rPr>
          <w:rFonts w:ascii="Times New Roman" w:hAnsi="Times New Roman" w:cs="Times New Roman"/>
          <w:bCs/>
        </w:rPr>
        <w:t>ostavenie</w:t>
      </w:r>
      <w:r w:rsidRPr="003D1208">
        <w:rPr>
          <w:rFonts w:ascii="Times New Roman" w:hAnsi="Times New Roman" w:cs="Times New Roman"/>
          <w:b/>
          <w:bCs/>
        </w:rPr>
        <w:t xml:space="preserve"> </w:t>
      </w:r>
      <w:r w:rsidRPr="003D1208">
        <w:rPr>
          <w:rFonts w:ascii="Times New Roman" w:hAnsi="Times New Roman" w:cs="Times New Roman"/>
          <w:bCs/>
        </w:rPr>
        <w:t>profesionálneho športovca,</w:t>
      </w:r>
    </w:p>
    <w:p w:rsidR="00450A05" w:rsidRPr="003D1208" w:rsidP="00450A05">
      <w:pPr>
        <w:numPr>
          <w:ilvl w:val="0"/>
          <w:numId w:val="1"/>
        </w:numPr>
        <w:tabs>
          <w:tab w:val="left" w:pos="709"/>
          <w:tab w:val="left" w:pos="1080"/>
        </w:tabs>
        <w:ind w:left="709" w:hanging="283"/>
        <w:jc w:val="both"/>
        <w:textAlignment w:val="baseline"/>
        <w:rPr>
          <w:rFonts w:ascii="Times New Roman" w:hAnsi="Times New Roman" w:cs="Times New Roman"/>
          <w:bCs/>
        </w:rPr>
      </w:pPr>
      <w:r w:rsidRPr="003D1208">
        <w:rPr>
          <w:rFonts w:ascii="Times New Roman" w:hAnsi="Times New Roman" w:cs="Times New Roman"/>
          <w:bCs/>
        </w:rPr>
        <w:t>právne postavenie športového klubu a športového zväzu a organizovanie športových súťaží,</w:t>
      </w:r>
    </w:p>
    <w:p w:rsidR="00450A05" w:rsidRPr="003D1208" w:rsidP="00450A05">
      <w:pPr>
        <w:numPr>
          <w:ilvl w:val="0"/>
          <w:numId w:val="1"/>
        </w:numPr>
        <w:tabs>
          <w:tab w:val="left" w:pos="709"/>
          <w:tab w:val="left" w:pos="1080"/>
        </w:tabs>
        <w:ind w:left="709" w:hanging="283"/>
        <w:jc w:val="both"/>
        <w:textAlignment w:val="baseline"/>
        <w:rPr>
          <w:rFonts w:ascii="Times New Roman" w:hAnsi="Times New Roman" w:cs="Times New Roman"/>
          <w:bCs/>
        </w:rPr>
      </w:pPr>
      <w:r w:rsidRPr="003D1208">
        <w:rPr>
          <w:rFonts w:ascii="Times New Roman" w:hAnsi="Times New Roman" w:cs="Times New Roman"/>
          <w:bCs/>
        </w:rPr>
        <w:t>právne postavenie športovej reprezentácie Slovenskej republiky,</w:t>
      </w:r>
    </w:p>
    <w:p w:rsidR="00450A05" w:rsidRPr="003D1208" w:rsidP="00450A05">
      <w:pPr>
        <w:numPr>
          <w:ilvl w:val="0"/>
          <w:numId w:val="1"/>
        </w:numPr>
        <w:tabs>
          <w:tab w:val="left" w:pos="709"/>
          <w:tab w:val="left" w:pos="1080"/>
        </w:tabs>
        <w:ind w:left="709" w:hanging="283"/>
        <w:jc w:val="both"/>
        <w:textAlignment w:val="baseline"/>
        <w:rPr>
          <w:rFonts w:ascii="Times New Roman" w:hAnsi="Times New Roman" w:cs="Times New Roman"/>
          <w:bCs/>
        </w:rPr>
      </w:pPr>
      <w:r w:rsidRPr="003D1208">
        <w:rPr>
          <w:rFonts w:ascii="Times New Roman" w:hAnsi="Times New Roman" w:cs="Times New Roman"/>
          <w:bCs/>
        </w:rPr>
        <w:t>rozhodovanie sporov v oblasti športu,</w:t>
      </w:r>
    </w:p>
    <w:p w:rsidR="00450A05" w:rsidRPr="003D1208" w:rsidP="00450A05">
      <w:pPr>
        <w:numPr>
          <w:ilvl w:val="0"/>
          <w:numId w:val="1"/>
        </w:numPr>
        <w:tabs>
          <w:tab w:val="left" w:pos="709"/>
          <w:tab w:val="left" w:pos="1080"/>
        </w:tabs>
        <w:ind w:left="709" w:hanging="283"/>
        <w:jc w:val="both"/>
        <w:textAlignment w:val="baseline"/>
        <w:rPr>
          <w:rFonts w:ascii="Times New Roman" w:hAnsi="Times New Roman" w:cs="Times New Roman"/>
          <w:bCs/>
        </w:rPr>
      </w:pPr>
      <w:r w:rsidRPr="003D1208">
        <w:rPr>
          <w:rFonts w:ascii="Times New Roman" w:hAnsi="Times New Roman" w:cs="Times New Roman"/>
        </w:rPr>
        <w:t>informačný systém o športe.</w:t>
      </w:r>
    </w:p>
    <w:p w:rsidR="00450A05" w:rsidRPr="003D1208" w:rsidP="00450A05">
      <w:pPr>
        <w:pStyle w:val="BodyText"/>
        <w:ind w:firstLine="708"/>
        <w:jc w:val="both"/>
        <w:rPr>
          <w:rFonts w:ascii="Times New Roman" w:hAnsi="Times New Roman" w:cs="Times New Roman"/>
          <w:sz w:val="24"/>
          <w:szCs w:val="24"/>
          <w:lang w:val="sk-SK"/>
        </w:rPr>
      </w:pPr>
      <w:r w:rsidRPr="003D1208">
        <w:rPr>
          <w:rFonts w:ascii="Times New Roman" w:hAnsi="Times New Roman" w:cs="Times New Roman"/>
          <w:sz w:val="24"/>
          <w:szCs w:val="24"/>
          <w:lang w:val="sk-SK"/>
        </w:rPr>
        <w:t>Zákon sa nezaoberá oblasťami, o ktorých sú predkladatelia presvedčení, že nie je nevyhnutné ich právne upraviť (napríklad osobitné zmluvné vzťahy amatérskych športovcov, zodpovednosť za tvorbu strategických dokumentov – Národný program rozvoja športu bez akejkoľvek špecifikácie obsahu).</w:t>
      </w:r>
    </w:p>
    <w:p w:rsidR="00450A05" w:rsidRPr="003D1208" w:rsidP="00450A05">
      <w:pPr>
        <w:ind w:firstLine="708"/>
        <w:jc w:val="both"/>
        <w:textAlignment w:val="baseline"/>
        <w:rPr>
          <w:rFonts w:ascii="Times New Roman" w:hAnsi="Times New Roman" w:cs="Times New Roman"/>
          <w:bCs/>
        </w:rPr>
      </w:pPr>
      <w:r w:rsidRPr="003D1208">
        <w:rPr>
          <w:rFonts w:ascii="Times New Roman" w:hAnsi="Times New Roman" w:cs="Times New Roman"/>
        </w:rPr>
        <w:t>Pôsobnosť a úlohy orgánov verejnej správy v oblasti športu sa bližšie špecifikujú v osobitnej časti dôvodovej správy.</w:t>
        <w:tab/>
        <w:t xml:space="preserve"> </w:t>
      </w:r>
    </w:p>
    <w:p w:rsidR="00450A05" w:rsidRPr="003D1208" w:rsidP="00450A05">
      <w:pPr>
        <w:ind w:firstLine="708"/>
        <w:jc w:val="both"/>
        <w:rPr>
          <w:rFonts w:ascii="Times New Roman" w:hAnsi="Times New Roman" w:cs="Times New Roman"/>
        </w:rPr>
      </w:pPr>
      <w:r w:rsidRPr="003D1208">
        <w:rPr>
          <w:rFonts w:ascii="Times New Roman" w:hAnsi="Times New Roman" w:cs="Times New Roman"/>
        </w:rPr>
        <w:t>Hlavným cieľom nového spôsobu financovania športu je pritiahnutie čo najväčšieho počtu mladých ľudí k športovaniu, účinné a účelné prideľovanie štátnych dotácií na šport a podpora zdravého životného štýlu. Uplatňovaním tohto zákona by sa mal zlepšiť zdravotný stav obyvateľstva, šport by sa mal stať príťažlivou alternatívou k iným druhom zábavy, potlačiť by sa mali negatívne javy v spoločnosti, ako je zvýšenie percenta obéznych ľudí alebo rast drogovej závislosti. Vďaka novému spôsobu financovania by Slovensko malo vychovať viac reprezentantov schopných presadiť sa medzinárodnej úrovni. Transparentné pravidlá odstránia vysokú mieru subjektivizmu, prispejú k potlačeniu úplatkárstva a iných negatívnych javov sprevádzajúcich dnešný slovenský šport.</w:t>
      </w:r>
    </w:p>
    <w:p w:rsidR="00450A05" w:rsidRPr="003D1208" w:rsidP="00450A05">
      <w:pPr>
        <w:ind w:firstLine="708"/>
        <w:jc w:val="both"/>
        <w:rPr>
          <w:rFonts w:ascii="Times New Roman" w:hAnsi="Times New Roman" w:cs="Times New Roman"/>
        </w:rPr>
      </w:pPr>
      <w:r w:rsidRPr="003D1208">
        <w:rPr>
          <w:rFonts w:ascii="Times New Roman" w:hAnsi="Times New Roman" w:cs="Times New Roman"/>
        </w:rPr>
        <w:t xml:space="preserve">Zmenu pohľadu prináša forma posudzovania  pri rozdeľovaní dotácií. Finančná dotácia sa udeľuje na základe kvality projektu. Na rozdiel od súčasnosti nebude dôležité, kto dotáciu získa, ale na aký projekt sa dotácia udelí. Zámerom je adresovať podporu štátu na tie miesta, kde sa v súlade s cieľmi najúčinnejšie využije. </w:t>
      </w:r>
    </w:p>
    <w:p w:rsidR="00450A05" w:rsidRPr="003D1208" w:rsidP="00450A05">
      <w:pPr>
        <w:ind w:firstLine="708"/>
        <w:jc w:val="both"/>
        <w:rPr>
          <w:rFonts w:ascii="Times New Roman" w:hAnsi="Times New Roman" w:cs="Times New Roman"/>
        </w:rPr>
      </w:pPr>
      <w:r w:rsidRPr="003D1208">
        <w:rPr>
          <w:rFonts w:ascii="Times New Roman" w:hAnsi="Times New Roman" w:cs="Times New Roman"/>
        </w:rPr>
        <w:t>Súčasný systém je založený na cieľoch, ktoré nemožno efektívne vyhodnotiť. Princípom zákona je, že ruší financovanie podľa odvetví a uplatňuje financovanie podľa projektov. Tie musia byť predložené tak, aby sa dal zmerať ich prínos a aby sa objektívne dalo rozhodnúť o ich podpore v budúcnosti.</w:t>
      </w:r>
    </w:p>
    <w:p w:rsidR="00450A05" w:rsidRPr="003D1208" w:rsidP="00450A05">
      <w:pPr>
        <w:jc w:val="both"/>
        <w:rPr>
          <w:rFonts w:ascii="Times New Roman" w:hAnsi="Times New Roman" w:cs="Times New Roman"/>
          <w:lang w:eastAsia="zh-CN"/>
        </w:rPr>
      </w:pPr>
      <w:r w:rsidRPr="003D1208">
        <w:rPr>
          <w:rFonts w:ascii="Times New Roman" w:hAnsi="Times New Roman" w:cs="Times New Roman"/>
        </w:rPr>
        <w:tab/>
        <w:t xml:space="preserve">V prostredí profesionálneho európskeho športu začali pracovnoprávne vzťahy zohrávať nevyhnutnú úlohu. Významné rozhodnutie v prípade Bosman jednoznačne určilo, že profesionálni hráči zamestnaní svojimi klubmi majú byť považovaní ako zamestnanci z hľadiska práva Európskeho spoločenstva. Predmetné rozhodnutie sa stalo prelomovým rozhodnutím pre celý trh práce európskeho športu. </w:t>
      </w:r>
    </w:p>
    <w:p w:rsidR="00450A05" w:rsidRPr="003D1208" w:rsidP="00450A05">
      <w:pPr>
        <w:jc w:val="both"/>
        <w:rPr>
          <w:rFonts w:ascii="Times New Roman" w:hAnsi="Times New Roman" w:cs="Times New Roman"/>
          <w:lang w:eastAsia="zh-CN"/>
        </w:rPr>
      </w:pPr>
      <w:r w:rsidRPr="003D1208">
        <w:rPr>
          <w:rFonts w:ascii="Times New Roman" w:hAnsi="Times New Roman" w:cs="Times New Roman"/>
        </w:rPr>
        <w:tab/>
        <w:t>Nové smerovanie profesionálneho športu je zamerané na zladenie profesionálnych a amatérskych záujmov za účelom zachovania ich vzájomných výhod, čo je základným predpokladom a legitimitou pre zachovanie európskeho modelu športu. Navrhovaná právna úprava v spojitosti s vyššie uvedeným je pochopiteľnou súčasťou transformácie športu z rekreačných aktivít vo voľnom čase na profesiu. Slovenské športové subjekty si musia uvedomiť, že ich jediná možnosť, aby boli akceptované aj z právneho ako aj spoločenského hľadiska, je vysoko závislá na vytvorení skutočnej pracovnoprávnej štruktúry založenej na zodpovednosti, transparentnosti a pluralizme.</w:t>
      </w:r>
    </w:p>
    <w:p w:rsidR="00450A05" w:rsidRPr="003D1208" w:rsidP="00450A05">
      <w:pPr>
        <w:jc w:val="both"/>
        <w:rPr>
          <w:rFonts w:ascii="Times New Roman" w:hAnsi="Times New Roman" w:cs="Times New Roman"/>
          <w:lang w:eastAsia="zh-CN"/>
        </w:rPr>
      </w:pPr>
      <w:r w:rsidRPr="003D1208">
        <w:rPr>
          <w:rFonts w:ascii="Times New Roman" w:hAnsi="Times New Roman" w:cs="Times New Roman"/>
        </w:rPr>
        <w:tab/>
        <w:t>Doposiaľ absentovala právna úprava právneho postavenia športovcov pri výkone športovej činnosti. Postavenie športovca pritom vyžaduje špeciálnu úpravu pracovných podmienok, ktoré sa odlišujú od pracovných podmienok zamestnancov vykonávajúcich prácu v pracovnom pomere</w:t>
      </w:r>
      <w:r w:rsidRPr="003D1208">
        <w:rPr>
          <w:rFonts w:ascii="Times New Roman" w:hAnsi="Times New Roman" w:cs="Times New Roman"/>
        </w:rPr>
        <w:t>.</w:t>
      </w:r>
    </w:p>
    <w:p w:rsidR="00450A05" w:rsidRPr="003D1208" w:rsidP="00450A05">
      <w:pPr>
        <w:jc w:val="both"/>
        <w:rPr>
          <w:rFonts w:ascii="Times New Roman" w:hAnsi="Times New Roman" w:cs="Times New Roman"/>
          <w:lang w:eastAsia="zh-CN"/>
        </w:rPr>
      </w:pPr>
      <w:r w:rsidRPr="003D1208">
        <w:rPr>
          <w:rFonts w:ascii="Times New Roman" w:hAnsi="Times New Roman" w:cs="Times New Roman"/>
        </w:rPr>
        <w:tab/>
        <w:t xml:space="preserve">Pre navrhovanú právnu úpravu právneho postavenia športovca je rozhodujúca skutočnosť, či výkon jeho športovej činnosti vykazuje alebo nevykazuje prvky závislej činnosti. Na základe tohto kritéria právna úprava diferencuje právne postavenie športovca tak, či „spadá“ do pracovnoprávnej oblasti. Ak výkon športovej činnosti vykazuje prvky závislej činnosti, má športovec status zamestnanca a jeho športová činnosť sa bude realizovať v pracovnoprávnom vzťahu, ktorý možno, vzhľadom na jeho špecifickú povahu, kvalifikovať ako obdobný pracovnoprávny vzťah. Ak výkon športovej činnosti nevykazuje prvky závislej činnosti, to znamená, že športovec z inštitucionálneho hľadiska vystupuje samostatne vo svojom mene a na vlastnú zodpovednosť, má takýto športovec postavenie samostatne zárobkovo činnej osoby. </w:t>
      </w:r>
    </w:p>
    <w:p w:rsidR="00450A05" w:rsidRPr="003D1208" w:rsidP="00450A05">
      <w:pPr>
        <w:jc w:val="both"/>
        <w:rPr>
          <w:rFonts w:ascii="Times New Roman" w:hAnsi="Times New Roman" w:cs="Times New Roman"/>
          <w:lang w:eastAsia="zh-CN"/>
        </w:rPr>
      </w:pPr>
      <w:r w:rsidRPr="003D1208">
        <w:rPr>
          <w:rFonts w:ascii="Times New Roman" w:hAnsi="Times New Roman" w:cs="Times New Roman"/>
        </w:rPr>
        <w:tab/>
        <w:t>Zákon vytvára právny rámec pre výkon závislej športovej činnosti športovca pre športový klub alebo športový zväz za odmenu a tiež právny rámec pre vytvorenie zodpovedajúcich pracovných podmienok zohľadňujúcich špecifiká tejto činnosti. Vzhľadom na špecifiká vykonávanej športovej činnosti je však nevyhnutné, aby  právna úprava týchto pracovnoprávnych vzťahov bola voľnejšia, než je úprava obsiahnutá v Zákonníku práce.</w:t>
      </w:r>
    </w:p>
    <w:p w:rsidR="00450A05" w:rsidRPr="003D1208" w:rsidP="00450A05">
      <w:pPr>
        <w:jc w:val="both"/>
        <w:rPr>
          <w:rFonts w:ascii="Times New Roman" w:hAnsi="Times New Roman" w:cs="Times New Roman"/>
          <w:lang w:eastAsia="zh-CN"/>
        </w:rPr>
      </w:pPr>
      <w:r w:rsidRPr="003D1208">
        <w:rPr>
          <w:rFonts w:ascii="Times New Roman" w:hAnsi="Times New Roman" w:cs="Times New Roman"/>
        </w:rPr>
        <w:tab/>
        <w:t>Zákon poskytuje potrebnú právnu istotu pre adresátov týchto noriem a odstraňuje problém uzatvárania právnych vzťahov, ktorých predmetom bol výkon športovej činnosti vykazujúcej prvky závislej činnosti, avšak tieto vznikali na základe noriem občianskeho práva, poprípade noriem obchodného práva.</w:t>
      </w:r>
    </w:p>
    <w:p w:rsidR="00450A05" w:rsidRPr="003D1208" w:rsidP="00450A05">
      <w:pPr>
        <w:jc w:val="both"/>
        <w:rPr>
          <w:rFonts w:ascii="Times New Roman" w:hAnsi="Times New Roman" w:cs="Times New Roman"/>
          <w:lang w:eastAsia="zh-CN"/>
        </w:rPr>
      </w:pPr>
      <w:r w:rsidRPr="003D1208">
        <w:rPr>
          <w:rFonts w:ascii="Times New Roman" w:hAnsi="Times New Roman" w:cs="Times New Roman"/>
        </w:rPr>
        <w:tab/>
        <w:t xml:space="preserve">V novej právnej úprave je zjednotená právna úprava pre športovcov vo všetkých kategóriách, pričom je úpravou komplexnou a samostatnou vyhovujúcou i medzinárodným štandardom. </w:t>
      </w:r>
    </w:p>
    <w:p w:rsidR="00450A05" w:rsidRPr="003D1208" w:rsidP="00450A05">
      <w:pPr>
        <w:ind w:firstLine="400"/>
        <w:jc w:val="both"/>
        <w:rPr>
          <w:rFonts w:ascii="Times New Roman" w:hAnsi="Times New Roman" w:cs="Times New Roman"/>
          <w:lang w:eastAsia="zh-CN"/>
        </w:rPr>
      </w:pPr>
      <w:r w:rsidRPr="003D1208">
        <w:rPr>
          <w:rFonts w:ascii="Times New Roman" w:hAnsi="Times New Roman" w:cs="Times New Roman"/>
        </w:rPr>
        <w:tab/>
        <w:t>V inštitucionálno-organizačnej štruktúre vychádza zákon o športe z európskeho modelu športu, ktorý podporujú aj orgány Európskej únie a osobitne Komisia. Základom európskeho modelu športu je pyramídový systém, ktorý umožňuje zachovanie solidarity medzi  amatérskym a profesionálnym športom.</w:t>
      </w:r>
    </w:p>
    <w:p w:rsidR="00450A05" w:rsidRPr="003D1208" w:rsidP="00450A05">
      <w:pPr>
        <w:ind w:firstLine="400"/>
        <w:jc w:val="both"/>
        <w:rPr>
          <w:rFonts w:ascii="Times New Roman" w:hAnsi="Times New Roman" w:cs="Times New Roman"/>
          <w:lang w:eastAsia="zh-CN"/>
        </w:rPr>
      </w:pPr>
      <w:r w:rsidRPr="003D1208">
        <w:rPr>
          <w:rFonts w:ascii="Times New Roman" w:hAnsi="Times New Roman" w:cs="Times New Roman"/>
        </w:rPr>
        <w:tab/>
        <w:t>Základňu tejto pyramídy tvoria športové kluby, ktoré na miestnej úrovni ponúkajú možnosť zapojiť sa do športu pre všetkých širokým vrstvám obyvateľov a zároveň sa starajú o výchovu novej generácie športovcov. V niektorých kolektívnych športoch sa športové kluby venujú vrcholovému športu a zamestnávajú profesionál</w:t>
      </w:r>
      <w:r w:rsidRPr="003D1208">
        <w:rPr>
          <w:rFonts w:ascii="Times New Roman" w:hAnsi="Times New Roman" w:cs="Times New Roman"/>
        </w:rPr>
        <w:t xml:space="preserve">nych športovcov a športových odborníkov. </w:t>
      </w:r>
    </w:p>
    <w:p w:rsidR="00450A05" w:rsidRPr="003D1208" w:rsidP="00450A05">
      <w:pPr>
        <w:ind w:firstLine="400"/>
        <w:jc w:val="both"/>
        <w:rPr>
          <w:rFonts w:ascii="Times New Roman" w:hAnsi="Times New Roman" w:cs="Times New Roman"/>
          <w:lang w:eastAsia="zh-CN"/>
        </w:rPr>
      </w:pPr>
      <w:r w:rsidRPr="003D1208">
        <w:rPr>
          <w:rFonts w:ascii="Times New Roman" w:hAnsi="Times New Roman" w:cs="Times New Roman"/>
        </w:rPr>
        <w:tab/>
        <w:t>Zákon určuje kritériá pre vznik obligatórnej profesionálnej súťaže. Športový klub, ktorý má záujem účasti na profesionálnej športovej súťaži, je povinný tomu prispôsobiť aj svoju právnu formu, nakoľko profesionálnej športovej súťaže sa môžu zúčastňovať len športové kluby, ktoré majú právnu povahu obchodnej spoločnosti. Rozlišovanie medzi profesionálnymi športovými súťažami a amatérskymi športovými súťažami je zásadnou zmenou v systéme organizovania športových súťaží a zavádza model, ktorý umožní ich objektívnejší priebeh.</w:t>
      </w:r>
    </w:p>
    <w:p w:rsidR="00450A05" w:rsidRPr="003D1208" w:rsidP="00450A05">
      <w:pPr>
        <w:ind w:firstLine="400"/>
        <w:jc w:val="both"/>
        <w:rPr>
          <w:rFonts w:ascii="Times New Roman" w:hAnsi="Times New Roman" w:cs="Times New Roman"/>
          <w:lang w:eastAsia="zh-CN"/>
        </w:rPr>
      </w:pPr>
      <w:r w:rsidRPr="003D1208">
        <w:rPr>
          <w:rFonts w:ascii="Times New Roman" w:hAnsi="Times New Roman" w:cs="Times New Roman"/>
        </w:rPr>
        <w:tab/>
        <w:t>Druhým stupňom pyramídy Európskeho modelu športu sú športové zväzy. V ideálnom prípade by mal na štátnej úrovni fungovať jeden športový zväz. Spravidla každá európska športová federácia totiž akceptuje členstvo iba jedného športového zväzu z každej krajiny. Zákon však nepreberá toto obmedzenie a rešpektujúc združovacie právo občanov nebráni vzniku viacerých športových zväzov v jednom športovom odvetví. </w:t>
      </w:r>
    </w:p>
    <w:p w:rsidR="00450A05" w:rsidRPr="003D1208" w:rsidP="00450A05">
      <w:pPr>
        <w:ind w:firstLine="400"/>
        <w:jc w:val="both"/>
        <w:rPr>
          <w:rFonts w:ascii="Times New Roman" w:hAnsi="Times New Roman" w:cs="Times New Roman"/>
        </w:rPr>
      </w:pPr>
      <w:r w:rsidRPr="003D1208">
        <w:rPr>
          <w:rFonts w:ascii="Times New Roman" w:hAnsi="Times New Roman" w:cs="Times New Roman"/>
        </w:rPr>
        <w:tab/>
        <w:t>Zákon prenáša na športový zväz, ako občianske združenie, viaceré úlohy spojené s napĺňaním verejného záujmu. Medzi tieto patrí napríklad starostlivosť  o prepojenie medzi vrcholovým športom a športom pre všetkých v danom športovom odvetví, zapojenie sa do boja proti dopingu, či zabezpečovanie prípravy a účasti športovej reprezentácie Slovenskej republiky v medzinárodnej súťaži</w:t>
      </w:r>
      <w:r w:rsidR="00461229">
        <w:rPr>
          <w:rFonts w:ascii="Times New Roman" w:hAnsi="Times New Roman" w:cs="Times New Roman"/>
        </w:rPr>
        <w:t>.</w:t>
      </w:r>
      <w:r w:rsidRPr="003D1208">
        <w:rPr>
          <w:rFonts w:ascii="Times New Roman" w:hAnsi="Times New Roman" w:cs="Times New Roman"/>
        </w:rPr>
        <w:t xml:space="preserve"> </w:t>
      </w:r>
    </w:p>
    <w:p w:rsidR="00450A05" w:rsidRPr="003D1208" w:rsidP="00450A05">
      <w:pPr>
        <w:jc w:val="both"/>
        <w:rPr>
          <w:rFonts w:ascii="Times New Roman" w:hAnsi="Times New Roman" w:cs="Times New Roman"/>
          <w:lang w:eastAsia="zh-CN"/>
        </w:rPr>
      </w:pPr>
      <w:r w:rsidRPr="003D1208">
        <w:rPr>
          <w:rFonts w:ascii="Times New Roman" w:hAnsi="Times New Roman" w:cs="Times New Roman"/>
        </w:rPr>
        <w:tab/>
        <w:t>Šport a športové súťaže sa vyznačujú veľkou dynamikou. Pri aplikácii pravidiel športovej súťaži dochádza k sporným situáciám a práve dynamika športových súťaží vyžaduje ich rýchle a spravodlivé rozhodovanie. Pomalosť a prílišný formalizmus konania všeobecných súdov nevytvára vhodný priestor pre súdne rozhodovanie športových sporov. Len výnimočne sú športové spory predmetom súdneho rozhodovania nielen u nás ale aj v zahraničí. Naopak jednoznačným a dlhodobým trendom je arbitrážne (rozhodcovské) riešenie súdnych sporov, ktoré má v demokratických krajinách dlhodobú tradíciu i uspokojujúce výsledky. Napríklad vo Francúzsku sa od roku 1975 až dve tretiny športových sporov vyriešilo v rámci obligatórneho rozhodcovského konania. Veľmi úspešne pôsobí aj medzinárodný arbitrážny športový súd (Cour d´arbitrage du sport – CAS) so sídlom v Lausanne. Medzinárodné športové asociácie odporúčajú svojim členským štátom zriaďovanie arbitrážnych (rozhodcovských) súdov. Príkladom môže byť futbalová asociácia UEFA, ktorá priamo nariadila národným futbalovým zväzom zriadenie takýchto rozhodcovských orgánov. V zákonoch o športe, ktoré sú v súčasnosti prijímané v ostatných krajinách</w:t>
      </w:r>
      <w:r w:rsidR="00461229">
        <w:rPr>
          <w:rFonts w:ascii="Times New Roman" w:hAnsi="Times New Roman" w:cs="Times New Roman"/>
        </w:rPr>
        <w:t>,</w:t>
      </w:r>
      <w:r w:rsidRPr="003D1208">
        <w:rPr>
          <w:rFonts w:ascii="Times New Roman" w:hAnsi="Times New Roman" w:cs="Times New Roman"/>
        </w:rPr>
        <w:t xml:space="preserve"> je ich integrálnou súčasťou zriadenie univerzálnej športovej arbitráže. Ako príklad možno uviesť nový maďarský zákon o športe. Zákon v tomto trende pokračuje a pri Slovenskom olympijskom výbore zriaďuje Rozhodcovský súd pre šport, ktorý začleňuje do systému rozhodcovských sú</w:t>
      </w:r>
      <w:r w:rsidRPr="003D1208">
        <w:rPr>
          <w:rFonts w:ascii="Times New Roman" w:hAnsi="Times New Roman" w:cs="Times New Roman"/>
        </w:rPr>
        <w:t xml:space="preserve">dov na Slovensku. </w:t>
      </w:r>
      <w:r w:rsidR="00461229">
        <w:rPr>
          <w:rFonts w:ascii="Times New Roman" w:hAnsi="Times New Roman" w:cs="Times New Roman"/>
        </w:rPr>
        <w:t>Z</w:t>
      </w:r>
      <w:r w:rsidRPr="003D1208">
        <w:rPr>
          <w:rFonts w:ascii="Times New Roman" w:hAnsi="Times New Roman" w:cs="Times New Roman"/>
        </w:rPr>
        <w:t>ákon rozširuje možnosti rozhodcovského konania aj na iné oblasti, čím korešponduje s vládou schválenou novou koncepciou správneho súdnictva.</w:t>
      </w:r>
    </w:p>
    <w:p w:rsidR="00450A05" w:rsidRPr="003D1208" w:rsidP="00450A05">
      <w:pPr>
        <w:jc w:val="both"/>
        <w:rPr>
          <w:rFonts w:ascii="Times New Roman" w:hAnsi="Times New Roman" w:cs="Times New Roman"/>
          <w:lang w:eastAsia="zh-CN"/>
        </w:rPr>
      </w:pPr>
      <w:r w:rsidRPr="003D1208">
        <w:rPr>
          <w:rFonts w:ascii="Times New Roman" w:hAnsi="Times New Roman" w:cs="Times New Roman"/>
        </w:rPr>
        <w:tab/>
        <w:t>Zákon zriaďuje aj informačný systém o športe. Jeho obsahom sú viaceré registre, ktorých cieľom je sprehľadnenie systému vykonávania športovej činnosti na Slovensku. Zriadenie informačného systému o športe pri Ministerstve školstva SR vyvolala potreba informovanosti o športových organizáciách, športovcoch a športových súťažiach. Nemenej dôležitou príčinou je aj sprehľadnenie systému, na ktorý sa vynakladajú nemalé finančné prostriedky z verejných zdrojov. Jeho súčasťou je preto aj register dotácií a grantov z verejných zdrojov, ktorý bude obsahovať aj informácie o ich použití. Prístup k informačnému systému o športe bude mať široká verejnosť, čo umožní aj zvýšenie jej dôvery v transparentné financovanie športu.</w:t>
      </w:r>
    </w:p>
    <w:p w:rsidR="00450A05" w:rsidRPr="003D1208" w:rsidP="00450A05">
      <w:pPr>
        <w:jc w:val="both"/>
        <w:rPr>
          <w:rFonts w:ascii="Times New Roman" w:hAnsi="Times New Roman" w:cs="Times New Roman"/>
          <w:lang w:eastAsia="zh-CN"/>
        </w:rPr>
      </w:pPr>
      <w:r w:rsidRPr="003D1208">
        <w:rPr>
          <w:rFonts w:ascii="Times New Roman" w:hAnsi="Times New Roman" w:cs="Times New Roman"/>
        </w:rPr>
        <w:t> </w:t>
      </w:r>
    </w:p>
    <w:p w:rsidR="00450A05" w:rsidRPr="003D1208" w:rsidP="00450A05">
      <w:pPr>
        <w:ind w:firstLine="400"/>
        <w:jc w:val="both"/>
        <w:rPr>
          <w:rFonts w:ascii="Times New Roman" w:hAnsi="Times New Roman" w:cs="Times New Roman"/>
          <w:lang w:eastAsia="zh-CN"/>
        </w:rPr>
      </w:pPr>
      <w:r w:rsidRPr="003D1208">
        <w:rPr>
          <w:rFonts w:ascii="Times New Roman" w:hAnsi="Times New Roman" w:cs="Times New Roman"/>
        </w:rPr>
        <w:tab/>
        <w:t>Predkladaný zákon je v súlade s Ústavou Slovenskej republiky, zákonmi Slovenskej republiky, medzinárodnými zmluvami a inými medzinárodnými d</w:t>
      </w:r>
      <w:r w:rsidRPr="003D1208">
        <w:rPr>
          <w:rFonts w:ascii="Times New Roman" w:hAnsi="Times New Roman" w:cs="Times New Roman"/>
        </w:rPr>
        <w:t>okumentmi, ktorými je Slovenská republika viazaná.</w:t>
      </w:r>
    </w:p>
    <w:p w:rsidR="00450A05" w:rsidRPr="003D1208" w:rsidP="00450A05">
      <w:pPr>
        <w:pStyle w:val="BodyText"/>
        <w:overflowPunct w:val="0"/>
        <w:jc w:val="both"/>
        <w:rPr>
          <w:rFonts w:ascii="Times New Roman" w:hAnsi="Times New Roman" w:cs="Times New Roman"/>
          <w:sz w:val="24"/>
          <w:szCs w:val="24"/>
          <w:lang w:val="sk-SK"/>
        </w:rPr>
      </w:pPr>
      <w:r w:rsidRPr="003D1208">
        <w:rPr>
          <w:rFonts w:ascii="Times New Roman" w:hAnsi="Times New Roman" w:cs="Times New Roman"/>
          <w:sz w:val="24"/>
          <w:szCs w:val="24"/>
          <w:lang w:val="sk-SK"/>
        </w:rPr>
        <w:tab/>
        <w:t xml:space="preserve">Prijatie zákona a jeho aplikácia </w:t>
      </w:r>
      <w:r w:rsidR="00811C94">
        <w:rPr>
          <w:rFonts w:ascii="Times New Roman" w:hAnsi="Times New Roman" w:cs="Times New Roman"/>
          <w:sz w:val="24"/>
          <w:szCs w:val="24"/>
          <w:lang w:val="sk-SK"/>
        </w:rPr>
        <w:t xml:space="preserve"> ne</w:t>
      </w:r>
      <w:r w:rsidRPr="003D1208">
        <w:rPr>
          <w:rFonts w:ascii="Times New Roman" w:hAnsi="Times New Roman" w:cs="Times New Roman"/>
          <w:sz w:val="24"/>
          <w:szCs w:val="24"/>
          <w:lang w:val="sk-SK"/>
        </w:rPr>
        <w:t>bude mať dopad na štátny rozpočet.</w:t>
      </w:r>
    </w:p>
    <w:p w:rsidR="000C09B8" w:rsidP="000C09B8">
      <w:pPr>
        <w:pStyle w:val="Title"/>
        <w:spacing w:line="240" w:lineRule="auto"/>
        <w:ind w:left="360"/>
        <w:jc w:val="both"/>
        <w:rPr>
          <w:rFonts w:ascii="Times New Roman" w:hAnsi="Times New Roman" w:cs="Times New Roman"/>
          <w:caps/>
          <w:lang w:val="sk-SK"/>
        </w:rPr>
      </w:pPr>
      <w:r w:rsidRPr="003D1208" w:rsidR="00450A05">
        <w:rPr>
          <w:rFonts w:ascii="Times New Roman" w:hAnsi="Times New Roman" w:cs="Times New Roman"/>
          <w:caps/>
          <w:lang w:val="sk-SK"/>
        </w:rPr>
        <w:t> </w:t>
      </w:r>
    </w:p>
    <w:p w:rsidR="000C09B8" w:rsidP="000C09B8">
      <w:pPr>
        <w:pStyle w:val="Title"/>
        <w:spacing w:line="240" w:lineRule="auto"/>
        <w:ind w:left="360"/>
        <w:jc w:val="both"/>
        <w:rPr>
          <w:rFonts w:ascii="Times New Roman" w:hAnsi="Times New Roman" w:cs="Times New Roman"/>
          <w:caps/>
          <w:lang w:val="sk-SK"/>
        </w:rPr>
      </w:pPr>
    </w:p>
    <w:p w:rsidR="000C09B8" w:rsidP="000C09B8">
      <w:pPr>
        <w:pStyle w:val="Title"/>
        <w:spacing w:line="240" w:lineRule="auto"/>
        <w:ind w:left="360"/>
        <w:jc w:val="both"/>
        <w:rPr>
          <w:rFonts w:ascii="Times New Roman" w:hAnsi="Times New Roman" w:cs="Times New Roman"/>
          <w:caps/>
          <w:lang w:val="sk-SK"/>
        </w:rPr>
      </w:pPr>
    </w:p>
    <w:p w:rsidR="000C09B8" w:rsidP="000C09B8">
      <w:pPr>
        <w:pStyle w:val="Title"/>
        <w:spacing w:line="240" w:lineRule="auto"/>
        <w:ind w:left="360"/>
        <w:jc w:val="both"/>
        <w:rPr>
          <w:rFonts w:ascii="Times New Roman" w:hAnsi="Times New Roman" w:cs="Times New Roman"/>
          <w:caps/>
          <w:lang w:val="sk-SK"/>
        </w:rPr>
      </w:pPr>
    </w:p>
    <w:p w:rsidR="000C09B8" w:rsidP="000C09B8">
      <w:pPr>
        <w:pStyle w:val="Title"/>
        <w:spacing w:line="240" w:lineRule="auto"/>
        <w:ind w:left="360"/>
        <w:jc w:val="both"/>
        <w:rPr>
          <w:rFonts w:ascii="Times New Roman" w:hAnsi="Times New Roman" w:cs="Times New Roman"/>
          <w:caps/>
          <w:lang w:val="sk-SK"/>
        </w:rPr>
      </w:pPr>
    </w:p>
    <w:p w:rsidR="000C09B8" w:rsidP="000C09B8">
      <w:pPr>
        <w:pStyle w:val="Title"/>
        <w:spacing w:line="240" w:lineRule="auto"/>
        <w:ind w:left="360"/>
        <w:jc w:val="both"/>
        <w:rPr>
          <w:rFonts w:ascii="Times New Roman" w:hAnsi="Times New Roman" w:cs="Times New Roman"/>
          <w:caps/>
          <w:lang w:val="sk-SK"/>
        </w:rPr>
      </w:pPr>
    </w:p>
    <w:p w:rsidR="000C09B8" w:rsidP="000C09B8">
      <w:pPr>
        <w:pStyle w:val="Title"/>
        <w:spacing w:line="240" w:lineRule="auto"/>
        <w:ind w:left="360"/>
        <w:jc w:val="both"/>
        <w:rPr>
          <w:rFonts w:ascii="Times New Roman" w:hAnsi="Times New Roman" w:cs="Times New Roman"/>
          <w:caps/>
          <w:lang w:val="sk-SK"/>
        </w:rPr>
      </w:pPr>
    </w:p>
    <w:p w:rsidR="00D865FB" w:rsidRPr="000C09B8" w:rsidP="000C09B8">
      <w:pPr>
        <w:pStyle w:val="Title"/>
        <w:spacing w:line="240" w:lineRule="auto"/>
        <w:jc w:val="both"/>
        <w:rPr>
          <w:rFonts w:ascii="Times New Roman" w:hAnsi="Times New Roman" w:cs="Times New Roman"/>
          <w:caps/>
          <w:lang w:val="sk-SK"/>
        </w:rPr>
      </w:pPr>
      <w:r w:rsidRPr="001C247B">
        <w:rPr>
          <w:rFonts w:ascii="Times New Roman" w:hAnsi="Times New Roman" w:cs="Times New Roman"/>
        </w:rPr>
        <w:t>B</w:t>
      </w:r>
      <w:r>
        <w:rPr>
          <w:rFonts w:ascii="Times New Roman" w:hAnsi="Times New Roman" w:cs="Times New Roman"/>
        </w:rPr>
        <w:t>.</w:t>
      </w:r>
      <w:r w:rsidRPr="001C247B">
        <w:rPr>
          <w:rFonts w:ascii="Times New Roman" w:hAnsi="Times New Roman" w:cs="Times New Roman"/>
        </w:rPr>
        <w:t xml:space="preserve"> Osobitná časť</w:t>
      </w:r>
    </w:p>
    <w:p w:rsidR="00450A05" w:rsidRPr="003D1208" w:rsidP="00450A05">
      <w:pPr>
        <w:pStyle w:val="Heading2"/>
        <w:jc w:val="both"/>
        <w:rPr>
          <w:rFonts w:ascii="Times New Roman" w:hAnsi="Times New Roman" w:cs="Times New Roman"/>
          <w:b w:val="0"/>
        </w:rPr>
      </w:pPr>
      <w:r w:rsidRPr="003D1208">
        <w:rPr>
          <w:rFonts w:ascii="Times New Roman" w:hAnsi="Times New Roman" w:cs="Times New Roman"/>
          <w:b w:val="0"/>
        </w:rPr>
        <w:t> </w:t>
      </w:r>
    </w:p>
    <w:p w:rsidR="00450A05" w:rsidRPr="003D1208" w:rsidP="00450A05">
      <w:pPr>
        <w:pStyle w:val="Heading2"/>
        <w:jc w:val="center"/>
        <w:rPr>
          <w:rFonts w:ascii="Times New Roman" w:hAnsi="Times New Roman" w:cs="Times New Roman"/>
        </w:rPr>
      </w:pPr>
      <w:r w:rsidRPr="003D1208">
        <w:rPr>
          <w:rFonts w:ascii="Times New Roman" w:hAnsi="Times New Roman" w:cs="Times New Roman"/>
        </w:rPr>
        <w:t>K Čl. I</w:t>
      </w:r>
    </w:p>
    <w:p w:rsidR="00450A05" w:rsidP="00450A05">
      <w:pPr>
        <w:pStyle w:val="BodyText"/>
        <w:spacing w:before="120"/>
        <w:jc w:val="both"/>
        <w:rPr>
          <w:rFonts w:ascii="Times New Roman" w:hAnsi="Times New Roman" w:cs="Times New Roman"/>
          <w:b/>
          <w:bCs/>
          <w:sz w:val="24"/>
          <w:szCs w:val="24"/>
          <w:u w:val="single"/>
          <w:lang w:val="sk-SK"/>
        </w:rPr>
      </w:pPr>
      <w:r w:rsidRPr="003D1208">
        <w:rPr>
          <w:rFonts w:ascii="Times New Roman" w:hAnsi="Times New Roman" w:cs="Times New Roman"/>
          <w:b/>
          <w:bCs/>
          <w:sz w:val="24"/>
          <w:szCs w:val="24"/>
          <w:u w:val="single"/>
          <w:lang w:val="sk-SK"/>
        </w:rPr>
        <w:t>K § 1</w:t>
      </w:r>
    </w:p>
    <w:p w:rsidR="00450A05" w:rsidRPr="003D1208" w:rsidP="00450A05">
      <w:pPr>
        <w:tabs>
          <w:tab w:val="left" w:pos="456"/>
        </w:tabs>
        <w:jc w:val="both"/>
        <w:rPr>
          <w:rFonts w:ascii="Times New Roman" w:hAnsi="Times New Roman" w:cs="Times New Roman"/>
        </w:rPr>
      </w:pPr>
      <w:r w:rsidRPr="003D1208">
        <w:rPr>
          <w:rFonts w:ascii="Times New Roman" w:hAnsi="Times New Roman" w:cs="Times New Roman"/>
        </w:rPr>
        <w:tab/>
        <w:t xml:space="preserve">Zákon postavenie a úlohy orgánov </w:t>
      </w:r>
      <w:r w:rsidRPr="003D1208">
        <w:rPr>
          <w:rFonts w:ascii="Times New Roman" w:hAnsi="Times New Roman" w:cs="Times New Roman"/>
          <w:bCs/>
        </w:rPr>
        <w:t>verejnej správy</w:t>
      </w:r>
      <w:r w:rsidRPr="003D1208">
        <w:rPr>
          <w:rFonts w:ascii="Times New Roman" w:hAnsi="Times New Roman" w:cs="Times New Roman"/>
          <w:b/>
        </w:rPr>
        <w:t xml:space="preserve"> </w:t>
      </w:r>
      <w:r w:rsidRPr="003D1208">
        <w:rPr>
          <w:rFonts w:ascii="Times New Roman" w:hAnsi="Times New Roman" w:cs="Times New Roman"/>
        </w:rPr>
        <w:t>s pôsobnosťou v oblasti športu, financovan</w:t>
      </w:r>
      <w:r w:rsidRPr="003D1208">
        <w:rPr>
          <w:rFonts w:ascii="Times New Roman" w:hAnsi="Times New Roman" w:cs="Times New Roman"/>
        </w:rPr>
        <w:t xml:space="preserve">ie športu z verejných zdrojov,  </w:t>
      </w:r>
      <w:r w:rsidRPr="003D1208">
        <w:rPr>
          <w:rFonts w:ascii="Times New Roman" w:hAnsi="Times New Roman" w:cs="Times New Roman"/>
          <w:bCs/>
        </w:rPr>
        <w:t>právne vzťahy vznikajúce v súvislosti so športom a právne postavenie</w:t>
      </w:r>
      <w:r w:rsidRPr="003D1208">
        <w:rPr>
          <w:rFonts w:ascii="Times New Roman" w:hAnsi="Times New Roman" w:cs="Times New Roman"/>
          <w:b/>
          <w:bCs/>
        </w:rPr>
        <w:t xml:space="preserve"> </w:t>
      </w:r>
      <w:r w:rsidRPr="003D1208">
        <w:rPr>
          <w:rFonts w:ascii="Times New Roman" w:hAnsi="Times New Roman" w:cs="Times New Roman"/>
          <w:bCs/>
        </w:rPr>
        <w:t>profesionálneho športovca, právne postavenie športového klubu a športového zväzu a organizovanie športových súťaží, právne postavenie športovej reprezentácie Slovenskej republiky, rozhodovanie sporov v oblasti športu, ako aj informačný systém o športe.</w:t>
      </w:r>
    </w:p>
    <w:p w:rsidR="00450A05" w:rsidRPr="003D1208" w:rsidP="00450A05">
      <w:pPr>
        <w:pStyle w:val="FootnoteText"/>
        <w:tabs>
          <w:tab w:val="left" w:pos="360"/>
          <w:tab w:val="left" w:pos="1500"/>
        </w:tabs>
        <w:jc w:val="both"/>
        <w:rPr>
          <w:rFonts w:ascii="Times New Roman" w:hAnsi="Times New Roman" w:cs="Times New Roman"/>
          <w:sz w:val="24"/>
          <w:szCs w:val="24"/>
        </w:rPr>
      </w:pPr>
      <w:r w:rsidRPr="003D1208">
        <w:rPr>
          <w:rFonts w:ascii="Times New Roman" w:hAnsi="Times New Roman" w:cs="Times New Roman"/>
          <w:sz w:val="24"/>
          <w:szCs w:val="24"/>
        </w:rPr>
        <w:t> </w:t>
        <w:tab/>
        <w:t>Opatrenia proti dopingu v športe,  ako aj opatrenia na zabránenie násiliu pri športových podujatiach budú predmetom osobitných právnych predpisov.</w:t>
      </w:r>
    </w:p>
    <w:p w:rsidR="00450A05" w:rsidRPr="003D1208" w:rsidP="00450A05">
      <w:pPr>
        <w:jc w:val="both"/>
        <w:rPr>
          <w:rFonts w:ascii="Times New Roman" w:hAnsi="Times New Roman" w:cs="Times New Roman"/>
          <w:b/>
          <w:u w:val="single"/>
        </w:rPr>
      </w:pPr>
    </w:p>
    <w:p w:rsidR="00450A05" w:rsidRPr="003D1208" w:rsidP="00450A05">
      <w:pPr>
        <w:jc w:val="both"/>
        <w:rPr>
          <w:rFonts w:ascii="Times New Roman" w:hAnsi="Times New Roman" w:cs="Times New Roman"/>
          <w:b/>
          <w:u w:val="single"/>
          <w:lang w:eastAsia="zh-CN"/>
        </w:rPr>
      </w:pPr>
      <w:r w:rsidRPr="003D1208">
        <w:rPr>
          <w:rFonts w:ascii="Times New Roman" w:hAnsi="Times New Roman" w:cs="Times New Roman"/>
          <w:b/>
          <w:u w:val="single"/>
        </w:rPr>
        <w:t xml:space="preserve">K § 2 </w:t>
      </w:r>
    </w:p>
    <w:p w:rsidR="00450A05" w:rsidRPr="003D1208" w:rsidP="00450A05">
      <w:pPr>
        <w:tabs>
          <w:tab w:val="left" w:pos="0"/>
        </w:tabs>
        <w:jc w:val="both"/>
        <w:rPr>
          <w:rFonts w:ascii="Times New Roman" w:hAnsi="Times New Roman" w:cs="Times New Roman"/>
          <w:lang w:eastAsia="zh-CN"/>
        </w:rPr>
      </w:pPr>
      <w:r w:rsidRPr="003D1208">
        <w:rPr>
          <w:rFonts w:ascii="Times New Roman" w:hAnsi="Times New Roman" w:cs="Times New Roman"/>
        </w:rPr>
        <w:tab/>
        <w:t xml:space="preserve">V ustanovení sú vymedzené základné pojmy používané v celom zákone. </w:t>
      </w:r>
    </w:p>
    <w:p w:rsidR="00450A05" w:rsidRPr="003D1208" w:rsidP="00450A05">
      <w:pPr>
        <w:ind w:firstLine="540"/>
        <w:jc w:val="both"/>
        <w:rPr>
          <w:rFonts w:ascii="Times New Roman" w:hAnsi="Times New Roman" w:cs="Times New Roman"/>
          <w:lang w:eastAsia="zh-CN"/>
        </w:rPr>
      </w:pPr>
      <w:r w:rsidRPr="003D1208">
        <w:rPr>
          <w:rFonts w:ascii="Times New Roman" w:hAnsi="Times New Roman" w:cs="Times New Roman"/>
        </w:rPr>
        <w:t> </w:t>
      </w:r>
    </w:p>
    <w:p w:rsidR="00450A05" w:rsidRPr="003D1208" w:rsidP="00450A05">
      <w:pPr>
        <w:pStyle w:val="BodyText"/>
        <w:spacing w:before="120"/>
        <w:jc w:val="both"/>
        <w:rPr>
          <w:rFonts w:ascii="Times New Roman" w:hAnsi="Times New Roman" w:cs="Times New Roman"/>
          <w:b/>
          <w:sz w:val="24"/>
          <w:szCs w:val="24"/>
          <w:u w:val="single"/>
          <w:lang w:val="sk-SK"/>
        </w:rPr>
      </w:pPr>
      <w:r w:rsidRPr="003D1208">
        <w:rPr>
          <w:rFonts w:ascii="Times New Roman" w:hAnsi="Times New Roman" w:cs="Times New Roman"/>
          <w:b/>
          <w:sz w:val="24"/>
          <w:szCs w:val="24"/>
          <w:u w:val="single"/>
          <w:lang w:val="sk-SK"/>
        </w:rPr>
        <w:t>K § 3</w:t>
      </w:r>
    </w:p>
    <w:p w:rsidR="00450A05" w:rsidRPr="003D1208" w:rsidP="00450A05">
      <w:pPr>
        <w:pStyle w:val="PlainText"/>
        <w:jc w:val="both"/>
        <w:rPr>
          <w:rFonts w:ascii="Times New Roman" w:hAnsi="Times New Roman" w:cs="Times New Roman"/>
          <w:sz w:val="24"/>
          <w:szCs w:val="24"/>
          <w:lang w:val="sk-SK"/>
        </w:rPr>
      </w:pPr>
      <w:r w:rsidRPr="003D1208">
        <w:rPr>
          <w:rFonts w:ascii="Times New Roman" w:hAnsi="Times New Roman" w:cs="Times New Roman"/>
          <w:sz w:val="24"/>
          <w:szCs w:val="24"/>
          <w:lang w:val="sk-SK"/>
        </w:rPr>
        <w:tab/>
      </w:r>
      <w:r w:rsidRPr="003D1208">
        <w:rPr>
          <w:rFonts w:ascii="Times New Roman" w:hAnsi="Times New Roman" w:cs="Times New Roman"/>
          <w:sz w:val="24"/>
          <w:szCs w:val="24"/>
          <w:lang w:val="sk-SK"/>
        </w:rPr>
        <w:t>Úlohy pri presadzovaní verejného záujmu na úseku športu plní vláda Slovenskej republiky, Ministerstvo školstva Slovenskej republiky, Ministerstvo vnútra Slovenskej republiky a Min</w:t>
      </w:r>
      <w:r w:rsidRPr="003D1208">
        <w:rPr>
          <w:rFonts w:ascii="Times New Roman" w:hAnsi="Times New Roman" w:cs="Times New Roman"/>
          <w:sz w:val="24"/>
          <w:szCs w:val="24"/>
          <w:lang w:val="sk-SK"/>
        </w:rPr>
        <w:t xml:space="preserve">isterstvo obrany Slovenskej republike, samosprávny kraj a obec. </w:t>
      </w:r>
    </w:p>
    <w:p w:rsidR="00450A05" w:rsidRPr="003D1208" w:rsidP="00450A05">
      <w:pPr>
        <w:pStyle w:val="PlainText"/>
        <w:ind w:left="600"/>
        <w:jc w:val="both"/>
        <w:rPr>
          <w:rFonts w:ascii="Times New Roman" w:hAnsi="Times New Roman" w:cs="Times New Roman"/>
          <w:sz w:val="24"/>
          <w:szCs w:val="24"/>
          <w:lang w:val="sk-SK"/>
        </w:rPr>
      </w:pPr>
      <w:r w:rsidRPr="003D1208">
        <w:rPr>
          <w:rFonts w:ascii="Times New Roman" w:hAnsi="Times New Roman" w:cs="Times New Roman"/>
          <w:sz w:val="24"/>
          <w:szCs w:val="24"/>
          <w:lang w:val="sk-SK"/>
        </w:rPr>
        <w:t> </w:t>
      </w:r>
    </w:p>
    <w:p w:rsidR="00450A05" w:rsidRPr="003D1208" w:rsidP="00450A05">
      <w:pPr>
        <w:pStyle w:val="BodyText"/>
        <w:spacing w:before="120"/>
        <w:jc w:val="both"/>
        <w:rPr>
          <w:rFonts w:ascii="Times New Roman" w:hAnsi="Times New Roman" w:cs="Times New Roman"/>
          <w:b/>
          <w:bCs/>
          <w:sz w:val="24"/>
          <w:szCs w:val="24"/>
          <w:u w:val="single"/>
          <w:lang w:val="sk-SK"/>
        </w:rPr>
      </w:pPr>
      <w:r w:rsidRPr="003D1208">
        <w:rPr>
          <w:rFonts w:ascii="Times New Roman" w:hAnsi="Times New Roman" w:cs="Times New Roman"/>
          <w:b/>
          <w:bCs/>
          <w:sz w:val="24"/>
          <w:szCs w:val="24"/>
          <w:u w:val="single"/>
          <w:lang w:val="sk-SK"/>
        </w:rPr>
        <w:t>K § 4</w:t>
      </w:r>
    </w:p>
    <w:p w:rsidR="00450A05" w:rsidRPr="003D1208" w:rsidP="00461229">
      <w:pPr>
        <w:jc w:val="both"/>
        <w:rPr>
          <w:rFonts w:ascii="Times New Roman" w:hAnsi="Times New Roman" w:cs="Times New Roman"/>
        </w:rPr>
      </w:pPr>
      <w:r w:rsidRPr="003D1208">
        <w:rPr>
          <w:rFonts w:ascii="Times New Roman" w:hAnsi="Times New Roman" w:cs="Times New Roman"/>
          <w:bCs/>
        </w:rPr>
        <w:t> </w:t>
        <w:tab/>
        <w:t>Ustanovenie vymedzuje p</w:t>
      </w:r>
      <w:r w:rsidRPr="003D1208">
        <w:rPr>
          <w:rFonts w:ascii="Times New Roman" w:hAnsi="Times New Roman" w:cs="Times New Roman"/>
        </w:rPr>
        <w:t>ôsobnosť vlády v oblasti športu. Vláda SR vymenúva a odvoláva na návrh ministra školstva Slovenskej republiky členov Rady pre šport.</w:t>
      </w:r>
      <w:r w:rsidRPr="003D1208">
        <w:rPr>
          <w:rFonts w:ascii="Times New Roman" w:hAnsi="Times New Roman" w:cs="Times New Roman"/>
          <w:lang w:eastAsia="zh-CN"/>
        </w:rPr>
        <w:t xml:space="preserve"> </w:t>
      </w:r>
      <w:r w:rsidRPr="003D1208">
        <w:rPr>
          <w:rFonts w:ascii="Times New Roman" w:hAnsi="Times New Roman" w:cs="Times New Roman"/>
        </w:rPr>
        <w:t xml:space="preserve">Jej prostredníctvom získajú športové zväzy možnosť ovplyvňovať najmä tvorbu strategických a koncepčných dokumentov, ako aj návrhy právnych predpisov v oblasti športu. Vláda SR taktiež </w:t>
      </w:r>
      <w:r w:rsidRPr="003D1208">
        <w:rPr>
          <w:rFonts w:ascii="Times New Roman" w:hAnsi="Times New Roman" w:cs="Times New Roman"/>
          <w:bCs/>
        </w:rPr>
        <w:t xml:space="preserve">schvaľuje štatút Rady pre šport. </w:t>
      </w:r>
    </w:p>
    <w:p w:rsidR="00450A05" w:rsidRPr="003D1208" w:rsidP="00450A05">
      <w:pPr>
        <w:ind w:firstLine="708"/>
        <w:jc w:val="both"/>
        <w:rPr>
          <w:rFonts w:ascii="Times New Roman" w:hAnsi="Times New Roman" w:cs="Times New Roman"/>
        </w:rPr>
      </w:pPr>
    </w:p>
    <w:p w:rsidR="00450A05" w:rsidRPr="003D1208" w:rsidP="00450A05">
      <w:pPr>
        <w:pStyle w:val="BodyText2"/>
        <w:spacing w:after="0"/>
        <w:rPr>
          <w:rFonts w:ascii="Times New Roman" w:hAnsi="Times New Roman" w:cs="Times New Roman"/>
          <w:b/>
          <w:bCs/>
          <w:u w:val="single"/>
        </w:rPr>
      </w:pPr>
      <w:r w:rsidRPr="003D1208">
        <w:rPr>
          <w:rFonts w:ascii="Times New Roman" w:hAnsi="Times New Roman" w:cs="Times New Roman"/>
          <w:b/>
          <w:bCs/>
          <w:u w:val="single"/>
        </w:rPr>
        <w:t xml:space="preserve">K § 5 </w:t>
      </w:r>
    </w:p>
    <w:p w:rsidR="00450A05" w:rsidRPr="003D1208" w:rsidP="00450A05">
      <w:pPr>
        <w:pStyle w:val="BodyText2"/>
        <w:spacing w:after="0"/>
        <w:rPr>
          <w:rFonts w:ascii="Times New Roman" w:hAnsi="Times New Roman" w:cs="Times New Roman"/>
        </w:rPr>
      </w:pPr>
      <w:r w:rsidRPr="003D1208">
        <w:rPr>
          <w:rFonts w:ascii="Times New Roman" w:hAnsi="Times New Roman" w:cs="Times New Roman"/>
          <w:bCs/>
        </w:rPr>
        <w:tab/>
      </w:r>
      <w:r w:rsidRPr="003D1208">
        <w:rPr>
          <w:rFonts w:ascii="Times New Roman" w:hAnsi="Times New Roman" w:cs="Times New Roman"/>
        </w:rPr>
        <w:t xml:space="preserve">Ustanovenie vymedzuje pôsobnosť ministerstva </w:t>
      </w:r>
      <w:r w:rsidRPr="003D1208">
        <w:rPr>
          <w:rFonts w:ascii="Times New Roman" w:hAnsi="Times New Roman" w:cs="Times New Roman"/>
        </w:rPr>
        <w:t>ako ústredného orgánu štátnej správy pre štátnu starostlivosť o šport.</w:t>
      </w:r>
      <w:r w:rsidRPr="003D1208">
        <w:rPr>
          <w:rFonts w:ascii="Times New Roman" w:hAnsi="Times New Roman" w:cs="Times New Roman"/>
        </w:rPr>
        <w:t xml:space="preserve"> </w:t>
      </w:r>
    </w:p>
    <w:p w:rsidR="00450A05" w:rsidRPr="003D1208" w:rsidP="00450A05">
      <w:pPr>
        <w:pStyle w:val="BodyText"/>
        <w:tabs>
          <w:tab w:val="left" w:pos="910"/>
        </w:tabs>
        <w:rPr>
          <w:rFonts w:ascii="Times New Roman" w:hAnsi="Times New Roman" w:cs="Times New Roman"/>
        </w:rPr>
      </w:pPr>
    </w:p>
    <w:p w:rsidR="00450A05" w:rsidRPr="003D1208" w:rsidP="00450A05">
      <w:pPr>
        <w:pStyle w:val="PlainText"/>
        <w:jc w:val="both"/>
        <w:rPr>
          <w:rFonts w:ascii="Times New Roman" w:hAnsi="Times New Roman" w:cs="Times New Roman"/>
          <w:b/>
          <w:bCs/>
          <w:sz w:val="24"/>
          <w:szCs w:val="24"/>
          <w:u w:val="single"/>
          <w:lang w:val="sk-SK"/>
        </w:rPr>
      </w:pPr>
      <w:r w:rsidRPr="003D1208">
        <w:rPr>
          <w:rFonts w:ascii="Times New Roman" w:hAnsi="Times New Roman" w:cs="Times New Roman"/>
          <w:b/>
          <w:bCs/>
          <w:sz w:val="24"/>
          <w:szCs w:val="24"/>
          <w:u w:val="single"/>
          <w:lang w:val="sk-SK"/>
        </w:rPr>
        <w:t>K §6</w:t>
      </w:r>
    </w:p>
    <w:p w:rsidR="00450A05" w:rsidRPr="003D1208" w:rsidP="00450A05">
      <w:pPr>
        <w:pStyle w:val="PlainText"/>
        <w:ind w:firstLine="360"/>
        <w:jc w:val="both"/>
        <w:rPr>
          <w:rFonts w:ascii="Times New Roman" w:hAnsi="Times New Roman" w:cs="Times New Roman"/>
          <w:bCs/>
          <w:sz w:val="24"/>
          <w:szCs w:val="24"/>
          <w:lang w:val="sk-SK"/>
        </w:rPr>
      </w:pPr>
      <w:r w:rsidRPr="003D1208">
        <w:rPr>
          <w:rFonts w:ascii="Times New Roman" w:hAnsi="Times New Roman" w:cs="Times New Roman"/>
          <w:bCs/>
          <w:sz w:val="24"/>
          <w:szCs w:val="24"/>
          <w:lang w:val="sk-SK"/>
        </w:rPr>
        <w:t> </w:t>
      </w:r>
    </w:p>
    <w:p w:rsidR="00450A05" w:rsidRPr="003D1208" w:rsidP="00450A05">
      <w:pPr>
        <w:pStyle w:val="PlainText"/>
        <w:ind w:firstLine="360"/>
        <w:jc w:val="both"/>
        <w:rPr>
          <w:rFonts w:ascii="Times New Roman" w:hAnsi="Times New Roman" w:cs="Times New Roman"/>
          <w:sz w:val="24"/>
          <w:szCs w:val="24"/>
          <w:lang w:val="sk-SK"/>
        </w:rPr>
      </w:pPr>
      <w:r w:rsidRPr="003D1208">
        <w:rPr>
          <w:rFonts w:ascii="Times New Roman" w:hAnsi="Times New Roman" w:cs="Times New Roman"/>
          <w:bCs/>
          <w:sz w:val="24"/>
          <w:szCs w:val="24"/>
          <w:lang w:val="sk-SK"/>
        </w:rPr>
        <w:tab/>
      </w:r>
      <w:r w:rsidRPr="003D1208">
        <w:rPr>
          <w:rFonts w:ascii="Times New Roman" w:hAnsi="Times New Roman" w:cs="Times New Roman"/>
          <w:sz w:val="24"/>
          <w:szCs w:val="24"/>
          <w:lang w:val="sk-SK"/>
        </w:rPr>
        <w:t xml:space="preserve">Ustanovenie definuje pôsobnosť Ministerstva vnútra Slovenskej republiky a Ministerstva obrany Slovenskej republiky v oblasti športu. </w:t>
      </w:r>
    </w:p>
    <w:p w:rsidR="00450A05" w:rsidRPr="003D1208" w:rsidP="00450A05">
      <w:pPr>
        <w:pStyle w:val="PlainText"/>
        <w:jc w:val="both"/>
        <w:rPr>
          <w:rFonts w:ascii="Times New Roman" w:hAnsi="Times New Roman" w:cs="Times New Roman"/>
          <w:sz w:val="24"/>
          <w:szCs w:val="24"/>
          <w:lang w:val="sk-SK"/>
        </w:rPr>
      </w:pPr>
      <w:r w:rsidRPr="003D1208">
        <w:rPr>
          <w:rFonts w:ascii="Times New Roman" w:hAnsi="Times New Roman" w:cs="Times New Roman"/>
          <w:sz w:val="24"/>
          <w:szCs w:val="24"/>
          <w:lang w:val="sk-SK"/>
        </w:rPr>
        <w:t> </w:t>
      </w:r>
    </w:p>
    <w:p w:rsidR="00450A05" w:rsidRPr="003D1208" w:rsidP="00450A05">
      <w:pPr>
        <w:rPr>
          <w:rFonts w:ascii="Times New Roman" w:hAnsi="Times New Roman" w:cs="Times New Roman"/>
          <w:b/>
          <w:bCs/>
          <w:u w:val="single"/>
        </w:rPr>
      </w:pPr>
      <w:r w:rsidRPr="003D1208">
        <w:rPr>
          <w:rFonts w:ascii="Times New Roman" w:hAnsi="Times New Roman" w:cs="Times New Roman"/>
          <w:b/>
          <w:bCs/>
          <w:u w:val="single"/>
        </w:rPr>
        <w:t>K § 7</w:t>
      </w:r>
    </w:p>
    <w:p w:rsidR="00450A05" w:rsidRPr="003D1208" w:rsidP="00450A05">
      <w:pPr>
        <w:ind w:firstLine="708"/>
        <w:rPr>
          <w:rFonts w:ascii="Times New Roman" w:hAnsi="Times New Roman" w:cs="Times New Roman"/>
          <w:bCs/>
          <w:color w:val="000000"/>
        </w:rPr>
      </w:pPr>
      <w:r w:rsidRPr="003D1208">
        <w:rPr>
          <w:rFonts w:ascii="Times New Roman" w:hAnsi="Times New Roman" w:cs="Times New Roman"/>
        </w:rPr>
        <w:t>Ustanovenie definuje pôsobnosť Ministerstv</w:t>
      </w:r>
      <w:r w:rsidRPr="003D1208">
        <w:rPr>
          <w:rFonts w:ascii="Times New Roman" w:hAnsi="Times New Roman" w:cs="Times New Roman"/>
        </w:rPr>
        <w:t xml:space="preserve">a </w:t>
      </w:r>
      <w:r w:rsidRPr="003D1208">
        <w:rPr>
          <w:rFonts w:ascii="Times New Roman" w:hAnsi="Times New Roman" w:cs="Times New Roman"/>
          <w:bCs/>
          <w:color w:val="000000"/>
        </w:rPr>
        <w:t>zdravotníctva</w:t>
      </w:r>
      <w:r w:rsidRPr="003D1208">
        <w:rPr>
          <w:rFonts w:ascii="Times New Roman" w:hAnsi="Times New Roman" w:cs="Times New Roman"/>
        </w:rPr>
        <w:t xml:space="preserve"> v oblasti športu. </w:t>
      </w:r>
    </w:p>
    <w:p w:rsidR="00450A05" w:rsidRPr="003D1208" w:rsidP="00450A05">
      <w:pPr>
        <w:pStyle w:val="PlainText"/>
        <w:jc w:val="both"/>
        <w:rPr>
          <w:rFonts w:ascii="Times New Roman" w:hAnsi="Times New Roman" w:cs="Times New Roman"/>
          <w:sz w:val="24"/>
          <w:szCs w:val="24"/>
          <w:lang w:val="sk-SK"/>
        </w:rPr>
      </w:pPr>
    </w:p>
    <w:p w:rsidR="00450A05" w:rsidRPr="003D1208" w:rsidP="00450A05">
      <w:pPr>
        <w:rPr>
          <w:rFonts w:ascii="Times New Roman" w:hAnsi="Times New Roman" w:cs="Times New Roman"/>
          <w:b/>
          <w:bCs/>
          <w:u w:val="single"/>
        </w:rPr>
      </w:pPr>
      <w:r w:rsidRPr="003D1208">
        <w:rPr>
          <w:rFonts w:ascii="Times New Roman" w:hAnsi="Times New Roman" w:cs="Times New Roman"/>
          <w:b/>
          <w:bCs/>
          <w:u w:val="single"/>
        </w:rPr>
        <w:t>K § 8</w:t>
      </w:r>
    </w:p>
    <w:p w:rsidR="00450A05" w:rsidRPr="003D1208" w:rsidP="00450A05">
      <w:pPr>
        <w:ind w:firstLine="708"/>
        <w:jc w:val="both"/>
        <w:rPr>
          <w:rFonts w:ascii="Times New Roman" w:hAnsi="Times New Roman" w:cs="Times New Roman"/>
          <w:bCs/>
          <w:color w:val="000000"/>
        </w:rPr>
      </w:pPr>
      <w:r w:rsidRPr="003D1208">
        <w:rPr>
          <w:rFonts w:ascii="Times New Roman" w:hAnsi="Times New Roman" w:cs="Times New Roman"/>
        </w:rPr>
        <w:t xml:space="preserve">Ustanovenie definuje pôsobnosť Ministerstva </w:t>
      </w:r>
      <w:r w:rsidRPr="003D1208">
        <w:rPr>
          <w:rFonts w:ascii="Times New Roman" w:hAnsi="Times New Roman" w:cs="Times New Roman"/>
          <w:bCs/>
          <w:color w:val="000000"/>
        </w:rPr>
        <w:t xml:space="preserve">zahraničných vecí </w:t>
      </w:r>
      <w:r w:rsidRPr="003D1208">
        <w:rPr>
          <w:rFonts w:ascii="Times New Roman" w:hAnsi="Times New Roman" w:cs="Times New Roman"/>
        </w:rPr>
        <w:t xml:space="preserve"> v oblasti športu, v procese výpočtu dotácií na šport na účely športovej reprezentácie a športových talentov.</w:t>
      </w:r>
    </w:p>
    <w:p w:rsidR="00450A05" w:rsidRPr="003D1208" w:rsidP="00450A05">
      <w:pPr>
        <w:pStyle w:val="PlainText"/>
        <w:jc w:val="both"/>
        <w:rPr>
          <w:rFonts w:ascii="Times New Roman" w:hAnsi="Times New Roman" w:cs="Times New Roman"/>
          <w:sz w:val="24"/>
          <w:szCs w:val="24"/>
          <w:lang w:val="sk-SK"/>
        </w:rPr>
      </w:pPr>
    </w:p>
    <w:p w:rsidR="00450A05" w:rsidRPr="003D1208" w:rsidP="00450A05">
      <w:pPr>
        <w:pStyle w:val="BodyText2"/>
        <w:rPr>
          <w:rFonts w:ascii="Times New Roman" w:hAnsi="Times New Roman" w:cs="Times New Roman"/>
          <w:b/>
          <w:bCs/>
          <w:u w:val="single"/>
        </w:rPr>
      </w:pPr>
      <w:r w:rsidRPr="003D1208">
        <w:rPr>
          <w:rFonts w:ascii="Times New Roman" w:hAnsi="Times New Roman" w:cs="Times New Roman"/>
          <w:b/>
          <w:bCs/>
          <w:u w:val="single"/>
        </w:rPr>
        <w:t>K § 9</w:t>
      </w:r>
    </w:p>
    <w:p w:rsidR="00450A05" w:rsidRPr="003D1208" w:rsidP="00450A05">
      <w:pPr>
        <w:pStyle w:val="PlainText"/>
        <w:tabs>
          <w:tab w:val="left" w:pos="426"/>
        </w:tabs>
        <w:jc w:val="both"/>
        <w:rPr>
          <w:rFonts w:ascii="Times New Roman" w:hAnsi="Times New Roman" w:cs="Times New Roman"/>
          <w:sz w:val="24"/>
          <w:szCs w:val="24"/>
          <w:lang w:val="sk-SK"/>
        </w:rPr>
      </w:pPr>
      <w:r w:rsidRPr="003D1208">
        <w:rPr>
          <w:rFonts w:ascii="Times New Roman" w:hAnsi="Times New Roman" w:cs="Times New Roman"/>
          <w:bCs/>
          <w:sz w:val="24"/>
          <w:szCs w:val="24"/>
          <w:lang w:val="sk-SK"/>
        </w:rPr>
        <w:tab/>
        <w:tab/>
        <w:t>Ustanovenie zriaďuje a</w:t>
      </w:r>
      <w:r w:rsidRPr="003D1208">
        <w:rPr>
          <w:rFonts w:ascii="Times New Roman" w:hAnsi="Times New Roman" w:cs="Times New Roman"/>
          <w:sz w:val="24"/>
          <w:szCs w:val="24"/>
          <w:lang w:val="sk-SK"/>
        </w:rPr>
        <w:t>kreditačnú komisiu v oblasti športu ako poradný orgán Ministerstva školstva SR. Akreditačná komisia bude posudzovať a na základe splnenia podmienok odporúčať ministerstvu školstva vydať potvrdenie o akreditácii vzdelávacím zariadeniam, ktoré pripravujú športových odb</w:t>
      </w:r>
      <w:r w:rsidRPr="003D1208">
        <w:rPr>
          <w:rFonts w:ascii="Times New Roman" w:hAnsi="Times New Roman" w:cs="Times New Roman"/>
          <w:sz w:val="24"/>
          <w:szCs w:val="24"/>
          <w:lang w:val="sk-SK"/>
        </w:rPr>
        <w:t xml:space="preserve">orníkov. </w:t>
      </w:r>
      <w:r w:rsidRPr="003D1208">
        <w:rPr>
          <w:rFonts w:ascii="Times New Roman" w:hAnsi="Times New Roman" w:cs="Times New Roman"/>
          <w:sz w:val="24"/>
          <w:szCs w:val="24"/>
          <w:lang w:val="sk-SK"/>
        </w:rPr>
        <w:t xml:space="preserve">Zákon predpokladá, že </w:t>
      </w:r>
      <w:r w:rsidRPr="003D1208">
        <w:rPr>
          <w:rFonts w:ascii="Times New Roman" w:hAnsi="Times New Roman" w:cs="Times New Roman"/>
          <w:bCs/>
          <w:sz w:val="24"/>
          <w:szCs w:val="24"/>
          <w:lang w:val="sk-SK"/>
        </w:rPr>
        <w:t xml:space="preserve">podrobnosti o organizácii a činnosti akreditačnej komisie, t.j. </w:t>
      </w:r>
      <w:r w:rsidRPr="003D1208">
        <w:rPr>
          <w:rFonts w:ascii="Times New Roman" w:hAnsi="Times New Roman" w:cs="Times New Roman"/>
          <w:sz w:val="24"/>
          <w:szCs w:val="24"/>
          <w:lang w:val="sk-SK"/>
        </w:rPr>
        <w:t>spôsob rokovania akreditačnej komisie, prípadne jej pracovných skupín upraví štatút akreditačnej komisie, ktorý vydá ministerstvo.</w:t>
      </w:r>
    </w:p>
    <w:p w:rsidR="00450A05" w:rsidRPr="003D1208" w:rsidP="00450A05">
      <w:pPr>
        <w:pStyle w:val="PlainText"/>
        <w:jc w:val="both"/>
        <w:rPr>
          <w:rFonts w:ascii="Times New Roman" w:hAnsi="Times New Roman" w:cs="Times New Roman"/>
          <w:sz w:val="24"/>
          <w:szCs w:val="24"/>
          <w:lang w:val="sk-SK"/>
        </w:rPr>
      </w:pPr>
    </w:p>
    <w:p w:rsidR="00450A05" w:rsidRPr="003D1208" w:rsidP="00450A05">
      <w:pPr>
        <w:pStyle w:val="PlainText"/>
        <w:jc w:val="both"/>
        <w:rPr>
          <w:rFonts w:ascii="Times New Roman" w:hAnsi="Times New Roman" w:cs="Times New Roman"/>
          <w:b/>
          <w:sz w:val="24"/>
          <w:szCs w:val="24"/>
          <w:u w:val="single"/>
          <w:lang w:val="sk-SK"/>
        </w:rPr>
      </w:pPr>
      <w:r w:rsidRPr="003D1208">
        <w:rPr>
          <w:rFonts w:ascii="Times New Roman" w:hAnsi="Times New Roman" w:cs="Times New Roman"/>
          <w:b/>
          <w:sz w:val="24"/>
          <w:szCs w:val="24"/>
          <w:u w:val="single"/>
          <w:lang w:val="sk-SK"/>
        </w:rPr>
        <w:t>K §10</w:t>
      </w:r>
    </w:p>
    <w:p w:rsidR="00450A05" w:rsidRPr="003D1208" w:rsidP="00450A05">
      <w:pPr>
        <w:pStyle w:val="PlainText"/>
        <w:ind w:firstLine="708"/>
        <w:jc w:val="both"/>
        <w:rPr>
          <w:rFonts w:ascii="Times New Roman" w:hAnsi="Times New Roman" w:cs="Times New Roman"/>
          <w:sz w:val="24"/>
          <w:szCs w:val="24"/>
          <w:lang w:val="sk-SK"/>
        </w:rPr>
      </w:pPr>
      <w:r w:rsidRPr="003D1208">
        <w:rPr>
          <w:rFonts w:ascii="Times New Roman" w:hAnsi="Times New Roman" w:cs="Times New Roman"/>
          <w:sz w:val="24"/>
          <w:szCs w:val="24"/>
          <w:lang w:val="sk-SK"/>
        </w:rPr>
        <w:t>Ustanovenie definuje pôsobnosť</w:t>
      </w:r>
      <w:r w:rsidRPr="00AD706D">
        <w:rPr>
          <w:rFonts w:ascii="Times New Roman" w:hAnsi="Times New Roman" w:cs="Times New Roman"/>
          <w:lang w:val="sk-SK"/>
        </w:rPr>
        <w:t xml:space="preserve"> </w:t>
      </w:r>
      <w:r>
        <w:rPr>
          <w:rFonts w:ascii="Times New Roman" w:hAnsi="Times New Roman" w:cs="Times New Roman"/>
          <w:sz w:val="24"/>
          <w:szCs w:val="24"/>
          <w:lang w:val="sk-SK"/>
        </w:rPr>
        <w:t>samosprávneho</w:t>
      </w:r>
      <w:r w:rsidRPr="003D1208">
        <w:rPr>
          <w:rFonts w:ascii="Times New Roman" w:hAnsi="Times New Roman" w:cs="Times New Roman"/>
          <w:sz w:val="24"/>
          <w:szCs w:val="24"/>
          <w:lang w:val="sk-SK"/>
        </w:rPr>
        <w:t xml:space="preserve"> kraj</w:t>
      </w:r>
      <w:r>
        <w:rPr>
          <w:rFonts w:ascii="Times New Roman" w:hAnsi="Times New Roman" w:cs="Times New Roman"/>
          <w:sz w:val="24"/>
          <w:szCs w:val="24"/>
          <w:lang w:val="sk-SK"/>
        </w:rPr>
        <w:t>a v oblasti športu.</w:t>
      </w:r>
    </w:p>
    <w:p w:rsidR="00450A05" w:rsidRPr="003D1208" w:rsidP="00450A05">
      <w:pPr>
        <w:pStyle w:val="PlainText"/>
        <w:jc w:val="both"/>
        <w:rPr>
          <w:rFonts w:ascii="Times New Roman" w:hAnsi="Times New Roman" w:cs="Times New Roman"/>
          <w:b/>
          <w:sz w:val="24"/>
          <w:szCs w:val="24"/>
          <w:u w:val="single"/>
          <w:lang w:val="sk-SK"/>
        </w:rPr>
      </w:pPr>
      <w:r w:rsidRPr="003D1208">
        <w:rPr>
          <w:rFonts w:ascii="Times New Roman" w:hAnsi="Times New Roman" w:cs="Times New Roman"/>
          <w:b/>
          <w:sz w:val="24"/>
          <w:szCs w:val="24"/>
          <w:u w:val="single"/>
          <w:lang w:val="sk-SK"/>
        </w:rPr>
        <w:t>K §11</w:t>
      </w:r>
    </w:p>
    <w:p w:rsidR="00450A05" w:rsidRPr="003D1208" w:rsidP="00450A05">
      <w:pPr>
        <w:pStyle w:val="PlainText"/>
        <w:ind w:firstLine="708"/>
        <w:jc w:val="both"/>
        <w:rPr>
          <w:rFonts w:ascii="Times New Roman" w:hAnsi="Times New Roman" w:cs="Times New Roman"/>
          <w:sz w:val="24"/>
          <w:szCs w:val="24"/>
          <w:lang w:val="sk-SK"/>
        </w:rPr>
      </w:pPr>
      <w:r w:rsidRPr="003D1208">
        <w:rPr>
          <w:rFonts w:ascii="Times New Roman" w:hAnsi="Times New Roman" w:cs="Times New Roman"/>
          <w:sz w:val="24"/>
          <w:szCs w:val="24"/>
          <w:lang w:val="sk-SK"/>
        </w:rPr>
        <w:t>Ustanovenie definuje pôsobnosť</w:t>
      </w:r>
      <w:r w:rsidRPr="00AD706D">
        <w:rPr>
          <w:rFonts w:ascii="Times New Roman" w:hAnsi="Times New Roman" w:cs="Times New Roman"/>
          <w:sz w:val="24"/>
          <w:szCs w:val="24"/>
          <w:lang w:val="sk-SK"/>
        </w:rPr>
        <w:t xml:space="preserve"> </w:t>
      </w:r>
      <w:r w:rsidRPr="003D1208">
        <w:rPr>
          <w:rFonts w:ascii="Times New Roman" w:hAnsi="Times New Roman" w:cs="Times New Roman"/>
          <w:sz w:val="24"/>
          <w:szCs w:val="24"/>
          <w:lang w:val="sk-SK"/>
        </w:rPr>
        <w:t xml:space="preserve">obce </w:t>
      </w:r>
      <w:r w:rsidRPr="003D1208">
        <w:rPr>
          <w:rFonts w:ascii="Times New Roman" w:hAnsi="Times New Roman" w:cs="Times New Roman"/>
          <w:sz w:val="24"/>
          <w:szCs w:val="24"/>
          <w:lang w:val="sk-SK"/>
        </w:rPr>
        <w:t>v oblasti športu.</w:t>
      </w:r>
    </w:p>
    <w:p w:rsidR="00450A05" w:rsidP="00450A05">
      <w:pPr>
        <w:spacing w:before="120"/>
        <w:jc w:val="both"/>
        <w:rPr>
          <w:rFonts w:ascii="Times New Roman" w:hAnsi="Times New Roman" w:cs="Times New Roman"/>
        </w:rPr>
      </w:pPr>
    </w:p>
    <w:p w:rsidR="00450A05" w:rsidRPr="008E2504" w:rsidP="00450A05">
      <w:pPr>
        <w:jc w:val="both"/>
        <w:rPr>
          <w:rFonts w:ascii="Times New Roman" w:hAnsi="Times New Roman" w:cs="Times New Roman"/>
          <w:b/>
          <w:u w:val="single"/>
        </w:rPr>
      </w:pPr>
      <w:r w:rsidRPr="008E2504">
        <w:rPr>
          <w:rFonts w:ascii="Times New Roman" w:hAnsi="Times New Roman" w:cs="Times New Roman"/>
          <w:b/>
          <w:u w:val="single"/>
        </w:rPr>
        <w:t>K §12</w:t>
      </w:r>
    </w:p>
    <w:p w:rsidR="00450A05" w:rsidP="00450A05">
      <w:pPr>
        <w:ind w:firstLine="708"/>
        <w:jc w:val="both"/>
        <w:rPr>
          <w:rFonts w:ascii="Times New Roman" w:hAnsi="Times New Roman" w:cs="Times New Roman"/>
          <w:bCs/>
        </w:rPr>
      </w:pPr>
      <w:r>
        <w:rPr>
          <w:rFonts w:ascii="Times New Roman" w:hAnsi="Times New Roman" w:cs="Times New Roman"/>
        </w:rPr>
        <w:t xml:space="preserve">Ministerstvo školstva je ústredným orgánom štátnej správy, ktorý na základe štátneho rozpočtu udeľuje dotácie na šport. Ministerstvo obrany a ministerstvo vnútra naďalej </w:t>
      </w:r>
      <w:r>
        <w:rPr>
          <w:rFonts w:ascii="Times New Roman" w:hAnsi="Times New Roman" w:cs="Times New Roman"/>
          <w:bCs/>
        </w:rPr>
        <w:t xml:space="preserve">zabezpečujú financovanie športu zo štátneho rozpočtu v rámci rozsahu svojej pôsobnosti. </w:t>
      </w:r>
    </w:p>
    <w:p w:rsidR="00450A05" w:rsidP="00450A05">
      <w:pPr>
        <w:ind w:firstLine="708"/>
        <w:jc w:val="both"/>
        <w:rPr>
          <w:rFonts w:ascii="Times New Roman" w:hAnsi="Times New Roman" w:cs="Times New Roman"/>
          <w:bCs/>
        </w:rPr>
      </w:pPr>
      <w:r>
        <w:rPr>
          <w:rFonts w:ascii="Times New Roman" w:hAnsi="Times New Roman" w:cs="Times New Roman"/>
          <w:bCs/>
        </w:rPr>
        <w:t>De lege ferenda by bolo vhodné centralizovať zdroje, ktoré rozdeľuje štát, aby nedochádzalo k zdvojovaniu ich použitia a iným prejavom neefe</w:t>
      </w:r>
      <w:r>
        <w:rPr>
          <w:rFonts w:ascii="Times New Roman" w:hAnsi="Times New Roman" w:cs="Times New Roman"/>
          <w:bCs/>
        </w:rPr>
        <w:t>ktívnosti.</w:t>
      </w:r>
      <w:r>
        <w:rPr>
          <w:rFonts w:ascii="Times New Roman" w:hAnsi="Times New Roman" w:cs="Times New Roman"/>
        </w:rPr>
        <w:t xml:space="preserve"> </w:t>
      </w:r>
      <w:r>
        <w:rPr>
          <w:rFonts w:ascii="Times New Roman" w:hAnsi="Times New Roman" w:cs="Times New Roman"/>
          <w:bCs/>
        </w:rPr>
        <w:t xml:space="preserve">V odseku 3 sa definujú oblasti, na ktoré </w:t>
      </w:r>
      <w:r w:rsidR="00594DDB">
        <w:rPr>
          <w:rFonts w:ascii="Times New Roman" w:hAnsi="Times New Roman" w:cs="Times New Roman"/>
          <w:bCs/>
        </w:rPr>
        <w:t xml:space="preserve">bude možné použiť prostriedky zo štátneho rozpočtu. </w:t>
      </w:r>
      <w:r>
        <w:rPr>
          <w:rFonts w:ascii="Times New Roman" w:hAnsi="Times New Roman" w:cs="Times New Roman"/>
          <w:bCs/>
        </w:rPr>
        <w:t xml:space="preserve">Samosprávne kraje a obce financujú šport vo vlastnej pôsobnosti. </w:t>
      </w:r>
    </w:p>
    <w:p w:rsidR="00450A05" w:rsidRPr="008E2504" w:rsidP="00450A05">
      <w:pPr>
        <w:ind w:firstLine="708"/>
        <w:jc w:val="both"/>
        <w:rPr>
          <w:rFonts w:ascii="Times New Roman" w:hAnsi="Times New Roman" w:cs="Times New Roman"/>
        </w:rPr>
      </w:pPr>
      <w:r>
        <w:rPr>
          <w:rFonts w:ascii="Times New Roman" w:hAnsi="Times New Roman" w:cs="Times New Roman"/>
          <w:bCs/>
        </w:rPr>
        <w:t>V budúcnosti by taktiež bolo vhodné určiť povinnosti samosprávnym krajom a obciam, aby rovnako ako ministerstvo školstva financovali šport na základe jednoznačných a rovnakých pravidiel a aby v žiadanej štruktúre zverejňovali informácie o poskytnutých dotáciách. Transparentný systém by celý systém športu zefektívnil, občan by zároveň získal lepšiu možnosť kontrolovať financovanie s verejnými zdrojmi.</w:t>
      </w:r>
    </w:p>
    <w:p w:rsidR="00450A05" w:rsidP="00450A05">
      <w:pPr>
        <w:rPr>
          <w:rFonts w:ascii="Times New Roman" w:hAnsi="Times New Roman" w:cs="Times New Roman"/>
          <w:b/>
          <w:u w:val="single"/>
        </w:rPr>
      </w:pPr>
    </w:p>
    <w:p w:rsidR="00450A05" w:rsidRPr="00846BD9" w:rsidP="00450A05">
      <w:pPr>
        <w:rPr>
          <w:rFonts w:ascii="Times New Roman" w:hAnsi="Times New Roman" w:cs="Times New Roman"/>
          <w:b/>
          <w:bCs/>
          <w:iCs/>
          <w:u w:val="single"/>
        </w:rPr>
      </w:pPr>
      <w:r w:rsidRPr="00846BD9">
        <w:rPr>
          <w:rFonts w:ascii="Times New Roman" w:hAnsi="Times New Roman" w:cs="Times New Roman"/>
          <w:b/>
          <w:u w:val="single"/>
        </w:rPr>
        <w:t xml:space="preserve">K </w:t>
      </w:r>
      <w:r w:rsidRPr="00846BD9">
        <w:rPr>
          <w:rFonts w:ascii="Times New Roman" w:hAnsi="Times New Roman" w:cs="Times New Roman"/>
          <w:b/>
          <w:bCs/>
          <w:iCs/>
          <w:u w:val="single"/>
        </w:rPr>
        <w:t>§ 13</w:t>
      </w:r>
    </w:p>
    <w:p w:rsidR="00450A05" w:rsidP="00450A05">
      <w:pPr>
        <w:ind w:firstLine="708"/>
        <w:jc w:val="both"/>
        <w:rPr>
          <w:rFonts w:ascii="Times New Roman" w:hAnsi="Times New Roman" w:cs="Times New Roman"/>
          <w:bCs/>
        </w:rPr>
      </w:pPr>
      <w:r>
        <w:rPr>
          <w:rFonts w:ascii="Times New Roman" w:hAnsi="Times New Roman" w:cs="Times New Roman"/>
          <w:bCs/>
          <w:iCs/>
        </w:rPr>
        <w:t xml:space="preserve">Dotácie </w:t>
      </w:r>
      <w:r>
        <w:rPr>
          <w:rFonts w:ascii="Times New Roman" w:hAnsi="Times New Roman" w:cs="Times New Roman"/>
          <w:bCs/>
        </w:rPr>
        <w:t xml:space="preserve">zo štátneho rozpočtu na šport sa majú poskytovať podľa uzákonených zásad.. Cieľom je, aby udelené dotácie boli adresné a efektívne využité a aby verejne dostupné informácie v celom procese – od vypísania súťaže až po kontrolu ich použitia. </w:t>
      </w:r>
    </w:p>
    <w:p w:rsidR="00450A05" w:rsidP="00450A05">
      <w:pPr>
        <w:ind w:firstLine="708"/>
        <w:jc w:val="both"/>
        <w:rPr>
          <w:rFonts w:ascii="Times New Roman" w:hAnsi="Times New Roman" w:cs="Times New Roman"/>
          <w:bCs/>
          <w:color w:val="000000"/>
        </w:rPr>
      </w:pPr>
      <w:r w:rsidR="00117078">
        <w:rPr>
          <w:rFonts w:ascii="Times New Roman" w:hAnsi="Times New Roman" w:cs="Times New Roman"/>
          <w:bCs/>
        </w:rPr>
        <w:t>Z</w:t>
      </w:r>
      <w:r>
        <w:rPr>
          <w:rFonts w:ascii="Times New Roman" w:hAnsi="Times New Roman" w:cs="Times New Roman"/>
          <w:bCs/>
        </w:rPr>
        <w:t>ákonodarca umožňuje minis</w:t>
      </w:r>
      <w:r>
        <w:rPr>
          <w:rFonts w:ascii="Times New Roman" w:hAnsi="Times New Roman" w:cs="Times New Roman"/>
          <w:bCs/>
          <w:color w:val="000000"/>
        </w:rPr>
        <w:t>terstvu, aby udeľovalo dotácie aj priamym udelením. Ide o situácie, keď je adresát dotácie jediný možný. Nosným princípom by však malo byť využívanie súťažných foriem v čo najväčšom rozsahu, lebo tento spôsob využívania prostriedkov na podporu športu je najúčinnejší.</w:t>
      </w:r>
    </w:p>
    <w:p w:rsidR="00450A05" w:rsidP="00450A05">
      <w:pPr>
        <w:ind w:firstLine="708"/>
        <w:jc w:val="both"/>
        <w:rPr>
          <w:rFonts w:ascii="Times New Roman" w:hAnsi="Times New Roman" w:cs="Times New Roman"/>
          <w:color w:val="000000"/>
        </w:rPr>
      </w:pPr>
      <w:r w:rsidR="00117078">
        <w:rPr>
          <w:rFonts w:ascii="Times New Roman" w:hAnsi="Times New Roman" w:cs="Times New Roman"/>
          <w:bCs/>
          <w:color w:val="000000"/>
        </w:rPr>
        <w:t xml:space="preserve">Zákon taktiež </w:t>
      </w:r>
      <w:r>
        <w:rPr>
          <w:rFonts w:ascii="Times New Roman" w:hAnsi="Times New Roman" w:cs="Times New Roman"/>
          <w:bCs/>
          <w:color w:val="000000"/>
        </w:rPr>
        <w:t>upravuje situácie, keď sa financujú viacročné projekty</w:t>
      </w:r>
      <w:r>
        <w:rPr>
          <w:rFonts w:ascii="Times New Roman" w:hAnsi="Times New Roman" w:cs="Times New Roman"/>
          <w:color w:val="000000"/>
        </w:rPr>
        <w:t>, alebo projekty, ktoré presahujú možnosti poskytnutia dotácie v jednom rozpočtovom roku. Dôležitým obmedzením je celkový objem prostriedkov na dotácie vyčlenený v príslušnom štátnom rozpočte. Krátiť dotáciu na konkrétny projekt a obmedziť jeho realizáciu len pre nedostatok zdrojov v štátnom rozpočte je nežiaduce, mohlo by to ohroziť celý projekt. Preto sa navrhuje možnosť rozloženia dotácií na dlhšie obdobie, najviac však na tri roky.</w:t>
      </w:r>
    </w:p>
    <w:p w:rsidR="00450A05" w:rsidP="00450A05">
      <w:pPr>
        <w:rPr>
          <w:rFonts w:ascii="Times New Roman" w:hAnsi="Times New Roman" w:cs="Times New Roman"/>
          <w:bCs/>
          <w:iCs/>
        </w:rPr>
      </w:pPr>
    </w:p>
    <w:p w:rsidR="00450A05" w:rsidRPr="00846BD9" w:rsidP="00450A05">
      <w:pPr>
        <w:rPr>
          <w:rFonts w:ascii="Times New Roman" w:hAnsi="Times New Roman" w:cs="Times New Roman"/>
          <w:b/>
          <w:bCs/>
          <w:iCs/>
          <w:u w:val="single"/>
        </w:rPr>
      </w:pPr>
      <w:r w:rsidRPr="00846BD9">
        <w:rPr>
          <w:rFonts w:ascii="Times New Roman" w:hAnsi="Times New Roman" w:cs="Times New Roman"/>
          <w:b/>
          <w:u w:val="single"/>
        </w:rPr>
        <w:t xml:space="preserve">K </w:t>
      </w:r>
      <w:r w:rsidR="00594DDB">
        <w:rPr>
          <w:rFonts w:ascii="Times New Roman" w:hAnsi="Times New Roman" w:cs="Times New Roman"/>
          <w:b/>
          <w:bCs/>
          <w:iCs/>
          <w:u w:val="single"/>
        </w:rPr>
        <w:t>§ 14</w:t>
      </w:r>
    </w:p>
    <w:p w:rsidR="00450A05" w:rsidP="00450A05">
      <w:pPr>
        <w:ind w:firstLine="708"/>
        <w:rPr>
          <w:rFonts w:ascii="Times New Roman" w:hAnsi="Times New Roman" w:cs="Times New Roman"/>
          <w:bCs/>
        </w:rPr>
      </w:pPr>
      <w:r>
        <w:rPr>
          <w:rFonts w:ascii="Times New Roman" w:hAnsi="Times New Roman" w:cs="Times New Roman"/>
          <w:bCs/>
          <w:iCs/>
        </w:rPr>
        <w:t xml:space="preserve">Definujú sa tu </w:t>
      </w:r>
      <w:r>
        <w:rPr>
          <w:rFonts w:ascii="Times New Roman" w:hAnsi="Times New Roman" w:cs="Times New Roman"/>
          <w:bCs/>
        </w:rPr>
        <w:t>niektoré všeobecné ustanovenia o podmienkach poskytnutia dotácií zo štátneho rozpočtu na šport.</w:t>
      </w:r>
    </w:p>
    <w:p w:rsidR="00450A05" w:rsidP="00450A05">
      <w:pPr>
        <w:ind w:firstLine="708"/>
        <w:jc w:val="both"/>
        <w:rPr>
          <w:rFonts w:ascii="Times New Roman" w:hAnsi="Times New Roman" w:cs="Times New Roman"/>
          <w:bCs/>
        </w:rPr>
      </w:pPr>
      <w:r>
        <w:rPr>
          <w:rFonts w:ascii="Times New Roman" w:hAnsi="Times New Roman" w:cs="Times New Roman"/>
          <w:bCs/>
        </w:rPr>
        <w:t xml:space="preserve">Odsek 4 upravuje situáciu, keď je v prípade priameho udelenia dotácie projekt podporený aj z komerčných zdrojov. Ministerstvo berie tieto zdroje do úvahy tak, aby nedochádzalo k duplicitnému financovaniu projektu a aby sa zároveň nedemotivoval </w:t>
      </w:r>
      <w:r w:rsidR="00594DDB">
        <w:rPr>
          <w:rFonts w:ascii="Times New Roman" w:hAnsi="Times New Roman" w:cs="Times New Roman"/>
          <w:bCs/>
        </w:rPr>
        <w:t xml:space="preserve">žiadateľ o dotáciu </w:t>
      </w:r>
      <w:r>
        <w:rPr>
          <w:rFonts w:ascii="Times New Roman" w:hAnsi="Times New Roman" w:cs="Times New Roman"/>
          <w:bCs/>
        </w:rPr>
        <w:t>pri vyhľadávaní iných ako štátnyc</w:t>
      </w:r>
      <w:r>
        <w:rPr>
          <w:rFonts w:ascii="Times New Roman" w:hAnsi="Times New Roman" w:cs="Times New Roman"/>
          <w:bCs/>
        </w:rPr>
        <w:t>h zdrojov.</w:t>
      </w:r>
    </w:p>
    <w:p w:rsidR="00450A05" w:rsidP="00450A05">
      <w:pPr>
        <w:ind w:firstLine="708"/>
        <w:jc w:val="both"/>
        <w:rPr>
          <w:rFonts w:ascii="Times New Roman" w:hAnsi="Times New Roman" w:cs="Times New Roman"/>
          <w:bCs/>
        </w:rPr>
      </w:pPr>
      <w:r>
        <w:rPr>
          <w:rFonts w:ascii="Times New Roman" w:hAnsi="Times New Roman" w:cs="Times New Roman"/>
          <w:bCs/>
        </w:rPr>
        <w:t xml:space="preserve">V odseku 5 zákon zaväzuje </w:t>
      </w:r>
      <w:r w:rsidR="00594DDB">
        <w:rPr>
          <w:rFonts w:ascii="Times New Roman" w:hAnsi="Times New Roman" w:cs="Times New Roman"/>
          <w:bCs/>
        </w:rPr>
        <w:t xml:space="preserve">žiadateľa </w:t>
      </w:r>
      <w:r>
        <w:rPr>
          <w:rFonts w:ascii="Times New Roman" w:hAnsi="Times New Roman" w:cs="Times New Roman"/>
          <w:bCs/>
        </w:rPr>
        <w:t>o udelenie priamej dotácie informovať o</w:t>
      </w:r>
      <w:r w:rsidR="00594DDB">
        <w:rPr>
          <w:rFonts w:ascii="Times New Roman" w:hAnsi="Times New Roman" w:cs="Times New Roman"/>
          <w:bCs/>
        </w:rPr>
        <w:t> výške komerčných príjmov.</w:t>
      </w:r>
    </w:p>
    <w:p w:rsidR="00450A05" w:rsidP="00450A05">
      <w:pPr>
        <w:ind w:firstLine="708"/>
        <w:jc w:val="both"/>
        <w:rPr>
          <w:rFonts w:ascii="Times New Roman" w:hAnsi="Times New Roman" w:cs="Times New Roman"/>
          <w:bCs/>
        </w:rPr>
      </w:pPr>
      <w:r>
        <w:rPr>
          <w:rFonts w:ascii="Times New Roman" w:hAnsi="Times New Roman" w:cs="Times New Roman"/>
          <w:bCs/>
        </w:rPr>
        <w:t>Podľa odseku 6 platia pre prijímateľa priamej dotácie prísnejšie podmienky ako pre účastníkov súťaže. Dôvodom je, aby sa vylúčila možnosť zneužitia prostriedkov napríklad na neoprávnené nadhodnotenie rozpočtu projektu.</w:t>
      </w:r>
    </w:p>
    <w:p w:rsidR="00450A05" w:rsidP="00450A05">
      <w:pPr>
        <w:rPr>
          <w:rFonts w:ascii="Times New Roman" w:hAnsi="Times New Roman" w:cs="Times New Roman"/>
          <w:bCs/>
        </w:rPr>
      </w:pPr>
    </w:p>
    <w:p w:rsidR="00450A05" w:rsidRPr="00846BD9" w:rsidP="00450A05">
      <w:pPr>
        <w:rPr>
          <w:rFonts w:ascii="Times New Roman" w:hAnsi="Times New Roman" w:cs="Times New Roman"/>
          <w:b/>
          <w:bCs/>
          <w:iCs/>
          <w:u w:val="single"/>
        </w:rPr>
      </w:pPr>
      <w:r w:rsidRPr="00846BD9">
        <w:rPr>
          <w:rFonts w:ascii="Times New Roman" w:hAnsi="Times New Roman" w:cs="Times New Roman"/>
          <w:b/>
          <w:bCs/>
          <w:u w:val="single"/>
        </w:rPr>
        <w:t xml:space="preserve">K </w:t>
      </w:r>
      <w:r w:rsidR="00594DDB">
        <w:rPr>
          <w:rFonts w:ascii="Times New Roman" w:hAnsi="Times New Roman" w:cs="Times New Roman"/>
          <w:b/>
          <w:bCs/>
          <w:iCs/>
          <w:u w:val="single"/>
        </w:rPr>
        <w:t>§ 15</w:t>
      </w:r>
    </w:p>
    <w:p w:rsidR="00450A05" w:rsidP="00450A05">
      <w:pPr>
        <w:ind w:firstLine="708"/>
        <w:jc w:val="both"/>
        <w:rPr>
          <w:rFonts w:ascii="Times New Roman" w:hAnsi="Times New Roman" w:cs="Times New Roman"/>
          <w:bCs/>
          <w:iCs/>
        </w:rPr>
      </w:pPr>
      <w:r>
        <w:rPr>
          <w:rFonts w:ascii="Times New Roman" w:hAnsi="Times New Roman" w:cs="Times New Roman"/>
          <w:bCs/>
          <w:iCs/>
        </w:rPr>
        <w:t>Celý proces od stanovenia váh priorít až po schválenie dotácií na príslušné projekty musí byť podľa odseku 2 časovaný tak, aby vzápätí po nadobudnutí účinnosti príslušného zákona o štátnom rozpočte a prísune finančných prostriedkov do jednotlivých kapitol mohlo ministerstvo bez zbytočného zdržania presunúť vybraným žiadateľom schválené prostriedky na ich účet. Zámerom tohto opatrenia je, aby realizovanie projektov nebolo ohrozené neskorým presunom schválených dotácií na účet žiadateľa.</w:t>
      </w:r>
    </w:p>
    <w:p w:rsidR="00450A05" w:rsidP="00450A05">
      <w:pPr>
        <w:ind w:firstLine="708"/>
        <w:jc w:val="both"/>
        <w:rPr>
          <w:rFonts w:ascii="Times New Roman" w:hAnsi="Times New Roman" w:cs="Times New Roman"/>
          <w:bCs/>
          <w:iCs/>
        </w:rPr>
      </w:pPr>
      <w:r>
        <w:rPr>
          <w:rFonts w:ascii="Times New Roman" w:hAnsi="Times New Roman" w:cs="Times New Roman"/>
          <w:bCs/>
          <w:iCs/>
        </w:rPr>
        <w:t xml:space="preserve">V odseku 3 sa definujú kľúčové priority pri financovaní športu. Priority sú stanovené týmto zákonom a je na ministerstve, akú im priradí váhu. Niektoré priority sú rozčlenené na viaceré subpriority a ich subpriority s čiastkovými váhami na 1. a 2. stupni. Ministerstvo má možnosť každý rok váhy priorít prehodnotiť. Číselné váhy sú určujúce na rozdeľovanie celého objemu finančných prostriedkov určených v kapitole ministerstva na podporu športu. Číselné percento váhy alebo váhy na nižšom stupni určuje, aká časť peňazí pôjde na podporu konkrétnej priority. </w:t>
      </w:r>
    </w:p>
    <w:p w:rsidR="00DC54FF" w:rsidRPr="00DC54FF" w:rsidP="00DC54FF">
      <w:pPr>
        <w:ind w:firstLine="708"/>
        <w:jc w:val="both"/>
        <w:rPr>
          <w:rFonts w:ascii="Times New Roman" w:hAnsi="Times New Roman" w:cs="Times New Roman"/>
          <w:bCs/>
          <w:iCs/>
        </w:rPr>
      </w:pPr>
      <w:r w:rsidRPr="00DC54FF">
        <w:rPr>
          <w:rFonts w:ascii="Times New Roman" w:hAnsi="Times New Roman" w:cs="Times New Roman"/>
          <w:bCs/>
          <w:iCs/>
        </w:rPr>
        <w:t xml:space="preserve">V odseku 3, písm. e) sú sústredené priority nešpecifikované v ostatných častiach </w:t>
      </w:r>
      <w:r w:rsidR="00594DDB">
        <w:rPr>
          <w:rFonts w:ascii="Times New Roman" w:hAnsi="Times New Roman" w:cs="Times New Roman"/>
          <w:bCs/>
        </w:rPr>
        <w:t>§15</w:t>
      </w:r>
      <w:r w:rsidRPr="00DC54FF">
        <w:rPr>
          <w:rFonts w:ascii="Times New Roman" w:hAnsi="Times New Roman" w:cs="Times New Roman"/>
          <w:bCs/>
        </w:rPr>
        <w:t>. Očakáva sa, že na financovanie týchto priorít nebude možné použiť súťaž, ale dotácie budú udelené priamo. Systém udeľovania musí byť transparentný, preto sa mu</w:t>
      </w:r>
      <w:r w:rsidR="009A773A">
        <w:rPr>
          <w:rFonts w:ascii="Times New Roman" w:hAnsi="Times New Roman" w:cs="Times New Roman"/>
          <w:bCs/>
        </w:rPr>
        <w:t xml:space="preserve"> venuje osobitná pozornosť v §23</w:t>
      </w:r>
      <w:r w:rsidRPr="00DC54FF">
        <w:rPr>
          <w:rFonts w:ascii="Times New Roman" w:hAnsi="Times New Roman" w:cs="Times New Roman"/>
          <w:bCs/>
        </w:rPr>
        <w:t xml:space="preserve"> zameranom na informačnú povinnosť. </w:t>
      </w:r>
    </w:p>
    <w:p w:rsidR="00DC54FF" w:rsidRPr="00DC54FF" w:rsidP="00DC54FF">
      <w:pPr>
        <w:ind w:firstLine="708"/>
        <w:jc w:val="both"/>
        <w:rPr>
          <w:rFonts w:ascii="Times New Roman" w:hAnsi="Times New Roman" w:cs="Times New Roman"/>
          <w:bCs/>
          <w:iCs/>
        </w:rPr>
      </w:pPr>
      <w:r w:rsidRPr="00DC54FF">
        <w:rPr>
          <w:rFonts w:ascii="Times New Roman" w:hAnsi="Times New Roman" w:cs="Times New Roman"/>
          <w:bCs/>
        </w:rPr>
        <w:t>V odseku 3, písm. f) je priorita na materiálno-technické zabezpečenie na realizovanie investícií do športu. Táto priorita ostala z doterajšieho spôsobu prideľovania dotácií, lebo ju nemožno zrušiť okamžite. Zámerom je utlmiť ju v prechodnom období, až do dosiahnutia nulovej váhy. V budúcnosti bude financovanie tejto oblasti riešené v iných prioritách, kde je orientácia na projekty. Cieľom je zefektívniť použitie dotácií.</w:t>
      </w:r>
    </w:p>
    <w:p w:rsidR="00450A05" w:rsidP="00450A05">
      <w:pPr>
        <w:ind w:firstLine="708"/>
        <w:jc w:val="both"/>
        <w:rPr>
          <w:rFonts w:ascii="Times New Roman" w:hAnsi="Times New Roman" w:cs="Times New Roman"/>
          <w:bCs/>
          <w:iCs/>
        </w:rPr>
      </w:pPr>
      <w:r>
        <w:rPr>
          <w:rFonts w:ascii="Times New Roman" w:hAnsi="Times New Roman" w:cs="Times New Roman"/>
          <w:bCs/>
          <w:iCs/>
        </w:rPr>
        <w:t>Podľa odseku 4 je súčet váh všetkých priorít rovný sto percentám. Ak sa priority delia na ďalšie subpriority, súčet čiastkových váh je rovný váhe príslušnej subpriority, ktorá vznikla takýmto rozčlenením.</w:t>
      </w:r>
    </w:p>
    <w:p w:rsidR="00450A05" w:rsidP="00450A05">
      <w:pPr>
        <w:ind w:firstLine="708"/>
        <w:jc w:val="both"/>
        <w:rPr>
          <w:rFonts w:ascii="Times New Roman" w:hAnsi="Times New Roman" w:cs="Times New Roman"/>
          <w:bCs/>
          <w:iCs/>
        </w:rPr>
      </w:pPr>
      <w:r>
        <w:rPr>
          <w:rFonts w:ascii="Times New Roman" w:hAnsi="Times New Roman" w:cs="Times New Roman"/>
          <w:bCs/>
          <w:iCs/>
        </w:rPr>
        <w:t>V odseku 5 zákon stanovuje, aké parametre má ministerstvo brať do úvahy pri každoročnom prideľovaní váh. Dôležité je, že medziročná zmena váh o viac o jednu pätinu smerom nahor alebo nadol musí byť osobitne zdôvodnená. Ide o záruku, aby sa priority nemenili často a s veľkými výkyvmi. O to dôležitejšie je, aké priority stanoví ministerstvo v prvom roku. Pri každej ďalšej zmene musí ministerstvo pozerať niekoľko rokov dopredu. Určenie váh jednotlivým prioritám je pre potenciálnych uchádzačov kľúčová informácia. Preto ju podľa odseku 6 ministerstvo zverejní v dostatočnom predstihu pred prideľovaním dotácií.</w:t>
      </w:r>
    </w:p>
    <w:p w:rsidR="00450A05" w:rsidP="00450A05">
      <w:pPr>
        <w:rPr>
          <w:rFonts w:ascii="Times New Roman" w:hAnsi="Times New Roman" w:cs="Times New Roman"/>
          <w:bCs/>
          <w:iCs/>
        </w:rPr>
      </w:pPr>
    </w:p>
    <w:p w:rsidR="00450A05" w:rsidRPr="00846BD9" w:rsidP="00450A05">
      <w:pPr>
        <w:rPr>
          <w:rFonts w:ascii="Times New Roman" w:hAnsi="Times New Roman" w:cs="Times New Roman"/>
          <w:b/>
          <w:bCs/>
          <w:iCs/>
          <w:u w:val="single"/>
        </w:rPr>
      </w:pPr>
      <w:r w:rsidRPr="00846BD9">
        <w:rPr>
          <w:rFonts w:ascii="Times New Roman" w:hAnsi="Times New Roman" w:cs="Times New Roman"/>
          <w:b/>
          <w:bCs/>
          <w:u w:val="single"/>
        </w:rPr>
        <w:t xml:space="preserve">K </w:t>
      </w:r>
      <w:r w:rsidR="009A773A">
        <w:rPr>
          <w:rFonts w:ascii="Times New Roman" w:hAnsi="Times New Roman" w:cs="Times New Roman"/>
          <w:b/>
          <w:bCs/>
          <w:iCs/>
          <w:u w:val="single"/>
        </w:rPr>
        <w:t>§ 16</w:t>
      </w:r>
    </w:p>
    <w:p w:rsidR="00450A05" w:rsidP="00450A05">
      <w:pPr>
        <w:ind w:firstLine="708"/>
        <w:jc w:val="both"/>
        <w:rPr>
          <w:rFonts w:ascii="Times New Roman" w:hAnsi="Times New Roman" w:cs="Times New Roman"/>
          <w:bCs/>
          <w:iCs/>
        </w:rPr>
      </w:pPr>
      <w:r>
        <w:rPr>
          <w:rFonts w:ascii="Times New Roman" w:hAnsi="Times New Roman" w:cs="Times New Roman"/>
          <w:bCs/>
          <w:iCs/>
        </w:rPr>
        <w:t>Poradným orgánom ministerstva sú komisie. Komisie určené podľa odseku 1 zriaďuje ministerstvo na posudzovanie žiadostí o dotácie podľa príslušných kategórií. V odseku 2 je základný návod na prácu komisií. Rokovania a záznamy komisie sú verejné. Odporúča sa, aby sa spracovával aj obrazový a zvukový záznam o zasadaniach komisie a zverejňoval sa.</w:t>
      </w:r>
    </w:p>
    <w:p w:rsidR="00450A05" w:rsidP="00450A05">
      <w:pPr>
        <w:rPr>
          <w:rFonts w:ascii="Times New Roman" w:hAnsi="Times New Roman" w:cs="Times New Roman"/>
          <w:bCs/>
          <w:iCs/>
        </w:rPr>
      </w:pPr>
      <w:r>
        <w:rPr>
          <w:rFonts w:ascii="Times New Roman" w:hAnsi="Times New Roman" w:cs="Times New Roman"/>
          <w:bCs/>
          <w:iCs/>
        </w:rPr>
        <w:t xml:space="preserve"> </w:t>
      </w:r>
    </w:p>
    <w:p w:rsidR="00450A05" w:rsidRPr="00846BD9" w:rsidP="00450A05">
      <w:pPr>
        <w:rPr>
          <w:rFonts w:ascii="Times New Roman" w:hAnsi="Times New Roman" w:cs="Times New Roman"/>
          <w:b/>
          <w:bCs/>
          <w:iCs/>
          <w:u w:val="single"/>
        </w:rPr>
      </w:pPr>
      <w:r w:rsidRPr="00846BD9">
        <w:rPr>
          <w:rFonts w:ascii="Times New Roman" w:hAnsi="Times New Roman" w:cs="Times New Roman"/>
          <w:b/>
          <w:bCs/>
          <w:u w:val="single"/>
        </w:rPr>
        <w:t xml:space="preserve">K </w:t>
      </w:r>
      <w:r w:rsidR="009A773A">
        <w:rPr>
          <w:rFonts w:ascii="Times New Roman" w:hAnsi="Times New Roman" w:cs="Times New Roman"/>
          <w:b/>
          <w:bCs/>
          <w:iCs/>
          <w:u w:val="single"/>
        </w:rPr>
        <w:t>§ 17</w:t>
      </w:r>
    </w:p>
    <w:p w:rsidR="00450A05" w:rsidP="00450A05">
      <w:pPr>
        <w:ind w:firstLine="708"/>
        <w:jc w:val="both"/>
        <w:rPr>
          <w:rFonts w:ascii="Times New Roman" w:hAnsi="Times New Roman" w:cs="Times New Roman"/>
        </w:rPr>
      </w:pPr>
      <w:r>
        <w:rPr>
          <w:rFonts w:ascii="Times New Roman" w:hAnsi="Times New Roman" w:cs="Times New Roman"/>
        </w:rPr>
        <w:t>Pri novom spôsobe financovania športu majú mať deti a mládež lepší prístup k športovaniu. Výrazne by sa mali rozšíriť aktivity na školách mimo vyučovacieho procesu. Tento zákon nerieši športové aktivity v rámci vyučovacieho procesu, ale predpokladá, že mimovyučovacie aktivity  naň budú nadväzovať.</w:t>
      </w:r>
    </w:p>
    <w:p w:rsidR="00450A05" w:rsidP="00450A05">
      <w:pPr>
        <w:ind w:firstLine="708"/>
        <w:jc w:val="both"/>
        <w:rPr>
          <w:rFonts w:ascii="Times New Roman" w:hAnsi="Times New Roman" w:cs="Times New Roman"/>
        </w:rPr>
      </w:pPr>
      <w:r w:rsidR="009A773A">
        <w:rPr>
          <w:rFonts w:ascii="Times New Roman" w:hAnsi="Times New Roman" w:cs="Times New Roman"/>
        </w:rPr>
        <w:t>Podľa odseku 1</w:t>
      </w:r>
      <w:r>
        <w:rPr>
          <w:rFonts w:ascii="Times New Roman" w:hAnsi="Times New Roman" w:cs="Times New Roman"/>
        </w:rPr>
        <w:t xml:space="preserve"> ministerstvo stanoví objem finančných prostriedkov na túto prioritu, pričom na výpočet použije príslušnú váhu. Žiadatelia sa uchádzajú o dotáciu v súťaži. </w:t>
      </w:r>
      <w:r w:rsidR="009A773A">
        <w:rPr>
          <w:rFonts w:ascii="Times New Roman" w:hAnsi="Times New Roman" w:cs="Times New Roman"/>
        </w:rPr>
        <w:t>V odseku 3</w:t>
      </w:r>
      <w:r>
        <w:rPr>
          <w:rFonts w:ascii="Times New Roman" w:hAnsi="Times New Roman" w:cs="Times New Roman"/>
        </w:rPr>
        <w:t xml:space="preserve"> sa definujú hlavné kritériá, podľa ktorých sa posudzujú žiadosti uchádzačov o dotácie.</w:t>
      </w:r>
    </w:p>
    <w:p w:rsidR="00450A05" w:rsidP="00450A05">
      <w:pPr>
        <w:ind w:firstLine="708"/>
        <w:jc w:val="both"/>
        <w:rPr>
          <w:rFonts w:ascii="Times New Roman" w:hAnsi="Times New Roman" w:cs="Times New Roman"/>
        </w:rPr>
      </w:pPr>
      <w:r>
        <w:rPr>
          <w:rFonts w:ascii="Times New Roman" w:hAnsi="Times New Roman" w:cs="Times New Roman"/>
        </w:rPr>
        <w:t>Na základe krit</w:t>
      </w:r>
      <w:r w:rsidR="009A773A">
        <w:rPr>
          <w:rFonts w:ascii="Times New Roman" w:hAnsi="Times New Roman" w:cs="Times New Roman"/>
        </w:rPr>
        <w:t>érií ministerstvo podľa odseku 4</w:t>
      </w:r>
      <w:r>
        <w:rPr>
          <w:rFonts w:ascii="Times New Roman" w:hAnsi="Times New Roman" w:cs="Times New Roman"/>
        </w:rPr>
        <w:t xml:space="preserve"> stanoví matematický vzorec, podľa ktorého sa číselne ohodnocujú jednotlivé projekty v súťaži. Súčasťou vzorca sú definované parametre. Pri posudzovaní projektov musí byť každému parametru priraditeľný číselný údaj. Ak číselný údaj nie je možné priradiť na základe merateľných vstupných parametrov posudzovaného projektu, číselný údaj k takémuto parametru pridelí hodnotiaca komisia na základe pravidiel stanovených ministerstvo</w:t>
      </w:r>
      <w:r>
        <w:rPr>
          <w:rFonts w:ascii="Times New Roman" w:hAnsi="Times New Roman" w:cs="Times New Roman"/>
        </w:rPr>
        <w:t>m.</w:t>
      </w:r>
    </w:p>
    <w:p w:rsidR="00450A05" w:rsidP="00450A05">
      <w:pPr>
        <w:ind w:firstLine="708"/>
        <w:jc w:val="both"/>
        <w:rPr>
          <w:rFonts w:ascii="Times New Roman" w:hAnsi="Times New Roman" w:cs="Times New Roman"/>
        </w:rPr>
      </w:pPr>
      <w:r w:rsidR="009A773A">
        <w:rPr>
          <w:rFonts w:ascii="Times New Roman" w:hAnsi="Times New Roman" w:cs="Times New Roman"/>
        </w:rPr>
        <w:t>Komisia zaradí podľa odseku 2</w:t>
      </w:r>
      <w:r>
        <w:rPr>
          <w:rFonts w:ascii="Times New Roman" w:hAnsi="Times New Roman" w:cs="Times New Roman"/>
        </w:rPr>
        <w:t xml:space="preserve"> do posudzovania projekty, ktoré žiadajú o dotáciu vyššiu ako päť miliónov slovenských korún. Dôvodom existencie spodnej hranice je, aby sa obmedzila administratívna náročnosť spojená s posudzovaním veľkého množstva malých p</w:t>
      </w:r>
      <w:r>
        <w:rPr>
          <w:rFonts w:ascii="Times New Roman" w:hAnsi="Times New Roman" w:cs="Times New Roman"/>
        </w:rPr>
        <w:t xml:space="preserve">rojektov. </w:t>
      </w:r>
    </w:p>
    <w:p w:rsidR="00450A05" w:rsidP="00450A05">
      <w:pPr>
        <w:ind w:firstLine="708"/>
        <w:jc w:val="both"/>
        <w:rPr>
          <w:rFonts w:ascii="Times New Roman" w:hAnsi="Times New Roman" w:cs="Times New Roman"/>
        </w:rPr>
      </w:pPr>
      <w:r>
        <w:rPr>
          <w:rFonts w:ascii="Times New Roman" w:hAnsi="Times New Roman" w:cs="Times New Roman"/>
        </w:rPr>
        <w:t xml:space="preserve">Komisia vyhodnotí projekty podľa stanoveného vzorca a každému vypočíta príslušné skóre. Zoradí ich do poradia podľa indexu efektívnosti. Index efektívnosti je podiel medzi dosiahnutým </w:t>
      </w:r>
      <w:r w:rsidR="009A773A">
        <w:rPr>
          <w:rFonts w:ascii="Times New Roman" w:hAnsi="Times New Roman" w:cs="Times New Roman"/>
        </w:rPr>
        <w:t xml:space="preserve">číselným </w:t>
      </w:r>
      <w:r>
        <w:rPr>
          <w:rFonts w:ascii="Times New Roman" w:hAnsi="Times New Roman" w:cs="Times New Roman"/>
        </w:rPr>
        <w:t xml:space="preserve">skóre a veľkosťou dotácie, o ktorú žiadal účastník súťaže na podporu projektu. </w:t>
      </w:r>
      <w:r w:rsidR="009A773A">
        <w:rPr>
          <w:rFonts w:ascii="Times New Roman" w:hAnsi="Times New Roman" w:cs="Times New Roman"/>
        </w:rPr>
        <w:t xml:space="preserve">Žiadateľ </w:t>
      </w:r>
      <w:r>
        <w:rPr>
          <w:rFonts w:ascii="Times New Roman" w:hAnsi="Times New Roman" w:cs="Times New Roman"/>
        </w:rPr>
        <w:t>má tým väčšiu šancu získať dotáciu, o čo vyššie dosiahne skóre (teda naplní podmienky priority ministerstva) a o čo menej nadhodnotí žiadanú sumu.</w:t>
      </w:r>
    </w:p>
    <w:p w:rsidR="00450A05" w:rsidP="00450A05">
      <w:pPr>
        <w:ind w:firstLine="708"/>
        <w:jc w:val="both"/>
        <w:rPr>
          <w:rFonts w:ascii="Times New Roman" w:hAnsi="Times New Roman" w:cs="Times New Roman"/>
        </w:rPr>
      </w:pPr>
      <w:r>
        <w:rPr>
          <w:rFonts w:ascii="Times New Roman" w:hAnsi="Times New Roman" w:cs="Times New Roman"/>
        </w:rPr>
        <w:t xml:space="preserve">Výsledný rebríček komisie je podľa odseku 8 pre ministerstvo odporúčacím podkladom pri rozdelení objemu prostriedkov určených na túto prioritu medzi víťazné projekty. </w:t>
      </w:r>
    </w:p>
    <w:p w:rsidR="00450A05" w:rsidP="00450A05">
      <w:pPr>
        <w:ind w:firstLine="708"/>
        <w:jc w:val="both"/>
        <w:rPr>
          <w:rFonts w:ascii="Times New Roman" w:hAnsi="Times New Roman" w:cs="Times New Roman"/>
        </w:rPr>
      </w:pPr>
      <w:r w:rsidR="009A773A">
        <w:rPr>
          <w:rFonts w:ascii="Times New Roman" w:hAnsi="Times New Roman" w:cs="Times New Roman"/>
        </w:rPr>
        <w:t>V zmysle odseku 9</w:t>
      </w:r>
      <w:r>
        <w:rPr>
          <w:rFonts w:ascii="Times New Roman" w:hAnsi="Times New Roman" w:cs="Times New Roman"/>
        </w:rPr>
        <w:t xml:space="preserve"> ministerstvo pridelí dotácie. M</w:t>
      </w:r>
      <w:r w:rsidR="009A773A">
        <w:rPr>
          <w:rFonts w:ascii="Times New Roman" w:hAnsi="Times New Roman" w:cs="Times New Roman"/>
        </w:rPr>
        <w:t>inisterstvo môže podľa odseku 10</w:t>
      </w:r>
      <w:r>
        <w:rPr>
          <w:rFonts w:ascii="Times New Roman" w:hAnsi="Times New Roman" w:cs="Times New Roman"/>
        </w:rPr>
        <w:t xml:space="preserve"> rozdeliť súťaž na viacero kôl, pričom sa riadi zásadami uvedeným v pre</w:t>
      </w:r>
      <w:r w:rsidR="009A773A">
        <w:rPr>
          <w:rFonts w:ascii="Times New Roman" w:hAnsi="Times New Roman" w:cs="Times New Roman"/>
        </w:rPr>
        <w:t>dchádzajú</w:t>
      </w:r>
      <w:r w:rsidR="009A773A">
        <w:rPr>
          <w:rFonts w:ascii="Times New Roman" w:hAnsi="Times New Roman" w:cs="Times New Roman"/>
        </w:rPr>
        <w:t>cich odsekoch. Odsek 11</w:t>
      </w:r>
      <w:r>
        <w:rPr>
          <w:rFonts w:ascii="Times New Roman" w:hAnsi="Times New Roman" w:cs="Times New Roman"/>
        </w:rPr>
        <w:t xml:space="preserve"> ukladá ministerstvu povinnosť zverejniť výsledky súťaže.</w:t>
      </w:r>
    </w:p>
    <w:p w:rsidR="00450A05" w:rsidP="00450A05">
      <w:pPr>
        <w:rPr>
          <w:rFonts w:ascii="Times New Roman" w:hAnsi="Times New Roman" w:cs="Times New Roman"/>
        </w:rPr>
      </w:pPr>
    </w:p>
    <w:p w:rsidR="00450A05" w:rsidRPr="00150490" w:rsidP="00450A05">
      <w:pPr>
        <w:rPr>
          <w:rFonts w:ascii="Times New Roman" w:hAnsi="Times New Roman" w:cs="Times New Roman"/>
          <w:b/>
          <w:bCs/>
          <w:iCs/>
          <w:u w:val="single"/>
        </w:rPr>
      </w:pPr>
      <w:r w:rsidRPr="00150490">
        <w:rPr>
          <w:rFonts w:ascii="Times New Roman" w:hAnsi="Times New Roman" w:cs="Times New Roman"/>
          <w:b/>
          <w:bCs/>
          <w:u w:val="single"/>
        </w:rPr>
        <w:t xml:space="preserve">K </w:t>
      </w:r>
      <w:r w:rsidR="009A773A">
        <w:rPr>
          <w:rFonts w:ascii="Times New Roman" w:hAnsi="Times New Roman" w:cs="Times New Roman"/>
          <w:b/>
          <w:bCs/>
          <w:iCs/>
          <w:u w:val="single"/>
        </w:rPr>
        <w:t>§ 18</w:t>
      </w:r>
    </w:p>
    <w:p w:rsidR="00450A05" w:rsidP="00450A05">
      <w:pPr>
        <w:ind w:firstLine="708"/>
        <w:jc w:val="both"/>
        <w:rPr>
          <w:rFonts w:ascii="Times New Roman" w:hAnsi="Times New Roman" w:cs="Times New Roman"/>
          <w:bCs/>
          <w:iCs/>
        </w:rPr>
      </w:pPr>
      <w:r>
        <w:rPr>
          <w:rFonts w:ascii="Times New Roman" w:hAnsi="Times New Roman" w:cs="Times New Roman"/>
          <w:bCs/>
          <w:iCs/>
        </w:rPr>
        <w:t xml:space="preserve">S cieľom vytvoriť pri obmedzenom objeme zdrojov vhodné podmienky na reprezentovanie Slovenska v zahraničí, zostavuje ministerstvo zoznam prioritných športov. Týchto niekoľko športov bude mať vytvorené zvýhodnené podmienky oproti ostatným, pretože </w:t>
      </w:r>
      <w:r w:rsidR="009A773A">
        <w:rPr>
          <w:rFonts w:ascii="Times New Roman" w:hAnsi="Times New Roman" w:cs="Times New Roman"/>
          <w:bCs/>
          <w:iCs/>
        </w:rPr>
        <w:t>sú populárne doma i v zahraničí a získali</w:t>
      </w:r>
      <w:r>
        <w:rPr>
          <w:rFonts w:ascii="Times New Roman" w:hAnsi="Times New Roman" w:cs="Times New Roman"/>
          <w:bCs/>
          <w:iCs/>
        </w:rPr>
        <w:t xml:space="preserve"> pre krajinu dobré výsledky. </w:t>
      </w:r>
    </w:p>
    <w:p w:rsidR="00450A05" w:rsidP="00450A05">
      <w:pPr>
        <w:ind w:firstLine="708"/>
        <w:jc w:val="both"/>
        <w:rPr>
          <w:rFonts w:ascii="Times New Roman" w:hAnsi="Times New Roman" w:cs="Times New Roman"/>
        </w:rPr>
      </w:pPr>
      <w:r w:rsidR="009A773A">
        <w:rPr>
          <w:rFonts w:ascii="Times New Roman" w:hAnsi="Times New Roman" w:cs="Times New Roman"/>
        </w:rPr>
        <w:t>Podľa odseku 1</w:t>
      </w:r>
      <w:r>
        <w:rPr>
          <w:rFonts w:ascii="Times New Roman" w:hAnsi="Times New Roman" w:cs="Times New Roman"/>
        </w:rPr>
        <w:t xml:space="preserve"> ministerstvo stanoví objem finančných prostriedkov na túto prioritu, pričom na výpočet použije príslušnú váhu. </w:t>
      </w:r>
      <w:r>
        <w:rPr>
          <w:rFonts w:ascii="Times New Roman" w:hAnsi="Times New Roman" w:cs="Times New Roman"/>
          <w:bCs/>
          <w:iCs/>
        </w:rPr>
        <w:t>Keďže ide o repr</w:t>
      </w:r>
      <w:r w:rsidR="009A773A">
        <w:rPr>
          <w:rFonts w:ascii="Times New Roman" w:hAnsi="Times New Roman" w:cs="Times New Roman"/>
          <w:bCs/>
          <w:iCs/>
        </w:rPr>
        <w:t>ezentačné športy, podľa odseku 2</w:t>
      </w:r>
      <w:r>
        <w:rPr>
          <w:rFonts w:ascii="Times New Roman" w:hAnsi="Times New Roman" w:cs="Times New Roman"/>
          <w:bCs/>
          <w:iCs/>
        </w:rPr>
        <w:t xml:space="preserve"> môžu byť </w:t>
      </w:r>
      <w:r>
        <w:rPr>
          <w:rFonts w:ascii="Times New Roman" w:hAnsi="Times New Roman" w:cs="Times New Roman"/>
        </w:rPr>
        <w:t>uchádzačmi o dotáciu len športové zväzy</w:t>
      </w:r>
      <w:r w:rsidR="009A773A">
        <w:rPr>
          <w:rFonts w:ascii="Times New Roman" w:hAnsi="Times New Roman" w:cs="Times New Roman"/>
        </w:rPr>
        <w:t>. Za športové zväzy sa však považujú len tie, ktoré spĺňajú kritériá určené v §36 tohto zákona</w:t>
      </w:r>
      <w:r>
        <w:rPr>
          <w:rFonts w:ascii="Times New Roman" w:hAnsi="Times New Roman" w:cs="Times New Roman"/>
        </w:rPr>
        <w:t>.</w:t>
      </w:r>
    </w:p>
    <w:p w:rsidR="00450A05" w:rsidP="00450A05">
      <w:pPr>
        <w:ind w:firstLine="708"/>
        <w:jc w:val="both"/>
        <w:rPr>
          <w:rFonts w:ascii="Times New Roman" w:hAnsi="Times New Roman" w:cs="Times New Roman"/>
        </w:rPr>
      </w:pPr>
      <w:r w:rsidR="009A773A">
        <w:rPr>
          <w:rFonts w:ascii="Times New Roman" w:hAnsi="Times New Roman" w:cs="Times New Roman"/>
        </w:rPr>
        <w:t>Odsek 3  urč</w:t>
      </w:r>
      <w:r>
        <w:rPr>
          <w:rFonts w:ascii="Times New Roman" w:hAnsi="Times New Roman" w:cs="Times New Roman"/>
        </w:rPr>
        <w:t>uje základné kritériá na udeľovanie dotácie v tejto oblasti. Malo by ísť o  populárne športy, ktoré už zároveň majú za sebou medzinárodné úspechy.</w:t>
      </w:r>
    </w:p>
    <w:p w:rsidR="00450A05" w:rsidP="00450A05">
      <w:pPr>
        <w:ind w:firstLine="708"/>
        <w:jc w:val="both"/>
        <w:rPr>
          <w:rFonts w:ascii="Times New Roman" w:hAnsi="Times New Roman" w:cs="Times New Roman"/>
        </w:rPr>
      </w:pPr>
      <w:r>
        <w:rPr>
          <w:rFonts w:ascii="Times New Roman" w:hAnsi="Times New Roman" w:cs="Times New Roman"/>
        </w:rPr>
        <w:t>Na základe krit</w:t>
      </w:r>
      <w:r w:rsidR="009A773A">
        <w:rPr>
          <w:rFonts w:ascii="Times New Roman" w:hAnsi="Times New Roman" w:cs="Times New Roman"/>
        </w:rPr>
        <w:t>érií ministerstvo podľa odseku 4</w:t>
      </w:r>
      <w:r>
        <w:rPr>
          <w:rFonts w:ascii="Times New Roman" w:hAnsi="Times New Roman" w:cs="Times New Roman"/>
        </w:rPr>
        <w:t xml:space="preserve"> stanoví matematický vzorec, podľa ktorého sa číselne ohodnocujú jednotlivé projekty v súťaži. Súčasťou vzorca sú definované parametre. Pri posudzovaní projektov musí byť každému parametru priraditeľný číselný údaj. Ak číselný údaj nie je možné priradiť na základe merateľných vstupných parametrov posudzovaného projektu, číselný údaj k takémuto pa</w:t>
      </w:r>
      <w:r>
        <w:rPr>
          <w:rFonts w:ascii="Times New Roman" w:hAnsi="Times New Roman" w:cs="Times New Roman"/>
        </w:rPr>
        <w:t>rametru pridelí hodnotiaca komisia na základe pravidiel stanoven</w:t>
      </w:r>
      <w:r w:rsidR="009A773A">
        <w:rPr>
          <w:rFonts w:ascii="Times New Roman" w:hAnsi="Times New Roman" w:cs="Times New Roman"/>
        </w:rPr>
        <w:t>ých ministerstvom podľa odseku 6</w:t>
      </w:r>
      <w:r>
        <w:rPr>
          <w:rFonts w:ascii="Times New Roman" w:hAnsi="Times New Roman" w:cs="Times New Roman"/>
        </w:rPr>
        <w:t>.</w:t>
      </w:r>
    </w:p>
    <w:p w:rsidR="00450A05" w:rsidP="00450A05">
      <w:pPr>
        <w:ind w:firstLine="708"/>
        <w:jc w:val="both"/>
        <w:rPr>
          <w:rFonts w:ascii="Times New Roman" w:hAnsi="Times New Roman" w:cs="Times New Roman"/>
        </w:rPr>
      </w:pPr>
      <w:r>
        <w:rPr>
          <w:rFonts w:ascii="Times New Roman" w:hAnsi="Times New Roman" w:cs="Times New Roman"/>
        </w:rPr>
        <w:t>Ministers</w:t>
      </w:r>
      <w:r w:rsidR="009A773A">
        <w:rPr>
          <w:rFonts w:ascii="Times New Roman" w:hAnsi="Times New Roman" w:cs="Times New Roman"/>
        </w:rPr>
        <w:t>tvo vyzve v zmysle odseku 5</w:t>
      </w:r>
      <w:r>
        <w:rPr>
          <w:rFonts w:ascii="Times New Roman" w:hAnsi="Times New Roman" w:cs="Times New Roman"/>
        </w:rPr>
        <w:t xml:space="preserve"> uchádzačov na predloženie žiadostí, vyhodnotí ich a podľa vzorca im pridelí </w:t>
      </w:r>
      <w:r w:rsidR="009A773A">
        <w:rPr>
          <w:rFonts w:ascii="Times New Roman" w:hAnsi="Times New Roman" w:cs="Times New Roman"/>
        </w:rPr>
        <w:t xml:space="preserve">číselné </w:t>
      </w:r>
      <w:r>
        <w:rPr>
          <w:rFonts w:ascii="Times New Roman" w:hAnsi="Times New Roman" w:cs="Times New Roman"/>
        </w:rPr>
        <w:t xml:space="preserve">skóre. </w:t>
      </w:r>
    </w:p>
    <w:p w:rsidR="00450A05" w:rsidRPr="00150490" w:rsidP="00450A05">
      <w:pPr>
        <w:ind w:firstLine="708"/>
        <w:jc w:val="both"/>
        <w:rPr>
          <w:rFonts w:ascii="Times New Roman" w:hAnsi="Times New Roman" w:cs="Times New Roman"/>
          <w:bCs/>
          <w:iCs/>
        </w:rPr>
      </w:pPr>
      <w:r w:rsidR="009A773A">
        <w:rPr>
          <w:rFonts w:ascii="Times New Roman" w:hAnsi="Times New Roman" w:cs="Times New Roman"/>
        </w:rPr>
        <w:t>Podľa odseku 7</w:t>
      </w:r>
      <w:r>
        <w:rPr>
          <w:rFonts w:ascii="Times New Roman" w:hAnsi="Times New Roman" w:cs="Times New Roman"/>
        </w:rPr>
        <w:t xml:space="preserve"> ministerstvo vyhodnotí projekty podľa stanoveného vzorca a každému vypočíta príslušné skóre. Zoradí ich do poradia podľa indexu efektívnosti. Index efektívnosti je podiel medzi dosiahnutým </w:t>
      </w:r>
      <w:r w:rsidR="009A773A">
        <w:rPr>
          <w:rFonts w:ascii="Times New Roman" w:hAnsi="Times New Roman" w:cs="Times New Roman"/>
        </w:rPr>
        <w:t xml:space="preserve">číselným </w:t>
      </w:r>
      <w:r>
        <w:rPr>
          <w:rFonts w:ascii="Times New Roman" w:hAnsi="Times New Roman" w:cs="Times New Roman"/>
        </w:rPr>
        <w:t>skóre a veľkosťou dot</w:t>
      </w:r>
      <w:r>
        <w:rPr>
          <w:rFonts w:ascii="Times New Roman" w:hAnsi="Times New Roman" w:cs="Times New Roman"/>
        </w:rPr>
        <w:t xml:space="preserve">ácie, ktorú žiadal účastník súťaže na podporu projektu. </w:t>
      </w:r>
      <w:r w:rsidR="009A773A">
        <w:rPr>
          <w:rFonts w:ascii="Times New Roman" w:hAnsi="Times New Roman" w:cs="Times New Roman"/>
        </w:rPr>
        <w:t>V zmysle odseku 8</w:t>
      </w:r>
      <w:r>
        <w:rPr>
          <w:rFonts w:ascii="Times New Roman" w:hAnsi="Times New Roman" w:cs="Times New Roman"/>
        </w:rPr>
        <w:t xml:space="preserve"> ministerstvo pridelí dotácie. </w:t>
      </w:r>
      <w:r>
        <w:rPr>
          <w:rFonts w:ascii="Times New Roman" w:hAnsi="Times New Roman" w:cs="Times New Roman"/>
          <w:bCs/>
          <w:iCs/>
        </w:rPr>
        <w:t xml:space="preserve">Ak sa na podporu projektov nevyčerpajú všetky prostriedky, ministerstvo ich presunie na podporu iných športov. </w:t>
      </w:r>
      <w:r w:rsidR="009A773A">
        <w:rPr>
          <w:rFonts w:ascii="Times New Roman" w:hAnsi="Times New Roman" w:cs="Times New Roman"/>
        </w:rPr>
        <w:t>Odsek 9</w:t>
      </w:r>
      <w:r>
        <w:rPr>
          <w:rFonts w:ascii="Times New Roman" w:hAnsi="Times New Roman" w:cs="Times New Roman"/>
        </w:rPr>
        <w:t xml:space="preserve"> ukladá ministerstvu povinnosť zverejniť výsledky súťaže.</w:t>
      </w:r>
    </w:p>
    <w:p w:rsidR="00450A05" w:rsidP="00450A05">
      <w:pPr>
        <w:rPr>
          <w:rFonts w:ascii="Times New Roman" w:hAnsi="Times New Roman" w:cs="Times New Roman"/>
          <w:bCs/>
          <w:iCs/>
        </w:rPr>
      </w:pPr>
    </w:p>
    <w:p w:rsidR="000C09B8" w:rsidP="00450A05">
      <w:pPr>
        <w:rPr>
          <w:rFonts w:ascii="Times New Roman" w:hAnsi="Times New Roman" w:cs="Times New Roman"/>
          <w:b/>
          <w:bCs/>
          <w:iCs/>
          <w:u w:val="single"/>
        </w:rPr>
      </w:pPr>
    </w:p>
    <w:p w:rsidR="000C09B8" w:rsidP="00450A05">
      <w:pPr>
        <w:rPr>
          <w:rFonts w:ascii="Times New Roman" w:hAnsi="Times New Roman" w:cs="Times New Roman"/>
          <w:b/>
          <w:bCs/>
          <w:iCs/>
          <w:u w:val="single"/>
        </w:rPr>
      </w:pPr>
    </w:p>
    <w:p w:rsidR="00450A05" w:rsidRPr="00150490" w:rsidP="00450A05">
      <w:pPr>
        <w:rPr>
          <w:rFonts w:ascii="Times New Roman" w:hAnsi="Times New Roman" w:cs="Times New Roman"/>
          <w:b/>
          <w:bCs/>
          <w:iCs/>
          <w:u w:val="single"/>
        </w:rPr>
      </w:pPr>
      <w:r w:rsidR="009A773A">
        <w:rPr>
          <w:rFonts w:ascii="Times New Roman" w:hAnsi="Times New Roman" w:cs="Times New Roman"/>
          <w:b/>
          <w:bCs/>
          <w:iCs/>
          <w:u w:val="single"/>
        </w:rPr>
        <w:t>K § 19</w:t>
      </w:r>
    </w:p>
    <w:p w:rsidR="00450A05" w:rsidP="00450A05">
      <w:pPr>
        <w:ind w:firstLine="708"/>
        <w:jc w:val="both"/>
        <w:rPr>
          <w:rFonts w:ascii="Times New Roman" w:hAnsi="Times New Roman" w:cs="Times New Roman"/>
          <w:bCs/>
          <w:iCs/>
        </w:rPr>
      </w:pPr>
      <w:r>
        <w:rPr>
          <w:rFonts w:ascii="Times New Roman" w:hAnsi="Times New Roman" w:cs="Times New Roman"/>
          <w:bCs/>
          <w:iCs/>
        </w:rPr>
        <w:t>Okrem prioritnýc</w:t>
      </w:r>
      <w:r w:rsidR="009A773A">
        <w:rPr>
          <w:rFonts w:ascii="Times New Roman" w:hAnsi="Times New Roman" w:cs="Times New Roman"/>
          <w:bCs/>
          <w:iCs/>
        </w:rPr>
        <w:t>h športov zameraných na špičkovú reprezentáciu</w:t>
      </w:r>
      <w:r>
        <w:rPr>
          <w:rFonts w:ascii="Times New Roman" w:hAnsi="Times New Roman" w:cs="Times New Roman"/>
          <w:bCs/>
          <w:iCs/>
        </w:rPr>
        <w:t xml:space="preserve"> Slovenska podporuje ministerstvo aj ďalšie športy.</w:t>
      </w:r>
    </w:p>
    <w:p w:rsidR="00450A05" w:rsidRPr="00150490" w:rsidP="00450A05">
      <w:pPr>
        <w:ind w:firstLine="708"/>
        <w:jc w:val="both"/>
        <w:rPr>
          <w:rFonts w:ascii="Times New Roman" w:hAnsi="Times New Roman" w:cs="Times New Roman"/>
        </w:rPr>
      </w:pPr>
      <w:r w:rsidR="009A773A">
        <w:rPr>
          <w:rFonts w:ascii="Times New Roman" w:hAnsi="Times New Roman" w:cs="Times New Roman"/>
          <w:bCs/>
          <w:iCs/>
        </w:rPr>
        <w:t>V zmysle odseku 2</w:t>
      </w:r>
      <w:r>
        <w:rPr>
          <w:rFonts w:ascii="Times New Roman" w:hAnsi="Times New Roman" w:cs="Times New Roman"/>
          <w:bCs/>
          <w:iCs/>
        </w:rPr>
        <w:t xml:space="preserve"> môžu byť u</w:t>
      </w:r>
      <w:r>
        <w:rPr>
          <w:rFonts w:ascii="Times New Roman" w:hAnsi="Times New Roman" w:cs="Times New Roman"/>
        </w:rPr>
        <w:t xml:space="preserve">chádzačmi o podporu športové zväzy alebo združenia športových zväzov. To znamená, že so zámerom získať dotáciu, napríklad splniť základnú podmienku presiahnuť minimálnu výšku dotácie päť miliónov slovenských korún, sa môžu menšie zväzy účelovo združovať. Dôvodom existencie spodnej hranice je, aby sa obmedzila administratívna náročnosť spojená s posudzovaním veľkého množstva malých projektov.  Spôsob vyhodnotenia a zverejnenia výsledkov súťaže je rovnaký ako v </w:t>
      </w:r>
      <w:r w:rsidR="009A773A">
        <w:rPr>
          <w:rFonts w:ascii="Times New Roman" w:hAnsi="Times New Roman" w:cs="Times New Roman"/>
          <w:bCs/>
          <w:iCs/>
        </w:rPr>
        <w:t>§ 18</w:t>
      </w:r>
      <w:r>
        <w:rPr>
          <w:rFonts w:ascii="Times New Roman" w:hAnsi="Times New Roman" w:cs="Times New Roman"/>
          <w:bCs/>
          <w:iCs/>
        </w:rPr>
        <w:t xml:space="preserve">. </w:t>
      </w:r>
    </w:p>
    <w:p w:rsidR="00450A05" w:rsidP="00450A05">
      <w:pPr>
        <w:ind w:firstLine="708"/>
        <w:jc w:val="both"/>
        <w:rPr>
          <w:rFonts w:ascii="Times New Roman" w:hAnsi="Times New Roman" w:cs="Times New Roman"/>
        </w:rPr>
      </w:pPr>
      <w:r w:rsidR="009A773A">
        <w:rPr>
          <w:rFonts w:ascii="Times New Roman" w:hAnsi="Times New Roman" w:cs="Times New Roman"/>
        </w:rPr>
        <w:t>Ministerstvo môže podľa odseku 4</w:t>
      </w:r>
      <w:r>
        <w:rPr>
          <w:rFonts w:ascii="Times New Roman" w:hAnsi="Times New Roman" w:cs="Times New Roman"/>
        </w:rPr>
        <w:t xml:space="preserve"> rozdeliť súťaž na viacero kôl, pričom sa riadi zásadami uvedeným v predchádzajúcich odsekoch.</w:t>
      </w:r>
    </w:p>
    <w:p w:rsidR="00450A05" w:rsidP="00450A05">
      <w:pPr>
        <w:rPr>
          <w:rFonts w:ascii="Times New Roman" w:hAnsi="Times New Roman" w:cs="Times New Roman"/>
        </w:rPr>
      </w:pPr>
    </w:p>
    <w:p w:rsidR="00450A05" w:rsidRPr="00150490" w:rsidP="00450A05">
      <w:pPr>
        <w:rPr>
          <w:rFonts w:ascii="Times New Roman" w:hAnsi="Times New Roman" w:cs="Times New Roman"/>
          <w:b/>
          <w:bCs/>
          <w:iCs/>
          <w:u w:val="single"/>
        </w:rPr>
      </w:pPr>
      <w:r w:rsidR="009A773A">
        <w:rPr>
          <w:rFonts w:ascii="Times New Roman" w:hAnsi="Times New Roman" w:cs="Times New Roman"/>
          <w:b/>
          <w:bCs/>
          <w:iCs/>
          <w:u w:val="single"/>
        </w:rPr>
        <w:t>K § 20</w:t>
      </w:r>
    </w:p>
    <w:p w:rsidR="00450A05" w:rsidRPr="00150490" w:rsidP="00450A05">
      <w:pPr>
        <w:ind w:firstLine="708"/>
        <w:jc w:val="both"/>
        <w:rPr>
          <w:rFonts w:ascii="Times New Roman" w:hAnsi="Times New Roman" w:cs="Times New Roman"/>
          <w:bCs/>
          <w:iCs/>
        </w:rPr>
      </w:pPr>
      <w:r>
        <w:rPr>
          <w:rFonts w:ascii="Times New Roman" w:hAnsi="Times New Roman" w:cs="Times New Roman"/>
          <w:bCs/>
          <w:iCs/>
        </w:rPr>
        <w:t xml:space="preserve">Okrem všeobecnej podpore športu mládeže popri vyučovacom procese vytvára ministerstvo podmienky na podporu mladých športových talentov. </w:t>
      </w:r>
      <w:r w:rsidR="009A773A">
        <w:rPr>
          <w:rFonts w:ascii="Times New Roman" w:hAnsi="Times New Roman" w:cs="Times New Roman"/>
        </w:rPr>
        <w:t>Podľa odseku 1</w:t>
      </w:r>
      <w:r>
        <w:rPr>
          <w:rFonts w:ascii="Times New Roman" w:hAnsi="Times New Roman" w:cs="Times New Roman"/>
        </w:rPr>
        <w:t xml:space="preserve"> ministerstvo stanoví objem finančných prostriedkov na túto prioritu, pričom na výpočet použije príslušnú váhu.</w:t>
      </w:r>
    </w:p>
    <w:p w:rsidR="00450A05" w:rsidRPr="00150490" w:rsidP="00450A05">
      <w:pPr>
        <w:ind w:firstLine="708"/>
        <w:jc w:val="both"/>
        <w:rPr>
          <w:rFonts w:ascii="Times New Roman" w:hAnsi="Times New Roman" w:cs="Times New Roman"/>
        </w:rPr>
      </w:pPr>
      <w:r>
        <w:rPr>
          <w:rFonts w:ascii="Times New Roman" w:hAnsi="Times New Roman" w:cs="Times New Roman"/>
        </w:rPr>
        <w:t xml:space="preserve">Uchádzačmi o dotáciu sú  </w:t>
      </w:r>
      <w:r w:rsidR="009A773A">
        <w:rPr>
          <w:rFonts w:ascii="Times New Roman" w:hAnsi="Times New Roman" w:cs="Times New Roman"/>
          <w:bCs/>
          <w:iCs/>
        </w:rPr>
        <w:t>podľa odseku 2</w:t>
      </w:r>
      <w:r>
        <w:rPr>
          <w:rFonts w:ascii="Times New Roman" w:hAnsi="Times New Roman" w:cs="Times New Roman"/>
          <w:bCs/>
          <w:iCs/>
        </w:rPr>
        <w:t xml:space="preserve"> </w:t>
      </w:r>
      <w:r>
        <w:rPr>
          <w:rFonts w:ascii="Times New Roman" w:hAnsi="Times New Roman" w:cs="Times New Roman"/>
        </w:rPr>
        <w:t xml:space="preserve">športové zväzy. To znamená, že úspešný zväz môže získať finančnú dotáciu na reprezentáciu a zároveň dotáciu na podporu </w:t>
      </w:r>
      <w:r>
        <w:rPr>
          <w:rFonts w:ascii="Times New Roman" w:hAnsi="Times New Roman" w:cs="Times New Roman"/>
          <w:bCs/>
          <w:iCs/>
        </w:rPr>
        <w:t xml:space="preserve">mladých športových talentov. </w:t>
      </w:r>
      <w:r>
        <w:rPr>
          <w:rFonts w:ascii="Times New Roman" w:hAnsi="Times New Roman" w:cs="Times New Roman"/>
        </w:rPr>
        <w:t xml:space="preserve">Aj tu objem dotácie limitovaný spodnou hranicou päť miliónov slovenských korún. Spôsob vyhodnotenia a zverejnenia výsledkov súťaže je rovnaký ako v </w:t>
      </w:r>
      <w:r w:rsidR="00CD1C57">
        <w:rPr>
          <w:rFonts w:ascii="Times New Roman" w:hAnsi="Times New Roman" w:cs="Times New Roman"/>
          <w:bCs/>
          <w:iCs/>
        </w:rPr>
        <w:t>§ 18</w:t>
      </w:r>
      <w:r>
        <w:rPr>
          <w:rFonts w:ascii="Times New Roman" w:hAnsi="Times New Roman" w:cs="Times New Roman"/>
          <w:bCs/>
          <w:iCs/>
        </w:rPr>
        <w:t xml:space="preserve">. </w:t>
      </w:r>
    </w:p>
    <w:p w:rsidR="00450A05" w:rsidP="00450A05">
      <w:pPr>
        <w:rPr>
          <w:rFonts w:ascii="Times New Roman" w:hAnsi="Times New Roman" w:cs="Times New Roman"/>
        </w:rPr>
      </w:pPr>
    </w:p>
    <w:p w:rsidR="00450A05" w:rsidRPr="00150490" w:rsidP="00450A05">
      <w:pPr>
        <w:rPr>
          <w:rFonts w:ascii="Times New Roman" w:hAnsi="Times New Roman" w:cs="Times New Roman"/>
          <w:b/>
          <w:bCs/>
          <w:iCs/>
          <w:u w:val="single"/>
        </w:rPr>
      </w:pPr>
      <w:r w:rsidR="00CD1C57">
        <w:rPr>
          <w:rFonts w:ascii="Times New Roman" w:hAnsi="Times New Roman" w:cs="Times New Roman"/>
          <w:b/>
          <w:bCs/>
          <w:iCs/>
          <w:u w:val="single"/>
        </w:rPr>
        <w:t>K § 21</w:t>
      </w:r>
    </w:p>
    <w:p w:rsidR="00450A05" w:rsidRPr="00150490" w:rsidP="00450A05">
      <w:pPr>
        <w:ind w:firstLine="708"/>
        <w:jc w:val="both"/>
        <w:rPr>
          <w:rFonts w:ascii="Times New Roman" w:hAnsi="Times New Roman" w:cs="Times New Roman"/>
          <w:bCs/>
        </w:rPr>
      </w:pPr>
      <w:r>
        <w:rPr>
          <w:rFonts w:ascii="Times New Roman" w:hAnsi="Times New Roman" w:cs="Times New Roman"/>
          <w:bCs/>
          <w:iCs/>
        </w:rPr>
        <w:t xml:space="preserve">Dotácie na </w:t>
      </w:r>
      <w:r>
        <w:rPr>
          <w:rFonts w:ascii="Times New Roman" w:hAnsi="Times New Roman" w:cs="Times New Roman"/>
          <w:bCs/>
        </w:rPr>
        <w:t xml:space="preserve">podporu domácich športových súťaží a podujatí majú nahradiť súčasné dotácie na odvetvia. </w:t>
      </w:r>
      <w:r w:rsidR="00CD1C57">
        <w:rPr>
          <w:rFonts w:ascii="Times New Roman" w:hAnsi="Times New Roman" w:cs="Times New Roman"/>
        </w:rPr>
        <w:t>Podľa odseku 1</w:t>
      </w:r>
      <w:r>
        <w:rPr>
          <w:rFonts w:ascii="Times New Roman" w:hAnsi="Times New Roman" w:cs="Times New Roman"/>
        </w:rPr>
        <w:t xml:space="preserve"> ministerstvo stanoví objem finančných prostriedkov na túto prioritu, pričom na výpočet použije príslušnú váhu.</w:t>
      </w:r>
      <w:r>
        <w:rPr>
          <w:rFonts w:ascii="Times New Roman" w:hAnsi="Times New Roman" w:cs="Times New Roman"/>
          <w:bCs/>
        </w:rPr>
        <w:t xml:space="preserve"> </w:t>
      </w:r>
      <w:r w:rsidR="00CD1C57">
        <w:rPr>
          <w:rFonts w:ascii="Times New Roman" w:hAnsi="Times New Roman" w:cs="Times New Roman"/>
          <w:bCs/>
        </w:rPr>
        <w:t xml:space="preserve">Ministerstvo podporuje tie súťaže, ktoré spĺňajú </w:t>
      </w:r>
      <w:r>
        <w:rPr>
          <w:rFonts w:ascii="Times New Roman" w:hAnsi="Times New Roman" w:cs="Times New Roman"/>
          <w:bCs/>
          <w:iCs/>
        </w:rPr>
        <w:t xml:space="preserve">kritériá </w:t>
      </w:r>
      <w:r w:rsidR="00CD1C57">
        <w:rPr>
          <w:rFonts w:ascii="Times New Roman" w:hAnsi="Times New Roman" w:cs="Times New Roman"/>
          <w:bCs/>
          <w:iCs/>
        </w:rPr>
        <w:t>v odseku 2 - d</w:t>
      </w:r>
      <w:r>
        <w:rPr>
          <w:rFonts w:ascii="Times New Roman" w:hAnsi="Times New Roman" w:cs="Times New Roman"/>
          <w:bCs/>
          <w:iCs/>
        </w:rPr>
        <w:t>ominuje v nich merateľná popularita druhu športu a</w:t>
      </w:r>
      <w:r w:rsidR="00CD1C57">
        <w:rPr>
          <w:rFonts w:ascii="Times New Roman" w:hAnsi="Times New Roman" w:cs="Times New Roman"/>
          <w:bCs/>
          <w:iCs/>
        </w:rPr>
        <w:t xml:space="preserve"> pozitívny morálny, etický a športový </w:t>
      </w:r>
      <w:r>
        <w:rPr>
          <w:rFonts w:ascii="Times New Roman" w:hAnsi="Times New Roman" w:cs="Times New Roman"/>
          <w:bCs/>
          <w:iCs/>
        </w:rPr>
        <w:t>prínos súťaže pre verejnosť a podporu talentov.</w:t>
      </w:r>
      <w:r>
        <w:rPr>
          <w:rFonts w:ascii="Times New Roman" w:hAnsi="Times New Roman" w:cs="Times New Roman"/>
          <w:bCs/>
        </w:rPr>
        <w:t xml:space="preserve"> </w:t>
      </w:r>
      <w:r>
        <w:rPr>
          <w:rFonts w:ascii="Times New Roman" w:hAnsi="Times New Roman" w:cs="Times New Roman"/>
          <w:bCs/>
          <w:iCs/>
        </w:rPr>
        <w:t xml:space="preserve">Spôsob vykonania, vyhodnotenia a zverejnenia výsledkov súťaže je rovnaký ako v § 18. Rozdiel je iba ten, že </w:t>
      </w:r>
      <w:r>
        <w:rPr>
          <w:rFonts w:ascii="Times New Roman" w:hAnsi="Times New Roman" w:cs="Times New Roman"/>
        </w:rPr>
        <w:t>objem dotácie limitovaný spodnou hranicou päť mil</w:t>
      </w:r>
      <w:r w:rsidR="00956D9C">
        <w:rPr>
          <w:rFonts w:ascii="Times New Roman" w:hAnsi="Times New Roman" w:cs="Times New Roman"/>
        </w:rPr>
        <w:t>iónov slovenských korún (odsek 4</w:t>
      </w:r>
      <w:r>
        <w:rPr>
          <w:rFonts w:ascii="Times New Roman" w:hAnsi="Times New Roman" w:cs="Times New Roman"/>
        </w:rPr>
        <w:t>).</w:t>
      </w:r>
    </w:p>
    <w:p w:rsidR="00450A05" w:rsidP="00450A05">
      <w:pPr>
        <w:rPr>
          <w:rFonts w:ascii="Times New Roman" w:hAnsi="Times New Roman" w:cs="Times New Roman"/>
        </w:rPr>
      </w:pPr>
    </w:p>
    <w:p w:rsidR="00450A05" w:rsidRPr="00150490" w:rsidP="00450A05">
      <w:pPr>
        <w:rPr>
          <w:rFonts w:ascii="Times New Roman" w:hAnsi="Times New Roman" w:cs="Times New Roman"/>
          <w:b/>
          <w:bCs/>
          <w:iCs/>
          <w:u w:val="single"/>
        </w:rPr>
      </w:pPr>
      <w:r w:rsidR="00CD1C57">
        <w:rPr>
          <w:rFonts w:ascii="Times New Roman" w:hAnsi="Times New Roman" w:cs="Times New Roman"/>
          <w:b/>
          <w:bCs/>
          <w:iCs/>
          <w:u w:val="single"/>
        </w:rPr>
        <w:t>K § 22</w:t>
      </w:r>
    </w:p>
    <w:p w:rsidR="00450A05" w:rsidRPr="00150490" w:rsidP="00450A05">
      <w:pPr>
        <w:ind w:firstLine="708"/>
        <w:jc w:val="both"/>
        <w:rPr>
          <w:rFonts w:ascii="Times New Roman" w:hAnsi="Times New Roman" w:cs="Times New Roman"/>
          <w:bCs/>
          <w:iCs/>
        </w:rPr>
      </w:pPr>
      <w:r>
        <w:rPr>
          <w:rFonts w:ascii="Times New Roman" w:hAnsi="Times New Roman" w:cs="Times New Roman"/>
          <w:bCs/>
          <w:iCs/>
        </w:rPr>
        <w:t xml:space="preserve">Dotácie na osvetu v športe slúžia na podporu projektov informujúcich o výhodnosti športovania a nabádajúcich na zdravý životný štýl. Životný štýl je rozhodujúci z pohľadu zdravotného stavu obyvateľov. </w:t>
      </w:r>
      <w:r w:rsidR="00CD1C57">
        <w:rPr>
          <w:rFonts w:ascii="Times New Roman" w:hAnsi="Times New Roman" w:cs="Times New Roman"/>
        </w:rPr>
        <w:t>Podľa odseku 1</w:t>
      </w:r>
      <w:r>
        <w:rPr>
          <w:rFonts w:ascii="Times New Roman" w:hAnsi="Times New Roman" w:cs="Times New Roman"/>
        </w:rPr>
        <w:t xml:space="preserve"> ministerstvo stanoví objem finančných prostriedkov na túto prioritu, pričom na výpočet použije príslušnú váhu.</w:t>
      </w:r>
      <w:r>
        <w:rPr>
          <w:rFonts w:ascii="Times New Roman" w:hAnsi="Times New Roman" w:cs="Times New Roman"/>
          <w:bCs/>
          <w:iCs/>
        </w:rPr>
        <w:t xml:space="preserve"> Spôsob vykonania, vyhodnotenia a zverejnenia výsledkov súťaže je rovnaký ako v § 18. Rozdiel je iba ten, že </w:t>
      </w:r>
      <w:r>
        <w:rPr>
          <w:rFonts w:ascii="Times New Roman" w:hAnsi="Times New Roman" w:cs="Times New Roman"/>
        </w:rPr>
        <w:t>objem dotácie limitovaný spodnou hranicou päťsto</w:t>
      </w:r>
      <w:r w:rsidR="00CD1C57">
        <w:rPr>
          <w:rFonts w:ascii="Times New Roman" w:hAnsi="Times New Roman" w:cs="Times New Roman"/>
        </w:rPr>
        <w:t>tisíc slovenských korún (odsek 3</w:t>
      </w:r>
      <w:r>
        <w:rPr>
          <w:rFonts w:ascii="Times New Roman" w:hAnsi="Times New Roman" w:cs="Times New Roman"/>
        </w:rPr>
        <w:t>).</w:t>
      </w:r>
    </w:p>
    <w:p w:rsidR="00450A05" w:rsidP="00450A05">
      <w:pPr>
        <w:rPr>
          <w:rFonts w:ascii="Times New Roman" w:hAnsi="Times New Roman" w:cs="Times New Roman"/>
          <w:bCs/>
          <w:iCs/>
        </w:rPr>
      </w:pPr>
    </w:p>
    <w:p w:rsidR="00450A05" w:rsidRPr="00150490" w:rsidP="00450A05">
      <w:pPr>
        <w:rPr>
          <w:rFonts w:ascii="Times New Roman" w:hAnsi="Times New Roman" w:cs="Times New Roman"/>
          <w:b/>
          <w:bCs/>
          <w:iCs/>
          <w:u w:val="single"/>
        </w:rPr>
      </w:pPr>
      <w:r w:rsidR="00CD1C57">
        <w:rPr>
          <w:rFonts w:ascii="Times New Roman" w:hAnsi="Times New Roman" w:cs="Times New Roman"/>
          <w:b/>
          <w:bCs/>
          <w:iCs/>
          <w:u w:val="single"/>
        </w:rPr>
        <w:t>K § 23</w:t>
      </w:r>
    </w:p>
    <w:p w:rsidR="00450A05" w:rsidP="00450A05">
      <w:pPr>
        <w:ind w:firstLine="708"/>
        <w:jc w:val="both"/>
        <w:rPr>
          <w:rFonts w:ascii="Times New Roman" w:hAnsi="Times New Roman" w:cs="Times New Roman"/>
          <w:bCs/>
          <w:iCs/>
        </w:rPr>
      </w:pPr>
      <w:r>
        <w:rPr>
          <w:rFonts w:ascii="Times New Roman" w:hAnsi="Times New Roman" w:cs="Times New Roman"/>
          <w:bCs/>
          <w:iCs/>
        </w:rPr>
        <w:t>Jednou zo zásad nového spôsobu financovania športu je transparentnosť. Všetky dostupné informácie sa zverejňujú. Nosným informačným kanálom je internetová stránka ministerstva. Sústreďujú sa na nej aj informácie o športových zväzoch, vzdelávacích inštitúciách, prevádzkovateľoch športových zariadení a príjemcoch d</w:t>
      </w:r>
      <w:r w:rsidR="00CD1C57">
        <w:rPr>
          <w:rFonts w:ascii="Times New Roman" w:hAnsi="Times New Roman" w:cs="Times New Roman"/>
          <w:bCs/>
          <w:iCs/>
        </w:rPr>
        <w:t>otácií z verejných zdrojov (§ 48</w:t>
      </w:r>
      <w:r>
        <w:rPr>
          <w:rFonts w:ascii="Times New Roman" w:hAnsi="Times New Roman" w:cs="Times New Roman"/>
          <w:bCs/>
          <w:iCs/>
        </w:rPr>
        <w:t>).</w:t>
      </w:r>
    </w:p>
    <w:p w:rsidR="00450A05" w:rsidRPr="00956D9C" w:rsidP="00956D9C">
      <w:pPr>
        <w:ind w:firstLine="708"/>
        <w:jc w:val="both"/>
        <w:rPr>
          <w:rFonts w:ascii="Times New Roman" w:hAnsi="Times New Roman" w:cs="Times New Roman"/>
        </w:rPr>
      </w:pPr>
      <w:r>
        <w:rPr>
          <w:rFonts w:ascii="Times New Roman" w:hAnsi="Times New Roman" w:cs="Times New Roman"/>
          <w:bCs/>
        </w:rPr>
        <w:t>Podľa odseku 2 Ministerstvo školstva SR  zverejňuje výšku finančných prostriedkov poskytnutých fyzickým osob</w:t>
      </w:r>
      <w:r w:rsidR="00CD1C57">
        <w:rPr>
          <w:rFonts w:ascii="Times New Roman" w:hAnsi="Times New Roman" w:cs="Times New Roman"/>
          <w:bCs/>
        </w:rPr>
        <w:t>ám a právnickým osobám podľa §15</w:t>
      </w:r>
      <w:r>
        <w:rPr>
          <w:rFonts w:ascii="Times New Roman" w:hAnsi="Times New Roman" w:cs="Times New Roman"/>
          <w:bCs/>
        </w:rPr>
        <w:t xml:space="preserve">, ods. 3, písm. h), ktorá sa </w:t>
      </w:r>
      <w:r w:rsidRPr="00956D9C">
        <w:rPr>
          <w:rFonts w:ascii="Times New Roman" w:hAnsi="Times New Roman" w:cs="Times New Roman"/>
          <w:bCs/>
        </w:rPr>
        <w:t xml:space="preserve">týka </w:t>
      </w:r>
      <w:r w:rsidRPr="00956D9C">
        <w:rPr>
          <w:rFonts w:ascii="Times New Roman" w:hAnsi="Times New Roman" w:cs="Times New Roman"/>
        </w:rPr>
        <w:t>váhy zabezpečiť administratívne úkony spojené s realizáciou ostatných priorít.</w:t>
      </w:r>
      <w:r w:rsidRPr="00956D9C" w:rsidR="00956D9C">
        <w:rPr>
          <w:rFonts w:ascii="Times New Roman" w:hAnsi="Times New Roman" w:cs="Times New Roman"/>
        </w:rPr>
        <w:t xml:space="preserve"> </w:t>
      </w:r>
      <w:r w:rsidRPr="00956D9C" w:rsidR="00956D9C">
        <w:rPr>
          <w:rFonts w:ascii="Times New Roman" w:hAnsi="Times New Roman" w:cs="Times New Roman"/>
          <w:bCs/>
        </w:rPr>
        <w:t>Ide napríklad o odmeny členom hodnotiacich komisií alebo úhrady za monitorovanie masmédií. Informácie o týchto platbách sú verejné.</w:t>
      </w:r>
    </w:p>
    <w:p w:rsidR="00450A05" w:rsidP="00450A05">
      <w:pPr>
        <w:ind w:firstLine="708"/>
        <w:jc w:val="both"/>
        <w:rPr>
          <w:rFonts w:ascii="Times New Roman" w:hAnsi="Times New Roman" w:cs="Times New Roman"/>
          <w:bCs/>
        </w:rPr>
      </w:pPr>
      <w:r>
        <w:rPr>
          <w:rFonts w:ascii="Times New Roman" w:hAnsi="Times New Roman" w:cs="Times New Roman"/>
          <w:bCs/>
          <w:iCs/>
        </w:rPr>
        <w:t>Podľa odsekov 3 a 4 zverejňujú prideľovanie dotácií na šport aj samosprávne kraje na vlastných internetových stránkach</w:t>
      </w:r>
      <w:r w:rsidR="00CD1C57">
        <w:rPr>
          <w:rFonts w:ascii="Times New Roman" w:hAnsi="Times New Roman" w:cs="Times New Roman"/>
          <w:bCs/>
          <w:iCs/>
        </w:rPr>
        <w:t xml:space="preserve"> a obce spôsobom umožňujúcim hromadným prístup  (k</w:t>
      </w:r>
      <w:r>
        <w:rPr>
          <w:rFonts w:ascii="Times New Roman" w:hAnsi="Times New Roman" w:cs="Times New Roman"/>
          <w:bCs/>
          <w:iCs/>
        </w:rPr>
        <w:t>eďže nie všetky obce na Slovensku m</w:t>
      </w:r>
      <w:r w:rsidR="00CD1C57">
        <w:rPr>
          <w:rFonts w:ascii="Times New Roman" w:hAnsi="Times New Roman" w:cs="Times New Roman"/>
          <w:bCs/>
          <w:iCs/>
        </w:rPr>
        <w:t>ajú vlastnú internetovú stránku).</w:t>
      </w:r>
    </w:p>
    <w:p w:rsidR="00450A05" w:rsidP="00450A05">
      <w:pPr>
        <w:ind w:firstLine="708"/>
        <w:jc w:val="both"/>
        <w:rPr>
          <w:rFonts w:ascii="Times New Roman" w:hAnsi="Times New Roman" w:cs="Times New Roman"/>
          <w:bCs/>
          <w:iCs/>
        </w:rPr>
      </w:pPr>
      <w:r>
        <w:rPr>
          <w:rFonts w:ascii="Times New Roman" w:hAnsi="Times New Roman" w:cs="Times New Roman"/>
          <w:bCs/>
        </w:rPr>
        <w:t xml:space="preserve">Odsek 5 ukladá povinnosť príjemcom zverejňovať údaje o dotáciách z verejných rozpočtov </w:t>
      </w:r>
      <w:r>
        <w:rPr>
          <w:rFonts w:ascii="Times New Roman" w:hAnsi="Times New Roman" w:cs="Times New Roman"/>
          <w:bCs/>
          <w:iCs/>
        </w:rPr>
        <w:t>na vlastných internetových stránkach</w:t>
      </w:r>
      <w:r>
        <w:rPr>
          <w:rFonts w:ascii="Times New Roman" w:hAnsi="Times New Roman" w:cs="Times New Roman"/>
          <w:bCs/>
        </w:rPr>
        <w:t>. Táto povinnosť sa vzťahuje na príjemcov, ktorých príjem z dotácií prevýši v kalendárnom roku jeden milión slovenských korún</w:t>
      </w:r>
      <w:r>
        <w:rPr>
          <w:rFonts w:ascii="Times New Roman" w:hAnsi="Times New Roman" w:cs="Times New Roman"/>
          <w:bCs/>
          <w:iCs/>
        </w:rPr>
        <w:t>.</w:t>
      </w:r>
    </w:p>
    <w:p w:rsidR="00450A05" w:rsidRPr="00030CCC" w:rsidP="00450A05">
      <w:pPr>
        <w:ind w:firstLine="708"/>
        <w:jc w:val="both"/>
        <w:rPr>
          <w:rFonts w:ascii="Times New Roman" w:hAnsi="Times New Roman" w:cs="Times New Roman"/>
          <w:bCs/>
        </w:rPr>
      </w:pPr>
      <w:r>
        <w:rPr>
          <w:rFonts w:ascii="Times New Roman" w:hAnsi="Times New Roman" w:cs="Times New Roman"/>
          <w:bCs/>
        </w:rPr>
        <w:t>Príjemca dotácie podľa §1</w:t>
      </w:r>
      <w:r w:rsidR="00CD1C57">
        <w:rPr>
          <w:rFonts w:ascii="Times New Roman" w:hAnsi="Times New Roman" w:cs="Times New Roman"/>
          <w:bCs/>
        </w:rPr>
        <w:t>5</w:t>
      </w:r>
      <w:r>
        <w:rPr>
          <w:rFonts w:ascii="Times New Roman" w:hAnsi="Times New Roman" w:cs="Times New Roman"/>
          <w:bCs/>
        </w:rPr>
        <w:t xml:space="preserve">, ods. 3, písm. e) zverejňuje rozpočet projektu s použitou dotáciou do 15 dní od udelenia dotácie. Týka sa to </w:t>
      </w:r>
      <w:r>
        <w:rPr>
          <w:rFonts w:ascii="Times New Roman" w:hAnsi="Times New Roman" w:cs="Times New Roman"/>
        </w:rPr>
        <w:t xml:space="preserve">váhy podporovať vedecko-výskumnú činnosť v športe,  </w:t>
      </w:r>
      <w:r>
        <w:rPr>
          <w:rFonts w:ascii="Times New Roman" w:hAnsi="Times New Roman" w:cs="Times New Roman"/>
          <w:bCs/>
        </w:rPr>
        <w:t xml:space="preserve">vytvárať podmienky pre </w:t>
      </w:r>
      <w:r w:rsidRPr="0086320C">
        <w:rPr>
          <w:rFonts w:ascii="Times New Roman" w:hAnsi="Times New Roman" w:cs="Times New Roman"/>
          <w:bCs/>
        </w:rPr>
        <w:t>výchovu a</w:t>
      </w:r>
      <w:r>
        <w:rPr>
          <w:rFonts w:ascii="Times New Roman" w:hAnsi="Times New Roman" w:cs="Times New Roman"/>
          <w:bCs/>
        </w:rPr>
        <w:t xml:space="preserve"> vzdelávanie </w:t>
      </w:r>
      <w:r w:rsidRPr="0086320C">
        <w:rPr>
          <w:rFonts w:ascii="Times New Roman" w:hAnsi="Times New Roman" w:cs="Times New Roman"/>
          <w:bCs/>
        </w:rPr>
        <w:t>v oblasti športu,</w:t>
      </w:r>
      <w:r>
        <w:rPr>
          <w:rFonts w:ascii="Times New Roman" w:hAnsi="Times New Roman" w:cs="Times New Roman"/>
          <w:bCs/>
        </w:rPr>
        <w:t xml:space="preserve"> uskutočňovať opatrenia proti dopingu v športe</w:t>
      </w:r>
      <w:r>
        <w:rPr>
          <w:rFonts w:ascii="Times New Roman" w:hAnsi="Times New Roman" w:cs="Times New Roman"/>
        </w:rPr>
        <w:t>, podporovať riešenie sporov pri športovej činnosti, zdravotnú starostlivosť o športovcov, medzinárodnú spoluprácu a medzinárodné programy v oblasti športu</w:t>
      </w:r>
      <w:r w:rsidR="00CD1C57">
        <w:rPr>
          <w:rFonts w:ascii="Times New Roman" w:hAnsi="Times New Roman" w:cs="Times New Roman"/>
        </w:rPr>
        <w:t>, budovanie informačného systému v športe</w:t>
      </w:r>
      <w:r>
        <w:rPr>
          <w:rFonts w:ascii="Times New Roman" w:hAnsi="Times New Roman" w:cs="Times New Roman"/>
        </w:rPr>
        <w:t>.</w:t>
      </w:r>
    </w:p>
    <w:p w:rsidR="00450A05" w:rsidP="00450A05">
      <w:pPr>
        <w:ind w:firstLine="708"/>
        <w:jc w:val="both"/>
        <w:rPr>
          <w:rFonts w:ascii="Times New Roman" w:hAnsi="Times New Roman" w:cs="Times New Roman"/>
        </w:rPr>
      </w:pPr>
    </w:p>
    <w:p w:rsidR="00450A05" w:rsidRPr="003D1208" w:rsidP="00450A05">
      <w:pPr>
        <w:jc w:val="both"/>
        <w:rPr>
          <w:rFonts w:ascii="Times New Roman" w:hAnsi="Times New Roman" w:cs="Times New Roman"/>
          <w:lang w:eastAsia="zh-CN"/>
        </w:rPr>
      </w:pPr>
      <w:r w:rsidR="005A2A72">
        <w:rPr>
          <w:rFonts w:ascii="Times New Roman" w:hAnsi="Times New Roman" w:cs="Times New Roman"/>
          <w:b/>
          <w:u w:val="single"/>
        </w:rPr>
        <w:t>K § 24</w:t>
      </w:r>
      <w:r>
        <w:rPr>
          <w:rFonts w:ascii="Times New Roman" w:hAnsi="Times New Roman" w:cs="Times New Roman"/>
          <w:b/>
          <w:u w:val="single"/>
        </w:rPr>
        <w:t xml:space="preserve"> a §2</w:t>
      </w:r>
      <w:r w:rsidR="005A2A72">
        <w:rPr>
          <w:rFonts w:ascii="Times New Roman" w:hAnsi="Times New Roman" w:cs="Times New Roman"/>
          <w:b/>
          <w:u w:val="single"/>
        </w:rPr>
        <w:t>5</w:t>
      </w:r>
    </w:p>
    <w:p w:rsidR="00450A05" w:rsidRPr="003D1208" w:rsidP="00450A05">
      <w:pPr>
        <w:ind w:firstLine="708"/>
        <w:jc w:val="both"/>
        <w:rPr>
          <w:rFonts w:ascii="Times New Roman" w:hAnsi="Times New Roman" w:cs="Times New Roman"/>
          <w:lang w:eastAsia="zh-CN"/>
        </w:rPr>
      </w:pPr>
      <w:r w:rsidRPr="003D1208">
        <w:rPr>
          <w:rFonts w:ascii="Times New Roman" w:hAnsi="Times New Roman" w:cs="Times New Roman"/>
        </w:rPr>
        <w:t>Ak výkon športovej činnosti vykazuje prvky závislej činnosti,  má športovec status zamestnanca a jeho športová činnosť sa bude realizovať v pracovnoprávnom vzťahu, ktorý možno, vzhľadom na jeho špecifickú povahu, kvalifikovať ako obdobný pracovnoprávny vzťah. Pracovnoprávne vzťahy  športovcov vznikajú uzavretím športovej zmluvy alebo dohody o výkone športovej práce medzi športovcom a športovým klubom alebo športovým zväzom.</w:t>
      </w:r>
    </w:p>
    <w:p w:rsidR="00450A05" w:rsidP="00450A05">
      <w:pPr>
        <w:ind w:firstLine="708"/>
        <w:jc w:val="both"/>
        <w:rPr>
          <w:rFonts w:ascii="Times New Roman" w:hAnsi="Times New Roman" w:cs="Times New Roman"/>
        </w:rPr>
      </w:pPr>
      <w:r w:rsidRPr="003D1208">
        <w:rPr>
          <w:rFonts w:ascii="Times New Roman" w:hAnsi="Times New Roman" w:cs="Times New Roman"/>
        </w:rPr>
        <w:t>Na základe písomnej športovej zmluvy sa zakladá zamestnanecký pomer medzi športovcom a športovým klubom alebo športovým zväzom. Z hľadiska miery ochrany profesionálneho športovca ako účastníka zamestnaneckého pomeru možno jeho právne postavenie prirovnať k právnemu postaveniu zamestnanca v pracovnom pomere.</w:t>
      </w:r>
    </w:p>
    <w:p w:rsidR="00450A05" w:rsidRPr="00A76010" w:rsidP="00450A05">
      <w:pPr>
        <w:ind w:firstLine="708"/>
        <w:jc w:val="both"/>
        <w:rPr>
          <w:rFonts w:ascii="Times New Roman" w:hAnsi="Times New Roman" w:cs="Times New Roman"/>
          <w:color w:val="000000"/>
        </w:rPr>
      </w:pPr>
      <w:r w:rsidRPr="003D1208">
        <w:rPr>
          <w:rFonts w:ascii="Times New Roman" w:hAnsi="Times New Roman" w:cs="Times New Roman"/>
          <w:color w:val="000000"/>
        </w:rPr>
        <w:t xml:space="preserve">Zákon zakotvuje pracovnoprávny status profesionálnych športovcov v kolektívnych športoch  v súlade s platným znením §3 ods. 2 Zákonníka práce (ďalej len „ZP“), ktoré určuje subsidiárnu pôsobnosť Zákonníka práce. </w:t>
      </w:r>
    </w:p>
    <w:p w:rsidR="00450A05" w:rsidRPr="003D1208" w:rsidP="00450A05">
      <w:pPr>
        <w:ind w:firstLine="708"/>
        <w:jc w:val="both"/>
        <w:rPr>
          <w:rFonts w:ascii="Times New Roman" w:hAnsi="Times New Roman" w:cs="Times New Roman"/>
          <w:lang w:eastAsia="zh-CN"/>
        </w:rPr>
      </w:pPr>
      <w:r w:rsidRPr="003D1208">
        <w:rPr>
          <w:rFonts w:ascii="Times New Roman" w:hAnsi="Times New Roman" w:cs="Times New Roman"/>
        </w:rPr>
        <w:t>Pracovnoprávny vzťah, ktorý vznikol na základe písomnej dohody o výkone športovej práce požíva nižšiu mieru ochrany ako zamestnanecký pomer. Dohodu o výkone športovej práce môže športový klub alebo športový zväz so športovcom uzatvoriť, ak by výkon športovej činnosti bol v zamestnaneckom pomere neúčelný alebo nehospodárny.</w:t>
      </w:r>
    </w:p>
    <w:p w:rsidR="00450A05" w:rsidRPr="003D1208" w:rsidP="00450A05">
      <w:pPr>
        <w:ind w:firstLine="708"/>
        <w:jc w:val="both"/>
        <w:rPr>
          <w:rFonts w:ascii="Times New Roman" w:hAnsi="Times New Roman" w:cs="Times New Roman"/>
          <w:lang w:eastAsia="zh-CN"/>
        </w:rPr>
      </w:pPr>
      <w:r w:rsidRPr="003D1208">
        <w:rPr>
          <w:rFonts w:ascii="Times New Roman" w:hAnsi="Times New Roman" w:cs="Times New Roman"/>
        </w:rPr>
        <w:t xml:space="preserve">Ak výkon športovej činnosti nevykazuje prvky závislej činnosti, to znamená, že športovec z inštitucionálneho hľadiska vystupuje samostatne vo svojom mene a na vlastnú zodpovednosť, má takýto športovec postavenie samostatne zárobkovo činnej osoby. </w:t>
      </w:r>
    </w:p>
    <w:p w:rsidR="00450A05" w:rsidP="00450A05">
      <w:pPr>
        <w:jc w:val="both"/>
        <w:rPr>
          <w:rFonts w:ascii="Times New Roman" w:hAnsi="Times New Roman" w:cs="Times New Roman"/>
        </w:rPr>
      </w:pPr>
    </w:p>
    <w:p w:rsidR="00450A05" w:rsidRPr="003D1208" w:rsidP="00450A05">
      <w:pPr>
        <w:jc w:val="both"/>
        <w:rPr>
          <w:rFonts w:ascii="Times New Roman" w:hAnsi="Times New Roman" w:cs="Times New Roman"/>
          <w:b/>
          <w:u w:val="single"/>
          <w:lang w:eastAsia="zh-CN"/>
        </w:rPr>
      </w:pPr>
      <w:r w:rsidRPr="003D1208">
        <w:rPr>
          <w:rFonts w:ascii="Times New Roman" w:hAnsi="Times New Roman" w:cs="Times New Roman"/>
          <w:b/>
          <w:u w:val="single"/>
        </w:rPr>
        <w:t xml:space="preserve">K </w:t>
      </w:r>
      <w:r w:rsidR="005A2A72">
        <w:rPr>
          <w:rFonts w:ascii="Times New Roman" w:hAnsi="Times New Roman" w:cs="Times New Roman"/>
          <w:b/>
          <w:u w:val="single"/>
        </w:rPr>
        <w:t>§ 26</w:t>
      </w:r>
    </w:p>
    <w:p w:rsidR="00450A05" w:rsidRPr="003D1208" w:rsidP="00450A05">
      <w:pPr>
        <w:ind w:firstLine="708"/>
        <w:jc w:val="both"/>
        <w:rPr>
          <w:rFonts w:ascii="Times New Roman" w:hAnsi="Times New Roman" w:cs="Times New Roman"/>
          <w:lang w:eastAsia="zh-CN"/>
        </w:rPr>
      </w:pPr>
      <w:r w:rsidRPr="003D1208">
        <w:rPr>
          <w:rFonts w:ascii="Times New Roman" w:hAnsi="Times New Roman" w:cs="Times New Roman"/>
        </w:rPr>
        <w:t>Ustanovuje predpoklady výkonu profesionálnej športovej činnosti, ktorými sú zdravotná spôsobilosť a preukaz športovca.</w:t>
      </w:r>
    </w:p>
    <w:p w:rsidR="00450A05" w:rsidRPr="003D1208" w:rsidP="00450A05">
      <w:pPr>
        <w:rPr>
          <w:rFonts w:ascii="Times New Roman" w:hAnsi="Times New Roman" w:cs="Times New Roman"/>
        </w:rPr>
      </w:pPr>
    </w:p>
    <w:p w:rsidR="00450A05" w:rsidRPr="003D1208" w:rsidP="00450A05">
      <w:pPr>
        <w:jc w:val="both"/>
        <w:rPr>
          <w:rFonts w:ascii="Times New Roman" w:hAnsi="Times New Roman" w:cs="Times New Roman"/>
          <w:b/>
          <w:u w:val="single"/>
          <w:lang w:eastAsia="zh-CN"/>
        </w:rPr>
      </w:pPr>
      <w:r w:rsidR="005A2A72">
        <w:rPr>
          <w:rFonts w:ascii="Times New Roman" w:hAnsi="Times New Roman" w:cs="Times New Roman"/>
          <w:b/>
          <w:u w:val="single"/>
        </w:rPr>
        <w:t>K § 27</w:t>
      </w:r>
    </w:p>
    <w:p w:rsidR="00450A05" w:rsidRPr="003D1208" w:rsidP="00450A05">
      <w:pPr>
        <w:ind w:firstLine="708"/>
        <w:jc w:val="both"/>
        <w:rPr>
          <w:rFonts w:ascii="Times New Roman" w:hAnsi="Times New Roman" w:cs="Times New Roman"/>
          <w:lang w:eastAsia="zh-CN"/>
        </w:rPr>
      </w:pPr>
      <w:r w:rsidRPr="003D1208">
        <w:rPr>
          <w:rFonts w:ascii="Times New Roman" w:hAnsi="Times New Roman" w:cs="Times New Roman"/>
        </w:rPr>
        <w:t xml:space="preserve">Zamestnanecký pomer sa zakladá písomnou športovou </w:t>
      </w:r>
      <w:r>
        <w:rPr>
          <w:rFonts w:ascii="Times New Roman" w:hAnsi="Times New Roman" w:cs="Times New Roman"/>
        </w:rPr>
        <w:t xml:space="preserve">pracovnou </w:t>
      </w:r>
      <w:r w:rsidRPr="003D1208">
        <w:rPr>
          <w:rFonts w:ascii="Times New Roman" w:hAnsi="Times New Roman" w:cs="Times New Roman"/>
        </w:rPr>
        <w:t xml:space="preserve">zmluvou medzi </w:t>
      </w:r>
      <w:r>
        <w:rPr>
          <w:rFonts w:ascii="Times New Roman" w:hAnsi="Times New Roman" w:cs="Times New Roman"/>
        </w:rPr>
        <w:t xml:space="preserve">profesionálnym </w:t>
      </w:r>
      <w:r w:rsidRPr="003D1208">
        <w:rPr>
          <w:rFonts w:ascii="Times New Roman" w:hAnsi="Times New Roman" w:cs="Times New Roman"/>
        </w:rPr>
        <w:t>športovým klubom alebo športovým zväzom a fyzickou osobou, ktorá spĺňa predpoklady pre výkon profesionálnej športovej činnosti. Nesplnenie povinnosti písomnej formy spôsobuje neplatnosť športovej zmluvy.</w:t>
      </w:r>
    </w:p>
    <w:p w:rsidR="00450A05" w:rsidP="00450A05">
      <w:pPr>
        <w:ind w:firstLine="708"/>
        <w:jc w:val="both"/>
        <w:rPr>
          <w:rFonts w:ascii="Times New Roman" w:hAnsi="Times New Roman" w:cs="Times New Roman"/>
        </w:rPr>
      </w:pPr>
      <w:r>
        <w:rPr>
          <w:rFonts w:ascii="Times New Roman" w:hAnsi="Times New Roman" w:cs="Times New Roman"/>
        </w:rPr>
        <w:t>V odseku 4</w:t>
      </w:r>
      <w:r w:rsidRPr="003D1208">
        <w:rPr>
          <w:rFonts w:ascii="Times New Roman" w:hAnsi="Times New Roman" w:cs="Times New Roman"/>
        </w:rPr>
        <w:t xml:space="preserve"> sú uvedené podstatné náležitosti </w:t>
      </w:r>
      <w:r>
        <w:rPr>
          <w:rFonts w:ascii="Times New Roman" w:hAnsi="Times New Roman" w:cs="Times New Roman"/>
        </w:rPr>
        <w:t xml:space="preserve">pracovnej </w:t>
      </w:r>
      <w:r w:rsidRPr="003D1208">
        <w:rPr>
          <w:rFonts w:ascii="Times New Roman" w:hAnsi="Times New Roman" w:cs="Times New Roman"/>
        </w:rPr>
        <w:t>športovej zmluvy, ktorými sú:</w:t>
      </w:r>
    </w:p>
    <w:p w:rsidR="00450A05" w:rsidP="00450A05">
      <w:pPr>
        <w:numPr>
          <w:ilvl w:val="0"/>
          <w:numId w:val="2"/>
        </w:numPr>
        <w:tabs>
          <w:tab w:val="left" w:pos="720"/>
        </w:tabs>
        <w:jc w:val="both"/>
        <w:rPr>
          <w:rFonts w:ascii="Times New Roman" w:hAnsi="Times New Roman" w:cs="Times New Roman"/>
        </w:rPr>
      </w:pPr>
      <w:r w:rsidRPr="00E7697C">
        <w:rPr>
          <w:rFonts w:ascii="Times New Roman" w:hAnsi="Times New Roman" w:cs="Times New Roman"/>
          <w:color w:val="000000"/>
        </w:rPr>
        <w:t xml:space="preserve">druh práce, na ktorý sa zamestnanec prijíma, a jeho stručná charakteristika, </w:t>
      </w:r>
      <w:r>
        <w:rPr>
          <w:rFonts w:ascii="Times New Roman" w:hAnsi="Times New Roman" w:cs="Times New Roman"/>
          <w:color w:val="000000"/>
        </w:rPr>
        <w:t xml:space="preserve">t.j. </w:t>
      </w:r>
      <w:r w:rsidRPr="003D1208">
        <w:rPr>
          <w:rFonts w:ascii="Times New Roman" w:hAnsi="Times New Roman" w:cs="Times New Roman"/>
        </w:rPr>
        <w:t>predmet športovej činnosti s druhovou špecifikáciou podľa športového odvetvia,</w:t>
      </w:r>
    </w:p>
    <w:p w:rsidR="00450A05" w:rsidP="00450A05">
      <w:pPr>
        <w:numPr>
          <w:ilvl w:val="0"/>
          <w:numId w:val="2"/>
        </w:numPr>
        <w:tabs>
          <w:tab w:val="left" w:pos="720"/>
        </w:tabs>
        <w:jc w:val="both"/>
        <w:rPr>
          <w:rFonts w:ascii="Times New Roman" w:hAnsi="Times New Roman" w:cs="Times New Roman"/>
          <w:lang w:eastAsia="zh-CN"/>
        </w:rPr>
      </w:pPr>
      <w:r w:rsidRPr="003D1208">
        <w:rPr>
          <w:rFonts w:ascii="Times New Roman" w:hAnsi="Times New Roman" w:cs="Times New Roman"/>
        </w:rPr>
        <w:t>miesto výkonu športovej činnosti,</w:t>
      </w:r>
    </w:p>
    <w:p w:rsidR="00450A05" w:rsidRPr="00E7697C" w:rsidP="00450A05">
      <w:pPr>
        <w:numPr>
          <w:ilvl w:val="0"/>
          <w:numId w:val="2"/>
        </w:numPr>
        <w:tabs>
          <w:tab w:val="left" w:pos="720"/>
        </w:tabs>
        <w:jc w:val="both"/>
        <w:rPr>
          <w:rFonts w:ascii="Times New Roman" w:hAnsi="Times New Roman" w:cs="Times New Roman"/>
          <w:lang w:eastAsia="zh-CN"/>
        </w:rPr>
      </w:pPr>
      <w:r w:rsidRPr="00E7697C">
        <w:rPr>
          <w:rFonts w:ascii="Times New Roman" w:hAnsi="Times New Roman" w:cs="Times New Roman"/>
          <w:color w:val="000000"/>
        </w:rPr>
        <w:t>deň nástupu do práce,</w:t>
      </w:r>
      <w:r>
        <w:rPr>
          <w:rFonts w:ascii="Times New Roman" w:hAnsi="Times New Roman" w:cs="Times New Roman"/>
          <w:color w:val="000000"/>
        </w:rPr>
        <w:t xml:space="preserve"> t.j. </w:t>
      </w:r>
      <w:r w:rsidRPr="003D1208">
        <w:rPr>
          <w:rFonts w:ascii="Times New Roman" w:hAnsi="Times New Roman" w:cs="Times New Roman"/>
        </w:rPr>
        <w:t>deň začatia športovej činnosti,</w:t>
      </w:r>
    </w:p>
    <w:p w:rsidR="00450A05" w:rsidRPr="00E7697C" w:rsidP="00450A05">
      <w:pPr>
        <w:numPr>
          <w:ilvl w:val="0"/>
          <w:numId w:val="2"/>
        </w:numPr>
        <w:tabs>
          <w:tab w:val="left" w:pos="720"/>
        </w:tabs>
        <w:jc w:val="both"/>
        <w:rPr>
          <w:rFonts w:ascii="Times New Roman" w:hAnsi="Times New Roman" w:cs="Times New Roman"/>
          <w:lang w:eastAsia="zh-CN"/>
        </w:rPr>
      </w:pPr>
      <w:r w:rsidRPr="00E7697C">
        <w:rPr>
          <w:rFonts w:ascii="Times New Roman" w:hAnsi="Times New Roman" w:cs="Times New Roman"/>
          <w:color w:val="000000"/>
        </w:rPr>
        <w:t>mzdové podmienky</w:t>
      </w:r>
      <w:r>
        <w:rPr>
          <w:rFonts w:ascii="Times New Roman" w:hAnsi="Times New Roman" w:cs="Times New Roman"/>
          <w:color w:val="000000"/>
        </w:rPr>
        <w:t>,</w:t>
      </w:r>
    </w:p>
    <w:p w:rsidR="00450A05" w:rsidP="00450A05">
      <w:pPr>
        <w:numPr>
          <w:ilvl w:val="0"/>
          <w:numId w:val="2"/>
        </w:numPr>
        <w:tabs>
          <w:tab w:val="left" w:pos="720"/>
        </w:tabs>
        <w:jc w:val="both"/>
        <w:rPr>
          <w:rFonts w:ascii="Times New Roman" w:hAnsi="Times New Roman" w:cs="Times New Roman"/>
          <w:lang w:eastAsia="zh-CN"/>
        </w:rPr>
      </w:pPr>
      <w:r>
        <w:rPr>
          <w:rFonts w:ascii="Times New Roman" w:hAnsi="Times New Roman" w:cs="Times New Roman"/>
        </w:rPr>
        <w:t>doba</w:t>
      </w:r>
      <w:r w:rsidRPr="003D1208">
        <w:rPr>
          <w:rFonts w:ascii="Times New Roman" w:hAnsi="Times New Roman" w:cs="Times New Roman"/>
        </w:rPr>
        <w:t xml:space="preserve"> trvania zamestnaneckého pomeru,</w:t>
      </w:r>
      <w:r>
        <w:rPr>
          <w:rFonts w:ascii="Times New Roman" w:hAnsi="Times New Roman" w:cs="Times New Roman"/>
        </w:rPr>
        <w:t xml:space="preserve">  keďže profesionálni športovci uzatvárajú pracovné športové zmluvy na dobu určitú,</w:t>
      </w:r>
    </w:p>
    <w:p w:rsidR="00450A05" w:rsidRPr="00361379" w:rsidP="00450A05">
      <w:pPr>
        <w:pStyle w:val="Subtitle"/>
        <w:numPr>
          <w:ilvl w:val="0"/>
          <w:numId w:val="2"/>
        </w:numPr>
        <w:tabs>
          <w:tab w:val="left" w:pos="0"/>
          <w:tab w:val="left" w:pos="360"/>
          <w:tab w:val="left" w:pos="426"/>
          <w:tab w:val="left" w:pos="720"/>
        </w:tabs>
        <w:rPr>
          <w:rFonts w:ascii="Times New Roman" w:hAnsi="Times New Roman" w:cs="Times New Roman"/>
          <w:sz w:val="24"/>
        </w:rPr>
      </w:pPr>
      <w:r>
        <w:rPr>
          <w:rFonts w:ascii="Times New Roman" w:hAnsi="Times New Roman" w:cs="Times New Roman"/>
          <w:sz w:val="24"/>
        </w:rPr>
        <w:t>spôsob skončenia</w:t>
      </w:r>
      <w:r w:rsidRPr="00361379">
        <w:rPr>
          <w:rFonts w:ascii="Times New Roman" w:hAnsi="Times New Roman" w:cs="Times New Roman"/>
          <w:sz w:val="24"/>
        </w:rPr>
        <w:t xml:space="preserve"> </w:t>
      </w:r>
      <w:r w:rsidRPr="00794658">
        <w:rPr>
          <w:rFonts w:ascii="Times New Roman" w:hAnsi="Times New Roman" w:cs="Times New Roman"/>
          <w:sz w:val="24"/>
        </w:rPr>
        <w:t xml:space="preserve">zamestnaneckého </w:t>
      </w:r>
      <w:r w:rsidRPr="00361379">
        <w:rPr>
          <w:rFonts w:ascii="Times New Roman" w:hAnsi="Times New Roman" w:cs="Times New Roman"/>
          <w:sz w:val="24"/>
        </w:rPr>
        <w:t>pomeru, najmä výpovedné dôvody obidvoch zmluvných strán,</w:t>
      </w:r>
    </w:p>
    <w:p w:rsidR="00450A05" w:rsidRPr="00361379" w:rsidP="00450A05">
      <w:pPr>
        <w:pStyle w:val="Subtitle"/>
        <w:numPr>
          <w:ilvl w:val="0"/>
          <w:numId w:val="2"/>
        </w:numPr>
        <w:tabs>
          <w:tab w:val="left" w:pos="0"/>
          <w:tab w:val="left" w:pos="360"/>
          <w:tab w:val="left" w:pos="426"/>
          <w:tab w:val="left" w:pos="720"/>
        </w:tabs>
        <w:rPr>
          <w:rFonts w:ascii="Times New Roman" w:hAnsi="Times New Roman" w:cs="Times New Roman"/>
          <w:sz w:val="24"/>
        </w:rPr>
      </w:pPr>
      <w:r w:rsidRPr="00361379">
        <w:rPr>
          <w:rFonts w:ascii="Times New Roman" w:hAnsi="Times New Roman" w:cs="Times New Roman"/>
          <w:sz w:val="24"/>
        </w:rPr>
        <w:t xml:space="preserve">podmienky poskytovania dovolenky. </w:t>
      </w:r>
    </w:p>
    <w:p w:rsidR="00450A05" w:rsidRPr="003D1208" w:rsidP="00450A05">
      <w:pPr>
        <w:ind w:firstLine="708"/>
        <w:jc w:val="both"/>
        <w:rPr>
          <w:rFonts w:ascii="Times New Roman" w:hAnsi="Times New Roman" w:cs="Times New Roman"/>
          <w:lang w:eastAsia="zh-CN"/>
        </w:rPr>
      </w:pPr>
      <w:r w:rsidRPr="003D1208">
        <w:rPr>
          <w:rFonts w:ascii="Times New Roman" w:hAnsi="Times New Roman" w:cs="Times New Roman"/>
        </w:rPr>
        <w:t>V prípade, že bude v</w:t>
      </w:r>
      <w:r>
        <w:rPr>
          <w:rFonts w:ascii="Times New Roman" w:hAnsi="Times New Roman" w:cs="Times New Roman"/>
        </w:rPr>
        <w:t xml:space="preserve"> pracovnej </w:t>
      </w:r>
      <w:r w:rsidRPr="003D1208">
        <w:rPr>
          <w:rFonts w:ascii="Times New Roman" w:hAnsi="Times New Roman" w:cs="Times New Roman"/>
        </w:rPr>
        <w:t>športovej zmluve absentovať len jedna z týchto náležitostí, táto skutočnosť bude zakladať neplatnosť športovej zmluvy. V</w:t>
      </w:r>
      <w:r>
        <w:rPr>
          <w:rFonts w:ascii="Times New Roman" w:hAnsi="Times New Roman" w:cs="Times New Roman"/>
        </w:rPr>
        <w:t xml:space="preserve"> pracovnej </w:t>
      </w:r>
      <w:r w:rsidRPr="003D1208">
        <w:rPr>
          <w:rFonts w:ascii="Times New Roman" w:hAnsi="Times New Roman" w:cs="Times New Roman"/>
        </w:rPr>
        <w:t>športovej zmluve si môžu zmluvné strany dohodnúť i ďalšie dojednania, na ktorých majú záujem. Z hľadiska formy športová zmluva vyžaduje obligatórne písomnú formu, v opačnom prípade by bola absolútne neplatná.</w:t>
      </w:r>
    </w:p>
    <w:p w:rsidR="00450A05" w:rsidRPr="003D1208" w:rsidP="00450A05">
      <w:pPr>
        <w:ind w:left="23" w:firstLine="697"/>
        <w:jc w:val="both"/>
        <w:rPr>
          <w:rFonts w:ascii="Times New Roman" w:hAnsi="Times New Roman" w:cs="Times New Roman"/>
          <w:lang w:eastAsia="zh-CN"/>
        </w:rPr>
      </w:pPr>
      <w:r w:rsidRPr="003D1208">
        <w:rPr>
          <w:rFonts w:ascii="Times New Roman" w:hAnsi="Times New Roman" w:cs="Times New Roman"/>
        </w:rPr>
        <w:t>Dojednanie trvania zamestnaneckého pomeru je časovo obmedzené na dobu najdlhšie päť rokov. Zamestnanecký pomer možno opätovne dojednávať najviac päťkrát za sebou. Za opätovne dojednaný zamestnanecký pomer sa považuje zamestnanecký pomer, ktorý má vzniknúť pred uplynutím 12 mesiacov po skončení predchádzajúceho zamestnaneckého pomeru medzi tými istými účastníkmi.</w:t>
      </w:r>
    </w:p>
    <w:p w:rsidR="00450A05" w:rsidRPr="003D1208" w:rsidP="00450A05">
      <w:pPr>
        <w:ind w:firstLine="708"/>
        <w:jc w:val="both"/>
        <w:rPr>
          <w:rFonts w:ascii="Times New Roman" w:hAnsi="Times New Roman" w:cs="Times New Roman"/>
          <w:color w:val="000000"/>
        </w:rPr>
      </w:pPr>
      <w:r>
        <w:rPr>
          <w:rFonts w:ascii="Times New Roman" w:hAnsi="Times New Roman" w:cs="Times New Roman"/>
          <w:color w:val="000000"/>
        </w:rPr>
        <w:t>J</w:t>
      </w:r>
      <w:r w:rsidRPr="003D1208">
        <w:rPr>
          <w:rFonts w:ascii="Times New Roman" w:hAnsi="Times New Roman" w:cs="Times New Roman"/>
          <w:color w:val="000000"/>
        </w:rPr>
        <w:t>e nevyhnutné upraviť odchýlky od bežného pracovnoprávneho režimu profesionálnych športovcov všade tam, kde to vyžaduje osobitná povaha športu.</w:t>
      </w:r>
      <w:r>
        <w:rPr>
          <w:rFonts w:ascii="Times New Roman" w:hAnsi="Times New Roman" w:cs="Times New Roman"/>
          <w:color w:val="000000"/>
        </w:rPr>
        <w:t xml:space="preserve">  Zákon</w:t>
      </w:r>
      <w:r w:rsidRPr="003D1208">
        <w:rPr>
          <w:rFonts w:ascii="Times New Roman" w:hAnsi="Times New Roman" w:cs="Times New Roman"/>
          <w:color w:val="000000"/>
        </w:rPr>
        <w:t xml:space="preserve"> </w:t>
      </w:r>
      <w:r>
        <w:rPr>
          <w:rFonts w:ascii="Times New Roman" w:hAnsi="Times New Roman" w:cs="Times New Roman"/>
          <w:color w:val="000000"/>
        </w:rPr>
        <w:t>explicitne určuje</w:t>
      </w:r>
      <w:r w:rsidRPr="003D1208">
        <w:rPr>
          <w:rFonts w:ascii="Times New Roman" w:hAnsi="Times New Roman" w:cs="Times New Roman"/>
          <w:color w:val="000000"/>
        </w:rPr>
        <w:t xml:space="preserve">, ktoré ustanovenia ZP sa na profesionálnych športovcov </w:t>
      </w:r>
    </w:p>
    <w:p w:rsidR="00450A05" w:rsidRPr="003D1208" w:rsidP="00450A05">
      <w:pPr>
        <w:numPr>
          <w:ilvl w:val="0"/>
          <w:numId w:val="5"/>
        </w:numPr>
        <w:tabs>
          <w:tab w:val="left" w:pos="720"/>
        </w:tabs>
        <w:ind w:left="714" w:hanging="357"/>
        <w:jc w:val="both"/>
        <w:rPr>
          <w:rFonts w:ascii="Times New Roman" w:hAnsi="Times New Roman" w:cs="Times New Roman"/>
          <w:color w:val="000000"/>
        </w:rPr>
      </w:pPr>
      <w:r w:rsidRPr="003D1208">
        <w:rPr>
          <w:rFonts w:ascii="Times New Roman" w:hAnsi="Times New Roman" w:cs="Times New Roman"/>
          <w:bCs/>
          <w:color w:val="000000"/>
        </w:rPr>
        <w:t>nebudú vzťahovať vôbec</w:t>
      </w:r>
      <w:r w:rsidRPr="003D1208">
        <w:rPr>
          <w:rFonts w:ascii="Times New Roman" w:hAnsi="Times New Roman" w:cs="Times New Roman"/>
          <w:color w:val="000000"/>
        </w:rPr>
        <w:t xml:space="preserve"> (napríklad skúšobná doba, normovanie práce, rôzne príplatky, napr. za prácu nadčas). V oblasti pracovného času </w:t>
      </w:r>
      <w:r>
        <w:rPr>
          <w:rFonts w:ascii="Times New Roman" w:hAnsi="Times New Roman" w:cs="Times New Roman"/>
          <w:color w:val="000000"/>
        </w:rPr>
        <w:t>sa na športovcov vôbec nebudú</w:t>
      </w:r>
      <w:r w:rsidRPr="003D1208">
        <w:rPr>
          <w:rFonts w:ascii="Times New Roman" w:hAnsi="Times New Roman" w:cs="Times New Roman"/>
          <w:color w:val="000000"/>
        </w:rPr>
        <w:t xml:space="preserve"> vzťahovať ustanovenia o rozvrhnutí pracovného času (§86 až §89 ZP), ktoré sa však môžu upraviť v pracovnej zmluve. Nevhodná je aplikácia viacerých ďalších ustanovení, napríklad normovania práce (§133 ZP), stravovania zamestnancov (§152) (napríklad pri jednofázových večerných tréningoch).</w:t>
      </w:r>
    </w:p>
    <w:p w:rsidR="00450A05" w:rsidRPr="003D1208" w:rsidP="00450A05">
      <w:pPr>
        <w:numPr>
          <w:ilvl w:val="0"/>
          <w:numId w:val="5"/>
        </w:numPr>
        <w:tabs>
          <w:tab w:val="left" w:pos="720"/>
        </w:tabs>
        <w:ind w:left="714" w:hanging="357"/>
        <w:jc w:val="both"/>
        <w:rPr>
          <w:rFonts w:ascii="Times New Roman" w:hAnsi="Times New Roman" w:cs="Times New Roman"/>
          <w:color w:val="000000"/>
        </w:rPr>
      </w:pPr>
      <w:r w:rsidRPr="003D1208">
        <w:rPr>
          <w:rFonts w:ascii="Times New Roman" w:hAnsi="Times New Roman" w:cs="Times New Roman"/>
          <w:bCs/>
          <w:color w:val="000000"/>
        </w:rPr>
        <w:t>budú vzťahovať odlišne</w:t>
      </w:r>
      <w:r w:rsidRPr="003D1208">
        <w:rPr>
          <w:rFonts w:ascii="Times New Roman" w:hAnsi="Times New Roman" w:cs="Times New Roman"/>
          <w:color w:val="000000"/>
        </w:rPr>
        <w:t xml:space="preserve"> (napríklad dovolenka, nepretržitý odpočinok)</w:t>
        <w:br/>
        <w:t>Dovolenka (§100 - §118 ZP) –</w:t>
      </w:r>
      <w:r>
        <w:rPr>
          <w:rFonts w:ascii="Times New Roman" w:hAnsi="Times New Roman" w:cs="Times New Roman"/>
          <w:color w:val="000000"/>
        </w:rPr>
        <w:t xml:space="preserve"> </w:t>
      </w:r>
      <w:r w:rsidRPr="003D1208">
        <w:rPr>
          <w:rFonts w:ascii="Times New Roman" w:hAnsi="Times New Roman" w:cs="Times New Roman"/>
          <w:color w:val="000000"/>
        </w:rPr>
        <w:t>ustanovenia ZP</w:t>
      </w:r>
      <w:r>
        <w:rPr>
          <w:rFonts w:ascii="Times New Roman" w:hAnsi="Times New Roman" w:cs="Times New Roman"/>
          <w:color w:val="000000"/>
        </w:rPr>
        <w:t xml:space="preserve"> sa</w:t>
      </w:r>
      <w:r w:rsidRPr="003D1208">
        <w:rPr>
          <w:rFonts w:ascii="Times New Roman" w:hAnsi="Times New Roman" w:cs="Times New Roman"/>
          <w:color w:val="000000"/>
        </w:rPr>
        <w:t xml:space="preserve"> na profesionálnych športovcov ne</w:t>
      </w:r>
      <w:r>
        <w:rPr>
          <w:rFonts w:ascii="Times New Roman" w:hAnsi="Times New Roman" w:cs="Times New Roman"/>
          <w:color w:val="000000"/>
        </w:rPr>
        <w:t>budú vzťahovať;</w:t>
      </w:r>
      <w:r w:rsidRPr="003D1208">
        <w:rPr>
          <w:rFonts w:ascii="Times New Roman" w:hAnsi="Times New Roman" w:cs="Times New Roman"/>
          <w:color w:val="000000"/>
        </w:rPr>
        <w:t xml:space="preserve"> počet dní dovolenky na zotavenie a podmienky jej čerpania</w:t>
      </w:r>
      <w:r>
        <w:rPr>
          <w:rFonts w:ascii="Times New Roman" w:hAnsi="Times New Roman" w:cs="Times New Roman"/>
          <w:color w:val="000000"/>
        </w:rPr>
        <w:t xml:space="preserve"> sa môžu  určiť</w:t>
      </w:r>
      <w:r w:rsidRPr="003D1208">
        <w:rPr>
          <w:rFonts w:ascii="Times New Roman" w:hAnsi="Times New Roman" w:cs="Times New Roman"/>
          <w:color w:val="000000"/>
        </w:rPr>
        <w:t xml:space="preserve"> v</w:t>
      </w:r>
      <w:r>
        <w:rPr>
          <w:rFonts w:ascii="Times New Roman" w:hAnsi="Times New Roman" w:cs="Times New Roman"/>
          <w:color w:val="000000"/>
        </w:rPr>
        <w:t xml:space="preserve"> športovej </w:t>
      </w:r>
      <w:r w:rsidRPr="003D1208">
        <w:rPr>
          <w:rFonts w:ascii="Times New Roman" w:hAnsi="Times New Roman" w:cs="Times New Roman"/>
          <w:color w:val="000000"/>
        </w:rPr>
        <w:t xml:space="preserve">pracovnej zmluve, pričom minimálna výmera dovolenky na zotavenie </w:t>
      </w:r>
      <w:r>
        <w:rPr>
          <w:rFonts w:ascii="Times New Roman" w:hAnsi="Times New Roman" w:cs="Times New Roman"/>
          <w:color w:val="000000"/>
        </w:rPr>
        <w:t xml:space="preserve">bude </w:t>
      </w:r>
      <w:r w:rsidRPr="003D1208">
        <w:rPr>
          <w:rFonts w:ascii="Times New Roman" w:hAnsi="Times New Roman" w:cs="Times New Roman"/>
          <w:color w:val="000000"/>
        </w:rPr>
        <w:t>najmenej 4 týždne.</w:t>
      </w:r>
    </w:p>
    <w:p w:rsidR="00450A05" w:rsidRPr="003D1208" w:rsidP="00450A05">
      <w:pPr>
        <w:ind w:left="708"/>
        <w:jc w:val="both"/>
        <w:rPr>
          <w:rFonts w:ascii="Times New Roman" w:hAnsi="Times New Roman" w:cs="Times New Roman"/>
          <w:color w:val="000000"/>
        </w:rPr>
      </w:pPr>
      <w:r>
        <w:rPr>
          <w:rFonts w:ascii="Times New Roman" w:hAnsi="Times New Roman" w:cs="Times New Roman"/>
          <w:color w:val="000000"/>
        </w:rPr>
        <w:t>N</w:t>
      </w:r>
      <w:r w:rsidRPr="003D1208">
        <w:rPr>
          <w:rFonts w:ascii="Times New Roman" w:hAnsi="Times New Roman" w:cs="Times New Roman"/>
          <w:color w:val="000000"/>
        </w:rPr>
        <w:t>epretržitý odpočinok</w:t>
      </w:r>
      <w:r>
        <w:rPr>
          <w:rFonts w:ascii="Times New Roman" w:hAnsi="Times New Roman" w:cs="Times New Roman"/>
          <w:color w:val="000000"/>
        </w:rPr>
        <w:t xml:space="preserve"> (§93 ZP).</w:t>
      </w:r>
      <w:r w:rsidRPr="003D1208">
        <w:rPr>
          <w:rFonts w:ascii="Times New Roman" w:hAnsi="Times New Roman" w:cs="Times New Roman"/>
          <w:color w:val="000000"/>
        </w:rPr>
        <w:t xml:space="preserve"> Článok 10 Smernice (93/104/ES) Rady ES z 23. 11. 1993 o niektorých aspektoch organizácie pracovného času umožňuje určiť odchýlky od povinných 35 hodín nepretržitého odpočinku v týždni. </w:t>
      </w:r>
    </w:p>
    <w:p w:rsidR="00450A05" w:rsidP="00450A05">
      <w:pPr>
        <w:ind w:firstLine="708"/>
        <w:jc w:val="both"/>
        <w:rPr>
          <w:rFonts w:ascii="Times New Roman" w:hAnsi="Times New Roman" w:cs="Times New Roman"/>
          <w:bCs/>
          <w:color w:val="000000"/>
        </w:rPr>
      </w:pPr>
    </w:p>
    <w:p w:rsidR="00450A05" w:rsidRPr="003D1208" w:rsidP="00450A05">
      <w:pPr>
        <w:ind w:firstLine="708"/>
        <w:jc w:val="both"/>
        <w:rPr>
          <w:rFonts w:ascii="Times New Roman" w:hAnsi="Times New Roman" w:cs="Times New Roman"/>
          <w:b/>
        </w:rPr>
      </w:pPr>
      <w:r w:rsidRPr="003D1208">
        <w:rPr>
          <w:rFonts w:ascii="Times New Roman" w:hAnsi="Times New Roman" w:cs="Times New Roman"/>
          <w:bCs/>
          <w:color w:val="000000"/>
        </w:rPr>
        <w:t>Zákon neupravuje pracovnoprávne vzťahy amatérskych športovcov.</w:t>
      </w:r>
    </w:p>
    <w:p w:rsidR="00450A05" w:rsidRPr="008E3212" w:rsidP="00450A05">
      <w:pPr>
        <w:jc w:val="both"/>
        <w:rPr>
          <w:rFonts w:ascii="Times New Roman" w:hAnsi="Times New Roman" w:cs="Times New Roman"/>
          <w:b/>
          <w:lang w:eastAsia="zh-CN"/>
        </w:rPr>
      </w:pPr>
      <w:r w:rsidRPr="003D1208">
        <w:rPr>
          <w:rFonts w:ascii="Times New Roman" w:hAnsi="Times New Roman" w:cs="Times New Roman"/>
          <w:b/>
        </w:rPr>
        <w:t> </w:t>
      </w:r>
    </w:p>
    <w:p w:rsidR="00450A05" w:rsidRPr="003D1208" w:rsidP="00450A05">
      <w:pPr>
        <w:jc w:val="both"/>
        <w:rPr>
          <w:rFonts w:ascii="Times New Roman" w:hAnsi="Times New Roman" w:cs="Times New Roman"/>
          <w:b/>
          <w:u w:val="single"/>
          <w:lang w:eastAsia="zh-CN"/>
        </w:rPr>
      </w:pPr>
      <w:r w:rsidR="005A2A72">
        <w:rPr>
          <w:rFonts w:ascii="Times New Roman" w:hAnsi="Times New Roman" w:cs="Times New Roman"/>
          <w:b/>
          <w:u w:val="single"/>
        </w:rPr>
        <w:t>K § 28</w:t>
      </w:r>
    </w:p>
    <w:p w:rsidR="00450A05" w:rsidRPr="003D1208" w:rsidP="00450A05">
      <w:pPr>
        <w:ind w:firstLine="708"/>
        <w:jc w:val="both"/>
        <w:rPr>
          <w:rFonts w:ascii="Times New Roman" w:hAnsi="Times New Roman" w:cs="Times New Roman"/>
          <w:lang w:eastAsia="zh-CN"/>
        </w:rPr>
      </w:pPr>
      <w:r w:rsidRPr="003D1208">
        <w:rPr>
          <w:rFonts w:ascii="Times New Roman" w:hAnsi="Times New Roman" w:cs="Times New Roman"/>
        </w:rPr>
        <w:t>S mladistvým športovcom, ktorý dovŕšil 15 rokov veku</w:t>
      </w:r>
      <w:r w:rsidR="005A2A72">
        <w:rPr>
          <w:rFonts w:ascii="Times New Roman" w:hAnsi="Times New Roman" w:cs="Times New Roman"/>
        </w:rPr>
        <w:t>,</w:t>
      </w:r>
      <w:r w:rsidRPr="003D1208">
        <w:rPr>
          <w:rFonts w:ascii="Times New Roman" w:hAnsi="Times New Roman" w:cs="Times New Roman"/>
        </w:rPr>
        <w:t xml:space="preserve"> môže športový klub alebo športový zväz uzatvoriť športovú zmluvu iba po predchádzajúcom písomnom súhlase jeho zákonného zástupcu.</w:t>
      </w:r>
    </w:p>
    <w:p w:rsidR="00450A05" w:rsidRPr="003D1208" w:rsidP="00450A05">
      <w:pPr>
        <w:ind w:firstLine="708"/>
        <w:jc w:val="both"/>
        <w:rPr>
          <w:rFonts w:ascii="Times New Roman" w:hAnsi="Times New Roman" w:cs="Times New Roman"/>
          <w:lang w:eastAsia="zh-CN"/>
        </w:rPr>
      </w:pPr>
      <w:r w:rsidRPr="003D1208">
        <w:rPr>
          <w:rFonts w:ascii="Times New Roman" w:hAnsi="Times New Roman" w:cs="Times New Roman"/>
        </w:rPr>
        <w:t> </w:t>
      </w:r>
    </w:p>
    <w:p w:rsidR="00450A05" w:rsidRPr="003D1208" w:rsidP="00450A05">
      <w:pPr>
        <w:jc w:val="both"/>
        <w:rPr>
          <w:rFonts w:ascii="Times New Roman" w:hAnsi="Times New Roman" w:cs="Times New Roman"/>
          <w:b/>
          <w:u w:val="single"/>
          <w:lang w:eastAsia="zh-CN"/>
        </w:rPr>
      </w:pPr>
      <w:r w:rsidR="005A2A72">
        <w:rPr>
          <w:rFonts w:ascii="Times New Roman" w:hAnsi="Times New Roman" w:cs="Times New Roman"/>
          <w:b/>
          <w:u w:val="single"/>
        </w:rPr>
        <w:t>K § 29</w:t>
      </w:r>
    </w:p>
    <w:p w:rsidR="00450A05" w:rsidP="00450A05">
      <w:pPr>
        <w:tabs>
          <w:tab w:val="left" w:pos="0"/>
        </w:tabs>
        <w:jc w:val="both"/>
        <w:rPr>
          <w:rFonts w:ascii="Times New Roman" w:hAnsi="Times New Roman" w:cs="Times New Roman"/>
          <w:bCs/>
        </w:rPr>
      </w:pPr>
      <w:r>
        <w:rPr>
          <w:rFonts w:ascii="Times New Roman" w:hAnsi="Times New Roman" w:cs="Times New Roman"/>
        </w:rPr>
        <w:tab/>
      </w:r>
      <w:r>
        <w:rPr>
          <w:rFonts w:ascii="Times New Roman" w:hAnsi="Times New Roman" w:cs="Times New Roman"/>
          <w:bCs/>
        </w:rPr>
        <w:t xml:space="preserve">Písomná dohoda o dočasnom pridelení uzatvorená medzi športovým klubom alebo športovým zväzom a profesionálnym športovcom musí obsahovať predchádzajúci písomný súhlas zákonného zástupcu s dočasným pridelením, ak ide o mladistvého športovca, ktorý dovŕšil 15 rokov veku. </w:t>
      </w:r>
    </w:p>
    <w:p w:rsidR="00450A05" w:rsidP="00450A05">
      <w:pPr>
        <w:jc w:val="both"/>
        <w:rPr>
          <w:rFonts w:ascii="Times New Roman" w:hAnsi="Times New Roman" w:cs="Times New Roman"/>
          <w:lang w:eastAsia="zh-CN"/>
        </w:rPr>
      </w:pPr>
    </w:p>
    <w:p w:rsidR="00A501AA" w:rsidP="00450A05">
      <w:pPr>
        <w:jc w:val="both"/>
        <w:rPr>
          <w:rFonts w:ascii="Times New Roman" w:hAnsi="Times New Roman" w:cs="Times New Roman"/>
          <w:b/>
          <w:u w:val="single"/>
        </w:rPr>
      </w:pPr>
    </w:p>
    <w:p w:rsidR="00A501AA" w:rsidP="00450A05">
      <w:pPr>
        <w:jc w:val="both"/>
        <w:rPr>
          <w:rFonts w:ascii="Times New Roman" w:hAnsi="Times New Roman" w:cs="Times New Roman"/>
          <w:b/>
          <w:u w:val="single"/>
        </w:rPr>
      </w:pPr>
    </w:p>
    <w:p w:rsidR="00450A05" w:rsidRPr="003D1208" w:rsidP="00450A05">
      <w:pPr>
        <w:jc w:val="both"/>
        <w:rPr>
          <w:rFonts w:ascii="Times New Roman" w:hAnsi="Times New Roman" w:cs="Times New Roman"/>
          <w:b/>
          <w:u w:val="single"/>
          <w:lang w:eastAsia="zh-CN"/>
        </w:rPr>
      </w:pPr>
      <w:r w:rsidR="005A2A72">
        <w:rPr>
          <w:rFonts w:ascii="Times New Roman" w:hAnsi="Times New Roman" w:cs="Times New Roman"/>
          <w:b/>
          <w:u w:val="single"/>
        </w:rPr>
        <w:t>K § 30</w:t>
      </w:r>
    </w:p>
    <w:p w:rsidR="00450A05" w:rsidP="00450A05">
      <w:pPr>
        <w:ind w:firstLine="708"/>
        <w:jc w:val="both"/>
        <w:rPr>
          <w:rFonts w:ascii="Times New Roman" w:hAnsi="Times New Roman" w:cs="Times New Roman"/>
          <w:bCs/>
          <w:lang w:eastAsia="zh-CN"/>
        </w:rPr>
      </w:pPr>
      <w:r w:rsidRPr="003D1208">
        <w:rPr>
          <w:rFonts w:ascii="Times New Roman" w:hAnsi="Times New Roman" w:cs="Times New Roman"/>
          <w:b/>
        </w:rPr>
        <w:t> </w:t>
      </w:r>
      <w:r>
        <w:rPr>
          <w:rFonts w:ascii="Times New Roman" w:hAnsi="Times New Roman" w:cs="Times New Roman"/>
          <w:bCs/>
        </w:rPr>
        <w:t>Odstúpenie od športovej zmluvy profesionálnym športovcom je o spôsob skončenia zamestnaneckého pomeru, ktorý sa svojím charakterom vyznačuje určitou výnimočnosťou. Na jeho uplatnenie zákon predpokladá existenciu vážnych dôvodov, pre skutkové naplnenie ktorých sa zamestnanecký pomer skončí momentom jeho do</w:t>
      </w:r>
      <w:r w:rsidR="005A2A72">
        <w:rPr>
          <w:rFonts w:ascii="Times New Roman" w:hAnsi="Times New Roman" w:cs="Times New Roman"/>
          <w:bCs/>
        </w:rPr>
        <w:t>ručenia. §30</w:t>
      </w:r>
      <w:r>
        <w:rPr>
          <w:rFonts w:ascii="Times New Roman" w:hAnsi="Times New Roman" w:cs="Times New Roman"/>
          <w:bCs/>
        </w:rPr>
        <w:t xml:space="preserve"> dopĺňa všeobecné ustanovenie §69 ZP o iné dôvody uvedené v pracovnej športovej zmluve.</w:t>
      </w:r>
    </w:p>
    <w:p w:rsidR="00450A05" w:rsidP="00450A05">
      <w:pPr>
        <w:pStyle w:val="BodyText2"/>
        <w:spacing w:after="0"/>
        <w:rPr>
          <w:rFonts w:ascii="Times New Roman" w:hAnsi="Times New Roman" w:cs="Times New Roman"/>
          <w:bCs/>
        </w:rPr>
      </w:pPr>
      <w:r>
        <w:rPr>
          <w:rFonts w:ascii="Times New Roman" w:hAnsi="Times New Roman" w:cs="Times New Roman"/>
          <w:bCs/>
        </w:rPr>
        <w:tab/>
        <w:t>Podmienkou platnosti pre tento spôsob skončenia zamestnaneckého pomeru je existencia dôvodu ustanoveného v tomto zákone, jeho skutkové vymedzenie a tiež samotné doručenie (v zmysle §70 ZP).</w:t>
      </w:r>
    </w:p>
    <w:p w:rsidR="00450A05" w:rsidRPr="003D1208" w:rsidP="00450A05">
      <w:pPr>
        <w:jc w:val="both"/>
        <w:rPr>
          <w:rFonts w:ascii="Times New Roman" w:hAnsi="Times New Roman" w:cs="Times New Roman"/>
          <w:b/>
          <w:lang w:eastAsia="zh-CN"/>
        </w:rPr>
      </w:pPr>
    </w:p>
    <w:p w:rsidR="00450A05" w:rsidRPr="003D1208" w:rsidP="00450A05">
      <w:pPr>
        <w:jc w:val="both"/>
        <w:rPr>
          <w:rFonts w:ascii="Times New Roman" w:hAnsi="Times New Roman" w:cs="Times New Roman"/>
          <w:b/>
          <w:u w:val="single"/>
          <w:lang w:eastAsia="zh-CN"/>
        </w:rPr>
      </w:pPr>
      <w:r w:rsidR="005A2A72">
        <w:rPr>
          <w:rFonts w:ascii="Times New Roman" w:hAnsi="Times New Roman" w:cs="Times New Roman"/>
          <w:b/>
          <w:u w:val="single"/>
        </w:rPr>
        <w:t>K  § 31</w:t>
      </w:r>
    </w:p>
    <w:p w:rsidR="00450A05" w:rsidRPr="003D1208" w:rsidP="00450A05">
      <w:pPr>
        <w:jc w:val="both"/>
        <w:rPr>
          <w:rFonts w:ascii="Times New Roman" w:hAnsi="Times New Roman" w:cs="Times New Roman"/>
          <w:lang w:eastAsia="zh-CN"/>
        </w:rPr>
      </w:pPr>
      <w:r w:rsidRPr="003D1208">
        <w:rPr>
          <w:rFonts w:ascii="Times New Roman" w:hAnsi="Times New Roman" w:cs="Times New Roman"/>
        </w:rPr>
        <w:tab/>
        <w:t>Demonštratívnym spôsobom ustanovuje povinnosti profesionálneho športovca</w:t>
      </w:r>
      <w:r>
        <w:rPr>
          <w:rFonts w:ascii="Times New Roman" w:hAnsi="Times New Roman" w:cs="Times New Roman"/>
        </w:rPr>
        <w:t xml:space="preserve"> ako zamestnanca.</w:t>
      </w:r>
    </w:p>
    <w:p w:rsidR="00450A05" w:rsidRPr="003D1208" w:rsidP="00450A05">
      <w:pPr>
        <w:jc w:val="both"/>
        <w:rPr>
          <w:rFonts w:ascii="Times New Roman" w:hAnsi="Times New Roman" w:cs="Times New Roman"/>
          <w:lang w:eastAsia="zh-CN"/>
        </w:rPr>
      </w:pPr>
      <w:r w:rsidRPr="003D1208">
        <w:rPr>
          <w:rFonts w:ascii="Times New Roman" w:hAnsi="Times New Roman" w:cs="Times New Roman"/>
        </w:rPr>
        <w:t> </w:t>
      </w:r>
    </w:p>
    <w:p w:rsidR="00450A05" w:rsidRPr="003D1208" w:rsidP="00450A05">
      <w:pPr>
        <w:jc w:val="both"/>
        <w:rPr>
          <w:rFonts w:ascii="Times New Roman" w:hAnsi="Times New Roman" w:cs="Times New Roman"/>
          <w:b/>
          <w:u w:val="single"/>
          <w:lang w:eastAsia="zh-CN"/>
        </w:rPr>
      </w:pPr>
      <w:r w:rsidR="005A2A72">
        <w:rPr>
          <w:rFonts w:ascii="Times New Roman" w:hAnsi="Times New Roman" w:cs="Times New Roman"/>
          <w:b/>
          <w:u w:val="single"/>
        </w:rPr>
        <w:t>K § 32</w:t>
      </w:r>
    </w:p>
    <w:p w:rsidR="00450A05" w:rsidRPr="003D1208" w:rsidP="00450A05">
      <w:pPr>
        <w:jc w:val="both"/>
        <w:rPr>
          <w:rFonts w:ascii="Times New Roman" w:hAnsi="Times New Roman" w:cs="Times New Roman"/>
          <w:b/>
          <w:lang w:eastAsia="zh-CN"/>
        </w:rPr>
      </w:pPr>
      <w:r w:rsidRPr="003D1208">
        <w:rPr>
          <w:rFonts w:ascii="Times New Roman" w:hAnsi="Times New Roman" w:cs="Times New Roman"/>
          <w:b/>
        </w:rPr>
        <w:t> </w:t>
      </w:r>
    </w:p>
    <w:p w:rsidR="00450A05" w:rsidRPr="003D1208" w:rsidP="00450A05">
      <w:pPr>
        <w:jc w:val="both"/>
        <w:rPr>
          <w:rFonts w:ascii="Times New Roman" w:hAnsi="Times New Roman" w:cs="Times New Roman"/>
          <w:lang w:eastAsia="zh-CN"/>
        </w:rPr>
      </w:pPr>
      <w:r w:rsidRPr="003D1208">
        <w:rPr>
          <w:rFonts w:ascii="Times New Roman" w:hAnsi="Times New Roman" w:cs="Times New Roman"/>
          <w:b/>
        </w:rPr>
        <w:tab/>
      </w:r>
      <w:r w:rsidRPr="003D1208">
        <w:rPr>
          <w:rFonts w:ascii="Times New Roman" w:hAnsi="Times New Roman" w:cs="Times New Roman"/>
        </w:rPr>
        <w:t>Demonštratívnym spôsobom ustanovuje povinnosti športové</w:t>
      </w:r>
      <w:r>
        <w:rPr>
          <w:rFonts w:ascii="Times New Roman" w:hAnsi="Times New Roman" w:cs="Times New Roman"/>
        </w:rPr>
        <w:t>ho klubu alebo športového zväzu ako zamestnávateľa.</w:t>
      </w:r>
    </w:p>
    <w:p w:rsidR="00450A05" w:rsidRPr="003D1208" w:rsidP="00450A05">
      <w:pPr>
        <w:rPr>
          <w:rFonts w:ascii="Times New Roman" w:hAnsi="Times New Roman" w:cs="Times New Roman"/>
        </w:rPr>
      </w:pPr>
    </w:p>
    <w:p w:rsidR="00450A05" w:rsidRPr="003D1208" w:rsidP="00450A05">
      <w:pPr>
        <w:jc w:val="both"/>
        <w:rPr>
          <w:rFonts w:ascii="Times New Roman" w:hAnsi="Times New Roman" w:cs="Times New Roman"/>
          <w:b/>
          <w:u w:val="single"/>
          <w:lang w:eastAsia="zh-CN"/>
        </w:rPr>
      </w:pPr>
      <w:r w:rsidRPr="003D1208">
        <w:rPr>
          <w:rFonts w:ascii="Times New Roman" w:hAnsi="Times New Roman" w:cs="Times New Roman"/>
          <w:b/>
          <w:u w:val="single"/>
        </w:rPr>
        <w:t>K</w:t>
      </w:r>
      <w:r w:rsidR="005A2A72">
        <w:rPr>
          <w:rFonts w:ascii="Times New Roman" w:hAnsi="Times New Roman" w:cs="Times New Roman"/>
          <w:b/>
          <w:u w:val="single"/>
        </w:rPr>
        <w:t xml:space="preserve"> § 33</w:t>
      </w:r>
    </w:p>
    <w:p w:rsidR="00450A05" w:rsidRPr="003D1208" w:rsidP="00450A05">
      <w:pPr>
        <w:jc w:val="both"/>
        <w:rPr>
          <w:rFonts w:ascii="Times New Roman" w:hAnsi="Times New Roman" w:cs="Times New Roman"/>
          <w:lang w:eastAsia="zh-CN"/>
        </w:rPr>
      </w:pPr>
      <w:r w:rsidRPr="003D1208">
        <w:rPr>
          <w:rFonts w:ascii="Times New Roman" w:hAnsi="Times New Roman" w:cs="Times New Roman"/>
        </w:rPr>
        <w:tab/>
        <w:t>Diferencuje medzi dvoma stupňami intenzity porušenia povinností profesionálneho športovca, pričom definuje pojem závažné porušenie povinností.</w:t>
      </w:r>
    </w:p>
    <w:p w:rsidR="00450A05" w:rsidRPr="003D1208" w:rsidP="00450A05">
      <w:pPr>
        <w:jc w:val="both"/>
        <w:rPr>
          <w:rFonts w:ascii="Times New Roman" w:hAnsi="Times New Roman" w:cs="Times New Roman"/>
          <w:lang w:eastAsia="zh-CN"/>
        </w:rPr>
      </w:pPr>
      <w:r w:rsidRPr="003D1208">
        <w:rPr>
          <w:rFonts w:ascii="Times New Roman" w:hAnsi="Times New Roman" w:cs="Times New Roman"/>
        </w:rPr>
        <w:tab/>
        <w:t>V závislosti od toho, ktorú skutkovú podstatu porušenia povinnosti profesionálny športovec naplní, je športový klub alebo športový zväz oprávnený uplatniť voči nemu sankcie determinované stupňom intenzity porušenia povinností.</w:t>
      </w:r>
    </w:p>
    <w:p w:rsidR="00450A05" w:rsidRPr="003D1208" w:rsidP="00450A05">
      <w:pPr>
        <w:jc w:val="both"/>
        <w:rPr>
          <w:rFonts w:ascii="Times New Roman" w:hAnsi="Times New Roman" w:cs="Times New Roman"/>
          <w:lang w:eastAsia="zh-CN"/>
        </w:rPr>
      </w:pPr>
      <w:r w:rsidRPr="003D1208">
        <w:rPr>
          <w:rFonts w:ascii="Times New Roman" w:hAnsi="Times New Roman" w:cs="Times New Roman"/>
        </w:rPr>
        <w:tab/>
        <w:t>Za  porušenie povinnosti profesionálneho športovca, ktoré sa vyznačujú nižšou mierou intenzity sa môže športový klub alebo športový zväz rozhodnúť, či voči profesionálnemu športovcovi uplatní sankciu písomného napomenutia alebo zníženia nenárokovateľnej zložky mzdy najviac na tri mesiace</w:t>
      </w:r>
      <w:r>
        <w:rPr>
          <w:rFonts w:ascii="Times New Roman" w:hAnsi="Times New Roman" w:cs="Times New Roman"/>
        </w:rPr>
        <w:t>, ak bola dohodnutá v pracovnej športovej zmluve (v praxi môže ísť v kolektívnych športoch napríklad o tzv. „prémie“)</w:t>
      </w:r>
      <w:r w:rsidRPr="003D1208">
        <w:rPr>
          <w:rFonts w:ascii="Times New Roman" w:hAnsi="Times New Roman" w:cs="Times New Roman"/>
        </w:rPr>
        <w:t>. Jeho rozhodnutie bude závisieť od okolností daného prípadu. Nie je vylúčené, že za tú istú skutkovú podstatu porušenia povinností uplatní športový klub alebo športový zväz voči jednému profesionálnemu športovcovi sankciu písomného napomenutia a voči druhému zníženie nenárokovateľnej zložky mzdy najviac na tri mesiace. Tento postup je možné realizovať z psychologického aspektu, pretože tá istá sankcia môže mať na každého profesionálneho športovca iný vplyv.</w:t>
      </w:r>
    </w:p>
    <w:p w:rsidR="00450A05" w:rsidRPr="003D1208" w:rsidP="00450A05">
      <w:pPr>
        <w:ind w:firstLine="708"/>
        <w:jc w:val="both"/>
        <w:rPr>
          <w:rFonts w:ascii="Times New Roman" w:hAnsi="Times New Roman" w:cs="Times New Roman"/>
          <w:lang w:eastAsia="zh-CN"/>
        </w:rPr>
      </w:pPr>
      <w:r w:rsidRPr="003D1208">
        <w:rPr>
          <w:rFonts w:ascii="Times New Roman" w:hAnsi="Times New Roman" w:cs="Times New Roman"/>
        </w:rPr>
        <w:t>Pri závažnom porušení povinností sa predpokladá väčšia intenzita porušenia a v dôsledku toho sú jednotlivé sankcie prísnejšie. Na základe takéhoto porušenia povinností môže športový klub alebo športový zväz znížiť nenárokovateľnú zložku mzdy najviac na šesť mesiacov, odobrať nenárokovateľnú zložku mzdy, skončiť zamestnanecký pomer výpoveďou alebo odstúpením od športovej zmluvy. O aký spôsob skončenia zamestnaneckého pomeru v danom prípade pôjde</w:t>
      </w:r>
      <w:r>
        <w:rPr>
          <w:rFonts w:ascii="Times New Roman" w:hAnsi="Times New Roman" w:cs="Times New Roman"/>
        </w:rPr>
        <w:t>, zákon ponecháva</w:t>
      </w:r>
      <w:r w:rsidRPr="003D1208">
        <w:rPr>
          <w:rFonts w:ascii="Times New Roman" w:hAnsi="Times New Roman" w:cs="Times New Roman"/>
        </w:rPr>
        <w:t xml:space="preserve"> na samotný športový klub alebo športový zväz. Rovnako ako pri iných sankciách bude jeho rozhodnutie závislé od okolností predmetného závažného porušenia povinností.</w:t>
      </w:r>
    </w:p>
    <w:p w:rsidR="00450A05" w:rsidRPr="003D1208" w:rsidP="00450A05">
      <w:pPr>
        <w:rPr>
          <w:rFonts w:ascii="Times New Roman" w:hAnsi="Times New Roman" w:cs="Times New Roman"/>
          <w:b/>
          <w:lang w:eastAsia="zh-CN"/>
        </w:rPr>
      </w:pPr>
    </w:p>
    <w:p w:rsidR="00450A05" w:rsidRPr="003D1208" w:rsidP="00450A05">
      <w:pPr>
        <w:jc w:val="both"/>
        <w:rPr>
          <w:rFonts w:ascii="Times New Roman" w:hAnsi="Times New Roman" w:cs="Times New Roman"/>
          <w:b/>
          <w:u w:val="single"/>
          <w:lang w:eastAsia="zh-CN"/>
        </w:rPr>
      </w:pPr>
      <w:r w:rsidR="005A2A72">
        <w:rPr>
          <w:rFonts w:ascii="Times New Roman" w:hAnsi="Times New Roman" w:cs="Times New Roman"/>
          <w:b/>
          <w:u w:val="single"/>
        </w:rPr>
        <w:t>K § 34</w:t>
      </w:r>
    </w:p>
    <w:p w:rsidR="00450A05" w:rsidRPr="003D1208" w:rsidP="00450A05">
      <w:pPr>
        <w:ind w:firstLine="708"/>
        <w:jc w:val="both"/>
        <w:rPr>
          <w:rFonts w:ascii="Times New Roman" w:hAnsi="Times New Roman" w:cs="Times New Roman"/>
          <w:b/>
          <w:lang w:eastAsia="zh-CN"/>
        </w:rPr>
      </w:pPr>
      <w:r>
        <w:rPr>
          <w:rFonts w:ascii="Times New Roman" w:hAnsi="Times New Roman" w:cs="Times New Roman"/>
          <w:bCs/>
        </w:rPr>
        <w:t xml:space="preserve">Dohodu o výkone športovej práce môže športový zväz alebo športový klub uzatvoriť  so športovým odborníkom alebo so športovým reprezentantom, ak predpokladaný rozsah športovej práce neprekračuje 500 hodín v kalendárnom roku.  </w:t>
      </w:r>
    </w:p>
    <w:p w:rsidR="00A501AA" w:rsidP="00450A05">
      <w:pPr>
        <w:pStyle w:val="PlainText"/>
        <w:jc w:val="center"/>
        <w:rPr>
          <w:rFonts w:ascii="Times New Roman" w:hAnsi="Times New Roman" w:cs="Times New Roman"/>
          <w:sz w:val="24"/>
          <w:szCs w:val="24"/>
          <w:lang w:val="sk-SK"/>
        </w:rPr>
      </w:pPr>
    </w:p>
    <w:p w:rsidR="00A501AA" w:rsidP="00450A05">
      <w:pPr>
        <w:pStyle w:val="PlainText"/>
        <w:jc w:val="center"/>
        <w:rPr>
          <w:rFonts w:ascii="Times New Roman" w:hAnsi="Times New Roman" w:cs="Times New Roman"/>
          <w:sz w:val="24"/>
          <w:szCs w:val="24"/>
          <w:lang w:val="sk-SK"/>
        </w:rPr>
      </w:pPr>
    </w:p>
    <w:p w:rsidR="00450A05" w:rsidRPr="003D1208" w:rsidP="00450A05">
      <w:pPr>
        <w:pStyle w:val="PlainText"/>
        <w:jc w:val="center"/>
        <w:rPr>
          <w:rFonts w:ascii="Times New Roman" w:hAnsi="Times New Roman" w:cs="Times New Roman"/>
          <w:sz w:val="24"/>
          <w:szCs w:val="24"/>
          <w:lang w:val="sk-SK"/>
        </w:rPr>
      </w:pPr>
      <w:r w:rsidRPr="003D1208">
        <w:rPr>
          <w:rFonts w:ascii="Times New Roman" w:hAnsi="Times New Roman" w:cs="Times New Roman"/>
          <w:sz w:val="24"/>
          <w:szCs w:val="24"/>
          <w:lang w:val="sk-SK"/>
        </w:rPr>
        <w:t> </w:t>
      </w:r>
    </w:p>
    <w:p w:rsidR="00450A05" w:rsidRPr="003D1208" w:rsidP="00450A05">
      <w:pPr>
        <w:rPr>
          <w:rFonts w:ascii="Times New Roman" w:hAnsi="Times New Roman" w:cs="Times New Roman"/>
          <w:b/>
          <w:u w:val="single"/>
          <w:lang w:eastAsia="zh-CN"/>
        </w:rPr>
      </w:pPr>
      <w:r w:rsidR="005A2A72">
        <w:rPr>
          <w:rFonts w:ascii="Times New Roman" w:hAnsi="Times New Roman" w:cs="Times New Roman"/>
          <w:b/>
          <w:u w:val="single"/>
        </w:rPr>
        <w:t>K § 35</w:t>
      </w:r>
    </w:p>
    <w:p w:rsidR="00450A05" w:rsidP="00450A05">
      <w:pPr>
        <w:ind w:firstLine="708"/>
        <w:jc w:val="both"/>
        <w:rPr>
          <w:rFonts w:ascii="Times New Roman" w:hAnsi="Times New Roman" w:cs="Times New Roman"/>
        </w:rPr>
      </w:pPr>
      <w:r w:rsidRPr="003D1208">
        <w:rPr>
          <w:rFonts w:ascii="Times New Roman" w:hAnsi="Times New Roman" w:cs="Times New Roman"/>
        </w:rPr>
        <w:t>Športový klub je zákla</w:t>
      </w:r>
      <w:r>
        <w:rPr>
          <w:rFonts w:ascii="Times New Roman" w:hAnsi="Times New Roman" w:cs="Times New Roman"/>
        </w:rPr>
        <w:t>dnou organizačnou  jednotkou v e</w:t>
      </w:r>
      <w:r w:rsidRPr="003D1208">
        <w:rPr>
          <w:rFonts w:ascii="Times New Roman" w:hAnsi="Times New Roman" w:cs="Times New Roman"/>
        </w:rPr>
        <w:t xml:space="preserve">urópskom modeli športu. Športový klub je právnickou osobou, ktorá môže byť založená ako občianske združenie a potom sa  na ňu vzťahujú ustanovenia zákona č. 83/1990 Zb. alebo ako obchodná spoločnosť a potom sa riadi ustanoveniami Obchodného zákonníka. Zákon vylučuje, aby sa športový klub zriadil ako iná právnická osoba, napríklad nadácia alebo družstvo. </w:t>
      </w:r>
    </w:p>
    <w:p w:rsidR="00450A05" w:rsidRPr="003D1208" w:rsidP="00450A05">
      <w:pPr>
        <w:ind w:firstLine="708"/>
        <w:jc w:val="both"/>
        <w:rPr>
          <w:rFonts w:ascii="Times New Roman" w:hAnsi="Times New Roman" w:cs="Times New Roman"/>
          <w:lang w:eastAsia="zh-CN"/>
        </w:rPr>
      </w:pPr>
      <w:r w:rsidRPr="003D1208">
        <w:rPr>
          <w:rFonts w:ascii="Times New Roman" w:hAnsi="Times New Roman" w:cs="Times New Roman"/>
        </w:rPr>
        <w:t>Zákon výslovne umožňuje, aby sa členom športového klubu mohla stať aj právnická osoba, čo je dôležité najmä pri tých športových kluboch, ktoré pôsobia vo viacerých športových odvetviach a športových súťažiach.</w:t>
      </w:r>
    </w:p>
    <w:p w:rsidR="00450A05" w:rsidRPr="003D1208" w:rsidP="00450A05">
      <w:pPr>
        <w:ind w:firstLine="300"/>
        <w:jc w:val="both"/>
        <w:rPr>
          <w:rFonts w:ascii="Times New Roman" w:hAnsi="Times New Roman" w:cs="Times New Roman"/>
          <w:bCs/>
          <w:lang w:eastAsia="zh-CN"/>
        </w:rPr>
      </w:pPr>
      <w:r w:rsidRPr="003D1208">
        <w:rPr>
          <w:rFonts w:ascii="Times New Roman" w:hAnsi="Times New Roman" w:cs="Times New Roman"/>
        </w:rPr>
        <w:t xml:space="preserve">  </w:t>
        <w:tab/>
        <w:t xml:space="preserve">Rozdelenie športových klubov na profesionálne športové kluby a na </w:t>
      </w:r>
      <w:r>
        <w:rPr>
          <w:rFonts w:ascii="Times New Roman" w:hAnsi="Times New Roman" w:cs="Times New Roman"/>
        </w:rPr>
        <w:t>ostatné (</w:t>
      </w:r>
      <w:r w:rsidRPr="003D1208">
        <w:rPr>
          <w:rFonts w:ascii="Times New Roman" w:hAnsi="Times New Roman" w:cs="Times New Roman"/>
        </w:rPr>
        <w:t>amatérske</w:t>
      </w:r>
      <w:r>
        <w:rPr>
          <w:rFonts w:ascii="Times New Roman" w:hAnsi="Times New Roman" w:cs="Times New Roman"/>
        </w:rPr>
        <w:t>)</w:t>
      </w:r>
      <w:r w:rsidRPr="003D1208">
        <w:rPr>
          <w:rFonts w:ascii="Times New Roman" w:hAnsi="Times New Roman" w:cs="Times New Roman"/>
        </w:rPr>
        <w:t xml:space="preserve"> športové kluby má význam z hľadiska ich účasti na amatérskych, otvorených alebo profesionálnych športových súťažiach. </w:t>
      </w:r>
    </w:p>
    <w:p w:rsidR="00450A05" w:rsidRPr="00B83902" w:rsidP="00450A05">
      <w:pPr>
        <w:ind w:firstLine="660"/>
        <w:jc w:val="both"/>
        <w:rPr>
          <w:rFonts w:ascii="Times New Roman" w:hAnsi="Times New Roman" w:cs="Times New Roman"/>
          <w:lang w:eastAsia="zh-CN"/>
        </w:rPr>
      </w:pPr>
      <w:r w:rsidRPr="00B83902">
        <w:rPr>
          <w:rFonts w:ascii="Times New Roman" w:hAnsi="Times New Roman" w:cs="Times New Roman"/>
        </w:rPr>
        <w:t>Pre športový klub má vyhlásenie športovej súťaže za profesionálnu športovú súťaž veľký význam, pretože profesionálnej športovej súťaže sa môže zúčastniť len</w:t>
      </w:r>
      <w:r>
        <w:rPr>
          <w:rFonts w:ascii="Times New Roman" w:hAnsi="Times New Roman" w:cs="Times New Roman"/>
        </w:rPr>
        <w:t xml:space="preserve"> profesionálny</w:t>
      </w:r>
      <w:r w:rsidRPr="00B83902">
        <w:rPr>
          <w:rFonts w:ascii="Times New Roman" w:hAnsi="Times New Roman" w:cs="Times New Roman"/>
        </w:rPr>
        <w:t xml:space="preserve"> športový klub, </w:t>
      </w:r>
      <w:r>
        <w:rPr>
          <w:rFonts w:ascii="Times New Roman" w:hAnsi="Times New Roman" w:cs="Times New Roman"/>
        </w:rPr>
        <w:t xml:space="preserve">t.j. </w:t>
      </w:r>
      <w:r w:rsidRPr="00B83902">
        <w:rPr>
          <w:rFonts w:ascii="Times New Roman" w:hAnsi="Times New Roman" w:cs="Times New Roman"/>
        </w:rPr>
        <w:t xml:space="preserve">ktorý je z hľadiska právnej formy </w:t>
      </w:r>
      <w:r>
        <w:rPr>
          <w:rFonts w:ascii="Times New Roman" w:hAnsi="Times New Roman" w:cs="Times New Roman"/>
        </w:rPr>
        <w:t xml:space="preserve">akciovou </w:t>
      </w:r>
      <w:r w:rsidRPr="00B83902">
        <w:rPr>
          <w:rFonts w:ascii="Times New Roman" w:hAnsi="Times New Roman" w:cs="Times New Roman"/>
        </w:rPr>
        <w:t>spoločnosťou</w:t>
      </w:r>
      <w:r>
        <w:rPr>
          <w:rFonts w:ascii="Times New Roman" w:hAnsi="Times New Roman" w:cs="Times New Roman"/>
        </w:rPr>
        <w:t xml:space="preserve"> alebo spoločnosťou s ručením obmedzeným</w:t>
      </w:r>
      <w:r w:rsidRPr="00B83902">
        <w:rPr>
          <w:rFonts w:ascii="Times New Roman" w:hAnsi="Times New Roman" w:cs="Times New Roman"/>
        </w:rPr>
        <w:t>. V prípade záujmu športového klubu</w:t>
      </w:r>
      <w:r>
        <w:rPr>
          <w:rFonts w:ascii="Times New Roman" w:hAnsi="Times New Roman" w:cs="Times New Roman"/>
        </w:rPr>
        <w:t xml:space="preserve"> s inou právnou formou </w:t>
      </w:r>
      <w:r w:rsidRPr="00B83902">
        <w:rPr>
          <w:rFonts w:ascii="Times New Roman" w:hAnsi="Times New Roman" w:cs="Times New Roman"/>
        </w:rPr>
        <w:t xml:space="preserve"> zúčastniť sa profesionálnej športovej súťaže musí zmeniť svoju právnu formu z občianskeho združenia na obchodnú spoločnosť. Dôvodom je vytvorenie rovnakých právnych podmienok, pretože v zmysle judikatúry Európskeho súdneho dvora sa pravidlá profesionálnej športovej súťaže približujú pravidlám hospodárskej súťaže. Napriek tomu sa športové súťaže vyznačujú niektorými osobitosťami, ako napríklad tými, že </w:t>
      </w:r>
    </w:p>
    <w:p w:rsidR="00450A05" w:rsidRPr="00B83902" w:rsidP="00450A05">
      <w:pPr>
        <w:tabs>
          <w:tab w:val="left" w:pos="660"/>
        </w:tabs>
        <w:ind w:left="660" w:hanging="360"/>
        <w:jc w:val="both"/>
        <w:rPr>
          <w:rFonts w:ascii="Times New Roman" w:hAnsi="Times New Roman" w:cs="Times New Roman"/>
          <w:lang w:eastAsia="zh-CN"/>
        </w:rPr>
      </w:pPr>
      <w:r w:rsidRPr="00B83902">
        <w:rPr>
          <w:rFonts w:ascii="Times New Roman" w:hAnsi="Times New Roman" w:cs="Times New Roman"/>
        </w:rPr>
        <w:t>-</w:t>
      </w:r>
      <w:r w:rsidRPr="00B83902">
        <w:rPr>
          <w:rFonts w:ascii="Times New Roman" w:hAnsi="Times New Roman" w:cs="Times New Roman"/>
          <w:sz w:val="14"/>
          <w:szCs w:val="14"/>
        </w:rPr>
        <w:t xml:space="preserve">         </w:t>
      </w:r>
      <w:r w:rsidRPr="00B83902">
        <w:rPr>
          <w:rFonts w:ascii="Times New Roman" w:hAnsi="Times New Roman" w:cs="Times New Roman"/>
        </w:rPr>
        <w:t>v športe nie je cieľom hry odstrániť slabšieho protivníka,</w:t>
      </w:r>
    </w:p>
    <w:p w:rsidR="00450A05" w:rsidRPr="00B83902" w:rsidP="00450A05">
      <w:pPr>
        <w:tabs>
          <w:tab w:val="left" w:pos="660"/>
        </w:tabs>
        <w:ind w:left="660" w:hanging="360"/>
        <w:jc w:val="both"/>
        <w:rPr>
          <w:rFonts w:ascii="Times New Roman" w:hAnsi="Times New Roman" w:cs="Times New Roman"/>
          <w:lang w:eastAsia="zh-CN"/>
        </w:rPr>
      </w:pPr>
      <w:r w:rsidRPr="00B83902">
        <w:rPr>
          <w:rFonts w:ascii="Times New Roman" w:hAnsi="Times New Roman" w:cs="Times New Roman"/>
        </w:rPr>
        <w:t>-</w:t>
      </w:r>
      <w:r w:rsidRPr="00B83902">
        <w:rPr>
          <w:rFonts w:ascii="Times New Roman" w:hAnsi="Times New Roman" w:cs="Times New Roman"/>
          <w:sz w:val="14"/>
          <w:szCs w:val="14"/>
        </w:rPr>
        <w:t xml:space="preserve">         </w:t>
      </w:r>
      <w:r w:rsidRPr="00B83902">
        <w:rPr>
          <w:rFonts w:ascii="Times New Roman" w:hAnsi="Times New Roman" w:cs="Times New Roman"/>
        </w:rPr>
        <w:t>je potrebné zachovať neistotu športových výsledkov a teda aj určitý stupeň vyrovnanosti v športových súťažiach pre udržanie záujmu divákov.</w:t>
      </w:r>
    </w:p>
    <w:p w:rsidR="00450A05" w:rsidRPr="00B83902" w:rsidP="00450A05">
      <w:pPr>
        <w:ind w:firstLine="660"/>
        <w:jc w:val="both"/>
        <w:rPr>
          <w:rFonts w:ascii="Times New Roman" w:hAnsi="Times New Roman" w:cs="Times New Roman"/>
          <w:lang w:eastAsia="zh-CN"/>
        </w:rPr>
      </w:pPr>
      <w:r w:rsidRPr="00B83902">
        <w:rPr>
          <w:rFonts w:ascii="Times New Roman" w:hAnsi="Times New Roman" w:cs="Times New Roman"/>
        </w:rPr>
        <w:t xml:space="preserve">Snaha o zachovanie týchto osobitostí športových súťaží v porovnaní s pravidlami hospodárskej súťaže je motívom pre jasné a rovné právne prostredie aj z hľadiska právnych foriem športových klubov. </w:t>
      </w:r>
    </w:p>
    <w:p w:rsidR="00450A05" w:rsidRPr="003D1208" w:rsidP="00450A05">
      <w:pPr>
        <w:ind w:firstLine="300"/>
        <w:jc w:val="center"/>
        <w:rPr>
          <w:rFonts w:ascii="Times New Roman" w:hAnsi="Times New Roman" w:cs="Times New Roman"/>
          <w:lang w:eastAsia="zh-CN"/>
        </w:rPr>
      </w:pPr>
      <w:r w:rsidRPr="003D1208">
        <w:rPr>
          <w:rFonts w:ascii="Times New Roman" w:hAnsi="Times New Roman" w:cs="Times New Roman"/>
        </w:rPr>
        <w:t> </w:t>
      </w:r>
    </w:p>
    <w:p w:rsidR="00450A05" w:rsidRPr="003D1208" w:rsidP="00450A05">
      <w:pPr>
        <w:rPr>
          <w:rFonts w:ascii="Times New Roman" w:hAnsi="Times New Roman" w:cs="Times New Roman"/>
          <w:b/>
          <w:u w:val="single"/>
          <w:lang w:eastAsia="zh-CN"/>
        </w:rPr>
      </w:pPr>
      <w:r>
        <w:rPr>
          <w:rFonts w:ascii="Times New Roman" w:hAnsi="Times New Roman" w:cs="Times New Roman"/>
          <w:b/>
          <w:u w:val="single"/>
        </w:rPr>
        <w:t>K §</w:t>
      </w:r>
      <w:r w:rsidR="005A2A72">
        <w:rPr>
          <w:rFonts w:ascii="Times New Roman" w:hAnsi="Times New Roman" w:cs="Times New Roman"/>
          <w:b/>
          <w:u w:val="single"/>
        </w:rPr>
        <w:t>36 a §37</w:t>
      </w:r>
    </w:p>
    <w:p w:rsidR="00450A05" w:rsidP="00450A05">
      <w:pPr>
        <w:ind w:firstLine="300"/>
        <w:jc w:val="both"/>
        <w:rPr>
          <w:rFonts w:ascii="Times New Roman" w:hAnsi="Times New Roman" w:cs="Times New Roman"/>
          <w:bCs/>
        </w:rPr>
      </w:pPr>
      <w:r w:rsidRPr="003D1208">
        <w:rPr>
          <w:rFonts w:ascii="Times New Roman" w:hAnsi="Times New Roman" w:cs="Times New Roman"/>
          <w:b/>
        </w:rPr>
        <w:tab/>
      </w:r>
      <w:r w:rsidRPr="003D1208">
        <w:rPr>
          <w:rFonts w:ascii="Times New Roman" w:hAnsi="Times New Roman" w:cs="Times New Roman"/>
          <w:bCs/>
        </w:rPr>
        <w:t>Športový z</w:t>
      </w:r>
      <w:r>
        <w:rPr>
          <w:rFonts w:ascii="Times New Roman" w:hAnsi="Times New Roman" w:cs="Times New Roman"/>
          <w:bCs/>
        </w:rPr>
        <w:t>väz je kľúčovou organizáciou v e</w:t>
      </w:r>
      <w:r w:rsidRPr="003D1208">
        <w:rPr>
          <w:rFonts w:ascii="Times New Roman" w:hAnsi="Times New Roman" w:cs="Times New Roman"/>
          <w:bCs/>
        </w:rPr>
        <w:t xml:space="preserve">urópskom modeli športu, ktorej úlohou je prepojenie medzi profesionálnym športom, amatérskym športom a športom pre všetkých v príslušnom športovom odvetví. </w:t>
      </w:r>
    </w:p>
    <w:p w:rsidR="00450A05" w:rsidRPr="00001934" w:rsidP="00450A05">
      <w:pPr>
        <w:ind w:firstLine="708"/>
        <w:jc w:val="both"/>
        <w:rPr>
          <w:rFonts w:ascii="Times New Roman" w:hAnsi="Times New Roman" w:cs="Times New Roman"/>
          <w:bCs/>
          <w:lang w:eastAsia="zh-CN"/>
        </w:rPr>
      </w:pPr>
      <w:r w:rsidRPr="003D1208">
        <w:rPr>
          <w:rFonts w:ascii="Times New Roman" w:hAnsi="Times New Roman" w:cs="Times New Roman"/>
          <w:bCs/>
        </w:rPr>
        <w:t>Napriek tomu, že ide o subjekt súkromného práva</w:t>
      </w:r>
      <w:r>
        <w:rPr>
          <w:rFonts w:ascii="Times New Roman" w:hAnsi="Times New Roman" w:cs="Times New Roman"/>
          <w:bCs/>
        </w:rPr>
        <w:t>,</w:t>
      </w:r>
      <w:r w:rsidRPr="003D1208">
        <w:rPr>
          <w:rFonts w:ascii="Times New Roman" w:hAnsi="Times New Roman" w:cs="Times New Roman"/>
          <w:bCs/>
        </w:rPr>
        <w:t xml:space="preserve"> zákon zveruje športovému zväzu viaceré úlohy, ktorých plnenie je vo verejnom záujme štátu. </w:t>
      </w:r>
      <w:r w:rsidRPr="003D1208">
        <w:rPr>
          <w:rFonts w:ascii="Times New Roman" w:hAnsi="Times New Roman" w:cs="Times New Roman"/>
        </w:rPr>
        <w:t xml:space="preserve">Zákon neurčuje taxatívne úlohy športovému zväzu, ale ustanovuje najmä tie, pri plnení ktorých športový zväz napĺňa obsah verejného záujmu v športe. Okrem týchto úloh zákon o športe ustanovuje aj ďalšie povinnosti športovému zväzu napríklad </w:t>
      </w:r>
      <w:r w:rsidR="005A2A72">
        <w:rPr>
          <w:rFonts w:ascii="Times New Roman" w:hAnsi="Times New Roman" w:cs="Times New Roman"/>
        </w:rPr>
        <w:t>pri budovaní</w:t>
      </w:r>
      <w:r>
        <w:rPr>
          <w:rFonts w:ascii="Times New Roman" w:hAnsi="Times New Roman" w:cs="Times New Roman"/>
        </w:rPr>
        <w:t xml:space="preserve"> i</w:t>
      </w:r>
      <w:r w:rsidRPr="003D1208">
        <w:rPr>
          <w:rFonts w:ascii="Times New Roman" w:hAnsi="Times New Roman" w:cs="Times New Roman"/>
        </w:rPr>
        <w:t>nformačného systému o športe.</w:t>
      </w:r>
    </w:p>
    <w:p w:rsidR="00450A05" w:rsidP="00450A05">
      <w:pPr>
        <w:ind w:firstLine="300"/>
        <w:jc w:val="both"/>
        <w:rPr>
          <w:rFonts w:ascii="Times New Roman" w:hAnsi="Times New Roman" w:cs="Times New Roman"/>
        </w:rPr>
      </w:pPr>
      <w:r>
        <w:rPr>
          <w:rFonts w:ascii="Times New Roman" w:hAnsi="Times New Roman" w:cs="Times New Roman"/>
        </w:rPr>
        <w:tab/>
        <w:t>Cieľom týchto ustanovení</w:t>
      </w:r>
      <w:r w:rsidRPr="003D1208">
        <w:rPr>
          <w:rFonts w:ascii="Times New Roman" w:hAnsi="Times New Roman" w:cs="Times New Roman"/>
        </w:rPr>
        <w:t xml:space="preserve"> je určiť kritériá pre legitimitu športového zväzu vo vzťahu k orgánom verejnej moci. Inflácia rôznych športových odvetví, ktoré majú len marginálny význam a niekedy je vôbec otázne</w:t>
      </w:r>
      <w:r>
        <w:rPr>
          <w:rFonts w:ascii="Times New Roman" w:hAnsi="Times New Roman" w:cs="Times New Roman"/>
        </w:rPr>
        <w:t>,</w:t>
      </w:r>
      <w:r w:rsidRPr="003D1208">
        <w:rPr>
          <w:rFonts w:ascii="Times New Roman" w:hAnsi="Times New Roman" w:cs="Times New Roman"/>
        </w:rPr>
        <w:t xml:space="preserve"> či ide o športové odvetvie</w:t>
      </w:r>
      <w:r w:rsidR="005A2A72">
        <w:rPr>
          <w:rFonts w:ascii="Times New Roman" w:hAnsi="Times New Roman" w:cs="Times New Roman"/>
        </w:rPr>
        <w:t>,</w:t>
      </w:r>
      <w:r w:rsidRPr="003D1208">
        <w:rPr>
          <w:rFonts w:ascii="Times New Roman" w:hAnsi="Times New Roman" w:cs="Times New Roman"/>
        </w:rPr>
        <w:t xml:space="preserve"> spôsobila, že systém športových organizácií sa stal neprehľadným. Neprehľadnosť podstatne zvyšovali rôzne združenia športových klubov, športovcov ale aj iných subjektov, ktoré mali ambície stať sa legitímnym partnerom pre orgány verejnej moci a osobitne ministerstva. Ich ambície sa zvyšovali, ak </w:t>
      </w:r>
      <w:r w:rsidR="005A2A72">
        <w:rPr>
          <w:rFonts w:ascii="Times New Roman" w:hAnsi="Times New Roman" w:cs="Times New Roman"/>
        </w:rPr>
        <w:t xml:space="preserve">mali </w:t>
      </w:r>
      <w:r w:rsidRPr="003D1208">
        <w:rPr>
          <w:rFonts w:ascii="Times New Roman" w:hAnsi="Times New Roman" w:cs="Times New Roman"/>
        </w:rPr>
        <w:t>možnosť uchádzať sa o financie z verejných zdrojov. Zákon</w:t>
      </w:r>
      <w:r>
        <w:rPr>
          <w:rFonts w:ascii="Times New Roman" w:hAnsi="Times New Roman" w:cs="Times New Roman"/>
        </w:rPr>
        <w:t xml:space="preserve"> určuje, že športový zväz sa môže uchádzať o financie z verejných rozpočtov, pokiaľ plní úlohy podľa tohto zákona.</w:t>
      </w:r>
    </w:p>
    <w:p w:rsidR="00450A05" w:rsidP="00450A05">
      <w:pPr>
        <w:ind w:firstLine="300"/>
        <w:jc w:val="both"/>
        <w:rPr>
          <w:rFonts w:ascii="Times New Roman" w:hAnsi="Times New Roman" w:cs="Times New Roman"/>
        </w:rPr>
      </w:pPr>
    </w:p>
    <w:p w:rsidR="00A501AA" w:rsidP="00450A05">
      <w:pPr>
        <w:rPr>
          <w:rFonts w:ascii="Times New Roman" w:hAnsi="Times New Roman" w:cs="Times New Roman"/>
          <w:b/>
          <w:u w:val="single"/>
        </w:rPr>
      </w:pPr>
    </w:p>
    <w:p w:rsidR="00A501AA" w:rsidP="00450A05">
      <w:pPr>
        <w:rPr>
          <w:rFonts w:ascii="Times New Roman" w:hAnsi="Times New Roman" w:cs="Times New Roman"/>
          <w:b/>
          <w:u w:val="single"/>
        </w:rPr>
      </w:pPr>
    </w:p>
    <w:p w:rsidR="00450A05" w:rsidRPr="003D1208" w:rsidP="00450A05">
      <w:pPr>
        <w:rPr>
          <w:rFonts w:ascii="Times New Roman" w:hAnsi="Times New Roman" w:cs="Times New Roman"/>
          <w:b/>
          <w:u w:val="single"/>
          <w:lang w:eastAsia="zh-CN"/>
        </w:rPr>
      </w:pPr>
      <w:r w:rsidR="005A2A72">
        <w:rPr>
          <w:rFonts w:ascii="Times New Roman" w:hAnsi="Times New Roman" w:cs="Times New Roman"/>
          <w:b/>
          <w:u w:val="single"/>
        </w:rPr>
        <w:t>K § 38</w:t>
      </w:r>
    </w:p>
    <w:p w:rsidR="00450A05" w:rsidRPr="00032123" w:rsidP="00450A05">
      <w:pPr>
        <w:ind w:firstLine="708"/>
        <w:jc w:val="both"/>
        <w:rPr>
          <w:rFonts w:ascii="Times New Roman" w:hAnsi="Times New Roman" w:cs="Times New Roman"/>
          <w:lang w:eastAsia="zh-CN"/>
        </w:rPr>
      </w:pPr>
      <w:r w:rsidRPr="003D1208">
        <w:rPr>
          <w:rFonts w:ascii="Times New Roman" w:hAnsi="Times New Roman" w:cs="Times New Roman"/>
        </w:rPr>
        <w:t>Zákon rozdeľuje športové súťaže na profesionálne, otvorené a</w:t>
      </w:r>
      <w:r>
        <w:rPr>
          <w:rFonts w:ascii="Times New Roman" w:hAnsi="Times New Roman" w:cs="Times New Roman"/>
        </w:rPr>
        <w:t> </w:t>
      </w:r>
      <w:r w:rsidRPr="003D1208">
        <w:rPr>
          <w:rFonts w:ascii="Times New Roman" w:hAnsi="Times New Roman" w:cs="Times New Roman"/>
        </w:rPr>
        <w:t>amatérske</w:t>
      </w:r>
      <w:r>
        <w:rPr>
          <w:rFonts w:ascii="Times New Roman" w:hAnsi="Times New Roman" w:cs="Times New Roman"/>
        </w:rPr>
        <w:t xml:space="preserve">. Zákon </w:t>
      </w:r>
      <w:r w:rsidRPr="003D1208">
        <w:rPr>
          <w:rFonts w:ascii="Times New Roman" w:hAnsi="Times New Roman" w:cs="Times New Roman"/>
        </w:rPr>
        <w:t>neobmedzuje nikoho v práve vyhlásiť športov</w:t>
      </w:r>
      <w:r>
        <w:rPr>
          <w:rFonts w:ascii="Times New Roman" w:hAnsi="Times New Roman" w:cs="Times New Roman"/>
        </w:rPr>
        <w:t xml:space="preserve">ú súťaž a byť jej organizátorom, </w:t>
      </w:r>
      <w:r>
        <w:rPr>
          <w:rFonts w:ascii="Times New Roman" w:hAnsi="Times New Roman" w:cs="Times New Roman"/>
          <w:bCs/>
        </w:rPr>
        <w:t xml:space="preserve">môže ju vyhlásiť ktokoľvek. </w:t>
      </w:r>
      <w:r w:rsidRPr="003D1208">
        <w:rPr>
          <w:rFonts w:ascii="Times New Roman" w:hAnsi="Times New Roman" w:cs="Times New Roman"/>
        </w:rPr>
        <w:t xml:space="preserve"> Zároveň ponecháva úplne v kompetencii vyhlasovateľa športovej súťaže určenie podmienok účasti na športovej súťaži. Zákon však výslovne určuje, že základnou podmienkou účasti športového klubu na športovej súť</w:t>
      </w:r>
      <w:r>
        <w:rPr>
          <w:rFonts w:ascii="Times New Roman" w:hAnsi="Times New Roman" w:cs="Times New Roman"/>
        </w:rPr>
        <w:t>aži je absencia verejného dlhu.</w:t>
      </w:r>
      <w:r>
        <w:rPr>
          <w:rFonts w:ascii="Times New Roman" w:hAnsi="Times New Roman" w:cs="Times New Roman"/>
          <w:lang w:eastAsia="zh-CN"/>
        </w:rPr>
        <w:t xml:space="preserve"> </w:t>
      </w:r>
      <w:r w:rsidRPr="003D1208">
        <w:rPr>
          <w:rFonts w:ascii="Times New Roman" w:hAnsi="Times New Roman" w:cs="Times New Roman"/>
        </w:rPr>
        <w:t>V prípade, že súčasťou vyhlásenia športovej súťaže budú aj odmeny a</w:t>
      </w:r>
      <w:r>
        <w:rPr>
          <w:rFonts w:ascii="Times New Roman" w:hAnsi="Times New Roman" w:cs="Times New Roman"/>
        </w:rPr>
        <w:t> </w:t>
      </w:r>
      <w:r w:rsidRPr="003D1208">
        <w:rPr>
          <w:rFonts w:ascii="Times New Roman" w:hAnsi="Times New Roman" w:cs="Times New Roman"/>
        </w:rPr>
        <w:t>ceny</w:t>
      </w:r>
      <w:r>
        <w:rPr>
          <w:rFonts w:ascii="Times New Roman" w:hAnsi="Times New Roman" w:cs="Times New Roman"/>
        </w:rPr>
        <w:t>,</w:t>
      </w:r>
      <w:r w:rsidRPr="003D1208">
        <w:rPr>
          <w:rFonts w:ascii="Times New Roman" w:hAnsi="Times New Roman" w:cs="Times New Roman"/>
        </w:rPr>
        <w:t xml:space="preserve"> je takéto vyhlásenie považované za verejný prísľub a vzťahujú sa naň ustanovenia § 850 Občianskeho zákonníka.  </w:t>
      </w:r>
    </w:p>
    <w:p w:rsidR="00450A05" w:rsidRPr="003D1208" w:rsidP="00450A05">
      <w:pPr>
        <w:ind w:firstLine="300"/>
        <w:jc w:val="both"/>
        <w:rPr>
          <w:rFonts w:ascii="Times New Roman" w:hAnsi="Times New Roman" w:cs="Times New Roman"/>
          <w:lang w:eastAsia="zh-CN"/>
        </w:rPr>
      </w:pPr>
      <w:r w:rsidRPr="003D1208">
        <w:rPr>
          <w:rFonts w:ascii="Times New Roman" w:hAnsi="Times New Roman" w:cs="Times New Roman"/>
        </w:rPr>
        <w:tab/>
        <w:t>Právo rozhodnúť o</w:t>
      </w:r>
      <w:r>
        <w:rPr>
          <w:rFonts w:ascii="Times New Roman" w:hAnsi="Times New Roman" w:cs="Times New Roman"/>
        </w:rPr>
        <w:t> </w:t>
      </w:r>
      <w:r w:rsidRPr="003D1208">
        <w:rPr>
          <w:rFonts w:ascii="Times New Roman" w:hAnsi="Times New Roman" w:cs="Times New Roman"/>
        </w:rPr>
        <w:t>tom</w:t>
      </w:r>
      <w:r>
        <w:rPr>
          <w:rFonts w:ascii="Times New Roman" w:hAnsi="Times New Roman" w:cs="Times New Roman"/>
        </w:rPr>
        <w:t>,</w:t>
      </w:r>
      <w:r w:rsidRPr="003D1208">
        <w:rPr>
          <w:rFonts w:ascii="Times New Roman" w:hAnsi="Times New Roman" w:cs="Times New Roman"/>
        </w:rPr>
        <w:t xml:space="preserve"> aký charakter bude mať športová súťaž</w:t>
      </w:r>
      <w:r>
        <w:rPr>
          <w:rFonts w:ascii="Times New Roman" w:hAnsi="Times New Roman" w:cs="Times New Roman"/>
        </w:rPr>
        <w:t>,</w:t>
      </w:r>
      <w:r w:rsidRPr="003D1208">
        <w:rPr>
          <w:rFonts w:ascii="Times New Roman" w:hAnsi="Times New Roman" w:cs="Times New Roman"/>
        </w:rPr>
        <w:t xml:space="preserve"> má organizátor </w:t>
      </w:r>
      <w:r w:rsidRPr="00032123">
        <w:rPr>
          <w:rFonts w:ascii="Times New Roman" w:hAnsi="Times New Roman" w:cs="Times New Roman"/>
        </w:rPr>
        <w:t>športovej súťaže.</w:t>
      </w:r>
      <w:r>
        <w:rPr>
          <w:rFonts w:ascii="Times New Roman" w:hAnsi="Times New Roman" w:cs="Times New Roman"/>
          <w:b/>
        </w:rPr>
        <w:t xml:space="preserve"> </w:t>
      </w:r>
      <w:r w:rsidRPr="003D1208">
        <w:rPr>
          <w:rFonts w:ascii="Times New Roman" w:hAnsi="Times New Roman" w:cs="Times New Roman"/>
        </w:rPr>
        <w:t>Športový klub sa bude môcť zúčastniť profesionálnej športovej súťaže len ako obchodná spoločnosť, a to buď ako akciová spoločnosť alebo ako spoločnosť s ručením obmedzeným.</w:t>
      </w:r>
    </w:p>
    <w:p w:rsidR="00450A05" w:rsidRPr="003D1208" w:rsidP="00450A05">
      <w:pPr>
        <w:rPr>
          <w:rFonts w:ascii="Times New Roman" w:hAnsi="Times New Roman" w:cs="Times New Roman"/>
        </w:rPr>
      </w:pPr>
      <w:r w:rsidRPr="003D1208">
        <w:rPr>
          <w:rFonts w:ascii="Times New Roman" w:hAnsi="Times New Roman" w:cs="Times New Roman"/>
        </w:rPr>
        <w:t> </w:t>
      </w:r>
    </w:p>
    <w:p w:rsidR="00450A05" w:rsidRPr="00F2680C" w:rsidP="00450A05">
      <w:pPr>
        <w:rPr>
          <w:rFonts w:ascii="Times New Roman" w:hAnsi="Times New Roman" w:cs="Times New Roman"/>
          <w:b/>
          <w:u w:val="single"/>
          <w:lang w:eastAsia="zh-CN"/>
        </w:rPr>
      </w:pPr>
      <w:r w:rsidR="000C257D">
        <w:rPr>
          <w:rFonts w:ascii="Times New Roman" w:hAnsi="Times New Roman" w:cs="Times New Roman"/>
          <w:b/>
          <w:u w:val="single"/>
        </w:rPr>
        <w:t>K § 39</w:t>
      </w:r>
    </w:p>
    <w:p w:rsidR="00450A05" w:rsidP="00450A05">
      <w:pPr>
        <w:ind w:firstLine="708"/>
        <w:jc w:val="both"/>
        <w:rPr>
          <w:rFonts w:ascii="Times New Roman" w:hAnsi="Times New Roman" w:cs="Times New Roman"/>
        </w:rPr>
      </w:pPr>
      <w:r w:rsidRPr="003D1208">
        <w:rPr>
          <w:rFonts w:ascii="Times New Roman" w:hAnsi="Times New Roman" w:cs="Times New Roman"/>
        </w:rPr>
        <w:t xml:space="preserve">Prejavom autonómnosti športu je kreovanie športovej reprezentácie Slovenskej republiky. Príprava a úspešná účasť športovej reprezentácie Slovenskej republiky na medzinárodnej súťaži je vzhľadom na prestížny charakter športových súťaží družstiev najmä v kolektívnych športoch vo verejnom záujme. </w:t>
      </w:r>
    </w:p>
    <w:p w:rsidR="00450A05" w:rsidRPr="003D1208" w:rsidP="00450A05">
      <w:pPr>
        <w:ind w:firstLine="708"/>
        <w:jc w:val="both"/>
        <w:rPr>
          <w:rFonts w:ascii="Times New Roman" w:hAnsi="Times New Roman" w:cs="Times New Roman"/>
          <w:lang w:eastAsia="zh-CN"/>
        </w:rPr>
      </w:pPr>
      <w:r>
        <w:rPr>
          <w:rFonts w:ascii="Times New Roman" w:hAnsi="Times New Roman" w:cs="Times New Roman"/>
        </w:rPr>
        <w:t>V</w:t>
      </w:r>
      <w:r w:rsidRPr="003D1208">
        <w:rPr>
          <w:rFonts w:ascii="Times New Roman" w:hAnsi="Times New Roman" w:cs="Times New Roman"/>
        </w:rPr>
        <w:t xml:space="preserve">ýber športovcov a športových odborníkov na medzinárodnú športovú súťaž  </w:t>
      </w:r>
      <w:r>
        <w:rPr>
          <w:rFonts w:ascii="Times New Roman" w:hAnsi="Times New Roman" w:cs="Times New Roman"/>
        </w:rPr>
        <w:t xml:space="preserve">ponecháva zákon </w:t>
      </w:r>
      <w:r w:rsidRPr="003D1208">
        <w:rPr>
          <w:rFonts w:ascii="Times New Roman" w:hAnsi="Times New Roman" w:cs="Times New Roman"/>
        </w:rPr>
        <w:t xml:space="preserve">v kompetencii športového zväzu v konkrétnom športovom odvetví. Je plne  v kompetencii športových zväzov určovať kritériá a limity, ktoré športovec musí splniť, aby bol nominovaný za člena športovej reprezentácie. V zhode s rozhodnutím Európskeho súdneho dvora vo veci </w:t>
      </w:r>
      <w:r w:rsidRPr="003D1208">
        <w:rPr>
          <w:rFonts w:ascii="Times New Roman" w:hAnsi="Times New Roman" w:cs="Times New Roman"/>
          <w:i/>
        </w:rPr>
        <w:t xml:space="preserve">Chirtelle Deliège v. Ligue Francophone de Judo et Disciplines Associèes z 11. 4. 2000 </w:t>
      </w:r>
      <w:r w:rsidRPr="003D1208">
        <w:rPr>
          <w:rFonts w:ascii="Times New Roman" w:hAnsi="Times New Roman" w:cs="Times New Roman"/>
        </w:rPr>
        <w:t xml:space="preserve"> sa pri nominovaní  športovca na medzinárodnú športovú súťaž musia zohľadniť aj kritériá určené organizátorom </w:t>
      </w:r>
      <w:r>
        <w:rPr>
          <w:rFonts w:ascii="Times New Roman" w:hAnsi="Times New Roman" w:cs="Times New Roman"/>
        </w:rPr>
        <w:t>medzinárodnej športovej súťaže (</w:t>
      </w:r>
      <w:r w:rsidRPr="003D1208">
        <w:rPr>
          <w:rFonts w:ascii="Times New Roman" w:hAnsi="Times New Roman" w:cs="Times New Roman"/>
        </w:rPr>
        <w:t>napríklad splnenie atletických limitov na účasť na majstrovstvá sveta v</w:t>
      </w:r>
      <w:r>
        <w:rPr>
          <w:rFonts w:ascii="Times New Roman" w:hAnsi="Times New Roman" w:cs="Times New Roman"/>
        </w:rPr>
        <w:t> </w:t>
      </w:r>
      <w:r w:rsidRPr="003D1208">
        <w:rPr>
          <w:rFonts w:ascii="Times New Roman" w:hAnsi="Times New Roman" w:cs="Times New Roman"/>
        </w:rPr>
        <w:t>atletike</w:t>
      </w:r>
      <w:r>
        <w:rPr>
          <w:rFonts w:ascii="Times New Roman" w:hAnsi="Times New Roman" w:cs="Times New Roman"/>
        </w:rPr>
        <w:t>)</w:t>
      </w:r>
      <w:r w:rsidRPr="003D1208">
        <w:rPr>
          <w:rFonts w:ascii="Times New Roman" w:hAnsi="Times New Roman" w:cs="Times New Roman"/>
        </w:rPr>
        <w:t>. Ani splnenie týchto limitov a kritérií však neznamená pre športovca automatické právo byť nominovaný na predmetnú medzinárodnú športovú súťaž. Toto právo má v rukách buď športový zväz konkrétneho športového odvetvia alebo i</w:t>
      </w:r>
      <w:r>
        <w:rPr>
          <w:rFonts w:ascii="Times New Roman" w:hAnsi="Times New Roman" w:cs="Times New Roman"/>
        </w:rPr>
        <w:t>ný subjekt, ktorého výslovne splno</w:t>
      </w:r>
      <w:r w:rsidRPr="003D1208">
        <w:rPr>
          <w:rFonts w:ascii="Times New Roman" w:hAnsi="Times New Roman" w:cs="Times New Roman"/>
        </w:rPr>
        <w:t>mocňujú pravidlá predmetnej medzinárodnej športovej súťaže. Príkladom môže byť Slovenský olympijský výbor, ktorý v zmysle Olympijskej charty má povinnosť „zúčastňovať sa na olympijských hrách vyslaním športovcov“ (článok 31 ods. 3 Olympijskej charty). Aj v tomto prípade však príslušný subjekt, ktorý poveruje športovca športovou reprezentáciou zohľadňuje návrhy príslušného športového zväzu.</w:t>
      </w:r>
    </w:p>
    <w:p w:rsidR="00450A05" w:rsidRPr="003D1208" w:rsidP="00450A05">
      <w:pPr>
        <w:ind w:firstLine="708"/>
        <w:jc w:val="both"/>
        <w:rPr>
          <w:rFonts w:ascii="Times New Roman" w:hAnsi="Times New Roman" w:cs="Times New Roman"/>
        </w:rPr>
      </w:pPr>
      <w:r w:rsidRPr="003D1208">
        <w:rPr>
          <w:rFonts w:ascii="Times New Roman" w:hAnsi="Times New Roman" w:cs="Times New Roman"/>
        </w:rPr>
        <w:t xml:space="preserve">Ustanovenie umožňuje, aby </w:t>
      </w:r>
      <w:r w:rsidRPr="003D1208">
        <w:rPr>
          <w:rFonts w:ascii="Times New Roman" w:hAnsi="Times New Roman" w:cs="Times New Roman"/>
        </w:rPr>
        <w:t xml:space="preserve">Ministerstvo, Ministerstvo obrany Slovenskej republiky a Ministerstvo vnútra Slovenskej republiky, za účelom skvalitňovania materiálno - technických a organizačných podmienok pre športovú prípravu štátnej reprezentácie, vytvorili stredisko športovej prípravy. </w:t>
      </w:r>
    </w:p>
    <w:p w:rsidR="00450A05" w:rsidRPr="003D1208" w:rsidP="00450A05">
      <w:pPr>
        <w:ind w:firstLine="300"/>
        <w:jc w:val="both"/>
        <w:rPr>
          <w:rFonts w:ascii="Times New Roman" w:hAnsi="Times New Roman" w:cs="Times New Roman"/>
          <w:lang w:eastAsia="zh-CN"/>
        </w:rPr>
      </w:pPr>
      <w:r w:rsidRPr="003D1208">
        <w:rPr>
          <w:rFonts w:ascii="Times New Roman" w:hAnsi="Times New Roman" w:cs="Times New Roman"/>
        </w:rPr>
        <w:t> </w:t>
      </w:r>
    </w:p>
    <w:p w:rsidR="00450A05" w:rsidRPr="003D1208" w:rsidP="00450A05">
      <w:pPr>
        <w:rPr>
          <w:rFonts w:ascii="Times New Roman" w:hAnsi="Times New Roman" w:cs="Times New Roman"/>
          <w:b/>
          <w:u w:val="single"/>
          <w:lang w:eastAsia="zh-CN"/>
        </w:rPr>
      </w:pPr>
      <w:r w:rsidR="000C257D">
        <w:rPr>
          <w:rFonts w:ascii="Times New Roman" w:hAnsi="Times New Roman" w:cs="Times New Roman"/>
          <w:b/>
          <w:u w:val="single"/>
        </w:rPr>
        <w:t>K § 40</w:t>
      </w:r>
    </w:p>
    <w:p w:rsidR="00450A05" w:rsidRPr="003D1208" w:rsidP="00450A05">
      <w:pPr>
        <w:ind w:firstLine="300"/>
        <w:jc w:val="both"/>
        <w:rPr>
          <w:rFonts w:ascii="Times New Roman" w:hAnsi="Times New Roman" w:cs="Times New Roman"/>
          <w:b/>
          <w:lang w:eastAsia="zh-CN"/>
        </w:rPr>
      </w:pPr>
      <w:r w:rsidRPr="003D1208">
        <w:rPr>
          <w:rFonts w:ascii="Times New Roman" w:hAnsi="Times New Roman" w:cs="Times New Roman"/>
        </w:rPr>
        <w:tab/>
        <w:t>Oprávnenia športového zväzu alebo iného subjektu, ktorý poveril športovca športovou reprezentáciou</w:t>
      </w:r>
      <w:r>
        <w:rPr>
          <w:rFonts w:ascii="Times New Roman" w:hAnsi="Times New Roman" w:cs="Times New Roman"/>
        </w:rPr>
        <w:t>,</w:t>
      </w:r>
      <w:r w:rsidRPr="003D1208">
        <w:rPr>
          <w:rFonts w:ascii="Times New Roman" w:hAnsi="Times New Roman" w:cs="Times New Roman"/>
        </w:rPr>
        <w:t xml:space="preserve"> spojené s príjmami športovej reprezentácie na druhej strane zaväzujú na znášanie nákladov športovej reprezentácie. </w:t>
      </w:r>
      <w:r w:rsidRPr="006436E2">
        <w:rPr>
          <w:rFonts w:ascii="Times New Roman" w:hAnsi="Times New Roman" w:cs="Times New Roman"/>
        </w:rPr>
        <w:t>Zákon nevylučuje, že tieto náklady alebo ich časť budú hradené aj zo štátneho rozpočtu  pri splnení podmienok, ktoré určuje zákon.</w:t>
      </w:r>
    </w:p>
    <w:p w:rsidR="00450A05" w:rsidRPr="003D1208" w:rsidP="00450A05">
      <w:pPr>
        <w:rPr>
          <w:rFonts w:ascii="Times New Roman" w:hAnsi="Times New Roman" w:cs="Times New Roman"/>
        </w:rPr>
      </w:pPr>
    </w:p>
    <w:p w:rsidR="00450A05" w:rsidRPr="003D1208" w:rsidP="00450A05">
      <w:pPr>
        <w:rPr>
          <w:rFonts w:ascii="Times New Roman" w:hAnsi="Times New Roman" w:cs="Times New Roman"/>
          <w:b/>
          <w:u w:val="single"/>
          <w:lang w:eastAsia="zh-CN"/>
        </w:rPr>
      </w:pPr>
      <w:r w:rsidR="000C257D">
        <w:rPr>
          <w:rFonts w:ascii="Times New Roman" w:hAnsi="Times New Roman" w:cs="Times New Roman"/>
          <w:b/>
          <w:u w:val="single"/>
        </w:rPr>
        <w:t>K § 41</w:t>
      </w:r>
    </w:p>
    <w:p w:rsidR="00E312D3" w:rsidRPr="00E312D3" w:rsidP="00E312D3">
      <w:pPr>
        <w:rPr>
          <w:rFonts w:ascii="Times New Roman" w:hAnsi="Times New Roman" w:cs="Times New Roman"/>
          <w:b/>
          <w:lang w:eastAsia="zh-CN"/>
        </w:rPr>
      </w:pPr>
    </w:p>
    <w:p w:rsidR="00E312D3" w:rsidP="00E312D3">
      <w:pPr>
        <w:pStyle w:val="BodyText"/>
        <w:jc w:val="both"/>
        <w:rPr>
          <w:rFonts w:ascii="Times New Roman" w:hAnsi="Times New Roman" w:cs="Times New Roman"/>
          <w:sz w:val="24"/>
          <w:szCs w:val="24"/>
        </w:rPr>
      </w:pPr>
      <w:r w:rsidRPr="00E312D3">
        <w:rPr>
          <w:rFonts w:ascii="Times New Roman" w:hAnsi="Times New Roman" w:cs="Times New Roman"/>
          <w:sz w:val="24"/>
          <w:szCs w:val="24"/>
        </w:rPr>
        <w:tab/>
        <w:t xml:space="preserve">V zhode s tendenciou hľadania mimosúdnych prostriedkov riešenia sporov sa v konaní rozširujú možnosti využitia rozhodcovského konania aj na iné ako majetkové spory vzniknuté z obchodno-právnych a občianskoprávnych vzťahov.  Novou skutočnosťou je zriadenie rozhodcovského súdu pre šport ako osobitného orgánu oprávneného rozhodovať určené druhy sporov v športe. Zriadenie tohto orgánu odľahčí rozhodovaciu činnosť všeobecných súdov a urýchli rozhodovanie zákonom určenej kategórie sporov v športe. </w:t>
      </w:r>
    </w:p>
    <w:p w:rsidR="00E312D3" w:rsidRPr="00E312D3" w:rsidP="00E312D3">
      <w:pPr>
        <w:pStyle w:val="BodyText"/>
        <w:ind w:firstLine="708"/>
        <w:jc w:val="both"/>
        <w:rPr>
          <w:rFonts w:ascii="Times New Roman" w:hAnsi="Times New Roman" w:cs="Times New Roman"/>
          <w:sz w:val="24"/>
          <w:szCs w:val="24"/>
        </w:rPr>
      </w:pPr>
      <w:r w:rsidRPr="00E312D3">
        <w:rPr>
          <w:rFonts w:ascii="Times New Roman" w:hAnsi="Times New Roman" w:cs="Times New Roman"/>
          <w:sz w:val="24"/>
          <w:szCs w:val="24"/>
        </w:rPr>
        <w:t xml:space="preserve">Podľa odseku 2 rozhodca rozhodcovského súdu musí mať vysokoškolské právnické vzdelanie druhého stupňa a najmenej päťročnú prax. Pre zachovanie potrebnej nestrannosti ustanovenie vyžaduje, aby výkon funkcie rozhodcu bol nezlučiteľný s členstvom v riadiacich orgánoch Slovenského olympijského výboru, Slovenského paralympijského výboru, športového zväzu alebo športového klubu. </w:t>
      </w:r>
    </w:p>
    <w:p w:rsidR="00450A05" w:rsidRPr="003D1208" w:rsidP="00450A05">
      <w:pPr>
        <w:ind w:firstLine="708"/>
        <w:jc w:val="both"/>
        <w:rPr>
          <w:rFonts w:ascii="Times New Roman" w:hAnsi="Times New Roman" w:cs="Times New Roman"/>
          <w:lang w:eastAsia="zh-CN"/>
        </w:rPr>
      </w:pPr>
      <w:r w:rsidRPr="003D1208">
        <w:rPr>
          <w:rFonts w:ascii="Times New Roman" w:hAnsi="Times New Roman" w:cs="Times New Roman"/>
        </w:rPr>
        <w:t>Pri športovej činnosti vznikajú osobitné druhy sporov, ktoré sú spojené s charakterom športovej súťaže</w:t>
      </w:r>
      <w:r>
        <w:rPr>
          <w:rFonts w:ascii="Times New Roman" w:hAnsi="Times New Roman" w:cs="Times New Roman"/>
        </w:rPr>
        <w:t>,</w:t>
      </w:r>
      <w:r w:rsidRPr="003D1208">
        <w:rPr>
          <w:rFonts w:ascii="Times New Roman" w:hAnsi="Times New Roman" w:cs="Times New Roman"/>
        </w:rPr>
        <w:t xml:space="preserve"> ale aj s uplatňovaním osobitných športových pravidiel. Zákon vymedzuje len druhy športových sporov, ktoré sa v praxi vyskytujú. Rozhodnutia disciplinárnych orgánov športových zväzov môžu byť preskúmané Rozhodcovským súdom pre šport až po ich právoplatnom ukončení v rámci orgánov športových zväzov.</w:t>
      </w:r>
    </w:p>
    <w:p w:rsidR="00450A05" w:rsidP="00450A05">
      <w:pPr>
        <w:ind w:firstLine="708"/>
        <w:jc w:val="both"/>
        <w:rPr>
          <w:rFonts w:ascii="Times New Roman" w:hAnsi="Times New Roman" w:cs="Times New Roman"/>
        </w:rPr>
      </w:pPr>
      <w:r w:rsidRPr="003D1208">
        <w:rPr>
          <w:rFonts w:ascii="Times New Roman" w:hAnsi="Times New Roman" w:cs="Times New Roman"/>
        </w:rPr>
        <w:t>Pre  rozhodovanie  športových  sporov  môže  byť vyu</w:t>
      </w:r>
      <w:r w:rsidR="000C257D">
        <w:rPr>
          <w:rFonts w:ascii="Times New Roman" w:hAnsi="Times New Roman" w:cs="Times New Roman"/>
        </w:rPr>
        <w:t>žitý R</w:t>
      </w:r>
      <w:r>
        <w:rPr>
          <w:rFonts w:ascii="Times New Roman" w:hAnsi="Times New Roman" w:cs="Times New Roman"/>
        </w:rPr>
        <w:t xml:space="preserve">ozhodcovský súd pre šport, </w:t>
      </w:r>
      <w:r w:rsidRPr="003D1208">
        <w:rPr>
          <w:rFonts w:ascii="Times New Roman" w:hAnsi="Times New Roman" w:cs="Times New Roman"/>
        </w:rPr>
        <w:t xml:space="preserve">ktorý bude rozhodovať športové spory </w:t>
      </w:r>
      <w:r w:rsidR="000C257D">
        <w:rPr>
          <w:rFonts w:ascii="Times New Roman" w:hAnsi="Times New Roman" w:cs="Times New Roman"/>
        </w:rPr>
        <w:t xml:space="preserve">primerane </w:t>
      </w:r>
      <w:r w:rsidRPr="003D1208">
        <w:rPr>
          <w:rFonts w:ascii="Times New Roman" w:hAnsi="Times New Roman" w:cs="Times New Roman"/>
        </w:rPr>
        <w:t>na základe zákona č. 244/2002 Z.z. o rozhodcovskom konaní. Pri ich rozhodovaní sa musí riadiť na rozdiel od iných druhov rozhodcovských konaní nielen platnými právnymi predpismi</w:t>
      </w:r>
      <w:r w:rsidR="000C257D">
        <w:rPr>
          <w:rFonts w:ascii="Times New Roman" w:hAnsi="Times New Roman" w:cs="Times New Roman"/>
        </w:rPr>
        <w:t>, ale musí zobrať do úvahy aj. pravidlá</w:t>
      </w:r>
      <w:r w:rsidRPr="003D1208">
        <w:rPr>
          <w:rFonts w:ascii="Times New Roman" w:hAnsi="Times New Roman" w:cs="Times New Roman"/>
        </w:rPr>
        <w:t xml:space="preserve"> konkrétnej športovej súťa</w:t>
      </w:r>
      <w:r w:rsidR="000C257D">
        <w:rPr>
          <w:rFonts w:ascii="Times New Roman" w:hAnsi="Times New Roman" w:cs="Times New Roman"/>
        </w:rPr>
        <w:t>že, v rámci ktorej vznikol spor, resp. pravidlá</w:t>
      </w:r>
      <w:r w:rsidRPr="003D1208" w:rsidR="000C257D">
        <w:rPr>
          <w:rFonts w:ascii="Times New Roman" w:hAnsi="Times New Roman" w:cs="Times New Roman"/>
        </w:rPr>
        <w:t xml:space="preserve"> špor</w:t>
      </w:r>
      <w:r w:rsidR="000C257D">
        <w:rPr>
          <w:rFonts w:ascii="Times New Roman" w:hAnsi="Times New Roman" w:cs="Times New Roman"/>
        </w:rPr>
        <w:t>tového odvetvia.</w:t>
      </w:r>
    </w:p>
    <w:p w:rsidR="00450A05" w:rsidRPr="003D1208" w:rsidP="00450A05">
      <w:pPr>
        <w:ind w:firstLine="708"/>
        <w:jc w:val="both"/>
        <w:rPr>
          <w:rFonts w:ascii="Times New Roman" w:hAnsi="Times New Roman" w:cs="Times New Roman"/>
          <w:lang w:eastAsia="zh-CN"/>
        </w:rPr>
      </w:pPr>
      <w:r w:rsidRPr="003D1208">
        <w:rPr>
          <w:rFonts w:ascii="Times New Roman" w:hAnsi="Times New Roman" w:cs="Times New Roman"/>
        </w:rPr>
        <w:t>Osobitne dôležitá pre rozhodovanie športových sporov je aj rýchlosť rozhodovania, pretože neskoré rozhodnutie by mohlo ohroziť pr</w:t>
      </w:r>
      <w:r>
        <w:rPr>
          <w:rFonts w:ascii="Times New Roman" w:hAnsi="Times New Roman" w:cs="Times New Roman"/>
        </w:rPr>
        <w:t xml:space="preserve">iebeh celej športovej súťaže, najmä </w:t>
      </w:r>
      <w:r w:rsidRPr="003D1208">
        <w:rPr>
          <w:rFonts w:ascii="Times New Roman" w:hAnsi="Times New Roman" w:cs="Times New Roman"/>
        </w:rPr>
        <w:t xml:space="preserve">v prípade športových súťaží, ktoré sú naviazané na medzinárodné športové súťaže a zapojenie do nich je bezprostredne spojené s výsledkom športovej súťaže (napríklad v prípade postupu víťazov vnútroštátnej najvyššej futbalovej súťaže do európskej futbalovej ligy majstrov). Zákon preto </w:t>
      </w:r>
      <w:r w:rsidR="000C257D">
        <w:rPr>
          <w:rFonts w:ascii="Times New Roman" w:hAnsi="Times New Roman" w:cs="Times New Roman"/>
        </w:rPr>
        <w:t xml:space="preserve">v odseku 4 </w:t>
      </w:r>
      <w:r w:rsidRPr="003D1208">
        <w:rPr>
          <w:rFonts w:ascii="Times New Roman" w:hAnsi="Times New Roman" w:cs="Times New Roman"/>
        </w:rPr>
        <w:t xml:space="preserve">ustanovuje povinnosť, aby rozhodcovský súd pre špor rozhodol do </w:t>
      </w:r>
      <w:r>
        <w:rPr>
          <w:rFonts w:ascii="Times New Roman" w:hAnsi="Times New Roman" w:cs="Times New Roman"/>
        </w:rPr>
        <w:t xml:space="preserve">30 dní </w:t>
      </w:r>
      <w:r w:rsidRPr="003D1208">
        <w:rPr>
          <w:rFonts w:ascii="Times New Roman" w:hAnsi="Times New Roman" w:cs="Times New Roman"/>
        </w:rPr>
        <w:t>od podania návrhu; v prípadoch, ktoré by mohli ohroziť priebeh športovej súťaže do troch pracovných dní po podaní návrhu na začatie rozhodcovského konania.</w:t>
      </w:r>
    </w:p>
    <w:p w:rsidR="00450A05" w:rsidRPr="003D1208" w:rsidP="00450A05">
      <w:pPr>
        <w:ind w:firstLine="300"/>
        <w:jc w:val="both"/>
        <w:rPr>
          <w:rFonts w:ascii="Times New Roman" w:hAnsi="Times New Roman" w:cs="Times New Roman"/>
          <w:lang w:eastAsia="zh-CN"/>
        </w:rPr>
      </w:pPr>
      <w:r w:rsidRPr="003D1208">
        <w:rPr>
          <w:rFonts w:ascii="Times New Roman" w:hAnsi="Times New Roman" w:cs="Times New Roman"/>
        </w:rPr>
        <w:t> </w:t>
      </w:r>
    </w:p>
    <w:p w:rsidR="00450A05" w:rsidRPr="003D1208" w:rsidP="00450A05">
      <w:pPr>
        <w:rPr>
          <w:rFonts w:ascii="Times New Roman" w:hAnsi="Times New Roman" w:cs="Times New Roman"/>
          <w:b/>
          <w:u w:val="single"/>
          <w:lang w:eastAsia="zh-CN"/>
        </w:rPr>
      </w:pPr>
      <w:r w:rsidR="000C257D">
        <w:rPr>
          <w:rFonts w:ascii="Times New Roman" w:hAnsi="Times New Roman" w:cs="Times New Roman"/>
          <w:b/>
          <w:u w:val="single"/>
        </w:rPr>
        <w:t>K § 42</w:t>
      </w:r>
    </w:p>
    <w:p w:rsidR="00450A05" w:rsidP="00450A05">
      <w:pPr>
        <w:ind w:firstLine="708"/>
        <w:jc w:val="both"/>
        <w:rPr>
          <w:rFonts w:ascii="Times New Roman" w:hAnsi="Times New Roman" w:cs="Times New Roman"/>
        </w:rPr>
      </w:pPr>
      <w:r w:rsidRPr="003D1208">
        <w:rPr>
          <w:rFonts w:ascii="Times New Roman" w:hAnsi="Times New Roman" w:cs="Times New Roman"/>
        </w:rPr>
        <w:t>Rozhodujúcim subjektom pre posúdenie porušenia športových pravidiel v konkrétnej športovej hre alebo športovej súťaži je športový rozhodca poverený jej rozhodovaním. V záujme zabezpečenia istoty a zmyslu športovej súťaže je rozhodnutie športového rozhodcu zásad</w:t>
      </w:r>
      <w:r w:rsidR="000C257D">
        <w:rPr>
          <w:rFonts w:ascii="Times New Roman" w:hAnsi="Times New Roman" w:cs="Times New Roman"/>
        </w:rPr>
        <w:t>ne nezmeniteľné a nezrušiteľné.</w:t>
      </w:r>
    </w:p>
    <w:p w:rsidR="00450A05" w:rsidP="00450A05">
      <w:pPr>
        <w:ind w:firstLine="708"/>
        <w:jc w:val="both"/>
        <w:rPr>
          <w:rFonts w:ascii="Times New Roman" w:hAnsi="Times New Roman" w:cs="Times New Roman"/>
          <w:bCs/>
        </w:rPr>
      </w:pPr>
      <w:r>
        <w:rPr>
          <w:rFonts w:ascii="Times New Roman" w:hAnsi="Times New Roman" w:cs="Times New Roman"/>
          <w:bCs/>
        </w:rPr>
        <w:t xml:space="preserve">Organizátor športovej súťaže môže so súhlasom športového zväzu dodatočne po skončení športovej súťaže zmeniť jej výsledok iba v prípade neskoršieho zistenia závažného porušenia pravidiel športovej súťaže alebo športových pravidiel. </w:t>
      </w:r>
    </w:p>
    <w:p w:rsidR="00450A05" w:rsidRPr="003D1208" w:rsidP="00450A05">
      <w:pPr>
        <w:ind w:firstLine="708"/>
        <w:jc w:val="both"/>
        <w:rPr>
          <w:rFonts w:ascii="Times New Roman" w:hAnsi="Times New Roman" w:cs="Times New Roman"/>
          <w:lang w:eastAsia="zh-CN"/>
        </w:rPr>
      </w:pPr>
      <w:r w:rsidRPr="003D1208">
        <w:rPr>
          <w:rFonts w:ascii="Times New Roman" w:hAnsi="Times New Roman" w:cs="Times New Roman"/>
        </w:rPr>
        <w:t>Okrem zmeny výsledku môže organizátor športovej súťaže zakázať športovcovi alebo športovému klubu pokračovanie v športovej súťaži, ktoré môže byť dočasné alebo trvalé. Napríklad, ak pôjde o dlhodobú súťaž</w:t>
      </w:r>
      <w:r>
        <w:rPr>
          <w:rFonts w:ascii="Times New Roman" w:hAnsi="Times New Roman" w:cs="Times New Roman"/>
        </w:rPr>
        <w:t>,</w:t>
      </w:r>
      <w:r w:rsidRPr="003D1208">
        <w:rPr>
          <w:rFonts w:ascii="Times New Roman" w:hAnsi="Times New Roman" w:cs="Times New Roman"/>
        </w:rPr>
        <w:t xml:space="preserve"> tak sankcia vzťahujúca sa na pokračovanie v športovej súťaži môže byť uložená ako zákaz účasti v nasledujúcej športovej hre alebo viacerých hrách. Najkrajnejšou sankciou je zákaz účasti vo všetkých športových hrách predmetnej športovej súťaže. Takéto rozhodnutie môže byť vydané len so súhlasom športového zväzu pre športové odvetvie v rámci ktorého sa športová súťaž uskutočnila.</w:t>
      </w:r>
    </w:p>
    <w:p w:rsidR="00450A05" w:rsidRPr="003D1208" w:rsidP="00450A05">
      <w:pPr>
        <w:ind w:firstLine="708"/>
        <w:jc w:val="both"/>
        <w:rPr>
          <w:rFonts w:ascii="Times New Roman" w:hAnsi="Times New Roman" w:cs="Times New Roman"/>
          <w:lang w:eastAsia="zh-CN"/>
        </w:rPr>
      </w:pPr>
      <w:r w:rsidRPr="003D1208">
        <w:rPr>
          <w:rFonts w:ascii="Times New Roman" w:hAnsi="Times New Roman" w:cs="Times New Roman"/>
        </w:rPr>
        <w:t>Využitie rozhodcovského súdu pre šport sa týka len vnútroštátnych športových súťaží, ktorých organizátorom nie je medzinárodná športová organizácia. Zákon však nebráni, aby sa Rozhodcovský súd pre šport využil aj v súťaži organizovanej medzinárodnou športovou organizáciou na základe rozhodnutia medzinárodnej športovej organizácie aj pre prípad ustanovený v odseku 2.</w:t>
      </w:r>
    </w:p>
    <w:p w:rsidR="00450A05" w:rsidRPr="003D1208" w:rsidP="00450A05">
      <w:pPr>
        <w:jc w:val="both"/>
        <w:rPr>
          <w:rFonts w:ascii="Times New Roman" w:hAnsi="Times New Roman" w:cs="Times New Roman"/>
          <w:lang w:eastAsia="zh-CN"/>
        </w:rPr>
      </w:pPr>
    </w:p>
    <w:p w:rsidR="00450A05" w:rsidRPr="003D1208" w:rsidP="00450A05">
      <w:pPr>
        <w:rPr>
          <w:rFonts w:ascii="Times New Roman" w:hAnsi="Times New Roman" w:cs="Times New Roman"/>
          <w:b/>
          <w:u w:val="single"/>
          <w:lang w:eastAsia="zh-CN"/>
        </w:rPr>
      </w:pPr>
      <w:r w:rsidR="000C257D">
        <w:rPr>
          <w:rFonts w:ascii="Times New Roman" w:hAnsi="Times New Roman" w:cs="Times New Roman"/>
          <w:b/>
          <w:u w:val="single"/>
        </w:rPr>
        <w:t>K § 43</w:t>
      </w:r>
    </w:p>
    <w:p w:rsidR="00450A05" w:rsidRPr="003D1208" w:rsidP="00450A05">
      <w:pPr>
        <w:ind w:firstLine="708"/>
        <w:jc w:val="both"/>
        <w:rPr>
          <w:rFonts w:ascii="Times New Roman" w:hAnsi="Times New Roman" w:cs="Times New Roman"/>
          <w:lang w:eastAsia="zh-CN"/>
        </w:rPr>
      </w:pPr>
      <w:r w:rsidRPr="003D1208">
        <w:rPr>
          <w:rFonts w:ascii="Times New Roman" w:hAnsi="Times New Roman" w:cs="Times New Roman"/>
        </w:rPr>
        <w:t>Disciplinárne konanie voči športovcovi  alebo športovému odborníkovi je odlišné ako sankcia ukladaná organizát</w:t>
      </w:r>
      <w:r w:rsidR="000C257D">
        <w:rPr>
          <w:rFonts w:ascii="Times New Roman" w:hAnsi="Times New Roman" w:cs="Times New Roman"/>
        </w:rPr>
        <w:t>orom športovej súťaže podľa § 42</w:t>
      </w:r>
      <w:r>
        <w:rPr>
          <w:rFonts w:ascii="Times New Roman" w:hAnsi="Times New Roman" w:cs="Times New Roman"/>
        </w:rPr>
        <w:t xml:space="preserve"> ods. 2</w:t>
      </w:r>
      <w:r w:rsidRPr="003D1208">
        <w:rPr>
          <w:rFonts w:ascii="Times New Roman" w:hAnsi="Times New Roman" w:cs="Times New Roman"/>
        </w:rPr>
        <w:t>. Jej obsahom je zodpovednosť za porušenie povinností uložených v športových pravidlách konkrétneho športového odvetvia, ktoré vydáva športový zväz. Disciplinárna zodpovednosť sa uplatňuje nezávisle od sankcií, ktoré sú ukladané za porušenie športových pravidiel v konkrétnej športovej hre alebo športovej súťaži. Športový zväz môže uplatniť disciplinárnu zodpovednosť len voči svojim členom. Voči nečlenom môže uplatniť len zodpovednosť za porušenie pravidiel športovej hry alebo športovej súťaže za podmienky, že je jej organizátorom.</w:t>
      </w:r>
    </w:p>
    <w:p w:rsidR="00450A05" w:rsidRPr="003D1208" w:rsidP="00450A05">
      <w:pPr>
        <w:ind w:firstLine="300"/>
        <w:jc w:val="both"/>
        <w:rPr>
          <w:rFonts w:ascii="Times New Roman" w:hAnsi="Times New Roman" w:cs="Times New Roman"/>
          <w:i/>
          <w:lang w:eastAsia="zh-CN"/>
        </w:rPr>
      </w:pPr>
      <w:r w:rsidRPr="003D1208">
        <w:rPr>
          <w:rFonts w:ascii="Times New Roman" w:hAnsi="Times New Roman" w:cs="Times New Roman"/>
          <w:i/>
        </w:rPr>
        <w:t> </w:t>
      </w:r>
    </w:p>
    <w:p w:rsidR="00450A05" w:rsidRPr="003D1208" w:rsidP="00450A05">
      <w:pPr>
        <w:rPr>
          <w:rFonts w:ascii="Times New Roman" w:hAnsi="Times New Roman" w:cs="Times New Roman"/>
          <w:b/>
          <w:bCs/>
          <w:iCs/>
          <w:u w:val="single"/>
          <w:lang w:eastAsia="zh-CN"/>
        </w:rPr>
      </w:pPr>
      <w:r w:rsidR="000C257D">
        <w:rPr>
          <w:rFonts w:ascii="Times New Roman" w:hAnsi="Times New Roman" w:cs="Times New Roman"/>
          <w:b/>
          <w:bCs/>
          <w:iCs/>
          <w:u w:val="single"/>
        </w:rPr>
        <w:t>K § 44</w:t>
      </w:r>
    </w:p>
    <w:p w:rsidR="00450A05" w:rsidP="00450A05">
      <w:pPr>
        <w:jc w:val="both"/>
        <w:rPr>
          <w:rFonts w:ascii="Times New Roman" w:hAnsi="Times New Roman" w:cs="Times New Roman"/>
        </w:rPr>
      </w:pPr>
      <w:r w:rsidRPr="003D1208">
        <w:rPr>
          <w:rFonts w:ascii="Times New Roman" w:hAnsi="Times New Roman" w:cs="Times New Roman"/>
          <w:bCs/>
          <w:iCs/>
        </w:rPr>
        <w:tab/>
        <w:t xml:space="preserve">Ustanovenie vyjadruje podporu Slovenskej republiky výchove a vzdelávaniu v športe. Nadväzuje na úspešné zabezpečovanie výchovy a vzdelávania formou získavania odbornej spôsobilosti  </w:t>
      </w:r>
      <w:r w:rsidRPr="003D1208">
        <w:rPr>
          <w:rFonts w:ascii="Times New Roman" w:hAnsi="Times New Roman" w:cs="Times New Roman"/>
        </w:rPr>
        <w:t>na výkon špecializovaných činnosti v oblasti športu.</w:t>
      </w:r>
    </w:p>
    <w:p w:rsidR="00450A05" w:rsidRPr="003D1208" w:rsidP="00450A05">
      <w:pPr>
        <w:pStyle w:val="PlainText"/>
        <w:jc w:val="both"/>
        <w:rPr>
          <w:rFonts w:ascii="Times New Roman" w:hAnsi="Times New Roman" w:cs="Times New Roman"/>
          <w:sz w:val="24"/>
          <w:szCs w:val="24"/>
          <w:lang w:val="sk-SK"/>
        </w:rPr>
      </w:pPr>
      <w:r w:rsidRPr="003D1208">
        <w:rPr>
          <w:rFonts w:ascii="Times New Roman" w:hAnsi="Times New Roman" w:cs="Times New Roman"/>
          <w:bCs/>
          <w:iCs/>
          <w:sz w:val="24"/>
          <w:szCs w:val="24"/>
          <w:lang w:val="sk-SK"/>
        </w:rPr>
        <w:t xml:space="preserve">           Ustanovenie označuje </w:t>
      </w:r>
      <w:r>
        <w:rPr>
          <w:rFonts w:ascii="Times New Roman" w:hAnsi="Times New Roman" w:cs="Times New Roman"/>
          <w:bCs/>
          <w:iCs/>
          <w:sz w:val="24"/>
          <w:szCs w:val="24"/>
          <w:lang w:val="sk-SK"/>
        </w:rPr>
        <w:t>športového trénera a športového rozhodcu ako príklady funkcií</w:t>
      </w:r>
      <w:r w:rsidRPr="003D1208">
        <w:rPr>
          <w:rFonts w:ascii="Times New Roman" w:hAnsi="Times New Roman" w:cs="Times New Roman"/>
          <w:bCs/>
          <w:iCs/>
          <w:sz w:val="24"/>
          <w:szCs w:val="24"/>
          <w:lang w:val="sk-SK"/>
        </w:rPr>
        <w:t xml:space="preserve">, výkon ktorých vyžaduje odbornú spôsobilosť v oblasti športu, definuje odbornú spôsobilosť a poveruje ministerstvo aby svojim </w:t>
      </w:r>
      <w:r w:rsidRPr="003D1208">
        <w:rPr>
          <w:rFonts w:ascii="Times New Roman" w:hAnsi="Times New Roman" w:cs="Times New Roman"/>
          <w:sz w:val="24"/>
          <w:szCs w:val="24"/>
          <w:lang w:val="sk-SK"/>
        </w:rPr>
        <w:t>všeobecne záväzným právnym predpisom</w:t>
      </w:r>
      <w:r w:rsidRPr="003D1208">
        <w:rPr>
          <w:rFonts w:ascii="Times New Roman" w:hAnsi="Times New Roman" w:cs="Times New Roman"/>
          <w:bCs/>
          <w:iCs/>
          <w:sz w:val="24"/>
          <w:szCs w:val="24"/>
          <w:lang w:val="sk-SK"/>
        </w:rPr>
        <w:t xml:space="preserve"> ustanovilo p</w:t>
      </w:r>
      <w:r w:rsidRPr="003D1208">
        <w:rPr>
          <w:rFonts w:ascii="Times New Roman" w:hAnsi="Times New Roman" w:cs="Times New Roman"/>
          <w:sz w:val="24"/>
          <w:szCs w:val="24"/>
          <w:lang w:val="sk-SK"/>
        </w:rPr>
        <w:t xml:space="preserve">odrobnosti o podmienkach získavania odbornej spôsobilosti na vykonávanie špecializovaných činností v oblasti športu a o príprave na ich vykonávanie. </w:t>
      </w:r>
    </w:p>
    <w:p w:rsidR="00450A05" w:rsidRPr="003D1208" w:rsidP="00450A05">
      <w:pPr>
        <w:ind w:left="426"/>
        <w:jc w:val="center"/>
        <w:rPr>
          <w:rFonts w:ascii="Times New Roman" w:hAnsi="Times New Roman" w:cs="Times New Roman"/>
          <w:bCs/>
          <w:iCs/>
          <w:lang w:eastAsia="zh-CN"/>
        </w:rPr>
      </w:pPr>
      <w:r w:rsidRPr="003D1208">
        <w:rPr>
          <w:rFonts w:ascii="Times New Roman" w:hAnsi="Times New Roman" w:cs="Times New Roman"/>
          <w:bCs/>
          <w:iCs/>
        </w:rPr>
        <w:t> </w:t>
      </w:r>
    </w:p>
    <w:p w:rsidR="00450A05" w:rsidRPr="003D1208" w:rsidP="00450A05">
      <w:pPr>
        <w:rPr>
          <w:rFonts w:ascii="Times New Roman" w:hAnsi="Times New Roman" w:cs="Times New Roman"/>
          <w:b/>
          <w:bCs/>
          <w:iCs/>
          <w:u w:val="single"/>
          <w:lang w:eastAsia="zh-CN"/>
        </w:rPr>
      </w:pPr>
      <w:r w:rsidR="000C257D">
        <w:rPr>
          <w:rFonts w:ascii="Times New Roman" w:hAnsi="Times New Roman" w:cs="Times New Roman"/>
          <w:b/>
          <w:bCs/>
          <w:iCs/>
          <w:u w:val="single"/>
        </w:rPr>
        <w:t>K §  45</w:t>
      </w:r>
    </w:p>
    <w:p w:rsidR="00450A05" w:rsidRPr="003D1208" w:rsidP="00450A05">
      <w:pPr>
        <w:pStyle w:val="PlainText"/>
        <w:jc w:val="both"/>
        <w:rPr>
          <w:rFonts w:ascii="Times New Roman" w:hAnsi="Times New Roman" w:cs="Times New Roman"/>
          <w:sz w:val="24"/>
          <w:szCs w:val="24"/>
          <w:lang w:val="sk-SK"/>
        </w:rPr>
      </w:pPr>
      <w:r w:rsidRPr="003D1208">
        <w:rPr>
          <w:rFonts w:ascii="Times New Roman" w:hAnsi="Times New Roman" w:cs="Times New Roman"/>
          <w:sz w:val="24"/>
          <w:szCs w:val="24"/>
          <w:lang w:val="sk-SK"/>
        </w:rPr>
        <w:tab/>
        <w:t>Ustanovenie definuje spôsob</w:t>
      </w:r>
      <w:r>
        <w:rPr>
          <w:rFonts w:ascii="Times New Roman" w:hAnsi="Times New Roman" w:cs="Times New Roman"/>
          <w:sz w:val="24"/>
          <w:szCs w:val="24"/>
          <w:lang w:val="sk-SK"/>
        </w:rPr>
        <w:t>,</w:t>
      </w:r>
      <w:r w:rsidRPr="003D1208">
        <w:rPr>
          <w:rFonts w:ascii="Times New Roman" w:hAnsi="Times New Roman" w:cs="Times New Roman"/>
          <w:sz w:val="24"/>
          <w:szCs w:val="24"/>
          <w:lang w:val="sk-SK"/>
        </w:rPr>
        <w:t xml:space="preserve"> ktorým možno získať odbornú spôsobilosť na výkon špecializovaných činností v oblasti športu a požiadavky, ktoré musí spĺňať príslušné vzdelávacie zariadenie. Na základe pozitívnych skúseností z minulosti sa preberá systém akreditácie, ktorú vydáva na základe schválenia a odporúčania akreditačnou komisiou ministerstvo. Na akreditačnú komisiu sa prenáša aj oprávnenie v  spolupráci s  odborníkmi z vysokých škôl, z odborných a vedeckých ustanovizní v Slovenskej republike, vykonávať kontrolu dodržiavania podmienok, za ktorých ministerstvo vydalo potvrdenie o akreditácii. Ustanovenie tiež zmocňuje ministerstvo, aby svojim všeobecne záväzným právnym predpisom upravilo podrobnosti  o zriadení,  zložení a  činnosti akreditačnej komisie a o vydávaní potvrdení o akreditácii.</w:t>
      </w:r>
    </w:p>
    <w:p w:rsidR="00450A05" w:rsidRPr="003D1208" w:rsidP="00450A05">
      <w:pPr>
        <w:ind w:firstLine="300"/>
        <w:jc w:val="both"/>
        <w:rPr>
          <w:rFonts w:ascii="Times New Roman" w:hAnsi="Times New Roman" w:cs="Times New Roman"/>
          <w:lang w:eastAsia="zh-CN"/>
        </w:rPr>
      </w:pPr>
    </w:p>
    <w:p w:rsidR="00450A05" w:rsidRPr="003D1208" w:rsidP="00450A05">
      <w:pPr>
        <w:rPr>
          <w:rFonts w:ascii="Times New Roman" w:hAnsi="Times New Roman" w:cs="Times New Roman"/>
          <w:b/>
          <w:u w:val="single"/>
          <w:lang w:eastAsia="zh-CN"/>
        </w:rPr>
      </w:pPr>
      <w:r w:rsidR="000C257D">
        <w:rPr>
          <w:rFonts w:ascii="Times New Roman" w:hAnsi="Times New Roman" w:cs="Times New Roman"/>
          <w:b/>
          <w:u w:val="single"/>
        </w:rPr>
        <w:t>K § 46,  §47 a §48</w:t>
      </w:r>
    </w:p>
    <w:p w:rsidR="00450A05" w:rsidRPr="003D1208" w:rsidP="00450A05">
      <w:pPr>
        <w:ind w:firstLine="708"/>
        <w:jc w:val="both"/>
        <w:rPr>
          <w:rFonts w:ascii="Times New Roman" w:hAnsi="Times New Roman" w:cs="Times New Roman"/>
          <w:lang w:eastAsia="zh-CN"/>
        </w:rPr>
      </w:pPr>
      <w:r w:rsidRPr="003D1208">
        <w:rPr>
          <w:rFonts w:ascii="Times New Roman" w:hAnsi="Times New Roman" w:cs="Times New Roman"/>
        </w:rPr>
        <w:t>V záujme zvýšenia transparentnosti š</w:t>
      </w:r>
      <w:r>
        <w:rPr>
          <w:rFonts w:ascii="Times New Roman" w:hAnsi="Times New Roman" w:cs="Times New Roman"/>
        </w:rPr>
        <w:t>portového systému  sa zriaďuje i</w:t>
      </w:r>
      <w:r w:rsidRPr="003D1208">
        <w:rPr>
          <w:rFonts w:ascii="Times New Roman" w:hAnsi="Times New Roman" w:cs="Times New Roman"/>
        </w:rPr>
        <w:t xml:space="preserve">nformačný systém o športe, ktorého správou je poverené ministerstvo. Jeho zriadenie je vyvolané potrebou sprehľadnenia systému, do ktorého sú investované značné finančné prostriedky z verejných zdrojov. Viaceré kontroly zamerané na finančné hospodárenie s poskytnutými prostriedkami z verejných zdrojov poukázali na neprehľadnosť a absenciu základných údajov o počte športovcov, športových odborníkoch, športových zariadení a športových súťaží v jednotlivých športových odvetviach. Informačný systém </w:t>
      </w:r>
      <w:r w:rsidRPr="003D1208">
        <w:rPr>
          <w:rFonts w:ascii="Times New Roman" w:hAnsi="Times New Roman" w:cs="Times New Roman"/>
          <w:bCs/>
        </w:rPr>
        <w:t>o športe</w:t>
      </w:r>
      <w:r w:rsidRPr="003D1208">
        <w:rPr>
          <w:rFonts w:ascii="Times New Roman" w:hAnsi="Times New Roman" w:cs="Times New Roman"/>
        </w:rPr>
        <w:t xml:space="preserve"> má odstrániť aj podozrenia z manipulovaním legitimity niektorých športových zväzov, ktoré vykazujú nekorektné údaje napríklad o počte svojich členov, o množstve nimi organizovaných športových súťaží  a pod. Včasné informácie o športových súťažiach umožnia športovcom ale aj divákom aktívnu účasť na nich. Informácie o použití prostriedkov z verejných zdrojov zasa zvýšia dôveryhodnosť športových klubov a športových zväzov nielen vo vzťahu k orgánom verejnej moci</w:t>
      </w:r>
      <w:r>
        <w:rPr>
          <w:rFonts w:ascii="Times New Roman" w:hAnsi="Times New Roman" w:cs="Times New Roman"/>
        </w:rPr>
        <w:t>,</w:t>
      </w:r>
      <w:r w:rsidRPr="003D1208">
        <w:rPr>
          <w:rFonts w:ascii="Times New Roman" w:hAnsi="Times New Roman" w:cs="Times New Roman"/>
        </w:rPr>
        <w:t xml:space="preserve"> ale aj k občanom.</w:t>
      </w:r>
    </w:p>
    <w:p w:rsidR="00450A05" w:rsidRPr="003D1208" w:rsidP="00450A05">
      <w:pPr>
        <w:ind w:firstLine="708"/>
        <w:jc w:val="both"/>
        <w:rPr>
          <w:rFonts w:ascii="Times New Roman" w:hAnsi="Times New Roman" w:cs="Times New Roman"/>
          <w:lang w:eastAsia="zh-CN"/>
        </w:rPr>
      </w:pPr>
      <w:r w:rsidRPr="003D1208">
        <w:rPr>
          <w:rFonts w:ascii="Times New Roman" w:hAnsi="Times New Roman" w:cs="Times New Roman"/>
        </w:rPr>
        <w:t>Informačný systém o športe môže splniť všetky tieto potreby a požiadavky vtedy, ak bude komplexný, včasný a široko prístupný, preto sa predpokladá jeho prístupnosť na internete alebo prostredníctvom iných všeobecne prístupných komunikačných prostriedkov.</w:t>
      </w:r>
    </w:p>
    <w:p w:rsidR="00450A05" w:rsidRPr="003D1208" w:rsidP="00450A05">
      <w:pPr>
        <w:ind w:firstLine="708"/>
        <w:jc w:val="both"/>
        <w:rPr>
          <w:rFonts w:ascii="Times New Roman" w:hAnsi="Times New Roman" w:cs="Times New Roman"/>
          <w:lang w:eastAsia="zh-CN"/>
        </w:rPr>
      </w:pPr>
      <w:r w:rsidRPr="003D1208">
        <w:rPr>
          <w:rFonts w:ascii="Times New Roman" w:hAnsi="Times New Roman" w:cs="Times New Roman"/>
        </w:rPr>
        <w:t>Informačný systém o športe sa bude skladať z viacerých registrov, ktoré sú taxatívne v zákone vymedzené. Vzhľadom na to, že bude prístupný aj verejnosti bude obsahovať len také údaje o fyzických osobách a právnických osobách, ktoré neohrozia právo na súkromie a budú rešpektovať zákonnú ochranu osobných údajov.</w:t>
      </w:r>
    </w:p>
    <w:p w:rsidR="00450A05" w:rsidRPr="003D1208" w:rsidP="00450A05">
      <w:pPr>
        <w:ind w:firstLine="708"/>
        <w:jc w:val="both"/>
        <w:rPr>
          <w:rFonts w:ascii="Times New Roman" w:hAnsi="Times New Roman" w:cs="Times New Roman"/>
          <w:lang w:eastAsia="zh-CN"/>
        </w:rPr>
      </w:pPr>
      <w:r w:rsidRPr="003D1208">
        <w:rPr>
          <w:rFonts w:ascii="Times New Roman" w:hAnsi="Times New Roman" w:cs="Times New Roman"/>
        </w:rPr>
        <w:t>Zakotvením zákonnej informačnej povinnosti sa má zabezpečiť včasnosť, vierohodnosť a úplnosť údajov obsiahnu</w:t>
      </w:r>
      <w:r>
        <w:rPr>
          <w:rFonts w:ascii="Times New Roman" w:hAnsi="Times New Roman" w:cs="Times New Roman"/>
        </w:rPr>
        <w:t>tých v jednotlivých registroch i</w:t>
      </w:r>
      <w:r w:rsidRPr="003D1208">
        <w:rPr>
          <w:rFonts w:ascii="Times New Roman" w:hAnsi="Times New Roman" w:cs="Times New Roman"/>
        </w:rPr>
        <w:t xml:space="preserve">nformačného systému o športe. Každému registru korešponduje konkrétna fyzická osoba alebo právnická osoba, ktorá bude mať povinnosť pravidelne zasielať ministerstvu zákonom požadované údaje. Nesplnenie tejto povinnosti je </w:t>
      </w:r>
      <w:r>
        <w:rPr>
          <w:rFonts w:ascii="Times New Roman" w:hAnsi="Times New Roman" w:cs="Times New Roman"/>
        </w:rPr>
        <w:t>zákonom sankcionované.</w:t>
      </w:r>
    </w:p>
    <w:p w:rsidR="00450A05" w:rsidRPr="003D1208" w:rsidP="00450A05">
      <w:pPr>
        <w:pStyle w:val="PlainText"/>
        <w:jc w:val="center"/>
        <w:rPr>
          <w:rFonts w:ascii="Times New Roman" w:hAnsi="Times New Roman" w:cs="Times New Roman"/>
          <w:sz w:val="24"/>
          <w:szCs w:val="24"/>
          <w:lang w:val="sk-SK"/>
        </w:rPr>
      </w:pPr>
      <w:r w:rsidRPr="003D1208">
        <w:rPr>
          <w:rFonts w:ascii="Times New Roman" w:hAnsi="Times New Roman" w:cs="Times New Roman"/>
          <w:sz w:val="24"/>
          <w:szCs w:val="24"/>
          <w:lang w:val="sk-SK"/>
        </w:rPr>
        <w:t> </w:t>
      </w:r>
    </w:p>
    <w:p w:rsidR="00450A05" w:rsidRPr="003D1208" w:rsidP="00450A05">
      <w:pPr>
        <w:jc w:val="both"/>
        <w:rPr>
          <w:rFonts w:ascii="Times New Roman" w:hAnsi="Times New Roman" w:cs="Times New Roman"/>
          <w:b/>
          <w:u w:val="single"/>
          <w:lang w:eastAsia="zh-CN"/>
        </w:rPr>
      </w:pPr>
      <w:r w:rsidR="000C257D">
        <w:rPr>
          <w:rFonts w:ascii="Times New Roman" w:hAnsi="Times New Roman" w:cs="Times New Roman"/>
          <w:b/>
          <w:u w:val="single"/>
        </w:rPr>
        <w:t>K § 49</w:t>
      </w:r>
    </w:p>
    <w:p w:rsidR="00450A05" w:rsidRPr="003D1208" w:rsidP="00450A05">
      <w:pPr>
        <w:ind w:firstLine="708"/>
        <w:jc w:val="both"/>
        <w:rPr>
          <w:rFonts w:ascii="Times New Roman" w:hAnsi="Times New Roman" w:cs="Times New Roman"/>
          <w:lang w:eastAsia="zh-CN"/>
        </w:rPr>
      </w:pPr>
      <w:r w:rsidRPr="003D1208">
        <w:rPr>
          <w:rFonts w:ascii="Times New Roman" w:hAnsi="Times New Roman" w:cs="Times New Roman"/>
        </w:rPr>
        <w:t>Ustanovenie upravuje možnosť uložiť sankcie za porušenie zákona.</w:t>
      </w:r>
    </w:p>
    <w:p w:rsidR="00450A05" w:rsidRPr="003D1208" w:rsidP="00450A05">
      <w:pPr>
        <w:jc w:val="both"/>
        <w:rPr>
          <w:rFonts w:ascii="Times New Roman" w:hAnsi="Times New Roman" w:cs="Times New Roman"/>
        </w:rPr>
      </w:pPr>
    </w:p>
    <w:p w:rsidR="00450A05" w:rsidRPr="003D1208" w:rsidP="00450A05">
      <w:pPr>
        <w:jc w:val="both"/>
        <w:rPr>
          <w:rFonts w:ascii="Times New Roman" w:hAnsi="Times New Roman" w:cs="Times New Roman"/>
          <w:b/>
          <w:u w:val="single"/>
          <w:lang w:eastAsia="zh-CN"/>
        </w:rPr>
      </w:pPr>
      <w:r w:rsidR="000C257D">
        <w:rPr>
          <w:rFonts w:ascii="Times New Roman" w:hAnsi="Times New Roman" w:cs="Times New Roman"/>
          <w:b/>
          <w:u w:val="single"/>
        </w:rPr>
        <w:t>K § 50</w:t>
      </w:r>
      <w:r w:rsidRPr="003D1208">
        <w:rPr>
          <w:rFonts w:ascii="Times New Roman" w:hAnsi="Times New Roman" w:cs="Times New Roman"/>
          <w:b/>
          <w:u w:val="single"/>
        </w:rPr>
        <w:t xml:space="preserve"> </w:t>
      </w:r>
    </w:p>
    <w:p w:rsidR="00450A05" w:rsidRPr="003D1208" w:rsidP="00450A05">
      <w:pPr>
        <w:spacing w:after="120"/>
        <w:jc w:val="both"/>
        <w:rPr>
          <w:rFonts w:ascii="Times New Roman" w:hAnsi="Times New Roman" w:cs="Times New Roman"/>
          <w:bCs/>
          <w:lang w:eastAsia="zh-CN"/>
        </w:rPr>
      </w:pPr>
      <w:r w:rsidRPr="003D1208">
        <w:rPr>
          <w:rFonts w:ascii="Times New Roman" w:hAnsi="Times New Roman" w:cs="Times New Roman"/>
          <w:bCs/>
        </w:rPr>
        <w:tab/>
        <w:t xml:space="preserve">Stanovuje sa povinnosť pre športové kluby alebo športové zväzy a profesionálnych športovcov, ktorí pred účinnosťou tohto zákona uzatvorili zmluvy na výkon športovej činnosti, zosúladiť tieto </w:t>
      </w:r>
      <w:r>
        <w:rPr>
          <w:rFonts w:ascii="Times New Roman" w:hAnsi="Times New Roman" w:cs="Times New Roman"/>
          <w:bCs/>
        </w:rPr>
        <w:t xml:space="preserve"> zmluvy </w:t>
      </w:r>
      <w:r w:rsidRPr="003D1208">
        <w:rPr>
          <w:rFonts w:ascii="Times New Roman" w:hAnsi="Times New Roman" w:cs="Times New Roman"/>
          <w:bCs/>
        </w:rPr>
        <w:t xml:space="preserve">s novou právnou úpravou do šiestich mesiacov odo dňa nadobudnutia účinnosti tohto zákona. </w:t>
      </w:r>
    </w:p>
    <w:p w:rsidR="00450A05" w:rsidRPr="003D1208" w:rsidP="00450A05">
      <w:pPr>
        <w:pStyle w:val="PlainText"/>
        <w:rPr>
          <w:rFonts w:ascii="Times New Roman" w:hAnsi="Times New Roman" w:cs="Times New Roman"/>
          <w:sz w:val="24"/>
          <w:szCs w:val="24"/>
          <w:lang w:val="sk-SK"/>
        </w:rPr>
      </w:pPr>
      <w:r w:rsidRPr="003D1208">
        <w:rPr>
          <w:rFonts w:ascii="Times New Roman" w:hAnsi="Times New Roman" w:cs="Times New Roman"/>
          <w:sz w:val="24"/>
          <w:szCs w:val="24"/>
          <w:lang w:val="sk-SK"/>
        </w:rPr>
        <w:t> </w:t>
      </w:r>
    </w:p>
    <w:p w:rsidR="00450A05" w:rsidRPr="003D1208" w:rsidP="00450A05">
      <w:pPr>
        <w:pStyle w:val="PlainText"/>
        <w:rPr>
          <w:rFonts w:ascii="Times New Roman" w:hAnsi="Times New Roman" w:cs="Times New Roman"/>
          <w:b/>
          <w:sz w:val="24"/>
          <w:szCs w:val="24"/>
          <w:u w:val="single"/>
          <w:lang w:val="sk-SK"/>
        </w:rPr>
      </w:pPr>
      <w:r w:rsidR="000C257D">
        <w:rPr>
          <w:rFonts w:ascii="Times New Roman" w:hAnsi="Times New Roman" w:cs="Times New Roman"/>
          <w:b/>
          <w:sz w:val="24"/>
          <w:szCs w:val="24"/>
          <w:u w:val="single"/>
          <w:lang w:val="sk-SK"/>
        </w:rPr>
        <w:t>K § 51</w:t>
      </w:r>
    </w:p>
    <w:p w:rsidR="00450A05" w:rsidRPr="003D1208" w:rsidP="00450A05">
      <w:pPr>
        <w:pStyle w:val="PlainText"/>
        <w:jc w:val="both"/>
        <w:rPr>
          <w:rFonts w:ascii="Times New Roman" w:hAnsi="Times New Roman" w:cs="Times New Roman"/>
          <w:sz w:val="24"/>
          <w:szCs w:val="24"/>
          <w:lang w:val="sk-SK"/>
        </w:rPr>
      </w:pPr>
      <w:r w:rsidRPr="003D1208">
        <w:rPr>
          <w:rFonts w:ascii="Times New Roman" w:hAnsi="Times New Roman" w:cs="Times New Roman"/>
          <w:sz w:val="24"/>
          <w:szCs w:val="24"/>
          <w:lang w:val="sk-SK"/>
        </w:rPr>
        <w:tab/>
        <w:t xml:space="preserve">Ustanovenie konštatuje, že osvedčenia vydané vzdelávacím zariadeniam na výkon špecializovaných profesionálnych činností v oblasti telesnej kultúry podľa doterajších predpisov sa považujú za akreditáciu podľa tohto zákona, no ich platnosť však končí najneskoršie päť rokov od nadobudnutia účinnosti tohto zákona. Do tejto doby musia preto zariadenia prejsť novou akreditáciou. </w:t>
      </w:r>
    </w:p>
    <w:p w:rsidR="00450A05" w:rsidRPr="003D1208" w:rsidP="00450A05">
      <w:pPr>
        <w:rPr>
          <w:rFonts w:ascii="Times New Roman" w:hAnsi="Times New Roman" w:cs="Times New Roman"/>
          <w:b/>
        </w:rPr>
      </w:pPr>
    </w:p>
    <w:p w:rsidR="00450A05" w:rsidRPr="003D1208" w:rsidP="00450A05">
      <w:pPr>
        <w:rPr>
          <w:rFonts w:ascii="Times New Roman" w:hAnsi="Times New Roman" w:cs="Times New Roman"/>
          <w:b/>
          <w:bCs/>
          <w:u w:val="single"/>
        </w:rPr>
      </w:pPr>
      <w:r w:rsidR="000C257D">
        <w:rPr>
          <w:rFonts w:ascii="Times New Roman" w:hAnsi="Times New Roman" w:cs="Times New Roman"/>
          <w:b/>
          <w:bCs/>
          <w:u w:val="single"/>
        </w:rPr>
        <w:t>K §52</w:t>
      </w:r>
    </w:p>
    <w:p w:rsidR="00450A05" w:rsidRPr="003D1208" w:rsidP="00450A05">
      <w:pPr>
        <w:ind w:firstLine="708"/>
        <w:jc w:val="both"/>
        <w:rPr>
          <w:rFonts w:ascii="Times New Roman" w:hAnsi="Times New Roman" w:cs="Times New Roman"/>
          <w:bCs/>
        </w:rPr>
      </w:pPr>
      <w:r w:rsidRPr="003D1208">
        <w:rPr>
          <w:rFonts w:ascii="Times New Roman" w:hAnsi="Times New Roman" w:cs="Times New Roman"/>
          <w:bCs/>
        </w:rPr>
        <w:t>Ustanovenie určuje povinnosti pre športový zväz, vzdelávaciu inštitúciu ktorej bolo vydané potvrdenie o akreditácii podľa doterajších predpisov a správcovi športového zariadenia.</w:t>
      </w:r>
    </w:p>
    <w:p w:rsidR="00450A05" w:rsidRPr="003D1208" w:rsidP="00450A05">
      <w:pPr>
        <w:ind w:firstLine="708"/>
        <w:jc w:val="both"/>
        <w:rPr>
          <w:rFonts w:ascii="Times New Roman" w:hAnsi="Times New Roman" w:cs="Times New Roman"/>
          <w:bCs/>
        </w:rPr>
      </w:pPr>
      <w:r w:rsidRPr="003D1208">
        <w:rPr>
          <w:rFonts w:ascii="Times New Roman" w:hAnsi="Times New Roman" w:cs="Times New Roman"/>
          <w:bCs/>
        </w:rPr>
        <w:t>Športový zväz je povinný do troch mesiacov odo dňa nadobudnutia účinnosti tohto  zákona poskytnúť ministerstvu údaje uvedené v §48 písm. a), b), c)  a  d).</w:t>
      </w:r>
    </w:p>
    <w:p w:rsidR="00450A05" w:rsidRPr="003D1208" w:rsidP="00450A05">
      <w:pPr>
        <w:ind w:firstLine="708"/>
        <w:jc w:val="both"/>
        <w:rPr>
          <w:rFonts w:ascii="Times New Roman" w:hAnsi="Times New Roman" w:cs="Times New Roman"/>
          <w:bCs/>
        </w:rPr>
      </w:pPr>
      <w:r w:rsidRPr="003D1208">
        <w:rPr>
          <w:rFonts w:ascii="Times New Roman" w:hAnsi="Times New Roman" w:cs="Times New Roman"/>
          <w:bCs/>
        </w:rPr>
        <w:t>Vzdelávacia inštitúcia, ktorej bolo vydané potvrdenie o akreditácii podľa doterajších predpisov je povinná do troch mesiacov odo dňa nadobudnutia účinnosti tohto zákona poskytnúť ministerstvu zoznam vzdelávacích aktivít v oblasti športu, ktoré  zabezpečuje.</w:t>
      </w:r>
    </w:p>
    <w:p w:rsidR="00450A05" w:rsidRPr="003D1208" w:rsidP="00450A05">
      <w:pPr>
        <w:ind w:firstLine="708"/>
        <w:jc w:val="both"/>
        <w:rPr>
          <w:rFonts w:ascii="Times New Roman" w:hAnsi="Times New Roman" w:cs="Times New Roman"/>
          <w:bCs/>
        </w:rPr>
      </w:pPr>
      <w:r w:rsidRPr="003D1208">
        <w:rPr>
          <w:rFonts w:ascii="Times New Roman" w:hAnsi="Times New Roman" w:cs="Times New Roman"/>
          <w:bCs/>
        </w:rPr>
        <w:t xml:space="preserve">Správca športového zariadenia je povinný do troch mesiacov odo dňa nadobudnutia  účinnosti tohto zákona poskytnúť ministerstvu údaje uvedené v §48  písm. f). </w:t>
      </w:r>
    </w:p>
    <w:p w:rsidR="00450A05" w:rsidRPr="003D1208" w:rsidP="00450A05">
      <w:pPr>
        <w:jc w:val="both"/>
        <w:rPr>
          <w:rFonts w:ascii="Times New Roman" w:hAnsi="Times New Roman" w:cs="Times New Roman"/>
          <w:b/>
          <w:u w:val="single"/>
        </w:rPr>
      </w:pPr>
    </w:p>
    <w:p w:rsidR="00450A05" w:rsidRPr="003D1208" w:rsidP="00450A05">
      <w:pPr>
        <w:jc w:val="both"/>
        <w:rPr>
          <w:rFonts w:ascii="Times New Roman" w:hAnsi="Times New Roman" w:cs="Times New Roman"/>
          <w:b/>
          <w:u w:val="single"/>
          <w:lang w:eastAsia="zh-CN"/>
        </w:rPr>
      </w:pPr>
      <w:r w:rsidR="000C257D">
        <w:rPr>
          <w:rFonts w:ascii="Times New Roman" w:hAnsi="Times New Roman" w:cs="Times New Roman"/>
          <w:b/>
          <w:u w:val="single"/>
        </w:rPr>
        <w:t> K § 53</w:t>
      </w:r>
    </w:p>
    <w:p w:rsidR="00450A05" w:rsidRPr="003D1208" w:rsidP="00450A05">
      <w:pPr>
        <w:ind w:firstLine="708"/>
        <w:jc w:val="both"/>
        <w:rPr>
          <w:rFonts w:ascii="Times New Roman" w:hAnsi="Times New Roman" w:cs="Times New Roman"/>
          <w:lang w:eastAsia="zh-CN"/>
        </w:rPr>
      </w:pPr>
      <w:r w:rsidRPr="003D1208">
        <w:rPr>
          <w:rFonts w:ascii="Times New Roman" w:hAnsi="Times New Roman" w:cs="Times New Roman"/>
        </w:rPr>
        <w:t>Ustanovenie obsahuje výpočet právnych predpisov, ktorých aktuálnosť prijatím zákona zaniká a kto</w:t>
      </w:r>
      <w:r w:rsidR="000C257D">
        <w:rPr>
          <w:rFonts w:ascii="Times New Roman" w:hAnsi="Times New Roman" w:cs="Times New Roman"/>
        </w:rPr>
        <w:t>ré sa z tohto dôvodu navrhujú</w:t>
      </w:r>
      <w:r w:rsidRPr="003D1208">
        <w:rPr>
          <w:rFonts w:ascii="Times New Roman" w:hAnsi="Times New Roman" w:cs="Times New Roman"/>
        </w:rPr>
        <w:t xml:space="preserve"> zrušiť</w:t>
      </w:r>
      <w:r w:rsidR="000C257D">
        <w:rPr>
          <w:rFonts w:ascii="Times New Roman" w:hAnsi="Times New Roman" w:cs="Times New Roman"/>
        </w:rPr>
        <w:t>.</w:t>
      </w:r>
      <w:r w:rsidRPr="003D1208">
        <w:rPr>
          <w:rFonts w:ascii="Times New Roman" w:hAnsi="Times New Roman" w:cs="Times New Roman"/>
        </w:rPr>
        <w:t xml:space="preserve"> </w:t>
      </w:r>
    </w:p>
    <w:p w:rsidR="00450A05" w:rsidRPr="003D1208" w:rsidP="00450A05">
      <w:pPr>
        <w:rPr>
          <w:rFonts w:ascii="Times New Roman" w:hAnsi="Times New Roman" w:cs="Times New Roman"/>
          <w:b/>
        </w:rPr>
      </w:pPr>
      <w:r w:rsidRPr="003D1208">
        <w:rPr>
          <w:rFonts w:ascii="Times New Roman" w:hAnsi="Times New Roman" w:cs="Times New Roman"/>
          <w:b/>
        </w:rPr>
        <w:t>  </w:t>
      </w:r>
    </w:p>
    <w:p w:rsidR="00450A05" w:rsidRPr="008D7C33" w:rsidP="00450A05">
      <w:pPr>
        <w:rPr>
          <w:rFonts w:ascii="Times New Roman" w:hAnsi="Times New Roman" w:cs="Times New Roman"/>
          <w:b/>
          <w:u w:val="single"/>
          <w:lang w:eastAsia="zh-CN"/>
        </w:rPr>
      </w:pPr>
      <w:r w:rsidRPr="008D7C33">
        <w:rPr>
          <w:rFonts w:ascii="Times New Roman" w:hAnsi="Times New Roman" w:cs="Times New Roman"/>
          <w:b/>
          <w:u w:val="single"/>
        </w:rPr>
        <w:t xml:space="preserve">K ČL.II </w:t>
      </w:r>
    </w:p>
    <w:p w:rsidR="00450A05" w:rsidRPr="003D1208" w:rsidP="00450A05">
      <w:pPr>
        <w:ind w:firstLine="708"/>
        <w:rPr>
          <w:rFonts w:ascii="Times New Roman" w:hAnsi="Times New Roman" w:cs="Times New Roman"/>
          <w:bCs/>
          <w:lang w:eastAsia="zh-CN"/>
        </w:rPr>
      </w:pPr>
      <w:r w:rsidRPr="003D1208">
        <w:rPr>
          <w:rFonts w:ascii="Times New Roman" w:hAnsi="Times New Roman" w:cs="Times New Roman"/>
          <w:bCs/>
        </w:rPr>
        <w:t>Ustanovuje sa nový stály poradný orgán vlády Rada vlády Slovenskej republiky pre šport.</w:t>
      </w:r>
    </w:p>
    <w:p w:rsidR="00450A05" w:rsidP="00450A05">
      <w:pPr>
        <w:rPr>
          <w:rFonts w:ascii="Times New Roman" w:hAnsi="Times New Roman" w:cs="Times New Roman"/>
          <w:b/>
        </w:rPr>
      </w:pPr>
      <w:r w:rsidRPr="003D1208">
        <w:rPr>
          <w:rFonts w:ascii="Times New Roman" w:hAnsi="Times New Roman" w:cs="Times New Roman"/>
          <w:b/>
        </w:rPr>
        <w:t> </w:t>
      </w:r>
    </w:p>
    <w:p w:rsidR="000C257D" w:rsidRPr="008D7C33" w:rsidP="000C257D">
      <w:pPr>
        <w:rPr>
          <w:rFonts w:ascii="Times New Roman" w:hAnsi="Times New Roman" w:cs="Times New Roman"/>
          <w:b/>
          <w:u w:val="single"/>
          <w:lang w:eastAsia="zh-CN"/>
        </w:rPr>
      </w:pPr>
      <w:r>
        <w:rPr>
          <w:rFonts w:ascii="Times New Roman" w:hAnsi="Times New Roman" w:cs="Times New Roman"/>
          <w:b/>
          <w:u w:val="single"/>
        </w:rPr>
        <w:t>K ČL. III</w:t>
      </w:r>
    </w:p>
    <w:p w:rsidR="000C257D" w:rsidRPr="000C257D" w:rsidP="00450A05">
      <w:pPr>
        <w:ind w:firstLine="500"/>
        <w:jc w:val="both"/>
        <w:rPr>
          <w:rFonts w:ascii="Times New Roman" w:hAnsi="Times New Roman" w:cs="Times New Roman"/>
        </w:rPr>
      </w:pPr>
      <w:r w:rsidRPr="000C257D">
        <w:rPr>
          <w:rFonts w:ascii="Times New Roman" w:hAnsi="Times New Roman" w:cs="Times New Roman"/>
        </w:rPr>
        <w:tab/>
        <w:t>Dopĺňa sa živnostenský zákon</w:t>
      </w:r>
      <w:r>
        <w:rPr>
          <w:rFonts w:ascii="Times New Roman" w:hAnsi="Times New Roman" w:cs="Times New Roman"/>
        </w:rPr>
        <w:t xml:space="preserve"> bodom 11, ktorý určuje, že činnosť profesionálneho športovca sa </w:t>
      </w:r>
      <w:r w:rsidR="00734E9E">
        <w:rPr>
          <w:rFonts w:ascii="Times New Roman" w:hAnsi="Times New Roman" w:cs="Times New Roman"/>
        </w:rPr>
        <w:t>považuje za slobodné povolanie a </w:t>
      </w:r>
      <w:r>
        <w:rPr>
          <w:rFonts w:ascii="Times New Roman" w:hAnsi="Times New Roman" w:cs="Times New Roman"/>
        </w:rPr>
        <w:t>n</w:t>
      </w:r>
      <w:r w:rsidR="00734E9E">
        <w:rPr>
          <w:rFonts w:ascii="Times New Roman" w:hAnsi="Times New Roman" w:cs="Times New Roman"/>
        </w:rPr>
        <w:t>evzťahuje sa naňho režim Živnostenského zákona.</w:t>
      </w:r>
    </w:p>
    <w:p w:rsidR="00450A05" w:rsidRPr="000C09B8" w:rsidP="000C09B8">
      <w:pPr>
        <w:jc w:val="both"/>
        <w:rPr>
          <w:rFonts w:ascii="Times New Roman" w:hAnsi="Times New Roman" w:cs="Times New Roman"/>
          <w:bCs/>
          <w:lang w:eastAsia="zh-CN"/>
        </w:rPr>
      </w:pPr>
      <w:r w:rsidRPr="003D1208">
        <w:rPr>
          <w:rFonts w:ascii="Times New Roman" w:hAnsi="Times New Roman" w:cs="Times New Roman"/>
          <w:b/>
        </w:rPr>
        <w:t> </w:t>
      </w:r>
      <w:r w:rsidRPr="008D7C33">
        <w:rPr>
          <w:rFonts w:ascii="Times New Roman" w:hAnsi="Times New Roman" w:cs="Times New Roman"/>
          <w:b/>
          <w:u w:val="single"/>
        </w:rPr>
        <w:t xml:space="preserve">K Čl. </w:t>
      </w:r>
      <w:r w:rsidR="000C257D">
        <w:rPr>
          <w:rFonts w:ascii="Times New Roman" w:hAnsi="Times New Roman" w:cs="Times New Roman"/>
          <w:b/>
          <w:u w:val="single"/>
        </w:rPr>
        <w:t xml:space="preserve"> I</w:t>
      </w:r>
      <w:r w:rsidRPr="008D7C33">
        <w:rPr>
          <w:rFonts w:ascii="Times New Roman" w:hAnsi="Times New Roman" w:cs="Times New Roman"/>
          <w:b/>
          <w:u w:val="single"/>
        </w:rPr>
        <w:t>V</w:t>
      </w:r>
    </w:p>
    <w:p w:rsidR="00450A05" w:rsidP="00B007AF">
      <w:pPr>
        <w:pStyle w:val="BodyText"/>
        <w:ind w:firstLine="708"/>
        <w:jc w:val="both"/>
        <w:rPr>
          <w:rFonts w:ascii="Times New Roman" w:hAnsi="Times New Roman" w:cs="Times New Roman"/>
          <w:sz w:val="24"/>
          <w:szCs w:val="24"/>
        </w:rPr>
      </w:pPr>
      <w:r w:rsidRPr="00B007AF">
        <w:rPr>
          <w:rFonts w:ascii="Times New Roman" w:hAnsi="Times New Roman" w:cs="Times New Roman"/>
          <w:sz w:val="24"/>
          <w:szCs w:val="24"/>
        </w:rPr>
        <w:t>Účinnosť zákona o športe a o zmene a doplnení niektorých zákonov sa navrhuje od 1. januára 2008.</w:t>
      </w: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B007AF">
      <w:pPr>
        <w:pStyle w:val="BodyText"/>
        <w:ind w:firstLine="708"/>
        <w:jc w:val="both"/>
        <w:rPr>
          <w:rFonts w:ascii="Times New Roman" w:hAnsi="Times New Roman" w:cs="Times New Roman"/>
          <w:sz w:val="24"/>
          <w:szCs w:val="24"/>
        </w:rPr>
      </w:pPr>
    </w:p>
    <w:p w:rsidR="000C09B8" w:rsidP="000C09B8">
      <w:pPr>
        <w:pStyle w:val="List2"/>
        <w:ind w:left="0" w:firstLine="0"/>
        <w:jc w:val="both"/>
        <w:rPr>
          <w:rFonts w:ascii="Times New Roman" w:hAnsi="Times New Roman" w:cs="Times New Roman"/>
          <w:b/>
          <w:bCs/>
          <w:caps/>
          <w:sz w:val="24"/>
          <w:szCs w:val="24"/>
        </w:rPr>
      </w:pPr>
    </w:p>
    <w:p w:rsidR="000C09B8" w:rsidRPr="00BC1A6F" w:rsidP="000C09B8">
      <w:pPr>
        <w:pStyle w:val="BodyText"/>
        <w:ind w:left="283" w:hanging="283"/>
        <w:jc w:val="center"/>
        <w:rPr>
          <w:rFonts w:ascii="Times New Roman" w:hAnsi="Times New Roman" w:cs="Times New Roman"/>
          <w:b/>
          <w:bCs/>
          <w:sz w:val="24"/>
          <w:szCs w:val="24"/>
          <w:lang w:val="sk-SK"/>
        </w:rPr>
      </w:pPr>
      <w:r w:rsidRPr="00BC1A6F">
        <w:rPr>
          <w:rFonts w:ascii="Times New Roman" w:hAnsi="Times New Roman" w:cs="Times New Roman"/>
          <w:b/>
          <w:bCs/>
          <w:sz w:val="24"/>
          <w:szCs w:val="24"/>
          <w:lang w:val="sk-SK"/>
        </w:rPr>
        <w:t>DOLOŽKA  ZLUČITEĽNOSTI</w:t>
      </w:r>
    </w:p>
    <w:p w:rsidR="000C09B8" w:rsidRPr="00BC1A6F" w:rsidP="000C09B8">
      <w:pPr>
        <w:pStyle w:val="BodyText"/>
        <w:jc w:val="center"/>
        <w:rPr>
          <w:rFonts w:ascii="Times New Roman" w:hAnsi="Times New Roman" w:cs="Times New Roman"/>
          <w:b/>
          <w:bCs/>
          <w:sz w:val="24"/>
          <w:szCs w:val="24"/>
          <w:lang w:val="sk-SK"/>
        </w:rPr>
      </w:pPr>
      <w:r w:rsidRPr="00BC1A6F">
        <w:rPr>
          <w:rFonts w:ascii="Times New Roman" w:hAnsi="Times New Roman" w:cs="Times New Roman"/>
          <w:b/>
          <w:bCs/>
          <w:sz w:val="24"/>
          <w:szCs w:val="24"/>
          <w:lang w:val="sk-SK"/>
        </w:rPr>
        <w:t>návrhu zákona o športe a o zmene a doplnení niektorých zákonov s právom Európskych spoločenstiev a právom Európskej únie</w:t>
      </w:r>
    </w:p>
    <w:p w:rsidR="000C09B8" w:rsidP="000C09B8">
      <w:pPr>
        <w:pStyle w:val="BodyText"/>
        <w:jc w:val="center"/>
        <w:rPr>
          <w:rFonts w:ascii="Times New Roman" w:hAnsi="Times New Roman" w:cs="Times New Roman"/>
          <w:b/>
          <w:bCs/>
          <w:lang w:val="sk-SK"/>
        </w:rPr>
      </w:pPr>
    </w:p>
    <w:p w:rsidR="000C09B8" w:rsidP="000C09B8">
      <w:pPr>
        <w:pStyle w:val="BodyText"/>
        <w:rPr>
          <w:rFonts w:ascii="Times New Roman" w:hAnsi="Times New Roman" w:cs="Times New Roman"/>
          <w:lang w:val="sk-SK"/>
        </w:rPr>
      </w:pPr>
    </w:p>
    <w:p w:rsidR="000C09B8" w:rsidRPr="00BC1A6F" w:rsidP="000C09B8">
      <w:pPr>
        <w:tabs>
          <w:tab w:val="left" w:pos="284"/>
        </w:tabs>
        <w:rPr>
          <w:rFonts w:ascii="Times New Roman" w:hAnsi="Times New Roman" w:cs="Times New Roman"/>
          <w:b/>
          <w:bCs/>
        </w:rPr>
      </w:pPr>
      <w:r w:rsidRPr="00BC1A6F">
        <w:rPr>
          <w:rFonts w:ascii="Times New Roman" w:hAnsi="Times New Roman" w:cs="Times New Roman"/>
          <w:b/>
          <w:bCs/>
        </w:rPr>
        <w:t>1.</w:t>
        <w:tab/>
        <w:t>Navrhovateľ zákona:</w:t>
      </w:r>
    </w:p>
    <w:p w:rsidR="000C09B8" w:rsidRPr="00BC1A6F" w:rsidP="000C09B8">
      <w:pPr>
        <w:pStyle w:val="BodyText"/>
        <w:jc w:val="both"/>
        <w:rPr>
          <w:rFonts w:ascii="Times New Roman" w:hAnsi="Times New Roman" w:cs="Times New Roman"/>
          <w:sz w:val="24"/>
          <w:szCs w:val="24"/>
        </w:rPr>
      </w:pPr>
      <w:r w:rsidRPr="00BC1A6F">
        <w:rPr>
          <w:rFonts w:ascii="Times New Roman" w:hAnsi="Times New Roman" w:cs="Times New Roman"/>
          <w:sz w:val="24"/>
          <w:szCs w:val="24"/>
        </w:rPr>
        <w:t xml:space="preserve">     Skupina poslancov Národnej rady Slovenskej republiky</w:t>
      </w:r>
    </w:p>
    <w:p w:rsidR="000C09B8" w:rsidRPr="00BC1A6F" w:rsidP="000C09B8">
      <w:pPr>
        <w:pStyle w:val="BodyText"/>
        <w:jc w:val="both"/>
        <w:rPr>
          <w:rFonts w:ascii="Times New Roman" w:hAnsi="Times New Roman" w:cs="Times New Roman"/>
          <w:sz w:val="24"/>
          <w:szCs w:val="24"/>
        </w:rPr>
      </w:pPr>
    </w:p>
    <w:p w:rsidR="000C09B8" w:rsidRPr="00BC1A6F" w:rsidP="000C09B8">
      <w:pPr>
        <w:rPr>
          <w:rFonts w:ascii="Times New Roman" w:hAnsi="Times New Roman" w:cs="Times New Roman"/>
          <w:b/>
          <w:bCs/>
        </w:rPr>
      </w:pPr>
      <w:r w:rsidRPr="00BC1A6F">
        <w:rPr>
          <w:rFonts w:ascii="Times New Roman" w:hAnsi="Times New Roman" w:cs="Times New Roman"/>
          <w:b/>
          <w:bCs/>
        </w:rPr>
        <w:t>2. Názov návrhu zákona:</w:t>
      </w:r>
    </w:p>
    <w:p w:rsidR="000C09B8" w:rsidRPr="00BC1A6F" w:rsidP="000C09B8">
      <w:pPr>
        <w:pStyle w:val="BodyText"/>
        <w:ind w:left="284"/>
        <w:jc w:val="both"/>
        <w:rPr>
          <w:rFonts w:ascii="Times New Roman" w:hAnsi="Times New Roman" w:cs="Times New Roman"/>
          <w:sz w:val="24"/>
          <w:szCs w:val="24"/>
          <w:lang w:val="sk-SK"/>
        </w:rPr>
      </w:pPr>
      <w:r w:rsidRPr="00BC1A6F">
        <w:rPr>
          <w:rFonts w:ascii="Times New Roman" w:hAnsi="Times New Roman" w:cs="Times New Roman"/>
          <w:sz w:val="24"/>
          <w:szCs w:val="24"/>
          <w:lang w:val="sk-SK"/>
        </w:rPr>
        <w:t>Návrh zákona o športe a o zmene a doplnení niektorých zákonov.</w:t>
      </w:r>
    </w:p>
    <w:p w:rsidR="000C09B8" w:rsidRPr="00BC1A6F" w:rsidP="000C09B8">
      <w:pPr>
        <w:pStyle w:val="BodyText"/>
        <w:ind w:left="283" w:hanging="283"/>
        <w:jc w:val="both"/>
        <w:rPr>
          <w:rFonts w:ascii="Times New Roman" w:hAnsi="Times New Roman" w:cs="Times New Roman"/>
          <w:sz w:val="24"/>
          <w:szCs w:val="24"/>
          <w:lang w:val="sk-SK"/>
        </w:rPr>
      </w:pPr>
    </w:p>
    <w:p w:rsidR="000C09B8" w:rsidP="000C09B8">
      <w:pPr>
        <w:rPr>
          <w:rFonts w:ascii="Times New Roman" w:hAnsi="Times New Roman" w:cs="Times New Roman"/>
          <w:b/>
          <w:bCs/>
        </w:rPr>
      </w:pPr>
      <w:r>
        <w:rPr>
          <w:rFonts w:ascii="Times New Roman" w:hAnsi="Times New Roman" w:cs="Times New Roman"/>
          <w:b/>
          <w:bCs/>
        </w:rPr>
        <w:t>3. Záväzky Slovenskej republiky vo vzťahu k Európskym spoločenstvám a Európskej únii:</w:t>
      </w:r>
    </w:p>
    <w:p w:rsidR="000C09B8" w:rsidP="000C09B8">
      <w:pPr>
        <w:pStyle w:val="BodyTextIndent"/>
        <w:numPr>
          <w:ilvl w:val="0"/>
          <w:numId w:val="8"/>
        </w:numPr>
        <w:tabs>
          <w:tab w:val="clear" w:pos="1428"/>
        </w:tabs>
        <w:autoSpaceDE/>
        <w:autoSpaceDN/>
        <w:spacing w:after="0"/>
        <w:ind w:left="284" w:firstLine="0"/>
        <w:jc w:val="both"/>
        <w:rPr>
          <w:rFonts w:ascii="Times New Roman" w:hAnsi="Times New Roman" w:cs="Times New Roman"/>
        </w:rPr>
      </w:pPr>
      <w:r>
        <w:rPr>
          <w:rFonts w:ascii="Times New Roman" w:hAnsi="Times New Roman" w:cs="Times New Roman"/>
        </w:rPr>
        <w:t>návrh zákona svojou problematikou nepatrí k záväzkom, ktoré vyplývajú z Prístupovej zmluvy, Aktu o podmienkach pristúpenia a Príloh k Aktu pristúpenia,</w:t>
      </w:r>
    </w:p>
    <w:p w:rsidR="000C09B8" w:rsidP="000C09B8">
      <w:pPr>
        <w:pStyle w:val="BodyTextIndent"/>
        <w:autoSpaceDE/>
        <w:autoSpaceDN/>
        <w:spacing w:after="0"/>
        <w:ind w:left="284"/>
        <w:jc w:val="both"/>
        <w:rPr>
          <w:rFonts w:ascii="Times New Roman" w:hAnsi="Times New Roman" w:cs="Times New Roman"/>
        </w:rPr>
      </w:pPr>
    </w:p>
    <w:p w:rsidR="000C09B8" w:rsidP="000C09B8">
      <w:pPr>
        <w:pStyle w:val="BodyTextIndent"/>
        <w:numPr>
          <w:ilvl w:val="0"/>
          <w:numId w:val="8"/>
        </w:numPr>
        <w:tabs>
          <w:tab w:val="clear" w:pos="1428"/>
        </w:tabs>
        <w:autoSpaceDE/>
        <w:autoSpaceDN/>
        <w:spacing w:after="0"/>
        <w:ind w:left="284" w:firstLine="0"/>
        <w:jc w:val="both"/>
        <w:rPr>
          <w:rFonts w:ascii="Times New Roman" w:hAnsi="Times New Roman" w:cs="Times New Roman"/>
        </w:rPr>
      </w:pPr>
      <w:r>
        <w:rPr>
          <w:rFonts w:ascii="Times New Roman" w:hAnsi="Times New Roman" w:cs="Times New Roman"/>
        </w:rPr>
        <w:t>identifikácia záväzkov vyplývajúcich zo schválených negociačných pozícií v príslušnej kapitole, ktorá je predmetom návrhu právneho predpisu – bezpredmetné.</w:t>
      </w:r>
    </w:p>
    <w:p w:rsidR="000C09B8" w:rsidP="000C09B8">
      <w:pPr>
        <w:jc w:val="both"/>
        <w:rPr>
          <w:rFonts w:ascii="Times New Roman" w:hAnsi="Times New Roman" w:cs="Times New Roman"/>
          <w:b/>
          <w:bCs/>
          <w:color w:val="333333"/>
        </w:rPr>
      </w:pPr>
    </w:p>
    <w:p w:rsidR="000C09B8" w:rsidP="000C09B8">
      <w:pPr>
        <w:rPr>
          <w:rFonts w:ascii="Times New Roman" w:hAnsi="Times New Roman" w:cs="Times New Roman"/>
          <w:b/>
          <w:bCs/>
        </w:rPr>
      </w:pPr>
      <w:r>
        <w:rPr>
          <w:rFonts w:ascii="Times New Roman" w:hAnsi="Times New Roman" w:cs="Times New Roman"/>
          <w:b/>
          <w:bCs/>
        </w:rPr>
        <w:t>4. Problematika návrhu zákona:</w:t>
      </w:r>
    </w:p>
    <w:p w:rsidR="000C09B8" w:rsidP="000C09B8">
      <w:pPr>
        <w:pStyle w:val="a2"/>
        <w:numPr>
          <w:ilvl w:val="0"/>
          <w:numId w:val="7"/>
        </w:numPr>
        <w:tabs>
          <w:tab w:val="left" w:pos="709"/>
          <w:tab w:val="clear" w:pos="1080"/>
        </w:tabs>
        <w:spacing w:after="120" w:line="240" w:lineRule="auto"/>
        <w:ind w:left="709" w:hanging="425"/>
        <w:rPr>
          <w:rFonts w:ascii="Times New Roman" w:hAnsi="Times New Roman" w:cs="Times New Roman"/>
          <w:lang w:val="sk-SK"/>
        </w:rPr>
      </w:pPr>
      <w:r>
        <w:rPr>
          <w:rFonts w:ascii="Times New Roman" w:hAnsi="Times New Roman" w:cs="Times New Roman"/>
          <w:lang w:val="sk-SK"/>
        </w:rPr>
        <w:t xml:space="preserve">je upravená v práve Európskych spoločenstiev, avšak nie priamo vo všeobecne záväzných právnych aktoch, ale v judikatúre Európskeho súdneho dvora, napríklad </w:t>
      </w:r>
    </w:p>
    <w:p w:rsidR="000C09B8" w:rsidP="000C09B8">
      <w:pPr>
        <w:pStyle w:val="a2"/>
        <w:numPr>
          <w:ilvl w:val="1"/>
          <w:numId w:val="7"/>
        </w:numPr>
        <w:tabs>
          <w:tab w:val="left" w:pos="1800"/>
        </w:tabs>
        <w:spacing w:after="120" w:line="240" w:lineRule="auto"/>
        <w:rPr>
          <w:rFonts w:ascii="Times New Roman" w:hAnsi="Times New Roman" w:cs="Times New Roman"/>
          <w:lang w:val="sk-SK"/>
        </w:rPr>
      </w:pPr>
      <w:r>
        <w:rPr>
          <w:rFonts w:ascii="Times New Roman" w:hAnsi="Times New Roman" w:cs="Times New Roman"/>
          <w:lang w:val="sk-SK"/>
        </w:rPr>
        <w:t>Bosman, ECR 1995, I-4921</w:t>
      </w:r>
    </w:p>
    <w:p w:rsidR="000C09B8" w:rsidP="000C09B8">
      <w:pPr>
        <w:pStyle w:val="a2"/>
        <w:numPr>
          <w:ilvl w:val="1"/>
          <w:numId w:val="7"/>
        </w:numPr>
        <w:tabs>
          <w:tab w:val="left" w:pos="1800"/>
        </w:tabs>
        <w:spacing w:after="120" w:line="240" w:lineRule="auto"/>
        <w:rPr>
          <w:rFonts w:ascii="Times New Roman" w:hAnsi="Times New Roman" w:cs="Times New Roman"/>
          <w:lang w:val="sk-SK"/>
        </w:rPr>
      </w:pPr>
      <w:r>
        <w:rPr>
          <w:rFonts w:ascii="Times New Roman" w:hAnsi="Times New Roman" w:cs="Times New Roman"/>
          <w:lang w:val="sk-SK"/>
        </w:rPr>
        <w:t>Walrave a Koch v. Union Cycliste Internationale, ECR, 1974, 1405</w:t>
      </w:r>
    </w:p>
    <w:p w:rsidR="000C09B8" w:rsidP="000C09B8">
      <w:pPr>
        <w:pStyle w:val="a2"/>
        <w:numPr>
          <w:ilvl w:val="1"/>
          <w:numId w:val="7"/>
        </w:numPr>
        <w:tabs>
          <w:tab w:val="left" w:pos="1800"/>
        </w:tabs>
        <w:spacing w:after="120" w:line="240" w:lineRule="auto"/>
        <w:rPr>
          <w:rFonts w:ascii="Times New Roman" w:hAnsi="Times New Roman" w:cs="Times New Roman"/>
          <w:lang w:val="sk-SK"/>
        </w:rPr>
      </w:pPr>
      <w:r>
        <w:rPr>
          <w:rFonts w:ascii="Times New Roman" w:hAnsi="Times New Roman" w:cs="Times New Roman"/>
          <w:lang w:val="sk-SK"/>
        </w:rPr>
        <w:t>Dona v. Mantero, ECR, 1976, 1333</w:t>
      </w:r>
    </w:p>
    <w:p w:rsidR="000C09B8" w:rsidP="000C09B8">
      <w:pPr>
        <w:pStyle w:val="a2"/>
        <w:numPr>
          <w:ilvl w:val="1"/>
          <w:numId w:val="7"/>
        </w:numPr>
        <w:tabs>
          <w:tab w:val="left" w:pos="1800"/>
        </w:tabs>
        <w:spacing w:after="120" w:line="240" w:lineRule="auto"/>
        <w:rPr>
          <w:rFonts w:ascii="Times New Roman" w:hAnsi="Times New Roman" w:cs="Times New Roman"/>
          <w:lang w:val="sk-SK"/>
        </w:rPr>
      </w:pPr>
      <w:r>
        <w:rPr>
          <w:rFonts w:ascii="Times New Roman" w:hAnsi="Times New Roman" w:cs="Times New Roman"/>
          <w:lang w:val="sk-SK"/>
        </w:rPr>
        <w:t>Christelle Deliège v Ligue Francophone de Judo et Diciplines Associeès ASLB, ECR, 2000, C-51/96 a C-191/97</w:t>
      </w:r>
    </w:p>
    <w:p w:rsidR="000C09B8" w:rsidP="000C09B8">
      <w:pPr>
        <w:pStyle w:val="a2"/>
        <w:numPr>
          <w:ilvl w:val="1"/>
          <w:numId w:val="7"/>
        </w:numPr>
        <w:tabs>
          <w:tab w:val="left" w:pos="1800"/>
        </w:tabs>
        <w:spacing w:after="120" w:line="240" w:lineRule="auto"/>
        <w:rPr>
          <w:rFonts w:ascii="Times New Roman" w:hAnsi="Times New Roman" w:cs="Times New Roman"/>
          <w:lang w:val="sk-SK"/>
        </w:rPr>
      </w:pPr>
      <w:r>
        <w:rPr>
          <w:rFonts w:ascii="Times New Roman" w:hAnsi="Times New Roman" w:cs="Times New Roman"/>
          <w:lang w:val="sk-SK"/>
        </w:rPr>
        <w:t>Jyri Lehtonen et Castors Canada Dry Namur-Braine ASBL v. Féderation Royal Belge des Sociétés de Basket-ball ASBL, ECR, 2000, C-176-96</w:t>
      </w:r>
    </w:p>
    <w:p w:rsidR="000C09B8" w:rsidP="000C09B8">
      <w:pPr>
        <w:pStyle w:val="a2"/>
        <w:spacing w:after="120" w:line="240" w:lineRule="auto"/>
        <w:rPr>
          <w:rFonts w:ascii="Times New Roman" w:hAnsi="Times New Roman" w:cs="Times New Roman"/>
          <w:lang w:val="sk-SK"/>
        </w:rPr>
      </w:pPr>
    </w:p>
    <w:p w:rsidR="000C09B8" w:rsidP="000C09B8">
      <w:pPr>
        <w:pStyle w:val="a2"/>
        <w:spacing w:after="120" w:line="240" w:lineRule="auto"/>
        <w:ind w:left="284"/>
        <w:rPr>
          <w:rFonts w:ascii="Times New Roman" w:hAnsi="Times New Roman" w:cs="Times New Roman"/>
          <w:lang w:val="sk-SK"/>
        </w:rPr>
      </w:pPr>
      <w:r>
        <w:rPr>
          <w:rFonts w:ascii="Times New Roman" w:hAnsi="Times New Roman" w:cs="Times New Roman"/>
          <w:lang w:val="sk-SK"/>
        </w:rPr>
        <w:t>b)   nie je upravená v práve Európskej únie.</w:t>
      </w:r>
    </w:p>
    <w:p w:rsidR="000C09B8" w:rsidP="000C09B8">
      <w:pPr>
        <w:pStyle w:val="BodyText"/>
        <w:jc w:val="both"/>
        <w:rPr>
          <w:rFonts w:ascii="Times New Roman" w:hAnsi="Times New Roman" w:cs="Times New Roman"/>
          <w:lang w:val="sk-SK"/>
        </w:rPr>
      </w:pPr>
    </w:p>
    <w:p w:rsidR="000C09B8" w:rsidP="000C09B8">
      <w:pPr>
        <w:ind w:left="360" w:hanging="360"/>
        <w:jc w:val="both"/>
        <w:rPr>
          <w:rFonts w:ascii="Times New Roman" w:hAnsi="Times New Roman" w:cs="Times New Roman"/>
        </w:rPr>
      </w:pPr>
      <w:r>
        <w:rPr>
          <w:rFonts w:ascii="Times New Roman" w:hAnsi="Times New Roman" w:cs="Times New Roman"/>
          <w:b/>
          <w:bCs/>
        </w:rPr>
        <w:t>5. Stupeň zlučiteľnosti návrhu zákona s právom Európskych spoločenstiev a právom Európskej</w:t>
      </w:r>
      <w:r>
        <w:rPr>
          <w:rFonts w:ascii="Times New Roman" w:hAnsi="Times New Roman" w:cs="Times New Roman"/>
        </w:rPr>
        <w:t xml:space="preserve"> </w:t>
      </w:r>
      <w:r>
        <w:rPr>
          <w:rFonts w:ascii="Times New Roman" w:hAnsi="Times New Roman" w:cs="Times New Roman"/>
          <w:b/>
          <w:bCs/>
        </w:rPr>
        <w:t>únie</w:t>
      </w:r>
      <w:r>
        <w:rPr>
          <w:rFonts w:ascii="Times New Roman" w:hAnsi="Times New Roman" w:cs="Times New Roman"/>
        </w:rPr>
        <w:t xml:space="preserve">: </w:t>
      </w:r>
    </w:p>
    <w:p w:rsidR="000C09B8" w:rsidP="000C09B8">
      <w:pPr>
        <w:ind w:left="360"/>
        <w:rPr>
          <w:rFonts w:ascii="Times New Roman" w:hAnsi="Times New Roman" w:cs="Times New Roman"/>
        </w:rPr>
      </w:pPr>
      <w:r>
        <w:rPr>
          <w:rFonts w:ascii="Times New Roman" w:hAnsi="Times New Roman" w:cs="Times New Roman"/>
        </w:rPr>
        <w:t>Návrh zákona je úplne zlučiteľný s rozhodnutiami Európskeho súdneho dvora .</w:t>
      </w:r>
    </w:p>
    <w:p w:rsidR="000C09B8" w:rsidP="000C09B8">
      <w:pPr>
        <w:rPr>
          <w:rFonts w:ascii="Times New Roman" w:hAnsi="Times New Roman" w:cs="Times New Roman"/>
        </w:rPr>
      </w:pPr>
    </w:p>
    <w:p w:rsidR="000C09B8" w:rsidP="000C09B8">
      <w:pPr>
        <w:rPr>
          <w:rFonts w:ascii="Times New Roman" w:hAnsi="Times New Roman" w:cs="Times New Roman"/>
          <w:b/>
          <w:bCs/>
        </w:rPr>
      </w:pPr>
      <w:r>
        <w:rPr>
          <w:rFonts w:ascii="Times New Roman" w:hAnsi="Times New Roman" w:cs="Times New Roman"/>
          <w:b/>
          <w:bCs/>
        </w:rPr>
        <w:t>6.  Gestor:</w:t>
      </w:r>
    </w:p>
    <w:p w:rsidR="000C09B8" w:rsidP="000C09B8">
      <w:pPr>
        <w:pStyle w:val="BodyText"/>
        <w:ind w:left="284"/>
        <w:jc w:val="both"/>
        <w:rPr>
          <w:rFonts w:ascii="Times New Roman" w:hAnsi="Times New Roman" w:cs="Times New Roman"/>
          <w:lang w:val="sk-SK"/>
        </w:rPr>
      </w:pPr>
      <w:r>
        <w:rPr>
          <w:rFonts w:ascii="Times New Roman" w:hAnsi="Times New Roman" w:cs="Times New Roman"/>
          <w:lang w:val="sk-SK"/>
        </w:rPr>
        <w:t xml:space="preserve"> </w:t>
      </w:r>
    </w:p>
    <w:p w:rsidR="000C09B8" w:rsidP="000C09B8">
      <w:pPr>
        <w:pStyle w:val="BodyText"/>
        <w:jc w:val="both"/>
        <w:rPr>
          <w:rFonts w:ascii="Times New Roman" w:hAnsi="Times New Roman" w:cs="Times New Roman"/>
          <w:lang w:val="sk-SK"/>
        </w:rPr>
      </w:pPr>
    </w:p>
    <w:p w:rsidR="000C09B8" w:rsidP="000C09B8">
      <w:pPr>
        <w:ind w:left="360" w:hanging="360"/>
        <w:rPr>
          <w:rFonts w:ascii="Times New Roman" w:hAnsi="Times New Roman" w:cs="Times New Roman"/>
          <w:b/>
          <w:bCs/>
        </w:rPr>
      </w:pPr>
      <w:r>
        <w:rPr>
          <w:rFonts w:ascii="Times New Roman" w:hAnsi="Times New Roman" w:cs="Times New Roman"/>
          <w:b/>
          <w:bCs/>
        </w:rPr>
        <w:t>7.  Účasť expertov pri príprave návrhu zákona a ich stanovisko k zlučiteľnosti návrhu zákona s právom Európskych spoločenstiev a právom Európskej únie:</w:t>
      </w:r>
    </w:p>
    <w:p w:rsidR="000C09B8" w:rsidRPr="00BC1A6F" w:rsidP="000C09B8">
      <w:pPr>
        <w:pStyle w:val="BodyText"/>
        <w:ind w:left="284"/>
        <w:jc w:val="both"/>
        <w:rPr>
          <w:rFonts w:ascii="Times New Roman" w:hAnsi="Times New Roman" w:cs="Times New Roman"/>
          <w:sz w:val="24"/>
          <w:szCs w:val="24"/>
          <w:lang w:val="sk-SK"/>
        </w:rPr>
      </w:pPr>
      <w:r w:rsidRPr="00BC1A6F">
        <w:rPr>
          <w:rFonts w:ascii="Times New Roman" w:hAnsi="Times New Roman" w:cs="Times New Roman"/>
          <w:sz w:val="24"/>
          <w:szCs w:val="24"/>
          <w:lang w:val="sk-SK"/>
        </w:rPr>
        <w:t xml:space="preserve"> Pri príprave návrhu zákona sa nezúčastnili experti.</w:t>
      </w:r>
    </w:p>
    <w:p w:rsidR="000C09B8" w:rsidP="000C09B8">
      <w:pPr>
        <w:ind w:right="-6"/>
        <w:jc w:val="center"/>
        <w:outlineLvl w:val="0"/>
        <w:rPr>
          <w:rFonts w:ascii="Times New Roman" w:hAnsi="Times New Roman" w:cs="Times New Roman"/>
          <w:b/>
        </w:rPr>
      </w:pPr>
    </w:p>
    <w:p w:rsidR="000C09B8" w:rsidRPr="00DC438F" w:rsidP="000C09B8">
      <w:pPr>
        <w:ind w:right="-6"/>
        <w:jc w:val="center"/>
        <w:outlineLvl w:val="0"/>
        <w:rPr>
          <w:rFonts w:ascii="Times New Roman" w:hAnsi="Times New Roman" w:cs="Times New Roman"/>
          <w:b/>
        </w:rPr>
      </w:pPr>
      <w:r>
        <w:rPr>
          <w:rFonts w:ascii="Times New Roman" w:hAnsi="Times New Roman" w:cs="Times New Roman"/>
          <w:b/>
        </w:rPr>
        <w:br w:type="page"/>
      </w:r>
      <w:r w:rsidRPr="00DC438F">
        <w:rPr>
          <w:rFonts w:ascii="Times New Roman" w:hAnsi="Times New Roman" w:cs="Times New Roman"/>
          <w:b/>
        </w:rPr>
        <w:t>Doložka</w:t>
      </w:r>
    </w:p>
    <w:p w:rsidR="000C09B8" w:rsidRPr="00DC438F" w:rsidP="000C09B8">
      <w:pPr>
        <w:ind w:right="-6"/>
        <w:jc w:val="center"/>
        <w:outlineLvl w:val="0"/>
        <w:rPr>
          <w:rFonts w:ascii="Times New Roman" w:hAnsi="Times New Roman" w:cs="Times New Roman"/>
          <w:b/>
        </w:rPr>
      </w:pPr>
      <w:r w:rsidRPr="00DC438F">
        <w:rPr>
          <w:rFonts w:ascii="Times New Roman" w:hAnsi="Times New Roman" w:cs="Times New Roman"/>
          <w:b/>
        </w:rPr>
        <w:t>finančných, ekonomických, environmentálnych vplyvov, vpl</w:t>
      </w:r>
      <w:r w:rsidRPr="00DC438F">
        <w:rPr>
          <w:rFonts w:ascii="Times New Roman" w:hAnsi="Times New Roman" w:cs="Times New Roman"/>
          <w:b/>
        </w:rPr>
        <w:t>y</w:t>
      </w:r>
      <w:r w:rsidRPr="00DC438F">
        <w:rPr>
          <w:rFonts w:ascii="Times New Roman" w:hAnsi="Times New Roman" w:cs="Times New Roman"/>
          <w:b/>
        </w:rPr>
        <w:t>vov</w:t>
      </w:r>
    </w:p>
    <w:p w:rsidR="000C09B8" w:rsidRPr="00DC438F" w:rsidP="000C09B8">
      <w:pPr>
        <w:ind w:right="-6"/>
        <w:jc w:val="center"/>
        <w:outlineLvl w:val="0"/>
        <w:rPr>
          <w:rFonts w:ascii="Times New Roman" w:hAnsi="Times New Roman" w:cs="Times New Roman"/>
          <w:b/>
        </w:rPr>
      </w:pPr>
      <w:r w:rsidRPr="00DC438F">
        <w:rPr>
          <w:rFonts w:ascii="Times New Roman" w:hAnsi="Times New Roman" w:cs="Times New Roman"/>
          <w:b/>
        </w:rPr>
        <w:t xml:space="preserve">na zamestnanosť a na podnikateľské prostredie </w:t>
      </w:r>
    </w:p>
    <w:p w:rsidR="000C09B8" w:rsidRPr="00DC438F" w:rsidP="000C09B8">
      <w:pPr>
        <w:ind w:right="-6"/>
        <w:rPr>
          <w:rFonts w:ascii="Times New Roman" w:hAnsi="Times New Roman" w:cs="Times New Roman"/>
          <w:b/>
        </w:rPr>
      </w:pPr>
    </w:p>
    <w:p w:rsidR="000C09B8" w:rsidP="000C09B8">
      <w:pPr>
        <w:ind w:right="-6"/>
        <w:jc w:val="both"/>
        <w:rPr>
          <w:rFonts w:ascii="Times New Roman" w:hAnsi="Times New Roman" w:cs="Times New Roman"/>
          <w:b/>
        </w:rPr>
      </w:pPr>
      <w:r w:rsidRPr="00DC438F">
        <w:rPr>
          <w:rFonts w:ascii="Times New Roman" w:hAnsi="Times New Roman" w:cs="Times New Roman"/>
          <w:b/>
        </w:rPr>
        <w:t>1. Zhodnotenie finančných vplyvov:</w:t>
      </w:r>
    </w:p>
    <w:p w:rsidR="000C09B8" w:rsidP="000C09B8">
      <w:pPr>
        <w:pStyle w:val="BodyText2"/>
        <w:spacing w:after="0"/>
        <w:rPr>
          <w:rFonts w:ascii="Times New Roman" w:hAnsi="Times New Roman" w:cs="Times New Roman"/>
        </w:rPr>
      </w:pPr>
    </w:p>
    <w:p w:rsidR="000C09B8" w:rsidP="000C09B8">
      <w:pPr>
        <w:ind w:firstLine="720"/>
        <w:jc w:val="both"/>
        <w:rPr>
          <w:rFonts w:ascii="Times New Roman" w:hAnsi="Times New Roman" w:cs="Times New Roman"/>
        </w:rPr>
      </w:pPr>
      <w:r>
        <w:rPr>
          <w:rFonts w:ascii="Times New Roman" w:hAnsi="Times New Roman" w:cs="Times New Roman"/>
        </w:rPr>
        <w:t>Predložený návrh zákona nebude mať vplyv na štátny rozpočet. Rozsah zdrojov zo štátneho rozpočtu na šport schvaľuje Národná rada Slovenskej republiky v zákone o štátnom rozpočte na príslušný rok. Na rozdiel od platného právneho predpisu zákona  §13, písm. a)  č. 288/1997 Z.z. o telesnej kultúre v znení neskorších predpisov predložený návrh zákona nezaväzuje vyčleniť určitý rozsah zdrojov na šport.</w:t>
      </w:r>
    </w:p>
    <w:p w:rsidR="000C09B8" w:rsidP="000C09B8">
      <w:pPr>
        <w:ind w:firstLine="720"/>
        <w:jc w:val="both"/>
        <w:rPr>
          <w:rFonts w:ascii="Times New Roman" w:hAnsi="Times New Roman" w:cs="Times New Roman"/>
        </w:rPr>
      </w:pPr>
      <w:r>
        <w:rPr>
          <w:rFonts w:ascii="Times New Roman" w:hAnsi="Times New Roman" w:cs="Times New Roman"/>
        </w:rPr>
        <w:t>Podľa §15, ods. 3, písm. e) návrhu zákona financovanie nových inštitútov - činnosti stáleho súdu pre šport  (§41) po jeho zriadení, ako aj financovanie správy informačného systému v športe (§46-§47) bude pokryté v rámci procesu určenia váh jednotlivým prioritám financovania športu, pričom podľa §15, ods. 4 návrhu zákona súčet váh v jednotlivých prioritách je 100%. Vplyv na štátny rozpočet je preto neutrálny, financovanie nových inštitútov podľa §15, ods. 4 znamen</w:t>
      </w:r>
      <w:r w:rsidR="00AD706D">
        <w:rPr>
          <w:rFonts w:ascii="Times New Roman" w:hAnsi="Times New Roman" w:cs="Times New Roman"/>
        </w:rPr>
        <w:t>á</w:t>
      </w:r>
      <w:r>
        <w:rPr>
          <w:rFonts w:ascii="Times New Roman" w:hAnsi="Times New Roman" w:cs="Times New Roman"/>
        </w:rPr>
        <w:t xml:space="preserve"> len zmenu štruktúry vynakladaných prostriedkov vyčlenených na šport.</w:t>
      </w:r>
    </w:p>
    <w:p w:rsidR="000C09B8" w:rsidRPr="00DC438F" w:rsidP="000C09B8">
      <w:pPr>
        <w:ind w:firstLine="720"/>
        <w:jc w:val="both"/>
        <w:rPr>
          <w:rFonts w:ascii="Times New Roman" w:hAnsi="Times New Roman" w:cs="Times New Roman"/>
        </w:rPr>
      </w:pPr>
      <w:r w:rsidRPr="00DC438F">
        <w:rPr>
          <w:rFonts w:ascii="Times New Roman" w:hAnsi="Times New Roman" w:cs="Times New Roman"/>
        </w:rPr>
        <w:t>Predlož</w:t>
      </w:r>
      <w:r w:rsidRPr="00DC438F">
        <w:rPr>
          <w:rFonts w:ascii="Times New Roman" w:hAnsi="Times New Roman" w:cs="Times New Roman"/>
        </w:rPr>
        <w:t>e</w:t>
      </w:r>
      <w:r w:rsidRPr="00DC438F">
        <w:rPr>
          <w:rFonts w:ascii="Times New Roman" w:hAnsi="Times New Roman" w:cs="Times New Roman"/>
        </w:rPr>
        <w:t>ný návrh zákona nemá vplyv na rozpočty obcí, rozpočty vyšších územných celkov, ani vplyv na hospodár</w:t>
      </w:r>
      <w:r w:rsidRPr="00DC438F">
        <w:rPr>
          <w:rFonts w:ascii="Times New Roman" w:hAnsi="Times New Roman" w:cs="Times New Roman"/>
        </w:rPr>
        <w:t>e</w:t>
      </w:r>
      <w:r>
        <w:rPr>
          <w:rFonts w:ascii="Times New Roman" w:hAnsi="Times New Roman" w:cs="Times New Roman"/>
        </w:rPr>
        <w:t>nie verejnoprávnych inštitúcií.</w:t>
      </w:r>
    </w:p>
    <w:p w:rsidR="000C09B8" w:rsidRPr="00DC438F" w:rsidP="000C09B8">
      <w:pPr>
        <w:ind w:right="-6"/>
        <w:jc w:val="both"/>
        <w:rPr>
          <w:rFonts w:ascii="Times New Roman" w:hAnsi="Times New Roman" w:cs="Times New Roman"/>
          <w:b/>
        </w:rPr>
      </w:pPr>
    </w:p>
    <w:p w:rsidR="000C09B8" w:rsidRPr="00DC438F" w:rsidP="000C09B8">
      <w:pPr>
        <w:numPr>
          <w:ilvl w:val="0"/>
          <w:numId w:val="6"/>
        </w:numPr>
        <w:tabs>
          <w:tab w:val="left" w:pos="360"/>
          <w:tab w:val="clear" w:pos="720"/>
        </w:tabs>
        <w:ind w:right="-6" w:hanging="720"/>
        <w:jc w:val="both"/>
        <w:rPr>
          <w:rFonts w:ascii="Times New Roman" w:hAnsi="Times New Roman" w:cs="Times New Roman"/>
          <w:b/>
        </w:rPr>
      </w:pPr>
      <w:r w:rsidRPr="00DC438F">
        <w:rPr>
          <w:rFonts w:ascii="Times New Roman" w:hAnsi="Times New Roman" w:cs="Times New Roman"/>
          <w:b/>
        </w:rPr>
        <w:t>Zhodnotenie ekonomických vplyvov:</w:t>
      </w:r>
    </w:p>
    <w:p w:rsidR="000C09B8" w:rsidRPr="00DC438F" w:rsidP="000C09B8">
      <w:pPr>
        <w:ind w:right="-6" w:firstLine="851"/>
        <w:jc w:val="both"/>
        <w:rPr>
          <w:rFonts w:ascii="Times New Roman" w:hAnsi="Times New Roman" w:cs="Times New Roman"/>
        </w:rPr>
      </w:pPr>
      <w:r w:rsidRPr="00DC438F">
        <w:rPr>
          <w:rFonts w:ascii="Times New Roman" w:hAnsi="Times New Roman" w:cs="Times New Roman"/>
        </w:rPr>
        <w:t>Návrh zákona nebude m</w:t>
      </w:r>
      <w:r>
        <w:rPr>
          <w:rFonts w:ascii="Times New Roman" w:hAnsi="Times New Roman" w:cs="Times New Roman"/>
        </w:rPr>
        <w:t>ať nepriaznivý vplyv na podnika</w:t>
      </w:r>
      <w:r w:rsidRPr="00DC438F">
        <w:rPr>
          <w:rFonts w:ascii="Times New Roman" w:hAnsi="Times New Roman" w:cs="Times New Roman"/>
        </w:rPr>
        <w:t xml:space="preserve">teľské prostredie ani </w:t>
      </w:r>
      <w:r>
        <w:rPr>
          <w:rFonts w:ascii="Times New Roman" w:hAnsi="Times New Roman" w:cs="Times New Roman"/>
        </w:rPr>
        <w:t xml:space="preserve">na </w:t>
      </w:r>
      <w:r w:rsidRPr="00DC438F">
        <w:rPr>
          <w:rFonts w:ascii="Times New Roman" w:hAnsi="Times New Roman" w:cs="Times New Roman"/>
        </w:rPr>
        <w:t>hosp</w:t>
      </w:r>
      <w:r w:rsidRPr="00DC438F">
        <w:rPr>
          <w:rFonts w:ascii="Times New Roman" w:hAnsi="Times New Roman" w:cs="Times New Roman"/>
        </w:rPr>
        <w:t>o</w:t>
      </w:r>
      <w:r w:rsidRPr="00DC438F">
        <w:rPr>
          <w:rFonts w:ascii="Times New Roman" w:hAnsi="Times New Roman" w:cs="Times New Roman"/>
        </w:rPr>
        <w:t xml:space="preserve">dárenie iných fyzických osôb a právnických osôb. </w:t>
      </w:r>
    </w:p>
    <w:p w:rsidR="000C09B8" w:rsidRPr="00DC438F" w:rsidP="000C09B8">
      <w:pPr>
        <w:ind w:right="-6"/>
        <w:jc w:val="both"/>
        <w:rPr>
          <w:rFonts w:ascii="Times New Roman" w:hAnsi="Times New Roman" w:cs="Times New Roman"/>
        </w:rPr>
      </w:pPr>
    </w:p>
    <w:p w:rsidR="000C09B8" w:rsidRPr="00DC438F" w:rsidP="000C09B8">
      <w:pPr>
        <w:numPr>
          <w:ilvl w:val="0"/>
          <w:numId w:val="6"/>
        </w:numPr>
        <w:tabs>
          <w:tab w:val="left" w:pos="360"/>
          <w:tab w:val="clear" w:pos="720"/>
        </w:tabs>
        <w:ind w:right="-6" w:hanging="720"/>
        <w:jc w:val="both"/>
        <w:rPr>
          <w:rFonts w:ascii="Times New Roman" w:hAnsi="Times New Roman" w:cs="Times New Roman"/>
          <w:b/>
        </w:rPr>
      </w:pPr>
      <w:r w:rsidRPr="00DC438F">
        <w:rPr>
          <w:rFonts w:ascii="Times New Roman" w:hAnsi="Times New Roman" w:cs="Times New Roman"/>
          <w:b/>
        </w:rPr>
        <w:t>Zhodnotenie environmentálnych vplyvov:</w:t>
      </w:r>
    </w:p>
    <w:p w:rsidR="000C09B8" w:rsidRPr="00DC438F" w:rsidP="000C09B8">
      <w:pPr>
        <w:ind w:firstLine="708"/>
        <w:jc w:val="both"/>
        <w:rPr>
          <w:rFonts w:ascii="Times New Roman" w:hAnsi="Times New Roman" w:cs="Times New Roman"/>
        </w:rPr>
      </w:pPr>
      <w:r w:rsidRPr="00DC438F">
        <w:rPr>
          <w:rFonts w:ascii="Times New Roman" w:hAnsi="Times New Roman" w:cs="Times New Roman"/>
        </w:rPr>
        <w:t>Návrh zákona nemá žiadny vplyv na životné prostredie.</w:t>
      </w:r>
    </w:p>
    <w:p w:rsidR="000C09B8" w:rsidRPr="00DC438F" w:rsidP="000C09B8">
      <w:pPr>
        <w:ind w:right="-6" w:hanging="720"/>
        <w:jc w:val="both"/>
        <w:rPr>
          <w:rFonts w:ascii="Times New Roman" w:hAnsi="Times New Roman" w:cs="Times New Roman"/>
        </w:rPr>
      </w:pPr>
    </w:p>
    <w:p w:rsidR="000C09B8" w:rsidRPr="00DC438F" w:rsidP="000C09B8">
      <w:pPr>
        <w:numPr>
          <w:ilvl w:val="0"/>
          <w:numId w:val="6"/>
        </w:numPr>
        <w:tabs>
          <w:tab w:val="left" w:pos="360"/>
          <w:tab w:val="clear" w:pos="720"/>
        </w:tabs>
        <w:ind w:right="-6" w:hanging="720"/>
        <w:jc w:val="both"/>
        <w:rPr>
          <w:rFonts w:ascii="Times New Roman" w:hAnsi="Times New Roman" w:cs="Times New Roman"/>
          <w:b/>
        </w:rPr>
      </w:pPr>
      <w:r w:rsidRPr="00DC438F">
        <w:rPr>
          <w:rFonts w:ascii="Times New Roman" w:hAnsi="Times New Roman" w:cs="Times New Roman"/>
          <w:b/>
        </w:rPr>
        <w:t>Zhodnotenie vplyvov na zamestnanosť:</w:t>
      </w:r>
    </w:p>
    <w:p w:rsidR="000C09B8" w:rsidRPr="00DC438F" w:rsidP="000C09B8">
      <w:pPr>
        <w:tabs>
          <w:tab w:val="left" w:pos="880"/>
        </w:tabs>
        <w:ind w:right="-6" w:hanging="720"/>
        <w:jc w:val="both"/>
        <w:rPr>
          <w:rFonts w:ascii="Times New Roman" w:hAnsi="Times New Roman" w:cs="Times New Roman"/>
        </w:rPr>
      </w:pPr>
      <w:r>
        <w:rPr>
          <w:rFonts w:ascii="Times New Roman" w:hAnsi="Times New Roman" w:cs="Times New Roman"/>
        </w:rPr>
        <w:tab/>
        <w:tab/>
        <w:t>Návrh zákona má vplyv na zamestnanosť, keďže v nadväznosti na §3 ods. 2 Zákonníka práce budú profesionálni športovci v kolektívnych športoch podľa §24, §25 a nasl., §50 ods. 2 a 3 návrhu zákona vykonávať svoju športovú činnosť ako zamestnanci.</w:t>
      </w:r>
    </w:p>
    <w:p w:rsidR="000C09B8" w:rsidP="000C09B8">
      <w:pPr>
        <w:pStyle w:val="List2"/>
        <w:ind w:left="0" w:firstLine="0"/>
        <w:jc w:val="both"/>
        <w:rPr>
          <w:rFonts w:ascii="Times New Roman" w:hAnsi="Times New Roman" w:cs="Times New Roman"/>
          <w:b/>
          <w:bCs/>
          <w:caps/>
          <w:sz w:val="24"/>
          <w:szCs w:val="24"/>
        </w:rPr>
      </w:pPr>
    </w:p>
    <w:p w:rsidR="000C09B8" w:rsidRPr="003D1208" w:rsidP="000C09B8">
      <w:pPr>
        <w:pStyle w:val="List2"/>
        <w:ind w:left="0" w:firstLine="0"/>
        <w:jc w:val="both"/>
        <w:rPr>
          <w:rFonts w:ascii="Times New Roman" w:hAnsi="Times New Roman" w:cs="Times New Roman"/>
          <w:b/>
          <w:bCs/>
          <w:caps/>
          <w:sz w:val="24"/>
          <w:szCs w:val="24"/>
        </w:rPr>
      </w:pPr>
    </w:p>
    <w:p w:rsidR="000C09B8" w:rsidRPr="00B007AF" w:rsidP="000C09B8">
      <w:pPr>
        <w:pStyle w:val="BodyText"/>
        <w:ind w:firstLine="708"/>
        <w:jc w:val="both"/>
        <w:rPr>
          <w:rFonts w:ascii="Times New Roman" w:hAnsi="Times New Roman" w:cs="Times New Roman"/>
          <w:sz w:val="24"/>
          <w:szCs w:val="24"/>
          <w:lang w:val="sk-SK"/>
        </w:rPr>
      </w:pPr>
    </w:p>
    <w:sectPr>
      <w:footerReference w:type="even" r:id="rId5"/>
      <w:footerReference w:type="default" r:id="rId6"/>
      <w:pgSz w:w="11906" w:h="16838" w:code="9"/>
      <w:pgMar w:top="1417" w:right="1417" w:bottom="1417" w:left="1417" w:header="709" w:footer="709"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MS Mincho">
    <w:altName w:val="ＭＳ 明朝"/>
    <w:panose1 w:val="02020609040205080304"/>
    <w:charset w:val="00"/>
    <w:family w:val="roman"/>
    <w:pitch w:val="fixed"/>
    <w:sig w:usb0="00000000" w:usb1="00000000" w:usb2="00000000" w:usb3="00000000" w:csb0="00000001" w:csb1="00000000"/>
  </w:font>
  <w:font w:name="Arial Unicode MS">
    <w:panose1 w:val="020B0604020202020204"/>
    <w:charset w:val="00"/>
    <w:family w:val="swiss"/>
    <w:pitch w:val="variable"/>
    <w:sig w:usb0="00000000" w:usb1="00000000" w:usb2="00000000" w:usb3="00000000" w:csb0="00000001" w:csb1="00000000"/>
  </w:font>
  <w:font w:name="Courier New">
    <w:panose1 w:val="02070309020205020404"/>
    <w:charset w:val="00"/>
    <w:family w:val="modern"/>
    <w:pitch w:val="fixed"/>
    <w:sig w:usb0="00000000" w:usb1="00000000" w:usb2="00000000" w:usb3="00000000" w:csb0="00000001" w:csb1="00000000"/>
  </w:font>
  <w:font w:name="Wingdings">
    <w:panose1 w:val="05000000000000000000"/>
    <w:charset w:val="00"/>
    <w:family w:val="auto"/>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5FB" w:rsidP="00450A05">
    <w:pPr>
      <w:pStyle w:val="Footer"/>
      <w:framePr w:vAnchor="text" w:hAnchor="margin" w:xAlign="right"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rPr>
      <w:fldChar w:fldCharType="end"/>
    </w:r>
  </w:p>
  <w:p w:rsidR="00D865FB" w:rsidP="00450A05">
    <w:pPr>
      <w:pStyle w:val="Footer"/>
      <w:ind w:right="360"/>
      <w:rPr>
        <w:rFonts w:ascii="Times New Roman" w:hAnsi="Times New Roman"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5FB" w:rsidP="00450A05">
    <w:pPr>
      <w:pStyle w:val="Footer"/>
      <w:framePr w:vAnchor="text" w:hAnchor="margin" w:xAlign="right"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sidR="00AD706D">
      <w:rPr>
        <w:rStyle w:val="PageNumber"/>
        <w:rFonts w:ascii="Times New Roman" w:hAnsi="Times New Roman" w:cs="Times New Roman"/>
        <w:noProof/>
      </w:rPr>
      <w:t>23</w:t>
    </w:r>
    <w:r>
      <w:rPr>
        <w:rStyle w:val="PageNumber"/>
        <w:rFonts w:ascii="Times New Roman" w:hAnsi="Times New Roman" w:cs="Times New Roman"/>
      </w:rPr>
      <w:fldChar w:fldCharType="end"/>
    </w:r>
  </w:p>
  <w:p w:rsidR="00D865FB" w:rsidP="00450A05">
    <w:pPr>
      <w:pStyle w:val="Footer"/>
      <w:ind w:right="360"/>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537E">
      <w:pPr>
        <w:rPr>
          <w:rFonts w:ascii="Times New Roman" w:hAnsi="Times New Roman" w:cs="Times New Roman"/>
        </w:rPr>
      </w:pPr>
      <w:r>
        <w:rPr>
          <w:rFonts w:ascii="Times New Roman" w:hAnsi="Times New Roman" w:cs="Times New Roman"/>
        </w:rPr>
        <w:separator/>
      </w:r>
    </w:p>
  </w:footnote>
  <w:footnote w:type="continuationSeparator" w:id="1">
    <w:p w:rsidR="000A537E">
      <w:pPr>
        <w:rPr>
          <w:rFonts w:ascii="Times New Roman" w:hAnsi="Times New Roman" w:cs="Times New Roman"/>
        </w:rPr>
      </w:pPr>
      <w:r>
        <w:rPr>
          <w:rFonts w:ascii="Times New Roman" w:hAnsi="Times New Roman" w:cs="Times New Roman"/>
        </w:rPr>
        <w:continuationSeparator/>
      </w:r>
    </w:p>
  </w:footnote>
  <w:footnote w:id="2">
    <w:p w:rsidR="00D865FB" w:rsidRPr="00624FEA" w:rsidP="00450A05">
      <w:pPr>
        <w:tabs>
          <w:tab w:val="left" w:pos="720"/>
        </w:tabs>
        <w:jc w:val="both"/>
        <w:rPr>
          <w:rFonts w:ascii="Times New Roman" w:hAnsi="Times New Roman" w:cs="Times New Roman"/>
          <w:i/>
          <w:sz w:val="20"/>
          <w:szCs w:val="20"/>
        </w:rPr>
      </w:pPr>
      <w:r>
        <w:rPr>
          <w:rStyle w:val="FootnoteReference"/>
          <w:rFonts w:ascii="Times New Roman" w:hAnsi="Times New Roman" w:cs="Times New Roman"/>
        </w:rPr>
        <w:footnoteRef/>
      </w:r>
      <w:r>
        <w:rPr>
          <w:rFonts w:ascii="Times New Roman" w:hAnsi="Times New Roman" w:cs="Times New Roman"/>
        </w:rPr>
        <w:t xml:space="preserve">  </w:t>
      </w:r>
      <w:r w:rsidRPr="00624FEA">
        <w:rPr>
          <w:rFonts w:ascii="Times New Roman" w:hAnsi="Times New Roman" w:cs="Times New Roman"/>
          <w:i/>
          <w:sz w:val="20"/>
          <w:szCs w:val="20"/>
        </w:rPr>
        <w:t>Nedostatočná úroveň výkonu kontrolných povinností MŠ SR, poberatelia dotácií nepoužívajú peniaze v súlade s určeným cieľom, nehospodárne, neefektívne a neúčinné vynakladanie dotácií pri realizovaní určených akcií, resp. projektov.</w:t>
      </w:r>
    </w:p>
    <w:p w:rsidP="00450A05">
      <w:pPr>
        <w:pStyle w:val="FootnoteText"/>
        <w:rPr>
          <w:rFonts w:ascii="Times New Roman" w:hAnsi="Times New Roman" w:cs="Times New Roman"/>
        </w:rPr>
      </w:pPr>
    </w:p>
  </w:footnote>
  <w:footnote w:id="3">
    <w:p w:rsidP="00450A05">
      <w:pPr>
        <w:jc w:val="both"/>
        <w:rPr>
          <w:rFonts w:ascii="Times New Roman" w:hAnsi="Times New Roman" w:cs="Times New Roman"/>
        </w:rPr>
      </w:pPr>
      <w:r w:rsidRPr="001B2EE9" w:rsidR="00D865FB">
        <w:rPr>
          <w:rStyle w:val="FootnoteReference"/>
          <w:rFonts w:ascii="Times New Roman" w:hAnsi="Times New Roman" w:cs="Times New Roman"/>
          <w:i/>
          <w:sz w:val="20"/>
          <w:szCs w:val="20"/>
        </w:rPr>
        <w:footnoteRef/>
      </w:r>
      <w:r w:rsidRPr="001B2EE9" w:rsidR="00D865FB">
        <w:rPr>
          <w:rFonts w:ascii="Times New Roman" w:hAnsi="Times New Roman" w:cs="Times New Roman"/>
          <w:i/>
          <w:sz w:val="20"/>
          <w:szCs w:val="20"/>
        </w:rPr>
        <w:t xml:space="preserve">  Spomedzi žiakov základných a stredných škôl sa 60% až 70% nevenuje organizovanej športovej činn</w:t>
      </w:r>
      <w:r w:rsidR="00D865FB">
        <w:rPr>
          <w:rFonts w:ascii="Times New Roman" w:hAnsi="Times New Roman" w:cs="Times New Roman"/>
          <w:i/>
          <w:sz w:val="20"/>
          <w:szCs w:val="20"/>
        </w:rPr>
        <w:t xml:space="preserve">osti. Z celej populácie sa takmer polovica </w:t>
      </w:r>
      <w:r w:rsidRPr="001B2EE9" w:rsidR="00D865FB">
        <w:rPr>
          <w:rFonts w:ascii="Times New Roman" w:hAnsi="Times New Roman" w:cs="Times New Roman"/>
          <w:i/>
          <w:sz w:val="20"/>
          <w:szCs w:val="20"/>
        </w:rPr>
        <w:t>športu nevenuje vôbe</w:t>
      </w:r>
      <w:r w:rsidR="00D865FB">
        <w:rPr>
          <w:rFonts w:ascii="Times New Roman" w:hAnsi="Times New Roman" w:cs="Times New Roman"/>
          <w:i/>
          <w:sz w:val="20"/>
          <w:szCs w:val="20"/>
        </w:rPr>
        <w:t xml:space="preserve">c, pravidelne športuje menej ako 20% </w:t>
      </w:r>
      <w:r w:rsidRPr="001B2EE9" w:rsidR="00D865FB">
        <w:rPr>
          <w:rFonts w:ascii="Times New Roman" w:hAnsi="Times New Roman" w:cs="Times New Roman"/>
          <w:i/>
          <w:sz w:val="20"/>
          <w:szCs w:val="20"/>
        </w:rPr>
        <w:t xml:space="preserve"> ľudí.  Podľa sociológov ľudia na Slovensku nešportujú, pretože ich k tomu nevychováva škola ani rodina. Školské športoviská sú najmä v popoludňajších hodinách zo strany detí a mládeže málo využívané. Ako následok prudko rastie počet detí, ktoré trpia chorobami svalovej a kostrovej sústavy.</w:t>
      </w:r>
      <w:r w:rsidR="00D865FB">
        <w:rPr>
          <w:rFonts w:ascii="Times New Roman" w:hAnsi="Times New Roman" w:cs="Times New Roman"/>
          <w:i/>
          <w:sz w:val="20"/>
          <w:szCs w:val="20"/>
        </w:rPr>
        <w:t xml:space="preserve"> </w:t>
      </w:r>
      <w:r w:rsidRPr="00681026" w:rsidR="00D865FB">
        <w:rPr>
          <w:rFonts w:ascii="Times New Roman" w:hAnsi="Times New Roman" w:cs="Times New Roman"/>
          <w:i/>
          <w:sz w:val="20"/>
          <w:szCs w:val="20"/>
        </w:rPr>
        <w:t>Stále viac ľudí trpí nadváhou a</w:t>
      </w:r>
      <w:r w:rsidR="00D865FB">
        <w:rPr>
          <w:rFonts w:ascii="Times New Roman" w:hAnsi="Times New Roman" w:cs="Times New Roman"/>
          <w:i/>
          <w:sz w:val="20"/>
          <w:szCs w:val="20"/>
        </w:rPr>
        <w:t> </w:t>
      </w:r>
      <w:r w:rsidRPr="00681026" w:rsidR="00D865FB">
        <w:rPr>
          <w:rFonts w:ascii="Times New Roman" w:hAnsi="Times New Roman" w:cs="Times New Roman"/>
          <w:i/>
          <w:sz w:val="20"/>
          <w:szCs w:val="20"/>
        </w:rPr>
        <w:t>obezitou</w:t>
      </w:r>
      <w:r w:rsidR="00D865FB">
        <w:rPr>
          <w:rFonts w:ascii="Times New Roman" w:hAnsi="Times New Roman" w:cs="Times New Roman"/>
          <w:i/>
          <w:sz w:val="20"/>
          <w:szCs w:val="20"/>
        </w:rPr>
        <w:t xml:space="preserve">, čo je jednou z príčin </w:t>
      </w:r>
      <w:r w:rsidRPr="00681026" w:rsidR="00D865FB">
        <w:rPr>
          <w:rFonts w:ascii="Times New Roman" w:hAnsi="Times New Roman" w:cs="Times New Roman"/>
          <w:i/>
          <w:sz w:val="20"/>
          <w:szCs w:val="20"/>
        </w:rPr>
        <w:t>ochorení srdca, problémov s vysokým krvným tlakom, ochorení kĺbov, chrbtice, ale aj cukrovky. Podľa správy o zdravotnom stave obyvateľstva sú práve srdcovo-cievne ochorenia hlavnou príčinou úmrtí na Slovensku.</w:t>
      </w:r>
    </w:p>
  </w:footnote>
  <w:footnote w:id="4">
    <w:p w:rsidP="00450A05">
      <w:pPr>
        <w:rPr>
          <w:rFonts w:ascii="Times New Roman" w:hAnsi="Times New Roman" w:cs="Times New Roman"/>
        </w:rPr>
      </w:pPr>
      <w:r w:rsidR="00D865FB">
        <w:rPr>
          <w:rStyle w:val="FootnoteReference"/>
          <w:rFonts w:ascii="Times New Roman" w:hAnsi="Times New Roman" w:cs="Times New Roman"/>
          <w:i/>
          <w:sz w:val="20"/>
        </w:rPr>
        <w:footnoteRef/>
      </w:r>
      <w:r w:rsidR="00D865FB">
        <w:rPr>
          <w:rFonts w:ascii="Times New Roman" w:hAnsi="Times New Roman" w:cs="Times New Roman"/>
        </w:rPr>
        <w:t xml:space="preserve"> </w:t>
      </w:r>
      <w:hyperlink r:id="rId1" w:tooltip="http://europa.eu.int/eur-lex/en/treaties/selected/livre491.html" w:history="1">
        <w:r w:rsidR="00D865FB">
          <w:rPr>
            <w:rStyle w:val="Hyperlink"/>
            <w:rFonts w:ascii="Times New Roman" w:hAnsi="Times New Roman" w:cs="Times New Roman"/>
            <w:i/>
            <w:sz w:val="20"/>
          </w:rPr>
          <w:t>http://europa.eu.int/eur-lex/en/treaties/selected/livre491.html</w:t>
        </w:r>
      </w:hyperlink>
    </w:p>
  </w:footnote>
  <w:footnote w:id="5">
    <w:p w:rsidR="00D865FB" w:rsidP="00450A05">
      <w:pPr>
        <w:pStyle w:val="FootnoteText"/>
        <w:jc w:val="both"/>
        <w:rPr>
          <w:rFonts w:ascii="Times New Roman" w:hAnsi="Times New Roman" w:cs="Times New Roman"/>
          <w:i/>
        </w:rPr>
      </w:pPr>
      <w:r>
        <w:rPr>
          <w:rStyle w:val="FootnoteReference"/>
          <w:rFonts w:ascii="Times New Roman" w:hAnsi="Times New Roman" w:cs="Times New Roman"/>
          <w:i/>
        </w:rPr>
        <w:footnoteRef/>
      </w:r>
      <w:r>
        <w:rPr>
          <w:rFonts w:ascii="Times New Roman" w:hAnsi="Times New Roman" w:cs="Times New Roman"/>
          <w:i/>
        </w:rPr>
        <w:t xml:space="preserve"> Správa Európskej komisie Európskej rade z 10. 12. 1999 s cieľom ochrániť súčasné športové štruktúry a udržať sociálnu funkciu športu v rámci pôsobnosti Spoločenstva</w:t>
      </w:r>
    </w:p>
    <w:p w:rsidP="00450A05">
      <w:pPr>
        <w:rPr>
          <w:rFonts w:ascii="Times New Roman" w:hAnsi="Times New Roman" w:cs="Times New Roman"/>
        </w:rPr>
      </w:pPr>
      <w:hyperlink r:id="rId2" w:tooltip="http://europa.eu.int/comm/sport/action_sports/helsinki/helsinki_en.html" w:history="1">
        <w:r w:rsidR="00D865FB">
          <w:rPr>
            <w:rStyle w:val="Hyperlink"/>
            <w:rFonts w:ascii="Times New Roman" w:hAnsi="Times New Roman" w:cs="Times New Roman"/>
            <w:i/>
            <w:sz w:val="20"/>
          </w:rPr>
          <w:t>http://europa.eu.int/comm/sport/action_sports/helsinki/helsinki_en.html</w:t>
        </w:r>
      </w:hyperlink>
    </w:p>
  </w:footnote>
  <w:footnote w:id="6">
    <w:p w:rsidR="00D865FB" w:rsidP="00450A05">
      <w:pPr>
        <w:jc w:val="both"/>
        <w:rPr>
          <w:rFonts w:ascii="Times New Roman" w:hAnsi="Times New Roman" w:cs="Times New Roman"/>
          <w:i/>
          <w:sz w:val="20"/>
        </w:rPr>
      </w:pPr>
      <w:r>
        <w:rPr>
          <w:rStyle w:val="FootnoteReference"/>
          <w:rFonts w:ascii="Times New Roman" w:hAnsi="Times New Roman" w:cs="Times New Roman"/>
          <w:i/>
          <w:sz w:val="20"/>
        </w:rPr>
        <w:footnoteRef/>
      </w:r>
      <w:r>
        <w:rPr>
          <w:rFonts w:ascii="Times New Roman" w:hAnsi="Times New Roman" w:cs="Times New Roman"/>
          <w:i/>
          <w:sz w:val="20"/>
        </w:rPr>
        <w:t xml:space="preserve"> 7.-9. 2000 na summite v Nice  predstavitelia štátov Európskej únie prijali „Deklaráciu o špecifických charakteristikách športu a jeho sociálnej funkcii v Európe, ktorá by sa mala brať do úvahy pri implementovaní spoločných politík“</w:t>
      </w:r>
    </w:p>
    <w:p w:rsidR="00D865FB" w:rsidP="00450A05">
      <w:pPr>
        <w:rPr>
          <w:rFonts w:ascii="Times New Roman" w:hAnsi="Times New Roman" w:cs="Times New Roman"/>
          <w:i/>
          <w:sz w:val="20"/>
        </w:rPr>
      </w:pPr>
      <w:hyperlink r:id="rId3" w:tooltip="http://europa.eu.int/comm/sport/action_sports/nice/docs/decl_nice_2000_en.pdf" w:history="1">
        <w:r>
          <w:rPr>
            <w:rStyle w:val="Hyperlink"/>
            <w:rFonts w:ascii="Times New Roman" w:hAnsi="Times New Roman" w:cs="Times New Roman"/>
            <w:i/>
            <w:sz w:val="20"/>
          </w:rPr>
          <w:t>http://europa.eu.int/comm/sport/action_sports/nice/docs/decl_nice_2000_en.pdf</w:t>
        </w:r>
      </w:hyperlink>
    </w:p>
    <w:p w:rsidP="00450A05">
      <w:pPr>
        <w:jc w:val="both"/>
        <w:rPr>
          <w:rFonts w:ascii="Times New Roman" w:hAnsi="Times New Roman" w:cs="Times New Roman"/>
        </w:rPr>
      </w:pPr>
    </w:p>
  </w:footnote>
  <w:footnote w:id="7">
    <w:p w:rsidR="00D865FB" w:rsidP="00450A05">
      <w:pPr>
        <w:pStyle w:val="FootnoteText"/>
        <w:rPr>
          <w:rFonts w:ascii="Times New Roman" w:hAnsi="Times New Roman" w:cs="Times New Roman"/>
          <w:i/>
        </w:rPr>
      </w:pPr>
      <w:r>
        <w:rPr>
          <w:rStyle w:val="FootnoteReference"/>
          <w:rFonts w:ascii="Times New Roman" w:hAnsi="Times New Roman" w:cs="Times New Roman"/>
        </w:rPr>
        <w:footnoteRef/>
      </w:r>
      <w:r>
        <w:rPr>
          <w:rFonts w:ascii="Times New Roman" w:hAnsi="Times New Roman" w:cs="Times New Roman"/>
        </w:rPr>
        <w:t xml:space="preserve"> </w:t>
      </w:r>
      <w:hyperlink r:id="rId4" w:history="1">
        <w:r w:rsidRPr="00B11619">
          <w:rPr>
            <w:rStyle w:val="Hyperlink"/>
            <w:rFonts w:ascii="Times New Roman" w:hAnsi="Times New Roman" w:cs="Times New Roman"/>
            <w:i/>
          </w:rPr>
          <w:t>http://www.independentfootballreview.com</w:t>
        </w:r>
      </w:hyperlink>
    </w:p>
    <w:p w:rsidR="00D865FB" w:rsidRPr="00E5583C" w:rsidP="00450A05">
      <w:pPr>
        <w:pStyle w:val="NormlnyWWW"/>
        <w:spacing w:before="0" w:beforeAutospacing="0" w:after="0" w:afterAutospacing="0"/>
        <w:jc w:val="both"/>
        <w:rPr>
          <w:rFonts w:ascii="Times New Roman" w:hAnsi="Times New Roman" w:cs="Times New Roman"/>
          <w:i/>
          <w:sz w:val="20"/>
          <w:szCs w:val="20"/>
        </w:rPr>
      </w:pPr>
      <w:r w:rsidRPr="00E5583C">
        <w:rPr>
          <w:rFonts w:ascii="Times New Roman" w:hAnsi="Times New Roman" w:cs="Times New Roman"/>
          <w:i/>
          <w:sz w:val="20"/>
          <w:szCs w:val="20"/>
        </w:rPr>
        <w:t xml:space="preserve">Správu </w:t>
      </w:r>
      <w:r>
        <w:rPr>
          <w:rFonts w:ascii="Times New Roman" w:hAnsi="Times New Roman" w:cs="Times New Roman"/>
          <w:i/>
          <w:sz w:val="20"/>
          <w:szCs w:val="20"/>
        </w:rPr>
        <w:t>v</w:t>
      </w:r>
      <w:r w:rsidRPr="00E5583C">
        <w:rPr>
          <w:rFonts w:ascii="Times New Roman" w:hAnsi="Times New Roman" w:cs="Times New Roman"/>
          <w:i/>
          <w:sz w:val="20"/>
          <w:szCs w:val="20"/>
        </w:rPr>
        <w:t>ypracovala skupina expertov pod vedením bývalého portugalského ministra zahraničných vecí José Luisa Arnauta</w:t>
      </w:r>
      <w:r>
        <w:rPr>
          <w:rFonts w:ascii="Times New Roman" w:hAnsi="Times New Roman" w:cs="Times New Roman"/>
          <w:i/>
          <w:sz w:val="20"/>
          <w:szCs w:val="20"/>
        </w:rPr>
        <w:t>.</w:t>
      </w:r>
    </w:p>
    <w:p w:rsidR="00D865FB" w:rsidP="00450A05">
      <w:pPr>
        <w:pStyle w:val="FootnoteText"/>
        <w:rPr>
          <w:rFonts w:ascii="Times New Roman" w:hAnsi="Times New Roman" w:cs="Times New Roman"/>
          <w:i/>
        </w:rPr>
      </w:pPr>
    </w:p>
    <w:p w:rsidP="00450A05">
      <w:pPr>
        <w:pStyle w:val="FootnoteText"/>
        <w:rPr>
          <w:rFonts w:ascii="Times New Roman" w:hAnsi="Times New Roman" w:cs="Times New Roman"/>
        </w:rPr>
      </w:pPr>
    </w:p>
  </w:footnote>
  <w:footnote w:id="8">
    <w:p w:rsidR="00D865FB" w:rsidRPr="00FE3D72" w:rsidP="00450A05">
      <w:pPr>
        <w:jc w:val="both"/>
        <w:rPr>
          <w:rFonts w:ascii="Times New Roman" w:hAnsi="Times New Roman" w:cs="Times New Roman"/>
          <w:b/>
          <w:i/>
          <w:sz w:val="20"/>
          <w:szCs w:val="20"/>
        </w:rPr>
      </w:pPr>
      <w:r>
        <w:rPr>
          <w:rStyle w:val="FootnoteReference"/>
          <w:rFonts w:ascii="Times New Roman" w:hAnsi="Times New Roman" w:cs="Times New Roman"/>
        </w:rPr>
        <w:footnoteRef/>
      </w:r>
      <w:r>
        <w:rPr>
          <w:rFonts w:ascii="Times New Roman" w:hAnsi="Times New Roman" w:cs="Times New Roman"/>
        </w:rPr>
        <w:t xml:space="preserve">  </w:t>
      </w:r>
      <w:r w:rsidRPr="00FE3D72">
        <w:rPr>
          <w:rFonts w:ascii="Times New Roman" w:hAnsi="Times New Roman" w:cs="Times New Roman"/>
          <w:i/>
          <w:color w:val="000000"/>
          <w:sz w:val="20"/>
          <w:szCs w:val="20"/>
        </w:rPr>
        <w:t xml:space="preserve">Výsledky projektu sú dostupné na internetovej stránke www.reformasportu.sk </w:t>
      </w:r>
    </w:p>
    <w:p w:rsidP="00450A05">
      <w:pPr>
        <w:pStyle w:val="FootnoteText"/>
        <w:rPr>
          <w:rFonts w:ascii="Times New Roman" w:hAnsi="Times New Roman" w:cs="Times New Roman"/>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5B68FE"/>
    <w:multiLevelType w:val="hybridMultilevel"/>
    <w:tmpl w:val="BCAA747C"/>
    <w:lvl w:ilvl="0">
      <w:start w:val="1"/>
      <w:numFmt w:val="lowerLetter"/>
      <w:lvlText w:val="%1)"/>
      <w:lvlJc w:val="left"/>
      <w:pPr>
        <w:tabs>
          <w:tab w:val="num" w:pos="1080"/>
        </w:tabs>
        <w:ind w:left="1080" w:hanging="360"/>
      </w:pPr>
    </w:lvl>
    <w:lvl w:ilvl="1">
      <w:start w:val="4"/>
      <w:numFmt w:val="bullet"/>
      <w:lvlText w:val="-"/>
      <w:lvlJc w:val="left"/>
      <w:pPr>
        <w:tabs>
          <w:tab w:val="num" w:pos="1800"/>
        </w:tabs>
        <w:ind w:left="1800" w:hanging="360"/>
      </w:pPr>
      <w:rPr>
        <w:rFonts w:ascii="Times New Roman" w:hAnsi="Times New Roman"/>
        <w:rtl w:val="0"/>
      </w:rPr>
    </w:lvl>
    <w:lvl w:ilvl="2">
      <w:start w:val="1"/>
      <w:numFmt w:val="decimal"/>
      <w:lvlText w:val="%3."/>
      <w:lvlJc w:val="left"/>
      <w:pPr>
        <w:tabs>
          <w:tab w:val="num" w:pos="2700"/>
        </w:tabs>
        <w:ind w:left="2700" w:hanging="36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nsid w:val="26327A66"/>
    <w:multiLevelType w:val="hybridMultilevel"/>
    <w:tmpl w:val="1C88DCFE"/>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28DC3FFC"/>
    <w:multiLevelType w:val="hybridMultilevel"/>
    <w:tmpl w:val="6AC8D3E8"/>
    <w:lvl w:ilvl="0">
      <w:start w:val="261"/>
      <w:numFmt w:val="bullet"/>
      <w:lvlText w:val=""/>
      <w:lvlJc w:val="left"/>
      <w:pPr>
        <w:tabs>
          <w:tab w:val="num" w:pos="1623"/>
        </w:tabs>
        <w:ind w:left="1623" w:hanging="915"/>
      </w:pPr>
      <w:rPr>
        <w:rFonts w:ascii="Symbol" w:hAnsi="Symbol" w:cs="Times New Roman"/>
        <w:color w:val="000000"/>
        <w:rtl w:val="0"/>
      </w:rPr>
    </w:lvl>
    <w:lvl w:ilvl="1">
      <w:start w:val="1"/>
      <w:numFmt w:val="bullet"/>
      <w:lvlText w:val="o"/>
      <w:lvlJc w:val="left"/>
      <w:pPr>
        <w:tabs>
          <w:tab w:val="num" w:pos="1788"/>
        </w:tabs>
        <w:ind w:left="1788" w:hanging="360"/>
      </w:pPr>
      <w:rPr>
        <w:rFonts w:ascii="Courier New" w:hAnsi="Courier New" w:cs="Courier New"/>
        <w:rtl w:val="0"/>
      </w:rPr>
    </w:lvl>
    <w:lvl w:ilvl="2">
      <w:start w:val="1"/>
      <w:numFmt w:val="bullet"/>
      <w:lvlText w:val=""/>
      <w:lvlJc w:val="left"/>
      <w:pPr>
        <w:tabs>
          <w:tab w:val="num" w:pos="2508"/>
        </w:tabs>
        <w:ind w:left="2508" w:hanging="360"/>
      </w:pPr>
      <w:rPr>
        <w:rFonts w:ascii="Wingdings" w:hAnsi="Wingdings"/>
        <w:rtl w:val="0"/>
      </w:rPr>
    </w:lvl>
    <w:lvl w:ilvl="3">
      <w:start w:val="1"/>
      <w:numFmt w:val="bullet"/>
      <w:lvlText w:val=""/>
      <w:lvlJc w:val="left"/>
      <w:pPr>
        <w:tabs>
          <w:tab w:val="num" w:pos="3228"/>
        </w:tabs>
        <w:ind w:left="3228" w:hanging="360"/>
      </w:pPr>
      <w:rPr>
        <w:rFonts w:ascii="Symbol" w:hAnsi="Symbol"/>
        <w:rtl w:val="0"/>
      </w:rPr>
    </w:lvl>
    <w:lvl w:ilvl="4">
      <w:start w:val="1"/>
      <w:numFmt w:val="bullet"/>
      <w:lvlText w:val="o"/>
      <w:lvlJc w:val="left"/>
      <w:pPr>
        <w:tabs>
          <w:tab w:val="num" w:pos="3948"/>
        </w:tabs>
        <w:ind w:left="3948" w:hanging="360"/>
      </w:pPr>
      <w:rPr>
        <w:rFonts w:ascii="Courier New" w:hAnsi="Courier New" w:cs="Courier New"/>
        <w:rtl w:val="0"/>
      </w:rPr>
    </w:lvl>
    <w:lvl w:ilvl="5">
      <w:start w:val="1"/>
      <w:numFmt w:val="bullet"/>
      <w:lvlText w:val=""/>
      <w:lvlJc w:val="left"/>
      <w:pPr>
        <w:tabs>
          <w:tab w:val="num" w:pos="4668"/>
        </w:tabs>
        <w:ind w:left="4668" w:hanging="360"/>
      </w:pPr>
      <w:rPr>
        <w:rFonts w:ascii="Wingdings" w:hAnsi="Wingdings"/>
        <w:rtl w:val="0"/>
      </w:rPr>
    </w:lvl>
    <w:lvl w:ilvl="6">
      <w:start w:val="1"/>
      <w:numFmt w:val="bullet"/>
      <w:lvlText w:val=""/>
      <w:lvlJc w:val="left"/>
      <w:pPr>
        <w:tabs>
          <w:tab w:val="num" w:pos="5388"/>
        </w:tabs>
        <w:ind w:left="5388" w:hanging="360"/>
      </w:pPr>
      <w:rPr>
        <w:rFonts w:ascii="Symbol" w:hAnsi="Symbol"/>
        <w:rtl w:val="0"/>
      </w:rPr>
    </w:lvl>
    <w:lvl w:ilvl="7">
      <w:start w:val="1"/>
      <w:numFmt w:val="bullet"/>
      <w:lvlText w:val="o"/>
      <w:lvlJc w:val="left"/>
      <w:pPr>
        <w:tabs>
          <w:tab w:val="num" w:pos="6108"/>
        </w:tabs>
        <w:ind w:left="6108" w:hanging="360"/>
      </w:pPr>
      <w:rPr>
        <w:rFonts w:ascii="Courier New" w:hAnsi="Courier New" w:cs="Courier New"/>
        <w:rtl w:val="0"/>
      </w:rPr>
    </w:lvl>
    <w:lvl w:ilvl="8">
      <w:start w:val="1"/>
      <w:numFmt w:val="bullet"/>
      <w:lvlText w:val=""/>
      <w:lvlJc w:val="left"/>
      <w:pPr>
        <w:tabs>
          <w:tab w:val="num" w:pos="6828"/>
        </w:tabs>
        <w:ind w:left="6828" w:hanging="360"/>
      </w:pPr>
      <w:rPr>
        <w:rFonts w:ascii="Wingdings" w:hAnsi="Wingdings"/>
        <w:rtl w:val="0"/>
      </w:rPr>
    </w:lvl>
  </w:abstractNum>
  <w:abstractNum w:abstractNumId="3">
    <w:nsid w:val="36440EB3"/>
    <w:multiLevelType w:val="singleLevel"/>
    <w:tmpl w:val="041B0001"/>
    <w:lvl w:ilvl="0">
      <w:start w:val="1"/>
      <w:numFmt w:val="bullet"/>
      <w:lvlText w:val=""/>
      <w:lvlJc w:val="left"/>
      <w:pPr>
        <w:tabs>
          <w:tab w:val="num" w:pos="360"/>
        </w:tabs>
        <w:ind w:left="360" w:hanging="360"/>
      </w:pPr>
      <w:rPr>
        <w:rFonts w:ascii="Symbol" w:hAnsi="Symbol"/>
        <w:rtl w:val="0"/>
      </w:rPr>
    </w:lvl>
  </w:abstractNum>
  <w:abstractNum w:abstractNumId="4">
    <w:nsid w:val="37340595"/>
    <w:multiLevelType w:val="singleLevel"/>
    <w:tmpl w:val="A746DD36"/>
    <w:lvl w:ilvl="0">
      <w:start w:val="1"/>
      <w:numFmt w:val="lowerLetter"/>
      <w:lvlText w:val="%1)"/>
      <w:lvlJc w:val="left"/>
      <w:pPr>
        <w:tabs>
          <w:tab w:val="num" w:pos="1428"/>
        </w:tabs>
        <w:ind w:left="1428" w:hanging="360"/>
      </w:pPr>
    </w:lvl>
  </w:abstractNum>
  <w:abstractNum w:abstractNumId="5">
    <w:nsid w:val="53510753"/>
    <w:multiLevelType w:val="hybridMultilevel"/>
    <w:tmpl w:val="B13255E8"/>
    <w:lvl w:ilvl="0">
      <w:start w:val="1"/>
      <w:numFmt w:val="lowerLetter"/>
      <w:lvlText w:val="%1)"/>
      <w:lvlJc w:val="left"/>
      <w:pPr>
        <w:tabs>
          <w:tab w:val="num" w:pos="1080"/>
        </w:tabs>
        <w:ind w:left="108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6025315C"/>
    <w:multiLevelType w:val="multilevel"/>
    <w:tmpl w:val="B1F82AD2"/>
    <w:lvl w:ilvl="0">
      <w:start w:val="1"/>
      <w:numFmt w:val="bullet"/>
      <w:lvlText w:val=""/>
      <w:lvlJc w:val="left"/>
      <w:pPr>
        <w:tabs>
          <w:tab w:val="num" w:pos="720"/>
        </w:tabs>
        <w:ind w:left="720" w:hanging="360"/>
      </w:pPr>
      <w:rPr>
        <w:rFonts w:ascii="Symbol" w:hAnsi="Symbol"/>
        <w:sz w:val="20"/>
        <w:rtl w:val="0"/>
      </w:rPr>
    </w:lvl>
    <w:lvl w:ilvl="1">
      <w:start w:val="1"/>
      <w:numFmt w:val="bullet"/>
      <w:lvlText w:val="o"/>
      <w:lvlJc w:val="left"/>
      <w:pPr>
        <w:tabs>
          <w:tab w:val="num" w:pos="1440"/>
        </w:tabs>
        <w:ind w:left="1440" w:hanging="360"/>
      </w:pPr>
      <w:rPr>
        <w:rFonts w:ascii="Courier New" w:hAnsi="Courier New"/>
        <w:sz w:val="20"/>
        <w:rtl w:val="0"/>
      </w:rPr>
    </w:lvl>
    <w:lvl w:ilvl="2">
      <w:start w:val="1"/>
      <w:numFmt w:val="bullet"/>
      <w:lvlText w:val=""/>
      <w:lvlJc w:val="left"/>
      <w:pPr>
        <w:tabs>
          <w:tab w:val="num" w:pos="2160"/>
        </w:tabs>
        <w:ind w:left="2160" w:hanging="360"/>
      </w:pPr>
      <w:rPr>
        <w:rFonts w:ascii="Wingdings" w:hAnsi="Wingdings"/>
        <w:sz w:val="20"/>
        <w:rtl w:val="0"/>
      </w:rPr>
    </w:lvl>
    <w:lvl w:ilvl="3">
      <w:start w:val="1"/>
      <w:numFmt w:val="bullet"/>
      <w:lvlText w:val=""/>
      <w:lvlJc w:val="left"/>
      <w:pPr>
        <w:tabs>
          <w:tab w:val="num" w:pos="2880"/>
        </w:tabs>
        <w:ind w:left="2880" w:hanging="360"/>
      </w:pPr>
      <w:rPr>
        <w:rFonts w:ascii="Wingdings" w:hAnsi="Wingdings"/>
        <w:sz w:val="20"/>
        <w:rtl w:val="0"/>
      </w:rPr>
    </w:lvl>
    <w:lvl w:ilvl="4">
      <w:start w:val="1"/>
      <w:numFmt w:val="bullet"/>
      <w:lvlText w:val=""/>
      <w:lvlJc w:val="left"/>
      <w:pPr>
        <w:tabs>
          <w:tab w:val="num" w:pos="3600"/>
        </w:tabs>
        <w:ind w:left="3600" w:hanging="360"/>
      </w:pPr>
      <w:rPr>
        <w:rFonts w:ascii="Wingdings" w:hAnsi="Wingdings"/>
        <w:sz w:val="20"/>
        <w:rtl w:val="0"/>
      </w:rPr>
    </w:lvl>
    <w:lvl w:ilvl="5">
      <w:start w:val="1"/>
      <w:numFmt w:val="bullet"/>
      <w:lvlText w:val=""/>
      <w:lvlJc w:val="left"/>
      <w:pPr>
        <w:tabs>
          <w:tab w:val="num" w:pos="4320"/>
        </w:tabs>
        <w:ind w:left="4320" w:hanging="360"/>
      </w:pPr>
      <w:rPr>
        <w:rFonts w:ascii="Wingdings" w:hAnsi="Wingdings"/>
        <w:sz w:val="20"/>
        <w:rtl w:val="0"/>
      </w:rPr>
    </w:lvl>
    <w:lvl w:ilvl="6">
      <w:start w:val="1"/>
      <w:numFmt w:val="bullet"/>
      <w:lvlText w:val=""/>
      <w:lvlJc w:val="left"/>
      <w:pPr>
        <w:tabs>
          <w:tab w:val="num" w:pos="5040"/>
        </w:tabs>
        <w:ind w:left="5040" w:hanging="360"/>
      </w:pPr>
      <w:rPr>
        <w:rFonts w:ascii="Wingdings" w:hAnsi="Wingdings"/>
        <w:sz w:val="20"/>
        <w:rtl w:val="0"/>
      </w:rPr>
    </w:lvl>
    <w:lvl w:ilvl="7">
      <w:start w:val="1"/>
      <w:numFmt w:val="bullet"/>
      <w:lvlText w:val=""/>
      <w:lvlJc w:val="left"/>
      <w:pPr>
        <w:tabs>
          <w:tab w:val="num" w:pos="5760"/>
        </w:tabs>
        <w:ind w:left="5760" w:hanging="360"/>
      </w:pPr>
      <w:rPr>
        <w:rFonts w:ascii="Wingdings" w:hAnsi="Wingdings"/>
        <w:sz w:val="20"/>
        <w:rtl w:val="0"/>
      </w:rPr>
    </w:lvl>
    <w:lvl w:ilvl="8">
      <w:start w:val="1"/>
      <w:numFmt w:val="bullet"/>
      <w:lvlText w:val=""/>
      <w:lvlJc w:val="left"/>
      <w:pPr>
        <w:tabs>
          <w:tab w:val="num" w:pos="6480"/>
        </w:tabs>
        <w:ind w:left="6480" w:hanging="360"/>
      </w:pPr>
      <w:rPr>
        <w:rFonts w:ascii="Wingdings" w:hAnsi="Wingdings"/>
        <w:sz w:val="20"/>
        <w:rtl w:val="0"/>
      </w:rPr>
    </w:lvl>
  </w:abstractNum>
  <w:abstractNum w:abstractNumId="7">
    <w:nsid w:val="76695A10"/>
    <w:multiLevelType w:val="hybridMultilevel"/>
    <w:tmpl w:val="C6D8C9E2"/>
    <w:lvl w:ilvl="0">
      <w:start w:val="3"/>
      <w:numFmt w:val="bullet"/>
      <w:lvlText w:val=""/>
      <w:lvlJc w:val="left"/>
      <w:pPr>
        <w:tabs>
          <w:tab w:val="num" w:pos="720"/>
        </w:tabs>
        <w:ind w:left="720" w:hanging="360"/>
      </w:pPr>
      <w:rPr>
        <w:rFonts w:ascii="Symbol" w:hAnsi="Symbol"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3"/>
  </w:num>
  <w:num w:numId="4">
    <w:abstractNumId w:val="2"/>
  </w:num>
  <w:num w:numId="5">
    <w:abstractNumId w:val="6"/>
  </w:num>
  <w:num w:numId="6">
    <w:abstractNumId w:val="1"/>
  </w:num>
  <w:num w:numId="7">
    <w:abstractNumId w:val="0"/>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0"/>
    <w:footnote w:id="1"/>
  </w:footnotePr>
  <w:compat>
    <w:useWord2002TableStyleRules/>
    <w:growAutofit/>
    <w:doNotUseIndentAsNumberingTabStop/>
    <w:allowSpaceOfSameStyleInTable/>
    <w:splitPgBreakAndParaMark/>
    <w:useAnsiKerningPairs/>
  </w:compat>
  <w:rsids>
    <w:rsidRoot w:val="00000000"/>
    <w:rsid w:val="00001934"/>
    <w:rsid w:val="00030CCC"/>
    <w:rsid w:val="00032123"/>
    <w:rsid w:val="000C09B8"/>
    <w:rsid w:val="000C257D"/>
    <w:rsid w:val="00117078"/>
    <w:rsid w:val="00150490"/>
    <w:rsid w:val="001B2EE9"/>
    <w:rsid w:val="001C247B"/>
    <w:rsid w:val="00361379"/>
    <w:rsid w:val="003D1208"/>
    <w:rsid w:val="00450A05"/>
    <w:rsid w:val="00461229"/>
    <w:rsid w:val="00594DDB"/>
    <w:rsid w:val="005A2A72"/>
    <w:rsid w:val="00624FEA"/>
    <w:rsid w:val="006436E2"/>
    <w:rsid w:val="00681026"/>
    <w:rsid w:val="00734E9E"/>
    <w:rsid w:val="00794658"/>
    <w:rsid w:val="00811C94"/>
    <w:rsid w:val="00846BD9"/>
    <w:rsid w:val="0086320C"/>
    <w:rsid w:val="008D7C33"/>
    <w:rsid w:val="008E2504"/>
    <w:rsid w:val="008E3212"/>
    <w:rsid w:val="00956D9C"/>
    <w:rsid w:val="009A773A"/>
    <w:rsid w:val="00A501AA"/>
    <w:rsid w:val="00A76010"/>
    <w:rsid w:val="00AD706D"/>
    <w:rsid w:val="00B007AF"/>
    <w:rsid w:val="00B11619"/>
    <w:rsid w:val="00B83902"/>
    <w:rsid w:val="00BC1A6F"/>
    <w:rsid w:val="00CD1C57"/>
    <w:rsid w:val="00D865FB"/>
    <w:rsid w:val="00DC438F"/>
    <w:rsid w:val="00DC54FF"/>
    <w:rsid w:val="00E312D3"/>
    <w:rsid w:val="00E5583C"/>
    <w:rsid w:val="00E7697C"/>
    <w:rsid w:val="00F2680C"/>
    <w:rsid w:val="00FE3D72"/>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0A05"/>
    <w:pPr>
      <w:widowControl w:val="0"/>
      <w:autoSpaceDE w:val="0"/>
      <w:autoSpaceDN w:val="0"/>
      <w:bidi w:val="0"/>
      <w:adjustRightInd w:val="0"/>
      <w:ind w:left="0" w:right="0"/>
      <w:jc w:val="left"/>
      <w:textAlignment w:val="auto"/>
    </w:pPr>
    <w:rPr>
      <w:sz w:val="24"/>
      <w:szCs w:val="24"/>
      <w:rtl w:val="0"/>
      <w:lang w:val="sk-SK" w:bidi="ar-SA"/>
    </w:rPr>
  </w:style>
  <w:style w:type="paragraph" w:styleId="Heading1">
    <w:name w:val="heading 1"/>
    <w:basedOn w:val="Normal"/>
    <w:next w:val="Normal"/>
    <w:qFormat/>
    <w:rsid w:val="00450A05"/>
    <w:pPr>
      <w:spacing w:before="240" w:after="60"/>
      <w:jc w:val="left"/>
      <w:outlineLvl w:val="0"/>
    </w:pPr>
    <w:rPr>
      <w:rFonts w:ascii="Arial" w:hAnsi="Arial" w:cs="Arial"/>
      <w:b/>
      <w:bCs/>
      <w:kern w:val="28"/>
      <w:sz w:val="28"/>
      <w:szCs w:val="28"/>
      <w:lang w:eastAsia="zh-CN"/>
    </w:rPr>
  </w:style>
  <w:style w:type="paragraph" w:styleId="Heading2">
    <w:name w:val="heading 2"/>
    <w:basedOn w:val="Normal"/>
    <w:next w:val="Normal"/>
    <w:qFormat/>
    <w:rsid w:val="00450A05"/>
    <w:pPr>
      <w:jc w:val="left"/>
      <w:outlineLvl w:val="1"/>
    </w:pPr>
    <w:rPr>
      <w:b/>
      <w:bCs/>
      <w:lang w:eastAsia="zh-CN"/>
    </w:rPr>
  </w:style>
  <w:style w:type="character" w:default="1" w:styleId="DefaultParagraphFont">
    <w:name w:val="Default Paragraph Font"/>
    <w:semiHidden/>
  </w:style>
  <w:style w:type="paragraph" w:styleId="List2">
    <w:name w:val="List 2"/>
    <w:basedOn w:val="Normal"/>
    <w:rsid w:val="00450A05"/>
    <w:pPr>
      <w:ind w:left="566" w:hanging="283"/>
      <w:jc w:val="left"/>
    </w:pPr>
    <w:rPr>
      <w:sz w:val="20"/>
      <w:szCs w:val="20"/>
      <w:lang w:eastAsia="zh-CN"/>
    </w:rPr>
  </w:style>
  <w:style w:type="paragraph" w:styleId="BodyText">
    <w:name w:val="Body Text"/>
    <w:rsid w:val="00450A05"/>
    <w:pPr>
      <w:widowControl w:val="0"/>
      <w:autoSpaceDE w:val="0"/>
      <w:autoSpaceDN w:val="0"/>
      <w:bidi w:val="0"/>
      <w:adjustRightInd w:val="0"/>
      <w:ind w:left="0" w:right="0"/>
      <w:jc w:val="left"/>
      <w:textAlignment w:val="auto"/>
    </w:pPr>
    <w:rPr>
      <w:color w:val="000000"/>
      <w:sz w:val="20"/>
      <w:szCs w:val="20"/>
      <w:rtl w:val="0"/>
      <w:lang w:val="cs-CZ" w:eastAsia="zh-CN" w:bidi="ar-SA"/>
    </w:rPr>
  </w:style>
  <w:style w:type="paragraph" w:styleId="PlainText">
    <w:name w:val="Plain Text"/>
    <w:basedOn w:val="Normal"/>
    <w:rsid w:val="00450A05"/>
    <w:pPr>
      <w:jc w:val="left"/>
    </w:pPr>
    <w:rPr>
      <w:rFonts w:ascii="Courier New" w:hAnsi="Courier New" w:cs="Courier New"/>
      <w:color w:val="000000"/>
      <w:sz w:val="20"/>
      <w:szCs w:val="20"/>
      <w:lang w:val="en-US"/>
    </w:rPr>
  </w:style>
  <w:style w:type="paragraph" w:styleId="Title">
    <w:name w:val="Title"/>
    <w:basedOn w:val="Normal"/>
    <w:qFormat/>
    <w:rsid w:val="00450A05"/>
    <w:pPr>
      <w:spacing w:line="240" w:lineRule="atLeast"/>
      <w:jc w:val="center"/>
    </w:pPr>
    <w:rPr>
      <w:b/>
      <w:bCs/>
      <w:smallCaps/>
      <w:lang w:val="cs-CZ" w:eastAsia="zh-CN"/>
    </w:rPr>
  </w:style>
  <w:style w:type="paragraph" w:styleId="FootnoteText">
    <w:name w:val="footnote text"/>
    <w:basedOn w:val="Normal"/>
    <w:link w:val="CharChar3"/>
    <w:semiHidden/>
    <w:rsid w:val="00450A05"/>
    <w:pPr>
      <w:jc w:val="left"/>
    </w:pPr>
    <w:rPr>
      <w:sz w:val="20"/>
      <w:szCs w:val="20"/>
      <w:lang w:eastAsia="zh-CN"/>
    </w:rPr>
  </w:style>
  <w:style w:type="paragraph" w:styleId="BodyText2">
    <w:name w:val="Body Text 2"/>
    <w:basedOn w:val="Normal"/>
    <w:rsid w:val="00450A05"/>
    <w:pPr>
      <w:spacing w:after="120"/>
      <w:jc w:val="both"/>
    </w:pPr>
    <w:rPr>
      <w:lang w:eastAsia="zh-CN"/>
    </w:rPr>
  </w:style>
  <w:style w:type="character" w:styleId="Hyperlink">
    <w:name w:val="Hyperlink"/>
    <w:basedOn w:val="DefaultParagraphFont"/>
    <w:rsid w:val="00450A05"/>
    <w:rPr>
      <w:color w:val="0000FF"/>
      <w:u w:val="single"/>
    </w:rPr>
  </w:style>
  <w:style w:type="paragraph" w:styleId="Footer">
    <w:name w:val="footer"/>
    <w:basedOn w:val="Normal"/>
    <w:rsid w:val="00450A05"/>
    <w:pPr>
      <w:tabs>
        <w:tab w:val="center" w:pos="4536"/>
        <w:tab w:val="right" w:pos="9072"/>
      </w:tabs>
      <w:jc w:val="left"/>
    </w:pPr>
  </w:style>
  <w:style w:type="character" w:styleId="PageNumber">
    <w:name w:val="page number"/>
    <w:basedOn w:val="DefaultParagraphFont"/>
    <w:rsid w:val="00450A05"/>
  </w:style>
  <w:style w:type="paragraph" w:customStyle="1" w:styleId="NormlnyWWW">
    <w:name w:val="Normálny (WWW)"/>
    <w:basedOn w:val="Normal"/>
    <w:rsid w:val="00450A05"/>
    <w:pPr>
      <w:spacing w:before="100" w:beforeAutospacing="1" w:after="100" w:afterAutospacing="1"/>
      <w:jc w:val="left"/>
    </w:pPr>
    <w:rPr>
      <w:rFonts w:ascii="Arial Unicode MS" w:hAnsi="Arial Unicode MS"/>
      <w:color w:val="000000"/>
    </w:rPr>
  </w:style>
  <w:style w:type="character" w:styleId="FootnoteReference">
    <w:name w:val="footnote reference"/>
    <w:basedOn w:val="DefaultParagraphFont"/>
    <w:semiHidden/>
    <w:rsid w:val="00450A05"/>
    <w:rPr>
      <w:vertAlign w:val="superscript"/>
    </w:rPr>
  </w:style>
  <w:style w:type="paragraph" w:styleId="Subtitle">
    <w:name w:val="Subtitle"/>
    <w:basedOn w:val="Normal"/>
    <w:qFormat/>
    <w:rsid w:val="00450A05"/>
    <w:pPr>
      <w:autoSpaceDE/>
      <w:autoSpaceDN/>
      <w:jc w:val="both"/>
    </w:pPr>
    <w:rPr>
      <w:sz w:val="20"/>
    </w:rPr>
  </w:style>
  <w:style w:type="paragraph" w:styleId="BodyTextIndent">
    <w:name w:val="Body Text Indent"/>
    <w:basedOn w:val="Normal"/>
    <w:rsid w:val="00BC1A6F"/>
    <w:pPr>
      <w:spacing w:after="120"/>
      <w:ind w:left="283"/>
      <w:jc w:val="left"/>
    </w:pPr>
  </w:style>
  <w:style w:type="paragraph" w:customStyle="1" w:styleId="a2">
    <w:name w:val="a)2"/>
    <w:basedOn w:val="Normal"/>
    <w:rsid w:val="00BC1A6F"/>
    <w:pPr>
      <w:spacing w:line="360" w:lineRule="auto"/>
      <w:jc w:val="both"/>
    </w:pPr>
    <w:rPr>
      <w:lang w:val="cs-CZ"/>
    </w:rPr>
  </w:style>
  <w:style w:type="character" w:customStyle="1" w:styleId="CharChar3">
    <w:name w:val="Char Char3"/>
    <w:basedOn w:val="DefaultParagraphFont"/>
    <w:link w:val="FootnoteText"/>
    <w:semiHidden/>
    <w:rsid w:val="00D865FB"/>
    <w:rPr>
      <w:rtl w:val="0"/>
      <w:lang w:val="sk-SK" w:eastAsia="zh-CN"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footnotes.xml.rels>&#65279;<?xml version="1.0" encoding="utf-8" standalone="yes"?><Relationships xmlns="http://schemas.openxmlformats.org/package/2006/relationships"><Relationship Id="rId1" Type="http://schemas.openxmlformats.org/officeDocument/2006/relationships/hyperlink" Target="http://europa.eu.int/eur-lex/en/treaties/selected/livre491.html" TargetMode="External" /><Relationship Id="rId2" Type="http://schemas.openxmlformats.org/officeDocument/2006/relationships/hyperlink" Target="http://europa.eu.int/comm/sport/action_sports/helsinki/helsinki_en.html" TargetMode="External" /><Relationship Id="rId3" Type="http://schemas.openxmlformats.org/officeDocument/2006/relationships/hyperlink" Target="http://europa.eu.int/comm/sport/action_sports/nice/docs/decl_nice_2000_en.pdf" TargetMode="External" /><Relationship Id="rId4" Type="http://schemas.openxmlformats.org/officeDocument/2006/relationships/hyperlink" Target="http://www.independentfootballreview.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63</TotalTime>
  <Pages>23</Pages>
  <Words>10154</Words>
  <Characters>57883</Characters>
  <Application>Microsoft Office Word</Application>
  <DocSecurity>0</DocSecurity>
  <Lines>0</Lines>
  <Paragraphs>0</Paragraphs>
  <ScaleCrop>false</ScaleCrop>
  <Company>Kancelaria NR SR</Company>
  <LinksUpToDate>false</LinksUpToDate>
  <CharactersWithSpaces>67902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Lubos_Michel</dc:creator>
  <cp:lastModifiedBy>lubujoze</cp:lastModifiedBy>
  <cp:revision>18</cp:revision>
  <dcterms:created xsi:type="dcterms:W3CDTF">2007-05-30T12:09:00Z</dcterms:created>
  <dcterms:modified xsi:type="dcterms:W3CDTF">2007-06-01T12:06:00Z</dcterms:modified>
</cp:coreProperties>
</file>