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033D3">
      <w:pPr>
        <w:pStyle w:val="Heading7"/>
        <w:rPr>
          <w:rFonts w:ascii="Times New Roman" w:hAnsi="Times New Roman" w:cs="Times New Roman"/>
          <w:b w:val="0"/>
          <w:szCs w:val="24"/>
        </w:rPr>
      </w:pPr>
    </w:p>
    <w:p w:rsidR="000033D3">
      <w:pPr>
        <w:jc w:val="both"/>
        <w:rPr>
          <w:rFonts w:ascii="Times New Roman" w:hAnsi="Times New Roman" w:cs="Times New Roman"/>
          <w:szCs w:val="24"/>
        </w:rPr>
      </w:pPr>
    </w:p>
    <w:p w:rsidR="000033D3">
      <w:pPr>
        <w:pStyle w:val="Heading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VLÁDA  SLOVENSKEJ  REPUBLIKY</w:t>
      </w:r>
    </w:p>
    <w:p w:rsidR="000033D3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</w:t>
      </w:r>
    </w:p>
    <w:p w:rsidR="000033D3">
      <w:pPr>
        <w:jc w:val="both"/>
        <w:rPr>
          <w:rFonts w:ascii="Times New Roman" w:hAnsi="Times New Roman" w:cs="Times New Roman"/>
          <w:b/>
          <w:szCs w:val="24"/>
        </w:rPr>
      </w:pPr>
    </w:p>
    <w:p w:rsidR="000033D3">
      <w:pPr>
        <w:jc w:val="both"/>
        <w:rPr>
          <w:rFonts w:ascii="Times New Roman" w:hAnsi="Times New Roman" w:cs="Times New Roman"/>
          <w:b/>
          <w:szCs w:val="24"/>
        </w:rPr>
      </w:pPr>
    </w:p>
    <w:p w:rsidR="000033D3">
      <w:pPr>
        <w:pStyle w:val="Footer"/>
        <w:tabs>
          <w:tab w:val="clear" w:pos="4536"/>
          <w:tab w:val="clear" w:pos="9072"/>
        </w:tabs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Cs w:val="24"/>
        </w:rPr>
        <w:t>Materiál na rokovanie</w:t>
      </w:r>
      <w:r>
        <w:rPr>
          <w:rFonts w:ascii="Times New Roman" w:hAnsi="Times New Roman" w:cs="Times New Roman"/>
          <w:sz w:val="20"/>
          <w:szCs w:val="24"/>
        </w:rPr>
        <w:t xml:space="preserve"> </w:t>
        <w:tab/>
        <w:tab/>
        <w:tab/>
        <w:tab/>
        <w:tab/>
      </w:r>
      <w:r>
        <w:rPr>
          <w:rFonts w:ascii="Times New Roman" w:hAnsi="Times New Roman" w:cs="Times New Roman"/>
          <w:szCs w:val="24"/>
        </w:rPr>
        <w:t>Číslo: UV-8597/2007</w:t>
      </w:r>
    </w:p>
    <w:p w:rsidR="000033D3" w:rsidP="000033D3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Národnej rady </w:t>
        <w:tab/>
        <w:tab/>
        <w:tab/>
        <w:tab/>
        <w:tab/>
        <w:tab/>
        <w:tab/>
      </w:r>
    </w:p>
    <w:p w:rsidR="000033D3" w:rsidP="000033D3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Slovenskej republiky</w:t>
        <w:tab/>
        <w:tab/>
        <w:tab/>
        <w:tab/>
        <w:tab/>
      </w:r>
      <w:r w:rsidR="005C741B">
        <w:rPr>
          <w:rFonts w:ascii="Times New Roman" w:hAnsi="Times New Roman" w:cs="Times New Roman"/>
          <w:b/>
          <w:szCs w:val="24"/>
        </w:rPr>
        <w:t xml:space="preserve"> </w:t>
      </w:r>
    </w:p>
    <w:p w:rsidR="005C741B">
      <w:pPr>
        <w:jc w:val="both"/>
        <w:rPr>
          <w:rFonts w:ascii="Times New Roman" w:hAnsi="Times New Roman" w:cs="Times New Roman"/>
          <w:b/>
          <w:szCs w:val="24"/>
        </w:rPr>
      </w:pPr>
      <w:r w:rsidR="00A050EF">
        <w:rPr>
          <w:rFonts w:ascii="Times New Roman" w:hAnsi="Times New Roman" w:cs="Times New Roman"/>
          <w:b/>
          <w:szCs w:val="24"/>
        </w:rPr>
        <w:tab/>
        <w:tab/>
        <w:tab/>
        <w:tab/>
        <w:tab/>
        <w:tab/>
        <w:tab/>
        <w:tab/>
      </w:r>
    </w:p>
    <w:p w:rsidR="002E7CD5">
      <w:pPr>
        <w:jc w:val="both"/>
        <w:rPr>
          <w:rFonts w:ascii="Times New Roman" w:hAnsi="Times New Roman" w:cs="Times New Roman"/>
          <w:b/>
          <w:szCs w:val="24"/>
        </w:rPr>
      </w:pPr>
    </w:p>
    <w:p w:rsidR="002E7CD5">
      <w:pPr>
        <w:jc w:val="both"/>
        <w:rPr>
          <w:rFonts w:ascii="Times New Roman" w:hAnsi="Times New Roman" w:cs="Times New Roman"/>
          <w:b/>
          <w:szCs w:val="24"/>
        </w:rPr>
      </w:pPr>
    </w:p>
    <w:p w:rsidR="002E7CD5">
      <w:pPr>
        <w:jc w:val="both"/>
        <w:rPr>
          <w:rFonts w:ascii="Times New Roman" w:hAnsi="Times New Roman" w:cs="Times New Roman"/>
          <w:b/>
          <w:szCs w:val="24"/>
        </w:rPr>
      </w:pPr>
    </w:p>
    <w:p w:rsidR="002E7CD5">
      <w:pPr>
        <w:jc w:val="both"/>
        <w:rPr>
          <w:rFonts w:ascii="Times New Roman" w:hAnsi="Times New Roman" w:cs="Times New Roman"/>
          <w:b/>
          <w:szCs w:val="24"/>
        </w:rPr>
      </w:pPr>
    </w:p>
    <w:p w:rsidR="002E7CD5">
      <w:pPr>
        <w:jc w:val="both"/>
        <w:rPr>
          <w:rFonts w:ascii="Times New Roman" w:hAnsi="Times New Roman" w:cs="Times New Roman"/>
          <w:b/>
          <w:szCs w:val="24"/>
        </w:rPr>
      </w:pPr>
    </w:p>
    <w:p w:rsidR="002E7CD5">
      <w:pPr>
        <w:jc w:val="both"/>
        <w:rPr>
          <w:rFonts w:ascii="Times New Roman" w:hAnsi="Times New Roman" w:cs="Times New Roman"/>
          <w:b/>
          <w:szCs w:val="24"/>
        </w:rPr>
      </w:pPr>
    </w:p>
    <w:p w:rsidR="002E7CD5">
      <w:pPr>
        <w:jc w:val="both"/>
        <w:rPr>
          <w:rFonts w:ascii="Times New Roman" w:hAnsi="Times New Roman" w:cs="Times New Roman"/>
          <w:b/>
          <w:szCs w:val="24"/>
        </w:rPr>
      </w:pPr>
    </w:p>
    <w:p w:rsidR="000033D3" w:rsidRPr="000033D3">
      <w:pPr>
        <w:jc w:val="center"/>
        <w:rPr>
          <w:rFonts w:ascii="Times New Roman" w:hAnsi="Times New Roman" w:cs="Times New Roman"/>
          <w:sz w:val="36"/>
          <w:szCs w:val="24"/>
        </w:rPr>
      </w:pPr>
      <w:r w:rsidRPr="000033D3">
        <w:rPr>
          <w:rFonts w:ascii="Times New Roman" w:hAnsi="Times New Roman" w:cs="Times New Roman"/>
          <w:b/>
          <w:sz w:val="36"/>
          <w:szCs w:val="24"/>
        </w:rPr>
        <w:t>318</w:t>
      </w:r>
    </w:p>
    <w:p w:rsidR="000033D3">
      <w:pPr>
        <w:jc w:val="center"/>
        <w:rPr>
          <w:rFonts w:ascii="Times New Roman" w:hAnsi="Times New Roman" w:cs="Times New Roman"/>
          <w:b/>
          <w:szCs w:val="24"/>
        </w:rPr>
      </w:pPr>
    </w:p>
    <w:p w:rsidR="000033D3" w:rsidRPr="000033D3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033D3">
        <w:rPr>
          <w:rFonts w:ascii="Times New Roman" w:hAnsi="Times New Roman" w:cs="Times New Roman"/>
          <w:b/>
          <w:sz w:val="28"/>
          <w:szCs w:val="24"/>
        </w:rPr>
        <w:t xml:space="preserve">VLÁDNY NÁVRH </w:t>
      </w:r>
    </w:p>
    <w:p w:rsidR="000033D3" w:rsidRPr="000033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33D3" w:rsidRPr="000033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3D3">
        <w:rPr>
          <w:rFonts w:ascii="Times New Roman" w:hAnsi="Times New Roman" w:cs="Times New Roman"/>
          <w:b/>
          <w:sz w:val="24"/>
          <w:szCs w:val="24"/>
        </w:rPr>
        <w:t>Zákon</w:t>
      </w:r>
    </w:p>
    <w:p w:rsidR="000033D3" w:rsidRPr="000033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3D3">
        <w:rPr>
          <w:rFonts w:ascii="Times New Roman" w:hAnsi="Times New Roman" w:cs="Times New Roman"/>
          <w:b/>
          <w:sz w:val="24"/>
          <w:szCs w:val="24"/>
        </w:rPr>
        <w:t>z ...................... 2007,</w:t>
      </w:r>
    </w:p>
    <w:p w:rsidR="000033D3" w:rsidRPr="000033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33D3" w:rsidRPr="000033D3" w:rsidP="000033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3D3">
        <w:rPr>
          <w:rFonts w:ascii="Times New Roman" w:hAnsi="Times New Roman" w:cs="Times New Roman"/>
          <w:b/>
          <w:sz w:val="24"/>
          <w:szCs w:val="24"/>
        </w:rPr>
        <w:t>ktorým sa dopĺňa zákon č. 138/1992 Zb. o autorizovaných architektoch a autorizovaných stavebných inžinieroch v znení neskorších predpisov</w:t>
      </w:r>
    </w:p>
    <w:p w:rsidR="000033D3">
      <w:pPr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_________________________________________________________________________________________</w:t>
      </w:r>
    </w:p>
    <w:p w:rsidR="000033D3">
      <w:pPr>
        <w:jc w:val="both"/>
        <w:rPr>
          <w:rFonts w:ascii="Times New Roman" w:hAnsi="Times New Roman" w:cs="Times New Roman"/>
          <w:b/>
          <w:szCs w:val="24"/>
        </w:rPr>
      </w:pPr>
    </w:p>
    <w:p w:rsidR="000033D3">
      <w:pPr>
        <w:jc w:val="both"/>
        <w:rPr>
          <w:rFonts w:ascii="Times New Roman" w:hAnsi="Times New Roman" w:cs="Times New Roman"/>
          <w:b/>
          <w:szCs w:val="24"/>
        </w:rPr>
      </w:pPr>
    </w:p>
    <w:p w:rsidR="000033D3">
      <w:pPr>
        <w:ind w:left="4248"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Návrh uznesenia:</w:t>
      </w:r>
    </w:p>
    <w:p w:rsidR="000033D3">
      <w:pPr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33D3" w:rsidRPr="000033D3" w:rsidP="000033D3">
      <w:pPr>
        <w:pStyle w:val="BodyTextIndent3"/>
        <w:pBdr>
          <w:bottom w:val="none" w:sz="0" w:space="0" w:color="auto"/>
        </w:pBdr>
        <w:ind w:left="4956"/>
        <w:jc w:val="left"/>
        <w:rPr>
          <w:rFonts w:ascii="Times New Roman" w:hAnsi="Times New Roman" w:cs="Times New Roman"/>
          <w:szCs w:val="24"/>
        </w:rPr>
      </w:pPr>
      <w:r w:rsidRPr="000033D3">
        <w:rPr>
          <w:rFonts w:ascii="Times New Roman" w:hAnsi="Times New Roman" w:cs="Times New Roman"/>
          <w:szCs w:val="24"/>
        </w:rPr>
        <w:t>Národná rada Slovenskej republiky</w:t>
      </w:r>
    </w:p>
    <w:p w:rsidR="000033D3" w:rsidRPr="000033D3" w:rsidP="000033D3">
      <w:pPr>
        <w:pStyle w:val="BodyTextIndent3"/>
        <w:pBdr>
          <w:bottom w:val="none" w:sz="0" w:space="0" w:color="auto"/>
        </w:pBdr>
        <w:ind w:left="4248" w:firstLine="708"/>
        <w:jc w:val="left"/>
        <w:rPr>
          <w:rFonts w:ascii="Times New Roman" w:hAnsi="Times New Roman" w:cs="Times New Roman"/>
          <w:b/>
          <w:szCs w:val="24"/>
        </w:rPr>
      </w:pPr>
      <w:r w:rsidRPr="000033D3">
        <w:rPr>
          <w:rFonts w:ascii="Times New Roman" w:hAnsi="Times New Roman" w:cs="Times New Roman"/>
          <w:b/>
          <w:szCs w:val="24"/>
        </w:rPr>
        <w:t>s c h v a ľ u j e</w:t>
      </w:r>
    </w:p>
    <w:p w:rsidR="000033D3" w:rsidRPr="005C741B" w:rsidP="005C741B">
      <w:pPr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0033D3">
        <w:rPr>
          <w:rFonts w:ascii="Times New Roman" w:hAnsi="Times New Roman" w:cs="Times New Roman"/>
          <w:sz w:val="24"/>
          <w:szCs w:val="24"/>
        </w:rPr>
        <w:t>vládny návrh zákona, ktorým sa dopĺňa zákon č. 138/1992 Zb. o autorizovaných architektoch a autorizovaných stavebných inžinieroch v znení neskorších predpisov</w:t>
      </w:r>
    </w:p>
    <w:p w:rsidR="005C741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E7CD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E7CD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C741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033D3">
      <w:pPr>
        <w:jc w:val="both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Predkladá:</w:t>
      </w:r>
    </w:p>
    <w:p w:rsidR="000033D3">
      <w:pPr>
        <w:jc w:val="both"/>
        <w:rPr>
          <w:rFonts w:ascii="Times New Roman" w:hAnsi="Times New Roman" w:cs="Times New Roman"/>
          <w:b/>
          <w:szCs w:val="24"/>
          <w:u w:val="single"/>
        </w:rPr>
      </w:pPr>
    </w:p>
    <w:p w:rsidR="000033D3" w:rsidRPr="000033D3">
      <w:pPr>
        <w:jc w:val="both"/>
        <w:rPr>
          <w:rFonts w:ascii="Times New Roman" w:hAnsi="Times New Roman" w:cs="Times New Roman"/>
          <w:sz w:val="24"/>
          <w:szCs w:val="24"/>
        </w:rPr>
      </w:pPr>
      <w:r w:rsidR="002E7CD5">
        <w:rPr>
          <w:rFonts w:ascii="Times New Roman" w:hAnsi="Times New Roman" w:cs="Times New Roman"/>
          <w:sz w:val="24"/>
          <w:szCs w:val="24"/>
        </w:rPr>
        <w:t>Ro</w:t>
      </w:r>
      <w:r w:rsidRPr="000033D3">
        <w:rPr>
          <w:rFonts w:ascii="Times New Roman" w:hAnsi="Times New Roman" w:cs="Times New Roman"/>
          <w:sz w:val="24"/>
          <w:szCs w:val="24"/>
        </w:rPr>
        <w:t>bert Fico</w:t>
      </w:r>
    </w:p>
    <w:p w:rsidR="000033D3" w:rsidRPr="000033D3">
      <w:pPr>
        <w:jc w:val="both"/>
        <w:rPr>
          <w:rFonts w:ascii="Times New Roman" w:hAnsi="Times New Roman" w:cs="Times New Roman"/>
          <w:sz w:val="24"/>
          <w:szCs w:val="24"/>
        </w:rPr>
      </w:pPr>
      <w:r w:rsidRPr="000033D3">
        <w:rPr>
          <w:rFonts w:ascii="Times New Roman" w:hAnsi="Times New Roman" w:cs="Times New Roman"/>
          <w:sz w:val="24"/>
          <w:szCs w:val="24"/>
        </w:rPr>
        <w:t xml:space="preserve">predseda vlády </w:t>
      </w:r>
    </w:p>
    <w:p w:rsidR="000033D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033D3">
        <w:rPr>
          <w:rFonts w:ascii="Times New Roman" w:hAnsi="Times New Roman" w:cs="Times New Roman"/>
          <w:sz w:val="24"/>
          <w:szCs w:val="24"/>
        </w:rPr>
        <w:t>Slovenskej republiky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033D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741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7CD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33D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33D3" w:rsidP="002E7CD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Bratislava, máj 2007</w:t>
      </w:r>
    </w:p>
    <w:p w:rsidR="000033D3" w:rsidP="000033D3">
      <w:pPr>
        <w:rPr>
          <w:rFonts w:ascii="Times New Roman" w:hAnsi="Times New Roman" w:cs="Times New Roman"/>
          <w:sz w:val="24"/>
          <w:szCs w:val="24"/>
        </w:rPr>
      </w:pPr>
    </w:p>
    <w:sectPr w:rsidSect="005C741B">
      <w:pgSz w:w="11906" w:h="16838"/>
      <w:pgMar w:top="1417" w:right="1274" w:bottom="1417" w:left="1417" w:header="709" w:footer="709"/>
      <w:lnNumType w:distance="0"/>
      <w:cols w:space="709"/>
      <w:noEndnote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33D3"/>
    <w:rsid w:val="000033D3"/>
    <w:rsid w:val="001666D9"/>
    <w:rsid w:val="002C2AAB"/>
    <w:rsid w:val="002E7CD5"/>
    <w:rsid w:val="005C741B"/>
    <w:rsid w:val="00A050E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widowControl/>
      <w:autoSpaceDE w:val="0"/>
      <w:autoSpaceDN w:val="0"/>
      <w:adjustRightInd/>
      <w:ind w:left="0" w:right="0"/>
      <w:jc w:val="left"/>
      <w:textAlignment w:val="auto"/>
    </w:pPr>
    <w:rPr>
      <w:sz w:val="20"/>
      <w:lang w:val="sk-SK" w:eastAsia="en-US"/>
    </w:rPr>
  </w:style>
  <w:style w:type="paragraph" w:styleId="Heading7">
    <w:name w:val="heading 7"/>
    <w:basedOn w:val="Normal"/>
    <w:next w:val="Normal"/>
    <w:uiPriority w:val="99"/>
    <w:pPr>
      <w:keepNext/>
      <w:jc w:val="both"/>
      <w:outlineLvl w:val="6"/>
    </w:pPr>
    <w:rPr>
      <w:b/>
      <w:sz w:val="24"/>
    </w:rPr>
  </w:style>
  <w:style w:type="paragraph" w:styleId="Heading9">
    <w:name w:val="heading 9"/>
    <w:basedOn w:val="Normal"/>
    <w:next w:val="Normal"/>
    <w:uiPriority w:val="99"/>
    <w:pPr>
      <w:keepNext/>
      <w:jc w:val="center"/>
      <w:outlineLvl w:val="8"/>
    </w:pPr>
    <w:rPr>
      <w:b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uiPriority w:val="99"/>
    <w:pPr>
      <w:tabs>
        <w:tab w:val="center" w:pos="4536"/>
        <w:tab w:val="right" w:pos="9072"/>
      </w:tabs>
      <w:jc w:val="left"/>
    </w:pPr>
    <w:rPr>
      <w:sz w:val="24"/>
    </w:rPr>
  </w:style>
  <w:style w:type="paragraph" w:styleId="BodyTextIndent3">
    <w:name w:val="Body Text Indent 3"/>
    <w:basedOn w:val="Normal"/>
    <w:uiPriority w:val="99"/>
    <w:rsid w:val="000033D3"/>
    <w:pPr>
      <w:pBdr>
        <w:bottom w:val="single" w:sz="6" w:space="1" w:color="auto"/>
      </w:pBdr>
      <w:autoSpaceDE/>
      <w:autoSpaceDN/>
      <w:ind w:left="5664"/>
      <w:jc w:val="both"/>
    </w:pPr>
    <w:rPr>
      <w:sz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Pages>1</Pages>
  <Words>122</Words>
  <Characters>702</Characters>
  <Application>Microsoft Office Word</Application>
  <DocSecurity>0</DocSecurity>
  <Lines>0</Lines>
  <Paragraphs>0</Paragraphs>
  <ScaleCrop>false</ScaleCrop>
  <Company>Urad</Company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Jakub</dc:creator>
  <cp:lastModifiedBy>podhorsky</cp:lastModifiedBy>
  <cp:revision>6</cp:revision>
  <cp:lastPrinted>2007-05-18T10:10:00Z</cp:lastPrinted>
  <dcterms:created xsi:type="dcterms:W3CDTF">2007-05-17T10:25:00Z</dcterms:created>
  <dcterms:modified xsi:type="dcterms:W3CDTF">2007-06-01T12:56:00Z</dcterms:modified>
</cp:coreProperties>
</file>