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77D7">
      <w:pPr>
        <w:autoSpaceDE w:val="0"/>
        <w:autoSpaceDN w:val="0"/>
        <w:bidi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68pt;height:18pt;margin-top:21.2pt;margin-left:25.6pt;position:absolute;z-index:251707392" filled="f" stroked="f">
            <v:textbox>
              <w:txbxContent>
                <w:p w:rsidR="002177D7">
                  <w:pPr>
                    <w:bidi w:val="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  <w:t>Miesto pre logo (nie je podmienkou)</w:t>
                  </w:r>
                </w:p>
              </w:txbxContent>
            </v:textbox>
            <w10:anchorlock/>
          </v:shape>
        </w:pict>
      </w:r>
      <w:r>
        <w:rPr>
          <w:rFonts w:ascii="Times New Roman" w:hAnsi="Times New Roman"/>
          <w:noProof/>
          <w:lang w:val="sk-SK" w:eastAsia="sk-SK"/>
        </w:rPr>
        <w:pict>
          <v:rect id="_x0000_s1026" style="width:143.6pt;height:24pt;margin-top:585.2pt;margin-left:67.05pt;mso-position-horizontal-relative:page;mso-position-vertical-relative:page;position:absolute;z-index:251704320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line="365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de-DE"/>
                    </w:rPr>
                    <w:t>Výsledok skúšky počítadla dráhy: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27" style="width:25.7pt;height:11.8pt;margin-top:537.2pt;margin-left:331.05pt;mso-position-horizontal-relative:page;mso-position-vertical-relative:page;position:absolute;z-index:251703296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7"/>
                      <w:sz w:val="16"/>
                      <w:szCs w:val="16"/>
                      <w:lang w:val="en-US"/>
                    </w:rPr>
                    <w:t>imp/km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28" style="width:126pt;height:12pt;margin-top:303.2pt;margin-left:67.05pt;mso-position-horizontal-relative:page;mso-position-vertical-relative:page;position:absolute;z-index:251702272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en-US"/>
                    </w:rPr>
                    <w:t>Kontrola záznamového zariadenia</w:t>
                  </w:r>
                  <w:r>
                    <w:rPr>
                      <w:rFonts w:ascii="Arial" w:hAnsi="Arial" w:cs="Arial"/>
                      <w:color w:val="FF0000"/>
                      <w:w w:val="99"/>
                      <w:sz w:val="16"/>
                      <w:szCs w:val="16"/>
                      <w:lang w:val="en-US"/>
                    </w:rPr>
                    <w:t>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29" style="width:132pt;height:11.75pt;margin-top:381.2pt;margin-left:67.05pt;mso-position-horizontal-relative:page;mso-position-vertical-relative:page;position:absolute;z-index:251701248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Kontrola obmedzovača rýchlosti: </w:t>
                  </w:r>
                </w:p>
              </w:txbxContent>
            </v:textbox>
            <w10:anchorlock/>
          </v:rect>
        </w:pict>
      </w:r>
      <w:r>
        <w:rPr>
          <w:rFonts w:ascii="Arial" w:hAnsi="Arial" w:cs="Arial"/>
          <w:sz w:val="16"/>
          <w:szCs w:val="16"/>
        </w:rPr>
        <w:t xml:space="preserve">         Príloha č.2</w:t>
      </w:r>
    </w:p>
    <w:p w:rsidR="002177D7">
      <w:pPr>
        <w:autoSpaceDE w:val="0"/>
        <w:autoSpaceDN w:val="0"/>
        <w:bidi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 zákonu č.    /2007 Z.z          </w: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lang w:val="sk-SK" w:eastAsia="sk-SK"/>
        </w:rPr>
        <w:pict>
          <v:line id="_x0000_s1030" style="position:absolute;z-index:251709440" from="31.6pt,4.4pt" to="529.6pt,4.4pt">
            <w10:anchorlock/>
          </v:line>
        </w:pic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framePr w:w="1252" w:h="367" w:hRule="exact" w:hSpace="180" w:vSpace="0" w:vAnchor="page" w:hAnchor="page" w:x="4461" w:y="5944"/>
        <w:tabs>
          <w:tab w:val="left" w:pos="475"/>
        </w:tabs>
        <w:autoSpaceDE w:val="0"/>
        <w:autoSpaceDN w:val="0"/>
        <w:bidi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1"/>
          <w:szCs w:val="31"/>
        </w:rPr>
        <w:t>□</w:t>
      </w:r>
      <w:r>
        <w:rPr>
          <w:rFonts w:ascii="Arial" w:hAnsi="Arial" w:cs="Arial"/>
          <w:sz w:val="20"/>
          <w:szCs w:val="20"/>
        </w:rPr>
        <w:tab/>
        <w:t>N</w:t>
      </w:r>
      <w:r>
        <w:rPr>
          <w:rFonts w:ascii="Arial" w:hAnsi="Arial" w:cs="Arial"/>
          <w:w w:val="94"/>
          <w:sz w:val="16"/>
          <w:szCs w:val="16"/>
        </w:rPr>
        <w:t>ového</w:t>
      </w:r>
    </w:p>
    <w:p w:rsidR="002177D7">
      <w:pPr>
        <w:framePr w:w="1747" w:h="362" w:hRule="exact" w:hSpace="180" w:vSpace="0" w:vAnchor="page" w:hAnchor="page" w:x="6141" w:y="5944"/>
        <w:tabs>
          <w:tab w:val="left" w:pos="480"/>
        </w:tabs>
        <w:autoSpaceDE w:val="0"/>
        <w:autoSpaceDN w:val="0"/>
        <w:bidi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1"/>
          <w:szCs w:val="31"/>
        </w:rPr>
        <w:t>□</w:t>
      </w:r>
      <w:r>
        <w:rPr>
          <w:rFonts w:ascii="Arial" w:hAnsi="Arial" w:cs="Arial"/>
          <w:sz w:val="16"/>
          <w:szCs w:val="16"/>
        </w:rPr>
        <w:tab/>
        <w:t>Po zámene</w:t>
      </w:r>
    </w:p>
    <w:p w:rsidR="002177D7">
      <w:pPr>
        <w:framePr w:w="1747" w:h="362" w:hRule="exact" w:hSpace="180" w:vSpace="0" w:vAnchor="page" w:hAnchor="page" w:x="8061" w:y="5944"/>
        <w:tabs>
          <w:tab w:val="left" w:pos="480"/>
        </w:tabs>
        <w:autoSpaceDE w:val="0"/>
        <w:autoSpaceDN w:val="0"/>
        <w:bidi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1"/>
          <w:szCs w:val="31"/>
        </w:rPr>
        <w:t>□</w:t>
      </w:r>
      <w:r>
        <w:rPr>
          <w:rFonts w:ascii="Arial" w:hAnsi="Arial" w:cs="Arial"/>
          <w:sz w:val="16"/>
          <w:szCs w:val="16"/>
        </w:rPr>
        <w:tab/>
        <w:t>Po oprave</w: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framePr w:w="1081" w:h="348" w:hRule="exact" w:hSpace="180" w:vSpace="0" w:vAnchor="page" w:hAnchor="page" w:x="4461" w:y="7504"/>
        <w:tabs>
          <w:tab w:val="left" w:pos="432"/>
        </w:tabs>
        <w:autoSpaceDE w:val="0"/>
        <w:autoSpaceDN w:val="0"/>
        <w:bidi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w w:val="98"/>
          <w:sz w:val="16"/>
          <w:szCs w:val="16"/>
        </w:rPr>
        <w:t>Áno</w:t>
      </w:r>
    </w:p>
    <w:p w:rsidR="002177D7">
      <w:pPr>
        <w:framePr w:w="1081" w:h="348" w:hRule="exact" w:hSpace="180" w:vSpace="0" w:vAnchor="page" w:hAnchor="page" w:x="6141" w:y="7504"/>
        <w:tabs>
          <w:tab w:val="left" w:pos="432"/>
        </w:tabs>
        <w:autoSpaceDE w:val="0"/>
        <w:autoSpaceDN w:val="0"/>
        <w:bidi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w w:val="98"/>
          <w:sz w:val="16"/>
          <w:szCs w:val="16"/>
        </w:rPr>
        <w:t>Nie</w: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color w:val="FF0000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framePr w:w="1081" w:h="348" w:hRule="exact" w:hSpace="180" w:vSpace="0" w:vAnchor="page" w:hAnchor="page" w:x="6141" w:y="7864"/>
        <w:tabs>
          <w:tab w:val="left" w:pos="432"/>
        </w:tabs>
        <w:autoSpaceDE w:val="0"/>
        <w:autoSpaceDN w:val="0"/>
        <w:bidi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w w:val="98"/>
          <w:sz w:val="16"/>
          <w:szCs w:val="16"/>
        </w:rPr>
        <w:t>Vyhovuje</w:t>
      </w:r>
    </w:p>
    <w:p w:rsidR="002177D7">
      <w:pPr>
        <w:framePr w:w="1322" w:h="348" w:hRule="exact" w:hSpace="180" w:vSpace="0" w:vAnchor="page" w:hAnchor="page" w:x="8061" w:y="7864"/>
        <w:tabs>
          <w:tab w:val="left" w:pos="432"/>
        </w:tabs>
        <w:autoSpaceDE w:val="0"/>
        <w:autoSpaceDN w:val="0"/>
        <w:bidi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6"/>
          <w:szCs w:val="16"/>
        </w:rPr>
        <w:tab/>
        <w:t>Nev</w:t>
      </w:r>
      <w:r>
        <w:rPr>
          <w:rFonts w:ascii="Arial" w:hAnsi="Arial" w:cs="Arial"/>
          <w:w w:val="98"/>
          <w:sz w:val="16"/>
          <w:szCs w:val="16"/>
        </w:rPr>
        <w:t>yhovuje</w: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lang w:val="sk-SK" w:eastAsia="sk-SK"/>
        </w:rPr>
        <w:pict>
          <v:rect id="_x0000_s1031" style="width:12.95pt;height:11.75pt;margin-top:447.2pt;margin-left:331.05pt;mso-position-horizontal-relative:page;mso-position-vertical-relative:page;position:absolute;z-index:251706368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w w:val="97"/>
                      <w:sz w:val="16"/>
                      <w:szCs w:val="16"/>
                      <w:lang w:val="sk-SK"/>
                    </w:rPr>
                    <w:t>%</w:t>
                  </w:r>
                </w:p>
              </w:txbxContent>
            </v:textbox>
            <w10:anchorlock/>
          </v:rect>
        </w:pic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lang w:val="sk-SK" w:eastAsia="sk-SK"/>
        </w:rPr>
        <w:pict>
          <v:rect id="_x0000_s1032" style="width:7.2pt;height:10.55pt;margin-top:465.2pt;margin-left:223.05pt;mso-position-horizontal-relative:page;mso-position-vertical-relative:page;position:absolute;z-index:251711488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  <w:t>l</w:t>
                  </w:r>
                </w:p>
              </w:txbxContent>
            </v:textbox>
            <w10:anchorlock/>
          </v:rect>
        </w:pic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lang w:val="sk-SK" w:eastAsia="sk-SK"/>
        </w:rPr>
        <w:pict>
          <v:rect id="_x0000_s1033" style="width:48pt;height:18pt;margin-top:501.2pt;margin-left:223.05pt;mso-position-horizontal-relative:page;mso-position-vertical-relative:page;position:absolute;z-index:25171046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  <w:t>w/k (por.)</w:t>
                  </w:r>
                  <w:r>
                    <w:rPr>
                      <w:rFonts w:ascii="Arial" w:hAnsi="Arial" w:cs="Arial"/>
                      <w:w w:val="103"/>
                      <w:sz w:val="16"/>
                      <w:szCs w:val="16"/>
                      <w:lang w:val="en-US"/>
                    </w:rPr>
                    <w:t xml:space="preserve"> *</w:t>
                  </w:r>
                </w:p>
              </w:txbxContent>
            </v:textbox>
            <w10:anchorlock/>
          </v:rect>
        </w:pic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lang w:val="sk-SK" w:eastAsia="sk-SK"/>
        </w:rPr>
        <w:pict>
          <v:rect id="_x0000_s1034" style="width:24pt;height:11.75pt;margin-top:399.2pt;margin-left:241.05pt;mso-position-horizontal-relative:page;mso-position-vertical-relative:page;position:absolute;z-index:251712512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6"/>
                      <w:sz w:val="16"/>
                      <w:szCs w:val="16"/>
                      <w:lang w:val="en-US"/>
                    </w:rPr>
                    <w:t xml:space="preserve">  km/h</w:t>
                  </w:r>
                </w:p>
              </w:txbxContent>
            </v:textbox>
            <w10:anchorlock/>
          </v:rect>
        </w:pic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</w:p>
    <w:p w:rsidR="002177D7">
      <w:pPr>
        <w:framePr w:w="10075" w:h="289" w:hRule="exact" w:hSpace="180" w:vSpace="0" w:vAnchor="page" w:hAnchor="page" w:x="1221" w:y="13744"/>
        <w:pBdr>
          <w:bottom w:val="single" w:sz="6" w:space="0" w:color="C0C0C0"/>
        </w:pBdr>
        <w:autoSpaceDE w:val="0"/>
        <w:autoSpaceDN w:val="0"/>
        <w:bidi w:val="0"/>
        <w:ind w:firstLine="19"/>
        <w:rPr>
          <w:rFonts w:ascii="Times New Roman" w:hAnsi="Times New Roman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noProof/>
          <w:lang w:val="sk-SK" w:eastAsia="sk-SK"/>
        </w:rPr>
        <w:pict>
          <v:rect id="_x0000_s1035" style="width:510pt;height:24pt;margin-top:705.2pt;margin-left:61.05pt;mso-position-horizontal-relative:page;mso-position-vertical-relative:page;position:absolute;z-index:25170534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w w:val="92"/>
                      <w:sz w:val="16"/>
                      <w:szCs w:val="16"/>
                      <w:lang w:val="sk-SK"/>
                    </w:rPr>
                    <w:t>Týmto potvrdzujeme, že všetky skúšky boli vykonané v súlade s technickými požiadavkami pre periodickú prehliadku záznamového zariadenia.</w:t>
                  </w:r>
                </w:p>
                <w:p w:rsidR="002177D7">
                  <w:pPr>
                    <w:bidi w:val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36" style="width:324pt;height:24pt;margin-top:57.2pt;margin-left:241.05pt;mso-position-horizontal-relative:page;mso-position-vertical-relative:page;position:absolute;z-index:251700224" filled="f" stroked="f">
            <v:textbox inset="0,0,0,0">
              <w:txbxContent>
                <w:p w:rsidR="002177D7">
                  <w:pPr>
                    <w:pStyle w:val="BodyText2"/>
                    <w:bidi w:val="0"/>
                    <w:rPr>
                      <w:b/>
                      <w:bCs/>
                      <w:strike/>
                    </w:rPr>
                  </w:pPr>
                  <w:r>
                    <w:t>podľa zákona č.___/2007 Z.z. o používaní záznamového zariadenia v cestnej doprave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37" style="width:342pt;height:18pt;margin-top:39.2pt;margin-left:235.05pt;mso-position-horizontal-relative:page;mso-position-vertical-relative:page;position:absolute;z-index:251658240" o:allowincell="f" filled="f" stroked="f">
            <v:textbox inset="0,0,0,0">
              <w:txbxContent>
                <w:p w:rsidR="002177D7">
                  <w:pPr>
                    <w:pStyle w:val="Heading3"/>
                    <w:bidi w:val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Protokol z periodickej prehliadky záznamového zariadenia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38" style="width:133.7pt;height:16.8pt;margin-top:111.2pt;margin-left:67.05pt;mso-position-horizontal-relative:page;mso-position-vertical-relative:page;position:absolute;z-index:25165926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w w:val="107"/>
                      <w:lang w:val="en-US"/>
                    </w:rPr>
                    <w:t>1. Všeobecné údaje</w:t>
                  </w:r>
                  <w:r>
                    <w:rPr>
                      <w:rFonts w:ascii="Arial" w:hAnsi="Arial" w:cs="Arial"/>
                      <w:color w:val="000000"/>
                      <w:w w:val="107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w w:val="107"/>
                      <w:rtl w:val="0"/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216.75pt;height:28.5pt" stroked="f">
                        <v:imagedata r:id="rId4" o:title=""/>
                      </v:shape>
                    </w:pict>
                  </w:r>
                  <w:r>
                    <w:rPr>
                      <w:rFonts w:ascii="Arial" w:hAnsi="Arial" w:cs="Arial"/>
                      <w:color w:val="000000"/>
                      <w:w w:val="107"/>
                      <w:lang w:val="en-US"/>
                    </w:rPr>
                    <w:t>je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0" style="width:114.6pt;height:12.8pt;margin-top:128.4pt;margin-left:66.45pt;mso-position-horizontal-relative:page;mso-position-vertical-relative:page;position:absolute;z-index:251660288" o:allowincell="f" filled="f" stroked="f">
            <v:textbox inset="0,0,0,0">
              <w:txbxContent>
                <w:p w:rsidR="002177D7">
                  <w:pPr>
                    <w:bidi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103"/>
                      <w:sz w:val="16"/>
                      <w:szCs w:val="16"/>
                      <w:lang w:val="en-US"/>
                    </w:rPr>
                    <w:t>Držiteľ / majiteľ vozidla: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1" style="width:25.2pt;height:11.75pt;margin-top:148.3pt;margin-left:66.95pt;mso-position-horizontal-relative:page;mso-position-vertical-relative:page;position:absolute;z-index:251661312" o:allowincell="f" filled="f" stroked="f">
            <v:textbox inset="0,0,0,0">
              <w:txbxContent>
                <w:p w:rsidR="002177D7">
                  <w:pPr>
                    <w:bidi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6"/>
                      <w:sz w:val="16"/>
                      <w:szCs w:val="16"/>
                      <w:lang w:val="en-US"/>
                    </w:rPr>
                    <w:t>Ulica: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2" style="width:65.3pt;height:11.8pt;margin-top:167.25pt;margin-left:67.45pt;mso-position-horizontal-relative:page;mso-position-vertical-relative:page;position:absolute;z-index:251662336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PSČ / Sídlo: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3" style="width:100.3pt;height:11.75pt;margin-top:185.5pt;margin-left:67.45pt;mso-position-horizontal-relative:page;mso-position-vertical-relative:page;position:absolute;z-index:251663360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Výrobca a typ vozidla: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4" style="width:131.6pt;height:8.95pt;margin-top:204.25pt;margin-left:67.45pt;mso-position-horizontal-relative:page;mso-position-vertical-relative:page;position:absolute;z-index:251664384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de-DE"/>
                    </w:rPr>
                    <w:t>ID číslo podvozku vozidla: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5" style="width:85pt;height:11.75pt;margin-top:222.95pt;margin-left:66.7pt;mso-position-horizontal-relative:page;mso-position-vertical-relative:page;position:absolute;z-index:251665408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7"/>
                      <w:sz w:val="16"/>
                      <w:szCs w:val="16"/>
                      <w:lang w:val="en-US"/>
                    </w:rPr>
                    <w:t>Evidenčné číslo vozidla: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6" style="width:101.6pt;height:13.3pt;margin-top:241.9pt;margin-left:67.45pt;mso-position-horizontal-relative:page;mso-position-vertical-relative:page;position:absolute;z-index:251666432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8"/>
                      <w:sz w:val="16"/>
                      <w:szCs w:val="16"/>
                      <w:lang w:val="en-US"/>
                    </w:rPr>
                    <w:t>Dátum kontroly: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7" style="width:82.3pt;height:11.75pt;margin-top:261.2pt;margin-left:67.05pt;mso-position-horizontal-relative:page;mso-position-vertical-relative:page;position:absolute;z-index:251667456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Číslo zákazky: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8" style="width:125.6pt;height:17.15pt;margin-top:279.2pt;margin-left:67.05pt;mso-position-horizontal-relative:page;mso-position-vertical-relative:page;position:absolute;z-index:251668480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en-US"/>
                    </w:rPr>
                    <w:t>Typ záznamového zariadenia</w:t>
                  </w:r>
                  <w:r>
                    <w:rPr>
                      <w:rFonts w:ascii="Arial" w:hAnsi="Arial" w:cs="Arial"/>
                      <w:color w:val="FF0000"/>
                      <w:w w:val="99"/>
                      <w:sz w:val="16"/>
                      <w:szCs w:val="16"/>
                      <w:lang w:val="en-US"/>
                    </w:rPr>
                    <w:t>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49" style="width:71.4pt;height:11.35pt;margin-top:279.2pt;margin-left:331.05pt;mso-position-horizontal-relative:page;mso-position-vertical-relative:page;position:absolute;z-index:25166950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101"/>
                      <w:sz w:val="16"/>
                      <w:szCs w:val="16"/>
                      <w:lang w:val="en-US"/>
                    </w:rPr>
                    <w:t>Výrobné číslo: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0" style="width:126pt;height:12pt;margin-top:327.2pt;margin-left:67.05pt;mso-position-horizontal-relative:page;mso-position-vertical-relative:page;position:absolute;z-index:251670528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sk-SK"/>
                    </w:rPr>
                    <w:t>Počítadlo dráhy nastavené: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1" style="width:125.3pt;height:16.8pt;margin-top:357.2pt;margin-left:67.05pt;mso-position-horizontal-relative:page;mso-position-vertical-relative:page;position:absolute;z-index:251671552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w w:val="106"/>
                      <w:lang w:val="en-US"/>
                    </w:rPr>
                    <w:t>2. Kontrola vozidla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2" style="width:161.4pt;height:10.65pt;margin-top:411.2pt;margin-left:67.05pt;mso-position-horizontal-relative:page;mso-position-vertical-relative:page;position:absolute;z-index:251672576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7"/>
                      <w:sz w:val="16"/>
                      <w:szCs w:val="16"/>
                      <w:lang w:val="en-US"/>
                    </w:rPr>
                    <w:t>Rozmer pneumatík: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3" style="width:83.4pt;height:13.05pt;margin-top:428.15pt;margin-left:67.65pt;mso-position-horizontal-relative:page;mso-position-vertical-relative:page;position:absolute;z-index:251673600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" w:hAnsi="Arial" w:cs="Arial"/>
                      <w:color w:val="000000"/>
                      <w:w w:val="97"/>
                      <w:sz w:val="16"/>
                      <w:szCs w:val="16"/>
                      <w:lang w:val="de-DE"/>
                    </w:rPr>
                    <w:t>Tlak v pneumatikách: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4" style="width:18pt;height:12pt;margin-top:429.2pt;margin-left:331.05pt;mso-position-horizontal-relative:page;mso-position-vertical-relative:page;position:absolute;z-index:25167462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7"/>
                      <w:sz w:val="16"/>
                      <w:szCs w:val="16"/>
                      <w:lang w:val="en-US"/>
                    </w:rPr>
                    <w:t>kPa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5" style="width:125.4pt;height:12.55pt;margin-top:446.65pt;margin-left:67.65pt;mso-position-horizontal-relative:page;mso-position-vertical-relative:page;position:absolute;z-index:251675648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sk-SK"/>
                    </w:rPr>
                    <w:t>Opravný faktor hodnoty w: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6" style="width:167.6pt;height:18.35pt;margin-top:464.85pt;margin-left:67.45pt;mso-position-horizontal-relative:page;mso-position-vertical-relative:page;position:absolute;z-index:251676672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Účinný obvod pneumatiky: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7" style="width:12.95pt;height:11.75pt;margin-top:464.65pt;margin-left:333.85pt;mso-position-horizontal-relative:page;mso-position-vertical-relative:page;position:absolute;z-index:251677696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7"/>
                      <w:sz w:val="16"/>
                      <w:szCs w:val="16"/>
                      <w:lang w:val="en-US"/>
                    </w:rPr>
                    <w:t>mm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8" style="width:137.6pt;height:11.6pt;margin-top:483.6pt;margin-left:67.45pt;mso-position-horizontal-relative:page;mso-position-vertical-relative:page;position:absolute;z-index:251678720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en-US"/>
                    </w:rPr>
                    <w:t>Charakteristický koeficient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59" style="width:7.2pt;height:10.55pt;margin-top:484.55pt;margin-left:222.7pt;mso-position-horizontal-relative:page;mso-position-vertical-relative:page;position:absolute;z-index:251679744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  <w:t>w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0" style="width:33pt;height:12.1pt;margin-top:483.1pt;margin-left:334.05pt;mso-position-horizontal-relative:page;mso-position-vertical-relative:page;position:absolute;z-index:251680768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101"/>
                      <w:sz w:val="16"/>
                      <w:szCs w:val="16"/>
                      <w:lang w:val="en-US"/>
                    </w:rPr>
                    <w:t>imp/km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1" style="width:155.85pt;height:10.15pt;margin-top:503.05pt;margin-left:67.2pt;mso-position-horizontal-relative:page;mso-position-vertical-relative:page;position:absolute;z-index:251681792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sk-SK"/>
                    </w:rPr>
                    <w:t>Dráha pri porovnaní w voči k:</w:t>
                  </w:r>
                  <w:r>
                    <w:rPr>
                      <w:rFonts w:ascii="Arial" w:hAnsi="Arial" w:cs="Arial"/>
                      <w:w w:val="103"/>
                      <w:sz w:val="16"/>
                      <w:szCs w:val="16"/>
                      <w:lang w:val="it-IT"/>
                    </w:rPr>
                    <w:t xml:space="preserve"> 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2" style="width:19.7pt;height:11.75pt;margin-top:502.55pt;margin-left:334.3pt;mso-position-horizontal-relative:page;mso-position-vertical-relative:page;position:absolute;z-index:251682816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6"/>
                      <w:sz w:val="16"/>
                      <w:szCs w:val="16"/>
                      <w:lang w:val="en-US"/>
                    </w:rPr>
                    <w:t>m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3" style="width:149.6pt;height:49.75pt;margin-top:523.45pt;margin-left:67.45pt;mso-position-horizontal-relative:page;mso-position-vertical-relative:page;position:absolute;z-index:251683840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after="15" w:line="276" w:lineRule="exact"/>
                    <w:rPr>
                      <w:rFonts w:ascii="Arial" w:hAnsi="Arial" w:cs="Arial"/>
                      <w:b/>
                      <w:bCs/>
                      <w:w w:val="106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w w:val="106"/>
                      <w:lang w:val="de-DE"/>
                    </w:rPr>
                    <w:t>3. Kontrola zariadenia</w:t>
                  </w:r>
                </w:p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line="302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" w:hAnsi="Arial" w:cs="Arial"/>
                      <w:color w:val="000000"/>
                      <w:w w:val="99"/>
                      <w:sz w:val="16"/>
                      <w:szCs w:val="16"/>
                      <w:lang w:val="de-DE"/>
                    </w:rPr>
                    <w:t xml:space="preserve">Konštanta: 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4" style="width:5.25pt;height:11.75pt;margin-top:537.2pt;margin-left:223.05pt;mso-position-horizontal-relative:page;mso-position-vertical-relative:page;position:absolute;z-index:25168486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  <w:t>k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5" style="width:41.85pt;height:12.1pt;margin-top:555.2pt;margin-left:223.05pt;mso-position-horizontal-relative:page;mso-position-vertical-relative:page;position:absolute;z-index:251685888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103"/>
                      <w:sz w:val="16"/>
                      <w:szCs w:val="16"/>
                      <w:lang w:val="en-US"/>
                    </w:rPr>
                    <w:t xml:space="preserve">k (st.) *   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6" style="width:25.7pt;height:11.8pt;margin-top:555.2pt;margin-left:331.05pt;mso-position-horizontal-relative:page;mso-position-vertical-relative:page;position:absolute;z-index:251686912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7"/>
                      <w:sz w:val="16"/>
                      <w:szCs w:val="16"/>
                      <w:lang w:val="en-US"/>
                    </w:rPr>
                    <w:t>imp/km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7" style="width:143.6pt;height:14.95pt;margin-top:576.25pt;margin-left:67.45pt;mso-position-horizontal-relative:page;mso-position-vertical-relative:page;position:absolute;z-index:251687936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after="43" w:line="182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w w:val="101"/>
                      <w:sz w:val="16"/>
                      <w:szCs w:val="16"/>
                      <w:lang w:val="en-US"/>
                    </w:rPr>
                    <w:t>Kontrolné body rýchlosti: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8" style="width:16.85pt;height:11.75pt;margin-top:573.2pt;margin-left:253.05pt;mso-position-horizontal-relative:page;mso-position-vertical-relative:page;position:absolute;z-index:251688960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6"/>
                      <w:sz w:val="16"/>
                      <w:szCs w:val="16"/>
                      <w:lang w:val="en-US"/>
                    </w:rPr>
                    <w:t>km/h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69" style="width:102.1pt;height:9.45pt;margin-top:573.2pt;margin-left:325.05pt;mso-position-horizontal-relative:page;mso-position-vertical-relative:page;position:absolute;z-index:25168998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" w:hAnsi="Arial" w:cs="Arial"/>
                      <w:w w:val="98"/>
                      <w:sz w:val="16"/>
                      <w:szCs w:val="16"/>
                      <w:lang w:val="de-DE"/>
                    </w:rPr>
                    <w:t xml:space="preserve">   km/h                    km/h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0" style="width:18pt;height:14.25pt;margin-top:591.2pt;margin-left:331.05pt;mso-position-horizontal-relative:page;mso-position-vertical-relative:page;position:absolute;z-index:251691008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6"/>
                      <w:sz w:val="16"/>
                      <w:szCs w:val="16"/>
                      <w:lang w:val="en-US"/>
                    </w:rPr>
                    <w:t>m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1" style="width:132pt;height:12pt;margin-top:609.2pt;margin-left:67.05pt;mso-position-horizontal-relative:page;mso-position-vertical-relative:page;position:absolute;z-index:251692032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  <w:t>Odchýlka času: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2" style="width:29.55pt;height:11.75pt;margin-top:609.2pt;margin-left:331.05pt;mso-position-horizontal-relative:page;mso-position-vertical-relative:page;position:absolute;z-index:251693056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en-US"/>
                    </w:rPr>
                    <w:t>s/d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3" style="width:119.4pt;height:12.55pt;margin-top:627.2pt;margin-left:67.05pt;mso-position-horizontal-relative:page;mso-position-vertical-relative:page;position:absolute;z-index:251694080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  <w:t>Max. povolená rýchlosť: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4" style="width:30.1pt;height:12.8pt;margin-top:627.2pt;margin-left:223.05pt;mso-position-horizontal-relative:page;mso-position-vertical-relative:page;position:absolute;z-index:251695104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5"/>
                      <w:sz w:val="16"/>
                      <w:szCs w:val="16"/>
                      <w:lang w:val="en-US"/>
                    </w:rPr>
                    <w:t>v (max)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5" style="width:36.1pt;height:13.3pt;margin-top:627.2pt;margin-left:331.05pt;mso-position-horizontal-relative:page;mso-position-vertical-relative:page;position:absolute;z-index:251696128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w w:val="98"/>
                      <w:sz w:val="16"/>
                      <w:szCs w:val="16"/>
                      <w:lang w:val="de-DE"/>
                    </w:rPr>
                    <w:t>km/h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6" style="width:215.15pt;height:18.55pt;margin-top:656.65pt;margin-left:67.9pt;mso-position-horizontal-relative:page;mso-position-vertical-relative:page;position:absolute;z-index:251697152" o:allowincell="f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" w:hAnsi="Arial" w:cs="Arial"/>
                      <w:w w:val="102"/>
                      <w:sz w:val="16"/>
                      <w:szCs w:val="16"/>
                      <w:lang w:val="de-DE"/>
                    </w:rPr>
                    <w:t>* Len pri elektronických záznamových zariadeniach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7" style="width:210pt;height:30pt;margin-top:729.2pt;margin-left:79.05pt;mso-position-horizontal-relative:page;mso-position-vertical-relative:page;position:absolute;z-index:251698176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line="154" w:lineRule="exact"/>
                    <w:rPr>
                      <w:rFonts w:ascii="Arial" w:hAnsi="Arial" w:cs="Arial"/>
                      <w:w w:val="99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sk-SK"/>
                    </w:rPr>
                    <w:t xml:space="preserve">                       Názov dielne</w:t>
                  </w:r>
                </w:p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line="154" w:lineRule="exact"/>
                    <w:rPr>
                      <w:rFonts w:ascii="Arial" w:hAnsi="Arial" w:cs="Arial"/>
                      <w:w w:val="99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sk-SK"/>
                    </w:rPr>
                    <w:t xml:space="preserve">                       Adresa dielne</w:t>
                  </w:r>
                </w:p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line="154" w:lineRule="exact"/>
                    <w:ind w:left="720"/>
                    <w:rPr>
                      <w:rFonts w:ascii="Arial" w:hAnsi="Arial" w:cs="Arial"/>
                      <w:w w:val="99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sk-SK"/>
                    </w:rPr>
                    <w:t xml:space="preserve">       PSČ a mesto </w:t>
                  </w:r>
                </w:p>
                <w:p w:rsidR="002177D7">
                  <w:pPr>
                    <w:autoSpaceDE w:val="0"/>
                    <w:autoSpaceDN w:val="0"/>
                    <w:bidi w:val="0"/>
                    <w:adjustRightInd w:val="0"/>
                    <w:spacing w:line="154" w:lineRule="exact"/>
                    <w:ind w:firstLine="720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w w:val="99"/>
                      <w:sz w:val="16"/>
                      <w:szCs w:val="16"/>
                      <w:lang w:val="sk-SK"/>
                    </w:rPr>
                    <w:t xml:space="preserve">       Číslo zabezpečovacej značky dielne</w:t>
                  </w:r>
                </w:p>
              </w:txbxContent>
            </v:textbox>
            <w10:anchorlock/>
          </v:rect>
        </w:pict>
      </w:r>
      <w:r>
        <w:rPr>
          <w:rFonts w:ascii="Times New Roman" w:hAnsi="Times New Roman"/>
          <w:noProof/>
          <w:lang w:val="sk-SK" w:eastAsia="sk-SK"/>
        </w:rPr>
        <w:pict>
          <v:rect id="_x0000_s1078" style="width:192pt;height:18pt;margin-top:771.2pt;margin-left:367.05pt;mso-position-horizontal-relative:page;mso-position-vertical-relative:page;position:absolute;z-index:251699200" filled="f" stroked="f">
            <v:textbox inset="0,0,0,0">
              <w:txbxContent>
                <w:p w:rsidR="002177D7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ascii="Arial" w:hAnsi="Arial" w:cs="Arial"/>
                      <w:w w:val="104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w w:val="104"/>
                      <w:sz w:val="16"/>
                      <w:szCs w:val="16"/>
                      <w:lang w:val="sk-SK"/>
                    </w:rPr>
                    <w:t>Meno a podpis montéra autorizovanej dielne</w:t>
                  </w:r>
                </w:p>
                <w:p w:rsidR="002177D7">
                  <w:pPr>
                    <w:pStyle w:val="BodyText2"/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w w:val="104"/>
                    </w:rPr>
                  </w:pPr>
                  <w:r>
                    <w:rPr>
                      <w:w w:val="104"/>
                    </w:rPr>
                    <w:t>Číslo karty (len pokiaľ je držiteľom dielenskej karty)</w:t>
                  </w:r>
                </w:p>
              </w:txbxContent>
            </v:textbox>
            <w10:anchorlock/>
          </v:rect>
        </w:pict>
      </w: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lang w:val="sk-SK" w:eastAsia="sk-SK"/>
        </w:rPr>
        <w:pict>
          <v:line id="_x0000_s1079" style="position:absolute;z-index:251708416" from="337.6pt,0.55pt" to="511.6pt,0.55pt">
            <w10:anchorlock/>
          </v:line>
        </w:pict>
      </w: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pStyle w:val="BodyText"/>
        <w:bidi w:val="0"/>
        <w:rPr>
          <w:sz w:val="18"/>
          <w:szCs w:val="18"/>
        </w:rPr>
      </w:pPr>
      <w:r>
        <w:rPr>
          <w:sz w:val="18"/>
          <w:szCs w:val="18"/>
        </w:rPr>
        <w:t>Úkony vykonané pri periodickej prehliadke montérom autorizovanej dielne (meno a priezvisko):</w: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pStyle w:val="Heading2"/>
        <w:bidi w:val="0"/>
        <w:rPr>
          <w:sz w:val="22"/>
          <w:szCs w:val="22"/>
        </w:rPr>
      </w:pPr>
    </w:p>
    <w:p w:rsidR="002177D7">
      <w:pPr>
        <w:pStyle w:val="Heading2"/>
        <w:bidi w:val="0"/>
        <w:rPr>
          <w:sz w:val="22"/>
          <w:szCs w:val="22"/>
        </w:rPr>
      </w:pPr>
      <w:r>
        <w:rPr>
          <w:sz w:val="22"/>
          <w:szCs w:val="22"/>
        </w:rPr>
        <w:t xml:space="preserve">Štandardné úkony </w:t>
      </w:r>
    </w:p>
    <w:p w:rsidR="002177D7">
      <w:pPr>
        <w:tabs>
          <w:tab w:val="left" w:pos="9308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Kontrola, či záznamové zariadenie a jeho inštalácia vo vozidle vyhovujú predpisom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údajov uvedených na štítkoch z predchádzajúcej periodickej prehliadky a ich zabezpečenie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zabezpečovacích miest záznamového zariadenia a jeho príslušenstva z predchádzajúcej periodickej prehliadky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posledných záznamov na záznamových listoch, alebo kontrola údajov na výtlačku udalostí a chýb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Kontrola indikátorov, prepínačov, tlačítok, uzáverov, signalizácii a celkového stavu záznamového zariadenia 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Kontrola snímača, redukčnej, alebo uhlovej prevodovky záznamového zariadenia 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vedenia snímača, alebo náhonu záznamového zariadenia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Vyhotovenie a vyhodnotenie kontrolného záznamu na záznamovom liste a jeho archivácia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Nastavenia času v záznamovom zariadení 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Zámena záložnej baterky záznamového zariadenia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Zabezpečenie záznamového zariadenia a jeho príslušenstva na predpísaných miestach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Skopírovanie údajov zo zameneného záznamového zariadenia, ich archivácia a odovzdanie majiteľovi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funkčnosti záznamového zariadenia a jeho príslušenstva, skúšobnou jazdou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Vyhodnotenie skúšobnej jazdy, vyhodnotenie záznamového listu alebo výtlačku udalostí a chýb po jazde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Vystavenie montážneho štítku, jeho umiestnenie a zabezpečenie v alebo na záznamovom zariadení, alebo v jeho blízkosti 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Vystavenie štítku konštanty, jeho umiestnenie a zabezpečenie v alebo na záznamovom zariadení 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Umiestnenie overovacej značky v alebo na záznamovom zariadení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Informovanie vodiča o vykonaných úkonoch počas periodickej prehliadky záznamového zariadenia a o jeho zabezpečovacích miestach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funkčnosti a nastavenia obmedzovača rýchlosti a vizuálna kontrola jeho zabezpečovacích miest (len pokiaľ si to jeho technické riešenie vyžaduje)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pStyle w:val="Heading2"/>
        <w:bidi w:val="0"/>
      </w:pPr>
    </w:p>
    <w:p w:rsidR="002177D7">
      <w:pPr>
        <w:pStyle w:val="Heading2"/>
        <w:bidi w:val="0"/>
      </w:pPr>
      <w:r>
        <w:t xml:space="preserve">Špeciálne úkony </w:t>
      </w:r>
    </w:p>
    <w:p w:rsidR="002177D7">
      <w:pPr>
        <w:tabs>
          <w:tab w:val="left" w:pos="9308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177D7" w:rsidP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Vozidlo s ovládateľnou nápravou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hnacej dvojnápravy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ovládania hnacej dvojnápravy</w:t>
      </w: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 w:rsidP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Vozidlo na prepravu nebezpečného nákladu</w:t>
      </w:r>
    </w:p>
    <w:p w:rsidR="002177D7">
      <w:pPr>
        <w:autoSpaceDE w:val="0"/>
        <w:autoSpaceDN w:val="0"/>
        <w:bidi w:val="0"/>
        <w:adjustRightInd w:val="0"/>
        <w:spacing w:line="200" w:lineRule="exact"/>
        <w:ind w:left="709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záznamového zariadenia a obmedzovača prúdu či vyhovujú predpisom</w:t>
      </w:r>
    </w:p>
    <w:p w:rsidR="002177D7">
      <w:pPr>
        <w:tabs>
          <w:tab w:val="num" w:pos="709"/>
        </w:tabs>
        <w:autoSpaceDE w:val="0"/>
        <w:autoSpaceDN w:val="0"/>
        <w:bidi w:val="0"/>
        <w:adjustRightInd w:val="0"/>
        <w:spacing w:line="200" w:lineRule="exact"/>
        <w:ind w:left="709"/>
        <w:rPr>
          <w:rFonts w:ascii="Arial" w:hAnsi="Arial" w:cs="Arial"/>
          <w:sz w:val="20"/>
          <w:szCs w:val="20"/>
        </w:rPr>
      </w:pPr>
    </w:p>
    <w:p w:rsidR="002177D7">
      <w:pPr>
        <w:numPr>
          <w:numId w:val="2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line="200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obmedzovača prúdu</w:t>
      </w:r>
    </w:p>
    <w:p w:rsidR="002177D7">
      <w:pPr>
        <w:autoSpaceDE w:val="0"/>
        <w:autoSpaceDN w:val="0"/>
        <w:bidi w:val="0"/>
        <w:adjustRightInd w:val="0"/>
        <w:spacing w:line="200" w:lineRule="exact"/>
        <w:ind w:left="709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2177D7">
      <w:pPr>
        <w:pStyle w:val="Heading2"/>
        <w:bidi w:val="0"/>
      </w:pPr>
      <w:r>
        <w:t xml:space="preserve">Popis zistených skutočností a zvláštností </w:t>
      </w:r>
    </w:p>
    <w:p w:rsidR="002177D7">
      <w:pPr>
        <w:autoSpaceDE w:val="0"/>
        <w:autoSpaceDN w:val="0"/>
        <w:bidi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Tieto úkony boli vykonané v rámci periodickej prehliadky záznamového zariadenia držiteľa / majiteľa vozidla:</w:t>
      </w:r>
      <w:r>
        <w:rPr>
          <w:rFonts w:ascii="Arial" w:hAnsi="Arial" w:cs="Arial"/>
          <w:sz w:val="20"/>
          <w:szCs w:val="20"/>
        </w:rPr>
        <w:t xml:space="preserve"> </w:t>
      </w:r>
    </w:p>
    <w:p w:rsidR="002177D7">
      <w:pPr>
        <w:autoSpaceDE w:val="0"/>
        <w:autoSpaceDN w:val="0"/>
        <w:bidi w:val="0"/>
        <w:adjustRightInd w:val="0"/>
        <w:rPr>
          <w:rFonts w:ascii="Arial" w:hAnsi="Arial" w:cs="Arial"/>
          <w:sz w:val="20"/>
          <w:szCs w:val="20"/>
        </w:rPr>
      </w:pPr>
    </w:p>
    <w:sectPr>
      <w:pgSz w:w="11909" w:h="16834"/>
      <w:pgMar w:top="360" w:right="569" w:bottom="360" w:left="709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Webdings">
    <w:panose1 w:val="00000000000000000000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946"/>
    <w:multiLevelType w:val="hybridMultilevel"/>
    <w:tmpl w:val="0862F254"/>
    <w:lvl w:ilvl="0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20D101E"/>
    <w:multiLevelType w:val="hybridMultilevel"/>
    <w:tmpl w:val="0862F254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55D338D"/>
    <w:multiLevelType w:val="hybridMultilevel"/>
    <w:tmpl w:val="7BD072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A197A"/>
    <w:rsid w:val="002177D7"/>
    <w:rsid w:val="004A19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uiPriority w:val="99"/>
    <w:pPr>
      <w:keepNext/>
      <w:spacing w:before="240" w:after="60" w:line="360" w:lineRule="auto"/>
      <w:jc w:val="left"/>
      <w:outlineLvl w:val="0"/>
    </w:pPr>
    <w:rPr>
      <w:rFonts w:ascii="Arial" w:hAnsi="Arial" w:cs="Arial"/>
      <w:b/>
      <w:bCs/>
      <w:w w:val="106"/>
      <w:kern w:val="32"/>
      <w:sz w:val="16"/>
      <w:szCs w:val="16"/>
      <w:lang w:val="en-US"/>
    </w:rPr>
  </w:style>
  <w:style w:type="paragraph" w:styleId="Heading2">
    <w:name w:val="heading 2"/>
    <w:basedOn w:val="Normal"/>
    <w:next w:val="Normal"/>
    <w:uiPriority w:val="99"/>
    <w:pPr>
      <w:keepNext/>
      <w:autoSpaceDE w:val="0"/>
      <w:autoSpaceDN w:val="0"/>
      <w:adjustRightInd w:val="0"/>
      <w:jc w:val="lef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uiPriority w:val="99"/>
    <w:pPr>
      <w:keepNext/>
      <w:autoSpaceDE w:val="0"/>
      <w:autoSpaceDN w:val="0"/>
      <w:adjustRightInd w:val="0"/>
      <w:spacing w:after="26" w:line="318" w:lineRule="exact"/>
      <w:jc w:val="left"/>
      <w:outlineLvl w:val="2"/>
    </w:pPr>
    <w:rPr>
      <w:rFonts w:ascii="Arial" w:hAnsi="Arial" w:cs="Arial"/>
      <w:b/>
      <w:bCs/>
      <w:color w:val="FF0000"/>
      <w:w w:val="102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autoSpaceDE w:val="0"/>
      <w:autoSpaceDN w:val="0"/>
      <w:adjustRightInd w:val="0"/>
      <w:spacing w:line="280" w:lineRule="exact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uiPriority w:val="99"/>
    <w:pPr>
      <w:jc w:val="both"/>
    </w:pPr>
    <w:rPr>
      <w:rFonts w:ascii="Arial" w:hAnsi="Arial" w:cs="Arial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382</Words>
  <Characters>2178</Characters>
  <Application>Microsoft Office Word</Application>
  <DocSecurity>0</DocSecurity>
  <Lines>0</Lines>
  <Paragraphs>0</Paragraphs>
  <ScaleCrop>false</ScaleCrop>
  <Company>Tamex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creator>TAMEX</dc:creator>
  <cp:lastModifiedBy>hudec</cp:lastModifiedBy>
  <cp:revision>2</cp:revision>
  <cp:lastPrinted>2007-02-14T09:14:00Z</cp:lastPrinted>
  <dcterms:created xsi:type="dcterms:W3CDTF">2007-02-14T09:21:00Z</dcterms:created>
  <dcterms:modified xsi:type="dcterms:W3CDTF">2007-02-14T09:21:00Z</dcterms:modified>
</cp:coreProperties>
</file>