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16B7" w:rsidRPr="0059055F" w:rsidP="00E416B7">
      <w:pPr>
        <w:pStyle w:val="Heading1"/>
        <w:rPr>
          <w:color w:val="000000"/>
          <w:sz w:val="24"/>
          <w:szCs w:val="24"/>
        </w:rPr>
      </w:pPr>
      <w:r w:rsidRPr="0059055F">
        <w:rPr>
          <w:color w:val="000000"/>
          <w:sz w:val="24"/>
          <w:szCs w:val="24"/>
        </w:rPr>
        <w:t>Výbor Národnej rady Slovenskej republiky</w:t>
      </w:r>
    </w:p>
    <w:p w:rsidR="00E416B7" w:rsidRPr="0059055F" w:rsidP="00E416B7">
      <w:pPr>
        <w:jc w:val="both"/>
        <w:rPr>
          <w:b/>
          <w:bCs/>
          <w:color w:val="000000"/>
        </w:rPr>
      </w:pPr>
      <w:r w:rsidRPr="0059055F">
        <w:rPr>
          <w:b/>
          <w:bCs/>
          <w:color w:val="000000"/>
        </w:rPr>
        <w:t xml:space="preserve">           pre sociálne veci a bývanie</w:t>
      </w:r>
    </w:p>
    <w:p w:rsidR="00E416B7" w:rsidRPr="0059055F" w:rsidP="00E416B7">
      <w:pPr>
        <w:jc w:val="both"/>
        <w:rPr>
          <w:b/>
          <w:bCs/>
        </w:rPr>
      </w:pPr>
      <w:r w:rsidRPr="0059055F">
        <w:rPr>
          <w:b/>
          <w:bCs/>
        </w:rPr>
        <w:tab/>
        <w:tab/>
        <w:tab/>
        <w:tab/>
        <w:tab/>
        <w:tab/>
        <w:tab/>
        <w:tab/>
        <w:tab/>
        <w:tab/>
      </w:r>
    </w:p>
    <w:p w:rsidR="00E416B7" w:rsidRPr="0059055F" w:rsidP="00E416B7">
      <w:pPr>
        <w:ind w:left="1418" w:firstLine="709"/>
        <w:jc w:val="both"/>
      </w:pPr>
      <w:r w:rsidRPr="0059055F">
        <w:rPr>
          <w:b/>
          <w:bCs/>
        </w:rPr>
        <w:tab/>
        <w:tab/>
        <w:tab/>
        <w:tab/>
        <w:tab/>
        <w:tab/>
        <w:t>1</w:t>
      </w:r>
      <w:r w:rsidR="00E011B5">
        <w:rPr>
          <w:b/>
          <w:bCs/>
        </w:rPr>
        <w:t>4</w:t>
      </w:r>
      <w:r w:rsidRPr="0059055F">
        <w:rPr>
          <w:b/>
          <w:bCs/>
        </w:rPr>
        <w:t xml:space="preserve">. </w:t>
      </w:r>
      <w:r w:rsidRPr="0059055F">
        <w:t>schôdza výboru</w:t>
      </w:r>
    </w:p>
    <w:p w:rsidR="00E416B7" w:rsidRPr="0059055F" w:rsidP="00E416B7">
      <w:pPr>
        <w:jc w:val="both"/>
        <w:rPr>
          <w:b/>
          <w:bCs/>
        </w:rPr>
      </w:pPr>
    </w:p>
    <w:p w:rsidR="00E416B7" w:rsidRPr="0059055F" w:rsidP="00E416B7">
      <w:pPr>
        <w:jc w:val="both"/>
        <w:rPr>
          <w:b/>
          <w:bCs/>
        </w:rPr>
      </w:pPr>
    </w:p>
    <w:p w:rsidR="00E416B7" w:rsidRPr="0059055F" w:rsidP="00E416B7">
      <w:pPr>
        <w:jc w:val="center"/>
        <w:rPr>
          <w:b/>
          <w:bCs/>
          <w:sz w:val="28"/>
          <w:szCs w:val="28"/>
        </w:rPr>
      </w:pPr>
      <w:r w:rsidR="00E011B5">
        <w:rPr>
          <w:b/>
          <w:bCs/>
          <w:sz w:val="28"/>
          <w:szCs w:val="28"/>
        </w:rPr>
        <w:t>49</w:t>
      </w:r>
    </w:p>
    <w:p w:rsidR="00E416B7" w:rsidRPr="0059055F" w:rsidP="00E416B7">
      <w:pPr>
        <w:jc w:val="center"/>
        <w:rPr>
          <w:b/>
          <w:bCs/>
          <w:sz w:val="28"/>
          <w:szCs w:val="28"/>
        </w:rPr>
      </w:pPr>
    </w:p>
    <w:p w:rsidR="00E416B7" w:rsidRPr="0059055F" w:rsidP="00E416B7">
      <w:pPr>
        <w:jc w:val="center"/>
        <w:rPr>
          <w:b/>
          <w:bCs/>
          <w:spacing w:val="50"/>
          <w:sz w:val="28"/>
          <w:szCs w:val="28"/>
        </w:rPr>
      </w:pPr>
      <w:r w:rsidRPr="0059055F">
        <w:rPr>
          <w:b/>
          <w:bCs/>
          <w:spacing w:val="50"/>
          <w:sz w:val="28"/>
          <w:szCs w:val="28"/>
        </w:rPr>
        <w:t>Uznesenie</w:t>
      </w:r>
    </w:p>
    <w:p w:rsidR="00E416B7" w:rsidRPr="0059055F" w:rsidP="00E416B7">
      <w:pPr>
        <w:pStyle w:val="Heading2"/>
        <w:jc w:val="center"/>
        <w:rPr>
          <w:i w:val="0"/>
          <w:sz w:val="24"/>
          <w:szCs w:val="24"/>
        </w:rPr>
      </w:pPr>
      <w:r w:rsidRPr="0059055F">
        <w:rPr>
          <w:i w:val="0"/>
          <w:sz w:val="24"/>
          <w:szCs w:val="24"/>
        </w:rPr>
        <w:t>Výboru Národnej rady Slovenskej republiky</w:t>
      </w:r>
    </w:p>
    <w:p w:rsidR="00E416B7" w:rsidRPr="0059055F" w:rsidP="00E416B7">
      <w:pPr>
        <w:jc w:val="center"/>
        <w:rPr>
          <w:b/>
          <w:bCs/>
        </w:rPr>
      </w:pPr>
      <w:r w:rsidRPr="0059055F">
        <w:rPr>
          <w:b/>
          <w:bCs/>
        </w:rPr>
        <w:t>pre sociálne veci a bývanie</w:t>
      </w:r>
    </w:p>
    <w:p w:rsidR="00E416B7" w:rsidRPr="0059055F" w:rsidP="00E416B7">
      <w:pPr>
        <w:jc w:val="center"/>
        <w:rPr>
          <w:b/>
          <w:bCs/>
        </w:rPr>
      </w:pPr>
      <w:r w:rsidRPr="0059055F">
        <w:rPr>
          <w:b/>
          <w:bCs/>
        </w:rPr>
        <w:t xml:space="preserve">z </w:t>
      </w:r>
      <w:r w:rsidR="00E011B5">
        <w:rPr>
          <w:b/>
          <w:bCs/>
        </w:rPr>
        <w:t>3</w:t>
      </w:r>
      <w:r w:rsidRPr="0059055F">
        <w:rPr>
          <w:b/>
          <w:bCs/>
        </w:rPr>
        <w:t xml:space="preserve">. </w:t>
      </w:r>
      <w:r w:rsidRPr="0059055F" w:rsidR="00D46997">
        <w:rPr>
          <w:b/>
          <w:bCs/>
        </w:rPr>
        <w:t>mája</w:t>
      </w:r>
      <w:r w:rsidRPr="0059055F">
        <w:rPr>
          <w:b/>
          <w:bCs/>
        </w:rPr>
        <w:t xml:space="preserve"> 2007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FD4DFA" w:rsidRPr="0059055F" w:rsidP="00FD4DFA">
      <w:pPr>
        <w:jc w:val="both"/>
        <w:rPr>
          <w:color w:val="000000"/>
        </w:rPr>
      </w:pPr>
      <w:r w:rsidRPr="0059055F" w:rsidR="00E416B7">
        <w:t>k návrhu</w:t>
      </w:r>
      <w:r w:rsidRPr="0059055F">
        <w:rPr>
          <w:color w:val="000000"/>
        </w:rPr>
        <w:t xml:space="preserve"> </w:t>
      </w:r>
      <w:r w:rsidRPr="0059055F" w:rsidR="00CB1D30">
        <w:rPr>
          <w:color w:val="000000"/>
        </w:rPr>
        <w:t>poslancov Národnej rady Slovenskej republiky Rafaela RAFAJA a Jána SLOTU na vydanie</w:t>
      </w:r>
      <w:r w:rsidRPr="0059055F" w:rsidR="003B2B41">
        <w:rPr>
          <w:color w:val="000000"/>
        </w:rPr>
        <w:t xml:space="preserve"> zákona</w:t>
      </w:r>
      <w:r w:rsidRPr="0059055F" w:rsidR="00CB1D30">
        <w:rPr>
          <w:color w:val="000000"/>
        </w:rPr>
        <w:t xml:space="preserve"> o príplatku k dôchodku politickým väzňom (tlač 224)</w:t>
      </w:r>
    </w:p>
    <w:p w:rsidR="00E416B7" w:rsidRPr="0059055F" w:rsidP="00E416B7">
      <w:pPr>
        <w:jc w:val="both"/>
      </w:pPr>
    </w:p>
    <w:p w:rsidR="00E416B7" w:rsidRPr="0059055F" w:rsidP="00E416B7">
      <w:pPr>
        <w:ind w:left="708"/>
        <w:jc w:val="both"/>
        <w:rPr>
          <w:b/>
        </w:rPr>
      </w:pPr>
      <w:r w:rsidRPr="0059055F">
        <w:rPr>
          <w:b/>
        </w:rPr>
        <w:t>Výbor NR SR pre sociálne veci a bývanie</w:t>
      </w:r>
    </w:p>
    <w:p w:rsidR="00E416B7" w:rsidRPr="0059055F" w:rsidP="00E416B7">
      <w:pPr>
        <w:ind w:left="708"/>
        <w:jc w:val="both"/>
        <w:rPr>
          <w:b/>
        </w:rPr>
      </w:pPr>
      <w:r w:rsidRPr="0059055F">
        <w:rPr>
          <w:b/>
        </w:rPr>
        <w:t>prerokoval</w:t>
      </w:r>
    </w:p>
    <w:p w:rsidR="00E416B7" w:rsidRPr="0059055F" w:rsidP="00E416B7">
      <w:pPr>
        <w:jc w:val="both"/>
      </w:pPr>
    </w:p>
    <w:p w:rsidR="00FD4DFA" w:rsidRPr="0059055F" w:rsidP="00FD4DFA">
      <w:pPr>
        <w:ind w:firstLine="708"/>
        <w:jc w:val="both"/>
        <w:rPr>
          <w:color w:val="000000"/>
        </w:rPr>
      </w:pPr>
      <w:r w:rsidRPr="0059055F" w:rsidR="00E416B7">
        <w:rPr>
          <w:color w:val="000000"/>
        </w:rPr>
        <w:t xml:space="preserve">návrh </w:t>
      </w:r>
      <w:r w:rsidRPr="0059055F">
        <w:rPr>
          <w:color w:val="000000"/>
        </w:rPr>
        <w:t xml:space="preserve">poslancov Národnej rady Slovenskej republiky </w:t>
      </w:r>
      <w:r w:rsidRPr="0059055F" w:rsidR="00CB1D30">
        <w:rPr>
          <w:color w:val="000000"/>
        </w:rPr>
        <w:t xml:space="preserve">Rafaela RAFAJA a Jána SLOTU na vydanie </w:t>
      </w:r>
      <w:r w:rsidRPr="0059055F" w:rsidR="003B2B41">
        <w:rPr>
          <w:color w:val="000000"/>
        </w:rPr>
        <w:t xml:space="preserve">zákona </w:t>
      </w:r>
      <w:r w:rsidRPr="0059055F" w:rsidR="00CB1D30">
        <w:rPr>
          <w:color w:val="000000"/>
        </w:rPr>
        <w:t>o príplatku k dôchodku politickým väzňom (tlač 224)</w:t>
      </w:r>
      <w:r w:rsidRPr="0059055F" w:rsidR="00B50C02">
        <w:rPr>
          <w:color w:val="000000"/>
        </w:rPr>
        <w:t xml:space="preserve"> a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E416B7" w:rsidRPr="0059055F" w:rsidP="00E416B7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 w:rsidRPr="0059055F">
        <w:rPr>
          <w:b/>
          <w:spacing w:val="38"/>
        </w:rPr>
        <w:t>súhlasí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FD4DFA" w:rsidRPr="0059055F" w:rsidP="00FD4DFA">
      <w:pPr>
        <w:ind w:firstLine="708"/>
        <w:jc w:val="both"/>
        <w:rPr>
          <w:color w:val="000000"/>
        </w:rPr>
      </w:pPr>
      <w:r w:rsidRPr="0059055F" w:rsidR="00E416B7">
        <w:t xml:space="preserve">     s ná</w:t>
      </w:r>
      <w:r w:rsidRPr="0059055F" w:rsidR="00E416B7">
        <w:rPr>
          <w:color w:val="000000"/>
        </w:rPr>
        <w:t xml:space="preserve">vrhom </w:t>
      </w:r>
      <w:r w:rsidRPr="0059055F">
        <w:rPr>
          <w:color w:val="000000"/>
        </w:rPr>
        <w:t xml:space="preserve">poslancov Národnej rady Slovenskej republiky </w:t>
      </w:r>
      <w:r w:rsidRPr="0059055F" w:rsidR="00CB1D30">
        <w:rPr>
          <w:color w:val="000000"/>
        </w:rPr>
        <w:t xml:space="preserve">Rafaela RAFAJA a Jána SLOTU na vydanie </w:t>
      </w:r>
      <w:r w:rsidRPr="0059055F" w:rsidR="003B2B41">
        <w:rPr>
          <w:color w:val="000000"/>
        </w:rPr>
        <w:t xml:space="preserve">zákona </w:t>
      </w:r>
      <w:r w:rsidRPr="0059055F" w:rsidR="00CB1D30">
        <w:rPr>
          <w:color w:val="000000"/>
        </w:rPr>
        <w:t xml:space="preserve">o príplatku k dôchodku politickým väzňom (tlač 224) </w:t>
      </w:r>
      <w:r w:rsidRPr="0059055F">
        <w:rPr>
          <w:color w:val="000000"/>
        </w:rPr>
        <w:t>;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FD4DFA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E416B7" w:rsidRPr="0059055F" w:rsidP="00E416B7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 w:rsidRPr="0059055F">
        <w:rPr>
          <w:b/>
          <w:spacing w:val="38"/>
        </w:rPr>
        <w:t>odporúča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59055F">
        <w:rPr>
          <w:b/>
          <w:bCs/>
        </w:rPr>
        <w:t xml:space="preserve">           </w:t>
        <w:tab/>
        <w:t>Národnej rade Slovenskej republiky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E416B7" w:rsidRPr="00312DD6" w:rsidP="00E416B7">
      <w:pPr>
        <w:ind w:firstLine="708"/>
        <w:jc w:val="both"/>
      </w:pPr>
      <w:r w:rsidRPr="0059055F">
        <w:t xml:space="preserve">      n</w:t>
      </w:r>
      <w:r w:rsidRPr="0059055F">
        <w:rPr>
          <w:color w:val="000000"/>
        </w:rPr>
        <w:t xml:space="preserve">ávrh </w:t>
      </w:r>
      <w:r w:rsidRPr="0059055F" w:rsidR="00FD4DFA">
        <w:rPr>
          <w:color w:val="000000"/>
        </w:rPr>
        <w:t>poslancov Náro</w:t>
      </w:r>
      <w:r w:rsidRPr="0059055F" w:rsidR="00FD4DFA">
        <w:rPr>
          <w:color w:val="000000"/>
        </w:rPr>
        <w:t xml:space="preserve">dnej rady Slovenskej republiky </w:t>
      </w:r>
      <w:r w:rsidRPr="0059055F" w:rsidR="00CB1D30">
        <w:rPr>
          <w:color w:val="000000"/>
        </w:rPr>
        <w:t xml:space="preserve">Rafaela RAFAJA a Jána SLOTU na vydanie </w:t>
      </w:r>
      <w:r w:rsidRPr="0059055F" w:rsidR="003B2B41">
        <w:rPr>
          <w:color w:val="000000"/>
        </w:rPr>
        <w:t xml:space="preserve">zákona </w:t>
      </w:r>
      <w:r w:rsidRPr="0059055F" w:rsidR="00CB1D30">
        <w:rPr>
          <w:color w:val="000000"/>
        </w:rPr>
        <w:t xml:space="preserve">o príplatku k dôchodku politickým väzňom (tlač 224) </w:t>
      </w:r>
      <w:r w:rsidRPr="0059055F">
        <w:rPr>
          <w:b/>
        </w:rPr>
        <w:t>schváliť</w:t>
      </w:r>
      <w:r w:rsidR="00312DD6">
        <w:rPr>
          <w:b/>
        </w:rPr>
        <w:t xml:space="preserve"> </w:t>
      </w:r>
      <w:r w:rsidRPr="00312DD6" w:rsidR="00312DD6">
        <w:t>s pozmeňujúcimi a doplňujúcimi návrhmi, ktoré tvoria prílohu tohto uznesenia</w:t>
      </w:r>
      <w:r w:rsidRPr="00312DD6">
        <w:t>;</w:t>
      </w:r>
    </w:p>
    <w:p w:rsidR="00E416B7" w:rsidRPr="0059055F" w:rsidP="00E416B7">
      <w:pPr>
        <w:jc w:val="both"/>
      </w:pPr>
    </w:p>
    <w:p w:rsidR="00FD4DFA" w:rsidRPr="0059055F" w:rsidP="00E416B7">
      <w:pPr>
        <w:jc w:val="both"/>
      </w:pPr>
    </w:p>
    <w:p w:rsidR="00E416B7" w:rsidRPr="0059055F" w:rsidP="00E416B7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 w:rsidRPr="0059055F">
        <w:rPr>
          <w:b/>
          <w:spacing w:val="38"/>
        </w:rPr>
        <w:t>ukladá</w:t>
      </w:r>
    </w:p>
    <w:p w:rsidR="00E416B7" w:rsidRPr="0059055F" w:rsidP="00E416B7">
      <w:pPr>
        <w:ind w:left="1065"/>
        <w:jc w:val="both"/>
        <w:rPr>
          <w:b/>
          <w:bCs/>
        </w:rPr>
      </w:pPr>
      <w:r w:rsidRPr="0059055F">
        <w:rPr>
          <w:b/>
          <w:bCs/>
        </w:rPr>
        <w:t>predsedovi výboru,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59055F">
        <w:rPr>
          <w:bCs/>
        </w:rPr>
        <w:tab/>
        <w:tab/>
        <w:t>aby výsledky rokovania Výboru Národnej rady Slovenskej republiky pre sociálne veci a bývanie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1 a ods. 4 písm. c) a d)  zákona Národnej rady Slovenskej republiky č. 350/1996 Z. z. o rokovacom poriadku Národnej rady Slovenskej republiky v znení neskorších a predložil ju na schválenie Výboru Národnej rady Slovenskej republiky pre sociálne veci a bývanie ako gestorskému výboru.</w:t>
      </w: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E416B7" w:rsidRPr="0059055F" w:rsidP="00E416B7">
      <w:pPr>
        <w:tabs>
          <w:tab w:val="left" w:pos="-1985"/>
          <w:tab w:val="left" w:pos="709"/>
          <w:tab w:val="left" w:pos="1077"/>
        </w:tabs>
        <w:jc w:val="both"/>
      </w:pPr>
    </w:p>
    <w:p w:rsidR="00081370" w:rsidP="00081370">
      <w:pPr>
        <w:tabs>
          <w:tab w:val="left" w:pos="-1985"/>
          <w:tab w:val="left" w:pos="709"/>
          <w:tab w:val="left" w:pos="1077"/>
        </w:tabs>
        <w:jc w:val="both"/>
      </w:pPr>
    </w:p>
    <w:p w:rsidR="00081370" w:rsidP="00081370">
      <w:pPr>
        <w:tabs>
          <w:tab w:val="left" w:pos="-1985"/>
          <w:tab w:val="left" w:pos="709"/>
          <w:tab w:val="left" w:pos="1077"/>
        </w:tabs>
        <w:jc w:val="both"/>
      </w:pPr>
    </w:p>
    <w:p w:rsidR="00081370" w:rsidP="00081370">
      <w:pPr>
        <w:tabs>
          <w:tab w:val="left" w:pos="-1985"/>
          <w:tab w:val="left" w:pos="709"/>
          <w:tab w:val="left" w:pos="1077"/>
        </w:tabs>
        <w:jc w:val="both"/>
      </w:pPr>
    </w:p>
    <w:p w:rsidR="00081370" w:rsidP="00081370">
      <w:pPr>
        <w:tabs>
          <w:tab w:val="left" w:pos="-1985"/>
          <w:tab w:val="left" w:pos="709"/>
          <w:tab w:val="left" w:pos="1077"/>
        </w:tabs>
        <w:jc w:val="both"/>
      </w:pPr>
    </w:p>
    <w:p w:rsidR="00081370" w:rsidRPr="002F3C38" w:rsidP="00081370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081370" w:rsidRPr="002F3C38" w:rsidP="00081370">
      <w:pPr>
        <w:ind w:left="6372"/>
        <w:rPr>
          <w:b/>
        </w:rPr>
      </w:pPr>
      <w:r w:rsidRPr="002F3C38">
        <w:rPr>
          <w:b/>
        </w:rPr>
        <w:t>predseda výboru</w:t>
      </w:r>
    </w:p>
    <w:p w:rsidR="00081370" w:rsidP="00081370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  Róbert Madej</w:t>
      </w:r>
    </w:p>
    <w:p w:rsidR="00081370" w:rsidP="0008137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overovateľ výboru</w:t>
      </w:r>
    </w:p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/>
    <w:p w:rsidR="00081370" w:rsidP="00081370">
      <w:r>
        <w:br w:type="page"/>
      </w:r>
    </w:p>
    <w:p w:rsidR="00E416B7" w:rsidRPr="0059055F" w:rsidP="00E416B7">
      <w:pPr>
        <w:jc w:val="both"/>
        <w:rPr>
          <w:b/>
          <w:color w:val="000000"/>
        </w:rPr>
      </w:pPr>
      <w:r w:rsidRPr="0059055F">
        <w:rPr>
          <w:b/>
          <w:color w:val="000000"/>
        </w:rPr>
        <w:t>Výbor Národnej rady Slovenskej republiky</w:t>
      </w:r>
    </w:p>
    <w:p w:rsidR="00E416B7" w:rsidRPr="0059055F" w:rsidP="00E416B7">
      <w:pPr>
        <w:jc w:val="both"/>
        <w:rPr>
          <w:b/>
          <w:bCs/>
          <w:color w:val="000000"/>
        </w:rPr>
      </w:pPr>
      <w:r w:rsidRPr="0059055F">
        <w:rPr>
          <w:b/>
          <w:bCs/>
          <w:color w:val="000000"/>
        </w:rPr>
        <w:t xml:space="preserve">   </w:t>
      </w:r>
      <w:r w:rsidRPr="0059055F">
        <w:rPr>
          <w:b/>
          <w:bCs/>
          <w:color w:val="000000"/>
        </w:rPr>
        <w:t xml:space="preserve">        pre sociálne veci a bývanie</w:t>
      </w:r>
    </w:p>
    <w:p w:rsidR="00E416B7" w:rsidRPr="0059055F" w:rsidP="00E416B7">
      <w:pPr>
        <w:jc w:val="both"/>
      </w:pPr>
      <w:r w:rsidRPr="0059055F">
        <w:t> </w:t>
      </w:r>
    </w:p>
    <w:p w:rsidR="00E416B7" w:rsidRPr="0059055F" w:rsidP="00E416B7">
      <w:pPr>
        <w:ind w:firstLine="708"/>
        <w:jc w:val="both"/>
      </w:pPr>
      <w:r w:rsidRPr="0059055F">
        <w:tab/>
        <w:tab/>
        <w:tab/>
        <w:tab/>
        <w:tab/>
        <w:tab/>
        <w:tab/>
        <w:t xml:space="preserve">    Príloha k uzneseniu č. </w:t>
      </w:r>
      <w:r w:rsidR="00E011B5">
        <w:t>49</w:t>
      </w:r>
    </w:p>
    <w:p w:rsidR="00E416B7" w:rsidRPr="0059055F" w:rsidP="00E416B7">
      <w:pPr>
        <w:jc w:val="center"/>
      </w:pPr>
    </w:p>
    <w:p w:rsidR="00E416B7" w:rsidRPr="0059055F" w:rsidP="00E416B7">
      <w:pPr>
        <w:jc w:val="center"/>
      </w:pPr>
    </w:p>
    <w:p w:rsidR="00E416B7" w:rsidRPr="0059055F" w:rsidP="00E416B7">
      <w:pPr>
        <w:jc w:val="both"/>
      </w:pPr>
    </w:p>
    <w:p w:rsidR="00E416B7" w:rsidRPr="0059055F" w:rsidP="00E416B7">
      <w:pPr>
        <w:jc w:val="center"/>
        <w:rPr>
          <w:b/>
        </w:rPr>
      </w:pPr>
      <w:r w:rsidRPr="0059055F">
        <w:rPr>
          <w:b/>
        </w:rPr>
        <w:t xml:space="preserve">Pozmeňujúce </w:t>
      </w:r>
      <w:r w:rsidRPr="0059055F" w:rsidR="00255AFF">
        <w:rPr>
          <w:b/>
        </w:rPr>
        <w:t xml:space="preserve">a doplňujúce </w:t>
      </w:r>
      <w:r w:rsidRPr="0059055F">
        <w:rPr>
          <w:b/>
        </w:rPr>
        <w:t>návrhy</w:t>
      </w:r>
    </w:p>
    <w:p w:rsidR="00E416B7" w:rsidRPr="0059055F" w:rsidP="00E416B7">
      <w:pPr>
        <w:jc w:val="center"/>
        <w:rPr>
          <w:b/>
          <w:sz w:val="28"/>
          <w:szCs w:val="28"/>
        </w:rPr>
      </w:pPr>
    </w:p>
    <w:p w:rsidR="00E416B7" w:rsidRPr="0059055F" w:rsidP="00E416B7">
      <w:pPr>
        <w:jc w:val="both"/>
        <w:rPr>
          <w:sz w:val="22"/>
          <w:szCs w:val="22"/>
        </w:rPr>
      </w:pPr>
    </w:p>
    <w:p w:rsidR="00FD4DFA" w:rsidRPr="0059055F" w:rsidP="00FD4DFA">
      <w:pPr>
        <w:jc w:val="both"/>
        <w:rPr>
          <w:color w:val="000000"/>
        </w:rPr>
      </w:pPr>
      <w:r w:rsidRPr="0059055F" w:rsidR="00E416B7">
        <w:t xml:space="preserve">k návrhu </w:t>
      </w:r>
      <w:r w:rsidRPr="0059055F">
        <w:rPr>
          <w:color w:val="000000"/>
        </w:rPr>
        <w:t xml:space="preserve">poslancov Národnej rady Slovenskej republiky </w:t>
      </w:r>
      <w:r w:rsidRPr="0059055F" w:rsidR="00570C83">
        <w:rPr>
          <w:color w:val="000000"/>
        </w:rPr>
        <w:t xml:space="preserve">Rafaela RAFAJA a Jána SLOTU na vydanie </w:t>
      </w:r>
      <w:r w:rsidRPr="0059055F" w:rsidR="003B2B41">
        <w:rPr>
          <w:color w:val="000000"/>
        </w:rPr>
        <w:t xml:space="preserve">zákona </w:t>
      </w:r>
      <w:r w:rsidRPr="0059055F" w:rsidR="00570C83">
        <w:rPr>
          <w:color w:val="000000"/>
        </w:rPr>
        <w:t xml:space="preserve">o príplatku k dôchodku politickým väzňom (tlač 224) </w:t>
      </w:r>
    </w:p>
    <w:p w:rsidR="00E416B7" w:rsidRPr="0059055F" w:rsidP="00E416B7">
      <w:pPr>
        <w:jc w:val="both"/>
        <w:rPr>
          <w:color w:val="000000"/>
        </w:rPr>
      </w:pPr>
      <w:r w:rsidRPr="0059055F">
        <w:rPr>
          <w:color w:val="000000"/>
        </w:rPr>
        <w:t>___________________________________________________________________</w:t>
      </w:r>
    </w:p>
    <w:p w:rsidR="00E416B7" w:rsidRPr="0059055F" w:rsidP="00E416B7">
      <w:pPr>
        <w:jc w:val="both"/>
        <w:rPr>
          <w:sz w:val="22"/>
          <w:szCs w:val="22"/>
        </w:rPr>
      </w:pPr>
    </w:p>
    <w:p w:rsidR="00B87879" w:rsidP="00B87879">
      <w:pPr>
        <w:spacing w:line="360" w:lineRule="auto"/>
        <w:jc w:val="both"/>
        <w:rPr>
          <w:b/>
        </w:rPr>
      </w:pPr>
    </w:p>
    <w:p w:rsidR="00B87879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Pred § 1 sa vkladá označenie „Čl.  I.“</w:t>
      </w:r>
    </w:p>
    <w:p w:rsidR="00B87879" w:rsidRPr="006C121E" w:rsidP="00B87879">
      <w:pPr>
        <w:ind w:left="36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1 sa vypúšťajú slová „na Slovensku“, pred slová „ sociálnej dávky“ sa vkladá slovo „štátnej“ a na konci sa pripájajú slová „za   znevýhodnenie na trhu práce a nižší dôchodok“.</w:t>
      </w:r>
    </w:p>
    <w:p w:rsidR="00BB208F" w:rsidP="00B87879">
      <w:pPr>
        <w:ind w:left="3540"/>
        <w:jc w:val="both"/>
      </w:pPr>
    </w:p>
    <w:p w:rsidR="00B87879" w:rsidP="00B87879">
      <w:pPr>
        <w:ind w:left="3540"/>
        <w:jc w:val="both"/>
      </w:pPr>
      <w:r w:rsidRPr="006C121E">
        <w:t>Vypustenie sa navrhuje z dôvodu prebytočnosti . Zo zákona vyplýva, že ide o súčasných občanov SR. Sloven</w:t>
      </w:r>
      <w:smartTag w:uri="urn:schemas-microsoft-com:office:smarttags" w:element="PersonName">
        <w:r w:rsidRPr="006C121E">
          <w:t>sk</w:t>
        </w:r>
      </w:smartTag>
      <w:r w:rsidRPr="006C121E">
        <w:t>á republika je nástupníckym štátom po bývalej ČaSFR, z čoho vyplýva, že v období od februára 1948 do decembra 1989 išlo o tých istých občanov. Zároveň sa spresňuje predmet odškodnenia a to z dôvodu di</w:t>
      </w:r>
      <w:smartTag w:uri="urn:schemas-microsoft-com:office:smarttags" w:element="PersonName">
        <w:r w:rsidRPr="006C121E">
          <w:t>sk</w:t>
        </w:r>
      </w:smartTag>
      <w:r w:rsidRPr="006C121E">
        <w:t>riminácie na trhu práce- politickí väzni nemohli zastávať to postavenie na trhu práce, ktoré mali a dostávali po výkone trestu  spoločen</w:t>
      </w:r>
      <w:smartTag w:uri="urn:schemas-microsoft-com:office:smarttags" w:element="PersonName">
        <w:r w:rsidRPr="006C121E">
          <w:t>sk</w:t>
        </w:r>
      </w:smartTag>
      <w:r w:rsidRPr="006C121E">
        <w:t>y a j ekonomicky menej hodnotnú prácu a mzdu, čo rieši navrhovaná kompenzácia. Upresňuje sa, že ide o štátnu sociálnu dávku hradenú zo štátneho rozpočtu.</w:t>
      </w:r>
    </w:p>
    <w:p w:rsidR="00B87879" w:rsidP="00B87879">
      <w:pPr>
        <w:ind w:left="3540"/>
        <w:jc w:val="both"/>
      </w:pPr>
    </w:p>
    <w:p w:rsidR="00BB208F" w:rsidRPr="006C121E" w:rsidP="00B87879">
      <w:pPr>
        <w:ind w:left="354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 2 ods. 1 sa slová „osobitného predpisu</w:t>
      </w:r>
      <w:r w:rsidRPr="006C121E">
        <w:rPr>
          <w:vertAlign w:val="superscript"/>
        </w:rPr>
        <w:t>1“</w:t>
      </w:r>
      <w:r w:rsidRPr="006C121E">
        <w:t xml:space="preserve"> nahrádzajú slovami  „osobitných predpisov</w:t>
      </w:r>
      <w:r w:rsidRPr="006C121E">
        <w:rPr>
          <w:vertAlign w:val="superscript"/>
        </w:rPr>
        <w:t>1“</w:t>
      </w:r>
      <w:r w:rsidRPr="006C121E">
        <w:t>, slová „uplatnenia  nároku na“ nahrádzajú slovami „podania žiadosti o“, pred  slová „občanom“ sa vkladá slovo „štátnym“ a poznámka pod čiarou</w:t>
      </w:r>
      <w:r w:rsidR="000818FE">
        <w:rPr>
          <w:vertAlign w:val="superscript"/>
        </w:rPr>
        <w:t>1</w:t>
      </w:r>
      <w:r w:rsidRPr="006C121E">
        <w:t xml:space="preserve"> sa dopĺňa o text:</w:t>
      </w:r>
    </w:p>
    <w:p w:rsidR="00B87879" w:rsidRPr="006C121E" w:rsidP="00B87879">
      <w:pPr>
        <w:ind w:left="720"/>
        <w:jc w:val="both"/>
      </w:pPr>
      <w:r w:rsidRPr="006C121E">
        <w:t>„Zákon Národnej rady Sloven</w:t>
      </w:r>
      <w:smartTag w:uri="urn:schemas-microsoft-com:office:smarttags" w:element="PersonName">
        <w:r w:rsidRPr="006C121E">
          <w:t>sk</w:t>
        </w:r>
      </w:smartTag>
      <w:r w:rsidRPr="006C121E">
        <w:t>ej republiky č. 125/1996 Z. z. o nemorálnosti a protiprávnosti komunistického systému a zákon č. 8</w:t>
      </w:r>
      <w:r w:rsidRPr="006C121E">
        <w:t>2/1968 Z. o súdnej rehabilitácii.“.</w:t>
      </w:r>
    </w:p>
    <w:p w:rsidR="00B87879" w:rsidP="00B87879">
      <w:pPr>
        <w:ind w:left="3540" w:firstLine="60"/>
        <w:jc w:val="both"/>
      </w:pPr>
    </w:p>
    <w:p w:rsidR="00B87879" w:rsidP="00B87879">
      <w:pPr>
        <w:ind w:left="3540" w:firstLine="60"/>
        <w:jc w:val="both"/>
      </w:pPr>
      <w:r w:rsidRPr="006C121E">
        <w:t xml:space="preserve">Kľúčový rehabilitačný zákon č. 119/1990 Zb. nepokrýva  všetky </w:t>
      </w:r>
      <w:smartTag w:uri="urn:schemas-microsoft-com:office:smarttags" w:element="PersonName">
        <w:r w:rsidRPr="006C121E">
          <w:t>sk</w:t>
        </w:r>
      </w:smartTag>
      <w:r w:rsidRPr="006C121E">
        <w:t xml:space="preserve">upiny rehabilitovaných politických väzňov najmä </w:t>
      </w:r>
      <w:smartTag w:uri="urn:schemas-microsoft-com:office:smarttags" w:element="PersonName">
        <w:r w:rsidRPr="006C121E">
          <w:t>sk</w:t>
        </w:r>
      </w:smartTag>
      <w:r w:rsidRPr="006C121E">
        <w:t>upinu mimosúdne rehabilitovaných. Zároveň ide o spresňujúce zmeny a doplnenia.</w:t>
      </w:r>
    </w:p>
    <w:p w:rsidR="00B87879" w:rsidRPr="006C121E" w:rsidP="00B87879">
      <w:pPr>
        <w:ind w:left="3540" w:firstLine="6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2 ods. 2 sa  za slová „sirotský výsluhový dôchodok,“ vkladajú slová „pozostalá po oprávnenej osobe uvedenej v odseku 1 ,slová „uplatnia nárok na“ sa nahrádzajú slovami „podania žiadosti o“ a pred slovo „občanom“ sa vkladá slovo „štátnym“.</w:t>
      </w:r>
    </w:p>
    <w:p w:rsidR="00B87879" w:rsidP="00B87879">
      <w:pPr>
        <w:ind w:left="3540" w:firstLine="60"/>
        <w:jc w:val="both"/>
      </w:pPr>
    </w:p>
    <w:p w:rsidR="00B87879" w:rsidRPr="006C121E" w:rsidP="00B87879">
      <w:pPr>
        <w:ind w:left="3540" w:firstLine="60"/>
        <w:jc w:val="both"/>
      </w:pPr>
      <w:r w:rsidRPr="006C121E">
        <w:t>Vloženie spresňuje vzťah oprávnenej osoby v druhej línii ako pozostalej po blízkej osobe po bývalom politickom väzňovi. Zároveň ide o spresňujúce zmeny a doplnenia.</w:t>
      </w:r>
    </w:p>
    <w:p w:rsidR="00B87879" w:rsidP="00B87879">
      <w:pPr>
        <w:jc w:val="both"/>
      </w:pPr>
    </w:p>
    <w:p w:rsidR="00B87879" w:rsidRPr="006C121E" w:rsidP="00B87879">
      <w:pPr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3 ods. 3 sa slová „30 % “ nahrádzajú  slovami  „40 %“.</w:t>
      </w:r>
    </w:p>
    <w:p w:rsidR="00B87879" w:rsidP="00B87879">
      <w:pPr>
        <w:ind w:left="3600"/>
        <w:jc w:val="both"/>
      </w:pPr>
    </w:p>
    <w:p w:rsidR="00B87879" w:rsidRPr="006C121E" w:rsidP="00B87879">
      <w:pPr>
        <w:ind w:left="3600"/>
        <w:jc w:val="both"/>
      </w:pPr>
      <w:r w:rsidRPr="006C121E">
        <w:t xml:space="preserve">  Ide o spresnenie z dôvodu aktuálnej výšky sirotského    dôchodku</w:t>
      </w:r>
      <w:r w:rsidRPr="006C121E">
        <w:t xml:space="preserve"> a sirotského výsluhového dôchodku.</w:t>
      </w:r>
    </w:p>
    <w:p w:rsidR="00B87879" w:rsidP="00B87879">
      <w:pPr>
        <w:jc w:val="both"/>
      </w:pPr>
    </w:p>
    <w:p w:rsidR="00B87879" w:rsidRPr="006C121E" w:rsidP="00B87879">
      <w:pPr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 §  3 sa vypúšťa odsek 4.</w:t>
      </w:r>
    </w:p>
    <w:p w:rsidR="00B87879" w:rsidRPr="006C121E" w:rsidP="00B87879">
      <w:pPr>
        <w:ind w:left="720"/>
        <w:jc w:val="both"/>
      </w:pPr>
      <w:r w:rsidRPr="006C121E">
        <w:t>Doterajšie odseky 5, 6 a 7 sa označujú ako odseky 4,5  a 6.</w:t>
      </w:r>
    </w:p>
    <w:p w:rsidR="00B87879" w:rsidP="00B87879">
      <w:pPr>
        <w:ind w:left="3540" w:firstLine="60"/>
        <w:jc w:val="both"/>
      </w:pPr>
    </w:p>
    <w:p w:rsidR="00B87879" w:rsidP="00B87879">
      <w:pPr>
        <w:ind w:left="3540" w:firstLine="60"/>
        <w:jc w:val="both"/>
      </w:pPr>
      <w:r w:rsidRPr="006C121E">
        <w:t>Ide o spresnenie z dôvodu  vyplácania dôchodkov podľa zákon o sociálnom poistení v spojení so zákonom o príplatku k dôchodku politickým väzňom.</w:t>
      </w:r>
    </w:p>
    <w:p w:rsidR="00B87879" w:rsidP="00B87879">
      <w:pPr>
        <w:ind w:left="3540" w:firstLine="60"/>
        <w:jc w:val="both"/>
      </w:pPr>
    </w:p>
    <w:p w:rsidR="00B87879" w:rsidRPr="006C121E" w:rsidP="00B87879">
      <w:pPr>
        <w:ind w:left="3540" w:firstLine="6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3  ods. 4 (pôvodný 5) sa slovo „nezlučuje“ nahrádza slovom „zlučuje“.</w:t>
      </w:r>
    </w:p>
    <w:p w:rsidR="00B87879" w:rsidP="00B87879">
      <w:pPr>
        <w:ind w:left="3540" w:firstLine="60"/>
        <w:jc w:val="both"/>
      </w:pPr>
    </w:p>
    <w:p w:rsidR="00B87879" w:rsidRPr="006C121E" w:rsidP="00B87879">
      <w:pPr>
        <w:ind w:left="3540" w:firstLine="60"/>
        <w:jc w:val="both"/>
      </w:pPr>
      <w:r w:rsidRPr="006C121E">
        <w:t>Ide o spresnenie z dôvodu  vyplácania dôchodkov podľa zákon o sociálnom poistení v spojení so zákonom o príplatku k dôchodku politickým väzňom.</w:t>
      </w:r>
    </w:p>
    <w:p w:rsidR="00B87879" w:rsidP="00B87879">
      <w:pPr>
        <w:ind w:left="360"/>
        <w:jc w:val="both"/>
      </w:pPr>
    </w:p>
    <w:p w:rsidR="00B87879" w:rsidRPr="006C121E" w:rsidP="00B87879">
      <w:pPr>
        <w:ind w:left="36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3 sa vypúšťa odsek 5 (pôvodný 6).</w:t>
      </w:r>
    </w:p>
    <w:p w:rsidR="00B87879" w:rsidRPr="006C121E" w:rsidP="00B87879">
      <w:pPr>
        <w:ind w:left="720"/>
        <w:jc w:val="both"/>
      </w:pPr>
      <w:r w:rsidRPr="006C121E">
        <w:t>Odsek 6 (pôvodný 7) sa označuje ako odsek 5.</w:t>
      </w:r>
    </w:p>
    <w:p w:rsidR="00B87879" w:rsidP="00B87879">
      <w:pPr>
        <w:ind w:left="3540" w:firstLine="60"/>
        <w:jc w:val="both"/>
      </w:pPr>
    </w:p>
    <w:p w:rsidR="00B87879" w:rsidRPr="006C121E" w:rsidP="00B87879">
      <w:pPr>
        <w:ind w:left="3540" w:firstLine="60"/>
        <w:jc w:val="both"/>
      </w:pPr>
      <w:r w:rsidRPr="006C121E">
        <w:t>Ide o spresnenie z dôvodu  vyplácania dôchodkov podľa zákon o sociálnom poistení v spojení so zákonom o príplatku k dôchodku politickým väzňom.</w:t>
      </w:r>
    </w:p>
    <w:p w:rsidR="00B87879" w:rsidP="00B87879">
      <w:pPr>
        <w:ind w:left="720"/>
        <w:jc w:val="both"/>
      </w:pPr>
    </w:p>
    <w:p w:rsidR="00B87879" w:rsidRPr="006C121E" w:rsidP="00B87879">
      <w:pPr>
        <w:ind w:left="72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4 ods. 1 sa slovo „ výške“ nahrádza slovom  „sume“.</w:t>
      </w:r>
    </w:p>
    <w:p w:rsidR="00B87879" w:rsidP="00B87879">
      <w:pPr>
        <w:ind w:left="360"/>
        <w:jc w:val="both"/>
      </w:pPr>
    </w:p>
    <w:p w:rsidR="00B87879" w:rsidP="00B87879">
      <w:pPr>
        <w:ind w:left="3192" w:firstLine="348"/>
        <w:jc w:val="both"/>
      </w:pPr>
      <w:r w:rsidRPr="006C121E">
        <w:t>Ide o legislatívno-technickú úpravu.</w:t>
      </w:r>
    </w:p>
    <w:p w:rsidR="00B87879" w:rsidP="00B87879">
      <w:pPr>
        <w:ind w:left="3192" w:firstLine="348"/>
        <w:jc w:val="both"/>
      </w:pPr>
    </w:p>
    <w:p w:rsidR="00B87879" w:rsidRPr="006C121E" w:rsidP="00B87879">
      <w:pPr>
        <w:ind w:left="3192" w:firstLine="348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4  ods. 2 sa čiarka nahrádza bodkou, vypúšťa  doterajší text za čiarkou a pripája sa  nová veta, ktorá znie: „Žiadosť sa podáva na tlačive určenom Sociálnou poisťovňou alebo orgánom príslušným na výplatu dôchodku podľa osobitného predpisu.</w:t>
      </w:r>
      <w:r w:rsidRPr="006C121E">
        <w:rPr>
          <w:vertAlign w:val="superscript"/>
        </w:rPr>
        <w:t>3)</w:t>
      </w:r>
      <w:r w:rsidRPr="006C121E">
        <w:t>“.</w:t>
      </w:r>
    </w:p>
    <w:p w:rsidR="00B87879" w:rsidP="00B87879">
      <w:pPr>
        <w:ind w:left="3540"/>
        <w:jc w:val="both"/>
      </w:pPr>
    </w:p>
    <w:p w:rsidR="00B87879" w:rsidRPr="006C121E" w:rsidP="00B87879">
      <w:pPr>
        <w:ind w:left="3540"/>
        <w:jc w:val="both"/>
      </w:pPr>
      <w:r w:rsidRPr="006C121E">
        <w:t>Upresňuje sa z dôvodu technického zabezpečenia vyplácania príplatkov k dôchodkom.</w:t>
      </w:r>
    </w:p>
    <w:p w:rsidR="00B87879" w:rsidP="00B87879">
      <w:pPr>
        <w:ind w:left="360"/>
        <w:jc w:val="both"/>
      </w:pPr>
    </w:p>
    <w:p w:rsidR="00B87879" w:rsidRPr="006C121E" w:rsidP="00B87879">
      <w:pPr>
        <w:ind w:left="36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4 ods. 3 sa vypúšťa slovo „prvého“, slovo „dňom“ sa nahrádza slovami „odo dňa“ a za slovo „žiadosti“ sa vkladá slovo „príplatok“.</w:t>
      </w:r>
    </w:p>
    <w:p w:rsidR="00B87879" w:rsidP="00B87879">
      <w:pPr>
        <w:ind w:left="3540"/>
        <w:jc w:val="both"/>
      </w:pPr>
    </w:p>
    <w:p w:rsidR="00B87879" w:rsidRPr="006C121E" w:rsidP="00B87879">
      <w:pPr>
        <w:ind w:left="3540"/>
        <w:jc w:val="both"/>
      </w:pPr>
      <w:r w:rsidRPr="006C121E">
        <w:t>Ide o precizovanie ustanovenia.</w:t>
      </w:r>
    </w:p>
    <w:p w:rsidR="00B87879" w:rsidP="00B87879">
      <w:pPr>
        <w:ind w:left="360"/>
        <w:jc w:val="both"/>
      </w:pPr>
    </w:p>
    <w:p w:rsidR="00B87879" w:rsidRPr="006C121E" w:rsidP="00B87879">
      <w:pPr>
        <w:ind w:left="36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4 ods. 4 sa  vypúšťajú slová „okrem § 60, 61 až 68 zákona o správnom konaní“ .</w:t>
      </w:r>
    </w:p>
    <w:p w:rsidR="00B87879" w:rsidP="00B87879">
      <w:pPr>
        <w:ind w:left="3540"/>
        <w:jc w:val="both"/>
      </w:pPr>
    </w:p>
    <w:p w:rsidR="00B87879" w:rsidRPr="006C121E" w:rsidP="00B87879">
      <w:pPr>
        <w:ind w:left="3540"/>
        <w:jc w:val="both"/>
      </w:pPr>
      <w:r w:rsidRPr="006C121E">
        <w:t>Ide o precizovanie ustanovenia.</w:t>
      </w:r>
    </w:p>
    <w:p w:rsidR="00B87879" w:rsidRPr="006C121E" w:rsidP="00B87879">
      <w:pPr>
        <w:ind w:left="354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4 ods. 5 sa slová „60 dní “ nahrádzajú slovami „120 dní“ a vypúšťajú slová „ v mimoriadne zložitých prípadoch možno túto lehotu predĺžiť najviac o 30 dní“.</w:t>
      </w:r>
    </w:p>
    <w:p w:rsidR="00B87879" w:rsidP="00B87879">
      <w:pPr>
        <w:ind w:left="3540"/>
        <w:jc w:val="both"/>
      </w:pPr>
    </w:p>
    <w:p w:rsidR="00B87879" w:rsidP="00B87879">
      <w:pPr>
        <w:ind w:left="3540"/>
        <w:jc w:val="both"/>
      </w:pPr>
      <w:r w:rsidRPr="006C121E">
        <w:t>Upresňuje sa z dôvodu zosúladenia režimu uplatnenia nárokov na poskytovanie príplatkov príslušnými orgánmi  podľa osobitných predpisov.</w:t>
      </w:r>
    </w:p>
    <w:p w:rsidR="00B87879" w:rsidP="00B87879">
      <w:pPr>
        <w:ind w:left="3540"/>
        <w:jc w:val="both"/>
      </w:pPr>
    </w:p>
    <w:p w:rsidR="00B87879" w:rsidRPr="006C121E" w:rsidP="00B87879">
      <w:pPr>
        <w:ind w:left="354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4 odsek 6 znie : „Proti rozhodnutiu Sociálnej poisťovne alebo orgánu príslušného na výplatu dôchodku podľa osobitného predpisu</w:t>
      </w:r>
      <w:r w:rsidRPr="006C121E">
        <w:rPr>
          <w:vertAlign w:val="superscript"/>
        </w:rPr>
        <w:t xml:space="preserve">3) </w:t>
      </w:r>
      <w:r w:rsidRPr="006C121E">
        <w:t>o príplatku možno podať opravný prostriedok, o ktorom rozhoduje  súd</w:t>
      </w:r>
      <w:r w:rsidRPr="006C121E">
        <w:rPr>
          <w:vertAlign w:val="superscript"/>
        </w:rPr>
        <w:t xml:space="preserve">6 </w:t>
      </w:r>
      <w:r w:rsidRPr="006C121E">
        <w:t>).</w:t>
      </w:r>
      <w:r w:rsidRPr="006C121E">
        <w:rPr>
          <w:vertAlign w:val="superscript"/>
        </w:rPr>
        <w:t>“</w:t>
      </w:r>
      <w:r w:rsidRPr="006C121E">
        <w:t>.</w:t>
      </w:r>
    </w:p>
    <w:p w:rsidR="00B87879" w:rsidRPr="006C121E" w:rsidP="00BB208F">
      <w:pPr>
        <w:ind w:left="708"/>
        <w:jc w:val="both"/>
      </w:pPr>
      <w:r w:rsidRPr="006C121E">
        <w:t>Poznámka pod čiarou k odkazu 6) znie:</w:t>
      </w:r>
    </w:p>
    <w:p w:rsidR="00B87879" w:rsidP="00BB208F">
      <w:pPr>
        <w:ind w:left="708"/>
        <w:jc w:val="both"/>
      </w:pPr>
      <w:r w:rsidRPr="006C121E">
        <w:t>„6) § 250l až 250s Občianskeho súdneho poriadku.</w:t>
      </w:r>
    </w:p>
    <w:p w:rsidR="00B87879" w:rsidRPr="006C121E" w:rsidP="00BB208F">
      <w:pPr>
        <w:ind w:left="708"/>
        <w:jc w:val="both"/>
      </w:pPr>
    </w:p>
    <w:p w:rsidR="00B87879" w:rsidRPr="006C121E" w:rsidP="00B87879">
      <w:pPr>
        <w:ind w:left="3540"/>
        <w:jc w:val="both"/>
      </w:pPr>
      <w:r w:rsidRPr="006C121E">
        <w:t>Navrhuje sa možnosť preskúmania rozhodnutia  súdom z dôvodu, že podľa primárnej normy OSP- možno napadnúť každé správne rozhodnutie jeho pre</w:t>
      </w:r>
      <w:smartTag w:uri="urn:schemas-microsoft-com:office:smarttags" w:element="PersonName">
        <w:r w:rsidRPr="006C121E">
          <w:t>sk</w:t>
        </w:r>
      </w:smartTag>
      <w:r w:rsidRPr="006C121E">
        <w:t>úmaním súdom</w:t>
      </w:r>
    </w:p>
    <w:p w:rsidR="00B87879" w:rsidP="00B87879">
      <w:pPr>
        <w:ind w:left="360"/>
        <w:jc w:val="both"/>
      </w:pPr>
    </w:p>
    <w:p w:rsidR="00B87879" w:rsidRPr="006C121E" w:rsidP="00B87879">
      <w:pPr>
        <w:ind w:left="36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4 sa vypúšťa odsek 7.</w:t>
      </w:r>
    </w:p>
    <w:p w:rsidR="00B87879" w:rsidP="00B87879">
      <w:pPr>
        <w:ind w:left="3540"/>
        <w:jc w:val="both"/>
      </w:pPr>
    </w:p>
    <w:p w:rsidR="00B87879" w:rsidP="00B87879">
      <w:pPr>
        <w:ind w:left="3540"/>
        <w:jc w:val="both"/>
      </w:pPr>
      <w:r w:rsidRPr="006C121E">
        <w:t>Ide o legislatívno-technickú úpravu.</w:t>
      </w:r>
    </w:p>
    <w:p w:rsidR="00B87879" w:rsidP="00B87879">
      <w:pPr>
        <w:ind w:left="3540"/>
        <w:jc w:val="both"/>
      </w:pPr>
    </w:p>
    <w:p w:rsidR="00B87879" w:rsidP="00B87879">
      <w:pPr>
        <w:ind w:left="3540"/>
        <w:jc w:val="both"/>
      </w:pPr>
    </w:p>
    <w:p w:rsidR="00B87879" w:rsidRPr="006C121E" w:rsidP="00B87879">
      <w:pPr>
        <w:ind w:left="354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V § 5 odsek 1 znie:</w:t>
      </w:r>
    </w:p>
    <w:p w:rsidR="00B87879" w:rsidRPr="006C121E" w:rsidP="00B87879">
      <w:pPr>
        <w:tabs>
          <w:tab w:val="left" w:pos="0"/>
        </w:tabs>
        <w:ind w:left="360"/>
        <w:jc w:val="both"/>
        <w:rPr>
          <w:color w:val="000000"/>
        </w:rPr>
      </w:pPr>
      <w:r>
        <w:tab/>
      </w:r>
      <w:r w:rsidRPr="006C121E">
        <w:t xml:space="preserve">„(1)  </w:t>
      </w:r>
      <w:r w:rsidRPr="006C121E">
        <w:rPr>
          <w:color w:val="000000"/>
        </w:rPr>
        <w:t xml:space="preserve">Na úhradu nákladov na príplatok štát poskytuje finančné prostriedky na osobitný účet Sociálnej poisťovne </w:t>
      </w:r>
      <w:r w:rsidRPr="006C121E">
        <w:rPr>
          <w:color w:val="000000"/>
          <w:vertAlign w:val="superscript"/>
        </w:rPr>
        <w:t>7)</w:t>
      </w:r>
      <w:r w:rsidRPr="006C121E">
        <w:rPr>
          <w:color w:val="000000"/>
        </w:rPr>
        <w:t xml:space="preserve"> a na osobitný účet orgánu príslušnému na výplatu dôchodku podľa osobitného predpisu.</w:t>
      </w:r>
      <w:r w:rsidRPr="006C121E">
        <w:rPr>
          <w:color w:val="000000"/>
          <w:vertAlign w:val="superscript"/>
        </w:rPr>
        <w:t>8)“</w:t>
      </w:r>
      <w:r w:rsidRPr="006C121E">
        <w:rPr>
          <w:color w:val="000000"/>
        </w:rPr>
        <w:t>.</w:t>
      </w:r>
    </w:p>
    <w:p w:rsidR="00B87879" w:rsidRPr="006C121E" w:rsidP="00B87879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Pr="006C121E">
        <w:rPr>
          <w:color w:val="000000"/>
        </w:rPr>
        <w:t>Poznámky pod čiarou k odkazom 7 a 8 znejú:</w:t>
      </w:r>
    </w:p>
    <w:p w:rsidR="00B87879" w:rsidRPr="006C121E" w:rsidP="00B87879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Pr="006C121E">
        <w:rPr>
          <w:color w:val="000000"/>
        </w:rPr>
        <w:t>„7) § 285 zákona č. 461/2003 Z. z. v znení neskorších predpisov.</w:t>
      </w:r>
    </w:p>
    <w:p w:rsidR="00B87879" w:rsidRPr="006C121E" w:rsidP="00B87879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Pr="006C121E">
        <w:rPr>
          <w:color w:val="000000"/>
        </w:rPr>
        <w:t xml:space="preserve"> 8) § 94 zákona č. 328/2002 Z. z.  v znení neskorších predpisov.“.</w:t>
      </w:r>
    </w:p>
    <w:p w:rsidR="00B87879" w:rsidP="00B87879">
      <w:pPr>
        <w:ind w:left="3540"/>
        <w:jc w:val="both"/>
      </w:pPr>
    </w:p>
    <w:p w:rsidR="00B87879" w:rsidP="00B87879">
      <w:pPr>
        <w:ind w:left="3540"/>
        <w:jc w:val="both"/>
      </w:pPr>
      <w:r w:rsidRPr="006C121E">
        <w:t>Ide o legislatívno-technickú úpravu.</w:t>
      </w:r>
    </w:p>
    <w:p w:rsidR="00B87879" w:rsidP="00B87879">
      <w:pPr>
        <w:ind w:left="3540"/>
        <w:jc w:val="both"/>
      </w:pPr>
    </w:p>
    <w:p w:rsidR="00B87879" w:rsidRPr="006C121E" w:rsidP="00B87879">
      <w:pPr>
        <w:ind w:left="3540"/>
        <w:jc w:val="both"/>
      </w:pPr>
    </w:p>
    <w:p w:rsidR="00B87879" w:rsidRPr="006C121E" w:rsidP="00B87879">
      <w:pPr>
        <w:ind w:left="720"/>
        <w:jc w:val="both"/>
      </w:pPr>
    </w:p>
    <w:p w:rsidR="00B87879" w:rsidRPr="006C121E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Za § 5 sa vkladajú nové čl. II. a III, ktoré znejú“</w:t>
      </w:r>
    </w:p>
    <w:p w:rsidR="00B87879" w:rsidP="00B87879">
      <w:pPr>
        <w:ind w:left="3192" w:firstLine="348"/>
      </w:pPr>
    </w:p>
    <w:p w:rsidR="00B87879" w:rsidRPr="006C121E" w:rsidP="00B87879">
      <w:pPr>
        <w:ind w:left="3192" w:firstLine="348"/>
      </w:pPr>
      <w:r w:rsidRPr="006C121E">
        <w:t>„Čl. II.</w:t>
      </w:r>
    </w:p>
    <w:p w:rsidR="00B87879" w:rsidRPr="006C121E" w:rsidP="00B87879">
      <w:pPr>
        <w:ind w:left="360"/>
        <w:jc w:val="both"/>
      </w:pPr>
    </w:p>
    <w:p w:rsidR="00B87879" w:rsidRPr="006C121E" w:rsidP="00B87879">
      <w:pPr>
        <w:ind w:left="360"/>
        <w:jc w:val="both"/>
      </w:pPr>
      <w:r w:rsidRPr="006C121E">
        <w:t>Zákon č. 461/2003 Z. z. o sociálnom poistení v znení zákona č.</w:t>
      </w:r>
      <w:r w:rsidRPr="006C121E">
        <w:rPr>
          <w:bCs/>
        </w:rPr>
        <w:t xml:space="preserve"> č. 551/2003 Z. z., zákona č. 600/2003 Z. z., zákona č. 5/2004 Z. z., zákona č. 43/2004 Z. z. zákona č. 186/2004 Z. z., zákona č. 365/2004 Z. z., zákona č. 391/2004 Z. z., zákona č. 439/2004 Z. z. , zákona č. 523/2004 Z. z., zákona č. 721/2004 Z. z., zákona č. 82/2005 Z. z. , zákona č. 244/2005 Z. z. , zákona č. 351/2005 Z. z. , zákona č. 534/2005 Z. z., zákona č. 584/2005 Z. z., zákona č. 310/2006 Z. z., nálezu Ústavného súdu Sloven</w:t>
      </w:r>
      <w:smartTag w:uri="urn:schemas-microsoft-com:office:smarttags" w:element="PersonName">
        <w:r w:rsidRPr="006C121E">
          <w:rPr>
            <w:bCs/>
          </w:rPr>
          <w:t>sk</w:t>
        </w:r>
      </w:smartTag>
      <w:r w:rsidRPr="006C121E">
        <w:rPr>
          <w:bCs/>
        </w:rPr>
        <w:t>ej republiky, zákona  č. 460/2006 Z. z. , zákona č. 529/2006 Z. z., zákona č. 592/2006 Z. z. a zákona č. 677/2006 Z. z.</w:t>
      </w:r>
      <w:r w:rsidRPr="006C121E">
        <w:t xml:space="preserve"> sa dopĺňa takto:</w:t>
      </w:r>
    </w:p>
    <w:p w:rsidR="00B87879" w:rsidRPr="006C121E" w:rsidP="00B87879">
      <w:pPr>
        <w:ind w:left="360"/>
        <w:jc w:val="both"/>
      </w:pPr>
    </w:p>
    <w:p w:rsidR="00B87879" w:rsidRPr="006C121E" w:rsidP="00B87879">
      <w:pPr>
        <w:ind w:left="360"/>
        <w:jc w:val="both"/>
      </w:pPr>
      <w:r w:rsidRPr="006C121E">
        <w:t xml:space="preserve"> § 285 ods. 1 sa dopĺňa písmenom m), ktoré znie:</w:t>
      </w:r>
    </w:p>
    <w:p w:rsidR="00B87879" w:rsidRPr="006C121E" w:rsidP="00B87879">
      <w:pPr>
        <w:ind w:left="360"/>
        <w:jc w:val="both"/>
      </w:pPr>
      <w:r w:rsidRPr="006C121E">
        <w:t>„m) príplatok k dôchodku podľa osobitného predpisu</w:t>
      </w:r>
      <w:r w:rsidRPr="006C121E">
        <w:rPr>
          <w:vertAlign w:val="superscript"/>
        </w:rPr>
        <w:t xml:space="preserve">113b) </w:t>
      </w:r>
      <w:r w:rsidRPr="006C121E">
        <w:t>a na úhradu nákladov spojených s jeho výplatou.“.</w:t>
      </w:r>
    </w:p>
    <w:p w:rsidR="00B87879" w:rsidRPr="006C121E" w:rsidP="00B87879">
      <w:pPr>
        <w:ind w:left="360"/>
        <w:jc w:val="both"/>
      </w:pPr>
      <w:r w:rsidRPr="006C121E">
        <w:t>Poznámka pod čiarou k odkazu 113b) znie:</w:t>
      </w:r>
    </w:p>
    <w:p w:rsidR="00B87879" w:rsidRPr="006C121E" w:rsidP="00B87879">
      <w:pPr>
        <w:ind w:left="360"/>
        <w:jc w:val="both"/>
      </w:pPr>
      <w:r w:rsidRPr="006C121E">
        <w:t>„113b) zákon č. ...../2007 Z. z. o príplatku  k dôchodku politickým väzňom.“.</w:t>
      </w:r>
    </w:p>
    <w:p w:rsidR="00B87879" w:rsidRPr="006C121E" w:rsidP="00B87879">
      <w:pPr>
        <w:ind w:left="360"/>
        <w:jc w:val="both"/>
      </w:pPr>
    </w:p>
    <w:p w:rsidR="00B87879" w:rsidRPr="006C121E" w:rsidP="00B87879">
      <w:pPr>
        <w:ind w:left="360"/>
      </w:pPr>
      <w:r w:rsidRPr="006C121E">
        <w:tab/>
        <w:tab/>
        <w:tab/>
        <w:tab/>
      </w:r>
    </w:p>
    <w:p w:rsidR="00B87879" w:rsidRPr="006C121E" w:rsidP="00B87879">
      <w:pPr>
        <w:ind w:left="3192" w:firstLine="348"/>
      </w:pPr>
      <w:r w:rsidRPr="006C121E">
        <w:t>Čl. III</w:t>
      </w:r>
    </w:p>
    <w:p w:rsidR="00B87879" w:rsidRPr="006C121E" w:rsidP="00B87879">
      <w:pPr>
        <w:ind w:left="3192" w:firstLine="348"/>
      </w:pPr>
    </w:p>
    <w:p w:rsidR="00B87879" w:rsidRPr="006C121E" w:rsidP="00B87879">
      <w:pPr>
        <w:numPr>
          <w:ilvl w:val="0"/>
          <w:numId w:val="3"/>
        </w:numPr>
        <w:tabs>
          <w:tab w:val="left" w:pos="720"/>
        </w:tabs>
        <w:ind w:left="714" w:hanging="357"/>
        <w:jc w:val="both"/>
        <w:rPr>
          <w:bCs/>
        </w:rPr>
      </w:pPr>
      <w:r w:rsidRPr="006C121E">
        <w:t xml:space="preserve">Zákon č. 328/2002 Z. z. o sociálnom zabezpečení policajtov a vojakov  </w:t>
      </w:r>
      <w:r w:rsidRPr="006C121E">
        <w:rPr>
          <w:bCs/>
        </w:rPr>
        <w:t xml:space="preserve">a o zmene a doplnení niektorých zákonov v znení zákona č. 447/2002 Z: z. ,zákona č. 534/2002 Z. z., zákona č. 463/2003 Z. z. zákona č. 365/2004Z. z.,, zákona č. 732/2004 Z. z. a zákona č.  592/2006 Z. z.  </w:t>
      </w:r>
      <w:r w:rsidRPr="006C121E">
        <w:t>sa dopĺňa takto:</w:t>
      </w:r>
    </w:p>
    <w:p w:rsidR="00B87879" w:rsidRPr="006C121E" w:rsidP="00B87879">
      <w:pPr>
        <w:ind w:left="360"/>
      </w:pPr>
    </w:p>
    <w:p w:rsidR="00B87879" w:rsidRPr="006C121E" w:rsidP="00B87879">
      <w:pPr>
        <w:ind w:left="360"/>
      </w:pPr>
      <w:r w:rsidRPr="006C121E">
        <w:t>§ 94  ods. 1 písm. c) sa dopĺňa deviatym bodom, ktorý znie:</w:t>
      </w:r>
    </w:p>
    <w:p w:rsidR="00B87879" w:rsidRPr="006C121E" w:rsidP="00B87879">
      <w:pPr>
        <w:ind w:left="360"/>
      </w:pPr>
      <w:r w:rsidRPr="006C121E">
        <w:t>„9. príplatok k dôchodku podľa osobitného predpisu</w:t>
      </w:r>
      <w:r w:rsidRPr="006C121E">
        <w:rPr>
          <w:vertAlign w:val="superscript"/>
        </w:rPr>
        <w:t xml:space="preserve">39b) </w:t>
      </w:r>
      <w:r w:rsidRPr="006C121E">
        <w:t>a na úhradu nákladov spojených s jeho výplatou,“.</w:t>
      </w:r>
    </w:p>
    <w:p w:rsidR="00B87879" w:rsidRPr="006C121E" w:rsidP="00B87879">
      <w:pPr>
        <w:ind w:left="360"/>
      </w:pPr>
      <w:r w:rsidRPr="006C121E">
        <w:t>Poznámka pod čiarou k odkazu 39b znie :</w:t>
      </w:r>
    </w:p>
    <w:p w:rsidR="00B87879" w:rsidRPr="006C121E" w:rsidP="00B87879">
      <w:pPr>
        <w:ind w:left="360"/>
        <w:jc w:val="both"/>
      </w:pPr>
      <w:r w:rsidRPr="006C121E">
        <w:t>„39b) zákon č. ..../2007 Z. z. o príplatku  k dôchodku politickým väzňom.“.“.</w:t>
      </w:r>
    </w:p>
    <w:p w:rsidR="00B87879" w:rsidP="00B87879">
      <w:pPr>
        <w:ind w:left="3540"/>
        <w:jc w:val="both"/>
      </w:pPr>
    </w:p>
    <w:p w:rsidR="00B87879" w:rsidRPr="006C121E" w:rsidP="00B87879">
      <w:pPr>
        <w:ind w:left="3540"/>
        <w:jc w:val="both"/>
      </w:pPr>
      <w:r w:rsidRPr="006C121E">
        <w:t>Doplnenie je potrebné v súvislosti s pôsobnosťou príslušných orgánov podľa osobitných predpisov.</w:t>
      </w:r>
    </w:p>
    <w:p w:rsidR="00B87879" w:rsidP="00B87879">
      <w:pPr>
        <w:ind w:left="360"/>
        <w:jc w:val="both"/>
      </w:pPr>
    </w:p>
    <w:p w:rsidR="00B87879" w:rsidP="00B87879">
      <w:pPr>
        <w:ind w:left="360"/>
        <w:jc w:val="both"/>
      </w:pPr>
    </w:p>
    <w:p w:rsidR="00B87879" w:rsidRPr="006C121E" w:rsidP="00B87879">
      <w:pPr>
        <w:ind w:left="360"/>
        <w:jc w:val="both"/>
      </w:pPr>
    </w:p>
    <w:p w:rsidR="00B87879" w:rsidP="00B87879">
      <w:pPr>
        <w:numPr>
          <w:ilvl w:val="0"/>
          <w:numId w:val="2"/>
        </w:numPr>
        <w:tabs>
          <w:tab w:val="left" w:pos="720"/>
        </w:tabs>
        <w:jc w:val="both"/>
      </w:pPr>
      <w:r w:rsidRPr="006C121E">
        <w:t>Označenie § 6 sa nahrádza označením Čl. IV. a slová „ 1. júla 2007“ sa nahrádzajú slovami „1.januára 2008“.</w:t>
      </w:r>
    </w:p>
    <w:p w:rsidR="00B87879" w:rsidRPr="006C121E" w:rsidP="00B87879">
      <w:pPr>
        <w:ind w:left="360"/>
        <w:jc w:val="both"/>
      </w:pPr>
    </w:p>
    <w:p w:rsidR="00B87879" w:rsidRPr="006C121E" w:rsidP="00B87879">
      <w:pPr>
        <w:ind w:left="3540"/>
        <w:jc w:val="both"/>
      </w:pPr>
      <w:r w:rsidRPr="006C121E">
        <w:t>Posun účinnosti zákona na začiatok nového roka sa navrhuje z dôvodu  lepšieho zapracovania finančných nárokov na štátny rozpočet ako aj zohľadnenia požiadavky  Sociálnej poisťovne na pripravenosť systéme vyplácania príplatkov.</w:t>
      </w:r>
    </w:p>
    <w:p w:rsidR="002464F9" w:rsidRPr="0059055F"/>
    <w:p w:rsidR="002464F9" w:rsidRPr="0059055F"/>
    <w:p w:rsidR="002464F9" w:rsidRPr="0059055F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26" w:rsidP="00DA497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1F26" w:rsidP="00B7555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26" w:rsidP="00DA497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31F26" w:rsidP="00B7555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">
    <w:nsid w:val="745669E5"/>
    <w:multiLevelType w:val="hybridMultilevel"/>
    <w:tmpl w:val="73BC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4105A"/>
    <w:multiLevelType w:val="hybridMultilevel"/>
    <w:tmpl w:val="C15A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1370"/>
    <w:rsid w:val="000818FE"/>
    <w:rsid w:val="002464F9"/>
    <w:rsid w:val="00255AFF"/>
    <w:rsid w:val="002F3C38"/>
    <w:rsid w:val="00312DD6"/>
    <w:rsid w:val="003B2B41"/>
    <w:rsid w:val="00570C83"/>
    <w:rsid w:val="0059055F"/>
    <w:rsid w:val="006C121E"/>
    <w:rsid w:val="00B50C02"/>
    <w:rsid w:val="00B75551"/>
    <w:rsid w:val="00B87879"/>
    <w:rsid w:val="00BB208F"/>
    <w:rsid w:val="00CB1D30"/>
    <w:rsid w:val="00D46997"/>
    <w:rsid w:val="00DA497D"/>
    <w:rsid w:val="00E011B5"/>
    <w:rsid w:val="00E416B7"/>
    <w:rsid w:val="00F31F26"/>
    <w:rsid w:val="00FD4D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B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416B7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16B7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DocumentMap">
    <w:name w:val="Document Map"/>
    <w:basedOn w:val="Normal"/>
    <w:semiHidden/>
    <w:rsid w:val="00E416B7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95A81"/>
    <w:pPr>
      <w:spacing w:after="120"/>
      <w:jc w:val="left"/>
    </w:pPr>
  </w:style>
  <w:style w:type="paragraph" w:styleId="Footer">
    <w:name w:val="footer"/>
    <w:basedOn w:val="Normal"/>
    <w:rsid w:val="00B7555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755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1323</Words>
  <Characters>7543</Characters>
  <Application>Microsoft Office Word</Application>
  <DocSecurity>0</DocSecurity>
  <Lines>0</Lines>
  <Paragraphs>0</Paragraphs>
  <ScaleCrop>false</ScaleCrop>
  <Company>Kancelaria NR SR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rajtsilv</dc:creator>
  <cp:lastModifiedBy>rajtsilv</cp:lastModifiedBy>
  <cp:revision>24</cp:revision>
  <cp:lastPrinted>2007-05-03T12:56:00Z</cp:lastPrinted>
  <dcterms:created xsi:type="dcterms:W3CDTF">2007-01-16T07:57:00Z</dcterms:created>
  <dcterms:modified xsi:type="dcterms:W3CDTF">2007-05-09T07:48:00Z</dcterms:modified>
</cp:coreProperties>
</file>