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D49C5">
      <w:pPr>
        <w:pStyle w:val="Title"/>
        <w:rPr>
          <w:rFonts w:ascii="Times New Roman" w:hAnsi="Times New Roman" w:cs="Times New Roman"/>
          <w:szCs w:val="24"/>
        </w:rPr>
      </w:pPr>
      <w:r>
        <w:rPr>
          <w:rFonts w:ascii="Times New Roman" w:hAnsi="Times New Roman" w:cs="Times New Roman"/>
          <w:szCs w:val="24"/>
        </w:rPr>
        <w:t>TABUĽKA  ZHODY</w:t>
      </w:r>
    </w:p>
    <w:p w:rsidR="001D49C5">
      <w:pPr>
        <w:jc w:val="center"/>
        <w:rPr>
          <w:rFonts w:ascii="Times New Roman" w:hAnsi="Times New Roman" w:cs="Times New Roman"/>
          <w:b/>
          <w:sz w:val="24"/>
          <w:szCs w:val="24"/>
        </w:rPr>
      </w:pPr>
      <w:r>
        <w:rPr>
          <w:rFonts w:ascii="Times New Roman" w:hAnsi="Times New Roman" w:cs="Times New Roman"/>
          <w:b/>
          <w:sz w:val="24"/>
          <w:szCs w:val="24"/>
        </w:rPr>
        <w:t>návrhu zákona s právom Európskej únie</w:t>
      </w:r>
    </w:p>
    <w:p w:rsidR="001D49C5">
      <w:pPr>
        <w:jc w:val="center"/>
        <w:rPr>
          <w:rFonts w:ascii="Times New Roman" w:hAnsi="Times New Roman" w:cs="Times New Roman"/>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79"/>
        <w:gridCol w:w="3119"/>
        <w:gridCol w:w="1134"/>
        <w:gridCol w:w="1275"/>
        <w:gridCol w:w="993"/>
        <w:gridCol w:w="3969"/>
        <w:gridCol w:w="708"/>
        <w:gridCol w:w="1418"/>
        <w:gridCol w:w="1134"/>
        <w:gridCol w:w="12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5032" w:type="dxa"/>
            <w:gridSpan w:val="3"/>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Arial" w:hAnsi="Arial" w:cs="Arial"/>
                <w:b/>
                <w:sz w:val="19"/>
                <w:szCs w:val="24"/>
              </w:rPr>
            </w:pPr>
            <w:r>
              <w:rPr>
                <w:rFonts w:ascii="Arial" w:hAnsi="Arial" w:cs="Arial"/>
                <w:b/>
                <w:sz w:val="19"/>
                <w:szCs w:val="24"/>
              </w:rPr>
              <w:t>2005/36/ES</w:t>
            </w:r>
          </w:p>
        </w:tc>
        <w:tc>
          <w:tcPr>
            <w:tcW w:w="10773" w:type="dxa"/>
            <w:gridSpan w:val="7"/>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1. Návrh zákona, ktorým sa mení a dopĺňa zákon č. 455/1991 Zb. o živnostenskom podnikaní (živnostenský zákon) v znení neskorších predpisov a o zmene a doplnení niektorých zákonov</w:t>
            </w:r>
          </w:p>
          <w:p w:rsidR="001D49C5">
            <w:pPr>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Arial" w:hAnsi="Arial" w:cs="Arial"/>
                <w:b/>
                <w:sz w:val="19"/>
                <w:szCs w:val="24"/>
              </w:rPr>
            </w:pP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Arial" w:hAnsi="Arial" w:cs="Arial"/>
                <w:b/>
                <w:sz w:val="19"/>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numPr>
                <w:ilvl w:val="0"/>
                <w:numId w:val="1"/>
              </w:numPr>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rPr>
          <w:cantSplit/>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Člá-nok</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Heading5"/>
              <w:rPr>
                <w:rFonts w:ascii="Times New Roman" w:hAnsi="Times New Roman" w:cs="Times New Roman"/>
                <w:sz w:val="20"/>
                <w:szCs w:val="24"/>
              </w:rPr>
            </w:pPr>
            <w:r>
              <w:rPr>
                <w:rFonts w:ascii="Times New Roman" w:hAnsi="Times New Roman" w:cs="Times New Roman"/>
                <w:sz w:val="20"/>
                <w:szCs w:val="24"/>
              </w:rPr>
              <w:t>Text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Spôsob trans-pozície</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Číslo</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Článok</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Zho-da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Administr. infraštruk-</w:t>
            </w:r>
          </w:p>
          <w:p w:rsidR="001D49C5">
            <w:pPr>
              <w:jc w:val="center"/>
              <w:rPr>
                <w:rFonts w:ascii="Times New Roman" w:hAnsi="Times New Roman" w:cs="Times New Roman"/>
                <w:b/>
                <w:sz w:val="24"/>
                <w:szCs w:val="24"/>
              </w:rPr>
            </w:pPr>
            <w:r>
              <w:rPr>
                <w:rFonts w:ascii="Times New Roman" w:hAnsi="Times New Roman" w:cs="Times New Roman"/>
                <w:b/>
                <w:sz w:val="24"/>
                <w:szCs w:val="24"/>
              </w:rPr>
              <w:t>túra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Poznám-ky</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r>
              <w:rPr>
                <w:rFonts w:ascii="Times New Roman" w:hAnsi="Times New Roman" w:cs="Times New Roman"/>
                <w:b/>
                <w:sz w:val="24"/>
                <w:szCs w:val="24"/>
              </w:rPr>
              <w:t>Štádium legisl. procesu</w:t>
            </w: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b/>
                <w:sz w:val="19"/>
                <w:szCs w:val="24"/>
              </w:rPr>
            </w:pPr>
            <w:r>
              <w:rPr>
                <w:rFonts w:ascii="Arial" w:hAnsi="Arial" w:cs="Arial"/>
                <w:b/>
                <w:sz w:val="19"/>
                <w:szCs w:val="24"/>
              </w:rPr>
              <w:t>Č 1</w:t>
            </w:r>
          </w:p>
          <w:p w:rsidR="001D49C5">
            <w:pPr>
              <w:spacing w:before="120"/>
              <w:rPr>
                <w:rFonts w:ascii="Arial" w:hAnsi="Arial" w:cs="Arial"/>
                <w:b/>
                <w:sz w:val="19"/>
                <w:szCs w:val="24"/>
              </w:rPr>
            </w:pP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b/>
                <w:sz w:val="18"/>
                <w:szCs w:val="24"/>
              </w:rPr>
            </w:pPr>
            <w:r>
              <w:rPr>
                <w:rFonts w:ascii="Arial" w:hAnsi="Arial" w:cs="Arial"/>
                <w:sz w:val="18"/>
                <w:szCs w:val="24"/>
              </w:rPr>
              <w:t>Táto smernica stanovuje pravidlá, podľa ktorých členský štát, ktorý na svojom území umožňuje prístup k regulovanému povolaniu alebo výkon regulovaného povolania na základe osobitných odborných kvalifikácií (ďalej len ”hostiteľský členský štát”), uznáva odborné kvalifikácie získané v jednom alebo viacerých členských štátoch (ďalej len ”domovský členský štát”), a ktorý umožňuje osobe s takými odbornými kvalifikáciami vykonávať rovnaké povolanie v tomto štáte, na prístup k tomuto povolaniu a výkon tohto povolania.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455/1991 Zb.</w:t>
            </w:r>
          </w:p>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66f</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2</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both"/>
              <w:rPr>
                <w:rFonts w:ascii="Arial" w:hAnsi="Arial" w:cs="Arial"/>
                <w:sz w:val="18"/>
                <w:szCs w:val="24"/>
              </w:rPr>
            </w:pPr>
            <w:r>
              <w:rPr>
                <w:rFonts w:ascii="Arial" w:hAnsi="Arial" w:cs="Arial"/>
                <w:sz w:val="18"/>
                <w:szCs w:val="24"/>
              </w:rPr>
              <w:t>Na účely tohto zákona je</w:t>
            </w:r>
          </w:p>
          <w:p w:rsidR="001D49C5">
            <w:pPr>
              <w:numPr>
                <w:ilvl w:val="0"/>
                <w:numId w:val="32"/>
              </w:numPr>
              <w:ind w:left="357" w:hanging="357"/>
              <w:jc w:val="both"/>
              <w:rPr>
                <w:rFonts w:ascii="Arial" w:hAnsi="Arial" w:cs="Arial"/>
                <w:sz w:val="18"/>
                <w:szCs w:val="24"/>
              </w:rPr>
            </w:pPr>
            <w:r>
              <w:rPr>
                <w:rFonts w:ascii="Arial" w:hAnsi="Arial" w:cs="Arial"/>
                <w:sz w:val="18"/>
                <w:szCs w:val="24"/>
              </w:rPr>
              <w:t xml:space="preserve">domovským členským štátom jeden alebo viaceré členské štáty, v ktorom alebo v ktorých štátny príslušník členského štátu získal odbornú kvalifikáciu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Times New Roman" w:hAnsi="Times New Roman" w:cs="Times New Roman"/>
                <w:sz w:val="18"/>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Times New Roman" w:hAnsi="Times New Roman" w:cs="Times New Roman"/>
                <w:sz w:val="18"/>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r>
              <w:rPr>
                <w:rFonts w:ascii="Arial" w:hAnsi="Arial" w:cs="Arial"/>
                <w:b/>
                <w:sz w:val="19"/>
                <w:szCs w:val="24"/>
              </w:rPr>
              <w:t>Č 2</w:t>
            </w:r>
          </w:p>
          <w:p w:rsidR="001D49C5">
            <w:pPr>
              <w:spacing w:before="120"/>
              <w:jc w:val="center"/>
              <w:rPr>
                <w:rFonts w:ascii="Arial" w:hAnsi="Arial" w:cs="Arial"/>
                <w:b/>
                <w:sz w:val="19"/>
                <w:szCs w:val="24"/>
              </w:rPr>
            </w:pPr>
            <w:r>
              <w:rPr>
                <w:rFonts w:ascii="Arial" w:hAnsi="Arial" w:cs="Arial"/>
                <w:b/>
                <w:sz w:val="19"/>
                <w:szCs w:val="24"/>
              </w:rPr>
              <w:t>O 1</w:t>
            </w:r>
          </w:p>
          <w:p w:rsidR="001D49C5">
            <w:pPr>
              <w:spacing w:before="120"/>
              <w:jc w:val="center"/>
              <w:rPr>
                <w:rFonts w:ascii="Arial" w:hAnsi="Arial" w:cs="Arial"/>
                <w:b/>
                <w:sz w:val="19"/>
                <w:szCs w:val="24"/>
              </w:rPr>
            </w:pPr>
          </w:p>
          <w:p w:rsidR="001D49C5">
            <w:pPr>
              <w:spacing w:before="120"/>
              <w:jc w:val="center"/>
              <w:rPr>
                <w:rFonts w:ascii="Arial" w:hAnsi="Arial" w:cs="Arial"/>
                <w:b/>
                <w:sz w:val="19"/>
                <w:szCs w:val="24"/>
              </w:rPr>
            </w:pPr>
          </w:p>
          <w:p w:rsidR="001D49C5">
            <w:pPr>
              <w:spacing w:before="120"/>
              <w:jc w:val="center"/>
              <w:rPr>
                <w:rFonts w:ascii="Arial" w:hAnsi="Arial" w:cs="Arial"/>
                <w:b/>
                <w:sz w:val="19"/>
                <w:szCs w:val="24"/>
              </w:rPr>
            </w:pPr>
          </w:p>
          <w:p w:rsidR="001D49C5">
            <w:pPr>
              <w:spacing w:before="120"/>
              <w:jc w:val="center"/>
              <w:rPr>
                <w:rFonts w:ascii="Arial" w:hAnsi="Arial" w:cs="Arial"/>
                <w:b/>
                <w:sz w:val="19"/>
                <w:szCs w:val="24"/>
              </w:rPr>
            </w:pPr>
          </w:p>
          <w:p w:rsidR="001D49C5">
            <w:pPr>
              <w:spacing w:before="120"/>
              <w:jc w:val="center"/>
              <w:rPr>
                <w:rFonts w:ascii="Arial" w:hAnsi="Arial" w:cs="Arial"/>
                <w:b/>
                <w:sz w:val="19"/>
                <w:szCs w:val="24"/>
              </w:rPr>
            </w:pPr>
          </w:p>
          <w:p w:rsidR="001D49C5">
            <w:pPr>
              <w:spacing w:before="120"/>
              <w:jc w:val="center"/>
              <w:rPr>
                <w:rFonts w:ascii="Arial" w:hAnsi="Arial" w:cs="Arial"/>
                <w:b/>
                <w:sz w:val="19"/>
                <w:szCs w:val="24"/>
              </w:rPr>
            </w:pPr>
          </w:p>
          <w:p w:rsidR="001D49C5">
            <w:pPr>
              <w:spacing w:before="120"/>
              <w:rPr>
                <w:rFonts w:ascii="Arial" w:hAnsi="Arial" w:cs="Arial"/>
                <w:b/>
                <w:sz w:val="19"/>
                <w:szCs w:val="24"/>
              </w:rPr>
            </w:pP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b/>
                <w:sz w:val="18"/>
                <w:szCs w:val="24"/>
              </w:rPr>
            </w:pPr>
            <w:r>
              <w:rPr>
                <w:rFonts w:ascii="Arial" w:hAnsi="Arial" w:cs="Arial"/>
                <w:sz w:val="18"/>
                <w:szCs w:val="24"/>
              </w:rPr>
              <w:t>1. Táto smernica sa uplatňuje voči všetkým štátnym príslušníkom členského štátu, ktorí si želajú vykonávať regulované povolanie, vrátane tých, ktorí patria k slobodným povolaniam, v inom členskom štáte, ako je členský štát, v ktorom získali svoje odborné kvalifikácie, či už ako samostatne zárobkovo činná osoba alebo ako zamestnanec.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r>
              <w:rPr>
                <w:rFonts w:ascii="Times New Roman" w:hAnsi="Times New Roman" w:cs="Times New Roman"/>
                <w:b/>
                <w:sz w:val="24"/>
                <w:szCs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455/1991 Zb.</w:t>
            </w:r>
          </w:p>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Na fyzickú osobu, ktorá je štátnym príslušníkom členského štátu Európskej únie, alebo štátu, ktorý je zmluvnou stranou dohody o Európskom hospodárskom priestore a Švajčiarskej konfederácie a na právnické osoby, ktoré majú sídlo, miesto výkonu alebo hlavnú správu na území týchto štátov (ďalej len ”osoba spoločenstva”), sa ustanovenia tohto zákona vzťahujú s odchýlkami uvedenými v tejto časti.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r>
              <w:rPr>
                <w:rFonts w:ascii="Arial" w:hAnsi="Arial" w:cs="Arial"/>
                <w:b/>
                <w:sz w:val="19"/>
                <w:szCs w:val="24"/>
              </w:rPr>
              <w:t>Č 2</w:t>
            </w:r>
          </w:p>
          <w:p w:rsidR="001D49C5">
            <w:pPr>
              <w:spacing w:before="120"/>
              <w:jc w:val="center"/>
              <w:rPr>
                <w:rFonts w:ascii="Arial" w:hAnsi="Arial" w:cs="Arial"/>
                <w:b/>
                <w:sz w:val="19"/>
                <w:szCs w:val="24"/>
              </w:rPr>
            </w:pPr>
            <w:r>
              <w:rPr>
                <w:rFonts w:ascii="Arial" w:hAnsi="Arial" w:cs="Arial"/>
                <w:b/>
                <w:sz w:val="19"/>
                <w:szCs w:val="24"/>
              </w:rPr>
              <w:t>O 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Každý členský štát môže povoliť štátnym príslušníkom členského štátu, ktorí majú doklad o odbornej kvalifikácii, ktorý nezískali v tomto členskom štáte, vykonávať regulované povolanie podľa článku 3 ods. 1 písm. a) na území tohto štátu v súlade s jeho právnymi predpismi. V prípade povolaní, na ktoré sa vzťahuje hlava III kapitola III, sa pri tomto pôvodnom uznaní rešpektujú minimálne požiadavky na odbornú prípravu, uvedené v tej kapitole.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455/1991 Zb.</w:t>
            </w:r>
          </w:p>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66l</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tabs>
                <w:tab w:val="left" w:pos="0"/>
              </w:tabs>
              <w:spacing w:before="120"/>
              <w:jc w:val="both"/>
              <w:rPr>
                <w:rFonts w:ascii="Arial" w:hAnsi="Arial" w:cs="Arial"/>
                <w:sz w:val="18"/>
                <w:szCs w:val="24"/>
              </w:rPr>
            </w:pPr>
            <w:r>
              <w:rPr>
                <w:rFonts w:ascii="Arial" w:hAnsi="Arial" w:cs="Arial"/>
                <w:sz w:val="18"/>
                <w:szCs w:val="24"/>
              </w:rPr>
              <w:t xml:space="preserve">Predchádzajúce vzdelávanie pre príslušnú činnosť podľa § 66i až 66k sa preukazuje </w:t>
            </w:r>
          </w:p>
          <w:p w:rsidR="001D49C5">
            <w:pPr>
              <w:numPr>
                <w:ilvl w:val="1"/>
                <w:numId w:val="33"/>
              </w:numPr>
              <w:tabs>
                <w:tab w:val="num" w:pos="355"/>
                <w:tab w:val="clear" w:pos="1470"/>
              </w:tabs>
              <w:ind w:left="355" w:hanging="355"/>
              <w:jc w:val="both"/>
              <w:rPr>
                <w:rFonts w:ascii="Arial" w:hAnsi="Arial" w:cs="Arial"/>
                <w:sz w:val="18"/>
                <w:szCs w:val="24"/>
              </w:rPr>
            </w:pPr>
            <w:r>
              <w:rPr>
                <w:rFonts w:ascii="Arial" w:hAnsi="Arial" w:cs="Arial"/>
                <w:sz w:val="18"/>
                <w:szCs w:val="24"/>
              </w:rPr>
              <w:t xml:space="preserve">dokladom o úspešnom skončení odbornej prípravy v nečlenskom štáte spolu s dokladmi členského štátu o uznaní odbornej prípravy na účely výkonu príslušnej činnosti a o trojročnej odbornej praxi v príslušnej činnosti na jeho území.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color w:val="FF0000"/>
                <w:sz w:val="52"/>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sz w:val="18"/>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sz w:val="18"/>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r>
              <w:rPr>
                <w:rFonts w:ascii="Arial" w:hAnsi="Arial" w:cs="Arial"/>
                <w:b/>
                <w:sz w:val="19"/>
                <w:szCs w:val="24"/>
              </w:rPr>
              <w:t>Č 3</w:t>
            </w:r>
          </w:p>
          <w:p w:rsidR="001D49C5">
            <w:pPr>
              <w:jc w:val="center"/>
              <w:rPr>
                <w:rFonts w:ascii="Arial" w:hAnsi="Arial" w:cs="Arial"/>
                <w:b/>
                <w:sz w:val="19"/>
                <w:szCs w:val="24"/>
              </w:rPr>
            </w:pPr>
            <w:r>
              <w:rPr>
                <w:rFonts w:ascii="Arial" w:hAnsi="Arial" w:cs="Arial"/>
                <w:b/>
                <w:sz w:val="19"/>
                <w:szCs w:val="24"/>
              </w:rPr>
              <w:t>O 1</w:t>
            </w:r>
          </w:p>
          <w:p w:rsidR="001D49C5">
            <w:pPr>
              <w:jc w:val="center"/>
              <w:rPr>
                <w:rFonts w:ascii="Arial" w:hAnsi="Arial" w:cs="Arial"/>
                <w:b/>
                <w:sz w:val="19"/>
                <w:szCs w:val="24"/>
              </w:rPr>
            </w:pPr>
            <w:r>
              <w:rPr>
                <w:rFonts w:ascii="Arial" w:hAnsi="Arial" w:cs="Arial"/>
                <w:b/>
                <w:sz w:val="19"/>
                <w:szCs w:val="24"/>
              </w:rPr>
              <w:t>P d)</w:t>
            </w: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r>
              <w:rPr>
                <w:rFonts w:ascii="Arial" w:hAnsi="Arial" w:cs="Arial"/>
                <w:b/>
                <w:sz w:val="19"/>
                <w:szCs w:val="24"/>
              </w:rPr>
              <w:t>P f)</w:t>
            </w: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p>
          <w:p w:rsidR="001D49C5">
            <w:pPr>
              <w:jc w:val="center"/>
              <w:rPr>
                <w:rFonts w:ascii="Arial" w:hAnsi="Arial" w:cs="Arial"/>
                <w:b/>
                <w:sz w:val="19"/>
                <w:szCs w:val="24"/>
              </w:rPr>
            </w:pPr>
            <w:r>
              <w:rPr>
                <w:rFonts w:ascii="Arial" w:hAnsi="Arial" w:cs="Arial"/>
                <w:b/>
                <w:sz w:val="19"/>
                <w:szCs w:val="24"/>
              </w:rPr>
              <w:t>P i)</w:t>
            </w:r>
          </w:p>
          <w:p w:rsidR="001D49C5">
            <w:pPr>
              <w:rPr>
                <w:rFonts w:ascii="Arial" w:hAnsi="Arial" w:cs="Arial"/>
                <w:b/>
                <w:sz w:val="19"/>
                <w:szCs w:val="24"/>
              </w:rPr>
            </w:pPr>
          </w:p>
          <w:p w:rsidR="001D49C5">
            <w:pPr>
              <w:jc w:val="center"/>
              <w:rPr>
                <w:rFonts w:ascii="Arial" w:hAnsi="Arial" w:cs="Arial"/>
                <w:b/>
                <w:sz w:val="19"/>
                <w:szCs w:val="24"/>
              </w:rPr>
            </w:pP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Na účely tejto smernice sa uplatňujú tieto pojmy:</w:t>
            </w:r>
          </w:p>
          <w:p w:rsidR="001D49C5">
            <w:pPr>
              <w:rPr>
                <w:rFonts w:ascii="Arial" w:hAnsi="Arial" w:cs="Arial"/>
                <w:sz w:val="18"/>
                <w:szCs w:val="24"/>
              </w:rPr>
            </w:pPr>
            <w:r>
              <w:rPr>
                <w:rFonts w:ascii="Arial" w:hAnsi="Arial" w:cs="Arial"/>
                <w:sz w:val="18"/>
                <w:szCs w:val="24"/>
              </w:rPr>
              <w:t>d) ”príslušný orgán”: akýkoľvek orgán alebo subjekt osobitne splnomocnený členským štátom na vydávanie alebo prijímanie diplomov a iných dokumentov alebo informácií o odbornej príprave a na prijímanie žiadostí a prijímanie rozhodnutí uvedených v tejto smernici;</w:t>
            </w:r>
          </w:p>
          <w:p w:rsidR="001D49C5">
            <w:pPr>
              <w:rPr>
                <w:rFonts w:ascii="Arial" w:hAnsi="Arial" w:cs="Arial"/>
                <w:sz w:val="18"/>
                <w:szCs w:val="24"/>
              </w:rPr>
            </w:pPr>
          </w:p>
          <w:p w:rsidR="001D49C5">
            <w:pPr>
              <w:rPr>
                <w:rFonts w:ascii="Arial" w:hAnsi="Arial" w:cs="Arial"/>
                <w:sz w:val="18"/>
                <w:szCs w:val="24"/>
              </w:rPr>
            </w:pPr>
            <w:r>
              <w:rPr>
                <w:rFonts w:ascii="Arial" w:hAnsi="Arial" w:cs="Arial"/>
                <w:sz w:val="18"/>
                <w:szCs w:val="24"/>
              </w:rPr>
              <w:t>f) ”odborná prax”: skutočné a zákonné vykonávanie príslušného povolania v členskom štáte;</w:t>
            </w:r>
          </w:p>
          <w:p w:rsidR="001D49C5">
            <w:pPr>
              <w:rPr>
                <w:rFonts w:ascii="Arial" w:hAnsi="Arial" w:cs="Arial"/>
                <w:sz w:val="18"/>
                <w:szCs w:val="24"/>
              </w:rPr>
            </w:pPr>
          </w:p>
          <w:p w:rsidR="001D49C5">
            <w:pPr>
              <w:rPr>
                <w:rFonts w:ascii="Arial" w:hAnsi="Arial" w:cs="Arial"/>
                <w:sz w:val="18"/>
                <w:szCs w:val="24"/>
              </w:rPr>
            </w:pPr>
          </w:p>
          <w:p w:rsidR="001D49C5">
            <w:pPr>
              <w:rPr>
                <w:rFonts w:ascii="Arial" w:hAnsi="Arial" w:cs="Arial"/>
                <w:sz w:val="18"/>
                <w:szCs w:val="24"/>
              </w:rPr>
            </w:pPr>
            <w:r>
              <w:rPr>
                <w:rFonts w:ascii="Arial" w:hAnsi="Arial" w:cs="Arial"/>
                <w:sz w:val="18"/>
                <w:szCs w:val="24"/>
              </w:rPr>
              <w:t>i) ”riaditeľ podniku”: akákoľvek osoba, ktorá vykonáva v podniku v oblasti príslušného povolania činnosť:</w:t>
            </w:r>
          </w:p>
          <w:p w:rsidR="001D49C5">
            <w:pPr>
              <w:rPr>
                <w:rFonts w:ascii="Arial" w:hAnsi="Arial" w:cs="Arial"/>
                <w:sz w:val="18"/>
                <w:szCs w:val="24"/>
              </w:rPr>
            </w:pPr>
            <w:r>
              <w:rPr>
                <w:rFonts w:ascii="Arial" w:hAnsi="Arial" w:cs="Arial"/>
                <w:sz w:val="18"/>
                <w:szCs w:val="24"/>
              </w:rPr>
              <w:t>i) ako riaditeľ podniku alebo riaditeľ pobočky podniku; alebo</w:t>
            </w:r>
          </w:p>
          <w:p w:rsidR="001D49C5">
            <w:pPr>
              <w:rPr>
                <w:rFonts w:ascii="Arial" w:hAnsi="Arial" w:cs="Arial"/>
                <w:sz w:val="18"/>
                <w:szCs w:val="24"/>
              </w:rPr>
            </w:pPr>
            <w:r>
              <w:rPr>
                <w:rFonts w:ascii="Arial" w:hAnsi="Arial" w:cs="Arial"/>
                <w:sz w:val="18"/>
                <w:szCs w:val="24"/>
              </w:rPr>
              <w:t>ii) ako zástupca majiteľa alebo riaditeľa podniku, ak je s tým postavením spojená zodpovednosť rovnocenná zodpovednosti zastupovaného majiteľa alebo riaditeľa, alebo</w:t>
            </w:r>
          </w:p>
          <w:p w:rsidR="001D49C5">
            <w:pPr>
              <w:rPr>
                <w:rFonts w:ascii="Arial" w:hAnsi="Arial" w:cs="Arial"/>
                <w:b/>
                <w:sz w:val="18"/>
                <w:szCs w:val="24"/>
              </w:rPr>
            </w:pPr>
            <w:r>
              <w:rPr>
                <w:rFonts w:ascii="Arial" w:hAnsi="Arial" w:cs="Arial"/>
                <w:sz w:val="18"/>
                <w:szCs w:val="24"/>
              </w:rPr>
              <w:t>iii) v riadiacom postavení s povinnosťami obchodnej a/ alebo technickej povahy a so zodpovednosťou za jedno alebo viac oddelení podniku.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N</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N</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455/1991 Zb.</w:t>
            </w:r>
          </w:p>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45</w:t>
            </w:r>
          </w:p>
          <w:p w:rsidR="001D49C5">
            <w:pPr>
              <w:jc w:val="center"/>
              <w:rPr>
                <w:rFonts w:ascii="Times New Roman" w:hAnsi="Times New Roman" w:cs="Times New Roman"/>
                <w:b/>
                <w:sz w:val="24"/>
                <w:szCs w:val="24"/>
              </w:rPr>
            </w:pPr>
            <w:r>
              <w:rPr>
                <w:rFonts w:ascii="Times New Roman" w:hAnsi="Times New Roman" w:cs="Times New Roman"/>
                <w:b/>
                <w:sz w:val="24"/>
                <w:szCs w:val="24"/>
              </w:rPr>
              <w:t>O 1</w:t>
            </w:r>
          </w:p>
          <w:p w:rsidR="001D49C5">
            <w:pPr>
              <w:jc w:val="center"/>
              <w:rPr>
                <w:rFonts w:ascii="Times New Roman" w:hAnsi="Times New Roman" w:cs="Times New Roman"/>
                <w:b/>
                <w:sz w:val="24"/>
                <w:szCs w:val="24"/>
              </w:rPr>
            </w:pPr>
            <w:r>
              <w:rPr>
                <w:rFonts w:ascii="Times New Roman" w:hAnsi="Times New Roman" w:cs="Times New Roman"/>
                <w:b/>
                <w:sz w:val="24"/>
                <w:szCs w:val="24"/>
              </w:rPr>
              <w:t>V 2</w:t>
            </w: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r>
              <w:rPr>
                <w:rFonts w:ascii="Times New Roman" w:hAnsi="Times New Roman" w:cs="Times New Roman"/>
                <w:b/>
                <w:sz w:val="24"/>
                <w:szCs w:val="24"/>
              </w:rPr>
              <w:t>§ 22</w:t>
            </w:r>
          </w:p>
          <w:p w:rsidR="001D49C5">
            <w:pPr>
              <w:jc w:val="center"/>
              <w:rPr>
                <w:rFonts w:ascii="Times New Roman" w:hAnsi="Times New Roman" w:cs="Times New Roman"/>
                <w:b/>
                <w:sz w:val="24"/>
                <w:szCs w:val="24"/>
              </w:rPr>
            </w:pPr>
            <w:r>
              <w:rPr>
                <w:rFonts w:ascii="Times New Roman" w:hAnsi="Times New Roman" w:cs="Times New Roman"/>
                <w:b/>
                <w:sz w:val="24"/>
                <w:szCs w:val="24"/>
              </w:rPr>
              <w:t>O 2</w:t>
            </w: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r>
              <w:rPr>
                <w:rFonts w:ascii="Times New Roman" w:hAnsi="Times New Roman" w:cs="Times New Roman"/>
                <w:b/>
                <w:sz w:val="24"/>
                <w:szCs w:val="24"/>
              </w:rPr>
              <w:t>§ 66m</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BodyText"/>
              <w:rPr>
                <w:rFonts w:ascii="Arial" w:hAnsi="Arial" w:cs="Arial"/>
                <w:b w:val="0"/>
                <w:sz w:val="18"/>
                <w:szCs w:val="24"/>
              </w:rPr>
            </w:pPr>
            <w:r>
              <w:rPr>
                <w:rFonts w:ascii="Arial" w:hAnsi="Arial" w:cs="Arial"/>
                <w:b w:val="0"/>
                <w:sz w:val="18"/>
                <w:szCs w:val="24"/>
              </w:rPr>
              <w:t>Pre zahraničnú osobu je príslušným živnostenský úrad v sídle krajského úradu podľa adresy miesta činnosti podniku zahraničnej osoby alebo adresy miesta činnosti organizačnej zložky podniku zahraničnej</w:t>
            </w:r>
            <w:r>
              <w:rPr>
                <w:rFonts w:ascii="Arial" w:hAnsi="Arial" w:cs="Arial"/>
                <w:sz w:val="18"/>
                <w:szCs w:val="24"/>
              </w:rPr>
              <w:t xml:space="preserve"> </w:t>
            </w:r>
            <w:r>
              <w:rPr>
                <w:rFonts w:ascii="Arial" w:hAnsi="Arial" w:cs="Arial"/>
                <w:b w:val="0"/>
                <w:sz w:val="18"/>
                <w:szCs w:val="24"/>
              </w:rPr>
              <w:t>osoby.</w:t>
            </w:r>
          </w:p>
          <w:p w:rsidR="001D49C5">
            <w:pPr>
              <w:pStyle w:val="BodyText"/>
              <w:rPr>
                <w:rFonts w:ascii="Arial" w:hAnsi="Arial" w:cs="Arial"/>
                <w:b w:val="0"/>
                <w:sz w:val="18"/>
                <w:szCs w:val="24"/>
              </w:rPr>
            </w:pPr>
          </w:p>
          <w:p w:rsidR="001D49C5">
            <w:pPr>
              <w:pStyle w:val="BodyText"/>
              <w:rPr>
                <w:rFonts w:ascii="Arial" w:hAnsi="Arial" w:cs="Arial"/>
                <w:b w:val="0"/>
                <w:sz w:val="18"/>
                <w:szCs w:val="24"/>
              </w:rPr>
            </w:pPr>
          </w:p>
          <w:p w:rsidR="001D49C5">
            <w:pPr>
              <w:pStyle w:val="BodyText"/>
              <w:rPr>
                <w:rFonts w:ascii="Arial" w:hAnsi="Arial" w:cs="Arial"/>
                <w:b w:val="0"/>
                <w:sz w:val="18"/>
                <w:szCs w:val="24"/>
              </w:rPr>
            </w:pPr>
          </w:p>
          <w:p w:rsidR="001D49C5">
            <w:pPr>
              <w:pStyle w:val="BodyText"/>
              <w:rPr>
                <w:rFonts w:ascii="Arial" w:hAnsi="Arial" w:cs="Arial"/>
                <w:b w:val="0"/>
                <w:sz w:val="18"/>
                <w:szCs w:val="24"/>
              </w:rPr>
            </w:pPr>
            <w:r>
              <w:rPr>
                <w:rFonts w:ascii="Arial" w:hAnsi="Arial" w:cs="Arial"/>
                <w:b w:val="0"/>
                <w:sz w:val="18"/>
                <w:szCs w:val="24"/>
              </w:rPr>
              <w:t>Praxou v obore sa rozumie skutočné a zákonné vykonávanie príslušnej činnosti.</w:t>
            </w:r>
          </w:p>
          <w:p w:rsidR="001D49C5">
            <w:pPr>
              <w:pStyle w:val="BodyText"/>
              <w:rPr>
                <w:rFonts w:ascii="Arial" w:hAnsi="Arial" w:cs="Arial"/>
                <w:b w:val="0"/>
                <w:sz w:val="18"/>
                <w:szCs w:val="24"/>
              </w:rPr>
            </w:pPr>
          </w:p>
          <w:p w:rsidR="001D49C5">
            <w:pPr>
              <w:pStyle w:val="BodyText"/>
              <w:rPr>
                <w:rFonts w:ascii="Arial" w:hAnsi="Arial" w:cs="Arial"/>
                <w:b w:val="0"/>
                <w:sz w:val="18"/>
                <w:szCs w:val="24"/>
              </w:rPr>
            </w:pPr>
            <w:r>
              <w:rPr>
                <w:rFonts w:ascii="Arial" w:hAnsi="Arial" w:cs="Arial"/>
                <w:b w:val="0"/>
                <w:sz w:val="18"/>
                <w:szCs w:val="24"/>
              </w:rPr>
              <w:t xml:space="preserve">Za odbornú prax v postavení riaditeľa podniku podľa § 66i až 66k sa považuje odborná prax vykonávaná  v podniku zodpovedajúceho odvetvia </w:t>
            </w:r>
          </w:p>
          <w:p w:rsidR="001D49C5">
            <w:pPr>
              <w:pStyle w:val="BodyText"/>
              <w:tabs>
                <w:tab w:val="left" w:pos="360"/>
              </w:tabs>
              <w:spacing w:before="0"/>
              <w:rPr>
                <w:rFonts w:ascii="Arial" w:hAnsi="Arial" w:cs="Arial"/>
                <w:b w:val="0"/>
                <w:sz w:val="18"/>
                <w:szCs w:val="24"/>
              </w:rPr>
            </w:pPr>
            <w:r>
              <w:rPr>
                <w:rFonts w:ascii="Arial" w:hAnsi="Arial" w:cs="Arial"/>
                <w:b w:val="0"/>
                <w:sz w:val="18"/>
                <w:szCs w:val="24"/>
              </w:rPr>
              <w:t xml:space="preserve">a) vo funkcii riaditeľa podniku alebo </w:t>
            </w:r>
          </w:p>
          <w:p w:rsidR="001D49C5">
            <w:pPr>
              <w:pStyle w:val="BodyText"/>
              <w:tabs>
                <w:tab w:val="left" w:pos="360"/>
              </w:tabs>
              <w:spacing w:before="0"/>
              <w:rPr>
                <w:rFonts w:ascii="Arial" w:hAnsi="Arial" w:cs="Arial"/>
                <w:b w:val="0"/>
                <w:sz w:val="18"/>
                <w:szCs w:val="24"/>
              </w:rPr>
            </w:pPr>
            <w:r>
              <w:rPr>
                <w:rFonts w:ascii="Arial" w:hAnsi="Arial" w:cs="Arial"/>
                <w:b w:val="0"/>
                <w:sz w:val="18"/>
                <w:szCs w:val="24"/>
              </w:rPr>
              <w:t xml:space="preserve">    organizačnej zložky podniku alebo</w:t>
            </w:r>
          </w:p>
          <w:p w:rsidR="001D49C5">
            <w:pPr>
              <w:pStyle w:val="BodyText"/>
              <w:tabs>
                <w:tab w:val="left" w:pos="213"/>
              </w:tabs>
              <w:spacing w:before="0"/>
              <w:ind w:left="284" w:hanging="284"/>
              <w:rPr>
                <w:rFonts w:ascii="Arial" w:hAnsi="Arial" w:cs="Arial"/>
                <w:b w:val="0"/>
                <w:sz w:val="18"/>
                <w:szCs w:val="24"/>
              </w:rPr>
            </w:pPr>
            <w:r>
              <w:rPr>
                <w:rFonts w:ascii="Arial" w:hAnsi="Arial" w:cs="Arial"/>
                <w:b w:val="0"/>
                <w:sz w:val="18"/>
                <w:szCs w:val="24"/>
              </w:rPr>
              <w:t>b) v postavení zástupcu majiteľa alebo riaditeľa podniku, ak je s týmto postavením spojená zodpovednosť rovnajúca sa zodpovednosti zastupovaného  majiteľa alebo riaditeľa, alebo</w:t>
            </w:r>
          </w:p>
          <w:p w:rsidR="001D49C5">
            <w:pPr>
              <w:rPr>
                <w:rFonts w:ascii="Arial" w:hAnsi="Arial" w:cs="Arial"/>
                <w:sz w:val="18"/>
                <w:szCs w:val="24"/>
              </w:rPr>
            </w:pPr>
            <w:r>
              <w:rPr>
                <w:rFonts w:ascii="Arial" w:hAnsi="Arial" w:cs="Arial"/>
                <w:sz w:val="18"/>
                <w:szCs w:val="24"/>
              </w:rPr>
              <w:t xml:space="preserve">c) v riadiacom postavení  </w:t>
            </w:r>
          </w:p>
          <w:p w:rsidR="001D49C5">
            <w:pPr>
              <w:rPr>
                <w:rFonts w:ascii="Arial" w:hAnsi="Arial" w:cs="Arial"/>
                <w:sz w:val="18"/>
                <w:szCs w:val="24"/>
              </w:rPr>
            </w:pPr>
            <w:r>
              <w:rPr>
                <w:rFonts w:ascii="Arial" w:hAnsi="Arial" w:cs="Arial"/>
                <w:sz w:val="18"/>
                <w:szCs w:val="24"/>
              </w:rPr>
              <w:t xml:space="preserve">    s povinnosťami obchodného alebo</w:t>
            </w:r>
          </w:p>
          <w:p w:rsidR="001D49C5">
            <w:pPr>
              <w:rPr>
                <w:rFonts w:ascii="Arial" w:hAnsi="Arial" w:cs="Arial"/>
                <w:sz w:val="18"/>
                <w:szCs w:val="24"/>
              </w:rPr>
            </w:pPr>
            <w:r>
              <w:rPr>
                <w:rFonts w:ascii="Arial" w:hAnsi="Arial" w:cs="Arial"/>
                <w:sz w:val="18"/>
                <w:szCs w:val="24"/>
              </w:rPr>
              <w:t xml:space="preserve">    technického  charakteru a so </w:t>
            </w:r>
          </w:p>
          <w:p w:rsidR="001D49C5">
            <w:pPr>
              <w:rPr>
                <w:rFonts w:ascii="Arial" w:hAnsi="Arial" w:cs="Arial"/>
                <w:sz w:val="18"/>
                <w:szCs w:val="24"/>
              </w:rPr>
            </w:pPr>
            <w:r>
              <w:rPr>
                <w:rFonts w:ascii="Arial" w:hAnsi="Arial" w:cs="Arial"/>
                <w:sz w:val="18"/>
                <w:szCs w:val="24"/>
              </w:rPr>
              <w:t xml:space="preserve">    zodpovednosťou za   jedno alebo</w:t>
            </w:r>
          </w:p>
          <w:p w:rsidR="001D49C5">
            <w:pPr>
              <w:rPr>
                <w:rFonts w:ascii="Arial" w:hAnsi="Arial" w:cs="Arial"/>
                <w:sz w:val="18"/>
                <w:szCs w:val="24"/>
              </w:rPr>
            </w:pPr>
            <w:r>
              <w:rPr>
                <w:rFonts w:ascii="Arial" w:hAnsi="Arial" w:cs="Arial"/>
                <w:sz w:val="18"/>
                <w:szCs w:val="24"/>
              </w:rPr>
              <w:t xml:space="preserve">    viac oddelení podniku.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Ú</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Ú</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color w:val="FF0000"/>
                <w:sz w:val="52"/>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sz w:val="18"/>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sz w:val="18"/>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r>
              <w:rPr>
                <w:rFonts w:ascii="Arial" w:hAnsi="Arial" w:cs="Arial"/>
                <w:b/>
                <w:sz w:val="19"/>
                <w:szCs w:val="24"/>
              </w:rPr>
              <w:t>Č 3</w:t>
            </w:r>
          </w:p>
          <w:p w:rsidR="001D49C5">
            <w:pPr>
              <w:spacing w:before="120"/>
              <w:jc w:val="center"/>
              <w:rPr>
                <w:rFonts w:ascii="Arial" w:hAnsi="Arial" w:cs="Arial"/>
                <w:b/>
                <w:sz w:val="19"/>
                <w:szCs w:val="24"/>
              </w:rPr>
            </w:pPr>
            <w:r>
              <w:rPr>
                <w:rFonts w:ascii="Arial" w:hAnsi="Arial" w:cs="Arial"/>
                <w:b/>
                <w:sz w:val="19"/>
                <w:szCs w:val="24"/>
              </w:rPr>
              <w:t>O 3</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rPr>
                <w:rFonts w:ascii="Arial" w:hAnsi="Arial" w:cs="Arial"/>
                <w:color w:val="000000"/>
                <w:sz w:val="18"/>
                <w:szCs w:val="24"/>
              </w:rPr>
            </w:pPr>
            <w:r>
              <w:rPr>
                <w:rFonts w:ascii="Arial" w:hAnsi="Arial" w:cs="Arial"/>
                <w:sz w:val="18"/>
                <w:szCs w:val="24"/>
              </w:rPr>
              <w:t>Doklad o formálnej kvalifikácii, ktorý vydala nečlenská krajina, sa považuje za doklad o formálnej kvalifikácii, ak má jeho držiteľ tri roky odbornej praxe v príslušnej oblasti na území členského štátu, ktorý uznal tento doklad o formálnej kvalifikácii podľa článku 2 ods. 2, osvedčený tým členským štátom.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455/1991 Zb.</w:t>
            </w:r>
          </w:p>
          <w:p w:rsidR="001D49C5">
            <w:pPr>
              <w:spacing w:before="12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66l</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tabs>
                <w:tab w:val="left" w:pos="0"/>
              </w:tabs>
              <w:spacing w:before="120"/>
              <w:jc w:val="both"/>
              <w:rPr>
                <w:rFonts w:ascii="Arial" w:hAnsi="Arial" w:cs="Arial"/>
                <w:sz w:val="18"/>
                <w:szCs w:val="24"/>
              </w:rPr>
            </w:pPr>
            <w:r>
              <w:rPr>
                <w:rFonts w:ascii="Arial" w:hAnsi="Arial" w:cs="Arial"/>
                <w:sz w:val="18"/>
                <w:szCs w:val="24"/>
              </w:rPr>
              <w:t xml:space="preserve">Predchádzajúce vzdelávanie pre príslušnú činnosť podľa § 66i až 66k sa preukazuje </w:t>
            </w:r>
          </w:p>
          <w:p w:rsidR="001D49C5">
            <w:pPr>
              <w:pStyle w:val="BodyText3"/>
              <w:ind w:left="210" w:hanging="278"/>
              <w:jc w:val="both"/>
              <w:rPr>
                <w:rFonts w:ascii="Arial" w:hAnsi="Arial" w:cs="Arial"/>
                <w:sz w:val="18"/>
                <w:szCs w:val="24"/>
              </w:rPr>
            </w:pPr>
            <w:r>
              <w:rPr>
                <w:rFonts w:ascii="Arial" w:hAnsi="Arial" w:cs="Arial"/>
                <w:sz w:val="18"/>
                <w:szCs w:val="24"/>
              </w:rPr>
              <w:t>b) dokladom o úspešnom skončení odbornej prípravy v nečlenskom štáte spolu s dokladmi členského štátu o uznaní odbornej prípravy na účely výkonu príslušnej činnosti a o trojročnej odbornej praxi v príslušnej činnosti na jeho území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2"/>
                <w:szCs w:val="24"/>
              </w:rPr>
            </w:pPr>
            <w:r>
              <w:rPr>
                <w:rFonts w:ascii="Times New Roman" w:hAnsi="Times New Roman" w:cs="Times New Roman"/>
                <w:b/>
                <w:sz w:val="22"/>
                <w:szCs w:val="24"/>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sz w:val="18"/>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sz w:val="18"/>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r>
              <w:rPr>
                <w:rFonts w:ascii="Arial" w:hAnsi="Arial" w:cs="Arial"/>
                <w:b/>
                <w:sz w:val="19"/>
                <w:szCs w:val="24"/>
              </w:rPr>
              <w:t>Č 13</w:t>
            </w:r>
          </w:p>
          <w:p w:rsidR="001D49C5">
            <w:pPr>
              <w:spacing w:before="120"/>
              <w:jc w:val="center"/>
              <w:rPr>
                <w:rFonts w:ascii="Arial" w:hAnsi="Arial" w:cs="Arial"/>
                <w:b/>
                <w:sz w:val="19"/>
                <w:szCs w:val="24"/>
              </w:rPr>
            </w:pPr>
            <w:r>
              <w:rPr>
                <w:rFonts w:ascii="Arial" w:hAnsi="Arial" w:cs="Arial"/>
                <w:b/>
                <w:sz w:val="19"/>
                <w:szCs w:val="24"/>
              </w:rPr>
              <w:t>O 1</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Ak je prístup k regulovanému povolaniu alebo výkon regulovaného povolania v hostiteľskom členskom štáte podmienený držaním osobitnej odbornej kvalifikácie, príslušný orgán tohto členského štátu povolí prístup k tomuto povolaniu alebo výkon tohto povolania za tých istých podmienok, aké sa vzťahujú na jeho štátnych príslušníkov, a to žiadateľom, ktorí sú držiteľmi osvedčenia o odbornej spôsobilosti alebo dokladu o formálnej kvalifikácii, ktorý vyžaduje iný členský štát na získanie prístupu a výkon tohto povolania na svojom území.</w:t>
            </w:r>
          </w:p>
          <w:p w:rsidR="001D49C5">
            <w:pPr>
              <w:spacing w:before="120"/>
              <w:rPr>
                <w:rFonts w:ascii="Arial" w:hAnsi="Arial" w:cs="Arial"/>
                <w:sz w:val="18"/>
                <w:szCs w:val="24"/>
              </w:rPr>
            </w:pPr>
            <w:r>
              <w:rPr>
                <w:rFonts w:ascii="Arial" w:hAnsi="Arial" w:cs="Arial"/>
                <w:sz w:val="18"/>
                <w:szCs w:val="24"/>
              </w:rPr>
              <w:t>Osvedčenia o odbornej spôsobilosti a doklady o formálnej kvalifikácii spĺňajú tieto podmienky:</w:t>
            </w:r>
          </w:p>
          <w:p w:rsidR="001D49C5">
            <w:pPr>
              <w:spacing w:before="120"/>
              <w:rPr>
                <w:rFonts w:ascii="Arial" w:hAnsi="Arial" w:cs="Arial"/>
                <w:sz w:val="18"/>
                <w:szCs w:val="24"/>
              </w:rPr>
            </w:pPr>
            <w:r>
              <w:rPr>
                <w:rFonts w:ascii="Arial" w:hAnsi="Arial" w:cs="Arial"/>
                <w:sz w:val="18"/>
                <w:szCs w:val="24"/>
              </w:rPr>
              <w:t>a) vydal ich príslušný orgán členského štátu, určený podľa legislatívnych, regulačných alebo správnych opatrení tohto členského štátu;</w:t>
            </w:r>
          </w:p>
          <w:p w:rsidR="001D49C5">
            <w:pPr>
              <w:spacing w:before="120"/>
              <w:jc w:val="both"/>
              <w:rPr>
                <w:rFonts w:ascii="Arial" w:hAnsi="Arial" w:cs="Arial"/>
                <w:b/>
                <w:sz w:val="18"/>
                <w:szCs w:val="24"/>
              </w:rPr>
            </w:pPr>
            <w:r>
              <w:rPr>
                <w:rFonts w:ascii="Arial" w:hAnsi="Arial" w:cs="Arial"/>
                <w:sz w:val="18"/>
                <w:szCs w:val="24"/>
              </w:rPr>
              <w:t>b) potvrdzujú úroveň odbornej kvalifikácie na úrovni, ktorá je aspoň rovnocenná úrovni bezprostredne predchádzajúcej tej úrovni, ktorá sa požaduje v hostiteľskom členskom štáte, ako je uvedené v článku 11.</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66n</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Osoby spoločenstva, ktoré na  vykonávanie činnosti zaradenej do zoznamov I až III spĺňajú podmienky odbornej spôsobilosti vyžadované na vykonávanie tejto činnosti v inom členskom štáte, avšak tieto podmienky nezodpovedajú požiadavkám ustanoveným týmto zákonom alebo osobitnými predpismi Slovenskej republiky, môžu požiadať krajský úrad, aby ich vedomosti a zručnosti, doložené diplomami, vysvedčeniami o skúške alebo inými dôkazmi o spôsobilosti, vydanými v inom členskom štáte, porovnal s požiadavkami vyžadovanými osobitnými predpismi Slovenskej republiky.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Times New Roman" w:hAnsi="Times New Roman" w:cs="Times New Roman"/>
                <w:sz w:val="18"/>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Times New Roman" w:hAnsi="Times New Roman" w:cs="Times New Roman"/>
                <w:sz w:val="18"/>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16</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rPr>
                <w:rFonts w:ascii="Arial" w:hAnsi="Arial" w:cs="Arial"/>
                <w:color w:val="000000"/>
                <w:sz w:val="18"/>
                <w:szCs w:val="24"/>
              </w:rPr>
            </w:pPr>
            <w:r>
              <w:rPr>
                <w:rFonts w:ascii="Arial" w:hAnsi="Arial" w:cs="Arial"/>
                <w:sz w:val="18"/>
                <w:szCs w:val="24"/>
              </w:rPr>
              <w:t>Ak je v členskom štáte prístup k niektorej z činností uvedených v prílohe IV alebo výkon týchto činností podmienený všeobecnými, obchodnými alebo odbornými vedomosťami a schopnosťami, členský štát uzná predchádzajúci výkon činnosti v inom členskom štáte za dostatočný dôkaz týchto vedomostí a schopností. Uvedená činnosť sa musela vykonávať podľa článkov 17, 18 a 19.</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66g</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1-3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ind w:firstLine="708"/>
              <w:jc w:val="both"/>
              <w:rPr>
                <w:rFonts w:ascii="Arial" w:hAnsi="Arial" w:cs="Arial"/>
                <w:sz w:val="18"/>
                <w:szCs w:val="24"/>
              </w:rPr>
            </w:pPr>
            <w:r>
              <w:rPr>
                <w:rFonts w:ascii="Arial" w:hAnsi="Arial" w:cs="Arial"/>
                <w:sz w:val="18"/>
                <w:szCs w:val="24"/>
              </w:rPr>
              <w:t xml:space="preserve">(1) Odbornú spôsobilosť pre živnosti uvedené v prílohách 1 až 3 tohto zákona môže osoba spoločenstva preukázať aj rozhodnutím o uznaní odbornej praxe alebo rozhodnutím o uznaní odbornej kvalifikácie. </w:t>
            </w:r>
          </w:p>
          <w:p w:rsidR="001D49C5">
            <w:pPr>
              <w:pStyle w:val="Heading1"/>
              <w:spacing w:before="120"/>
              <w:ind w:firstLine="709"/>
              <w:rPr>
                <w:rFonts w:ascii="Times New Roman" w:hAnsi="Times New Roman" w:cs="Times New Roman"/>
                <w:b w:val="0"/>
                <w:sz w:val="18"/>
                <w:szCs w:val="24"/>
              </w:rPr>
            </w:pPr>
            <w:r>
              <w:rPr>
                <w:rFonts w:ascii="Arial" w:hAnsi="Arial" w:cs="Arial"/>
                <w:b w:val="0"/>
                <w:sz w:val="18"/>
                <w:szCs w:val="24"/>
              </w:rPr>
              <w:t xml:space="preserve">(2) Rozhodnutím o uznaní odbornej praxe </w:t>
            </w:r>
            <w:r>
              <w:rPr>
                <w:rFonts w:ascii="Arial" w:hAnsi="Arial" w:cs="Arial"/>
                <w:b w:val="0"/>
                <w:sz w:val="18"/>
                <w:szCs w:val="24"/>
              </w:rPr>
              <w:t xml:space="preserve">možno preukázať odbornú spôsobilosť iba pre živnosti </w:t>
            </w:r>
            <w:r>
              <w:rPr>
                <w:rFonts w:ascii="Arial" w:hAnsi="Arial" w:cs="Arial"/>
                <w:b w:val="0"/>
                <w:sz w:val="18"/>
                <w:szCs w:val="24"/>
              </w:rPr>
              <w:t>zaradené v prílohách 1 až 3 tohto zákona do zoznamov I až III.</w:t>
            </w:r>
            <w:r>
              <w:rPr>
                <w:rFonts w:ascii="Arial" w:hAnsi="Arial" w:cs="Arial"/>
                <w:b w:val="0"/>
                <w:sz w:val="18"/>
                <w:szCs w:val="24"/>
              </w:rPr>
              <w:t xml:space="preserve"> </w:t>
            </w:r>
          </w:p>
          <w:p w:rsidR="001D49C5">
            <w:pPr>
              <w:spacing w:before="120"/>
              <w:jc w:val="both"/>
              <w:rPr>
                <w:rFonts w:ascii="Arial" w:hAnsi="Arial" w:cs="Arial"/>
                <w:sz w:val="18"/>
                <w:szCs w:val="24"/>
              </w:rPr>
            </w:pPr>
            <w:r>
              <w:rPr>
                <w:rFonts w:ascii="Arial" w:hAnsi="Arial" w:cs="Arial"/>
                <w:sz w:val="18"/>
                <w:szCs w:val="24"/>
              </w:rPr>
              <w:t>(3) Rozhodnutie o uznaní odbornej praxe a rozhodnutie o uznaní odbornej kvalifikácie vydáva krajský úrad postupom podľa § 66h alebo 66n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17</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1</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Pre činnosti v zozname I prílohy IV sa príslušná činnosť musela predtým vykonávať:</w:t>
            </w:r>
          </w:p>
          <w:p w:rsidR="001D49C5">
            <w:pPr>
              <w:spacing w:before="120"/>
              <w:rPr>
                <w:rFonts w:ascii="Arial" w:hAnsi="Arial" w:cs="Arial"/>
                <w:sz w:val="18"/>
                <w:szCs w:val="24"/>
              </w:rPr>
            </w:pPr>
            <w:r>
              <w:rPr>
                <w:rFonts w:ascii="Arial" w:hAnsi="Arial" w:cs="Arial"/>
                <w:sz w:val="18"/>
                <w:szCs w:val="24"/>
              </w:rPr>
              <w:t>a) počas šiestich po sebe nasledujúcich rokoch ako samostatne zárobkovo činná osoba alebo ako riaditeľ podniku, alebo</w:t>
            </w:r>
          </w:p>
          <w:p w:rsidR="001D49C5">
            <w:pPr>
              <w:spacing w:before="120"/>
              <w:rPr>
                <w:rFonts w:ascii="Arial" w:hAnsi="Arial" w:cs="Arial"/>
                <w:sz w:val="18"/>
                <w:szCs w:val="24"/>
              </w:rPr>
            </w:pPr>
            <w:r>
              <w:rPr>
                <w:rFonts w:ascii="Arial" w:hAnsi="Arial" w:cs="Arial"/>
                <w:sz w:val="18"/>
                <w:szCs w:val="24"/>
              </w:rPr>
              <w:t>b) počas troch po sebe nasledujúcich rokoch ako samostatne zárobkovo činná osoba alebo ako riaditeľ podniku, ak žiadateľ preukáže, že prešiel predchádzajúcou odbornou prípravou pre príslušnú činnosť, trvajúcou najmenej tri roky, čo doloží osvedčením, ktoré členský štát uznáva alebo ktoré príslušná profesijná organizácia posúdila ako plne platné; alebo</w:t>
            </w:r>
          </w:p>
          <w:p w:rsidR="001D49C5">
            <w:pPr>
              <w:spacing w:before="120"/>
              <w:rPr>
                <w:rFonts w:ascii="Arial" w:hAnsi="Arial" w:cs="Arial"/>
                <w:sz w:val="18"/>
                <w:szCs w:val="24"/>
              </w:rPr>
            </w:pPr>
            <w:r>
              <w:rPr>
                <w:rFonts w:ascii="Arial" w:hAnsi="Arial" w:cs="Arial"/>
                <w:sz w:val="18"/>
                <w:szCs w:val="24"/>
              </w:rPr>
              <w:t>c) počas štyroch po sebe nasledujúcich rokoch ako samostatne zárobkovo činná osoba alebo ako riaditeľ podniku, ak žiadateľ môže preukázať, že prešiel predchádzajúcou odbornou prípravou pre príslušnú činnosť, trvajúcou najmenej dva roky, čo doloží osvedčením, ktoré členský štát uznáva alebo ktoré príslušná profesijná organizácia posúdila ako plne platné, alebo</w:t>
            </w:r>
          </w:p>
          <w:p w:rsidR="001D49C5">
            <w:pPr>
              <w:spacing w:before="120"/>
              <w:rPr>
                <w:rFonts w:ascii="Arial" w:hAnsi="Arial" w:cs="Arial"/>
                <w:sz w:val="18"/>
                <w:szCs w:val="24"/>
              </w:rPr>
            </w:pPr>
            <w:r>
              <w:rPr>
                <w:rFonts w:ascii="Arial" w:hAnsi="Arial" w:cs="Arial"/>
                <w:sz w:val="18"/>
                <w:szCs w:val="24"/>
              </w:rPr>
              <w:t>d) počas troch po sebe nasledujúcich rokoch ako samostatne zárobkovo činná osoba, ak žiadateľ môže preukázať, že vykonával príslušnú činnosť ako zamestnanec najmenej päť rokov, alebo</w:t>
            </w:r>
          </w:p>
          <w:p w:rsidR="001D49C5">
            <w:pPr>
              <w:pStyle w:val="Normln"/>
              <w:spacing w:before="120"/>
              <w:rPr>
                <w:rFonts w:ascii="Arial" w:hAnsi="Arial" w:cs="Arial"/>
                <w:color w:val="000000"/>
                <w:sz w:val="18"/>
                <w:szCs w:val="24"/>
              </w:rPr>
            </w:pPr>
            <w:r>
              <w:rPr>
                <w:rFonts w:ascii="Arial" w:hAnsi="Arial" w:cs="Arial"/>
                <w:sz w:val="18"/>
                <w:szCs w:val="24"/>
              </w:rPr>
              <w:t>e) počas piatich po sebe nasledujúcich rokoch vo vedúcej pozícii, z čoho najmenej tri roky mal technické povinnosti a zodpovednosť za najmenej jedno oddelenie spoločnosti, ak žiadateľ môže preukázať, že prešiel predchádzajúcou odbornou prípravou pre príslušnú činnosť, trvajúcou najmenej tri roky, čo doloží osvedčením, ktoré členský štát uznáva alebo ktoré príslušná profesijná organizácia posúdila ako plne platné.</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66i</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1</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66l</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BodyTextIndent3"/>
              <w:tabs>
                <w:tab w:val="left" w:pos="360"/>
              </w:tabs>
              <w:spacing w:before="120" w:line="240" w:lineRule="auto"/>
              <w:ind w:firstLine="0"/>
              <w:rPr>
                <w:rFonts w:ascii="Arial" w:hAnsi="Arial" w:cs="Arial"/>
                <w:sz w:val="18"/>
                <w:szCs w:val="24"/>
              </w:rPr>
            </w:pPr>
            <w:r>
              <w:rPr>
                <w:rFonts w:ascii="Arial" w:hAnsi="Arial" w:cs="Arial"/>
                <w:sz w:val="18"/>
                <w:szCs w:val="24"/>
              </w:rPr>
              <w:t>Odbornú spôsobilosť pre živnosti zaradené v zozname I osoba spoločenstva náhradným spôsobom preukazuje dokladom o nepretržitom vykonávaní príslušnej činnosti po dobu</w:t>
            </w:r>
          </w:p>
          <w:p w:rsidR="001D49C5">
            <w:pPr>
              <w:jc w:val="both"/>
              <w:rPr>
                <w:rFonts w:ascii="Arial" w:hAnsi="Arial" w:cs="Arial"/>
                <w:sz w:val="18"/>
                <w:szCs w:val="24"/>
              </w:rPr>
            </w:pPr>
            <w:r>
              <w:rPr>
                <w:rFonts w:ascii="Arial" w:hAnsi="Arial" w:cs="Arial"/>
                <w:sz w:val="18"/>
                <w:szCs w:val="24"/>
              </w:rPr>
              <w:t>a) šiestich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alebo</w:t>
            </w:r>
          </w:p>
          <w:p w:rsidR="001D49C5">
            <w:pPr>
              <w:jc w:val="both"/>
              <w:rPr>
                <w:rFonts w:ascii="Arial" w:hAnsi="Arial" w:cs="Arial"/>
                <w:sz w:val="18"/>
                <w:szCs w:val="24"/>
              </w:rPr>
            </w:pPr>
            <w:r>
              <w:rPr>
                <w:rFonts w:ascii="Arial" w:hAnsi="Arial" w:cs="Arial"/>
                <w:sz w:val="18"/>
                <w:szCs w:val="24"/>
              </w:rPr>
              <w:t>b) troch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ak súčasne preukáže, že pre príslušnú činnosť získala predchádzajúce najmenej trojročné vzdelanie, alebo</w:t>
            </w:r>
          </w:p>
          <w:p w:rsidR="001D49C5">
            <w:pPr>
              <w:pStyle w:val="BodyText2"/>
              <w:numPr>
                <w:ilvl w:val="0"/>
              </w:numPr>
              <w:tabs>
                <w:tab w:val="clear" w:pos="0"/>
              </w:tabs>
              <w:spacing w:before="0"/>
              <w:ind w:firstLine="0"/>
              <w:rPr>
                <w:rFonts w:ascii="Arial" w:hAnsi="Arial" w:cs="Arial"/>
                <w:szCs w:val="24"/>
              </w:rPr>
            </w:pPr>
            <w:r>
              <w:rPr>
                <w:rFonts w:ascii="Arial" w:hAnsi="Arial" w:cs="Arial"/>
                <w:szCs w:val="24"/>
              </w:rPr>
              <w:t>c) štyroch rokov ako samostatne zárobkovo činná osoba</w:t>
            </w:r>
            <w:r>
              <w:rPr>
                <w:rFonts w:ascii="Arial" w:hAnsi="Arial" w:cs="Arial"/>
                <w:b/>
                <w:szCs w:val="24"/>
              </w:rPr>
              <w:t xml:space="preserve"> </w:t>
            </w:r>
            <w:r>
              <w:rPr>
                <w:rFonts w:ascii="Arial" w:hAnsi="Arial" w:cs="Arial"/>
                <w:szCs w:val="24"/>
              </w:rPr>
              <w:t xml:space="preserve">  alebo v postavení riaditeľa podniku, ak súčasne preukáže, že pre príslušnú činnosť získala predchádzajúce najmenej dvojročné vzdelanie, alebo</w:t>
            </w:r>
          </w:p>
          <w:p w:rsidR="001D49C5">
            <w:pPr>
              <w:jc w:val="both"/>
              <w:rPr>
                <w:rFonts w:ascii="Arial" w:hAnsi="Arial" w:cs="Arial"/>
                <w:sz w:val="18"/>
                <w:szCs w:val="24"/>
              </w:rPr>
            </w:pPr>
            <w:r>
              <w:rPr>
                <w:rFonts w:ascii="Arial" w:hAnsi="Arial" w:cs="Arial"/>
                <w:sz w:val="18"/>
                <w:szCs w:val="24"/>
              </w:rPr>
              <w:t>d) troch rokov ako samostatne zárobkovo činná osoba</w:t>
            </w:r>
            <w:r>
              <w:rPr>
                <w:rFonts w:ascii="Arial" w:hAnsi="Arial" w:cs="Arial"/>
                <w:b/>
                <w:sz w:val="18"/>
                <w:szCs w:val="24"/>
              </w:rPr>
              <w:t xml:space="preserve"> </w:t>
            </w:r>
            <w:r>
              <w:rPr>
                <w:rFonts w:ascii="Arial" w:hAnsi="Arial" w:cs="Arial"/>
                <w:sz w:val="18"/>
                <w:szCs w:val="24"/>
              </w:rPr>
              <w:t>, ak súčasne preukáže, že vykonávala príslušnú činnosť v postavení zamestnanca najmenej päť rokov, alebo</w:t>
            </w:r>
          </w:p>
          <w:p w:rsidR="001D49C5">
            <w:pPr>
              <w:jc w:val="both"/>
              <w:rPr>
                <w:rFonts w:ascii="Arial" w:hAnsi="Arial" w:cs="Arial"/>
                <w:sz w:val="18"/>
                <w:szCs w:val="24"/>
              </w:rPr>
            </w:pPr>
            <w:r>
              <w:rPr>
                <w:rFonts w:ascii="Arial" w:hAnsi="Arial" w:cs="Arial"/>
                <w:sz w:val="18"/>
                <w:szCs w:val="24"/>
              </w:rPr>
              <w:t>e) piatich rokov vo vedúcom postavení, z toho najmenej tri roky mala technické povinnosti a zodpovednosť za najmenej jedno oddelenie podniku, ak súčasne preukáže, že pre príslušnú činnosť získala predchádzajúce najmenej trojročné vzdelanie.</w:t>
            </w:r>
          </w:p>
          <w:p w:rsidR="001D49C5">
            <w:pPr>
              <w:pStyle w:val="BodyTextIndent3"/>
              <w:tabs>
                <w:tab w:val="left" w:pos="360"/>
              </w:tabs>
              <w:spacing w:before="120" w:line="240" w:lineRule="auto"/>
              <w:rPr>
                <w:rFonts w:ascii="Arial" w:hAnsi="Arial" w:cs="Arial"/>
                <w:sz w:val="18"/>
                <w:szCs w:val="24"/>
              </w:rPr>
            </w:pPr>
          </w:p>
          <w:p w:rsidR="001D49C5">
            <w:pPr>
              <w:tabs>
                <w:tab w:val="left" w:pos="0"/>
              </w:tabs>
              <w:spacing w:before="120"/>
              <w:jc w:val="both"/>
              <w:rPr>
                <w:rFonts w:ascii="Arial" w:hAnsi="Arial" w:cs="Arial"/>
                <w:sz w:val="18"/>
                <w:szCs w:val="24"/>
              </w:rPr>
            </w:pPr>
            <w:r>
              <w:rPr>
                <w:rFonts w:ascii="Arial" w:hAnsi="Arial" w:cs="Arial"/>
                <w:sz w:val="18"/>
                <w:szCs w:val="24"/>
              </w:rPr>
              <w:t xml:space="preserve">Predchádzajúce vzdelávanie pre príslušnú činnosť podľa § 66h až 66j sa preukazuje </w:t>
            </w:r>
          </w:p>
          <w:p w:rsidR="001D49C5">
            <w:pPr>
              <w:numPr>
                <w:numId w:val="37"/>
              </w:numPr>
              <w:tabs>
                <w:tab w:val="num" w:pos="-70"/>
                <w:tab w:val="clear" w:pos="1470"/>
              </w:tabs>
              <w:ind w:left="357" w:hanging="391"/>
              <w:jc w:val="both"/>
              <w:rPr>
                <w:rFonts w:ascii="Arial" w:hAnsi="Arial" w:cs="Arial"/>
                <w:sz w:val="18"/>
                <w:szCs w:val="24"/>
              </w:rPr>
            </w:pPr>
            <w:r>
              <w:rPr>
                <w:rFonts w:ascii="Arial" w:hAnsi="Arial" w:cs="Arial"/>
                <w:sz w:val="18"/>
                <w:szCs w:val="24"/>
              </w:rPr>
              <w:t xml:space="preserve">štátom uznaným vysvedčením alebo iným dokladom o predchádzajúcom vzdelaní nadobudnutom v členskom štáte, ktoré </w:t>
            </w:r>
            <w:r>
              <w:rPr>
                <w:rFonts w:ascii="Arial" w:hAnsi="Arial" w:cs="Arial"/>
                <w:sz w:val="18"/>
                <w:szCs w:val="24"/>
              </w:rPr>
              <w:t>príslušná profesijná organizácia posúdila ako platné, alebo</w:t>
            </w:r>
          </w:p>
          <w:p w:rsidR="001D49C5">
            <w:pPr>
              <w:pStyle w:val="BodyTextIndent3"/>
              <w:numPr>
                <w:numId w:val="37"/>
              </w:numPr>
              <w:tabs>
                <w:tab w:val="num" w:pos="-70"/>
                <w:tab w:val="left" w:pos="360"/>
                <w:tab w:val="clear" w:pos="1470"/>
              </w:tabs>
              <w:spacing w:line="240" w:lineRule="auto"/>
              <w:ind w:left="357" w:hanging="391"/>
              <w:rPr>
                <w:rFonts w:ascii="Arial" w:hAnsi="Arial" w:cs="Arial"/>
                <w:sz w:val="18"/>
                <w:szCs w:val="24"/>
              </w:rPr>
            </w:pPr>
            <w:r>
              <w:rPr>
                <w:rFonts w:ascii="Arial" w:hAnsi="Arial" w:cs="Arial"/>
                <w:sz w:val="18"/>
                <w:szCs w:val="24"/>
              </w:rPr>
              <w:t>dokladom o úspešnom skončení odbornej prípravy v nečlenskom štáte spolu s dokladmi členského štátu o uznaní odbornej prípravy na účely výkonu príslušnej činnosti a o trojročnej odbornej praxi v príslušnej činnosti na jeho území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17</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color w:val="000000"/>
                <w:sz w:val="18"/>
                <w:szCs w:val="24"/>
              </w:rPr>
            </w:pPr>
            <w:r>
              <w:rPr>
                <w:rFonts w:ascii="Arial" w:hAnsi="Arial" w:cs="Arial"/>
                <w:sz w:val="18"/>
                <w:szCs w:val="24"/>
              </w:rPr>
              <w:t>V prípadoch podľa písmen a) a d) sa činnosť nesmela skončiť viac než 10 rokov pred dňom, kedy príslušná osoba predložila príslušnému orgánu úplnú žiadosť podľa článku 56.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66i</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BodyTextIndent3"/>
              <w:tabs>
                <w:tab w:val="left" w:pos="360"/>
              </w:tabs>
              <w:spacing w:before="120" w:line="240" w:lineRule="auto"/>
              <w:ind w:firstLine="0"/>
              <w:rPr>
                <w:rFonts w:ascii="Arial" w:hAnsi="Arial" w:cs="Arial"/>
                <w:sz w:val="18"/>
                <w:szCs w:val="24"/>
              </w:rPr>
            </w:pPr>
            <w:r>
              <w:rPr>
                <w:rFonts w:ascii="Arial" w:hAnsi="Arial" w:cs="Arial"/>
                <w:sz w:val="18"/>
                <w:szCs w:val="24"/>
              </w:rPr>
              <w:t xml:space="preserve">V prípadoch podľa odseku 1 písm. a) a d)  nesmie byť vykonávanie príslušnej činnosti skončené viac ako desať rokov pred podaním žiadosti o živnostenské oprávnenie. </w:t>
            </w:r>
          </w:p>
          <w:p w:rsidR="001D49C5">
            <w:pPr>
              <w:spacing w:before="120"/>
              <w:jc w:val="center"/>
              <w:rPr>
                <w:rFonts w:ascii="Arial" w:hAnsi="Arial" w:cs="Arial"/>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17</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3</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rPr>
                <w:rFonts w:ascii="Arial" w:hAnsi="Arial" w:cs="Arial"/>
                <w:color w:val="000000"/>
                <w:sz w:val="18"/>
                <w:szCs w:val="24"/>
              </w:rPr>
            </w:pPr>
            <w:r>
              <w:rPr>
                <w:rFonts w:ascii="Arial" w:hAnsi="Arial" w:cs="Arial"/>
                <w:sz w:val="18"/>
                <w:szCs w:val="24"/>
              </w:rPr>
              <w:t>Odsek 1 písm. e) sa neuplatňuje na činnosti v skupine Ex 855 nomenklatúry ISIC.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 66i </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Ustanovenie odseku 1 písm. e) sa pre živnosť Pánske, dámske a detské kaderníctvo neuplatňuje.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18</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1</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Pre činnosti v zozname II prílohy IV sa príslušná činnosť musela predtým vykonávať:</w:t>
            </w:r>
          </w:p>
          <w:p w:rsidR="001D49C5">
            <w:pPr>
              <w:spacing w:before="120"/>
              <w:rPr>
                <w:rFonts w:ascii="Arial" w:hAnsi="Arial" w:cs="Arial"/>
                <w:sz w:val="18"/>
                <w:szCs w:val="24"/>
              </w:rPr>
            </w:pPr>
            <w:r>
              <w:rPr>
                <w:rFonts w:ascii="Arial" w:hAnsi="Arial" w:cs="Arial"/>
                <w:sz w:val="18"/>
                <w:szCs w:val="24"/>
              </w:rPr>
              <w:t>a) počas piatich po sebe nasledujúcich rokoch ako samostatne zárobkovo činná osoba alebo ako riaditeľ podniku, alebo</w:t>
            </w:r>
          </w:p>
          <w:p w:rsidR="001D49C5">
            <w:pPr>
              <w:spacing w:before="120"/>
              <w:rPr>
                <w:rFonts w:ascii="Arial" w:hAnsi="Arial" w:cs="Arial"/>
                <w:sz w:val="18"/>
                <w:szCs w:val="24"/>
              </w:rPr>
            </w:pPr>
            <w:r>
              <w:rPr>
                <w:rFonts w:ascii="Arial" w:hAnsi="Arial" w:cs="Arial"/>
                <w:sz w:val="18"/>
                <w:szCs w:val="24"/>
              </w:rPr>
              <w:t>b) počas troch po sebe nasledujúcich rokoch ako samostatne zárobkovo činná osoba alebo ako riaditeľ podniku, ak žiadateľ preukáže, že prešiel predchádzajúcou odbornou prípravou pre príslušnú činnosť, trvajúcou najmenej tri roky, čo doloží osvedčením, ktoré členský štát uznáva alebo ktoré príslušná profesijná organizácia posúdila ako plne platné, alebo</w:t>
            </w:r>
          </w:p>
          <w:p w:rsidR="001D49C5">
            <w:pPr>
              <w:spacing w:before="120"/>
              <w:rPr>
                <w:rFonts w:ascii="Arial" w:hAnsi="Arial" w:cs="Arial"/>
                <w:sz w:val="18"/>
                <w:szCs w:val="24"/>
              </w:rPr>
            </w:pPr>
            <w:r>
              <w:rPr>
                <w:rFonts w:ascii="Arial" w:hAnsi="Arial" w:cs="Arial"/>
                <w:sz w:val="18"/>
                <w:szCs w:val="24"/>
              </w:rPr>
              <w:t>c) počas štyroch po sebe nasledujúcich rokoch ako samostatne zárobkovo činná osoba alebo ako riaditeľ podniku, ak žiadateľ môže preukázať, že prešiel predchádzajúcou odbornou prípravou pre príslušnú činnosť, trvajúcou najmenej dva roky, čo doloží osvedčením, ktoré členský štát uznáva alebo ktoré príslušná profesijná organizácia posúdila ako plne platné, alebo</w:t>
            </w:r>
          </w:p>
          <w:p w:rsidR="001D49C5">
            <w:pPr>
              <w:spacing w:before="120"/>
              <w:rPr>
                <w:rFonts w:ascii="Arial" w:hAnsi="Arial" w:cs="Arial"/>
                <w:sz w:val="18"/>
                <w:szCs w:val="24"/>
              </w:rPr>
            </w:pPr>
            <w:r>
              <w:rPr>
                <w:rFonts w:ascii="Arial" w:hAnsi="Arial" w:cs="Arial"/>
                <w:sz w:val="18"/>
                <w:szCs w:val="24"/>
              </w:rPr>
              <w:t>d) počas troch po sebe nasledujúcich rokoch ako samostatne zárobkovo činná osoba alebo ako riaditeľ podniku, ak žiadateľ môže preukázať, že vykonával príslušnú činnosť ako zamestnanec najmenej päť rokov, alebo</w:t>
            </w:r>
          </w:p>
          <w:p w:rsidR="001D49C5">
            <w:pPr>
              <w:spacing w:before="120"/>
              <w:rPr>
                <w:rFonts w:ascii="Arial" w:hAnsi="Arial" w:cs="Arial"/>
                <w:sz w:val="18"/>
                <w:szCs w:val="24"/>
              </w:rPr>
            </w:pPr>
            <w:r>
              <w:rPr>
                <w:rFonts w:ascii="Arial" w:hAnsi="Arial" w:cs="Arial"/>
                <w:sz w:val="18"/>
                <w:szCs w:val="24"/>
              </w:rPr>
              <w:t>e) počas piatich po sebe nasledujúcich rokoch ako zamestnanec, ak žiadateľ môže preukázať, že prešiel predchádzajúcou odbornou prípravou pre príslušnú činnosť, trvajúcou najmenej tri roky, čo doloží osvedčením, ktoré členský štát uznáva alebo ktoré príslušná profesijná organizácia posúdila ako plne platné, alebo</w:t>
            </w:r>
          </w:p>
          <w:p w:rsidR="001D49C5">
            <w:pPr>
              <w:pStyle w:val="Normln"/>
              <w:spacing w:before="120"/>
              <w:rPr>
                <w:rFonts w:ascii="Arial" w:hAnsi="Arial" w:cs="Arial"/>
                <w:color w:val="000000"/>
                <w:sz w:val="18"/>
                <w:szCs w:val="24"/>
              </w:rPr>
            </w:pPr>
            <w:r>
              <w:rPr>
                <w:rFonts w:ascii="Arial" w:hAnsi="Arial" w:cs="Arial"/>
                <w:sz w:val="18"/>
                <w:szCs w:val="24"/>
              </w:rPr>
              <w:t>f) počas šiestich po sebe nasledujúcich rokoch ako zamestnanec, ak žiadateľ môže preukázať, že prešiel predchádzajúcou odbornou prípravou pre príslušnú činnosť, trvajúcou najmenej dva roky, čo doloží osvedčením, ktoré členský štát uznáva alebo ktoré príslušná profesijná organizácia posúdila ako plne platné.</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66j</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1</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66l</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BodyTextIndent3"/>
              <w:tabs>
                <w:tab w:val="left" w:pos="360"/>
              </w:tabs>
              <w:spacing w:before="120" w:line="240" w:lineRule="auto"/>
              <w:ind w:firstLine="0"/>
              <w:rPr>
                <w:rFonts w:ascii="Arial" w:hAnsi="Arial" w:cs="Arial"/>
                <w:sz w:val="18"/>
                <w:szCs w:val="24"/>
              </w:rPr>
            </w:pPr>
            <w:r>
              <w:rPr>
                <w:rFonts w:ascii="Arial" w:hAnsi="Arial" w:cs="Arial"/>
                <w:sz w:val="18"/>
                <w:szCs w:val="24"/>
              </w:rPr>
              <w:t>Odbornú spôsobilosť pre živnosti zaradené v zozname II osoba spoločenstva náhradným spôsobom preukazuje dokladom o nepretržitom vykonávaní príslušnej činnosti po dobu</w:t>
            </w:r>
          </w:p>
          <w:p w:rsidR="001D49C5">
            <w:pPr>
              <w:spacing w:before="120"/>
              <w:jc w:val="both"/>
              <w:rPr>
                <w:rFonts w:ascii="Arial" w:hAnsi="Arial" w:cs="Arial"/>
                <w:sz w:val="18"/>
                <w:szCs w:val="24"/>
              </w:rPr>
            </w:pPr>
            <w:r>
              <w:rPr>
                <w:rFonts w:ascii="Arial" w:hAnsi="Arial" w:cs="Arial"/>
                <w:sz w:val="18"/>
                <w:szCs w:val="24"/>
              </w:rPr>
              <w:t>a) piatich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alebo</w:t>
            </w:r>
          </w:p>
          <w:p w:rsidR="001D49C5">
            <w:pPr>
              <w:spacing w:before="120"/>
              <w:jc w:val="both"/>
              <w:rPr>
                <w:rFonts w:ascii="Arial" w:hAnsi="Arial" w:cs="Arial"/>
                <w:sz w:val="18"/>
                <w:szCs w:val="24"/>
              </w:rPr>
            </w:pPr>
            <w:r>
              <w:rPr>
                <w:rFonts w:ascii="Arial" w:hAnsi="Arial" w:cs="Arial"/>
                <w:sz w:val="18"/>
                <w:szCs w:val="24"/>
              </w:rPr>
              <w:t>b) troch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ak súčasne preukáže, že pre príslušnú činnosť získala predchádzajúce najmenej trojročné vzdelanie alebo</w:t>
            </w:r>
          </w:p>
          <w:p w:rsidR="001D49C5">
            <w:pPr>
              <w:spacing w:before="120"/>
              <w:jc w:val="both"/>
              <w:rPr>
                <w:rFonts w:ascii="Arial" w:hAnsi="Arial" w:cs="Arial"/>
                <w:sz w:val="18"/>
                <w:szCs w:val="24"/>
              </w:rPr>
            </w:pPr>
            <w:r>
              <w:rPr>
                <w:rFonts w:ascii="Arial" w:hAnsi="Arial" w:cs="Arial"/>
                <w:sz w:val="18"/>
                <w:szCs w:val="24"/>
              </w:rPr>
              <w:t>c) štyroch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ak súčasne preukáže, že pre príslušnú činnosť získala predchádzajúce najmenej dvojročné vzdelanie alebo</w:t>
            </w:r>
          </w:p>
          <w:p w:rsidR="001D49C5">
            <w:pPr>
              <w:spacing w:before="120"/>
              <w:jc w:val="both"/>
              <w:rPr>
                <w:rFonts w:ascii="Arial" w:hAnsi="Arial" w:cs="Arial"/>
                <w:sz w:val="18"/>
                <w:szCs w:val="24"/>
              </w:rPr>
            </w:pPr>
            <w:r>
              <w:rPr>
                <w:rFonts w:ascii="Arial" w:hAnsi="Arial" w:cs="Arial"/>
                <w:sz w:val="18"/>
                <w:szCs w:val="24"/>
              </w:rPr>
              <w:t>d) troch rokov ako samostatne zárobkovo činná osoba</w:t>
            </w:r>
            <w:r>
              <w:rPr>
                <w:rFonts w:ascii="Arial" w:hAnsi="Arial" w:cs="Arial"/>
                <w:b/>
                <w:sz w:val="18"/>
                <w:szCs w:val="24"/>
              </w:rPr>
              <w:t xml:space="preserve"> </w:t>
            </w:r>
            <w:r>
              <w:rPr>
                <w:rFonts w:ascii="Arial" w:hAnsi="Arial" w:cs="Arial"/>
                <w:sz w:val="18"/>
                <w:szCs w:val="24"/>
              </w:rPr>
              <w:t>, ak súčasne preukáže, že vykonávala príslušnú činnosť v postavení zamestnanca najmenej päť rokov alebo</w:t>
            </w:r>
          </w:p>
          <w:p w:rsidR="001D49C5">
            <w:pPr>
              <w:spacing w:before="120"/>
              <w:jc w:val="both"/>
              <w:rPr>
                <w:rFonts w:ascii="Arial" w:hAnsi="Arial" w:cs="Arial"/>
                <w:sz w:val="18"/>
                <w:szCs w:val="24"/>
              </w:rPr>
            </w:pPr>
            <w:r>
              <w:rPr>
                <w:rFonts w:ascii="Arial" w:hAnsi="Arial" w:cs="Arial"/>
                <w:sz w:val="18"/>
                <w:szCs w:val="24"/>
              </w:rPr>
              <w:t>e) piatich rokov v postavení zamestnanca, ak súčasne preukáže, že pre príslušnú činnosť získala predchádzajúce najmenej trojročné vzdelanie alebo</w:t>
            </w:r>
          </w:p>
          <w:p w:rsidR="001D49C5">
            <w:pPr>
              <w:spacing w:before="120"/>
              <w:jc w:val="both"/>
              <w:rPr>
                <w:rFonts w:ascii="Arial" w:hAnsi="Arial" w:cs="Arial"/>
                <w:sz w:val="18"/>
                <w:szCs w:val="24"/>
              </w:rPr>
            </w:pPr>
            <w:r>
              <w:rPr>
                <w:rFonts w:ascii="Arial" w:hAnsi="Arial" w:cs="Arial"/>
                <w:sz w:val="18"/>
                <w:szCs w:val="24"/>
              </w:rPr>
              <w:t>f) šiestich rokov v postavení zamestnanca, ak súčasne preukáže, že pre príslušnú činnosť získala predchádzajúce najmenej dvojročné vzdelanie.</w:t>
            </w:r>
          </w:p>
          <w:p w:rsidR="001D49C5">
            <w:pPr>
              <w:tabs>
                <w:tab w:val="left" w:pos="0"/>
              </w:tabs>
              <w:jc w:val="both"/>
              <w:rPr>
                <w:rFonts w:ascii="Arial" w:hAnsi="Arial" w:cs="Arial"/>
                <w:sz w:val="18"/>
                <w:szCs w:val="24"/>
              </w:rPr>
            </w:pPr>
          </w:p>
          <w:p w:rsidR="001D49C5">
            <w:pPr>
              <w:tabs>
                <w:tab w:val="left" w:pos="0"/>
              </w:tabs>
              <w:jc w:val="both"/>
              <w:rPr>
                <w:rFonts w:ascii="Arial" w:hAnsi="Arial" w:cs="Arial"/>
                <w:sz w:val="18"/>
                <w:szCs w:val="24"/>
              </w:rPr>
            </w:pPr>
            <w:r>
              <w:rPr>
                <w:rFonts w:ascii="Arial" w:hAnsi="Arial" w:cs="Arial"/>
                <w:sz w:val="18"/>
                <w:szCs w:val="24"/>
              </w:rPr>
              <w:t xml:space="preserve">Predchádzajúce vzdelávanie pre príslušnú činnosť podľa § 66i až 66k sa preukazuje </w:t>
            </w:r>
          </w:p>
          <w:p w:rsidR="001D49C5">
            <w:pPr>
              <w:numPr>
                <w:numId w:val="39"/>
              </w:numPr>
              <w:tabs>
                <w:tab w:val="num" w:pos="0"/>
                <w:tab w:val="clear" w:pos="1470"/>
              </w:tabs>
              <w:ind w:left="355"/>
              <w:jc w:val="both"/>
              <w:rPr>
                <w:rFonts w:ascii="Arial" w:hAnsi="Arial" w:cs="Arial"/>
                <w:sz w:val="18"/>
                <w:szCs w:val="24"/>
              </w:rPr>
            </w:pPr>
            <w:r>
              <w:rPr>
                <w:rFonts w:ascii="Arial" w:hAnsi="Arial" w:cs="Arial"/>
                <w:sz w:val="18"/>
                <w:szCs w:val="24"/>
              </w:rPr>
              <w:t xml:space="preserve">štátom uznaným vysvedčením alebo iným dokladom o predchádzajúcom vzdelaní nadobudnutom v členskom štáte, ktoré </w:t>
            </w:r>
            <w:r>
              <w:rPr>
                <w:rFonts w:ascii="Arial" w:hAnsi="Arial" w:cs="Arial"/>
                <w:sz w:val="18"/>
                <w:szCs w:val="24"/>
              </w:rPr>
              <w:t>príslušná profesijná organizácia posúdila ako platné, alebo</w:t>
            </w:r>
          </w:p>
          <w:p w:rsidR="001D49C5">
            <w:pPr>
              <w:numPr>
                <w:numId w:val="39"/>
              </w:numPr>
              <w:tabs>
                <w:tab w:val="num" w:pos="0"/>
                <w:tab w:val="clear" w:pos="1470"/>
              </w:tabs>
              <w:ind w:left="355"/>
              <w:jc w:val="both"/>
              <w:rPr>
                <w:rFonts w:ascii="Arial" w:hAnsi="Arial" w:cs="Arial"/>
                <w:sz w:val="18"/>
                <w:szCs w:val="24"/>
              </w:rPr>
            </w:pPr>
            <w:r>
              <w:rPr>
                <w:rFonts w:ascii="Arial" w:hAnsi="Arial" w:cs="Arial"/>
                <w:sz w:val="18"/>
                <w:szCs w:val="24"/>
              </w:rPr>
              <w:t>dokladom o úspešnom skončení odbornej prípravy v nečlenskom štáte spolu s dokladmi členského štátu o uznaní odbornej prípravy na účely výkonu príslušnej činnosti a o trojročnej odbornej praxi v príslušnej činnosti na jeho území.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18</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rPr>
                <w:rFonts w:ascii="Arial" w:hAnsi="Arial" w:cs="Arial"/>
                <w:color w:val="000000"/>
                <w:sz w:val="18"/>
                <w:szCs w:val="24"/>
              </w:rPr>
            </w:pPr>
            <w:r>
              <w:rPr>
                <w:rFonts w:ascii="Arial" w:hAnsi="Arial" w:cs="Arial"/>
                <w:sz w:val="18"/>
                <w:szCs w:val="24"/>
              </w:rPr>
              <w:t>V prípadoch podľa písmen a) a d) sa činnosť nesmela skončiť viac než 10 rokov pred dňom, kedy príslušná osoba predložila príslušnému orgánu úplnú žiadosť podľa článku 56.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66j</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V prípadoch podľa odseku 1 písm. a) a d)  nesmie byť vykonávanie príslušnej činnosti skončené viac ako desať rokov pred podaním žiadosti o živnostenské oprávnenie.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19</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1</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Pre činnosti v zozname III prílohy IV sa príslušná činnosť musela predtým vykonávať:</w:t>
            </w:r>
          </w:p>
          <w:p w:rsidR="001D49C5">
            <w:pPr>
              <w:spacing w:before="120"/>
              <w:rPr>
                <w:rFonts w:ascii="Arial" w:hAnsi="Arial" w:cs="Arial"/>
                <w:sz w:val="18"/>
                <w:szCs w:val="24"/>
              </w:rPr>
            </w:pPr>
            <w:r>
              <w:rPr>
                <w:rFonts w:ascii="Arial" w:hAnsi="Arial" w:cs="Arial"/>
                <w:sz w:val="18"/>
                <w:szCs w:val="24"/>
              </w:rPr>
              <w:t>a) počas troch po sebe nasledujúcich rokoch, buď ako samostatne zárobkovo činná osoba alebo ako riaditeľ podniku, alebo</w:t>
            </w:r>
          </w:p>
          <w:p w:rsidR="001D49C5">
            <w:pPr>
              <w:spacing w:before="120"/>
              <w:rPr>
                <w:rFonts w:ascii="Arial" w:hAnsi="Arial" w:cs="Arial"/>
                <w:sz w:val="18"/>
                <w:szCs w:val="24"/>
              </w:rPr>
            </w:pPr>
            <w:r>
              <w:rPr>
                <w:rFonts w:ascii="Arial" w:hAnsi="Arial" w:cs="Arial"/>
                <w:sz w:val="18"/>
                <w:szCs w:val="24"/>
              </w:rPr>
              <w:t>b) počas dvoch po sebe nasledujúcich rokoch ako samostatne zárobkovo činná osoba alebo ako riaditeľ podniku, ak žiadateľ môže preukázať, že prešiel predchádzajúcou odbornou prípravou pre príslušnú činnosť, čo doloží osvedčením, ktoré členský štát uznáva alebo ktoré príslušná profesijná organizácia posúdila ako plne platné, alebo</w:t>
            </w:r>
          </w:p>
          <w:p w:rsidR="001D49C5">
            <w:pPr>
              <w:spacing w:before="120"/>
              <w:rPr>
                <w:rFonts w:ascii="Arial" w:hAnsi="Arial" w:cs="Arial"/>
                <w:sz w:val="18"/>
                <w:szCs w:val="24"/>
              </w:rPr>
            </w:pPr>
            <w:r>
              <w:rPr>
                <w:rFonts w:ascii="Arial" w:hAnsi="Arial" w:cs="Arial"/>
                <w:sz w:val="18"/>
                <w:szCs w:val="24"/>
              </w:rPr>
              <w:t>c) počas dvoch po sebe nasledujúcich rokov ako samostatne zárobkovo činná osoba alebo ako riaditeľ podniku, ak žiadateľ môže preukázať, že vykonával príslušnú činnosť ako zamestnanec najmenej tri roky, alebo</w:t>
            </w:r>
          </w:p>
          <w:p w:rsidR="001D49C5">
            <w:pPr>
              <w:spacing w:before="120"/>
              <w:rPr>
                <w:rFonts w:ascii="Arial" w:hAnsi="Arial" w:cs="Arial"/>
                <w:color w:val="000000"/>
                <w:sz w:val="18"/>
                <w:szCs w:val="24"/>
              </w:rPr>
            </w:pPr>
            <w:r>
              <w:rPr>
                <w:rFonts w:ascii="Arial" w:hAnsi="Arial" w:cs="Arial"/>
                <w:sz w:val="18"/>
                <w:szCs w:val="24"/>
              </w:rPr>
              <w:t>d) počas troch po sebe nasledujúcich rokov ako zamestnanec, ak žiadateľ môže preukázať, že prešiel predchádzajúcou odbornou prípravou pre príslušnú činnosť, čo doloží osvedčením, ktoré členský štát uznáva alebo ktoré príslušná profesijná organizácia posúdila ako plne platné.</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66k</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1</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66l</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BodyTextIndent3"/>
              <w:tabs>
                <w:tab w:val="left" w:pos="360"/>
              </w:tabs>
              <w:spacing w:before="120" w:line="240" w:lineRule="auto"/>
              <w:ind w:firstLine="0"/>
              <w:rPr>
                <w:rFonts w:ascii="Arial" w:hAnsi="Arial" w:cs="Arial"/>
                <w:sz w:val="18"/>
                <w:szCs w:val="24"/>
              </w:rPr>
            </w:pPr>
            <w:r>
              <w:rPr>
                <w:rFonts w:ascii="Arial" w:hAnsi="Arial" w:cs="Arial"/>
                <w:sz w:val="18"/>
                <w:szCs w:val="24"/>
              </w:rPr>
              <w:t>Odbornú spôsobilosť pre živnosti zaradené v zozname III osoba spoločenstva náhradným spôsobom preukazuje dokladom o nepretržitom vykonávaní príslušnej činnosti po dobu</w:t>
            </w:r>
          </w:p>
          <w:p w:rsidR="001D49C5">
            <w:pPr>
              <w:spacing w:before="120"/>
              <w:jc w:val="both"/>
              <w:rPr>
                <w:rFonts w:ascii="Arial" w:hAnsi="Arial" w:cs="Arial"/>
                <w:sz w:val="18"/>
                <w:szCs w:val="24"/>
              </w:rPr>
            </w:pPr>
            <w:r>
              <w:rPr>
                <w:rFonts w:ascii="Arial" w:hAnsi="Arial" w:cs="Arial"/>
                <w:sz w:val="18"/>
                <w:szCs w:val="24"/>
              </w:rPr>
              <w:t>a) troch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alebo</w:t>
            </w:r>
          </w:p>
          <w:p w:rsidR="001D49C5">
            <w:pPr>
              <w:spacing w:before="120"/>
              <w:jc w:val="both"/>
              <w:rPr>
                <w:rFonts w:ascii="Arial" w:hAnsi="Arial" w:cs="Arial"/>
                <w:sz w:val="18"/>
                <w:szCs w:val="24"/>
              </w:rPr>
            </w:pPr>
            <w:r>
              <w:rPr>
                <w:rFonts w:ascii="Arial" w:hAnsi="Arial" w:cs="Arial"/>
                <w:sz w:val="18"/>
                <w:szCs w:val="24"/>
              </w:rPr>
              <w:t>b) dvoch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ak súčasne preukáže, že pre príslušnú činnosť získala predchádzajúce vzdelanie alebo</w:t>
            </w:r>
          </w:p>
          <w:p w:rsidR="001D49C5">
            <w:pPr>
              <w:spacing w:before="120"/>
              <w:jc w:val="both"/>
              <w:rPr>
                <w:rFonts w:ascii="Arial" w:hAnsi="Arial" w:cs="Arial"/>
                <w:sz w:val="18"/>
                <w:szCs w:val="24"/>
              </w:rPr>
            </w:pPr>
            <w:r>
              <w:rPr>
                <w:rFonts w:ascii="Arial" w:hAnsi="Arial" w:cs="Arial"/>
                <w:sz w:val="18"/>
                <w:szCs w:val="24"/>
              </w:rPr>
              <w:t>c) dvoch rokov ako samostatne zárobkovo činná osoba</w:t>
            </w:r>
            <w:r>
              <w:rPr>
                <w:rFonts w:ascii="Arial" w:hAnsi="Arial" w:cs="Arial"/>
                <w:b/>
                <w:sz w:val="18"/>
                <w:szCs w:val="24"/>
              </w:rPr>
              <w:t xml:space="preserve"> </w:t>
            </w:r>
            <w:r>
              <w:rPr>
                <w:rFonts w:ascii="Arial" w:hAnsi="Arial" w:cs="Arial"/>
                <w:sz w:val="18"/>
                <w:szCs w:val="24"/>
              </w:rPr>
              <w:t xml:space="preserve">  alebo v postavení riaditeľa podniku, ak súčasne preukáže, že vykonávala príslušnú činnosť v postavení zamestnanca najmenej tri roky alebo</w:t>
            </w:r>
          </w:p>
          <w:p w:rsidR="001D49C5">
            <w:pPr>
              <w:pStyle w:val="BodyText2"/>
              <w:numPr>
                <w:ilvl w:val="0"/>
              </w:numPr>
              <w:tabs>
                <w:tab w:val="clear" w:pos="0"/>
              </w:tabs>
              <w:ind w:firstLine="0"/>
              <w:rPr>
                <w:rFonts w:ascii="Arial" w:hAnsi="Arial" w:cs="Arial"/>
                <w:szCs w:val="24"/>
              </w:rPr>
            </w:pPr>
            <w:r>
              <w:rPr>
                <w:rFonts w:ascii="Arial" w:hAnsi="Arial" w:cs="Arial"/>
                <w:szCs w:val="24"/>
              </w:rPr>
              <w:t>d) troch rokov v postavení zamestnanca, ak súčasne preukáže, že pre príslušnú činnosť získala predchádzajúce vzdelanie , ktoré  doloží osvedčením uznaným členským štátom alebo posúdeným príslušnou profesijnou organizáciou ako plne platné.</w:t>
            </w:r>
          </w:p>
          <w:p w:rsidR="001D49C5">
            <w:pPr>
              <w:pStyle w:val="BodyTextIndent3"/>
              <w:spacing w:before="120" w:line="240" w:lineRule="auto"/>
              <w:rPr>
                <w:rFonts w:ascii="Arial" w:hAnsi="Arial" w:cs="Arial"/>
                <w:sz w:val="18"/>
                <w:szCs w:val="24"/>
              </w:rPr>
            </w:pPr>
          </w:p>
          <w:p w:rsidR="001D49C5">
            <w:pPr>
              <w:tabs>
                <w:tab w:val="left" w:pos="0"/>
              </w:tabs>
              <w:spacing w:before="120"/>
              <w:jc w:val="both"/>
              <w:rPr>
                <w:rFonts w:ascii="Arial" w:hAnsi="Arial" w:cs="Arial"/>
                <w:sz w:val="18"/>
                <w:szCs w:val="24"/>
              </w:rPr>
            </w:pPr>
            <w:r>
              <w:rPr>
                <w:rFonts w:ascii="Arial" w:hAnsi="Arial" w:cs="Arial"/>
                <w:sz w:val="18"/>
                <w:szCs w:val="24"/>
              </w:rPr>
              <w:t xml:space="preserve">Predchádzajúce vzdelávanie pre príslušnú činnosť podľa § 66h až 66j sa preukazuje </w:t>
            </w:r>
          </w:p>
          <w:p w:rsidR="001D49C5">
            <w:pPr>
              <w:numPr>
                <w:numId w:val="41"/>
              </w:numPr>
              <w:tabs>
                <w:tab w:val="num" w:pos="0"/>
                <w:tab w:val="clear" w:pos="1470"/>
              </w:tabs>
              <w:spacing w:before="120"/>
              <w:ind w:left="355"/>
              <w:jc w:val="both"/>
              <w:rPr>
                <w:rFonts w:ascii="Arial" w:hAnsi="Arial" w:cs="Arial"/>
                <w:sz w:val="18"/>
                <w:szCs w:val="24"/>
              </w:rPr>
            </w:pPr>
            <w:r>
              <w:rPr>
                <w:rFonts w:ascii="Arial" w:hAnsi="Arial" w:cs="Arial"/>
                <w:sz w:val="18"/>
                <w:szCs w:val="24"/>
              </w:rPr>
              <w:t xml:space="preserve">štátom uznaným vysvedčením alebo iným dokladom o predchádzajúcom vzdelaní nadobudnutom v členskom štáte, ktoré </w:t>
            </w:r>
            <w:r>
              <w:rPr>
                <w:rFonts w:ascii="Arial" w:hAnsi="Arial" w:cs="Arial"/>
                <w:sz w:val="18"/>
                <w:szCs w:val="24"/>
              </w:rPr>
              <w:t>príslušná profesijná organizácia posúdila ako platné alebo</w:t>
            </w:r>
          </w:p>
          <w:p w:rsidR="001D49C5">
            <w:pPr>
              <w:numPr>
                <w:numId w:val="41"/>
              </w:numPr>
              <w:tabs>
                <w:tab w:val="num" w:pos="0"/>
                <w:tab w:val="clear" w:pos="1470"/>
              </w:tabs>
              <w:spacing w:before="120"/>
              <w:ind w:left="355"/>
              <w:jc w:val="both"/>
              <w:rPr>
                <w:rFonts w:ascii="Arial" w:hAnsi="Arial" w:cs="Arial"/>
                <w:sz w:val="18"/>
                <w:szCs w:val="24"/>
              </w:rPr>
            </w:pPr>
            <w:r>
              <w:rPr>
                <w:rFonts w:ascii="Arial" w:hAnsi="Arial" w:cs="Arial"/>
                <w:sz w:val="18"/>
                <w:szCs w:val="24"/>
              </w:rPr>
              <w:t>dokladom o úspešnom skončení odbornej prípravy v nečlenskom štáte spolu s dokladmi členského štátu o uznaní odbornej prípravy na účely výkonu príslušnej činnosti a o trojročnej odbornej praxi v príslušnej činnosti na jeho území.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19</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rPr>
                <w:rFonts w:ascii="Arial" w:hAnsi="Arial" w:cs="Arial"/>
                <w:color w:val="000000"/>
                <w:sz w:val="18"/>
                <w:szCs w:val="24"/>
              </w:rPr>
            </w:pPr>
            <w:r>
              <w:rPr>
                <w:rFonts w:ascii="Arial" w:hAnsi="Arial" w:cs="Arial"/>
                <w:sz w:val="18"/>
                <w:szCs w:val="24"/>
              </w:rPr>
              <w:t>2. V prípadoch podľa písmen a) a c) sa činnosť nesmela skončiť viac než 10 rokov pred dňom, kedy príslušná osoba predložila príslušnému orgánu úplnú žiadosť podľa článku 56.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 66k </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 xml:space="preserve"> V prípadoch podľa odseku 1 písm. a) a c) nesmie byť vykonávanie príslušnej činnosti skončené viac ako desať rokov pred podaním žiadosti o živnostenské oprávnenie.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50</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1</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sz w:val="18"/>
                <w:szCs w:val="24"/>
              </w:rPr>
            </w:pPr>
            <w:r>
              <w:rPr>
                <w:rFonts w:ascii="Arial" w:hAnsi="Arial" w:cs="Arial"/>
                <w:sz w:val="18"/>
                <w:szCs w:val="24"/>
              </w:rPr>
              <w:t>1. Ak príslušné orgány hostiteľského členského štátu rozhodujú na základe tohto oddielu o žiadosti o povolenie výkonu príslušného regulovaného povolania, môžu požadovať doklady a osvedčenia uvedené v prílohe VII.</w:t>
            </w:r>
          </w:p>
          <w:p w:rsidR="001D49C5">
            <w:pPr>
              <w:spacing w:before="120"/>
              <w:rPr>
                <w:rFonts w:ascii="Arial" w:hAnsi="Arial" w:cs="Arial"/>
                <w:sz w:val="18"/>
                <w:szCs w:val="24"/>
              </w:rPr>
            </w:pPr>
            <w:r>
              <w:rPr>
                <w:rFonts w:ascii="Arial" w:hAnsi="Arial" w:cs="Arial"/>
                <w:sz w:val="18"/>
                <w:szCs w:val="24"/>
              </w:rPr>
              <w:t>Doklady uvedené v prílohe VII bod 1 písmená d), e) a f) nie sú v deň ich predloženia staršie než tri mesiace.</w:t>
            </w:r>
          </w:p>
          <w:p w:rsidR="001D49C5">
            <w:pPr>
              <w:spacing w:before="120"/>
              <w:rPr>
                <w:rFonts w:ascii="Arial" w:hAnsi="Arial" w:cs="Arial"/>
                <w:color w:val="000000"/>
                <w:sz w:val="18"/>
                <w:szCs w:val="24"/>
              </w:rPr>
            </w:pPr>
            <w:r>
              <w:rPr>
                <w:rFonts w:ascii="Arial" w:hAnsi="Arial" w:cs="Arial"/>
                <w:sz w:val="18"/>
                <w:szCs w:val="24"/>
              </w:rPr>
              <w:t>Členské štáty, organizácie a ostatné právnické osoby zaručia dôvernosť prijatých informácií.</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66n</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2</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66f</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1</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BodyText3"/>
              <w:spacing w:before="120"/>
              <w:jc w:val="left"/>
              <w:rPr>
                <w:rFonts w:ascii="Arial" w:hAnsi="Arial" w:cs="Arial"/>
                <w:sz w:val="18"/>
                <w:szCs w:val="24"/>
              </w:rPr>
            </w:pPr>
            <w:r>
              <w:rPr>
                <w:rFonts w:ascii="Arial" w:hAnsi="Arial" w:cs="Arial"/>
                <w:sz w:val="18"/>
                <w:szCs w:val="24"/>
              </w:rPr>
              <w:t>Konanie o uznaní odbornej kvalifikácie sa začína dňom doručenia úplnej žiadosti o uznanie odbornej kvalifikácie na vykonávanie živnosti zaradenej v prílohách 1 až 3 tohto zákona do zoznamov I až III krajskému úradu. Žiadosť musí byť doložená dokladom o štátnej príslušnosti žiadateľa a rozhodnutím o uznaní dokladu o vzdelaní</w:t>
            </w:r>
            <w:r>
              <w:rPr>
                <w:rFonts w:ascii="Arial" w:hAnsi="Arial" w:cs="Arial"/>
                <w:sz w:val="18"/>
                <w:szCs w:val="24"/>
              </w:rPr>
              <w:t xml:space="preserve"> alebo kópiami osvedčení o odbornej spôsobilosti, ktoré umožňujú prístup k predmetnej profesii,</w:t>
            </w:r>
            <w:r w:rsidR="003E4107">
              <w:rPr>
                <w:rFonts w:ascii="Arial" w:hAnsi="Arial" w:cs="Arial"/>
                <w:sz w:val="18"/>
                <w:szCs w:val="24"/>
              </w:rPr>
              <w:t xml:space="preserve"> a </w:t>
            </w:r>
            <w:r>
              <w:rPr>
                <w:rFonts w:ascii="Arial" w:hAnsi="Arial" w:cs="Arial"/>
                <w:sz w:val="18"/>
                <w:szCs w:val="24"/>
              </w:rPr>
              <w:t>ak</w:t>
            </w:r>
            <w:r w:rsidR="00B55466">
              <w:rPr>
                <w:rFonts w:ascii="Arial" w:hAnsi="Arial" w:cs="Arial"/>
                <w:sz w:val="18"/>
                <w:szCs w:val="24"/>
              </w:rPr>
              <w:t xml:space="preserve"> to </w:t>
            </w:r>
            <w:r>
              <w:rPr>
                <w:rFonts w:ascii="Arial" w:hAnsi="Arial" w:cs="Arial"/>
                <w:sz w:val="18"/>
                <w:szCs w:val="24"/>
              </w:rPr>
              <w:t>tento zákon ustanovuje</w:t>
            </w:r>
            <w:r w:rsidR="003E4107">
              <w:rPr>
                <w:rFonts w:ascii="Arial" w:hAnsi="Arial" w:cs="Arial"/>
                <w:sz w:val="18"/>
                <w:szCs w:val="24"/>
              </w:rPr>
              <w:t>,</w:t>
            </w:r>
            <w:r>
              <w:rPr>
                <w:rFonts w:ascii="Arial" w:hAnsi="Arial" w:cs="Arial"/>
                <w:sz w:val="18"/>
                <w:szCs w:val="24"/>
              </w:rPr>
              <w:t xml:space="preserve"> </w:t>
            </w:r>
            <w:r w:rsidR="003E4107">
              <w:rPr>
                <w:rFonts w:ascii="Arial" w:hAnsi="Arial" w:cs="Arial"/>
                <w:sz w:val="18"/>
                <w:szCs w:val="24"/>
              </w:rPr>
              <w:t xml:space="preserve"> </w:t>
            </w:r>
            <w:r>
              <w:rPr>
                <w:rFonts w:ascii="Arial" w:hAnsi="Arial" w:cs="Arial"/>
                <w:sz w:val="18"/>
                <w:szCs w:val="24"/>
              </w:rPr>
              <w:t>aj dokladmi o odbornej praxi žiadateľa.</w:t>
            </w:r>
            <w:r>
              <w:rPr>
                <w:rFonts w:ascii="Arial" w:hAnsi="Arial" w:cs="Arial"/>
                <w:sz w:val="18"/>
                <w:szCs w:val="24"/>
              </w:rPr>
              <w:t xml:space="preserve"> Doklady musia byť predložené spolu s úradne overeným prekladom do štátneho jazyka.</w:t>
            </w:r>
          </w:p>
          <w:p w:rsidR="001D49C5">
            <w:pPr>
              <w:spacing w:before="120"/>
              <w:rPr>
                <w:rFonts w:ascii="Arial" w:hAnsi="Arial" w:cs="Arial"/>
                <w:sz w:val="18"/>
                <w:szCs w:val="24"/>
              </w:rPr>
            </w:pPr>
          </w:p>
          <w:p w:rsidR="001D49C5">
            <w:pPr>
              <w:spacing w:before="120"/>
              <w:rPr>
                <w:rFonts w:ascii="Arial" w:hAnsi="Arial" w:cs="Arial"/>
                <w:sz w:val="18"/>
                <w:szCs w:val="24"/>
              </w:rPr>
            </w:pPr>
            <w:r>
              <w:rPr>
                <w:rFonts w:ascii="Arial" w:hAnsi="Arial" w:cs="Arial"/>
                <w:sz w:val="18"/>
                <w:szCs w:val="24"/>
              </w:rPr>
              <w:t>Doklady nesmú byť pri ich predkladaní staršie ako tri mesiace a musia byť predložené spolu s úradne overeným prekladom do štátneho jazyka.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51</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1</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rPr>
                <w:rFonts w:ascii="Arial" w:hAnsi="Arial" w:cs="Arial"/>
                <w:color w:val="000000"/>
                <w:sz w:val="18"/>
                <w:szCs w:val="24"/>
              </w:rPr>
            </w:pPr>
            <w:r>
              <w:rPr>
                <w:rFonts w:ascii="Arial" w:hAnsi="Arial" w:cs="Arial"/>
                <w:sz w:val="18"/>
                <w:szCs w:val="24"/>
              </w:rPr>
              <w:t>Príslušný orgán hostiteľského členského štátu potvrdzuje prijatie žiadosti do jedného mesiaca od jej prijatia a informuje žiadateľa o všetkých chýbajúcich dokladoch.</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66n</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rPr>
                <w:rFonts w:ascii="Arial" w:hAnsi="Arial" w:cs="Arial"/>
                <w:b/>
                <w:sz w:val="18"/>
                <w:szCs w:val="24"/>
              </w:rPr>
            </w:pPr>
            <w:r>
              <w:rPr>
                <w:rFonts w:ascii="Arial" w:hAnsi="Arial" w:cs="Arial"/>
                <w:sz w:val="18"/>
                <w:szCs w:val="24"/>
              </w:rPr>
              <w:t>Krajský úrad potvrdí prijatie žiadosti do jedného mesiaca od jej prijatia a v potvrdení informuje žiadateľa o všetkých chýbajúcich dokladoch.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rPr>
          <w:trHeight w:val="591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Č 51</w:t>
            </w:r>
          </w:p>
          <w:p w:rsidR="001D49C5">
            <w:pPr>
              <w:pStyle w:val="Normln"/>
              <w:spacing w:before="120"/>
              <w:jc w:val="center"/>
              <w:rPr>
                <w:rFonts w:ascii="Arial" w:hAnsi="Arial" w:cs="Arial"/>
                <w:b/>
                <w:color w:val="000000"/>
                <w:sz w:val="19"/>
                <w:szCs w:val="24"/>
              </w:rPr>
            </w:pPr>
            <w:r>
              <w:rPr>
                <w:rFonts w:ascii="Arial" w:hAnsi="Arial" w:cs="Arial"/>
                <w:b/>
                <w:color w:val="000000"/>
                <w:sz w:val="19"/>
                <w:szCs w:val="24"/>
              </w:rPr>
              <w:t>O 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spacing w:before="120"/>
              <w:rPr>
                <w:rFonts w:ascii="Arial" w:hAnsi="Arial" w:cs="Arial"/>
                <w:color w:val="000000"/>
                <w:sz w:val="18"/>
                <w:szCs w:val="24"/>
              </w:rPr>
            </w:pPr>
            <w:r>
              <w:rPr>
                <w:rFonts w:ascii="Arial" w:hAnsi="Arial" w:cs="Arial"/>
                <w:sz w:val="18"/>
                <w:szCs w:val="24"/>
              </w:rPr>
              <w:t>Postup preskúmania žiadosti o povolenie vykonávať regulované povolanie sa musí skončiť čo najrýchlejšie a jeho výsledkom musí byt' náležíte odôvodnené rozhodnutie príslušného orgánu v hostiteľskom členskom štáte o každom prípade do troch mesiacov odo dňa predloženia úplného žiadateľovho spisu. V prípadoch podľa kapitol I a II tejto časti sa však táto lehota môže predĺžiť o jeden mesiac.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r>
              <w:rPr>
                <w:rFonts w:ascii="Times New Roman" w:hAnsi="Times New Roman" w:cs="Times New Roman"/>
                <w:b/>
                <w:sz w:val="24"/>
                <w:szCs w:val="24"/>
              </w:rPr>
              <w:t>71/1967</w:t>
            </w:r>
          </w:p>
          <w:p w:rsidR="00BA1595">
            <w:pPr>
              <w:spacing w:before="120"/>
              <w:jc w:val="center"/>
              <w:rPr>
                <w:rFonts w:ascii="Times New Roman" w:hAnsi="Times New Roman" w:cs="Times New Roman"/>
                <w:b/>
                <w:sz w:val="24"/>
                <w:szCs w:val="24"/>
              </w:rPr>
            </w:pPr>
            <w:r>
              <w:rPr>
                <w:rFonts w:ascii="Times New Roman" w:hAnsi="Times New Roman" w:cs="Times New Roman"/>
                <w:b/>
                <w:sz w:val="24"/>
                <w:szCs w:val="24"/>
              </w:rPr>
              <w:t>Zb.</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66n</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 5</w:t>
            </w: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 66n</w:t>
            </w:r>
          </w:p>
          <w:p w:rsidR="001D49C5">
            <w:pPr>
              <w:spacing w:before="120"/>
              <w:jc w:val="center"/>
              <w:rPr>
                <w:rFonts w:ascii="Times New Roman" w:hAnsi="Times New Roman" w:cs="Times New Roman"/>
                <w:b/>
                <w:sz w:val="24"/>
                <w:szCs w:val="24"/>
              </w:rPr>
            </w:pPr>
            <w:r>
              <w:rPr>
                <w:rFonts w:ascii="Times New Roman" w:hAnsi="Times New Roman" w:cs="Times New Roman"/>
                <w:b/>
                <w:sz w:val="24"/>
                <w:szCs w:val="24"/>
              </w:rPr>
              <w:t>O</w:t>
            </w:r>
            <w:r w:rsidR="00BA1595">
              <w:rPr>
                <w:rFonts w:ascii="Times New Roman" w:hAnsi="Times New Roman" w:cs="Times New Roman"/>
                <w:b/>
                <w:sz w:val="24"/>
                <w:szCs w:val="24"/>
              </w:rPr>
              <w:t> </w:t>
            </w:r>
            <w:r>
              <w:rPr>
                <w:rFonts w:ascii="Times New Roman" w:hAnsi="Times New Roman" w:cs="Times New Roman"/>
                <w:b/>
                <w:sz w:val="24"/>
                <w:szCs w:val="24"/>
              </w:rPr>
              <w:t>6</w:t>
            </w: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p>
          <w:p w:rsidR="00BA1595">
            <w:pPr>
              <w:spacing w:before="120"/>
              <w:jc w:val="center"/>
              <w:rPr>
                <w:rFonts w:ascii="Times New Roman" w:hAnsi="Times New Roman" w:cs="Times New Roman"/>
                <w:b/>
                <w:sz w:val="24"/>
                <w:szCs w:val="24"/>
              </w:rPr>
            </w:pPr>
            <w:r>
              <w:rPr>
                <w:rFonts w:ascii="Times New Roman" w:hAnsi="Times New Roman" w:cs="Times New Roman"/>
                <w:b/>
                <w:sz w:val="24"/>
                <w:szCs w:val="24"/>
              </w:rPr>
              <w:t>§50</w:t>
            </w:r>
          </w:p>
          <w:p w:rsidR="00BA1595">
            <w:pPr>
              <w:spacing w:before="120"/>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BodyText3"/>
              <w:spacing w:before="120"/>
              <w:jc w:val="left"/>
              <w:rPr>
                <w:rFonts w:ascii="Arial" w:hAnsi="Arial" w:cs="Arial"/>
                <w:sz w:val="18"/>
                <w:szCs w:val="24"/>
              </w:rPr>
            </w:pPr>
            <w:r>
              <w:rPr>
                <w:rFonts w:ascii="Arial" w:hAnsi="Arial" w:cs="Arial"/>
                <w:sz w:val="18"/>
                <w:szCs w:val="24"/>
              </w:rPr>
              <w:t xml:space="preserve">Na základe vyjadrení podľa odseku 4 krajský úrad </w:t>
            </w:r>
          </w:p>
          <w:p w:rsidR="001D49C5">
            <w:pPr>
              <w:pStyle w:val="BodyText3"/>
              <w:numPr>
                <w:ilvl w:val="0"/>
                <w:numId w:val="31"/>
              </w:numPr>
              <w:ind w:left="714" w:hanging="357"/>
              <w:jc w:val="left"/>
              <w:rPr>
                <w:rFonts w:ascii="Arial" w:hAnsi="Arial" w:cs="Arial"/>
                <w:sz w:val="18"/>
                <w:szCs w:val="24"/>
              </w:rPr>
            </w:pPr>
            <w:r>
              <w:rPr>
                <w:rFonts w:ascii="Arial" w:hAnsi="Arial" w:cs="Arial"/>
                <w:sz w:val="18"/>
                <w:szCs w:val="24"/>
              </w:rPr>
              <w:t>rozhodne o uznaní odbornej spôsobilosti na vykonávanie živnosti,</w:t>
            </w:r>
          </w:p>
          <w:p w:rsidR="001D49C5">
            <w:pPr>
              <w:pStyle w:val="BodyText3"/>
              <w:numPr>
                <w:ilvl w:val="0"/>
                <w:numId w:val="31"/>
              </w:numPr>
              <w:ind w:left="714" w:hanging="357"/>
              <w:jc w:val="left"/>
              <w:rPr>
                <w:rFonts w:ascii="Arial" w:hAnsi="Arial" w:cs="Arial"/>
                <w:sz w:val="18"/>
                <w:szCs w:val="24"/>
              </w:rPr>
            </w:pPr>
            <w:r>
              <w:rPr>
                <w:rFonts w:ascii="Arial" w:hAnsi="Arial" w:cs="Arial"/>
                <w:sz w:val="18"/>
                <w:szCs w:val="24"/>
              </w:rPr>
              <w:t>preruší konanie do predloženia dokladu o absolvovaní adaptačného obdobia,</w:t>
            </w:r>
          </w:p>
          <w:p w:rsidR="001D49C5">
            <w:pPr>
              <w:pStyle w:val="BodyText3"/>
              <w:numPr>
                <w:ilvl w:val="0"/>
                <w:numId w:val="31"/>
              </w:numPr>
              <w:ind w:left="714" w:hanging="357"/>
              <w:jc w:val="left"/>
              <w:rPr>
                <w:rFonts w:ascii="Arial" w:hAnsi="Arial" w:cs="Arial"/>
                <w:sz w:val="18"/>
                <w:szCs w:val="24"/>
              </w:rPr>
            </w:pPr>
            <w:r>
              <w:rPr>
                <w:rFonts w:ascii="Arial" w:hAnsi="Arial" w:cs="Arial"/>
                <w:sz w:val="18"/>
                <w:szCs w:val="24"/>
              </w:rPr>
              <w:t>preruší konanie do vykonania skúšky spôsobilosti pred skúšobnou komisiou podľa § 22 ods. 3 alebo do vykonania skúšky spôsobilosti pred skúšobnou komisiou podľa osobitných predpisov,</w:t>
            </w:r>
          </w:p>
          <w:p w:rsidR="001D49C5">
            <w:pPr>
              <w:pStyle w:val="BodyText3"/>
              <w:numPr>
                <w:ilvl w:val="0"/>
                <w:numId w:val="31"/>
              </w:numPr>
              <w:ind w:left="714" w:hanging="357"/>
              <w:jc w:val="left"/>
              <w:rPr>
                <w:rFonts w:ascii="Arial" w:hAnsi="Arial" w:cs="Arial"/>
                <w:sz w:val="18"/>
                <w:szCs w:val="24"/>
              </w:rPr>
            </w:pPr>
            <w:r>
              <w:rPr>
                <w:rFonts w:ascii="Arial" w:hAnsi="Arial" w:cs="Arial"/>
                <w:sz w:val="18"/>
                <w:szCs w:val="24"/>
              </w:rPr>
              <w:t>zamietne žiadosť.</w:t>
            </w:r>
          </w:p>
          <w:p w:rsidR="001D49C5">
            <w:pPr>
              <w:pStyle w:val="BodyText3"/>
              <w:spacing w:before="120"/>
              <w:jc w:val="left"/>
              <w:rPr>
                <w:rFonts w:ascii="Arial" w:hAnsi="Arial" w:cs="Arial"/>
                <w:sz w:val="18"/>
                <w:szCs w:val="24"/>
              </w:rPr>
            </w:pPr>
          </w:p>
          <w:p w:rsidR="001D49C5">
            <w:pPr>
              <w:pStyle w:val="BodyText3"/>
              <w:spacing w:before="120"/>
              <w:jc w:val="both"/>
              <w:rPr>
                <w:rFonts w:ascii="Arial" w:hAnsi="Arial" w:cs="Arial"/>
                <w:sz w:val="18"/>
                <w:szCs w:val="24"/>
              </w:rPr>
            </w:pPr>
            <w:r>
              <w:rPr>
                <w:rFonts w:ascii="Arial" w:hAnsi="Arial" w:cs="Arial"/>
                <w:sz w:val="18"/>
                <w:szCs w:val="24"/>
              </w:rPr>
              <w:t>Krajský úrad rozhoduje o žiadosti do štyroch mesiacov odo dňa doručenia žiadosti.</w:t>
            </w:r>
          </w:p>
          <w:p w:rsidR="00BA1595">
            <w:pPr>
              <w:pStyle w:val="BodyText3"/>
              <w:spacing w:before="120"/>
              <w:jc w:val="both"/>
              <w:rPr>
                <w:rFonts w:ascii="Arial" w:hAnsi="Arial" w:cs="Arial"/>
                <w:sz w:val="18"/>
                <w:szCs w:val="24"/>
              </w:rPr>
            </w:pPr>
          </w:p>
          <w:p w:rsidR="00BA1595">
            <w:pPr>
              <w:pStyle w:val="BodyText3"/>
              <w:spacing w:before="120"/>
              <w:jc w:val="both"/>
              <w:rPr>
                <w:rFonts w:ascii="Arial" w:hAnsi="Arial" w:cs="Arial"/>
                <w:sz w:val="18"/>
                <w:szCs w:val="24"/>
              </w:rPr>
            </w:pPr>
            <w:r>
              <w:rPr>
                <w:rFonts w:ascii="Arial" w:hAnsi="Arial" w:cs="Arial"/>
                <w:sz w:val="18"/>
                <w:szCs w:val="24"/>
              </w:rPr>
              <w:t xml:space="preserve">Ak to dovoľuje povaha veci a ak nápravu nemožno dosiahnuť inak, správny orgán, ktorý by bol inak oprávnený rozhodnúť o odvolaní, sám vo veci rozhodne, ak správny orgán príslušný na rozhodnutie nezačal konanie, hoci je na to povinný alebo ak nerozhodol v lehote ustanovenej v §49 ods.2 </w:t>
            </w:r>
          </w:p>
          <w:p w:rsidR="00BA1595">
            <w:pPr>
              <w:pStyle w:val="BodyText3"/>
              <w:spacing w:before="120"/>
              <w:jc w:val="both"/>
              <w:rPr>
                <w:rFonts w:ascii="Arial" w:hAnsi="Arial" w:cs="Arial"/>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spacing w:before="120"/>
              <w:jc w:val="center"/>
              <w:rPr>
                <w:rFonts w:ascii="Times New Roman" w:hAnsi="Times New Roman" w:cs="Times New Roman"/>
                <w:b/>
                <w:sz w:val="24"/>
                <w:szCs w:val="24"/>
              </w:rPr>
            </w:pPr>
          </w:p>
        </w:tc>
      </w:tr>
      <w:tr>
        <w:tblPrEx>
          <w:tblW w:w="0" w:type="auto"/>
          <w:tblInd w:w="0" w:type="dxa"/>
          <w:tblLayout w:type="fixed"/>
          <w:tblCellMar>
            <w:top w:w="0" w:type="dxa"/>
            <w:left w:w="70" w:type="dxa"/>
            <w:bottom w:w="0" w:type="dxa"/>
            <w:right w:w="70" w:type="dxa"/>
          </w:tblCellMar>
        </w:tblPrEx>
        <w:tc>
          <w:tcPr>
            <w:tcW w:w="77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Normln"/>
              <w:jc w:val="center"/>
              <w:rPr>
                <w:rFonts w:ascii="Arial" w:hAnsi="Arial" w:cs="Arial"/>
                <w:b/>
                <w:color w:val="000000"/>
                <w:sz w:val="19"/>
                <w:szCs w:val="24"/>
              </w:rPr>
            </w:pPr>
            <w:r>
              <w:rPr>
                <w:rFonts w:ascii="Arial" w:hAnsi="Arial" w:cs="Arial"/>
                <w:i/>
                <w:sz w:val="19"/>
                <w:szCs w:val="24"/>
              </w:rPr>
              <w:t>PRÍL. VII</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Arial" w:hAnsi="Arial" w:cs="Arial"/>
                <w:b/>
                <w:sz w:val="18"/>
                <w:szCs w:val="24"/>
              </w:rPr>
            </w:pPr>
            <w:r>
              <w:rPr>
                <w:rFonts w:ascii="Arial" w:hAnsi="Arial" w:cs="Arial"/>
                <w:b/>
                <w:sz w:val="18"/>
                <w:szCs w:val="24"/>
              </w:rPr>
              <w:t>Doklady a osvedčenia, ktoré sa môžu vyžadovať podľa článku 50 ods. 1</w:t>
            </w:r>
          </w:p>
          <w:p w:rsidR="001D49C5">
            <w:pPr>
              <w:rPr>
                <w:rFonts w:ascii="Arial" w:hAnsi="Arial" w:cs="Arial"/>
                <w:i/>
                <w:sz w:val="18"/>
                <w:szCs w:val="24"/>
              </w:rPr>
            </w:pPr>
            <w:r>
              <w:rPr>
                <w:rFonts w:ascii="Arial" w:hAnsi="Arial" w:cs="Arial"/>
                <w:sz w:val="18"/>
                <w:szCs w:val="24"/>
              </w:rPr>
              <w:t xml:space="preserve">1. </w:t>
            </w:r>
            <w:r>
              <w:rPr>
                <w:rFonts w:ascii="Arial" w:hAnsi="Arial" w:cs="Arial"/>
                <w:i/>
                <w:sz w:val="18"/>
                <w:szCs w:val="24"/>
              </w:rPr>
              <w:t>Doklady</w:t>
            </w:r>
          </w:p>
          <w:p w:rsidR="001D49C5">
            <w:pPr>
              <w:rPr>
                <w:rFonts w:ascii="Arial" w:hAnsi="Arial" w:cs="Arial"/>
                <w:sz w:val="18"/>
                <w:szCs w:val="24"/>
              </w:rPr>
            </w:pPr>
            <w:r>
              <w:rPr>
                <w:rFonts w:ascii="Arial" w:hAnsi="Arial" w:cs="Arial"/>
                <w:sz w:val="18"/>
                <w:szCs w:val="24"/>
              </w:rPr>
              <w:t>a) Doklad o štátnej príslušnosti danej osoby;</w:t>
            </w:r>
          </w:p>
          <w:p w:rsidR="001D49C5">
            <w:pPr>
              <w:rPr>
                <w:rFonts w:ascii="Arial" w:hAnsi="Arial" w:cs="Arial"/>
                <w:sz w:val="18"/>
                <w:szCs w:val="24"/>
              </w:rPr>
            </w:pPr>
            <w:r>
              <w:rPr>
                <w:rFonts w:ascii="Arial" w:hAnsi="Arial" w:cs="Arial"/>
                <w:sz w:val="18"/>
                <w:szCs w:val="24"/>
              </w:rPr>
              <w:t>b) kópie osvedčení o odbornej spôsobilosti alebo doklady o formálnych kvalifikáciách, ktoré umožňujú prístup k predmetnej profesii, a podľa vhodnosti aj osvedčenie o odbornej praxi danej osoby.</w:t>
            </w:r>
          </w:p>
          <w:p w:rsidR="001D49C5">
            <w:pPr>
              <w:rPr>
                <w:rFonts w:ascii="Arial" w:hAnsi="Arial" w:cs="Arial"/>
                <w:sz w:val="18"/>
                <w:szCs w:val="24"/>
              </w:rPr>
            </w:pPr>
            <w:r>
              <w:rPr>
                <w:rFonts w:ascii="Arial" w:hAnsi="Arial" w:cs="Arial"/>
                <w:sz w:val="18"/>
                <w:szCs w:val="24"/>
              </w:rPr>
              <w:t>Príslušné orgány hostiteľského členského štátu môžu vyzvať žiadateľa, aby poskytol informácie týkajúce sa svojej prípravy v miere potrebnej na zistenie možných výrazných odlišností v požadovanej vnútroštátnej príprave, ako sú ustanovené v článku 14. Ak žiadateľ tieto informácie nedokáže poskytnúť, príslušné orgány členského štátu sa obrátia na styčný bod, na príslušný orgán alebo iný relevantný orgán v domovskom členskom štáte;</w:t>
            </w:r>
          </w:p>
          <w:p w:rsidR="001D49C5">
            <w:pPr>
              <w:rPr>
                <w:rFonts w:ascii="Arial" w:hAnsi="Arial" w:cs="Arial"/>
                <w:sz w:val="18"/>
                <w:szCs w:val="24"/>
              </w:rPr>
            </w:pPr>
            <w:r>
              <w:rPr>
                <w:rFonts w:ascii="Arial" w:hAnsi="Arial" w:cs="Arial"/>
                <w:sz w:val="18"/>
                <w:szCs w:val="24"/>
              </w:rPr>
              <w:t>c) v prípadoch uvedených v článku 16, osvedčenie o charaktere a dĺžke činnosti, ktoré vydá príslušný orgán alebo úrad domovského členského štátu alebo členského štátu, z ktorého cudzí štátny príslušník pochádza;</w:t>
            </w:r>
          </w:p>
          <w:p w:rsidR="001D49C5">
            <w:pPr>
              <w:rPr>
                <w:rFonts w:ascii="Arial" w:hAnsi="Arial" w:cs="Arial"/>
                <w:sz w:val="18"/>
                <w:szCs w:val="24"/>
              </w:rPr>
            </w:pPr>
            <w:r>
              <w:rPr>
                <w:rFonts w:ascii="Arial" w:hAnsi="Arial" w:cs="Arial"/>
                <w:sz w:val="18"/>
                <w:szCs w:val="24"/>
              </w:rPr>
              <w:t>d) ak príslušný orgán hostiteľského štátu vyžaduje od osôb, ktoré chcú vykonávať regulovanú profesiu, osvedčenie o bezúhonnosti a dobrom mene, alebo že tieto osoby neboli v likvidácii, alebo odloží, či zakáže výkon tohto povolania v prípade závažného porušenia odborných pravidiel alebo trestného činu, tento štát akceptuje ako postačujúci dôkaz vo vzťahu k štátnym príslušníkom členských štátov, ktorí chcú na jeho území vykonávať toto povolanie, predloženie dokladov vydaných príslušnými orgánmi v hostiteľských členských štátoch alebo v členskom štáte, z ktorého cudzí štátny príslušník pochádza, ktoré preukazujú, že dané podmienky boli splnené. Tieto orgány musia poskytnúť vyžadované doklady do dvoch mesiacov.</w:t>
            </w:r>
          </w:p>
          <w:p w:rsidR="001D49C5">
            <w:pPr>
              <w:rPr>
                <w:rFonts w:ascii="Arial" w:hAnsi="Arial" w:cs="Arial"/>
                <w:sz w:val="18"/>
                <w:szCs w:val="24"/>
              </w:rPr>
            </w:pPr>
            <w:r>
              <w:rPr>
                <w:rFonts w:ascii="Arial" w:hAnsi="Arial" w:cs="Arial"/>
                <w:sz w:val="18"/>
                <w:szCs w:val="24"/>
              </w:rPr>
              <w:t>Ak príslušné orgány hostiteľského členského štátu alebo členského štátu, z ktorého cudzí štátny príslušník pochádza, nevydajú doklady spomínané v prvom pododseku, tieto doklady nahradí miestoprísažné vyhlásenie – alebo čestné vyhlásenie v štátoch, v ktorých sa neuplatňuje miestoprísažné vyhlásenie – danej osoby pred príslušným súdnym alebo správnym orgánom, alebo podľa vhodnosti pred notárom alebo kvalifikovaným odborným orgánom domovského členského štátu alebo členského štátu, z ktorého daná osoba pochádza, a tento orgán alebo notár vydá osvedčenie potvrdzujúce vierohodnosť miestoprísažného vyhlásenia alebo čestného vyhlásenia;</w:t>
            </w:r>
          </w:p>
          <w:p w:rsidR="001D49C5">
            <w:pPr>
              <w:rPr>
                <w:rFonts w:ascii="Arial" w:hAnsi="Arial" w:cs="Arial"/>
                <w:sz w:val="18"/>
                <w:szCs w:val="24"/>
              </w:rPr>
            </w:pPr>
            <w:r>
              <w:rPr>
                <w:rFonts w:ascii="Arial" w:hAnsi="Arial" w:cs="Arial"/>
                <w:sz w:val="18"/>
                <w:szCs w:val="24"/>
              </w:rPr>
              <w:t>e) ak hostiteľský štát vyžaduje od svojich občanov, ktorí chcú vykonávať regulovanú profesiu, doklad osvedčujúci telesné a duševné zdravie žiadateľa, štát akceptuje ako postačujúci dôkaz predloženie dokladu vyžadovaného v domovskom členskom štáte. Ak domovský členský štát takýto doklad nevydá, hostiteľský členský štát prijme osvedčenie vydané príslušným orgánom v tomto štáte. V tomto prípade príslušné orgány hostiteľského štátu musia poskytnúť vyžadovaný doklady do dvoch mesiacov.</w:t>
            </w:r>
          </w:p>
          <w:p w:rsidR="001D49C5">
            <w:pPr>
              <w:rPr>
                <w:rFonts w:ascii="Arial" w:hAnsi="Arial" w:cs="Arial"/>
                <w:sz w:val="18"/>
                <w:szCs w:val="24"/>
              </w:rPr>
            </w:pPr>
            <w:r>
              <w:rPr>
                <w:rFonts w:ascii="Arial" w:hAnsi="Arial" w:cs="Arial"/>
                <w:sz w:val="18"/>
                <w:szCs w:val="24"/>
              </w:rPr>
              <w:t>f) ak hostiteľský štát vyžaduje od svojich občanov, ktorí chcú vykonávať regulovanú profesiu predloženie:</w:t>
            </w:r>
          </w:p>
          <w:p w:rsidR="001D49C5">
            <w:pPr>
              <w:rPr>
                <w:rFonts w:ascii="Arial" w:hAnsi="Arial" w:cs="Arial"/>
                <w:sz w:val="18"/>
                <w:szCs w:val="24"/>
              </w:rPr>
            </w:pPr>
            <w:r>
              <w:rPr>
                <w:rFonts w:ascii="Arial" w:hAnsi="Arial" w:cs="Arial"/>
                <w:sz w:val="18"/>
                <w:szCs w:val="24"/>
              </w:rPr>
              <w:t>— dokladu o finančnej situácii žiadateľa,</w:t>
            </w:r>
          </w:p>
          <w:p w:rsidR="001D49C5">
            <w:pPr>
              <w:rPr>
                <w:rFonts w:ascii="Arial" w:hAnsi="Arial" w:cs="Arial"/>
                <w:sz w:val="18"/>
                <w:szCs w:val="24"/>
              </w:rPr>
            </w:pPr>
            <w:r>
              <w:rPr>
                <w:rFonts w:ascii="Arial" w:hAnsi="Arial" w:cs="Arial"/>
                <w:sz w:val="18"/>
                <w:szCs w:val="24"/>
              </w:rPr>
              <w:t>— dokladu, že žiadateľ je poistený proti finančným rizikám vyplývajúcim z ich odbornej zodpovednosti v súlade s právom a právnymi predpismi platnými v hostiteľskom členskom štáte týkajúcimi sa podmienok a rozsahu krytia,</w:t>
            </w:r>
          </w:p>
          <w:p w:rsidR="001D49C5">
            <w:pPr>
              <w:rPr>
                <w:rFonts w:ascii="Arial" w:hAnsi="Arial" w:cs="Arial"/>
                <w:sz w:val="18"/>
                <w:szCs w:val="24"/>
              </w:rPr>
            </w:pPr>
            <w:r>
              <w:rPr>
                <w:rFonts w:ascii="Arial" w:hAnsi="Arial" w:cs="Arial"/>
                <w:sz w:val="18"/>
                <w:szCs w:val="24"/>
              </w:rPr>
              <w:t>daný členský štát prijme ako postačujúci dôkaz potvrdenie vydané bankami a poisťovňami z iného členského štátu.</w:t>
            </w:r>
          </w:p>
          <w:p w:rsidR="001D49C5">
            <w:pPr>
              <w:rPr>
                <w:rFonts w:ascii="Arial" w:hAnsi="Arial" w:cs="Arial"/>
                <w:i/>
                <w:sz w:val="18"/>
                <w:szCs w:val="24"/>
              </w:rPr>
            </w:pPr>
            <w:r>
              <w:rPr>
                <w:rFonts w:ascii="Arial" w:hAnsi="Arial" w:cs="Arial"/>
                <w:sz w:val="18"/>
                <w:szCs w:val="24"/>
              </w:rPr>
              <w:t xml:space="preserve">2. </w:t>
            </w:r>
            <w:r>
              <w:rPr>
                <w:rFonts w:ascii="Arial" w:hAnsi="Arial" w:cs="Arial"/>
                <w:i/>
                <w:sz w:val="18"/>
                <w:szCs w:val="24"/>
              </w:rPr>
              <w:t>Osvedčenia</w:t>
            </w:r>
          </w:p>
          <w:p w:rsidR="001D49C5">
            <w:pPr>
              <w:pStyle w:val="Normln"/>
              <w:rPr>
                <w:rFonts w:ascii="Arial" w:hAnsi="Arial" w:cs="Arial"/>
                <w:color w:val="000000"/>
                <w:sz w:val="18"/>
                <w:szCs w:val="24"/>
              </w:rPr>
            </w:pPr>
            <w:r>
              <w:rPr>
                <w:rFonts w:ascii="Arial" w:hAnsi="Arial" w:cs="Arial"/>
                <w:sz w:val="18"/>
                <w:szCs w:val="24"/>
              </w:rPr>
              <w:t>S cieľom umožniť uplatňovanie hlavy III kapitoly III tejto smernice môžu členské štáty predpísať, že osoba, ktorá spĺňa podmienky vyžadovanej odbornej prípravy, musí okrem dokladu o formálnej kvalifikácii predložiť aj osvedčenie od príslušných orgánov jeho domovského členského štátu, v ktorom sa uvádza, že tento doklad o formálnej kvalifikácii je ten, na ktorý sa vzťahuje táto smernica.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Arial" w:hAnsi="Arial" w:cs="Arial"/>
                <w:b/>
                <w:sz w:val="19"/>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r>
              <w:rPr>
                <w:rFonts w:ascii="Times New Roman" w:hAnsi="Times New Roman" w:cs="Times New Roman"/>
                <w:b/>
                <w:sz w:val="24"/>
                <w:szCs w:val="24"/>
              </w:rPr>
              <w:t>§ 66h</w:t>
            </w:r>
          </w:p>
          <w:p w:rsidR="001D49C5">
            <w:pPr>
              <w:jc w:val="center"/>
              <w:rPr>
                <w:rFonts w:ascii="Times New Roman" w:hAnsi="Times New Roman" w:cs="Times New Roman"/>
                <w:b/>
                <w:sz w:val="24"/>
                <w:szCs w:val="24"/>
              </w:rPr>
            </w:pPr>
            <w:r>
              <w:rPr>
                <w:rFonts w:ascii="Times New Roman" w:hAnsi="Times New Roman" w:cs="Times New Roman"/>
                <w:b/>
                <w:sz w:val="24"/>
                <w:szCs w:val="24"/>
              </w:rPr>
              <w:t>O1</w:t>
            </w:r>
          </w:p>
          <w:p w:rsidR="001D49C5">
            <w:pPr>
              <w:jc w:val="center"/>
              <w:rPr>
                <w:rFonts w:ascii="Times New Roman" w:hAnsi="Times New Roman" w:cs="Times New Roman"/>
                <w:b/>
                <w:sz w:val="24"/>
                <w:szCs w:val="24"/>
              </w:rPr>
            </w:pPr>
            <w:r>
              <w:rPr>
                <w:rFonts w:ascii="Times New Roman" w:hAnsi="Times New Roman" w:cs="Times New Roman"/>
                <w:b/>
                <w:sz w:val="24"/>
                <w:szCs w:val="24"/>
              </w:rPr>
              <w:t>V 2</w:t>
            </w: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r>
              <w:rPr>
                <w:rFonts w:ascii="Times New Roman" w:hAnsi="Times New Roman" w:cs="Times New Roman"/>
                <w:b/>
                <w:sz w:val="24"/>
                <w:szCs w:val="24"/>
              </w:rPr>
              <w:t>§66f</w:t>
            </w:r>
          </w:p>
          <w:p w:rsidR="001D49C5">
            <w:pPr>
              <w:jc w:val="center"/>
              <w:rPr>
                <w:rFonts w:ascii="Times New Roman" w:hAnsi="Times New Roman" w:cs="Times New Roman"/>
                <w:b/>
                <w:sz w:val="24"/>
                <w:szCs w:val="24"/>
              </w:rPr>
            </w:pPr>
            <w:r>
              <w:rPr>
                <w:rFonts w:ascii="Times New Roman" w:hAnsi="Times New Roman" w:cs="Times New Roman"/>
                <w:b/>
                <w:sz w:val="24"/>
                <w:szCs w:val="24"/>
              </w:rPr>
              <w:t>O 1</w:t>
            </w: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r>
              <w:rPr>
                <w:rFonts w:ascii="Times New Roman" w:hAnsi="Times New Roman" w:cs="Times New Roman"/>
                <w:b/>
                <w:sz w:val="24"/>
                <w:szCs w:val="24"/>
              </w:rPr>
              <w:t>§ 66o</w:t>
            </w:r>
          </w:p>
          <w:p w:rsidR="001D49C5">
            <w:pPr>
              <w:jc w:val="center"/>
              <w:rPr>
                <w:rFonts w:ascii="Times New Roman" w:hAnsi="Times New Roman" w:cs="Times New Roman"/>
                <w:b/>
                <w:sz w:val="24"/>
                <w:szCs w:val="24"/>
              </w:rPr>
            </w:pPr>
            <w:r>
              <w:rPr>
                <w:rFonts w:ascii="Times New Roman" w:hAnsi="Times New Roman" w:cs="Times New Roman"/>
                <w:b/>
                <w:sz w:val="24"/>
                <w:szCs w:val="24"/>
              </w:rPr>
              <w:t>O 1</w:t>
            </w: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r>
              <w:rPr>
                <w:rFonts w:ascii="Times New Roman" w:hAnsi="Times New Roman" w:cs="Times New Roman"/>
                <w:b/>
                <w:sz w:val="24"/>
                <w:szCs w:val="24"/>
              </w:rPr>
              <w:t>§ 66o</w:t>
            </w:r>
          </w:p>
          <w:p w:rsidR="001D49C5">
            <w:pPr>
              <w:jc w:val="center"/>
              <w:rPr>
                <w:rFonts w:ascii="Times New Roman" w:hAnsi="Times New Roman" w:cs="Times New Roman"/>
                <w:b/>
                <w:sz w:val="24"/>
                <w:szCs w:val="24"/>
              </w:rPr>
            </w:pPr>
            <w:r>
              <w:rPr>
                <w:rFonts w:ascii="Times New Roman" w:hAnsi="Times New Roman" w:cs="Times New Roman"/>
                <w:b/>
                <w:sz w:val="24"/>
                <w:szCs w:val="24"/>
              </w:rPr>
              <w:t>O 2</w:t>
            </w: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p>
          <w:p w:rsidR="001D49C5">
            <w:pPr>
              <w:jc w:val="center"/>
              <w:rPr>
                <w:rFonts w:ascii="Times New Roman" w:hAnsi="Times New Roman" w:cs="Times New Roman"/>
                <w:b/>
                <w:sz w:val="24"/>
                <w:szCs w:val="24"/>
              </w:rPr>
            </w:pPr>
            <w:r>
              <w:rPr>
                <w:rFonts w:ascii="Times New Roman" w:hAnsi="Times New Roman" w:cs="Times New Roman"/>
                <w:b/>
                <w:sz w:val="24"/>
                <w:szCs w:val="24"/>
              </w:rPr>
              <w:t>§ 66o</w:t>
            </w:r>
          </w:p>
          <w:p w:rsidR="001D49C5">
            <w:pPr>
              <w:jc w:val="center"/>
              <w:rPr>
                <w:rFonts w:ascii="Times New Roman" w:hAnsi="Times New Roman" w:cs="Times New Roman"/>
                <w:b/>
                <w:sz w:val="24"/>
                <w:szCs w:val="24"/>
              </w:rPr>
            </w:pPr>
            <w:r>
              <w:rPr>
                <w:rFonts w:ascii="Times New Roman" w:hAnsi="Times New Roman" w:cs="Times New Roman"/>
                <w:b/>
                <w:sz w:val="24"/>
                <w:szCs w:val="24"/>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r>
              <w:rPr>
                <w:rFonts w:ascii="Arial" w:hAnsi="Arial" w:cs="Arial"/>
                <w:b w:val="0"/>
                <w:sz w:val="18"/>
                <w:szCs w:val="24"/>
              </w:rPr>
              <w:t>Žiadosť musí byť doložená dokladom o štátnej príslušnosti žiadateľa a osvedčením o charaktere a dĺžke činnosti vydaným príslušným úradom alebo orgánom členského štátu</w:t>
            </w:r>
            <w:r w:rsidR="00B55466">
              <w:rPr>
                <w:rFonts w:ascii="Arial" w:hAnsi="Arial" w:cs="Arial"/>
                <w:b w:val="0"/>
                <w:sz w:val="18"/>
                <w:szCs w:val="24"/>
              </w:rPr>
              <w:t>,</w:t>
            </w:r>
            <w:r>
              <w:rPr>
                <w:rFonts w:ascii="Arial" w:hAnsi="Arial" w:cs="Arial"/>
                <w:b w:val="0"/>
                <w:sz w:val="18"/>
                <w:szCs w:val="24"/>
              </w:rPr>
              <w:t xml:space="preserve"> </w:t>
            </w:r>
            <w:r w:rsidR="003E4107">
              <w:rPr>
                <w:rFonts w:ascii="Arial" w:hAnsi="Arial" w:cs="Arial"/>
                <w:b w:val="0"/>
                <w:sz w:val="18"/>
                <w:szCs w:val="24"/>
              </w:rPr>
              <w:t xml:space="preserve">a </w:t>
            </w:r>
            <w:r>
              <w:rPr>
                <w:rFonts w:ascii="Arial" w:hAnsi="Arial" w:cs="Arial"/>
                <w:b w:val="0"/>
                <w:sz w:val="18"/>
                <w:szCs w:val="24"/>
              </w:rPr>
              <w:t>a</w:t>
            </w:r>
            <w:r w:rsidR="00B55466">
              <w:rPr>
                <w:rFonts w:ascii="Arial" w:hAnsi="Arial" w:cs="Arial"/>
                <w:b w:val="0"/>
                <w:sz w:val="18"/>
                <w:szCs w:val="24"/>
              </w:rPr>
              <w:t>k to tento zákon ustanovuje</w:t>
            </w:r>
            <w:r w:rsidR="003E4107">
              <w:rPr>
                <w:rFonts w:ascii="Arial" w:hAnsi="Arial" w:cs="Arial"/>
                <w:b w:val="0"/>
                <w:sz w:val="18"/>
                <w:szCs w:val="24"/>
              </w:rPr>
              <w:t>,</w:t>
            </w:r>
            <w:r>
              <w:rPr>
                <w:rFonts w:ascii="Arial" w:hAnsi="Arial" w:cs="Arial"/>
                <w:b w:val="0"/>
                <w:sz w:val="18"/>
                <w:szCs w:val="24"/>
              </w:rPr>
              <w:t xml:space="preserve"> aj </w:t>
            </w:r>
            <w:r>
              <w:rPr>
                <w:rFonts w:ascii="Arial" w:hAnsi="Arial" w:cs="Arial"/>
                <w:b w:val="0"/>
                <w:sz w:val="18"/>
                <w:szCs w:val="24"/>
              </w:rPr>
              <w:t>dokladmi o vzdelaní</w:t>
            </w:r>
            <w:r>
              <w:rPr>
                <w:rFonts w:ascii="Arial" w:hAnsi="Arial" w:cs="Arial"/>
                <w:b w:val="0"/>
                <w:sz w:val="18"/>
                <w:szCs w:val="24"/>
              </w:rPr>
              <w:t>.</w:t>
            </w:r>
          </w:p>
          <w:p w:rsidR="001D49C5">
            <w:pPr>
              <w:rPr>
                <w:rFonts w:ascii="Arial" w:hAnsi="Arial" w:cs="Arial"/>
                <w:sz w:val="18"/>
                <w:szCs w:val="24"/>
              </w:rPr>
            </w:pPr>
          </w:p>
          <w:p w:rsidR="001D49C5">
            <w:pPr>
              <w:rPr>
                <w:rFonts w:ascii="Arial" w:hAnsi="Arial" w:cs="Arial"/>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p>
          <w:p w:rsidR="001D49C5">
            <w:pPr>
              <w:pStyle w:val="Heading1"/>
              <w:rPr>
                <w:rFonts w:ascii="Arial" w:hAnsi="Arial" w:cs="Arial"/>
                <w:b w:val="0"/>
                <w:sz w:val="18"/>
                <w:szCs w:val="24"/>
              </w:rPr>
            </w:pPr>
            <w:r>
              <w:rPr>
                <w:rFonts w:ascii="Arial" w:hAnsi="Arial" w:cs="Arial"/>
                <w:b w:val="0"/>
                <w:sz w:val="18"/>
                <w:szCs w:val="24"/>
              </w:rPr>
              <w:t>Splnenie všeobecnej podmienky prevádzkovania živnosti podľa § 6 ods. 1 písm. c) preukazuje osoba spoločenstva výpisom z registra trestov vydaným v domovskom členskom štáte alebo v členskom štáte pôvodu fyzickej osoby, alebo ak sa taký výpis nevydáva, rovnocennou listinou vydanou príslušným súdnym alebo administratívnym orgánom; ak sa  také doklady nevydávajú, čestným vyhlásením vykonaným pred orgánom domovského členského štátu alebo členského štátu pôvodu, ktorý je kompetentný overiť jeho obsah a pravosť podpisu. Doklady nesmú byť pri ich predkladaní staršie ako tri mesiace a musia byť predložené spolu s úradne overeným prekladom do štátneho jazyka.</w:t>
            </w: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jc w:val="center"/>
              <w:rPr>
                <w:rFonts w:ascii="Arial" w:hAnsi="Arial" w:cs="Arial"/>
                <w:sz w:val="18"/>
                <w:szCs w:val="24"/>
              </w:rPr>
            </w:pPr>
          </w:p>
          <w:p w:rsidR="001D49C5">
            <w:pPr>
              <w:pStyle w:val="BodyText3"/>
              <w:jc w:val="left"/>
              <w:rPr>
                <w:rFonts w:ascii="Arial" w:hAnsi="Arial" w:cs="Arial"/>
                <w:sz w:val="18"/>
                <w:szCs w:val="24"/>
              </w:rPr>
            </w:pPr>
            <w:r>
              <w:rPr>
                <w:rFonts w:ascii="Arial" w:hAnsi="Arial" w:cs="Arial"/>
                <w:sz w:val="18"/>
                <w:szCs w:val="24"/>
              </w:rPr>
              <w:t xml:space="preserve"> </w:t>
            </w: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p>
          <w:p w:rsidR="001D49C5">
            <w:pPr>
              <w:pStyle w:val="BodyText3"/>
              <w:jc w:val="left"/>
              <w:rPr>
                <w:rFonts w:ascii="Arial" w:hAnsi="Arial" w:cs="Arial"/>
                <w:sz w:val="18"/>
                <w:szCs w:val="24"/>
              </w:rPr>
            </w:pPr>
            <w:r>
              <w:rPr>
                <w:rFonts w:ascii="Arial" w:hAnsi="Arial" w:cs="Arial"/>
                <w:sz w:val="18"/>
                <w:szCs w:val="24"/>
              </w:rPr>
              <w:t>Splnenie podmienky finančnej spoľahlivosti môže osoba spoločenstva preukázať aj rovnocennými dokladmi vydaným bankami v domovskom členskom štáte alebo v členskom štáte pôvodu.</w:t>
            </w:r>
          </w:p>
          <w:p w:rsidR="001D49C5">
            <w:pPr>
              <w:pStyle w:val="BodyText3"/>
              <w:spacing w:before="120"/>
              <w:jc w:val="left"/>
              <w:rPr>
                <w:rFonts w:ascii="Arial" w:hAnsi="Arial" w:cs="Arial"/>
                <w:sz w:val="18"/>
                <w:szCs w:val="24"/>
              </w:rPr>
            </w:pPr>
          </w:p>
          <w:p w:rsidR="001D49C5">
            <w:pPr>
              <w:pStyle w:val="BodyText3"/>
              <w:spacing w:before="120"/>
              <w:jc w:val="left"/>
              <w:rPr>
                <w:rFonts w:ascii="Arial" w:hAnsi="Arial" w:cs="Arial"/>
                <w:sz w:val="18"/>
                <w:szCs w:val="24"/>
              </w:rPr>
            </w:pPr>
          </w:p>
          <w:p w:rsidR="001D49C5">
            <w:pPr>
              <w:pStyle w:val="BodyText3"/>
              <w:spacing w:before="120"/>
              <w:jc w:val="left"/>
              <w:rPr>
                <w:rFonts w:ascii="Arial" w:hAnsi="Arial" w:cs="Arial"/>
                <w:sz w:val="18"/>
                <w:szCs w:val="24"/>
              </w:rPr>
            </w:pPr>
            <w:r>
              <w:rPr>
                <w:rFonts w:ascii="Arial" w:hAnsi="Arial" w:cs="Arial"/>
                <w:sz w:val="18"/>
                <w:szCs w:val="24"/>
              </w:rPr>
              <w:t>Splnenie podmienky zákonného poistenia proti rizikám vyplývajúcim z prevádzkovania živnosti môže osoba spoločenstva preukázať aj rovnocennými dokladmi vydanými poisťovňami iného členského štátu, z ktorých je zrejmé, že vo vzťahu k podmienkam a rozsahu krytia zodpovedá poistenie osobitným predpisom v Slovenskej republike.</w:t>
            </w:r>
          </w:p>
          <w:p w:rsidR="001D49C5">
            <w:pPr>
              <w:rPr>
                <w:rFonts w:ascii="Arial" w:hAnsi="Arial" w:cs="Arial"/>
                <w:sz w:val="18"/>
                <w:szCs w:val="24"/>
              </w:rPr>
            </w:pPr>
          </w:p>
          <w:p w:rsidR="001D49C5">
            <w:pPr>
              <w:rPr>
                <w:rFonts w:ascii="Arial" w:hAnsi="Arial" w:cs="Arial"/>
                <w:sz w:val="18"/>
                <w:szCs w:val="24"/>
              </w:rPr>
            </w:pPr>
          </w:p>
          <w:p w:rsidR="001D49C5">
            <w:pPr>
              <w:rPr>
                <w:rFonts w:ascii="Arial" w:hAnsi="Arial" w:cs="Arial"/>
                <w:sz w:val="18"/>
                <w:szCs w:val="24"/>
              </w:rPr>
            </w:pPr>
          </w:p>
          <w:p w:rsidR="001D49C5">
            <w:pPr>
              <w:rPr>
                <w:rFonts w:ascii="Arial" w:hAnsi="Arial" w:cs="Arial"/>
                <w:sz w:val="18"/>
                <w:szCs w:val="24"/>
              </w:rPr>
            </w:pPr>
          </w:p>
          <w:p w:rsidR="001D49C5">
            <w:pPr>
              <w:rPr>
                <w:rFonts w:ascii="Arial" w:hAnsi="Arial" w:cs="Arial"/>
                <w:sz w:val="18"/>
                <w:szCs w:val="24"/>
              </w:rPr>
            </w:pPr>
          </w:p>
          <w:p w:rsidR="001D49C5">
            <w:pPr>
              <w:rPr>
                <w:rFonts w:ascii="Arial" w:hAnsi="Arial" w:cs="Arial"/>
                <w:sz w:val="18"/>
                <w:szCs w:val="24"/>
              </w:rPr>
            </w:pPr>
          </w:p>
          <w:p w:rsidR="001D49C5">
            <w:pPr>
              <w:rPr>
                <w:rFonts w:ascii="Arial" w:hAnsi="Arial" w:cs="Arial"/>
                <w:sz w:val="18"/>
                <w:szCs w:val="24"/>
              </w:rPr>
            </w:pPr>
            <w:r>
              <w:rPr>
                <w:rFonts w:ascii="Arial" w:hAnsi="Arial" w:cs="Arial"/>
                <w:sz w:val="18"/>
                <w:szCs w:val="24"/>
              </w:rPr>
              <w:t xml:space="preserve">Doklady uvedené v odsekoch 1 a 2 nesmú byť pri ich predkladaní staršie ako tri mesiace a musia byť predložené spolu s úradne overeným prekladom do štátneho jazyka.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D49C5">
            <w:pPr>
              <w:jc w:val="center"/>
              <w:rPr>
                <w:rFonts w:ascii="Times New Roman" w:hAnsi="Times New Roman" w:cs="Times New Roman"/>
                <w:b/>
                <w:sz w:val="24"/>
                <w:szCs w:val="24"/>
              </w:rPr>
            </w:pPr>
          </w:p>
        </w:tc>
      </w:tr>
    </w:tbl>
    <w:p w:rsidR="001D49C5" w:rsidP="002E1E2C">
      <w:pPr>
        <w:rPr>
          <w:rFonts w:ascii="Times New Roman" w:hAnsi="Times New Roman" w:cs="Times New Roman"/>
          <w:szCs w:val="24"/>
        </w:rPr>
      </w:pPr>
    </w:p>
    <w:sectPr>
      <w:footerReference w:type="default" r:id="rId4"/>
      <w:pgSz w:w="16840" w:h="11907" w:orient="landscape" w:code="9"/>
      <w:pgMar w:top="567" w:right="726" w:bottom="567" w:left="567" w:header="709" w:footer="709"/>
      <w:lnNumType w:distance="0"/>
      <w:cols w:space="709"/>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Sans Serif">
    <w:altName w:val="Arial"/>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C5">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BA1595">
      <w:rPr>
        <w:rStyle w:val="PageNumber"/>
        <w:rFonts w:ascii="Times New Roman" w:hAnsi="Times New Roman" w:cs="Times New Roman"/>
        <w:noProof/>
        <w:szCs w:val="24"/>
      </w:rPr>
      <w:t>9</w:t>
    </w:r>
    <w:r>
      <w:rPr>
        <w:rStyle w:val="PageNumber"/>
        <w:rFonts w:ascii="Times New Roman" w:hAnsi="Times New Roman" w:cs="Times New Roman"/>
        <w:szCs w:val="24"/>
      </w:rPr>
      <w:fldChar w:fldCharType="end"/>
    </w:r>
  </w:p>
  <w:p w:rsidR="001D49C5">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758"/>
    <w:multiLevelType w:val="singleLevel"/>
    <w:tmpl w:val="4E56A600"/>
    <w:lvl w:ilvl="0">
      <w:start w:val="1"/>
      <w:numFmt w:val="lowerLetter"/>
      <w:lvlText w:val="%1)"/>
      <w:lvlJc w:val="left"/>
      <w:pPr>
        <w:tabs>
          <w:tab w:val="num" w:pos="360"/>
        </w:tabs>
        <w:ind w:left="360" w:hanging="360"/>
      </w:pPr>
      <w:rPr>
        <w:rFonts w:hint="default"/>
      </w:rPr>
    </w:lvl>
  </w:abstractNum>
  <w:abstractNum w:abstractNumId="1">
    <w:nsid w:val="15687B1F"/>
    <w:multiLevelType w:val="singleLevel"/>
    <w:tmpl w:val="B254C0F6"/>
    <w:lvl w:ilvl="0">
      <w:start w:val="2"/>
      <w:numFmt w:val="decimal"/>
      <w:lvlText w:val="(%1)"/>
      <w:lvlJc w:val="left"/>
      <w:pPr>
        <w:tabs>
          <w:tab w:val="num" w:pos="360"/>
        </w:tabs>
        <w:ind w:left="360" w:hanging="360"/>
      </w:pPr>
    </w:lvl>
  </w:abstractNum>
  <w:abstractNum w:abstractNumId="2">
    <w:nsid w:val="16A32017"/>
    <w:multiLevelType w:val="multilevel"/>
    <w:tmpl w:val="5EBE2F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901A8E"/>
    <w:multiLevelType w:val="multilevel"/>
    <w:tmpl w:val="A11C23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0D594E"/>
    <w:multiLevelType w:val="singleLevel"/>
    <w:tmpl w:val="490EF360"/>
    <w:lvl w:ilvl="0">
      <w:start w:val="1"/>
      <w:numFmt w:val="lowerLetter"/>
      <w:lvlText w:val="%1)"/>
      <w:lvlJc w:val="left"/>
      <w:pPr>
        <w:tabs>
          <w:tab w:val="num" w:pos="720"/>
        </w:tabs>
        <w:ind w:left="720" w:hanging="360"/>
      </w:pPr>
      <w:rPr>
        <w:rFonts w:hint="default"/>
      </w:rPr>
    </w:lvl>
  </w:abstractNum>
  <w:abstractNum w:abstractNumId="5">
    <w:nsid w:val="19EA4F5B"/>
    <w:multiLevelType w:val="singleLevel"/>
    <w:tmpl w:val="490EF360"/>
    <w:lvl w:ilvl="0">
      <w:start w:val="1"/>
      <w:numFmt w:val="lowerLetter"/>
      <w:lvlText w:val="%1)"/>
      <w:lvlJc w:val="left"/>
      <w:pPr>
        <w:tabs>
          <w:tab w:val="num" w:pos="720"/>
        </w:tabs>
        <w:ind w:left="720" w:hanging="360"/>
      </w:pPr>
      <w:rPr>
        <w:rFonts w:hint="default"/>
      </w:rPr>
    </w:lvl>
  </w:abstractNum>
  <w:abstractNum w:abstractNumId="6">
    <w:nsid w:val="1AC705A8"/>
    <w:multiLevelType w:val="multilevel"/>
    <w:tmpl w:val="CF9409FC"/>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EB24C0"/>
    <w:multiLevelType w:val="singleLevel"/>
    <w:tmpl w:val="2F16EBC4"/>
    <w:lvl w:ilvl="0">
      <w:start w:val="1"/>
      <w:numFmt w:val="lowerLetter"/>
      <w:lvlText w:val="%1)"/>
      <w:legacy w:legacy="1" w:legacySpace="0" w:legacyIndent="283"/>
      <w:lvlJc w:val="left"/>
      <w:pPr>
        <w:ind w:left="283" w:hanging="283"/>
      </w:pPr>
    </w:lvl>
  </w:abstractNum>
  <w:abstractNum w:abstractNumId="8">
    <w:nsid w:val="23202970"/>
    <w:multiLevelType w:val="singleLevel"/>
    <w:tmpl w:val="49A010D0"/>
    <w:lvl w:ilvl="0">
      <w:start w:val="1"/>
      <w:numFmt w:val="decimal"/>
      <w:lvlText w:val="(%1)"/>
      <w:lvlJc w:val="left"/>
      <w:pPr>
        <w:tabs>
          <w:tab w:val="num" w:pos="360"/>
        </w:tabs>
        <w:ind w:left="360" w:hanging="360"/>
      </w:pPr>
    </w:lvl>
  </w:abstractNum>
  <w:abstractNum w:abstractNumId="9">
    <w:nsid w:val="24727472"/>
    <w:multiLevelType w:val="singleLevel"/>
    <w:tmpl w:val="DA4E7558"/>
    <w:lvl w:ilvl="0">
      <w:start w:val="2"/>
      <w:numFmt w:val="decimal"/>
      <w:lvlText w:val="(%1)"/>
      <w:lvlJc w:val="left"/>
      <w:pPr>
        <w:tabs>
          <w:tab w:val="num" w:pos="360"/>
        </w:tabs>
        <w:ind w:left="360" w:hanging="360"/>
      </w:pPr>
    </w:lvl>
  </w:abstractNum>
  <w:abstractNum w:abstractNumId="10">
    <w:nsid w:val="250032A8"/>
    <w:multiLevelType w:val="singleLevel"/>
    <w:tmpl w:val="041B000F"/>
    <w:lvl w:ilvl="0">
      <w:start w:val="1"/>
      <w:numFmt w:val="decimal"/>
      <w:lvlText w:val="%1."/>
      <w:lvlJc w:val="left"/>
      <w:pPr>
        <w:tabs>
          <w:tab w:val="num" w:pos="720"/>
        </w:tabs>
        <w:ind w:left="720" w:hanging="360"/>
      </w:pPr>
    </w:lvl>
  </w:abstractNum>
  <w:abstractNum w:abstractNumId="11">
    <w:nsid w:val="2699681A"/>
    <w:multiLevelType w:val="multilevel"/>
    <w:tmpl w:val="7E6085EE"/>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E71C01"/>
    <w:multiLevelType w:val="multilevel"/>
    <w:tmpl w:val="FAA8A174"/>
    <w:lvl w:ilvl="0">
      <w:start w:val="1"/>
      <w:numFmt w:val="lowerLetter"/>
      <w:lvlText w:val="%1)"/>
      <w:lvlJc w:val="left"/>
      <w:pPr>
        <w:tabs>
          <w:tab w:val="num" w:pos="1470"/>
        </w:tabs>
        <w:ind w:left="147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1B0099"/>
    <w:multiLevelType w:val="multilevel"/>
    <w:tmpl w:val="312E1966"/>
    <w:lvl w:ilvl="0">
      <w:start w:val="1"/>
      <w:numFmt w:val="lowerLetter"/>
      <w:lvlText w:val="%1)"/>
      <w:lvlJc w:val="left"/>
      <w:pPr>
        <w:tabs>
          <w:tab w:val="num" w:pos="1470"/>
        </w:tabs>
        <w:ind w:left="147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C44656B"/>
    <w:multiLevelType w:val="singleLevel"/>
    <w:tmpl w:val="49A010D0"/>
    <w:lvl w:ilvl="0">
      <w:start w:val="1"/>
      <w:numFmt w:val="decimal"/>
      <w:lvlText w:val="(%1)"/>
      <w:lvlJc w:val="left"/>
      <w:pPr>
        <w:tabs>
          <w:tab w:val="num" w:pos="360"/>
        </w:tabs>
        <w:ind w:left="360" w:hanging="360"/>
      </w:pPr>
    </w:lvl>
  </w:abstractNum>
  <w:abstractNum w:abstractNumId="15">
    <w:nsid w:val="33E464F0"/>
    <w:multiLevelType w:val="multilevel"/>
    <w:tmpl w:val="BED8F51A"/>
    <w:lvl w:ilvl="0">
      <w:start w:val="1"/>
      <w:numFmt w:val="lowerLetter"/>
      <w:lvlText w:val="%1)"/>
      <w:lvlJc w:val="left"/>
      <w:pPr>
        <w:tabs>
          <w:tab w:val="num" w:pos="1470"/>
        </w:tabs>
        <w:ind w:left="147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1F142F"/>
    <w:multiLevelType w:val="singleLevel"/>
    <w:tmpl w:val="11844A5E"/>
    <w:lvl w:ilvl="0">
      <w:start w:val="1"/>
      <w:numFmt w:val="lowerLetter"/>
      <w:lvlText w:val="%1)"/>
      <w:lvlJc w:val="left"/>
      <w:pPr>
        <w:tabs>
          <w:tab w:val="num" w:pos="786"/>
        </w:tabs>
        <w:ind w:left="786" w:hanging="360"/>
      </w:pPr>
      <w:rPr>
        <w:rFonts w:hint="default"/>
      </w:rPr>
    </w:lvl>
  </w:abstractNum>
  <w:abstractNum w:abstractNumId="17">
    <w:nsid w:val="3ACD7943"/>
    <w:multiLevelType w:val="singleLevel"/>
    <w:tmpl w:val="89D2BFC2"/>
    <w:lvl w:ilvl="0">
      <w:start w:val="1"/>
      <w:numFmt w:val="lowerLetter"/>
      <w:lvlText w:val="%1)"/>
      <w:lvlJc w:val="left"/>
      <w:pPr>
        <w:tabs>
          <w:tab w:val="num" w:pos="360"/>
        </w:tabs>
        <w:ind w:left="360" w:hanging="360"/>
      </w:pPr>
      <w:rPr>
        <w:rFonts w:hint="default"/>
      </w:rPr>
    </w:lvl>
  </w:abstractNum>
  <w:abstractNum w:abstractNumId="18">
    <w:nsid w:val="3D5408F2"/>
    <w:multiLevelType w:val="singleLevel"/>
    <w:tmpl w:val="3078B7D0"/>
    <w:lvl w:ilvl="0">
      <w:start w:val="2"/>
      <w:numFmt w:val="lowerLetter"/>
      <w:lvlText w:val="%1)"/>
      <w:lvlJc w:val="left"/>
      <w:pPr>
        <w:tabs>
          <w:tab w:val="num" w:pos="720"/>
        </w:tabs>
        <w:ind w:left="720" w:hanging="360"/>
      </w:pPr>
      <w:rPr>
        <w:rFonts w:ascii="Arial" w:hAnsi="Arial" w:hint="default"/>
        <w:sz w:val="22"/>
      </w:rPr>
    </w:lvl>
  </w:abstractNum>
  <w:abstractNum w:abstractNumId="19">
    <w:nsid w:val="3F737275"/>
    <w:multiLevelType w:val="singleLevel"/>
    <w:tmpl w:val="F36E5828"/>
    <w:lvl w:ilvl="0">
      <w:start w:val="1"/>
      <w:numFmt w:val="decimal"/>
      <w:lvlText w:val="(%1)"/>
      <w:legacy w:legacy="1" w:legacySpace="0" w:legacyIndent="360"/>
      <w:lvlJc w:val="left"/>
      <w:pPr>
        <w:ind w:left="360" w:hanging="360"/>
      </w:pPr>
    </w:lvl>
  </w:abstractNum>
  <w:abstractNum w:abstractNumId="20">
    <w:nsid w:val="40B948D6"/>
    <w:multiLevelType w:val="singleLevel"/>
    <w:tmpl w:val="2F16EBC4"/>
    <w:lvl w:ilvl="0">
      <w:start w:val="1"/>
      <w:numFmt w:val="lowerLetter"/>
      <w:lvlText w:val="%1)"/>
      <w:legacy w:legacy="1" w:legacySpace="0" w:legacyIndent="283"/>
      <w:lvlJc w:val="left"/>
      <w:pPr>
        <w:ind w:left="283" w:hanging="283"/>
      </w:pPr>
    </w:lvl>
  </w:abstractNum>
  <w:abstractNum w:abstractNumId="21">
    <w:nsid w:val="41B7465B"/>
    <w:multiLevelType w:val="singleLevel"/>
    <w:tmpl w:val="8E1C71E2"/>
    <w:lvl w:ilvl="0">
      <w:start w:val="1"/>
      <w:numFmt w:val="lowerLetter"/>
      <w:lvlText w:val="%1)"/>
      <w:lvlJc w:val="left"/>
      <w:pPr>
        <w:tabs>
          <w:tab w:val="num" w:pos="720"/>
        </w:tabs>
        <w:ind w:left="720" w:hanging="360"/>
      </w:pPr>
      <w:rPr>
        <w:rFonts w:hint="default"/>
      </w:rPr>
    </w:lvl>
  </w:abstractNum>
  <w:abstractNum w:abstractNumId="22">
    <w:nsid w:val="435B39E1"/>
    <w:multiLevelType w:val="singleLevel"/>
    <w:tmpl w:val="4A28337E"/>
    <w:lvl w:ilvl="0">
      <w:start w:val="2"/>
      <w:numFmt w:val="decimal"/>
      <w:lvlText w:val="(%1)"/>
      <w:lvlJc w:val="left"/>
      <w:pPr>
        <w:tabs>
          <w:tab w:val="num" w:pos="390"/>
        </w:tabs>
        <w:ind w:left="390" w:hanging="390"/>
      </w:pPr>
      <w:rPr>
        <w:rFonts w:hint="default"/>
        <w:b/>
      </w:rPr>
    </w:lvl>
  </w:abstractNum>
  <w:abstractNum w:abstractNumId="23">
    <w:nsid w:val="441234FB"/>
    <w:multiLevelType w:val="singleLevel"/>
    <w:tmpl w:val="9F6A1226"/>
    <w:lvl w:ilvl="0">
      <w:start w:val="2"/>
      <w:numFmt w:val="lowerLetter"/>
      <w:lvlText w:val="%1)"/>
      <w:lvlJc w:val="left"/>
      <w:pPr>
        <w:tabs>
          <w:tab w:val="num" w:pos="720"/>
        </w:tabs>
        <w:ind w:left="720" w:hanging="360"/>
      </w:pPr>
      <w:rPr>
        <w:rFonts w:hint="default"/>
      </w:rPr>
    </w:lvl>
  </w:abstractNum>
  <w:abstractNum w:abstractNumId="24">
    <w:nsid w:val="4E9904B6"/>
    <w:multiLevelType w:val="singleLevel"/>
    <w:tmpl w:val="F36E5828"/>
    <w:lvl w:ilvl="0">
      <w:start w:val="1"/>
      <w:numFmt w:val="decimal"/>
      <w:lvlText w:val="(%1)"/>
      <w:legacy w:legacy="1" w:legacySpace="0" w:legacyIndent="360"/>
      <w:lvlJc w:val="left"/>
      <w:pPr>
        <w:ind w:left="360" w:hanging="360"/>
      </w:pPr>
    </w:lvl>
  </w:abstractNum>
  <w:abstractNum w:abstractNumId="25">
    <w:nsid w:val="53D42779"/>
    <w:multiLevelType w:val="singleLevel"/>
    <w:tmpl w:val="F9049564"/>
    <w:lvl w:ilvl="0">
      <w:start w:val="1"/>
      <w:numFmt w:val="decimal"/>
      <w:lvlText w:val="(%1)"/>
      <w:lvlJc w:val="left"/>
      <w:pPr>
        <w:tabs>
          <w:tab w:val="num" w:pos="360"/>
        </w:tabs>
        <w:ind w:left="360" w:hanging="360"/>
      </w:pPr>
      <w:rPr>
        <w:b w:val="0"/>
        <w:i w:val="0"/>
      </w:rPr>
    </w:lvl>
  </w:abstractNum>
  <w:abstractNum w:abstractNumId="26">
    <w:nsid w:val="568044D7"/>
    <w:multiLevelType w:val="singleLevel"/>
    <w:tmpl w:val="B254C0F6"/>
    <w:lvl w:ilvl="0">
      <w:start w:val="2"/>
      <w:numFmt w:val="decimal"/>
      <w:lvlText w:val="(%1)"/>
      <w:lvlJc w:val="left"/>
      <w:pPr>
        <w:tabs>
          <w:tab w:val="num" w:pos="360"/>
        </w:tabs>
        <w:ind w:left="360" w:hanging="360"/>
      </w:pPr>
    </w:lvl>
  </w:abstractNum>
  <w:abstractNum w:abstractNumId="27">
    <w:nsid w:val="578D147E"/>
    <w:multiLevelType w:val="singleLevel"/>
    <w:tmpl w:val="3078B7D0"/>
    <w:lvl w:ilvl="0">
      <w:start w:val="2"/>
      <w:numFmt w:val="lowerLetter"/>
      <w:lvlText w:val="%1)"/>
      <w:lvlJc w:val="left"/>
      <w:pPr>
        <w:tabs>
          <w:tab w:val="num" w:pos="720"/>
        </w:tabs>
        <w:ind w:left="720" w:hanging="360"/>
      </w:pPr>
      <w:rPr>
        <w:rFonts w:ascii="Arial" w:hAnsi="Arial" w:hint="default"/>
        <w:sz w:val="22"/>
      </w:rPr>
    </w:lvl>
  </w:abstractNum>
  <w:abstractNum w:abstractNumId="28">
    <w:nsid w:val="5A1057B2"/>
    <w:multiLevelType w:val="singleLevel"/>
    <w:tmpl w:val="4E662982"/>
    <w:lvl w:ilvl="0">
      <w:start w:val="1"/>
      <w:numFmt w:val="decimal"/>
      <w:lvlText w:val="%1."/>
      <w:legacy w:legacy="1" w:legacySpace="0" w:legacyIndent="360"/>
      <w:lvlJc w:val="left"/>
      <w:pPr>
        <w:ind w:left="360" w:hanging="360"/>
      </w:pPr>
    </w:lvl>
  </w:abstractNum>
  <w:abstractNum w:abstractNumId="29">
    <w:nsid w:val="5F022101"/>
    <w:multiLevelType w:val="singleLevel"/>
    <w:tmpl w:val="F36E5828"/>
    <w:lvl w:ilvl="0">
      <w:start w:val="1"/>
      <w:numFmt w:val="decimal"/>
      <w:lvlText w:val="(%1)"/>
      <w:legacy w:legacy="1" w:legacySpace="0" w:legacyIndent="360"/>
      <w:lvlJc w:val="left"/>
      <w:pPr>
        <w:ind w:left="360" w:hanging="360"/>
      </w:pPr>
    </w:lvl>
  </w:abstractNum>
  <w:abstractNum w:abstractNumId="30">
    <w:nsid w:val="5FE6495D"/>
    <w:multiLevelType w:val="singleLevel"/>
    <w:tmpl w:val="74347696"/>
    <w:lvl w:ilvl="0">
      <w:start w:val="1"/>
      <w:numFmt w:val="lowerLetter"/>
      <w:lvlText w:val="(%1)"/>
      <w:legacy w:legacy="1" w:legacySpace="0" w:legacyIndent="360"/>
      <w:lvlJc w:val="left"/>
      <w:pPr>
        <w:ind w:left="360" w:hanging="360"/>
      </w:pPr>
      <w:rPr>
        <w:b w:val="0"/>
        <w:i w:val="0"/>
      </w:rPr>
    </w:lvl>
  </w:abstractNum>
  <w:abstractNum w:abstractNumId="31">
    <w:nsid w:val="6402686C"/>
    <w:multiLevelType w:val="singleLevel"/>
    <w:tmpl w:val="490EF360"/>
    <w:lvl w:ilvl="0">
      <w:start w:val="1"/>
      <w:numFmt w:val="lowerLetter"/>
      <w:lvlText w:val="%1)"/>
      <w:lvlJc w:val="left"/>
      <w:pPr>
        <w:tabs>
          <w:tab w:val="num" w:pos="720"/>
        </w:tabs>
        <w:ind w:left="720" w:hanging="360"/>
      </w:pPr>
      <w:rPr>
        <w:rFonts w:hint="default"/>
      </w:rPr>
    </w:lvl>
  </w:abstractNum>
  <w:abstractNum w:abstractNumId="32">
    <w:nsid w:val="649A36C7"/>
    <w:multiLevelType w:val="singleLevel"/>
    <w:tmpl w:val="5994D556"/>
    <w:lvl w:ilvl="0">
      <w:start w:val="1"/>
      <w:numFmt w:val="lowerLetter"/>
      <w:lvlText w:val="%1)"/>
      <w:lvlJc w:val="left"/>
      <w:pPr>
        <w:tabs>
          <w:tab w:val="num" w:pos="360"/>
        </w:tabs>
        <w:ind w:left="360" w:hanging="360"/>
      </w:pPr>
      <w:rPr>
        <w:rFonts w:hint="default"/>
      </w:rPr>
    </w:lvl>
  </w:abstractNum>
  <w:abstractNum w:abstractNumId="33">
    <w:nsid w:val="69954B42"/>
    <w:multiLevelType w:val="multilevel"/>
    <w:tmpl w:val="BED8F51A"/>
    <w:lvl w:ilvl="0">
      <w:start w:val="1"/>
      <w:numFmt w:val="lowerLetter"/>
      <w:lvlText w:val="%1)"/>
      <w:lvlJc w:val="left"/>
      <w:pPr>
        <w:tabs>
          <w:tab w:val="num" w:pos="1470"/>
        </w:tabs>
        <w:ind w:left="147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A8956A8"/>
    <w:multiLevelType w:val="multilevel"/>
    <w:tmpl w:val="F760D0A2"/>
    <w:lvl w:ilvl="0">
      <w:start w:val="1"/>
      <w:numFmt w:val="lowerLetter"/>
      <w:lvlText w:val="%1)"/>
      <w:lvlJc w:val="left"/>
      <w:pPr>
        <w:tabs>
          <w:tab w:val="num" w:pos="1470"/>
        </w:tabs>
        <w:ind w:left="147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322B2F"/>
    <w:multiLevelType w:val="multilevel"/>
    <w:tmpl w:val="5EBE2F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5273292"/>
    <w:multiLevelType w:val="singleLevel"/>
    <w:tmpl w:val="490EF360"/>
    <w:lvl w:ilvl="0">
      <w:start w:val="1"/>
      <w:numFmt w:val="lowerLetter"/>
      <w:lvlText w:val="%1)"/>
      <w:lvlJc w:val="left"/>
      <w:pPr>
        <w:tabs>
          <w:tab w:val="num" w:pos="720"/>
        </w:tabs>
        <w:ind w:left="720" w:hanging="360"/>
      </w:pPr>
      <w:rPr>
        <w:rFonts w:hint="default"/>
      </w:rPr>
    </w:lvl>
  </w:abstractNum>
  <w:abstractNum w:abstractNumId="37">
    <w:nsid w:val="77234E95"/>
    <w:multiLevelType w:val="singleLevel"/>
    <w:tmpl w:val="214E2B58"/>
    <w:lvl w:ilvl="0">
      <w:start w:val="1"/>
      <w:numFmt w:val="lowerLetter"/>
      <w:lvlText w:val="%1)"/>
      <w:lvlJc w:val="left"/>
      <w:pPr>
        <w:tabs>
          <w:tab w:val="num" w:pos="720"/>
        </w:tabs>
        <w:ind w:left="720" w:hanging="360"/>
      </w:pPr>
      <w:rPr>
        <w:b w:val="0"/>
        <w:i w:val="0"/>
      </w:rPr>
    </w:lvl>
  </w:abstractNum>
  <w:abstractNum w:abstractNumId="38">
    <w:nsid w:val="7CF22952"/>
    <w:multiLevelType w:val="singleLevel"/>
    <w:tmpl w:val="6512C534"/>
    <w:lvl w:ilvl="0">
      <w:start w:val="2"/>
      <w:numFmt w:val="decimal"/>
      <w:lvlText w:val="(%1)"/>
      <w:lvlJc w:val="left"/>
      <w:pPr>
        <w:tabs>
          <w:tab w:val="num" w:pos="360"/>
        </w:tabs>
        <w:ind w:left="360" w:hanging="360"/>
      </w:pPr>
    </w:lvl>
  </w:abstractNum>
  <w:num w:numId="1">
    <w:abstractNumId w:val="10"/>
  </w:num>
  <w:num w:numId="2">
    <w:abstractNumId w:val="19"/>
  </w:num>
  <w:num w:numId="3">
    <w:abstractNumId w:val="21"/>
  </w:num>
  <w:num w:numId="4">
    <w:abstractNumId w:val="5"/>
  </w:num>
  <w:num w:numId="5">
    <w:abstractNumId w:val="23"/>
  </w:num>
  <w:num w:numId="6">
    <w:abstractNumId w:val="1"/>
  </w:num>
  <w:num w:numId="7">
    <w:abstractNumId w:val="29"/>
  </w:num>
  <w:num w:numId="8">
    <w:abstractNumId w:val="25"/>
  </w:num>
  <w:num w:numId="9">
    <w:abstractNumId w:val="38"/>
  </w:num>
  <w:num w:numId="10">
    <w:abstractNumId w:val="16"/>
  </w:num>
  <w:num w:numId="11">
    <w:abstractNumId w:val="8"/>
  </w:num>
  <w:num w:numId="12">
    <w:abstractNumId w:val="31"/>
  </w:num>
  <w:num w:numId="13">
    <w:abstractNumId w:val="27"/>
  </w:num>
  <w:num w:numId="14">
    <w:abstractNumId w:val="9"/>
  </w:num>
  <w:num w:numId="15">
    <w:abstractNumId w:val="14"/>
  </w:num>
  <w:num w:numId="16">
    <w:abstractNumId w:val="4"/>
  </w:num>
  <w:num w:numId="17">
    <w:abstractNumId w:val="18"/>
  </w:num>
  <w:num w:numId="18">
    <w:abstractNumId w:val="24"/>
  </w:num>
  <w:num w:numId="19">
    <w:abstractNumId w:val="36"/>
  </w:num>
  <w:num w:numId="20">
    <w:abstractNumId w:val="26"/>
  </w:num>
  <w:num w:numId="21">
    <w:abstractNumId w:val="30"/>
  </w:num>
  <w:num w:numId="22">
    <w:abstractNumId w:val="30"/>
    <w:lvlOverride w:ilvl="0">
      <w:lvl w:ilvl="0">
        <w:start w:val="1"/>
        <w:numFmt w:val="lowerLetter"/>
        <w:lvlText w:val="(%1)"/>
        <w:legacy w:legacy="1" w:legacySpace="0" w:legacyIndent="360"/>
        <w:lvlJc w:val="left"/>
        <w:pPr>
          <w:ind w:left="360" w:hanging="360"/>
        </w:pPr>
      </w:lvl>
    </w:lvlOverride>
  </w:num>
  <w:num w:numId="23">
    <w:abstractNumId w:val="22"/>
  </w:num>
  <w:num w:numId="24">
    <w:abstractNumId w:val="30"/>
    <w:lvlOverride w:ilvl="0">
      <w:lvl w:ilvl="0">
        <w:start w:val="1"/>
        <w:numFmt w:val="lowerLetter"/>
        <w:lvlText w:val="(%1)"/>
        <w:legacy w:legacy="1" w:legacySpace="0" w:legacyIndent="360"/>
        <w:lvlJc w:val="left"/>
        <w:pPr>
          <w:ind w:left="360" w:hanging="360"/>
        </w:pPr>
      </w:lvl>
    </w:lvlOverride>
  </w:num>
  <w:num w:numId="25">
    <w:abstractNumId w:val="0"/>
  </w:num>
  <w:num w:numId="26">
    <w:abstractNumId w:val="20"/>
  </w:num>
  <w:num w:numId="27">
    <w:abstractNumId w:val="7"/>
  </w:num>
  <w:num w:numId="28">
    <w:abstractNumId w:val="32"/>
  </w:num>
  <w:num w:numId="29">
    <w:abstractNumId w:val="28"/>
  </w:num>
  <w:num w:numId="30">
    <w:abstractNumId w:val="28"/>
    <w:lvlOverride w:ilvl="0">
      <w:lvl w:ilvl="0">
        <w:start w:val="2"/>
        <w:numFmt w:val="decimal"/>
        <w:lvlText w:val="%1."/>
        <w:legacy w:legacy="1" w:legacySpace="0" w:legacyIndent="360"/>
        <w:lvlJc w:val="left"/>
        <w:pPr>
          <w:ind w:left="360" w:hanging="360"/>
        </w:pPr>
      </w:lvl>
    </w:lvlOverride>
  </w:num>
  <w:num w:numId="31">
    <w:abstractNumId w:val="37"/>
  </w:num>
  <w:num w:numId="32">
    <w:abstractNumId w:val="17"/>
  </w:num>
  <w:num w:numId="33">
    <w:abstractNumId w:val="11"/>
  </w:num>
  <w:num w:numId="34">
    <w:abstractNumId w:val="3"/>
  </w:num>
  <w:num w:numId="35">
    <w:abstractNumId w:val="6"/>
  </w:num>
  <w:num w:numId="36">
    <w:abstractNumId w:val="35"/>
  </w:num>
  <w:num w:numId="37">
    <w:abstractNumId w:val="33"/>
  </w:num>
  <w:num w:numId="38">
    <w:abstractNumId w:val="34"/>
  </w:num>
  <w:num w:numId="39">
    <w:abstractNumId w:val="13"/>
  </w:num>
  <w:num w:numId="40">
    <w:abstractNumId w:val="15"/>
  </w:num>
  <w:num w:numId="41">
    <w:abstractNumId w:val="12"/>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efaultTabStop w:val="708"/>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D49C5"/>
    <w:rsid w:val="001D49C5"/>
    <w:rsid w:val="002E1E2C"/>
    <w:rsid w:val="003E4107"/>
    <w:rsid w:val="00B55466"/>
    <w:rsid w:val="00BA159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0"/>
      <w:lang w:val="sk-SK" w:eastAsia="sk-SK"/>
    </w:rPr>
  </w:style>
  <w:style w:type="paragraph" w:styleId="Heading1">
    <w:name w:val="heading 1"/>
    <w:basedOn w:val="Normal"/>
    <w:next w:val="Normal"/>
    <w:uiPriority w:val="99"/>
    <w:pPr>
      <w:keepNext/>
      <w:jc w:val="both"/>
      <w:outlineLvl w:val="0"/>
    </w:pPr>
    <w:rPr>
      <w:b/>
      <w:sz w:val="24"/>
    </w:rPr>
  </w:style>
  <w:style w:type="paragraph" w:styleId="Heading2">
    <w:name w:val="heading 2"/>
    <w:basedOn w:val="Normal"/>
    <w:next w:val="Normal"/>
    <w:uiPriority w:val="99"/>
    <w:pPr>
      <w:keepNext/>
      <w:jc w:val="both"/>
      <w:outlineLvl w:val="1"/>
    </w:pPr>
    <w:rPr>
      <w:i/>
      <w:sz w:val="24"/>
    </w:rPr>
  </w:style>
  <w:style w:type="paragraph" w:styleId="Heading3">
    <w:name w:val="heading 3"/>
    <w:basedOn w:val="Normal"/>
    <w:next w:val="Normal"/>
    <w:uiPriority w:val="99"/>
    <w:pPr>
      <w:keepNext/>
      <w:jc w:val="left"/>
      <w:outlineLvl w:val="2"/>
    </w:pPr>
    <w:rPr>
      <w:b/>
      <w:sz w:val="24"/>
    </w:rPr>
  </w:style>
  <w:style w:type="paragraph" w:styleId="Heading5">
    <w:name w:val="heading 5"/>
    <w:basedOn w:val="Normal"/>
    <w:next w:val="Normal"/>
    <w:uiPriority w:val="99"/>
    <w:pPr>
      <w:keepNext/>
      <w:jc w:val="center"/>
      <w:outlineLvl w:val="4"/>
    </w:pPr>
    <w:rPr>
      <w:b/>
      <w:sz w:val="24"/>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Title">
    <w:name w:val="Title"/>
    <w:basedOn w:val="Normal"/>
    <w:uiPriority w:val="99"/>
    <w:pPr>
      <w:jc w:val="center"/>
    </w:pPr>
    <w:rPr>
      <w:b/>
      <w:sz w:val="36"/>
    </w:rPr>
  </w:style>
  <w:style w:type="paragraph" w:customStyle="1" w:styleId="Normln">
    <w:name w:val="Normln"/>
    <w:uiPriority w:val="99"/>
    <w:pPr>
      <w:widowControl/>
      <w:autoSpaceDE w:val="0"/>
      <w:autoSpaceDN w:val="0"/>
      <w:adjustRightInd/>
      <w:ind w:left="0" w:right="0"/>
      <w:jc w:val="left"/>
      <w:textAlignment w:val="auto"/>
    </w:pPr>
    <w:rPr>
      <w:rFonts w:ascii="MS Sans Serif" w:hAnsi="MS Sans Serif" w:cs="MS Sans Serif"/>
      <w:sz w:val="24"/>
      <w:lang w:val="sk-SK" w:eastAsia="sk-SK"/>
    </w:rPr>
  </w:style>
  <w:style w:type="paragraph" w:styleId="BodyTextIndent3">
    <w:name w:val="Body Text Indent 3"/>
    <w:basedOn w:val="Normal"/>
    <w:uiPriority w:val="99"/>
    <w:pPr>
      <w:widowControl w:val="0"/>
      <w:spacing w:line="240" w:lineRule="atLeast"/>
      <w:ind w:firstLine="567"/>
      <w:jc w:val="both"/>
    </w:pPr>
    <w:rPr>
      <w:sz w:val="24"/>
    </w:rPr>
  </w:style>
  <w:style w:type="paragraph" w:customStyle="1" w:styleId="Zkladntext">
    <w:name w:val="Zkladn text"/>
    <w:basedOn w:val="Normln"/>
    <w:next w:val="Normln"/>
    <w:uiPriority w:val="99"/>
    <w:pPr>
      <w:jc w:val="both"/>
    </w:pPr>
  </w:style>
  <w:style w:type="paragraph" w:styleId="BodyText">
    <w:name w:val="Body Text"/>
    <w:basedOn w:val="Normal"/>
    <w:uiPriority w:val="99"/>
    <w:pPr>
      <w:spacing w:before="120" w:line="240" w:lineRule="atLeast"/>
      <w:jc w:val="left"/>
    </w:pPr>
    <w:rPr>
      <w:b/>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uiPriority w:val="99"/>
    <w:semiHidden/>
    <w:pPr>
      <w:jc w:val="left"/>
    </w:pPr>
  </w:style>
  <w:style w:type="character" w:styleId="PageNumber">
    <w:name w:val="page number"/>
    <w:basedOn w:val="DefaultParagraphFont"/>
    <w:uiPriority w:val="99"/>
  </w:style>
  <w:style w:type="paragraph" w:styleId="Footer">
    <w:name w:val="footer"/>
    <w:basedOn w:val="Normal"/>
    <w:uiPriority w:val="99"/>
    <w:pPr>
      <w:tabs>
        <w:tab w:val="center" w:pos="4536"/>
        <w:tab w:val="right" w:pos="9072"/>
      </w:tabs>
      <w:jc w:val="left"/>
    </w:pPr>
  </w:style>
  <w:style w:type="paragraph" w:styleId="BodyTextIndent2">
    <w:name w:val="Body Text Indent 2"/>
    <w:basedOn w:val="Normal"/>
    <w:uiPriority w:val="99"/>
    <w:pPr>
      <w:ind w:left="426" w:firstLine="71"/>
      <w:jc w:val="both"/>
    </w:pPr>
    <w:rPr>
      <w:sz w:val="18"/>
    </w:rPr>
  </w:style>
  <w:style w:type="paragraph" w:styleId="BodyText3">
    <w:name w:val="Body Text 3"/>
    <w:basedOn w:val="Normal"/>
    <w:uiPriority w:val="99"/>
    <w:pPr>
      <w:jc w:val="center"/>
    </w:pPr>
    <w:rPr>
      <w:sz w:val="24"/>
    </w:rPr>
  </w:style>
  <w:style w:type="paragraph" w:styleId="BodyText2">
    <w:name w:val="Body Text 2"/>
    <w:basedOn w:val="Normal"/>
    <w:uiPriority w:val="99"/>
    <w:pPr>
      <w:numPr>
        <w:ilvl w:val="12"/>
      </w:numPr>
      <w:tabs>
        <w:tab w:val="left" w:pos="0"/>
      </w:tabs>
      <w:spacing w:before="120"/>
      <w:ind w:hanging="6"/>
      <w:jc w:val="both"/>
    </w:pPr>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11</Pages>
  <Words>3882</Words>
  <Characters>22128</Characters>
  <Application>Microsoft Office Word</Application>
  <DocSecurity>0</DocSecurity>
  <Lines>0</Lines>
  <Paragraphs>0</Paragraphs>
  <ScaleCrop>false</ScaleCrop>
  <Company/>
  <LinksUpToDate>false</LinksUpToDate>
  <CharactersWithSpaces>25959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ziv</dc:creator>
  <cp:lastModifiedBy>b</cp:lastModifiedBy>
  <cp:revision>7</cp:revision>
  <cp:lastPrinted>2007-02-19T07:36:00Z</cp:lastPrinted>
  <dcterms:created xsi:type="dcterms:W3CDTF">2007-02-19T08:41:00Z</dcterms:created>
  <dcterms:modified xsi:type="dcterms:W3CDTF">2007-03-29T11:21:00Z</dcterms:modified>
</cp:coreProperties>
</file>