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213E4">
        <w:rPr>
          <w:rFonts w:cs="Times New Roman"/>
        </w:rPr>
        <w:t>878</w:t>
      </w:r>
      <w:r>
        <w:rPr>
          <w:rFonts w:cs="Times New Roman"/>
        </w:rPr>
        <w:t>/200</w:t>
      </w:r>
      <w:r w:rsidR="00E06A51">
        <w:rPr>
          <w:rFonts w:cs="Times New Roman"/>
        </w:rPr>
        <w:t>7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213E4">
        <w:rPr>
          <w:rFonts w:cs="Times New Roman"/>
        </w:rPr>
        <w:t>275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77BD">
        <w:rPr>
          <w:rFonts w:ascii="Arial" w:hAnsi="Arial" w:cs="Arial"/>
          <w:sz w:val="22"/>
          <w:szCs w:val="22"/>
        </w:rPr>
        <w:t xml:space="preserve"> 23</w:t>
      </w:r>
      <w:r w:rsidR="00DA0846">
        <w:rPr>
          <w:rFonts w:ascii="Arial" w:hAnsi="Arial" w:cs="Arial"/>
          <w:sz w:val="22"/>
          <w:szCs w:val="22"/>
        </w:rPr>
        <w:t>.</w:t>
      </w:r>
      <w:r w:rsidR="00D977BD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E06A51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D977BD">
        <w:rPr>
          <w:rFonts w:cs="Arial"/>
          <w:noProof/>
          <w:sz w:val="22"/>
          <w:szCs w:val="22"/>
        </w:rPr>
        <w:t>, ktorým sa mení a dopĺňa zákon č. 338/2000 Z. z. o vnútrozemskej plavbe a o zmene a doplnení n</w:t>
      </w:r>
      <w:r w:rsidR="00D977BD">
        <w:rPr>
          <w:rFonts w:cs="Arial"/>
          <w:noProof/>
          <w:sz w:val="22"/>
          <w:szCs w:val="22"/>
        </w:rPr>
        <w:t>iektorých zákonov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D977BD">
        <w:rPr>
          <w:rFonts w:cs="Arial"/>
          <w:noProof/>
          <w:sz w:val="22"/>
          <w:szCs w:val="22"/>
        </w:rPr>
        <w:t>289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D977BD">
        <w:rPr>
          <w:rFonts w:cs="Arial"/>
          <w:noProof/>
          <w:sz w:val="22"/>
          <w:szCs w:val="22"/>
        </w:rPr>
        <w:br/>
        <w:t>20</w:t>
      </w:r>
      <w:r w:rsidR="00DA0846">
        <w:rPr>
          <w:rFonts w:cs="Arial"/>
          <w:noProof/>
          <w:sz w:val="22"/>
          <w:szCs w:val="22"/>
        </w:rPr>
        <w:t>.</w:t>
      </w:r>
      <w:r w:rsidR="00D977BD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E06A51">
        <w:rPr>
          <w:rFonts w:cs="Arial"/>
          <w:noProof/>
          <w:sz w:val="22"/>
          <w:szCs w:val="22"/>
        </w:rPr>
        <w:t>7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D977BD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</w:t>
      </w:r>
      <w:r w:rsidRPr="00E66789">
        <w:rPr>
          <w:rFonts w:cs="Arial"/>
          <w:noProof/>
          <w:sz w:val="22"/>
          <w:szCs w:val="22"/>
        </w:rPr>
        <w:t>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D977BD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D977BD">
        <w:rPr>
          <w:rFonts w:cs="Arial"/>
          <w:szCs w:val="22"/>
        </w:rPr>
        <w:t>, k</w:t>
      </w:r>
      <w:r w:rsidR="00D977BD">
        <w:rPr>
          <w:rFonts w:cs="Arial"/>
          <w:szCs w:val="22"/>
        </w:rPr>
        <w:t xml:space="preserve">torým sa mení a dopĺňa zákon č. 338/2000 Z. z. o vnútrozemskej plavbe a o zmene a doplnení niektorých zákonov v znení neskorších predpisov </w:t>
      </w:r>
      <w:r w:rsidRPr="00E66789" w:rsidR="00D977BD">
        <w:rPr>
          <w:rFonts w:cs="Arial"/>
          <w:szCs w:val="22"/>
        </w:rPr>
        <w:t xml:space="preserve">(tlač </w:t>
      </w:r>
      <w:r w:rsidR="00D977BD">
        <w:rPr>
          <w:rFonts w:cs="Arial"/>
          <w:szCs w:val="22"/>
        </w:rPr>
        <w:t>289</w:t>
      </w:r>
      <w:r w:rsidRPr="00E66789" w:rsidR="00D977BD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D977BD">
        <w:rPr>
          <w:rFonts w:ascii="Arial" w:hAnsi="Arial" w:cs="Arial"/>
          <w:sz w:val="22"/>
          <w:szCs w:val="22"/>
        </w:rPr>
        <w:t xml:space="preserve"> pre financie, rozpočet a menu</w:t>
      </w:r>
    </w:p>
    <w:p w:rsidR="00D977BD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hospodársku politiku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D977BD">
        <w:rPr>
          <w:rFonts w:ascii="Arial" w:hAnsi="Arial" w:cs="Arial"/>
          <w:sz w:val="22"/>
          <w:szCs w:val="22"/>
        </w:rPr>
        <w:t xml:space="preserve"> 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D977BD">
        <w:rPr>
          <w:rFonts w:ascii="Arial" w:hAnsi="Arial" w:cs="Arial"/>
          <w:sz w:val="22"/>
          <w:szCs w:val="22"/>
        </w:rPr>
        <w:t xml:space="preserve"> hospodársku politiku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977BD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977B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977BD">
        <w:rPr>
          <w:rFonts w:ascii="Arial" w:hAnsi="Arial" w:cs="Arial"/>
          <w:b/>
          <w:sz w:val="22"/>
          <w:szCs w:val="22"/>
          <w:u w:val="single"/>
        </w:rPr>
        <w:t>19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977B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213E4"/>
    <w:rsid w:val="00244D40"/>
    <w:rsid w:val="002C7297"/>
    <w:rsid w:val="0054739D"/>
    <w:rsid w:val="007351A5"/>
    <w:rsid w:val="008B1A45"/>
    <w:rsid w:val="00AA3DED"/>
    <w:rsid w:val="00C87421"/>
    <w:rsid w:val="00D977BD"/>
    <w:rsid w:val="00DA0846"/>
    <w:rsid w:val="00E06A51"/>
    <w:rsid w:val="00E66789"/>
    <w:rsid w:val="00E9384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274</Words>
  <Characters>1562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2007-04-23T08:20:00Z</dcterms:created>
  <dcterms:modified xsi:type="dcterms:W3CDTF">2007-04-23T08:23:00Z</dcterms:modified>
</cp:coreProperties>
</file>