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37DE" w:rsidP="00A837D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>Doložka zlučiteľnosti</w:t>
      </w:r>
    </w:p>
    <w:p w:rsidR="00A837DE" w:rsidP="00A837D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návrhu zákona</w:t>
      </w:r>
    </w:p>
    <w:p w:rsidR="00A837DE" w:rsidP="00A837D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A837DE" w:rsidP="00A837D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837DE" w:rsidP="00A837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Predkladateľ právneho predpisu: </w:t>
      </w:r>
      <w:r w:rsidRPr="007210AA" w:rsidR="00625DCE">
        <w:rPr>
          <w:rFonts w:ascii="Times New Roman" w:hAnsi="Times New Roman" w:cs="Times New Roman"/>
          <w:bCs/>
        </w:rPr>
        <w:t>poslanci Národnej rady Slovenskej republiky</w:t>
      </w: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pStyle w:val="Heading2"/>
        <w:spacing w:line="360" w:lineRule="auto"/>
        <w:ind w:left="357" w:hanging="357"/>
        <w:rPr>
          <w:rFonts w:ascii="Times New Roman" w:hAnsi="Times New Roman" w:cs="Times New Roman"/>
          <w:b w:val="0"/>
          <w:bCs w:val="0"/>
          <w:sz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2. Názov návrhu právneho predpisu: 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návrh </w:t>
      </w:r>
      <w:r w:rsidR="007210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skupiny poslancov Národnej rady Slove</w:t>
      </w:r>
      <w:r w:rsidR="007210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nskej republiky na vydanie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zákona</w:t>
      </w:r>
      <w:r w:rsidR="007210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ktorým sa dopĺňa zákon č. 15/2005 Z. z.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o ochrane druhov voľne žijúcich živočíchov a voľne rastúcich rastlín reguláciou obchodu s nimi a o zmene a doplnení niektorých zákonov</w:t>
      </w:r>
      <w:r w:rsidR="007210AA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v znení neskorších predpisov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Problematika</w:t>
      </w:r>
      <w:r>
        <w:rPr>
          <w:rFonts w:ascii="Times New Roman" w:hAnsi="Times New Roman" w:cs="Times New Roman"/>
          <w:b/>
          <w:bCs/>
        </w:rPr>
        <w:t xml:space="preserve"> návrhu právneho predpisu: </w:t>
      </w:r>
    </w:p>
    <w:p w:rsidR="00A837DE" w:rsidP="00A837DE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upravená v práve Európskych spoločenstiev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(ES) č. 338/97 o ochrane druhov voľne žijúcich živočíchov a rastlín reguláciou obchodu s nimi v platnom znení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</w:t>
      </w:r>
      <w:r w:rsidR="001A3DEF">
        <w:rPr>
          <w:rFonts w:ascii="Times New Roman" w:hAnsi="Times New Roman" w:cs="Times New Roman"/>
        </w:rPr>
        <w:t>iadenie Komisie (ES) č. 865/2006</w:t>
      </w:r>
      <w:r>
        <w:rPr>
          <w:rFonts w:ascii="Times New Roman" w:hAnsi="Times New Roman" w:cs="Times New Roman"/>
        </w:rPr>
        <w:t xml:space="preserve"> z 4. mája 2006, ktorým sa ustanovujú podrobné pravidlá týkajúce sa vykonávania nariadenia Rady (ES) č. 338/97 o ochrane druhov voľne žijúcich živočíchov a rastlín reguláciou obchodu s nimi 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č. 83/129/EHS z 28. marca 1983 o dovoze koží určitých tuleních mláďat a výrobkov z nich do členských štátov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je upravená v práve Európskej únie</w:t>
      </w:r>
    </w:p>
    <w:p w:rsidR="00A837DE" w:rsidP="00A837DE">
      <w:pPr>
        <w:tabs>
          <w:tab w:val="left" w:pos="2700"/>
          <w:tab w:val="left" w:pos="28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nie je obsiahnutá v judikatúre Súdneho dvora Európskych spoločenstiev alebo súdu prvého stupňa Európskych spoločenstiev.</w:t>
      </w:r>
    </w:p>
    <w:p w:rsidR="00A837DE" w:rsidP="00A837DE">
      <w:pPr>
        <w:tabs>
          <w:tab w:val="left" w:pos="2700"/>
          <w:tab w:val="left" w:pos="28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Záväzky Slovenskej republiky vo vzťahu k Európskym spoločenstvám a Európskej únii.</w:t>
      </w:r>
    </w:p>
    <w:p w:rsidR="00A837DE" w:rsidP="00A837D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>z Aktu o podmienkach pristúpenia pripojenom k Zmluve o pristúpení Slovenskej republiky k Európskej únii nevyplývajú pre Slovenskú republiku žiadne záväzky,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> </w:t>
      </w:r>
    </w:p>
    <w:p w:rsidR="00A837DE" w:rsidP="00A837D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>z Aktu o podmienkach pristúpenia pripojenom k Zmluve o pristúpení Slovenskej republiky k Európskej únii nevyplývajú pre Slovenskú republiku v danej oblasti žiadne prechodné obdobia,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625DCE" w:rsidP="00A837DE">
      <w:pPr>
        <w:spacing w:line="360" w:lineRule="auto"/>
        <w:jc w:val="both"/>
        <w:rPr>
          <w:rFonts w:ascii="Times New Roman" w:hAnsi="Times New Roman" w:cs="Times New Roman"/>
        </w:rPr>
      </w:pPr>
    </w:p>
    <w:p w:rsidR="00625DCE" w:rsidP="007210AA">
      <w:pPr>
        <w:spacing w:line="360" w:lineRule="auto"/>
        <w:jc w:val="center"/>
        <w:rPr>
          <w:rFonts w:ascii="Times New Roman" w:hAnsi="Times New Roman" w:cs="Times New Roman"/>
        </w:rPr>
      </w:pPr>
      <w:r w:rsidR="007210AA">
        <w:rPr>
          <w:rFonts w:ascii="Times New Roman" w:hAnsi="Times New Roman" w:cs="Times New Roman"/>
        </w:rPr>
        <w:t>- 2 -</w:t>
      </w:r>
    </w:p>
    <w:p w:rsidR="00625DCE" w:rsidP="00625DCE">
      <w:pPr>
        <w:spacing w:line="360" w:lineRule="auto"/>
        <w:jc w:val="center"/>
        <w:rPr>
          <w:rFonts w:ascii="Times New Roman" w:hAnsi="Times New Roman" w:cs="Times New Roman"/>
        </w:rPr>
      </w:pPr>
    </w:p>
    <w:p w:rsidR="00A837DE" w:rsidP="00A837D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>nariadenie Rady (ES) č. 338/97 už bolo implementované zákonom č. 15/2005 Z. z.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 ochrane druhov voľne žijúcich živočíchov a voľne rastúcich rastlín reguláciou obchodu s nimi a o zmene a doplnení niektorých zákonov, 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 xml:space="preserve">      </w:t>
      </w:r>
    </w:p>
    <w:p w:rsidR="00A837DE" w:rsidP="00A837D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>v danej oblasti nebolo začaté konanie proti Slovenskej republike o porušení Zmluvy o založení Európskych spoločenstiev podľa čl. 226 až 228 Zmluvy o založení Európskych spoločenstiev v platnom znení,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> </w:t>
      </w:r>
    </w:p>
    <w:p w:rsidR="00A837DE" w:rsidP="00A837DE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 xml:space="preserve">bezpredmetné (návrhom zákona sa nepreberá smernica ani rámcové rozhodnutie) </w:t>
      </w:r>
    </w:p>
    <w:p w:rsidR="00A837DE" w:rsidP="00A837DE">
      <w:pPr>
        <w:spacing w:line="360" w:lineRule="auto"/>
        <w:jc w:val="both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Stupeň zlučiteľnosti návrhu zákona s právom Európskych spoločenstiev a právom Európskej únie:  </w:t>
      </w:r>
    </w:p>
    <w:p w:rsidR="00A837DE" w:rsidP="00A837D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úplný - navrhovaným právnym predpisom sa vykonáva (implementuje) časť nariadenia Rady (ES) č. 338/97 o ochrane druhov voľne žijúcich živočíchov a rastlín reguláciou obchodu s nimi v platnom znení.</w:t>
      </w:r>
    </w:p>
    <w:p w:rsidR="00A837DE" w:rsidP="00A837D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 w:rsidP="00A837DE">
      <w:pPr>
        <w:spacing w:line="360" w:lineRule="auto"/>
        <w:rPr>
          <w:rFonts w:ascii="Times New Roman" w:hAnsi="Times New Roman" w:cs="Times New Roman"/>
        </w:rPr>
      </w:pPr>
    </w:p>
    <w:p w:rsidR="00A837D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4F03"/>
    <w:multiLevelType w:val="hybridMultilevel"/>
    <w:tmpl w:val="BA40E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A6245"/>
    <w:multiLevelType w:val="hybridMultilevel"/>
    <w:tmpl w:val="F72CEC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A3DEF"/>
    <w:rsid w:val="00625DCE"/>
    <w:rsid w:val="007210AA"/>
    <w:rsid w:val="00A837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D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A837DE"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368</Words>
  <Characters>2103</Characters>
  <Application>Microsoft Office Word</Application>
  <DocSecurity>0</DocSecurity>
  <Lines>0</Lines>
  <Paragraphs>0</Paragraphs>
  <ScaleCrop>false</ScaleCrop>
  <Company>KUZP Trnava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userXX</dc:creator>
  <cp:lastModifiedBy>cechveva</cp:lastModifiedBy>
  <cp:revision>4</cp:revision>
  <dcterms:created xsi:type="dcterms:W3CDTF">2007-04-23T07:26:00Z</dcterms:created>
  <dcterms:modified xsi:type="dcterms:W3CDTF">2007-04-25T09:13:00Z</dcterms:modified>
</cp:coreProperties>
</file>