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Návrh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pStyle w:val="Nadpisparagrafu"/>
        <w:keepLines w:val="0"/>
        <w:numPr>
          <w:ilvl w:val="0"/>
          <w:numId w:val="0"/>
        </w:numPr>
        <w:spacing w:before="0" w:after="0"/>
        <w:rPr>
          <w:rStyle w:val="DefaultParagraphFont"/>
          <w:rFonts w:cs="Times New Roman"/>
          <w:lang w:val="sk-SK" w:eastAsia="sk-SK"/>
        </w:rPr>
      </w:pPr>
      <w:r w:rsidR="00C51144">
        <w:rPr>
          <w:rStyle w:val="DefaultParagraphFont"/>
          <w:rFonts w:cs="Times New Roman"/>
          <w:lang w:val="sk-SK" w:eastAsia="sk-SK"/>
        </w:rPr>
        <w:t>VYHLÁŠKA</w:t>
      </w:r>
    </w:p>
    <w:p w:rsidR="00CE374D" w:rsidRPr="00BA2490" w:rsidP="00CE374D">
      <w:pPr>
        <w:jc w:val="center"/>
        <w:outlineLvl w:val="0"/>
        <w:rPr>
          <w:rStyle w:val="DefaultParagraphFont"/>
          <w:rFonts w:cs="Times New Roman"/>
          <w:b/>
          <w:bCs/>
          <w:lang w:val="sk-SK"/>
        </w:rPr>
      </w:pPr>
      <w:r w:rsidRPr="00C51144" w:rsidR="00C51144">
        <w:rPr>
          <w:rStyle w:val="DefaultParagraphFont"/>
          <w:rFonts w:cs="Times New Roman"/>
          <w:b/>
          <w:bCs/>
        </w:rPr>
        <w:t>Ministerstva zdravotníctva</w:t>
      </w:r>
      <w:r w:rsidR="00C51144">
        <w:rPr>
          <w:rStyle w:val="DefaultParagraphFont"/>
          <w:rFonts w:cs="Times New Roman"/>
        </w:rPr>
        <w:t xml:space="preserve"> </w:t>
      </w:r>
      <w:r w:rsidRPr="00BA2490">
        <w:rPr>
          <w:rStyle w:val="DefaultParagraphFont"/>
          <w:rFonts w:cs="Times New Roman"/>
          <w:b/>
          <w:bCs/>
          <w:lang w:val="sk-SK"/>
        </w:rPr>
        <w:t>Slovenskej republiky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z. ……..2007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sz w:val="28"/>
          <w:szCs w:val="28"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 xml:space="preserve">o  podrobnostiach o požiadavkách na telovýchovné zariadenia </w:t>
      </w:r>
    </w:p>
    <w:p w:rsidR="00CE374D" w:rsidRPr="00BA2490" w:rsidP="00CE374D">
      <w:pPr>
        <w:ind w:firstLine="567"/>
        <w:jc w:val="both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ind w:firstLine="567"/>
        <w:jc w:val="both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ind w:firstLine="567"/>
        <w:jc w:val="both"/>
        <w:rPr>
          <w:rStyle w:val="DefaultParagraphFont"/>
          <w:rFonts w:cs="Times New Roman"/>
          <w:lang w:val="sk-SK"/>
        </w:rPr>
      </w:pPr>
      <w:r w:rsidR="00C51144">
        <w:rPr>
          <w:rStyle w:val="DefaultParagraphFont"/>
          <w:rFonts w:cs="Times New Roman"/>
        </w:rPr>
        <w:t>Ministerstvo zdravotníctva</w:t>
      </w:r>
      <w:r w:rsidRPr="00BA2490">
        <w:rPr>
          <w:rStyle w:val="DefaultParagraphFont"/>
          <w:rFonts w:cs="Times New Roman"/>
          <w:lang w:val="sk-SK"/>
        </w:rPr>
        <w:t xml:space="preserve"> Slovenskej republiky podľa § 62 písm. g) zákona č.    /2007 Z. z. o ochrane, podpore a rozvoji verejného zdravia a o zmene a doplnení niektorých zákonov </w:t>
      </w:r>
      <w:r w:rsidR="00C51144">
        <w:rPr>
          <w:rStyle w:val="DefaultParagraphFont"/>
          <w:rFonts w:cs="Times New Roman"/>
          <w:lang w:val="sk-SK"/>
        </w:rPr>
        <w:t>ustanovuje</w:t>
      </w:r>
      <w:r w:rsidRPr="00BA2490">
        <w:rPr>
          <w:rStyle w:val="DefaultParagraphFont"/>
          <w:rFonts w:cs="Times New Roman"/>
          <w:lang w:val="sk-SK"/>
        </w:rPr>
        <w:t>: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§ 1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Predmet úpravy</w:t>
      </w:r>
    </w:p>
    <w:p w:rsidR="00CE374D" w:rsidRPr="00BA2490" w:rsidP="00CE374D">
      <w:pPr>
        <w:ind w:firstLine="567"/>
        <w:jc w:val="both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spacing w:after="120"/>
        <w:ind w:firstLine="567"/>
        <w:jc w:val="both"/>
        <w:rPr>
          <w:rStyle w:val="DefaultParagraphFont"/>
          <w:rFonts w:cs="Times New Roman"/>
          <w:lang w:val="sk-SK"/>
        </w:rPr>
      </w:pPr>
      <w:r w:rsidR="00C51144">
        <w:rPr>
          <w:rStyle w:val="DefaultParagraphFont"/>
          <w:rFonts w:cs="Times New Roman"/>
          <w:lang w:val="sk-SK"/>
        </w:rPr>
        <w:t>Táto vyhláška</w:t>
      </w:r>
      <w:r w:rsidRPr="00BA2490">
        <w:rPr>
          <w:rStyle w:val="DefaultParagraphFont"/>
          <w:rFonts w:cs="Times New Roman"/>
          <w:lang w:val="sk-SK"/>
        </w:rPr>
        <w:t xml:space="preserve"> ustanovuje </w:t>
      </w:r>
    </w:p>
    <w:p w:rsidR="00CE374D" w:rsidRPr="00BA2490" w:rsidP="00CE374D">
      <w:pPr>
        <w:numPr>
          <w:ilvl w:val="0"/>
          <w:numId w:val="4"/>
        </w:numPr>
        <w:tabs>
          <w:tab w:val="left" w:pos="0"/>
          <w:tab w:val="left" w:pos="42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podrobnosti o požiadavkách na osvetlenie, tepelno-vlhkostnú mikroklímu, vykurovanie a vetranie, na plochu, priestorové usporiadanie a funkčné členenie, vybavenie a             prevádzku telovýchovných zariadení (ďalej len „zariadenie“),</w:t>
      </w:r>
    </w:p>
    <w:p w:rsidR="00CE374D" w:rsidRPr="00BA2490" w:rsidP="00CE374D">
      <w:pPr>
        <w:numPr>
          <w:ilvl w:val="0"/>
          <w:numId w:val="4"/>
        </w:numPr>
        <w:tabs>
          <w:tab w:val="left" w:pos="0"/>
          <w:tab w:val="left" w:pos="42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náležitosti prevádzkového poriadku zariadenia.</w:t>
      </w:r>
    </w:p>
    <w:p w:rsidR="00CE374D" w:rsidRPr="00BA2490" w:rsidP="00CE374D">
      <w:pPr>
        <w:jc w:val="center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§ 2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Osvetlenie</w:t>
      </w:r>
    </w:p>
    <w:p w:rsidR="00CE374D" w:rsidRPr="00BA2490" w:rsidP="00CE374D">
      <w:pPr>
        <w:jc w:val="center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numPr>
          <w:ilvl w:val="0"/>
          <w:numId w:val="5"/>
        </w:numPr>
        <w:tabs>
          <w:tab w:val="left" w:pos="39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Umelé osvetlenie otvorených zariadení má byť riešené tak, aby jeho intenzita vyhovovala požiadavkám pre konkrétne športové odvetvie a zároveň neoslňovalo športujúcich ani divákov.</w:t>
      </w:r>
    </w:p>
    <w:p w:rsidR="00CE374D" w:rsidRPr="00BA2490" w:rsidP="00CE374D">
      <w:pPr>
        <w:numPr>
          <w:ilvl w:val="0"/>
          <w:numId w:val="5"/>
        </w:numPr>
        <w:tabs>
          <w:tab w:val="left" w:pos="39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Výsledková tabuľa otvorených zariadení má byť umiestnená na juhozápadnej strane.</w:t>
      </w:r>
    </w:p>
    <w:p w:rsidR="00CE374D" w:rsidRPr="00BA2490" w:rsidP="00CE374D">
      <w:pPr>
        <w:numPr>
          <w:ilvl w:val="0"/>
          <w:numId w:val="5"/>
        </w:numPr>
        <w:tabs>
          <w:tab w:val="left" w:pos="39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Zariadenia v krytých objektoch majú umelé osvetlenie riešené tak, aby jeho intenzita vyhovovala požiadavkám pre športové odvetvie najnáročnejšie na osvetlenie, ktoré sa v ňom má vykonávať a zároveň neoslňovala športovcov ani divákov.</w:t>
      </w:r>
    </w:p>
    <w:p w:rsidR="00CE374D" w:rsidRPr="00BA2490" w:rsidP="00CE374D">
      <w:pPr>
        <w:numPr>
          <w:ilvl w:val="0"/>
          <w:numId w:val="5"/>
        </w:numPr>
        <w:tabs>
          <w:tab w:val="left" w:pos="39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 xml:space="preserve">Denné osvetlenie zariadení sa zabezpečuje oknami po bočných stranách </w:t>
      </w:r>
      <w:r w:rsidRPr="00BA2490" w:rsidR="005C093C">
        <w:rPr>
          <w:rStyle w:val="DefaultParagraphFont"/>
          <w:rFonts w:cs="Times New Roman"/>
          <w:lang w:val="sk-SK"/>
        </w:rPr>
        <w:t>telovýchovného zariadenia</w:t>
      </w:r>
      <w:r w:rsidRPr="00BA2490">
        <w:rPr>
          <w:rStyle w:val="DefaultParagraphFont"/>
          <w:rFonts w:cs="Times New Roman"/>
          <w:lang w:val="sk-SK"/>
        </w:rPr>
        <w:t>, ktoré zároveň umožňujú priečne vetranie, pričom je vhodné, aby pozdĺžna os budovy bola orientovaná v smere východ - západ. Pre zábranu oslnenia musia byť zabezpečené prostriedky pre reguláciu denného osvetlenia.</w:t>
      </w:r>
    </w:p>
    <w:p w:rsidR="00A21331" w:rsidRPr="00BA2490" w:rsidP="00CE374D">
      <w:pPr>
        <w:numPr>
          <w:ilvl w:val="0"/>
          <w:numId w:val="5"/>
        </w:numPr>
        <w:tabs>
          <w:tab w:val="left" w:pos="390"/>
        </w:tabs>
        <w:jc w:val="both"/>
        <w:rPr>
          <w:rStyle w:val="DefaultParagraphFont"/>
          <w:rFonts w:cs="Times New Roman"/>
          <w:lang w:val="sk-SK"/>
        </w:rPr>
      </w:pPr>
      <w:r w:rsidRPr="00BA2490" w:rsidR="00FB7030">
        <w:rPr>
          <w:rStyle w:val="DefaultParagraphFont"/>
          <w:rFonts w:cs="Times New Roman"/>
          <w:lang w:val="sk-SK"/>
        </w:rPr>
        <w:t>Špecifické požiadavky na umelé osvetlenie telovýchovných zariadení sa zabezp</w:t>
      </w:r>
      <w:r w:rsidR="00AD311F">
        <w:rPr>
          <w:rStyle w:val="DefaultParagraphFont"/>
          <w:rFonts w:cs="Times New Roman"/>
          <w:lang w:val="sk-SK"/>
        </w:rPr>
        <w:t>ečujú podľa technickej normy ST</w:t>
      </w:r>
      <w:r w:rsidRPr="00BA2490" w:rsidR="00FB7030">
        <w:rPr>
          <w:rStyle w:val="DefaultParagraphFont"/>
          <w:rFonts w:cs="Times New Roman"/>
          <w:lang w:val="sk-SK"/>
        </w:rPr>
        <w:t>N EN 12 193 Svetlo a osvetlenie. Osvetlenie športovísk.</w:t>
      </w:r>
    </w:p>
    <w:p w:rsidR="00CE374D" w:rsidRPr="00BA2490" w:rsidP="00CE374D">
      <w:pPr>
        <w:numPr>
          <w:ilvl w:val="0"/>
          <w:numId w:val="5"/>
        </w:numPr>
        <w:tabs>
          <w:tab w:val="left" w:pos="39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 xml:space="preserve">Spôsob a frekvencia čistenia osvetľovacích telies a okien má byť uvedená v prevádzkovom poriadku. Osvetľovacie telesá a okná majú byť chránené pred rozbitím ochrannými mriežkami, vetracie krídla okien majú byť ovládateľné z podlahy. </w:t>
      </w:r>
    </w:p>
    <w:p w:rsidR="00CE374D" w:rsidRPr="00BA2490" w:rsidP="00CE374D">
      <w:pPr>
        <w:jc w:val="center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§ 3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Teplota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numPr>
          <w:numId w:val="9"/>
        </w:numPr>
        <w:tabs>
          <w:tab w:val="left" w:pos="6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Podrobnosti o požiadavkách na teplotu, výmenu vzduchu a spôsob vetrania priestorov zariadení sú uvedené v prílohe.</w:t>
      </w:r>
    </w:p>
    <w:p w:rsidR="00CE374D" w:rsidRPr="00BA2490" w:rsidP="00CE374D">
      <w:pPr>
        <w:numPr>
          <w:numId w:val="9"/>
        </w:numPr>
        <w:tabs>
          <w:tab w:val="left" w:pos="6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 xml:space="preserve">Ak je v zariadení hľadisko, systém vykurovania a vetrania má zabezpečiť, aby v priestore pre divákov teplota neprekročila </w:t>
      </w:r>
      <w:smartTag w:uri="urn:schemas-microsoft-com:office:smarttags" w:element="metricconverter">
        <w:smartTagPr>
          <w:attr w:name="ProductID" w:val="25°C"/>
        </w:smartTagPr>
        <w:r w:rsidRPr="00BA2490">
          <w:rPr>
            <w:rStyle w:val="DefaultParagraphFont"/>
            <w:rFonts w:cs="Times New Roman"/>
            <w:lang w:val="sk-SK"/>
          </w:rPr>
          <w:t>25°C</w:t>
        </w:r>
      </w:smartTag>
      <w:r w:rsidRPr="00BA2490">
        <w:rPr>
          <w:rStyle w:val="DefaultParagraphFont"/>
          <w:rFonts w:cs="Times New Roman"/>
          <w:lang w:val="sk-SK"/>
        </w:rPr>
        <w:t>.</w:t>
      </w:r>
    </w:p>
    <w:p w:rsidR="00CE374D" w:rsidRPr="00BA2490" w:rsidP="00CE374D">
      <w:pPr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§ 4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Priestory</w:t>
      </w:r>
    </w:p>
    <w:p w:rsidR="00CE374D" w:rsidRPr="00BA2490" w:rsidP="00CE374D">
      <w:pPr>
        <w:jc w:val="center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numPr>
          <w:ilvl w:val="0"/>
          <w:numId w:val="6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 xml:space="preserve">Podlaha  športoviska musí byť pružná, ľahko čistiteľná a nekĺzavá s výnimkou povrchov pre vybrané športy, na ktoré sú stanovené špeciálne požiadavky. </w:t>
      </w:r>
    </w:p>
    <w:p w:rsidR="00CE374D" w:rsidRPr="00BA2490" w:rsidP="00CE374D">
      <w:pPr>
        <w:numPr>
          <w:ilvl w:val="0"/>
          <w:numId w:val="6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 xml:space="preserve">Steny majú byť hladké, bez výstupkov a do výšky min. </w:t>
      </w:r>
      <w:smartTag w:uri="urn:schemas-microsoft-com:office:smarttags" w:element="metricconverter">
        <w:smartTagPr>
          <w:attr w:name="ProductID" w:val="200 cm"/>
        </w:smartTagPr>
        <w:r w:rsidRPr="00BA2490">
          <w:rPr>
            <w:rStyle w:val="DefaultParagraphFont"/>
            <w:rFonts w:cs="Times New Roman"/>
            <w:lang w:val="sk-SK"/>
          </w:rPr>
          <w:t>200 cm</w:t>
        </w:r>
      </w:smartTag>
      <w:r w:rsidRPr="00BA2490">
        <w:rPr>
          <w:rStyle w:val="DefaultParagraphFont"/>
          <w:rFonts w:cs="Times New Roman"/>
          <w:lang w:val="sk-SK"/>
        </w:rPr>
        <w:t xml:space="preserve"> majú byť opatrené povrchovou úpravou alebo obkladom určenými pre daný druh športu.</w:t>
      </w:r>
    </w:p>
    <w:p w:rsidR="00CE374D" w:rsidRPr="00BA2490" w:rsidP="00CE374D">
      <w:pPr>
        <w:numPr>
          <w:ilvl w:val="0"/>
          <w:numId w:val="6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Konštrukcie a úprava vnútorných povrchov má byť riešená tak, aby sa zabezpečila v telocvičnej sále a hľadisku maximálna doba dozvuku 1,5 s.</w:t>
      </w:r>
    </w:p>
    <w:p w:rsidR="00CE374D" w:rsidRPr="00BA2490" w:rsidP="00CE374D">
      <w:pPr>
        <w:numPr>
          <w:ilvl w:val="0"/>
          <w:numId w:val="6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 xml:space="preserve">Povrchy nemôžu byť lesklé a ich farebné riešenie má byť zvolené tak, aby nezhoršovali svetelné podmienky a zároveň vytvárali súvislé kontrastné pozadie. </w:t>
      </w:r>
    </w:p>
    <w:p w:rsidR="00CE374D" w:rsidRPr="00BA2490" w:rsidP="00CE374D">
      <w:pPr>
        <w:numPr>
          <w:ilvl w:val="0"/>
          <w:numId w:val="6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Vstupy a komunikácie pre divákov musia byť oddelené od komunikácií pre športovcov.</w:t>
      </w:r>
    </w:p>
    <w:p w:rsidR="00CE374D" w:rsidRPr="00BA2490" w:rsidP="00CE374D">
      <w:pPr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(6)       Na plochu športoviska sa vstupuje v športovej obuvi.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§ 5</w:t>
      </w:r>
    </w:p>
    <w:p w:rsidR="00CE374D" w:rsidRPr="00BA2490" w:rsidP="00CE374D">
      <w:pPr>
        <w:jc w:val="center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numPr>
          <w:ilvl w:val="0"/>
          <w:numId w:val="7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 xml:space="preserve">Každé zariadenie má mať párny počet šatní. Na každého športovca musí pripadať         minimálne </w:t>
      </w:r>
      <w:smartTag w:uri="urn:schemas-microsoft-com:office:smarttags" w:element="metricconverter">
        <w:smartTagPr>
          <w:attr w:name="ProductID" w:val="0,7 m2"/>
        </w:smartTagPr>
        <w:r w:rsidRPr="00BA2490">
          <w:rPr>
            <w:rStyle w:val="DefaultParagraphFont"/>
            <w:rFonts w:cs="Times New Roman"/>
            <w:lang w:val="sk-SK"/>
          </w:rPr>
          <w:t>0,7 m</w:t>
        </w:r>
        <w:r w:rsidRPr="00BA2490">
          <w:rPr>
            <w:rStyle w:val="DefaultParagraphFont"/>
            <w:rFonts w:cs="Times New Roman"/>
            <w:vertAlign w:val="superscript"/>
            <w:lang w:val="sk-SK"/>
          </w:rPr>
          <w:t>2</w:t>
        </w:r>
      </w:smartTag>
      <w:r w:rsidRPr="00BA2490">
        <w:rPr>
          <w:rStyle w:val="DefaultParagraphFont"/>
          <w:rFonts w:cs="Times New Roman"/>
          <w:vertAlign w:val="superscript"/>
          <w:lang w:val="sk-SK"/>
        </w:rPr>
        <w:t xml:space="preserve">  </w:t>
      </w:r>
      <w:r w:rsidRPr="00BA2490">
        <w:rPr>
          <w:rStyle w:val="DefaultParagraphFont"/>
          <w:rFonts w:cs="Times New Roman"/>
          <w:lang w:val="sk-SK"/>
        </w:rPr>
        <w:t>nezastavanej podlahovej plochy šatne, primerane pre daný druh športu.</w:t>
      </w:r>
    </w:p>
    <w:p w:rsidR="00CE374D" w:rsidRPr="00BA2490" w:rsidP="00CE374D">
      <w:pPr>
        <w:numPr>
          <w:ilvl w:val="0"/>
          <w:numId w:val="7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Do umyvárne sa vchádza zo šatne, v umyvárni má pripadať jedna sprchovacia ružica na 4 športovcov a jedno umývadlo  na 10 športovcov.</w:t>
      </w:r>
    </w:p>
    <w:p w:rsidR="00CE374D" w:rsidRPr="00BA2490" w:rsidP="00CE374D">
      <w:pPr>
        <w:numPr>
          <w:ilvl w:val="0"/>
          <w:numId w:val="7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V umývadlách a sprchách musí byť privedená studená a teplá voda.</w:t>
      </w:r>
    </w:p>
    <w:p w:rsidR="00CE374D" w:rsidRPr="00BA2490" w:rsidP="00CE374D">
      <w:pPr>
        <w:numPr>
          <w:ilvl w:val="0"/>
          <w:numId w:val="7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Záchody pre športovcov majú byť v blízkosti šatní v počte 1 záchodová misa a 1 pisoár na 10 mužov a 2 záchodové misy na 10 žien. Vstup do záchodov musí byť cez predsienku s umývadlom.</w:t>
      </w:r>
    </w:p>
    <w:p w:rsidR="00CE374D" w:rsidRPr="00BA2490" w:rsidP="00CE374D">
      <w:pPr>
        <w:numPr>
          <w:ilvl w:val="0"/>
          <w:numId w:val="7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Pri stanovení kapacity záchodov pre divákov je potrebné vychádzať z počtu miest v hľadisku a z predpokladu, že dve tretiny divákov sú muži. Na každých 100 mužov a každých 50 žien sa požaduje jedna záchodová misa a na 50 mužov jeden pisoár. Vstup do záchodov musí byť cez predsieň s umývadlami, pričom jedno umývadlo pripadá na dve misy.</w:t>
      </w:r>
    </w:p>
    <w:p w:rsidR="00CE374D" w:rsidRPr="00BA2490" w:rsidP="00CE374D">
      <w:pPr>
        <w:numPr>
          <w:ilvl w:val="0"/>
          <w:numId w:val="7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Steny v umyvárňach a záchodoch majú byť obložené keramickým obkladom, podlahy dlaždicami so spádom k vpustiam s protipachovým uzáverom a v umyvárňach je výtokový ventil opatrený ukončením pre nasadenie hadice.</w:t>
      </w:r>
    </w:p>
    <w:p w:rsidR="00CE374D" w:rsidRPr="00BA2490" w:rsidP="00CE374D">
      <w:pPr>
        <w:numPr>
          <w:ilvl w:val="0"/>
          <w:numId w:val="7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Šatne pre trénerov a rozhodcov musia byť priamo osvetlené a vetrateľné, s vlastnou sprchou a záchodom.</w:t>
      </w:r>
    </w:p>
    <w:p w:rsidR="00B860C1" w:rsidRPr="00BA2490" w:rsidP="00CE374D">
      <w:pPr>
        <w:numPr>
          <w:ilvl w:val="0"/>
          <w:numId w:val="7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 w:rsidR="00CE374D">
        <w:rPr>
          <w:rStyle w:val="DefaultParagraphFont"/>
          <w:rFonts w:cs="Times New Roman"/>
          <w:lang w:val="sk-SK"/>
        </w:rPr>
        <w:t>V zariadení musí byť primeraný počet miestností s výlevkou pre upratovačku.</w:t>
      </w:r>
    </w:p>
    <w:p w:rsidR="00CE374D" w:rsidRPr="00BA2490" w:rsidP="00CE374D">
      <w:pPr>
        <w:numPr>
          <w:ilvl w:val="0"/>
          <w:numId w:val="7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 w:rsidR="00B860C1">
        <w:rPr>
          <w:rStyle w:val="DefaultParagraphFont"/>
          <w:rFonts w:cs="Times New Roman"/>
          <w:lang w:val="sk-SK"/>
        </w:rPr>
        <w:t>Podľa charakteru a predpokladanej funkcie telovýchovného zariadenia môže orgán verejného zdravotníctva požadovať vyčlenenie miestnosti pre poskytovanie zdravotnej starostlivosti lekárom a poskytovanie ošetrovateľskej starostlivosti sestrou. Uvedený priestor musí byť vybavený materiálno-technicky a personálne minimálne v rozsahu ambulancie telovýchovného lekárstva v súlade s</w:t>
      </w:r>
      <w:r w:rsidR="00331E8C">
        <w:rPr>
          <w:rStyle w:val="DefaultParagraphFont"/>
          <w:rFonts w:cs="Times New Roman"/>
          <w:lang w:val="sk-SK"/>
        </w:rPr>
        <w:t> osobitným predpisom</w:t>
      </w:r>
      <w:r>
        <w:rPr>
          <w:rStyle w:val="FootnoteReference"/>
          <w:rFonts w:cs="Times New Roman"/>
          <w:rtl w:val="0"/>
          <w:lang w:val="sk-SK"/>
        </w:rPr>
        <w:footnoteReference w:id="2"/>
      </w:r>
      <w:r w:rsidR="00331E8C">
        <w:rPr>
          <w:rStyle w:val="DefaultParagraphFont"/>
          <w:rFonts w:cs="Times New Roman"/>
          <w:lang w:val="sk-SK"/>
        </w:rPr>
        <w:t>)</w:t>
      </w:r>
      <w:r w:rsidRPr="00BA2490" w:rsidR="00B860C1">
        <w:rPr>
          <w:rStyle w:val="DefaultParagraphFont"/>
          <w:rFonts w:cs="Times New Roman"/>
          <w:lang w:val="sk-SK"/>
        </w:rPr>
        <w:t xml:space="preserve"> a musí byť viditeľne označený názvom Ošetrovňa</w:t>
      </w:r>
      <w:r w:rsidR="00CC1F66">
        <w:rPr>
          <w:rStyle w:val="DefaultParagraphFont"/>
          <w:rFonts w:cs="Times New Roman"/>
          <w:lang w:val="sk-SK"/>
        </w:rPr>
        <w:t>.</w:t>
      </w:r>
      <w:r w:rsidRPr="00BA2490">
        <w:rPr>
          <w:rStyle w:val="DefaultParagraphFont"/>
          <w:rFonts w:cs="Times New Roman"/>
          <w:lang w:val="sk-SK"/>
        </w:rPr>
        <w:t xml:space="preserve">   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B860C1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B860C1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B860C1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§ 6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Náležitosti prevádzkového poriadku zariadenia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numPr>
          <w:numId w:val="10"/>
        </w:numPr>
        <w:tabs>
          <w:tab w:val="left" w:pos="720"/>
        </w:tabs>
        <w:ind w:hanging="720"/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Prevádzkový poriadok zariadenia musí obsahovať:</w:t>
      </w:r>
    </w:p>
    <w:p w:rsidR="00CE374D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numPr>
          <w:ilvl w:val="0"/>
          <w:numId w:val="8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identifikačné údaje prevádzkovateľa zariadenia,</w:t>
      </w:r>
    </w:p>
    <w:p w:rsidR="00CE374D" w:rsidRPr="00BA2490" w:rsidP="00CE374D">
      <w:pPr>
        <w:numPr>
          <w:ilvl w:val="0"/>
          <w:numId w:val="8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 xml:space="preserve">druh a spôsob poskytovania služieb, zakázané úkony pri poskytovaní služieb, </w:t>
      </w:r>
    </w:p>
    <w:p w:rsidR="00CE374D" w:rsidRPr="00BA2490" w:rsidP="00CE374D">
      <w:pPr>
        <w:numPr>
          <w:ilvl w:val="0"/>
          <w:numId w:val="8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podmienky prevádzky a zásady ochrany zdravia návštevníkov a zamestnancov zariadenia,</w:t>
      </w:r>
    </w:p>
    <w:p w:rsidR="00CE374D" w:rsidRPr="00BA2490" w:rsidP="00CE374D">
      <w:pPr>
        <w:numPr>
          <w:ilvl w:val="0"/>
          <w:numId w:val="8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spôsob a frekvenciu upratovania zariadenia,</w:t>
      </w:r>
    </w:p>
    <w:p w:rsidR="00CE374D" w:rsidRPr="00BA2490" w:rsidP="00CE374D">
      <w:pPr>
        <w:numPr>
          <w:ilvl w:val="0"/>
          <w:numId w:val="8"/>
        </w:numPr>
        <w:tabs>
          <w:tab w:val="left" w:pos="36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postup pri mechanickej očiste, prípadne dezinfekcii povrchových plôch miestností a zariaďovacích predmetov.</w:t>
      </w:r>
    </w:p>
    <w:p w:rsidR="00CE374D" w:rsidRPr="00BA2490" w:rsidP="00CE374D">
      <w:pPr>
        <w:numPr>
          <w:numId w:val="10"/>
        </w:numPr>
        <w:tabs>
          <w:tab w:val="left" w:pos="720"/>
        </w:tabs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>Prevádzkový poriadok zariadenia je sprístupnený na vhodnom a viditeľnom mieste.</w:t>
      </w:r>
    </w:p>
    <w:p w:rsidR="00CE374D" w:rsidRPr="00BA2490" w:rsidP="00CE374D">
      <w:pPr>
        <w:ind w:left="360"/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ind w:left="360"/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ind w:left="360"/>
        <w:jc w:val="center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§ 7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Prechodné ustanovenie</w:t>
      </w:r>
    </w:p>
    <w:p w:rsidR="00CE374D" w:rsidRPr="00BA2490" w:rsidP="00CE374D">
      <w:pPr>
        <w:jc w:val="center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jc w:val="both"/>
        <w:rPr>
          <w:rStyle w:val="DefaultParagraphFont"/>
          <w:rFonts w:cs="Times New Roman"/>
          <w:lang w:val="sk-SK"/>
        </w:rPr>
      </w:pPr>
      <w:r w:rsidRPr="00BA2490">
        <w:rPr>
          <w:rStyle w:val="DefaultParagraphFont"/>
          <w:rFonts w:cs="Times New Roman"/>
          <w:lang w:val="sk-SK"/>
        </w:rPr>
        <w:t xml:space="preserve">Prevádzkovateľ zariadenia prevádzkovaného pred nadobudnutím účinnosti </w:t>
      </w:r>
      <w:r w:rsidR="00C51144">
        <w:rPr>
          <w:rStyle w:val="DefaultParagraphFont"/>
          <w:rFonts w:cs="Times New Roman"/>
          <w:lang w:val="sk-SK"/>
        </w:rPr>
        <w:t>tejto vyhlášky</w:t>
      </w:r>
      <w:r w:rsidRPr="00BA2490">
        <w:rPr>
          <w:rStyle w:val="DefaultParagraphFont"/>
          <w:rFonts w:cs="Times New Roman"/>
          <w:lang w:val="sk-SK"/>
        </w:rPr>
        <w:t>, ktoré nespĺňa požiadavky uvedené v § 2 až 5, je povinný splniť ich najneskôr do 1. júna 2010.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§ 8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Účinnosť</w:t>
      </w:r>
    </w:p>
    <w:p w:rsidR="00CE374D" w:rsidRPr="00BA2490" w:rsidP="00CE374D">
      <w:pPr>
        <w:jc w:val="center"/>
        <w:rPr>
          <w:rStyle w:val="DefaultParagraphFont"/>
          <w:rFonts w:cs="Times New Roman"/>
          <w:b/>
          <w:bCs/>
          <w:lang w:val="sk-SK"/>
        </w:rPr>
      </w:pPr>
    </w:p>
    <w:p w:rsidR="00CE374D" w:rsidRPr="00BA2490" w:rsidP="00CE374D">
      <w:pPr>
        <w:jc w:val="both"/>
        <w:rPr>
          <w:rStyle w:val="DefaultParagraphFont"/>
          <w:rFonts w:cs="Times New Roman"/>
          <w:lang w:val="sk-SK"/>
        </w:rPr>
      </w:pPr>
      <w:r w:rsidR="00C51144">
        <w:rPr>
          <w:rStyle w:val="DefaultParagraphFont"/>
          <w:rFonts w:cs="Times New Roman"/>
          <w:lang w:val="sk-SK"/>
        </w:rPr>
        <w:t>Táto vyhláška</w:t>
      </w:r>
      <w:r w:rsidRPr="00BA2490">
        <w:rPr>
          <w:rStyle w:val="DefaultParagraphFont"/>
          <w:rFonts w:cs="Times New Roman"/>
          <w:lang w:val="sk-SK"/>
        </w:rPr>
        <w:t xml:space="preserve"> nadobúda účinnosť </w:t>
      </w:r>
      <w:r w:rsidRPr="00BA2490" w:rsidR="00805074">
        <w:rPr>
          <w:rStyle w:val="DefaultParagraphFont"/>
          <w:rFonts w:cs="Times New Roman"/>
          <w:lang w:val="sk-SK"/>
        </w:rPr>
        <w:t>......</w:t>
      </w:r>
      <w:r w:rsidRPr="00BA2490" w:rsidR="009D7223">
        <w:rPr>
          <w:rStyle w:val="DefaultParagraphFont"/>
          <w:rFonts w:cs="Times New Roman"/>
          <w:lang w:val="sk-SK"/>
        </w:rPr>
        <w:t xml:space="preserve">     </w:t>
      </w:r>
      <w:r w:rsidRPr="00BA2490">
        <w:rPr>
          <w:rStyle w:val="DefaultParagraphFont"/>
          <w:rFonts w:cs="Times New Roman"/>
          <w:lang w:val="sk-SK"/>
        </w:rPr>
        <w:t xml:space="preserve"> 2007</w:t>
      </w:r>
      <w:r w:rsidRPr="00BA2490" w:rsidR="009D7223">
        <w:rPr>
          <w:rStyle w:val="DefaultParagraphFont"/>
          <w:rFonts w:cs="Times New Roman"/>
          <w:lang w:val="sk-SK"/>
        </w:rPr>
        <w:t>.</w:t>
      </w:r>
    </w:p>
    <w:p w:rsidR="00CE374D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D27A52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C51144" w:rsidP="00D27A52">
      <w:pPr>
        <w:ind w:left="4248" w:firstLine="708"/>
        <w:jc w:val="center"/>
        <w:rPr>
          <w:rStyle w:val="DefaultParagraphFont"/>
          <w:rFonts w:cs="Times New Roman"/>
          <w:b/>
          <w:bCs/>
          <w:lang w:val="sk-SK"/>
        </w:rPr>
      </w:pPr>
      <w:r w:rsidRPr="00BA2490" w:rsidR="00CE374D">
        <w:rPr>
          <w:rStyle w:val="DefaultParagraphFont"/>
          <w:rFonts w:cs="Times New Roman"/>
          <w:b/>
          <w:bCs/>
          <w:lang w:val="sk-SK"/>
        </w:rPr>
        <w:t xml:space="preserve">Príloha </w:t>
      </w:r>
    </w:p>
    <w:p w:rsidR="00CE374D" w:rsidRPr="00BA2490" w:rsidP="00D27A52">
      <w:pPr>
        <w:ind w:left="4248" w:firstLine="708"/>
        <w:jc w:val="center"/>
        <w:rPr>
          <w:rStyle w:val="DefaultParagraphFont"/>
          <w:rFonts w:cs="Times New Roman"/>
          <w:lang w:val="sk-SK"/>
        </w:rPr>
      </w:pPr>
      <w:r w:rsidR="00C51144">
        <w:rPr>
          <w:rStyle w:val="DefaultParagraphFont"/>
          <w:rFonts w:cs="Times New Roman"/>
          <w:b/>
          <w:bCs/>
          <w:lang w:val="sk-SK"/>
        </w:rPr>
        <w:t xml:space="preserve">k vyhláške </w:t>
      </w:r>
      <w:r w:rsidRPr="00BA2490">
        <w:rPr>
          <w:rStyle w:val="DefaultParagraphFont"/>
          <w:rFonts w:cs="Times New Roman"/>
          <w:b/>
          <w:bCs/>
          <w:lang w:val="sk-SK"/>
        </w:rPr>
        <w:t>č. .../2007 Z. z.</w:t>
      </w:r>
    </w:p>
    <w:p w:rsidR="00CE374D" w:rsidRPr="00BA2490" w:rsidP="00CE374D">
      <w:pPr>
        <w:rPr>
          <w:rStyle w:val="DefaultParagraphFont"/>
          <w:rFonts w:cs="Times New Roman"/>
          <w:lang w:val="sk-SK" w:eastAsia="sk-SK"/>
        </w:rPr>
      </w:pPr>
    </w:p>
    <w:p w:rsidR="00CE374D" w:rsidRPr="00BA2490" w:rsidP="00CE374D">
      <w:pPr>
        <w:rPr>
          <w:rStyle w:val="DefaultParagraphFont"/>
          <w:rFonts w:cs="Times New Roman"/>
          <w:b/>
          <w:bCs/>
          <w:lang w:val="sk-SK" w:eastAsia="sk-SK"/>
        </w:rPr>
      </w:pPr>
      <w:r w:rsidRPr="00BA2490">
        <w:rPr>
          <w:rStyle w:val="DefaultParagraphFont"/>
          <w:rFonts w:cs="Times New Roman"/>
          <w:b/>
          <w:bCs/>
          <w:lang w:val="sk-SK"/>
        </w:rPr>
        <w:t>Požiadavky na teplotu, výmenu vzduchu a spôsob vetrania priestorov zariadení</w:t>
      </w:r>
    </w:p>
    <w:p w:rsidR="00CE374D" w:rsidRPr="00BA2490" w:rsidP="00CE374D">
      <w:pPr>
        <w:rPr>
          <w:rStyle w:val="DefaultParagraphFont"/>
          <w:rFonts w:cs="Times New Roman"/>
          <w:lang w:val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47"/>
        <w:gridCol w:w="1418"/>
        <w:gridCol w:w="2126"/>
        <w:gridCol w:w="2693"/>
      </w:tblGrid>
      <w:tr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8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>Druh miestnosti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 w:rsidR="00BF163E">
              <w:rPr>
                <w:rStyle w:val="DefaultParagraphFont"/>
                <w:rFonts w:cs="Times New Roman"/>
                <w:lang w:val="sk-SK"/>
              </w:rPr>
              <w:t xml:space="preserve">Operatívna teplota </w:t>
            </w:r>
            <w:r w:rsidRPr="00BA2490">
              <w:rPr>
                <w:rStyle w:val="DefaultParagraphFont"/>
                <w:rFonts w:cs="Times New Roman"/>
                <w:lang w:val="sk-SK"/>
              </w:rPr>
              <w:t>v zimnom období</w:t>
            </w:r>
          </w:p>
          <w:p w:rsidR="00BF163E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>t</w:t>
            </w:r>
            <w:r w:rsidRPr="00BA2490">
              <w:rPr>
                <w:rStyle w:val="DefaultParagraphFont"/>
                <w:rFonts w:cs="Times New Roman"/>
                <w:vertAlign w:val="subscript"/>
                <w:lang w:val="sk-SK"/>
              </w:rPr>
              <w:t>o</w:t>
            </w:r>
            <w:r w:rsidRPr="00BA2490">
              <w:rPr>
                <w:rStyle w:val="DefaultParagraphFont"/>
                <w:rFonts w:cs="Times New Roman"/>
                <w:lang w:val="sk-SK"/>
              </w:rPr>
              <w:t xml:space="preserve"> (</w:t>
            </w:r>
            <w:r w:rsidRPr="00BA2490">
              <w:rPr>
                <w:rStyle w:val="DefaultParagraphFont"/>
                <w:rFonts w:cs="Times New Roman"/>
                <w:vertAlign w:val="superscript"/>
                <w:lang w:val="sk-SK"/>
              </w:rPr>
              <w:t>o</w:t>
            </w:r>
            <w:r w:rsidRPr="00BA2490">
              <w:rPr>
                <w:rStyle w:val="DefaultParagraphFont"/>
                <w:rFonts w:cs="Times New Roman"/>
                <w:lang w:val="sk-SK"/>
              </w:rPr>
              <w:t>C)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ED4898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 w:rsidR="00BF163E">
              <w:rPr>
                <w:rStyle w:val="DefaultParagraphFont"/>
                <w:rFonts w:cs="Times New Roman"/>
                <w:lang w:val="sk-SK"/>
              </w:rPr>
              <w:t xml:space="preserve">Odporučaná intenzita výmeny vzduchu   </w:t>
            </w:r>
          </w:p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 w:rsidR="00BF163E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BA2490" w:rsidR="000B6FF4">
              <w:rPr>
                <w:rStyle w:val="DefaultParagraphFont"/>
                <w:rFonts w:cs="Times New Roman"/>
                <w:lang w:val="sk-SK"/>
              </w:rPr>
              <w:t xml:space="preserve">n (h </w:t>
            </w:r>
            <w:r w:rsidRPr="00BA2490" w:rsidR="000B6FF4">
              <w:rPr>
                <w:rStyle w:val="DefaultParagraphFont"/>
                <w:rFonts w:cs="Times New Roman"/>
                <w:vertAlign w:val="superscript"/>
                <w:lang w:val="sk-SK"/>
              </w:rPr>
              <w:t>-1</w:t>
            </w:r>
            <w:r w:rsidRPr="00BA2490" w:rsidR="000B6FF4">
              <w:rPr>
                <w:rStyle w:val="DefaultParagraphFont"/>
                <w:rFonts w:cs="Times New Roman"/>
                <w:lang w:val="sk-SK"/>
              </w:rPr>
              <w:t xml:space="preserve">)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>Spôsob vetrania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1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>Telocvičňa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>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>3 x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 xml:space="preserve">Prirodzené - priečne </w:t>
            </w:r>
            <w:r w:rsidRPr="00BA2490" w:rsidR="00F51269">
              <w:rPr>
                <w:rStyle w:val="DefaultParagraphFont"/>
                <w:rFonts w:cs="Times New Roman"/>
                <w:lang w:val="sk-SK"/>
              </w:rPr>
              <w:t>Odporúčané nútené vetranie pod tlakom</w:t>
            </w:r>
            <w:r w:rsidRPr="00BA2490">
              <w:rPr>
                <w:rStyle w:val="DefaultParagraphFont"/>
                <w:rFonts w:cs="Times New Roman"/>
                <w:lang w:val="sk-SK"/>
              </w:rPr>
              <w:t xml:space="preserve"> 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9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 xml:space="preserve">Šatne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>3 x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 xml:space="preserve">Prirodzené </w:t>
            </w:r>
          </w:p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 w:rsidR="00F51269">
              <w:rPr>
                <w:rStyle w:val="DefaultParagraphFont"/>
                <w:rFonts w:cs="Times New Roman"/>
                <w:lang w:val="sk-SK"/>
              </w:rPr>
              <w:t>Odporúčané nútené vetranie pod tlakom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5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 xml:space="preserve">Umyvárne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>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>6 x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>
              <w:rPr>
                <w:rStyle w:val="DefaultParagraphFont"/>
                <w:rFonts w:cs="Times New Roman"/>
                <w:lang w:val="sk-SK"/>
              </w:rPr>
              <w:t>Prirodzené</w:t>
            </w:r>
          </w:p>
          <w:p w:rsidR="00CE374D" w:rsidRPr="00BA2490" w:rsidP="00AF67DE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BA2490" w:rsidR="00F51269">
              <w:rPr>
                <w:rStyle w:val="DefaultParagraphFont"/>
                <w:rFonts w:cs="Times New Roman"/>
                <w:lang w:val="sk-SK"/>
              </w:rPr>
              <w:t>Odporúčané nútené vetranie pod tlakom</w:t>
            </w:r>
          </w:p>
        </w:tc>
      </w:tr>
    </w:tbl>
    <w:p w:rsidR="00CE374D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CE374D" w:rsidRPr="00BA2490" w:rsidP="00CE374D">
      <w:pPr>
        <w:jc w:val="both"/>
        <w:rPr>
          <w:rStyle w:val="DefaultParagraphFont"/>
          <w:rFonts w:cs="Times New Roman"/>
          <w:lang w:val="sk-SK"/>
        </w:rPr>
      </w:pPr>
      <w:r w:rsidRPr="00BA2490" w:rsidR="000B6FF4">
        <w:rPr>
          <w:rStyle w:val="DefaultParagraphFont"/>
          <w:rFonts w:cs="Times New Roman"/>
          <w:lang w:val="sk-SK"/>
        </w:rPr>
        <w:t>t</w:t>
      </w:r>
      <w:r w:rsidRPr="00BA2490" w:rsidR="000B6FF4">
        <w:rPr>
          <w:rStyle w:val="DefaultParagraphFont"/>
          <w:rFonts w:cs="Times New Roman"/>
          <w:vertAlign w:val="subscript"/>
          <w:lang w:val="sk-SK"/>
        </w:rPr>
        <w:t xml:space="preserve">o </w:t>
      </w:r>
      <w:r w:rsidRPr="00BA2490" w:rsidR="00BF163E">
        <w:rPr>
          <w:rStyle w:val="DefaultParagraphFont"/>
          <w:rFonts w:cs="Times New Roman"/>
          <w:lang w:val="sk-SK"/>
        </w:rPr>
        <w:t>-</w:t>
      </w:r>
      <w:r w:rsidRPr="00BA2490" w:rsidR="000B6FF4">
        <w:rPr>
          <w:rStyle w:val="DefaultParagraphFont"/>
          <w:rFonts w:cs="Times New Roman"/>
          <w:lang w:val="sk-SK"/>
        </w:rPr>
        <w:t xml:space="preserve"> operatívna teplota</w:t>
      </w:r>
    </w:p>
    <w:p w:rsidR="00CE374D" w:rsidRPr="00BA2490" w:rsidP="00CE374D">
      <w:pPr>
        <w:jc w:val="both"/>
        <w:rPr>
          <w:rStyle w:val="DefaultParagraphFont"/>
          <w:rFonts w:cs="Times New Roman"/>
          <w:lang w:val="sk-SK"/>
        </w:rPr>
      </w:pPr>
      <w:r w:rsidRPr="00BA2490" w:rsidR="00BF163E">
        <w:rPr>
          <w:rStyle w:val="DefaultParagraphFont"/>
          <w:rFonts w:cs="Times New Roman"/>
          <w:lang w:val="sk-SK"/>
        </w:rPr>
        <w:t xml:space="preserve">n  - odporučaná intenzita výmeny vzduchu    </w:t>
      </w:r>
    </w:p>
    <w:p w:rsidR="00CE374D" w:rsidRPr="00BA2490" w:rsidP="00CE374D">
      <w:pPr>
        <w:jc w:val="both"/>
        <w:rPr>
          <w:rStyle w:val="DefaultParagraphFont"/>
          <w:rFonts w:cs="Times New Roman"/>
          <w:lang w:val="sk-SK"/>
        </w:rPr>
      </w:pPr>
    </w:p>
    <w:p w:rsidR="00CE374D" w:rsidRPr="00BA2490" w:rsidP="00BF58EA">
      <w:pPr>
        <w:jc w:val="both"/>
        <w:rPr>
          <w:rStyle w:val="DefaultParagraphFont"/>
          <w:rFonts w:cs="Times New Roman"/>
          <w:lang w:val="sk-SK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MS Mincho">
    <w:altName w:val="Arial Unicode MS"/>
    <w:panose1 w:val="02020609040205080304"/>
    <w:charset w:val="00"/>
    <w:family w:val="roman"/>
    <w:pitch w:val="fixed"/>
    <w:sig w:usb0="00000000" w:usb1="00000000" w:usb2="00000000" w:usb3="00000000" w:csb0="00000001" w:csb1="00000000"/>
  </w:font>
  <w:font w:name="@MS Mincho">
    <w:panose1 w:val="00000000000000000000"/>
    <w:charset w:val="00"/>
    <w:family w:val="roman"/>
    <w:pitch w:val="fixed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>
      <w:pPr>
        <w:pStyle w:val="FootnoteText"/>
        <w:rPr>
          <w:rFonts w:cs="Times New Roman"/>
        </w:rPr>
      </w:pPr>
      <w:r w:rsidR="00C51144">
        <w:rPr>
          <w:rStyle w:val="FootnoteReference"/>
          <w:rFonts w:cs="Times New Roman"/>
        </w:rPr>
        <w:footnoteRef/>
      </w:r>
      <w:r w:rsidR="00C51144">
        <w:rPr>
          <w:rStyle w:val="DefaultParagraphFont"/>
          <w:rFonts w:cs="Times New Roman"/>
        </w:rPr>
        <w:t xml:space="preserve">) </w:t>
      </w:r>
      <w:r w:rsidR="00C51144">
        <w:rPr>
          <w:rStyle w:val="DefaultParagraphFont"/>
          <w:rFonts w:cs="Times New Roman"/>
          <w:lang w:val="sk-SK"/>
        </w:rPr>
        <w:t>V</w:t>
      </w:r>
      <w:r w:rsidRPr="00BA2490" w:rsidR="00C51144">
        <w:rPr>
          <w:rStyle w:val="DefaultParagraphFont"/>
          <w:rFonts w:cs="Times New Roman"/>
          <w:lang w:val="sk-SK"/>
        </w:rPr>
        <w:t>yhlášk</w:t>
      </w:r>
      <w:r w:rsidR="00C51144">
        <w:rPr>
          <w:rStyle w:val="DefaultParagraphFont"/>
          <w:rFonts w:cs="Times New Roman"/>
          <w:lang w:val="sk-SK"/>
        </w:rPr>
        <w:t>a</w:t>
      </w:r>
      <w:r w:rsidRPr="00BA2490" w:rsidR="00C51144">
        <w:rPr>
          <w:rStyle w:val="DefaultParagraphFont"/>
          <w:rFonts w:cs="Times New Roman"/>
          <w:lang w:val="sk-SK"/>
        </w:rPr>
        <w:t xml:space="preserve"> Ministerstva zdravotníctva Slovenskej republiky č. 428/2006 Z.z.</w:t>
      </w:r>
      <w:r w:rsidR="00C51144">
        <w:rPr>
          <w:rStyle w:val="DefaultParagraphFont"/>
          <w:rFonts w:cs="Times New Roman"/>
          <w:lang w:val="sk-SK"/>
        </w:rPr>
        <w:t xml:space="preserve"> o minimálnych požiadavkách na personálne zabezpečenie a materiálno-technické vybavenie jednotlivých druhov zdravotníckych zariadení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1AF2"/>
    <w:multiLevelType w:val="singleLevel"/>
    <w:tmpl w:val="FA3442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1">
    <w:nsid w:val="188E2F58"/>
    <w:multiLevelType w:val="singleLevel"/>
    <w:tmpl w:val="17BCCAB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  <w:rtl w:val="0"/>
      </w:rPr>
    </w:lvl>
  </w:abstractNum>
  <w:abstractNum w:abstractNumId="2">
    <w:nsid w:val="19B43684"/>
    <w:multiLevelType w:val="hybridMultilevel"/>
    <w:tmpl w:val="4044DF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3">
    <w:nsid w:val="1C830758"/>
    <w:multiLevelType w:val="hybridMultilevel"/>
    <w:tmpl w:val="CF80181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bCs/>
        <w:rtl w:val="0"/>
      </w:rPr>
    </w:lvl>
    <w:lvl w:ilvl="1">
      <w:start w:val="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4">
    <w:nsid w:val="224C7B14"/>
    <w:multiLevelType w:val="singleLevel"/>
    <w:tmpl w:val="3E7807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rtl w:val="0"/>
      </w:rPr>
    </w:lvl>
  </w:abstractNum>
  <w:abstractNum w:abstractNumId="5">
    <w:nsid w:val="22CF1319"/>
    <w:multiLevelType w:val="hybridMultilevel"/>
    <w:tmpl w:val="28604B10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ascii="Times New Roman" w:hAnsi="Times New Roman"/>
        <w:rtl w:val="0"/>
      </w:rPr>
    </w:lvl>
  </w:abstractNum>
  <w:abstractNum w:abstractNumId="6">
    <w:nsid w:val="2E663543"/>
    <w:multiLevelType w:val="multilevel"/>
    <w:tmpl w:val="0F44E584"/>
    <w:lvl w:ilvl="0">
      <w:start w:val="1"/>
      <w:numFmt w:val="none"/>
      <w:pStyle w:val="TextodstavceCharChar"/>
      <w:suff w:val="nothing"/>
      <w:lvlText w:val="%1"/>
      <w:lvlJc w:val="left"/>
      <w:pPr>
        <w:ind w:left="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1">
      <w:start w:val="1"/>
      <w:numFmt w:val="none"/>
      <w:suff w:val="nothing"/>
      <w:lvlJc w:val="left"/>
      <w:pPr>
        <w:ind w:left="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2">
      <w:start w:val="1"/>
      <w:numFmt w:val="none"/>
      <w:suff w:val="nothing"/>
      <w:lvlJc w:val="left"/>
      <w:pPr>
        <w:ind w:left="0"/>
      </w:pPr>
      <w:rPr>
        <w:rFonts w:ascii="Times New Roman" w:hAnsi="Times New Roman"/>
        <w:rtl w:val="0"/>
      </w:rPr>
    </w:lvl>
    <w:lvl w:ilvl="3">
      <w:start w:val="1"/>
      <w:numFmt w:val="none"/>
      <w:suff w:val="nothing"/>
      <w:lvlText w:val="%1"/>
      <w:lvlJc w:val="left"/>
      <w:pPr>
        <w:ind w:left="0"/>
      </w:pPr>
      <w:rPr>
        <w:rFonts w:ascii="Times New Roman" w:hAnsi="Times New Roman"/>
        <w:rtl w:val="0"/>
      </w:rPr>
    </w:lvl>
    <w:lvl w:ilvl="4">
      <w:start w:val="1"/>
      <w:numFmt w:val="none"/>
      <w:pStyle w:val="Nadpisparagrafu"/>
      <w:lvlJc w:val="left"/>
      <w:pPr>
        <w:tabs>
          <w:tab w:val="num" w:pos="0"/>
        </w:tabs>
        <w:ind w:left="0"/>
      </w:pPr>
      <w:rPr>
        <w:rFonts w:ascii="Times New Roman" w:hAnsi="Times New Roman"/>
        <w:rtl w:val="0"/>
      </w:rPr>
    </w:lvl>
    <w:lvl w:ilvl="5">
      <w:start w:val="1"/>
      <w:numFmt w:val="decimal"/>
      <w:lvlRestart w:val="0"/>
      <w:pStyle w:val="Nadpisparagrafu"/>
      <w:suff w:val="nothing"/>
      <w:lvlText w:val="§ %6%1"/>
      <w:lvlJc w:val="left"/>
      <w:pPr>
        <w:ind w:left="0"/>
      </w:pPr>
      <w:rPr>
        <w:rFonts w:ascii="Times New Roman" w:hAnsi="Times New Roman"/>
        <w:b w:val="0"/>
        <w:bCs w:val="0"/>
        <w:i w:val="0"/>
        <w:iCs w:val="0"/>
        <w:rtl w:val="0"/>
      </w:rPr>
    </w:lvl>
    <w:lvl w:ilvl="6">
      <w:start w:val="1"/>
      <w:numFmt w:val="decimal"/>
      <w:pStyle w:val="TextodstavceCharChar"/>
      <w:lvlText w:val="    (%7%1)"/>
      <w:lvlJc w:val="left"/>
      <w:pPr>
        <w:tabs>
          <w:tab w:val="num" w:pos="0"/>
        </w:tabs>
        <w:ind w:left="567" w:hanging="567"/>
      </w:pPr>
      <w:rPr>
        <w:rFonts w:ascii="Times New Roman" w:hAnsi="Times New Roman"/>
        <w:rtl w:val="0"/>
      </w:rPr>
    </w:lvl>
    <w:lvl w:ilvl="7">
      <w:start w:val="1"/>
      <w:numFmt w:val="lowerLetter"/>
      <w:pStyle w:val="TextpsmeneChar"/>
      <w:lvlText w:val="%1%8)"/>
      <w:lvlJc w:val="left"/>
      <w:pPr>
        <w:tabs>
          <w:tab w:val="num" w:pos="900"/>
        </w:tabs>
        <w:ind w:left="1467" w:hanging="567"/>
      </w:pPr>
      <w:rPr>
        <w:rFonts w:ascii="Times New Roman" w:hAnsi="Times New Roman"/>
        <w:rtl w:val="0"/>
      </w:rPr>
    </w:lvl>
    <w:lvl w:ilvl="8">
      <w:start w:val="1"/>
      <w:numFmt w:val="decimal"/>
      <w:pStyle w:val="Textbodu"/>
      <w:lvlText w:val="%1%9."/>
      <w:lvlJc w:val="left"/>
      <w:pPr>
        <w:tabs>
          <w:tab w:val="num" w:pos="0"/>
        </w:tabs>
        <w:ind w:left="1134" w:hanging="567"/>
      </w:pPr>
      <w:rPr>
        <w:rFonts w:ascii="Times New Roman" w:hAnsi="Times New Roman"/>
        <w:rtl w:val="0"/>
      </w:rPr>
    </w:lvl>
  </w:abstractNum>
  <w:abstractNum w:abstractNumId="7">
    <w:nsid w:val="38C05AD4"/>
    <w:multiLevelType w:val="singleLevel"/>
    <w:tmpl w:val="8E2E0CF0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/>
        <w:rtl w:val="0"/>
      </w:rPr>
    </w:lvl>
  </w:abstractNum>
  <w:abstractNum w:abstractNumId="8">
    <w:nsid w:val="533F568D"/>
    <w:multiLevelType w:val="hybridMultilevel"/>
    <w:tmpl w:val="1A20B90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9">
    <w:nsid w:val="648216E6"/>
    <w:multiLevelType w:val="singleLevel"/>
    <w:tmpl w:val="FEBC1B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rtl w:val="0"/>
      </w:rPr>
    </w:lvl>
  </w:abstractNum>
  <w:abstractNum w:abstractNumId="10">
    <w:nsid w:val="75C83894"/>
    <w:multiLevelType w:val="singleLevel"/>
    <w:tmpl w:val="A5B6A0C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hAnsi="Times New Roman"/>
        <w:rtl w:val="0"/>
      </w:rPr>
    </w:lvl>
  </w:abstractNum>
  <w:abstractNum w:abstractNumId="11">
    <w:nsid w:val="75C83895"/>
    <w:multiLevelType w:val="multilevel"/>
    <w:tmpl w:val="75C83895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2">
    <w:nsid w:val="75C83896"/>
    <w:multiLevelType w:val="multilevel"/>
    <w:tmpl w:val="75C83896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3">
    <w:nsid w:val="75C83897"/>
    <w:multiLevelType w:val="multilevel"/>
    <w:tmpl w:val="75C83897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4">
    <w:nsid w:val="75C83898"/>
    <w:multiLevelType w:val="multilevel"/>
    <w:tmpl w:val="75C83898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5">
    <w:nsid w:val="75C83899"/>
    <w:multiLevelType w:val="multilevel"/>
    <w:tmpl w:val="75C83899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6">
    <w:nsid w:val="75C8389A"/>
    <w:multiLevelType w:val="multilevel"/>
    <w:tmpl w:val="75C8389A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7">
    <w:nsid w:val="75C8389B"/>
    <w:multiLevelType w:val="multilevel"/>
    <w:tmpl w:val="75C8389B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8">
    <w:nsid w:val="75C8389C"/>
    <w:multiLevelType w:val="multilevel"/>
    <w:tmpl w:val="75C8389C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9">
    <w:nsid w:val="75C8389D"/>
    <w:multiLevelType w:val="multilevel"/>
    <w:tmpl w:val="75C8389D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0">
    <w:nsid w:val="75C8389E"/>
    <w:multiLevelType w:val="multilevel"/>
    <w:tmpl w:val="75C8389E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1">
    <w:nsid w:val="75C8389F"/>
    <w:multiLevelType w:val="multilevel"/>
    <w:tmpl w:val="75C8389F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2">
    <w:nsid w:val="75C838A0"/>
    <w:multiLevelType w:val="multilevel"/>
    <w:tmpl w:val="75C838A0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3">
    <w:nsid w:val="75C838A1"/>
    <w:multiLevelType w:val="multilevel"/>
    <w:tmpl w:val="75C838A1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4">
    <w:nsid w:val="75C838A2"/>
    <w:multiLevelType w:val="multilevel"/>
    <w:tmpl w:val="75C838A2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5">
    <w:nsid w:val="75C838A3"/>
    <w:multiLevelType w:val="multilevel"/>
    <w:tmpl w:val="75C838A3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6">
    <w:nsid w:val="75C838A4"/>
    <w:multiLevelType w:val="multilevel"/>
    <w:tmpl w:val="75C838A4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7">
    <w:nsid w:val="75C838A5"/>
    <w:multiLevelType w:val="multilevel"/>
    <w:tmpl w:val="75C838A5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8">
    <w:nsid w:val="75C838A6"/>
    <w:multiLevelType w:val="multilevel"/>
    <w:tmpl w:val="75C838A6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9">
    <w:nsid w:val="75C838A7"/>
    <w:multiLevelType w:val="multilevel"/>
    <w:tmpl w:val="75C838A7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0">
    <w:nsid w:val="75C838A8"/>
    <w:multiLevelType w:val="multilevel"/>
    <w:tmpl w:val="75C838A8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1">
    <w:nsid w:val="75C838A9"/>
    <w:multiLevelType w:val="multilevel"/>
    <w:tmpl w:val="75C838A9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2">
    <w:nsid w:val="75C838AA"/>
    <w:multiLevelType w:val="multilevel"/>
    <w:tmpl w:val="75C838AA"/>
    <w:lvl w:ilvl="0">
      <w:start w:val="1"/>
      <w:numFmt w:val="decimal"/>
      <w:lvlText w:val="(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3">
    <w:nsid w:val="75C838AB"/>
    <w:multiLevelType w:val="multilevel"/>
    <w:tmpl w:val="75C838AB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4">
    <w:nsid w:val="75C838AC"/>
    <w:multiLevelType w:val="multilevel"/>
    <w:tmpl w:val="75C838AC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5">
    <w:nsid w:val="75C838AD"/>
    <w:multiLevelType w:val="multilevel"/>
    <w:tmpl w:val="75C838AD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6">
    <w:nsid w:val="75C838AE"/>
    <w:multiLevelType w:val="multilevel"/>
    <w:tmpl w:val="75C838AE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7">
    <w:nsid w:val="75C838AF"/>
    <w:multiLevelType w:val="multilevel"/>
    <w:tmpl w:val="75C838AF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0"/>
  </w:num>
  <w:num w:numId="5">
    <w:abstractNumId w:val="7"/>
  </w:num>
  <w:num w:numId="6">
    <w:abstractNumId w:val="9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characterSpacingControl w:val="doNotCompress"/>
  <w:footnotePr>
    <w:footnote w:id="0"/>
    <w:footnote w:id="1"/>
  </w:footnotePr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B6FF4"/>
    <w:rsid w:val="00331E8C"/>
    <w:rsid w:val="005C093C"/>
    <w:rsid w:val="00805074"/>
    <w:rsid w:val="009D7223"/>
    <w:rsid w:val="00A21331"/>
    <w:rsid w:val="00AD311F"/>
    <w:rsid w:val="00AF67DE"/>
    <w:rsid w:val="00B860C1"/>
    <w:rsid w:val="00BA2490"/>
    <w:rsid w:val="00BF163E"/>
    <w:rsid w:val="00BF58EA"/>
    <w:rsid w:val="00C51144"/>
    <w:rsid w:val="00CC1F66"/>
    <w:rsid w:val="00CE374D"/>
    <w:rsid w:val="00D27A52"/>
    <w:rsid w:val="00ED4898"/>
    <w:rsid w:val="00F51269"/>
    <w:rsid w:val="00FB703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D22A0E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cs-CZ" w:eastAsia="cs-CZ" w:bidi="ar-SA"/>
    </w:rPr>
  </w:style>
  <w:style w:type="paragraph" w:styleId="Heading5">
    <w:name w:val="heading 5"/>
    <w:basedOn w:val="Normal"/>
    <w:next w:val="Normal"/>
    <w:uiPriority w:val="99"/>
    <w:rsid w:val="00065263"/>
    <w:pPr>
      <w:spacing w:before="240" w:after="60"/>
      <w:jc w:val="both"/>
      <w:outlineLvl w:val="4"/>
    </w:pPr>
    <w:rPr>
      <w:b/>
      <w:bCs/>
      <w:i/>
      <w:iCs/>
      <w:sz w:val="26"/>
      <w:szCs w:val="26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uiPriority w:val="99"/>
    <w:rsid w:val="00BF58EA"/>
    <w:pPr>
      <w:ind w:firstLine="360"/>
      <w:jc w:val="both"/>
    </w:pPr>
    <w:rPr>
      <w:lang w:val="sk-SK" w:eastAsia="sk-SK"/>
    </w:rPr>
  </w:style>
  <w:style w:type="paragraph" w:styleId="BodyText">
    <w:name w:val="Body Text"/>
    <w:basedOn w:val="Normal"/>
    <w:uiPriority w:val="99"/>
    <w:rsid w:val="00065263"/>
    <w:pPr>
      <w:spacing w:after="120"/>
      <w:jc w:val="left"/>
    </w:pPr>
  </w:style>
  <w:style w:type="paragraph" w:customStyle="1" w:styleId="Normlny">
    <w:name w:val="Normlny"/>
    <w:uiPriority w:val="99"/>
    <w:rsid w:val="00065263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ms sans serif" w:hAnsi="ms sans serif" w:cs="ms sans serif"/>
      <w:sz w:val="24"/>
      <w:szCs w:val="24"/>
      <w:rtl w:val="0"/>
      <w:lang w:val="cs-CZ" w:eastAsia="cs-CZ" w:bidi="ar-SA"/>
    </w:rPr>
  </w:style>
  <w:style w:type="paragraph" w:customStyle="1" w:styleId="TextodstavceCharChar">
    <w:name w:val="Text odstavce Char Char"/>
    <w:basedOn w:val="Normal"/>
    <w:next w:val="Normal"/>
    <w:uiPriority w:val="99"/>
    <w:rsid w:val="00CE374D"/>
    <w:pPr>
      <w:numPr>
        <w:ilvl w:val="6"/>
        <w:numId w:val="11"/>
      </w:numPr>
      <w:tabs>
        <w:tab w:val="left" w:pos="0"/>
        <w:tab w:val="left" w:pos="1134"/>
      </w:tabs>
      <w:spacing w:after="120"/>
      <w:ind w:left="567" w:hanging="567"/>
      <w:jc w:val="both"/>
    </w:pPr>
  </w:style>
  <w:style w:type="paragraph" w:customStyle="1" w:styleId="TextpsmeneChar">
    <w:name w:val="Text písmene Char"/>
    <w:basedOn w:val="Normal"/>
    <w:uiPriority w:val="99"/>
    <w:rsid w:val="00CE374D"/>
    <w:pPr>
      <w:numPr>
        <w:ilvl w:val="7"/>
        <w:numId w:val="11"/>
      </w:numPr>
      <w:tabs>
        <w:tab w:val="left" w:pos="900"/>
      </w:tabs>
      <w:spacing w:after="120"/>
      <w:ind w:left="1467" w:hanging="567"/>
      <w:jc w:val="both"/>
    </w:pPr>
  </w:style>
  <w:style w:type="paragraph" w:customStyle="1" w:styleId="Textbodu">
    <w:name w:val="Text bodu"/>
    <w:basedOn w:val="Normal"/>
    <w:uiPriority w:val="99"/>
    <w:rsid w:val="00CE374D"/>
    <w:pPr>
      <w:numPr>
        <w:ilvl w:val="8"/>
        <w:numId w:val="11"/>
      </w:numPr>
      <w:tabs>
        <w:tab w:val="left" w:pos="0"/>
        <w:tab w:val="left" w:pos="851"/>
      </w:tabs>
      <w:ind w:left="1134" w:hanging="567"/>
      <w:jc w:val="left"/>
    </w:pPr>
  </w:style>
  <w:style w:type="paragraph" w:customStyle="1" w:styleId="Nadpisparagrafu">
    <w:name w:val="Nadpis paragrafu"/>
    <w:basedOn w:val="Normal"/>
    <w:next w:val="Normal"/>
    <w:uiPriority w:val="99"/>
    <w:rsid w:val="00CE374D"/>
    <w:pPr>
      <w:keepNext/>
      <w:keepLines/>
      <w:numPr>
        <w:ilvl w:val="5"/>
        <w:numId w:val="11"/>
      </w:numPr>
      <w:spacing w:before="240" w:after="240"/>
      <w:jc w:val="center"/>
      <w:outlineLvl w:val="4"/>
    </w:pPr>
    <w:rPr>
      <w:rFonts w:cs="MS Mincho"/>
      <w:b/>
      <w:bCs/>
    </w:rPr>
  </w:style>
  <w:style w:type="paragraph" w:styleId="FootnoteText">
    <w:name w:val="footnote text"/>
    <w:basedOn w:val="Normal"/>
    <w:uiPriority w:val="99"/>
    <w:semiHidden/>
    <w:rsid w:val="00331E8C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31E8C"/>
    <w:rPr>
      <w:rFonts w:ascii="Times New Roman" w:hAnsi="Times New Roman"/>
      <w:vertAlign w:val="superscript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4</Pages>
  <Words>871</Words>
  <Characters>5141</Characters>
  <Application>Microsoft Office Word</Application>
  <DocSecurity>0</DocSecurity>
  <Lines>0</Lines>
  <Paragraphs>0</Paragraphs>
  <ScaleCrop>false</ScaleCrop>
  <Company>UVZ SR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Mogoňová</dc:creator>
  <cp:lastModifiedBy>Viera Martincová</cp:lastModifiedBy>
  <cp:revision>2</cp:revision>
  <cp:lastPrinted>2007-04-11T09:24:00Z</cp:lastPrinted>
  <dcterms:created xsi:type="dcterms:W3CDTF">2007-04-11T15:27:00Z</dcterms:created>
  <dcterms:modified xsi:type="dcterms:W3CDTF">2007-04-11T15:27:00Z</dcterms:modified>
</cp:coreProperties>
</file>