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651F" w:rsidRPr="008D03CA" w:rsidP="0044651F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  <w:r w:rsidRPr="008D03CA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 xml:space="preserve">Návrh </w:t>
      </w:r>
    </w:p>
    <w:p w:rsidR="0044651F" w:rsidP="0044651F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</w:p>
    <w:p w:rsidR="0044651F" w:rsidRPr="008D03CA" w:rsidP="0044651F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</w:p>
    <w:p w:rsidR="0044651F" w:rsidRPr="008D03CA" w:rsidP="0044651F">
      <w:pPr>
        <w:pStyle w:val="PlainText"/>
        <w:jc w:val="center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  <w:r w:rsidR="0075277F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>VYHLÁŠKA</w:t>
      </w:r>
    </w:p>
    <w:p w:rsidR="0044651F" w:rsidRPr="008D03CA" w:rsidP="0044651F">
      <w:pPr>
        <w:pStyle w:val="PlainText"/>
        <w:jc w:val="center"/>
        <w:outlineLvl w:val="0"/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</w:pPr>
      <w:r w:rsidR="0075277F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 xml:space="preserve">Ministerstva zdravotníctva </w:t>
      </w:r>
      <w:r w:rsidRPr="008D03CA">
        <w:rPr>
          <w:rStyle w:val="DefaultParagraphFont"/>
          <w:rFonts w:ascii="Times New Roman" w:hAnsi="Times New Roman"/>
          <w:b/>
          <w:bCs/>
          <w:sz w:val="24"/>
          <w:szCs w:val="24"/>
          <w:lang w:val="sk-SK"/>
        </w:rPr>
        <w:t>Slovenskej republiky</w:t>
      </w:r>
    </w:p>
    <w:p w:rsidR="0044651F" w:rsidRPr="008D03CA" w:rsidP="0044651F">
      <w:pPr>
        <w:pStyle w:val="PlainText"/>
        <w:jc w:val="center"/>
        <w:rPr>
          <w:rStyle w:val="DefaultParagraphFont"/>
          <w:rFonts w:ascii="Times New Roman" w:hAnsi="Times New Roman"/>
          <w:sz w:val="24"/>
          <w:szCs w:val="24"/>
          <w:lang w:val="sk-SK"/>
        </w:rPr>
      </w:pPr>
    </w:p>
    <w:p w:rsidR="0044651F" w:rsidRPr="008D03CA" w:rsidP="0044651F">
      <w:pPr>
        <w:pStyle w:val="PlainText"/>
        <w:jc w:val="center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>z ..........200</w:t>
      </w:r>
      <w:r>
        <w:rPr>
          <w:rStyle w:val="DefaultParagraphFont"/>
          <w:rFonts w:ascii="Times New Roman" w:hAnsi="Times New Roman"/>
          <w:sz w:val="24"/>
          <w:szCs w:val="24"/>
          <w:lang w:val="sk-SK"/>
        </w:rPr>
        <w:t>7</w:t>
      </w: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, </w:t>
      </w:r>
    </w:p>
    <w:p w:rsidR="0044651F" w:rsidP="0044651F">
      <w:pPr>
        <w:pStyle w:val="BodyText"/>
        <w:spacing w:line="360" w:lineRule="auto"/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pStyle w:val="BodyText"/>
        <w:spacing w:line="360" w:lineRule="auto"/>
        <w:jc w:val="center"/>
        <w:rPr>
          <w:rStyle w:val="DefaultParagraphFont"/>
          <w:rFonts w:cs="Times New Roman"/>
        </w:rPr>
      </w:pPr>
    </w:p>
    <w:p w:rsidR="0044651F" w:rsidP="0044651F">
      <w:pPr>
        <w:pStyle w:val="BodyText"/>
        <w:spacing w:line="360" w:lineRule="auto"/>
        <w:jc w:val="center"/>
        <w:rPr>
          <w:rStyle w:val="DefaultParagraphFont"/>
          <w:rFonts w:cs="Times New Roman"/>
        </w:rPr>
      </w:pPr>
      <w:r w:rsidR="00996641">
        <w:rPr>
          <w:rStyle w:val="DefaultParagraphFont"/>
          <w:rFonts w:cs="Times New Roman"/>
        </w:rPr>
        <w:t>ktorou</w:t>
      </w:r>
      <w:r w:rsidRPr="008D03CA">
        <w:rPr>
          <w:rStyle w:val="DefaultParagraphFont"/>
          <w:rFonts w:cs="Times New Roman"/>
        </w:rPr>
        <w:t xml:space="preserve"> sa ustanovujú podrobnosti o požiadavkách na výrobky určené na styk s</w:t>
      </w:r>
      <w:r w:rsidR="00E3082A">
        <w:rPr>
          <w:rStyle w:val="DefaultParagraphFont"/>
          <w:rFonts w:cs="Times New Roman"/>
        </w:rPr>
        <w:t xml:space="preserve"> pitnou </w:t>
      </w:r>
      <w:r w:rsidRPr="008D03CA">
        <w:rPr>
          <w:rStyle w:val="DefaultParagraphFont"/>
          <w:rFonts w:cs="Times New Roman"/>
        </w:rPr>
        <w:t xml:space="preserve">vodou </w:t>
      </w:r>
    </w:p>
    <w:p w:rsidR="0044651F" w:rsidP="0044651F">
      <w:pPr>
        <w:pStyle w:val="BodyText"/>
        <w:spacing w:line="360" w:lineRule="auto"/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  <w:b/>
          <w:bCs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ab/>
      </w:r>
      <w:r w:rsidR="0075277F">
        <w:rPr>
          <w:rStyle w:val="DefaultParagraphFont"/>
          <w:rFonts w:cs="Times New Roman"/>
        </w:rPr>
        <w:t>Ministerstvo zdravotníctva</w:t>
      </w:r>
      <w:r w:rsidRPr="008D03CA">
        <w:rPr>
          <w:rStyle w:val="DefaultParagraphFont"/>
          <w:rFonts w:cs="Times New Roman"/>
        </w:rPr>
        <w:t xml:space="preserve"> Slovenskej republiky podľa § </w:t>
      </w:r>
      <w:r>
        <w:rPr>
          <w:rStyle w:val="DefaultParagraphFont"/>
          <w:rFonts w:cs="Times New Roman"/>
        </w:rPr>
        <w:t>62</w:t>
      </w:r>
      <w:r w:rsidRPr="008D03CA">
        <w:rPr>
          <w:rStyle w:val="DefaultParagraphFont"/>
          <w:rFonts w:cs="Times New Roman"/>
        </w:rPr>
        <w:t xml:space="preserve"> písm. </w:t>
      </w:r>
      <w:r w:rsidR="00E3082A">
        <w:rPr>
          <w:rStyle w:val="DefaultParagraphFont"/>
          <w:rFonts w:cs="Times New Roman"/>
        </w:rPr>
        <w:t>e</w:t>
      </w:r>
      <w:r w:rsidRPr="008D03CA">
        <w:rPr>
          <w:rStyle w:val="DefaultParagraphFont"/>
          <w:rFonts w:cs="Times New Roman"/>
        </w:rPr>
        <w:t xml:space="preserve">) zákona </w:t>
      </w:r>
      <w:r>
        <w:rPr>
          <w:rStyle w:val="DefaultParagraphFont"/>
          <w:rFonts w:cs="Times New Roman"/>
        </w:rPr>
        <w:t xml:space="preserve">č. </w:t>
      </w:r>
      <w:r w:rsidR="00E3082A">
        <w:rPr>
          <w:rStyle w:val="DefaultParagraphFont"/>
          <w:rFonts w:cs="Times New Roman"/>
        </w:rPr>
        <w:t>...</w:t>
      </w:r>
      <w:r w:rsidRPr="008D03CA">
        <w:rPr>
          <w:rStyle w:val="DefaultParagraphFont"/>
          <w:rFonts w:cs="Times New Roman"/>
        </w:rPr>
        <w:t>/200</w:t>
      </w:r>
      <w:r w:rsidR="00E3082A">
        <w:rPr>
          <w:rStyle w:val="DefaultParagraphFont"/>
          <w:rFonts w:cs="Times New Roman"/>
        </w:rPr>
        <w:t>7</w:t>
      </w:r>
      <w:r w:rsidRPr="008D03CA">
        <w:rPr>
          <w:rStyle w:val="DefaultParagraphFont"/>
          <w:rFonts w:cs="Times New Roman"/>
        </w:rPr>
        <w:t xml:space="preserve"> Z. z. o</w:t>
      </w:r>
      <w:r w:rsidR="00E361BA">
        <w:rPr>
          <w:rStyle w:val="DefaultParagraphFont"/>
          <w:rFonts w:cs="Times New Roman"/>
        </w:rPr>
        <w:t xml:space="preserve"> ochrane, podpore a rozvoji </w:t>
      </w:r>
      <w:r w:rsidRPr="008D03CA">
        <w:rPr>
          <w:rStyle w:val="DefaultParagraphFont"/>
          <w:rFonts w:cs="Times New Roman"/>
        </w:rPr>
        <w:t>verejn</w:t>
      </w:r>
      <w:r w:rsidR="00E361BA">
        <w:rPr>
          <w:rStyle w:val="DefaultParagraphFont"/>
          <w:rFonts w:cs="Times New Roman"/>
        </w:rPr>
        <w:t>ého</w:t>
      </w:r>
      <w:r w:rsidRPr="008D03CA">
        <w:rPr>
          <w:rStyle w:val="DefaultParagraphFont"/>
          <w:rFonts w:cs="Times New Roman"/>
        </w:rPr>
        <w:t xml:space="preserve"> zdrav</w:t>
      </w:r>
      <w:r w:rsidR="00E361BA">
        <w:rPr>
          <w:rStyle w:val="DefaultParagraphFont"/>
          <w:rFonts w:cs="Times New Roman"/>
        </w:rPr>
        <w:t>ia</w:t>
      </w:r>
      <w:r w:rsidRPr="008D03CA">
        <w:rPr>
          <w:rStyle w:val="DefaultParagraphFont"/>
          <w:rFonts w:cs="Times New Roman"/>
        </w:rPr>
        <w:t xml:space="preserve"> a o zmene a doplnení niektorých zákonov </w:t>
      </w:r>
      <w:r w:rsidR="0075277F">
        <w:rPr>
          <w:rStyle w:val="DefaultParagraphFont"/>
          <w:rFonts w:cs="Times New Roman"/>
        </w:rPr>
        <w:t>ustanovuje</w:t>
      </w:r>
      <w:r w:rsidRPr="008D03CA">
        <w:rPr>
          <w:rStyle w:val="DefaultParagraphFont"/>
          <w:rFonts w:cs="Times New Roman"/>
        </w:rPr>
        <w:t xml:space="preserve">: </w:t>
      </w:r>
    </w:p>
    <w:p w:rsidR="0044651F" w:rsidP="0044651F">
      <w:pPr>
        <w:rPr>
          <w:rStyle w:val="DefaultParagraphFont"/>
          <w:rFonts w:cs="Times New Roman"/>
        </w:rPr>
      </w:pPr>
    </w:p>
    <w:p w:rsidR="0044651F" w:rsidRPr="008D03CA" w:rsidP="0044651F">
      <w:pPr>
        <w:rPr>
          <w:rStyle w:val="DefaultParagraphFont"/>
          <w:rFonts w:cs="Times New Roman"/>
        </w:rPr>
      </w:pP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1</w:t>
      </w:r>
    </w:p>
    <w:p w:rsidR="0044651F" w:rsidRPr="008D03CA" w:rsidP="0044651F">
      <w:pPr>
        <w:pStyle w:val="Heading1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Predmet úpravy</w:t>
      </w:r>
    </w:p>
    <w:p w:rsidR="0044651F" w:rsidRPr="008D03CA" w:rsidP="0044651F">
      <w:pPr>
        <w:rPr>
          <w:rStyle w:val="DefaultParagraphFont"/>
          <w:rFonts w:cs="Times New Roman"/>
        </w:rPr>
      </w:pPr>
    </w:p>
    <w:p w:rsidR="0044651F" w:rsidRPr="008D03CA" w:rsidP="0044651F">
      <w:pPr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(1) T</w:t>
      </w:r>
      <w:r w:rsidR="0075277F">
        <w:rPr>
          <w:rStyle w:val="DefaultParagraphFont"/>
          <w:rFonts w:cs="Times New Roman"/>
        </w:rPr>
        <w:t>áto</w:t>
      </w:r>
      <w:r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vyhláška</w:t>
      </w:r>
      <w:r w:rsidRPr="008D03CA">
        <w:rPr>
          <w:rStyle w:val="DefaultParagraphFont"/>
          <w:rFonts w:cs="Times New Roman"/>
        </w:rPr>
        <w:t xml:space="preserve"> ustanovuje</w:t>
      </w:r>
    </w:p>
    <w:p w:rsidR="0044651F" w:rsidRPr="008D03CA" w:rsidP="0044651F">
      <w:pPr>
        <w:numPr>
          <w:numId w:val="1"/>
        </w:numPr>
        <w:tabs>
          <w:tab w:val="left" w:pos="360"/>
          <w:tab w:val="left" w:pos="1260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hygienické požiadavky na zloženie, úpravu a označovanie  povrchu výrobkov určených na styk s vodou určenou na ľudskú spotrebu (ďalej len „voda“),</w:t>
      </w:r>
    </w:p>
    <w:p w:rsidR="0044651F" w:rsidRPr="008D03CA" w:rsidP="0044651F">
      <w:pPr>
        <w:numPr>
          <w:numId w:val="1"/>
        </w:numPr>
        <w:tabs>
          <w:tab w:val="left" w:pos="360"/>
          <w:tab w:val="left" w:pos="1260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spôsob vykonania a hodnotenia migračnej skúšky a náležitosti protokolu o migračnej skúške. </w:t>
      </w:r>
    </w:p>
    <w:p w:rsidR="0044651F" w:rsidP="0044651F">
      <w:pPr>
        <w:ind w:left="360" w:hanging="360"/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ind w:left="360" w:hanging="360"/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</w:t>
      </w:r>
      <w:r w:rsidRPr="008D03CA">
        <w:rPr>
          <w:rStyle w:val="DefaultParagraphFont"/>
          <w:rFonts w:cs="Times New Roman"/>
        </w:rPr>
        <w:t>(2) T</w:t>
      </w:r>
      <w:r w:rsidR="0075277F">
        <w:rPr>
          <w:rStyle w:val="DefaultParagraphFont"/>
          <w:rFonts w:cs="Times New Roman"/>
        </w:rPr>
        <w:t>áto</w:t>
      </w:r>
      <w:r w:rsidRPr="008D03CA"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vyhláška</w:t>
      </w:r>
      <w:r w:rsidRPr="008D03CA">
        <w:rPr>
          <w:rStyle w:val="DefaultParagraphFont"/>
          <w:rFonts w:cs="Times New Roman"/>
        </w:rPr>
        <w:t xml:space="preserve"> sa nevzťahuje na</w:t>
      </w:r>
    </w:p>
    <w:p w:rsidR="0044651F" w:rsidRPr="008D03CA" w:rsidP="0044651F">
      <w:pPr>
        <w:tabs>
          <w:tab w:val="left" w:pos="360"/>
        </w:tabs>
        <w:ind w:left="360" w:hanging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a) obaly balených pitných, </w:t>
      </w:r>
      <w:r w:rsidR="00ED16E7">
        <w:rPr>
          <w:rStyle w:val="DefaultParagraphFont"/>
          <w:rFonts w:cs="Times New Roman"/>
        </w:rPr>
        <w:t xml:space="preserve">prírodných liečivých, </w:t>
      </w:r>
      <w:r w:rsidRPr="008D03CA">
        <w:rPr>
          <w:rStyle w:val="DefaultParagraphFont"/>
          <w:rFonts w:cs="Times New Roman"/>
        </w:rPr>
        <w:t>prírodných minerálnych a pramenitých vôd, p</w:t>
      </w:r>
      <w:r>
        <w:rPr>
          <w:rStyle w:val="DefaultParagraphFont"/>
          <w:rFonts w:cs="Times New Roman"/>
        </w:rPr>
        <w:t>odľa</w:t>
      </w:r>
      <w:r w:rsidRPr="008D03CA">
        <w:rPr>
          <w:rStyle w:val="DefaultParagraphFont"/>
          <w:rFonts w:cs="Times New Roman"/>
        </w:rPr>
        <w:t xml:space="preserve"> osobitn</w:t>
      </w:r>
      <w:r>
        <w:rPr>
          <w:rStyle w:val="DefaultParagraphFont"/>
          <w:rFonts w:cs="Times New Roman"/>
        </w:rPr>
        <w:t>ého</w:t>
      </w:r>
      <w:r w:rsidRPr="008D03CA">
        <w:rPr>
          <w:rStyle w:val="DefaultParagraphFont"/>
          <w:rFonts w:cs="Times New Roman"/>
        </w:rPr>
        <w:t xml:space="preserve"> predpis</w:t>
      </w:r>
      <w:r>
        <w:rPr>
          <w:rStyle w:val="DefaultParagraphFont"/>
          <w:rFonts w:cs="Times New Roman"/>
        </w:rPr>
        <w:t>u</w:t>
      </w:r>
      <w:r w:rsidRPr="008D03CA">
        <w:rPr>
          <w:rStyle w:val="DefaultParagraphFont"/>
          <w:rFonts w:cs="Times New Roman"/>
        </w:rPr>
        <w:t>,</w:t>
      </w:r>
      <w:r>
        <w:rPr>
          <w:rStyle w:val="FootnoteReference"/>
          <w:rFonts w:cs="Times New Roman"/>
          <w:rtl w:val="0"/>
        </w:rPr>
        <w:footnoteReference w:id="2"/>
      </w:r>
      <w:r>
        <w:rPr>
          <w:rStyle w:val="DefaultParagraphFont"/>
          <w:rFonts w:cs="Times New Roman"/>
        </w:rPr>
        <w:t>)</w:t>
      </w:r>
    </w:p>
    <w:p w:rsidR="0044651F" w:rsidRPr="008D03CA" w:rsidP="0044651F">
      <w:pPr>
        <w:tabs>
          <w:tab w:val="left" w:pos="360"/>
        </w:tabs>
        <w:ind w:left="360" w:hanging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b) zariadenia na stáčanie balených vôd, </w:t>
      </w:r>
    </w:p>
    <w:p w:rsidR="0044651F" w:rsidRPr="008D03CA" w:rsidP="0044651F">
      <w:pPr>
        <w:tabs>
          <w:tab w:val="left" w:pos="360"/>
        </w:tabs>
        <w:ind w:left="360" w:hanging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c) zariadenia slúžiace na ohrev, chladeni</w:t>
      </w:r>
      <w:r>
        <w:rPr>
          <w:rStyle w:val="DefaultParagraphFont"/>
          <w:rFonts w:cs="Times New Roman"/>
        </w:rPr>
        <w:t>e alebo čapovanie balených vôd,</w:t>
      </w:r>
    </w:p>
    <w:p w:rsidR="0044651F" w:rsidP="0044651F">
      <w:pPr>
        <w:ind w:left="180" w:hanging="18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d) </w:t>
      </w:r>
      <w:r w:rsidRPr="008E073A">
        <w:rPr>
          <w:rStyle w:val="DefaultParagraphFont"/>
          <w:rFonts w:cs="Times New Roman"/>
        </w:rPr>
        <w:t xml:space="preserve">zariadenia, ktoré nie sú do vnútorného vodovodu trvalo zabudované, alebo naň napojené, </w:t>
      </w:r>
      <w:r>
        <w:rPr>
          <w:rStyle w:val="DefaultParagraphFont"/>
          <w:rFonts w:cs="Times New Roman"/>
        </w:rPr>
        <w:t xml:space="preserve">   </w:t>
      </w:r>
      <w:r w:rsidRPr="008E073A">
        <w:rPr>
          <w:rStyle w:val="DefaultParagraphFont"/>
          <w:rFonts w:cs="Times New Roman"/>
        </w:rPr>
        <w:t>slúžiace v potravinárskom priemysle pri výrobe potravín alebo v prevádzkach spoločného st</w:t>
      </w:r>
      <w:r>
        <w:rPr>
          <w:rStyle w:val="DefaultParagraphFont"/>
          <w:rFonts w:cs="Times New Roman"/>
        </w:rPr>
        <w:t>ravovania pri príprave pokrmov</w:t>
      </w:r>
      <w:r w:rsidR="00B72BA3">
        <w:rPr>
          <w:rStyle w:val="DefaultParagraphFont"/>
          <w:rFonts w:cs="Times New Roman"/>
        </w:rPr>
        <w:t>,</w:t>
      </w:r>
    </w:p>
    <w:p w:rsidR="0044651F" w:rsidRPr="008E073A" w:rsidP="0044651F">
      <w:pPr>
        <w:tabs>
          <w:tab w:val="left" w:pos="360"/>
        </w:tabs>
        <w:ind w:left="360" w:hanging="36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e) výrobky, u ktorých je podľa označenia CE</w:t>
      </w:r>
      <w:r>
        <w:rPr>
          <w:rStyle w:val="FootnoteReference"/>
          <w:rFonts w:cs="Times New Roman"/>
          <w:rtl w:val="0"/>
        </w:rPr>
        <w:footnoteReference w:id="3"/>
      </w:r>
      <w:r>
        <w:rPr>
          <w:rStyle w:val="DefaultParagraphFont"/>
          <w:rFonts w:cs="Times New Roman"/>
        </w:rPr>
        <w:t>) zrejmé, že sú prispôsobené na kontakt s vodou.</w:t>
      </w:r>
    </w:p>
    <w:p w:rsidR="0044651F" w:rsidP="0044651F">
      <w:pPr>
        <w:jc w:val="both"/>
        <w:rPr>
          <w:rStyle w:val="DefaultParagraphFont"/>
          <w:rFonts w:cs="Times New Roman"/>
          <w:color w:val="FF0000"/>
        </w:rPr>
      </w:pPr>
    </w:p>
    <w:p w:rsidR="0044651F" w:rsidP="0044651F">
      <w:pPr>
        <w:jc w:val="both"/>
        <w:rPr>
          <w:rStyle w:val="DefaultParagraphFont"/>
          <w:rFonts w:cs="Times New Roman"/>
          <w:color w:val="FF0000"/>
        </w:rPr>
      </w:pPr>
    </w:p>
    <w:p w:rsidR="0044651F" w:rsidRPr="00122A72" w:rsidP="0044651F">
      <w:pPr>
        <w:jc w:val="both"/>
        <w:rPr>
          <w:rStyle w:val="DefaultParagraphFont"/>
          <w:rFonts w:cs="Times New Roman"/>
          <w:color w:val="FF0000"/>
        </w:rPr>
      </w:pP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2</w:t>
      </w:r>
    </w:p>
    <w:p w:rsidR="0044651F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Vymedzenie pojmov</w:t>
      </w: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</w:t>
      </w:r>
      <w:r w:rsidR="0075277F">
        <w:rPr>
          <w:rStyle w:val="DefaultParagraphFont"/>
          <w:rFonts w:cs="Times New Roman"/>
        </w:rPr>
        <w:t>Na účely tejto</w:t>
      </w:r>
      <w:r w:rsidRPr="008D03CA"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vyhlášky</w:t>
      </w:r>
      <w:r>
        <w:rPr>
          <w:rStyle w:val="DefaultParagraphFont"/>
          <w:rFonts w:cs="Times New Roman"/>
        </w:rPr>
        <w:t xml:space="preserve"> je</w:t>
      </w:r>
    </w:p>
    <w:p w:rsidR="0044651F" w:rsidRPr="008D03CA" w:rsidP="0044651F">
      <w:pPr>
        <w:numPr>
          <w:numId w:val="2"/>
        </w:num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skúšobn</w:t>
      </w:r>
      <w:r>
        <w:rPr>
          <w:rStyle w:val="DefaultParagraphFont"/>
          <w:rFonts w:cs="Times New Roman"/>
        </w:rPr>
        <w:t>ou</w:t>
      </w:r>
      <w:r w:rsidRPr="008D03CA">
        <w:rPr>
          <w:rStyle w:val="DefaultParagraphFont"/>
          <w:rFonts w:cs="Times New Roman"/>
        </w:rPr>
        <w:t xml:space="preserve"> metód</w:t>
      </w:r>
      <w:r>
        <w:rPr>
          <w:rStyle w:val="DefaultParagraphFont"/>
          <w:rFonts w:cs="Times New Roman"/>
        </w:rPr>
        <w:t>ou</w:t>
      </w:r>
      <w:r w:rsidRPr="008D03CA">
        <w:rPr>
          <w:rStyle w:val="DefaultParagraphFont"/>
          <w:rFonts w:cs="Times New Roman"/>
        </w:rPr>
        <w:t xml:space="preserve"> špecifikovaný technický postup na vykonávanie migračnej skúšky,</w:t>
      </w:r>
    </w:p>
    <w:p w:rsidR="0044651F" w:rsidRPr="008D03CA" w:rsidP="0044651F">
      <w:pPr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protokol</w:t>
      </w:r>
      <w:r>
        <w:rPr>
          <w:rStyle w:val="DefaultParagraphFont"/>
          <w:rFonts w:cs="Times New Roman"/>
        </w:rPr>
        <w:t>om</w:t>
      </w:r>
      <w:r w:rsidRPr="008D03CA">
        <w:rPr>
          <w:rStyle w:val="DefaultParagraphFont"/>
          <w:rFonts w:cs="Times New Roman"/>
        </w:rPr>
        <w:t xml:space="preserve"> o migračnej </w:t>
      </w:r>
      <w:r>
        <w:rPr>
          <w:rStyle w:val="DefaultParagraphFont"/>
          <w:rFonts w:cs="Times New Roman"/>
        </w:rPr>
        <w:t xml:space="preserve">skúške </w:t>
      </w:r>
      <w:r w:rsidRPr="008D03CA">
        <w:rPr>
          <w:rStyle w:val="DefaultParagraphFont"/>
          <w:rFonts w:cs="Times New Roman"/>
        </w:rPr>
        <w:t>dokument, v ktorom sú uvedené výsledky skúšok a ďalšie informácie dôležité pre migračnú skúšku,</w:t>
      </w:r>
    </w:p>
    <w:p w:rsidR="0044651F" w:rsidRPr="008D03CA" w:rsidP="0044651F">
      <w:pPr>
        <w:numPr>
          <w:numId w:val="2"/>
        </w:numPr>
        <w:tabs>
          <w:tab w:val="left" w:pos="360"/>
          <w:tab w:val="left" w:pos="54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skúšobným laboratóriom</w:t>
      </w:r>
      <w:r w:rsidRPr="008D03CA">
        <w:rPr>
          <w:rStyle w:val="DefaultParagraphFont"/>
          <w:rFonts w:cs="Times New Roman"/>
        </w:rPr>
        <w:t xml:space="preserve"> akreditované laboratórium, ktoré migračné skúšky vykonáva, 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>
        <w:rPr>
          <w:rStyle w:val="DefaultParagraphFont"/>
          <w:rFonts w:cs="Times New Roman"/>
          <w:b w:val="0"/>
          <w:bCs w:val="0"/>
        </w:rPr>
        <w:t>výrob</w:t>
      </w:r>
      <w:r w:rsidRPr="008D03CA">
        <w:rPr>
          <w:rStyle w:val="DefaultParagraphFont"/>
          <w:rFonts w:cs="Times New Roman"/>
          <w:b w:val="0"/>
          <w:bCs w:val="0"/>
        </w:rPr>
        <w:t>k</w:t>
      </w:r>
      <w:r>
        <w:rPr>
          <w:rStyle w:val="DefaultParagraphFont"/>
          <w:rFonts w:cs="Times New Roman"/>
          <w:b w:val="0"/>
          <w:bCs w:val="0"/>
        </w:rPr>
        <w:t>om</w:t>
      </w:r>
      <w:r w:rsidRPr="008D03CA">
        <w:rPr>
          <w:rStyle w:val="DefaultParagraphFont"/>
          <w:rFonts w:cs="Times New Roman"/>
          <w:b w:val="0"/>
          <w:bCs w:val="0"/>
        </w:rPr>
        <w:t xml:space="preserve"> je predmet alebo jeho súčasť v konečnej podobe a materiál, ktoré sú určené na styk s vodou,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homogénny</w:t>
      </w:r>
      <w:r>
        <w:rPr>
          <w:rStyle w:val="DefaultParagraphFont"/>
          <w:rFonts w:cs="Times New Roman"/>
          <w:b w:val="0"/>
          <w:bCs w:val="0"/>
        </w:rPr>
        <w:t>m výrob</w:t>
      </w:r>
      <w:r w:rsidRPr="008D03CA">
        <w:rPr>
          <w:rStyle w:val="DefaultParagraphFont"/>
          <w:rFonts w:cs="Times New Roman"/>
          <w:b w:val="0"/>
          <w:bCs w:val="0"/>
        </w:rPr>
        <w:t>k</w:t>
      </w:r>
      <w:r>
        <w:rPr>
          <w:rStyle w:val="DefaultParagraphFont"/>
          <w:rFonts w:cs="Times New Roman"/>
          <w:b w:val="0"/>
          <w:bCs w:val="0"/>
        </w:rPr>
        <w:t>om</w:t>
      </w:r>
      <w:r w:rsidRPr="008D03CA">
        <w:rPr>
          <w:rStyle w:val="DefaultParagraphFont"/>
          <w:rFonts w:cs="Times New Roman"/>
          <w:b w:val="0"/>
          <w:bCs w:val="0"/>
        </w:rPr>
        <w:t xml:space="preserve"> výrobok, ktorého povrch určený na styk s vodou je z toho istého materiálu ako zvyšná časť výrobku,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nehomogénny</w:t>
      </w:r>
      <w:r>
        <w:rPr>
          <w:rStyle w:val="DefaultParagraphFont"/>
          <w:rFonts w:cs="Times New Roman"/>
          <w:b w:val="0"/>
          <w:bCs w:val="0"/>
        </w:rPr>
        <w:t>m</w:t>
      </w:r>
      <w:r w:rsidRPr="008D03CA">
        <w:rPr>
          <w:rStyle w:val="DefaultParagraphFont"/>
          <w:rFonts w:cs="Times New Roman"/>
          <w:b w:val="0"/>
          <w:bCs w:val="0"/>
        </w:rPr>
        <w:t xml:space="preserve"> výro</w:t>
      </w:r>
      <w:r>
        <w:rPr>
          <w:rStyle w:val="DefaultParagraphFont"/>
          <w:rFonts w:cs="Times New Roman"/>
          <w:b w:val="0"/>
          <w:bCs w:val="0"/>
        </w:rPr>
        <w:t>b</w:t>
      </w:r>
      <w:r w:rsidRPr="008D03CA">
        <w:rPr>
          <w:rStyle w:val="DefaultParagraphFont"/>
          <w:rFonts w:cs="Times New Roman"/>
          <w:b w:val="0"/>
          <w:bCs w:val="0"/>
        </w:rPr>
        <w:t>k</w:t>
      </w:r>
      <w:r>
        <w:rPr>
          <w:rStyle w:val="DefaultParagraphFont"/>
          <w:rFonts w:cs="Times New Roman"/>
          <w:b w:val="0"/>
          <w:bCs w:val="0"/>
        </w:rPr>
        <w:t>om</w:t>
      </w:r>
      <w:r w:rsidRPr="008D03CA">
        <w:rPr>
          <w:rStyle w:val="DefaultParagraphFont"/>
          <w:rFonts w:cs="Times New Roman"/>
          <w:b w:val="0"/>
          <w:bCs w:val="0"/>
        </w:rPr>
        <w:t xml:space="preserve"> výrobok, ktorého povrch určený na styk s vodou je z iného materiálu ako zvyšná časť výrobku,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vzork</w:t>
      </w:r>
      <w:r>
        <w:rPr>
          <w:rStyle w:val="DefaultParagraphFont"/>
          <w:rFonts w:cs="Times New Roman"/>
          <w:b w:val="0"/>
          <w:bCs w:val="0"/>
        </w:rPr>
        <w:t>ou</w:t>
      </w:r>
      <w:r w:rsidRPr="008D03CA">
        <w:rPr>
          <w:rStyle w:val="DefaultParagraphFont"/>
          <w:rFonts w:cs="Times New Roman"/>
          <w:b w:val="0"/>
          <w:bCs w:val="0"/>
        </w:rPr>
        <w:t xml:space="preserve">  výrobok alebo jeho časť predložený </w:t>
      </w:r>
      <w:r>
        <w:rPr>
          <w:rStyle w:val="DefaultParagraphFont"/>
          <w:rFonts w:cs="Times New Roman"/>
          <w:b w:val="0"/>
          <w:bCs w:val="0"/>
        </w:rPr>
        <w:t>na vykonanie</w:t>
      </w:r>
      <w:r w:rsidRPr="008D03CA">
        <w:rPr>
          <w:rStyle w:val="DefaultParagraphFont"/>
          <w:rFonts w:cs="Times New Roman"/>
          <w:b w:val="0"/>
          <w:bCs w:val="0"/>
        </w:rPr>
        <w:t xml:space="preserve"> </w:t>
      </w:r>
      <w:r>
        <w:rPr>
          <w:rStyle w:val="DefaultParagraphFont"/>
          <w:rFonts w:cs="Times New Roman"/>
          <w:b w:val="0"/>
          <w:bCs w:val="0"/>
        </w:rPr>
        <w:t>migračných</w:t>
      </w:r>
      <w:r w:rsidRPr="008D03CA">
        <w:rPr>
          <w:rStyle w:val="DefaultParagraphFont"/>
          <w:rFonts w:cs="Times New Roman"/>
          <w:b w:val="0"/>
          <w:bCs w:val="0"/>
        </w:rPr>
        <w:t xml:space="preserve"> skúš</w:t>
      </w:r>
      <w:r>
        <w:rPr>
          <w:rStyle w:val="DefaultParagraphFont"/>
          <w:rFonts w:cs="Times New Roman"/>
          <w:b w:val="0"/>
          <w:bCs w:val="0"/>
        </w:rPr>
        <w:t>ok</w:t>
      </w:r>
      <w:r w:rsidRPr="008D03CA">
        <w:rPr>
          <w:rStyle w:val="DefaultParagraphFont"/>
          <w:rFonts w:cs="Times New Roman"/>
          <w:b w:val="0"/>
          <w:bCs w:val="0"/>
        </w:rPr>
        <w:t xml:space="preserve">, 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skúšobn</w:t>
      </w:r>
      <w:r>
        <w:rPr>
          <w:rStyle w:val="DefaultParagraphFont"/>
          <w:rFonts w:cs="Times New Roman"/>
          <w:b w:val="0"/>
          <w:bCs w:val="0"/>
        </w:rPr>
        <w:t>ou vodou</w:t>
      </w:r>
      <w:r w:rsidRPr="008D03CA">
        <w:rPr>
          <w:rStyle w:val="DefaultParagraphFont"/>
          <w:rFonts w:cs="Times New Roman"/>
          <w:b w:val="0"/>
          <w:bCs w:val="0"/>
        </w:rPr>
        <w:t xml:space="preserve"> voda špecifikovaných vlastností používaná na migračné skúšky,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>
        <w:rPr>
          <w:rStyle w:val="DefaultParagraphFont"/>
          <w:rFonts w:cs="Times New Roman"/>
          <w:b w:val="0"/>
          <w:bCs w:val="0"/>
        </w:rPr>
        <w:t>migráciou</w:t>
      </w:r>
      <w:r w:rsidRPr="008D03CA">
        <w:rPr>
          <w:rStyle w:val="DefaultParagraphFont"/>
          <w:rFonts w:cs="Times New Roman"/>
          <w:b w:val="0"/>
          <w:bCs w:val="0"/>
        </w:rPr>
        <w:t xml:space="preserve"> presun látok uvoľnených zo vzoriek do skúšobnej vody pri migračných skúškach,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migračn</w:t>
      </w:r>
      <w:r>
        <w:rPr>
          <w:rStyle w:val="DefaultParagraphFont"/>
          <w:rFonts w:cs="Times New Roman"/>
          <w:b w:val="0"/>
          <w:bCs w:val="0"/>
        </w:rPr>
        <w:t>ou skúškou</w:t>
      </w:r>
      <w:r w:rsidRPr="008D03CA">
        <w:rPr>
          <w:rStyle w:val="DefaultParagraphFont"/>
          <w:rFonts w:cs="Times New Roman"/>
          <w:b w:val="0"/>
          <w:bCs w:val="0"/>
        </w:rPr>
        <w:t xml:space="preserve"> postup na stanovenie koncentrácie látky alebo skupiny látok uvoľnených zo vzorky do skúšobnej vody pri špecifikovaných podmienkach,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výluh</w:t>
      </w:r>
      <w:r>
        <w:rPr>
          <w:rStyle w:val="DefaultParagraphFont"/>
          <w:rFonts w:cs="Times New Roman"/>
          <w:b w:val="0"/>
          <w:bCs w:val="0"/>
        </w:rPr>
        <w:t>om</w:t>
      </w:r>
      <w:r w:rsidRPr="008D03CA">
        <w:rPr>
          <w:rStyle w:val="DefaultParagraphFont"/>
          <w:rFonts w:cs="Times New Roman"/>
          <w:b w:val="0"/>
          <w:bCs w:val="0"/>
        </w:rPr>
        <w:t xml:space="preserve"> vzorky skúšobná voda, ktorá bola v styku so vzorkou pri špecifikovaných podmienkach,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>
        <w:rPr>
          <w:rStyle w:val="DefaultParagraphFont"/>
          <w:rFonts w:cs="Times New Roman"/>
          <w:b w:val="0"/>
          <w:bCs w:val="0"/>
        </w:rPr>
        <w:t>migračnou</w:t>
      </w:r>
      <w:r w:rsidRPr="008D03CA">
        <w:rPr>
          <w:rStyle w:val="DefaultParagraphFont"/>
          <w:rFonts w:cs="Times New Roman"/>
          <w:b w:val="0"/>
          <w:bCs w:val="0"/>
        </w:rPr>
        <w:t xml:space="preserve"> rýchlosť</w:t>
      </w:r>
      <w:r>
        <w:rPr>
          <w:rStyle w:val="DefaultParagraphFont"/>
          <w:rFonts w:cs="Times New Roman"/>
          <w:b w:val="0"/>
          <w:bCs w:val="0"/>
        </w:rPr>
        <w:t>ou</w:t>
      </w:r>
      <w:r w:rsidRPr="008D03CA">
        <w:rPr>
          <w:rStyle w:val="DefaultParagraphFont"/>
          <w:rFonts w:cs="Times New Roman"/>
          <w:b w:val="0"/>
          <w:bCs w:val="0"/>
        </w:rPr>
        <w:t xml:space="preserve"> M množstvo látky alebo skupiny látok, ktoré sa uvoľnia z ustanovenej plochy vzorky do skúšobnej vody pri špecifikovaných podmienkach,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migračn</w:t>
      </w:r>
      <w:r>
        <w:rPr>
          <w:rStyle w:val="DefaultParagraphFont"/>
          <w:rFonts w:cs="Times New Roman"/>
          <w:b w:val="0"/>
          <w:bCs w:val="0"/>
        </w:rPr>
        <w:t>ou teplotou</w:t>
      </w:r>
      <w:r w:rsidRPr="008D03CA">
        <w:rPr>
          <w:rStyle w:val="DefaultParagraphFont"/>
          <w:rFonts w:cs="Times New Roman"/>
          <w:b w:val="0"/>
          <w:bCs w:val="0"/>
        </w:rPr>
        <w:t xml:space="preserve"> T teplota skúšobnej vody počas migračnej skúšky,</w:t>
      </w:r>
    </w:p>
    <w:p w:rsidR="0044651F" w:rsidRPr="008D03CA" w:rsidP="0044651F">
      <w:pPr>
        <w:pStyle w:val="BodyText"/>
        <w:numPr>
          <w:numId w:val="2"/>
        </w:numPr>
        <w:tabs>
          <w:tab w:val="left" w:pos="360"/>
          <w:tab w:val="left" w:pos="540"/>
        </w:tabs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migračn</w:t>
      </w:r>
      <w:r>
        <w:rPr>
          <w:rStyle w:val="DefaultParagraphFont"/>
          <w:rFonts w:cs="Times New Roman"/>
          <w:b w:val="0"/>
          <w:bCs w:val="0"/>
        </w:rPr>
        <w:t>ou</w:t>
      </w:r>
      <w:r w:rsidRPr="008D03CA">
        <w:rPr>
          <w:rStyle w:val="DefaultParagraphFont"/>
          <w:rFonts w:cs="Times New Roman"/>
          <w:b w:val="0"/>
          <w:bCs w:val="0"/>
        </w:rPr>
        <w:t xml:space="preserve"> dob</w:t>
      </w:r>
      <w:r>
        <w:rPr>
          <w:rStyle w:val="DefaultParagraphFont"/>
          <w:rFonts w:cs="Times New Roman"/>
          <w:b w:val="0"/>
          <w:bCs w:val="0"/>
        </w:rPr>
        <w:t>ou</w:t>
      </w:r>
      <w:r w:rsidRPr="008D03CA">
        <w:rPr>
          <w:rStyle w:val="DefaultParagraphFont"/>
          <w:rFonts w:cs="Times New Roman"/>
          <w:b w:val="0"/>
          <w:bCs w:val="0"/>
        </w:rPr>
        <w:t xml:space="preserve"> t čas trvania migračnej skúšky,</w:t>
      </w:r>
    </w:p>
    <w:p w:rsidR="0044651F" w:rsidRPr="008D03CA" w:rsidP="0044651F">
      <w:pPr>
        <w:pStyle w:val="BodyText"/>
        <w:numPr>
          <w:numId w:val="9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krátkodobý</w:t>
      </w:r>
      <w:r>
        <w:rPr>
          <w:rStyle w:val="DefaultParagraphFont"/>
          <w:rFonts w:cs="Times New Roman"/>
          <w:b w:val="0"/>
          <w:bCs w:val="0"/>
        </w:rPr>
        <w:t>m</w:t>
      </w:r>
      <w:r w:rsidRPr="008D03CA">
        <w:rPr>
          <w:rStyle w:val="DefaultParagraphFont"/>
          <w:rFonts w:cs="Times New Roman"/>
          <w:b w:val="0"/>
          <w:bCs w:val="0"/>
        </w:rPr>
        <w:t xml:space="preserve"> styk</w:t>
      </w:r>
      <w:r>
        <w:rPr>
          <w:rStyle w:val="DefaultParagraphFont"/>
          <w:rFonts w:cs="Times New Roman"/>
          <w:b w:val="0"/>
          <w:bCs w:val="0"/>
        </w:rPr>
        <w:t>om</w:t>
      </w:r>
      <w:r w:rsidRPr="008D03CA">
        <w:rPr>
          <w:rStyle w:val="DefaultParagraphFont"/>
          <w:rFonts w:cs="Times New Roman"/>
          <w:b w:val="0"/>
          <w:bCs w:val="0"/>
        </w:rPr>
        <w:t xml:space="preserve"> výrobkov s vodou styk nepresahujúci 24 hodín.</w:t>
      </w: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</w:t>
      </w:r>
      <w:r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>3</w:t>
      </w:r>
    </w:p>
    <w:p w:rsidR="0044651F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O</w:t>
      </w:r>
      <w:r w:rsidRPr="008D03CA">
        <w:rPr>
          <w:rStyle w:val="DefaultParagraphFont"/>
          <w:rFonts w:cs="Times New Roman"/>
        </w:rPr>
        <w:t>verovanie hygienických požiadaviek</w:t>
      </w: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</w:p>
    <w:p w:rsidR="0044651F" w:rsidRPr="00FD6C72" w:rsidP="0044651F">
      <w:pPr>
        <w:numPr>
          <w:numId w:val="3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Na overovanie hygienických požiadaviek podľa t</w:t>
      </w:r>
      <w:r w:rsidR="0075277F">
        <w:rPr>
          <w:rStyle w:val="DefaultParagraphFont"/>
          <w:rFonts w:cs="Times New Roman"/>
        </w:rPr>
        <w:t>ejto</w:t>
      </w:r>
      <w:r w:rsidRPr="008D03CA"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vyhlášky</w:t>
      </w:r>
      <w:r w:rsidRPr="008D03CA">
        <w:rPr>
          <w:rStyle w:val="DefaultParagraphFont"/>
          <w:rFonts w:cs="Times New Roman"/>
        </w:rPr>
        <w:t xml:space="preserve"> sa používajú metódy podľa príslušných slovenských technických noriem</w:t>
      </w:r>
      <w:r w:rsidRPr="008D03CA">
        <w:rPr>
          <w:rStyle w:val="DefaultParagraphFont"/>
          <w:rFonts w:ascii="Symbol" w:eastAsia="Times New Roman" w:hAnsi="Symbol" w:cs="Times New Roman"/>
        </w:rPr>
        <w:sym w:font="Symbol" w:char="F03B"/>
      </w:r>
      <w:r w:rsidRPr="008D03CA">
        <w:rPr>
          <w:rStyle w:val="DefaultParagraphFont"/>
          <w:rFonts w:cs="Times New Roman"/>
        </w:rPr>
        <w:t xml:space="preserve"> ak takéto metódy neexistujú alebo ich nemožno z objektívnych dôvodov použiť, možno používať metódy s primeranými validačnými charakteristikami k príslušnému špecifikovanému limitu. Stanovenie monomérneho vinylchloridu vo výrobkoch z polyvinylchloridu a jeho kopolymérov alebo vo výluhu z týchto výrobkov sa vykonáva podľa osobitného predpisu.</w:t>
      </w:r>
      <w:r>
        <w:rPr>
          <w:rStyle w:val="FootnoteReference"/>
          <w:rFonts w:cs="Times New Roman"/>
          <w:rtl w:val="0"/>
        </w:rPr>
        <w:footnoteReference w:id="4"/>
      </w:r>
      <w:r>
        <w:rPr>
          <w:rStyle w:val="DefaultParagraphFont"/>
          <w:rFonts w:cs="Times New Roman"/>
        </w:rPr>
        <w:t>)</w:t>
      </w:r>
      <w:r w:rsidR="0075277F"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 xml:space="preserve">Technické požiadavky na </w:t>
      </w:r>
      <w:r w:rsidRPr="00FD6C72">
        <w:rPr>
          <w:rStyle w:val="DefaultParagraphFont"/>
          <w:rFonts w:cs="Times New Roman"/>
        </w:rPr>
        <w:t>výrobky sú upravené v osobitnom predpise.</w:t>
      </w:r>
      <w:r w:rsidRPr="00FD6C72">
        <w:rPr>
          <w:rStyle w:val="DefaultParagraphFont"/>
          <w:rFonts w:cs="Times New Roman"/>
          <w:vertAlign w:val="superscript"/>
        </w:rPr>
        <w:t>2</w:t>
      </w:r>
      <w:r w:rsidRPr="00FD6C72">
        <w:rPr>
          <w:rStyle w:val="DefaultParagraphFont"/>
          <w:rFonts w:cs="Times New Roman"/>
        </w:rPr>
        <w:t>)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numPr>
          <w:numId w:val="3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Nehomogénne výrobky sa hodnotia ako celok, pričom migračná skúška sa vykonáva na tých častiach výrobku, ktoré sú určené na styk s vodou.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numPr>
          <w:numId w:val="3"/>
        </w:numPr>
        <w:tabs>
          <w:tab w:val="left" w:pos="360"/>
          <w:tab w:val="left" w:pos="1785"/>
        </w:tabs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Ak je výrobok určený na styk s pitnou, teplou alebo horúcou vodou, migračná skúška sa vykonáva v skúšobnej vode pri teplotách (23±2)°C</w:t>
      </w:r>
      <w:r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>alebo ak ide o teplú vodu pri (60±2)°C alebo ak ide o horúcu vodu pri (85±2)°C, okrem vodovodných batérií a vodomerov, ktoré sa skúšajú len pri teplote (23±2)°C.</w:t>
      </w:r>
    </w:p>
    <w:p w:rsidR="0044651F" w:rsidP="0044651F">
      <w:pPr>
        <w:jc w:val="both"/>
        <w:rPr>
          <w:rStyle w:val="DefaultParagraphFont"/>
          <w:rFonts w:cs="Times New Roman"/>
        </w:rPr>
      </w:pPr>
    </w:p>
    <w:p w:rsidR="0044651F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4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Označenie výrobkov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numPr>
          <w:numId w:val="4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Výrobky určené na styk s vodou pri uvádzaní na trh</w:t>
      </w:r>
      <w:r>
        <w:rPr>
          <w:rStyle w:val="DefaultParagraphFont"/>
          <w:rFonts w:cs="Times New Roman"/>
        </w:rPr>
        <w:t xml:space="preserve"> musia byť označené</w:t>
      </w:r>
    </w:p>
    <w:p w:rsidR="0044651F" w:rsidRPr="008D03CA" w:rsidP="0044651F">
      <w:pPr>
        <w:numPr>
          <w:numId w:val="5"/>
        </w:numPr>
        <w:tabs>
          <w:tab w:val="left" w:pos="360"/>
          <w:tab w:val="left" w:pos="1785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obchodným menom a sídlom výrobcu, distribútora alebo dovozcu, ak ide o právnickú osobu, alebo miestom trvalého pobytu a obchodným menom, ak ide o fyzickú osobu,</w:t>
      </w:r>
    </w:p>
    <w:p w:rsidR="0044651F" w:rsidRPr="008D03CA" w:rsidP="0044651F">
      <w:pPr>
        <w:numPr>
          <w:numId w:val="5"/>
        </w:numPr>
        <w:tabs>
          <w:tab w:val="left" w:pos="360"/>
          <w:tab w:val="left" w:pos="1785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údajom o účele použitia</w:t>
      </w:r>
      <w:r>
        <w:rPr>
          <w:rStyle w:val="FootnoteReference"/>
          <w:rFonts w:cs="Times New Roman"/>
          <w:rtl w:val="0"/>
        </w:rPr>
        <w:footnoteReference w:id="5"/>
      </w:r>
      <w:r w:rsidRPr="008D03CA">
        <w:rPr>
          <w:rStyle w:val="DefaultParagraphFont"/>
          <w:rFonts w:cs="Times New Roman"/>
        </w:rPr>
        <w:t>) „na styk s vodou“, „na krátkodobý styk s vodou“, „na styk s teplou vodou“ alebo „na styk</w:t>
      </w:r>
      <w:r>
        <w:rPr>
          <w:rStyle w:val="DefaultParagraphFont"/>
          <w:rFonts w:cs="Times New Roman"/>
        </w:rPr>
        <w:t xml:space="preserve"> s</w:t>
      </w:r>
      <w:r w:rsidRPr="008D03CA">
        <w:rPr>
          <w:rStyle w:val="DefaultParagraphFont"/>
          <w:rFonts w:cs="Times New Roman"/>
        </w:rPr>
        <w:t xml:space="preserve"> horúcou vodou“,</w:t>
      </w:r>
    </w:p>
    <w:p w:rsidR="0044651F" w:rsidRPr="008D03CA" w:rsidP="0044651F">
      <w:pPr>
        <w:numPr>
          <w:numId w:val="5"/>
        </w:numPr>
        <w:tabs>
          <w:tab w:val="left" w:pos="360"/>
          <w:tab w:val="left" w:pos="1785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údajmi o špeciálnych podmienkach použitia, ak je to potrebné uviesť vzhľadom na charakteristiku výrobku.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numPr>
          <w:numId w:val="6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Údaje uvedené v odseku 1 </w:t>
      </w:r>
      <w:r>
        <w:rPr>
          <w:rStyle w:val="DefaultParagraphFont"/>
          <w:rFonts w:cs="Times New Roman"/>
        </w:rPr>
        <w:t>musia byť umiestnené</w:t>
      </w:r>
      <w:r w:rsidRPr="008D03CA">
        <w:rPr>
          <w:rStyle w:val="DefaultParagraphFont"/>
          <w:rFonts w:cs="Times New Roman"/>
        </w:rPr>
        <w:t xml:space="preserve"> tak, aby boli dobre viditeľné, ľahko čitateľné a nezmazateľné; údaje sa umiestňujú </w:t>
      </w:r>
    </w:p>
    <w:p w:rsidR="0044651F" w:rsidRPr="008D03CA" w:rsidP="0044651F">
      <w:pPr>
        <w:numPr>
          <w:numId w:val="7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priamo na výrobku, alebo</w:t>
      </w:r>
    </w:p>
    <w:p w:rsidR="0044651F" w:rsidRPr="008D03CA" w:rsidP="0044651F">
      <w:pPr>
        <w:numPr>
          <w:numId w:val="7"/>
        </w:numPr>
        <w:tabs>
          <w:tab w:val="left" w:pos="360"/>
          <w:tab w:val="left" w:pos="1785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na štítku pripevnenom k výrobku alebo na jeho obale, alebo</w:t>
      </w:r>
    </w:p>
    <w:p w:rsidR="0044651F" w:rsidRPr="008D03CA" w:rsidP="0044651F">
      <w:pPr>
        <w:numPr>
          <w:numId w:val="7"/>
        </w:numPr>
        <w:tabs>
          <w:tab w:val="left" w:pos="360"/>
          <w:tab w:val="left" w:pos="1785"/>
        </w:tabs>
        <w:ind w:left="360"/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na štítku umiestnenom v blízkosti výrobku ak štítok nie je možné z technických dôvodov pripevniť na výrobok.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5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Farbenie, potlač a dekorácia</w:t>
      </w:r>
    </w:p>
    <w:p w:rsidR="0044651F" w:rsidRPr="008D03CA" w:rsidP="0044651F">
      <w:pPr>
        <w:jc w:val="center"/>
        <w:rPr>
          <w:rStyle w:val="DefaultParagraphFont"/>
          <w:rFonts w:cs="Times New Roman"/>
          <w:b/>
          <w:bCs/>
        </w:rPr>
      </w:pPr>
    </w:p>
    <w:p w:rsidR="0044651F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 </w:t>
      </w:r>
      <w:r w:rsidRPr="008D03CA">
        <w:rPr>
          <w:rStyle w:val="DefaultParagraphFont"/>
          <w:rFonts w:cs="Times New Roman"/>
        </w:rPr>
        <w:t xml:space="preserve">Na farbenie, potlač a dekoráciu výrobkov </w:t>
      </w:r>
      <w:r>
        <w:rPr>
          <w:rStyle w:val="DefaultParagraphFont"/>
          <w:rFonts w:cs="Times New Roman"/>
        </w:rPr>
        <w:t xml:space="preserve">je potrebné použiť </w:t>
      </w:r>
      <w:r w:rsidRPr="008D03CA">
        <w:rPr>
          <w:rStyle w:val="DefaultParagraphFont"/>
          <w:rFonts w:cs="Times New Roman"/>
        </w:rPr>
        <w:t xml:space="preserve">farbivá a pigmenty, ktoré budú </w:t>
      </w:r>
      <w:r>
        <w:rPr>
          <w:rStyle w:val="DefaultParagraphFont"/>
          <w:rFonts w:cs="Times New Roman"/>
        </w:rPr>
        <w:t>na</w:t>
      </w:r>
      <w:r w:rsidRPr="008D03CA">
        <w:rPr>
          <w:rStyle w:val="DefaultParagraphFont"/>
          <w:rFonts w:cs="Times New Roman"/>
        </w:rPr>
        <w:t xml:space="preserve"> výrobkoch pevne nanesené a vyhovujú požiadavkám podľa osobitného predpisu.</w:t>
      </w:r>
      <w:r w:rsidRPr="0001240A">
        <w:rPr>
          <w:rStyle w:val="DefaultParagraphFont"/>
          <w:rFonts w:cs="Times New Roman"/>
          <w:vertAlign w:val="superscript"/>
        </w:rPr>
        <w:t xml:space="preserve"> </w:t>
      </w:r>
      <w:r>
        <w:rPr>
          <w:rStyle w:val="FootnoteReference"/>
          <w:rFonts w:cs="Times New Roman"/>
          <w:rtl w:val="0"/>
        </w:rPr>
        <w:footnoteReference w:id="6"/>
      </w:r>
      <w:r>
        <w:rPr>
          <w:rStyle w:val="DefaultParagraphFont"/>
          <w:rFonts w:cs="Times New Roman"/>
        </w:rPr>
        <w:t>)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6</w:t>
      </w:r>
    </w:p>
    <w:p w:rsidR="0044651F" w:rsidRPr="008D03CA" w:rsidP="0044651F">
      <w:pPr>
        <w:tabs>
          <w:tab w:val="left" w:pos="360"/>
        </w:tabs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Povrchová úprava</w:t>
      </w:r>
    </w:p>
    <w:p w:rsidR="0044651F" w:rsidRPr="008D03CA" w:rsidP="0044651F">
      <w:pPr>
        <w:tabs>
          <w:tab w:val="left" w:pos="360"/>
        </w:tabs>
        <w:rPr>
          <w:rStyle w:val="DefaultParagraphFont"/>
          <w:rFonts w:cs="Times New Roman"/>
        </w:rPr>
      </w:pPr>
    </w:p>
    <w:p w:rsidR="0044651F" w:rsidRPr="008D03CA" w:rsidP="0044651F">
      <w:pPr>
        <w:pStyle w:val="BodyTextIndent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</w:t>
      </w:r>
      <w:r w:rsidRPr="008D03CA">
        <w:rPr>
          <w:rStyle w:val="DefaultParagraphFont"/>
          <w:rFonts w:cs="Times New Roman"/>
        </w:rPr>
        <w:t xml:space="preserve">(1) Povrchová úprava najmä lakovaním, pocínovaním, povlakom z plastov, smaltovaním a cementovaním </w:t>
      </w:r>
      <w:r>
        <w:rPr>
          <w:rStyle w:val="DefaultParagraphFont"/>
          <w:rFonts w:cs="Times New Roman"/>
        </w:rPr>
        <w:t xml:space="preserve">musí byť </w:t>
      </w:r>
      <w:r w:rsidRPr="008D03CA">
        <w:rPr>
          <w:rStyle w:val="DefaultParagraphFont"/>
          <w:rFonts w:cs="Times New Roman"/>
        </w:rPr>
        <w:t>súvislá, rovnomerne nanesená, s minimálnym množstvom mikroskopických pórov a dobre priliehajúca na výrobok. Používanie výrobku je možné za predpokladu, že sa povrchová vrstva neodlupuje a je bez viditeľných rýh, trhlín, vydutín alebo iných kazov.</w:t>
      </w:r>
    </w:p>
    <w:p w:rsidR="0044651F" w:rsidRPr="008D03CA" w:rsidP="0044651F">
      <w:pPr>
        <w:pStyle w:val="BodyTextIndent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</w:t>
      </w:r>
      <w:r w:rsidRPr="008D03CA">
        <w:rPr>
          <w:rStyle w:val="DefaultParagraphFont"/>
          <w:rFonts w:cs="Times New Roman"/>
        </w:rPr>
        <w:t xml:space="preserve">(2) Na úpravu povrchov výrobkov </w:t>
      </w:r>
      <w:r>
        <w:rPr>
          <w:rStyle w:val="DefaultParagraphFont"/>
          <w:rFonts w:cs="Times New Roman"/>
        </w:rPr>
        <w:t>možno použiť</w:t>
      </w:r>
    </w:p>
    <w:p w:rsidR="0044651F" w:rsidRPr="008D03CA" w:rsidP="0044651F">
      <w:pPr>
        <w:pStyle w:val="BodyTextIndent"/>
        <w:ind w:left="360" w:hanging="360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a) metal</w:t>
      </w:r>
      <w:r>
        <w:rPr>
          <w:rStyle w:val="DefaultParagraphFont"/>
          <w:rFonts w:cs="Times New Roman"/>
        </w:rPr>
        <w:t>izáciu</w:t>
      </w:r>
      <w:r w:rsidRPr="008D03CA">
        <w:rPr>
          <w:rStyle w:val="DefaultParagraphFont"/>
          <w:rFonts w:cs="Times New Roman"/>
        </w:rPr>
        <w:t xml:space="preserve"> k</w:t>
      </w:r>
      <w:r>
        <w:rPr>
          <w:rStyle w:val="DefaultParagraphFont"/>
          <w:rFonts w:cs="Times New Roman"/>
        </w:rPr>
        <w:t>ov</w:t>
      </w:r>
      <w:r w:rsidRPr="008D03CA">
        <w:rPr>
          <w:rStyle w:val="DefaultParagraphFont"/>
          <w:rFonts w:cs="Times New Roman"/>
        </w:rPr>
        <w:t>om alebo zliatinou,</w:t>
      </w:r>
    </w:p>
    <w:p w:rsidR="0044651F" w:rsidRPr="008D03CA" w:rsidP="0044651F">
      <w:pPr>
        <w:pStyle w:val="BodyTextIndent"/>
        <w:ind w:left="360" w:hanging="360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b) pocínovanie povrchov výrobku určeného na krátkodobý styk s vodou za predpokladu, že použitý cín neobsahuje viac ako 1 hmotnostné percento olova, 0,05 hmotnostných percenta arzénu, 0,1 hmotnostných percenta bizmutu a 0,05 hmotnostných percenta antimónu,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c) pokrytie povrchu nitridom titaničitým alebo oxidom zirkoničitým,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d) chrómovanie a niklovanie výrobkov určených na krátkodobý styk s vodou, 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e) plasty vyhovujúce hygienickým požiadavkám podľa § </w:t>
      </w:r>
      <w:r>
        <w:rPr>
          <w:rStyle w:val="DefaultParagraphFont"/>
          <w:rFonts w:cs="Times New Roman"/>
        </w:rPr>
        <w:t>7</w:t>
      </w:r>
      <w:r w:rsidRPr="008D03CA">
        <w:rPr>
          <w:rStyle w:val="DefaultParagraphFont"/>
          <w:rFonts w:cs="Times New Roman"/>
        </w:rPr>
        <w:t>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f) gumy a elastomery vyhovujúce hygienickým požiadavkám podľa § </w:t>
      </w:r>
      <w:r>
        <w:rPr>
          <w:rStyle w:val="DefaultParagraphFont"/>
          <w:rFonts w:cs="Times New Roman"/>
        </w:rPr>
        <w:t>8</w:t>
      </w:r>
      <w:r w:rsidRPr="008D03CA">
        <w:rPr>
          <w:rStyle w:val="DefaultParagraphFont"/>
          <w:rFonts w:cs="Times New Roman"/>
        </w:rPr>
        <w:t>,</w:t>
      </w:r>
    </w:p>
    <w:p w:rsidR="0044651F" w:rsidRPr="00916F73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g) náterové hmoty spĺňajúce požiadavky osobitného predpisu,</w:t>
      </w:r>
      <w:r>
        <w:rPr>
          <w:rStyle w:val="DefaultParagraphFont"/>
          <w:rFonts w:cs="Times New Roman"/>
          <w:vertAlign w:val="superscript"/>
        </w:rPr>
        <w:t>4</w:t>
      </w:r>
      <w:r>
        <w:rPr>
          <w:rStyle w:val="DefaultParagraphFont"/>
          <w:rFonts w:cs="Times New Roman"/>
        </w:rPr>
        <w:t>)</w:t>
      </w:r>
    </w:p>
    <w:p w:rsidR="0044651F" w:rsidRPr="00916F73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h) cementácia spĺňajúca požiadavky osobitného predpisu.</w:t>
      </w:r>
      <w:r>
        <w:rPr>
          <w:rStyle w:val="DefaultParagraphFont"/>
          <w:rFonts w:cs="Times New Roman"/>
          <w:vertAlign w:val="superscript"/>
        </w:rPr>
        <w:t>4</w:t>
      </w:r>
      <w:r>
        <w:rPr>
          <w:rStyle w:val="DefaultParagraphFont"/>
          <w:rFonts w:cs="Times New Roman"/>
        </w:rPr>
        <w:t>)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</w:p>
    <w:p w:rsidR="0044651F" w:rsidRPr="00916F73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="0075277F">
        <w:rPr>
          <w:rStyle w:val="DefaultParagraphFont"/>
          <w:rFonts w:cs="Times New Roman"/>
        </w:rPr>
        <w:t xml:space="preserve">      </w:t>
      </w:r>
      <w:r w:rsidRPr="008D03CA">
        <w:rPr>
          <w:rStyle w:val="DefaultParagraphFont"/>
          <w:rFonts w:cs="Times New Roman"/>
        </w:rPr>
        <w:t xml:space="preserve">(3) </w:t>
      </w:r>
      <w:r>
        <w:rPr>
          <w:rStyle w:val="DefaultParagraphFont"/>
          <w:rFonts w:cs="Times New Roman"/>
        </w:rPr>
        <w:t>Požiadavky na p</w:t>
      </w:r>
      <w:r w:rsidRPr="008D03CA">
        <w:rPr>
          <w:rStyle w:val="DefaultParagraphFont"/>
          <w:rFonts w:cs="Times New Roman"/>
        </w:rPr>
        <w:t>ovrchov</w:t>
      </w:r>
      <w:r>
        <w:rPr>
          <w:rStyle w:val="DefaultParagraphFont"/>
          <w:rFonts w:cs="Times New Roman"/>
        </w:rPr>
        <w:t>ú</w:t>
      </w:r>
      <w:r w:rsidRPr="008D03CA">
        <w:rPr>
          <w:rStyle w:val="DefaultParagraphFont"/>
          <w:rFonts w:cs="Times New Roman"/>
        </w:rPr>
        <w:t xml:space="preserve"> úprav</w:t>
      </w:r>
      <w:r>
        <w:rPr>
          <w:rStyle w:val="DefaultParagraphFont"/>
          <w:rFonts w:cs="Times New Roman"/>
        </w:rPr>
        <w:t>u</w:t>
      </w:r>
      <w:r w:rsidRPr="008D03CA">
        <w:rPr>
          <w:rStyle w:val="DefaultParagraphFont"/>
          <w:rFonts w:cs="Times New Roman"/>
        </w:rPr>
        <w:t xml:space="preserve"> výrobkov pomocou náterových hmôt </w:t>
      </w:r>
      <w:r>
        <w:rPr>
          <w:rStyle w:val="DefaultParagraphFont"/>
          <w:rFonts w:cs="Times New Roman"/>
        </w:rPr>
        <w:t>sú ustanovené</w:t>
      </w:r>
      <w:r w:rsidRPr="008D03CA">
        <w:rPr>
          <w:rStyle w:val="DefaultParagraphFont"/>
          <w:rFonts w:cs="Times New Roman"/>
        </w:rPr>
        <w:t xml:space="preserve"> osobitn</w:t>
      </w:r>
      <w:r>
        <w:rPr>
          <w:rStyle w:val="DefaultParagraphFont"/>
          <w:rFonts w:cs="Times New Roman"/>
        </w:rPr>
        <w:t>ým</w:t>
      </w:r>
      <w:r w:rsidRPr="008D03CA">
        <w:rPr>
          <w:rStyle w:val="DefaultParagraphFont"/>
          <w:rFonts w:cs="Times New Roman"/>
        </w:rPr>
        <w:t xml:space="preserve"> predpis</w:t>
      </w:r>
      <w:r>
        <w:rPr>
          <w:rStyle w:val="DefaultParagraphFont"/>
          <w:rFonts w:cs="Times New Roman"/>
        </w:rPr>
        <w:t>om</w:t>
      </w:r>
      <w:r>
        <w:rPr>
          <w:rStyle w:val="FootnoteReference"/>
          <w:rFonts w:cs="Times New Roman"/>
          <w:rtl w:val="0"/>
        </w:rPr>
        <w:footnoteReference w:id="7"/>
      </w:r>
      <w:r>
        <w:rPr>
          <w:rStyle w:val="DefaultParagraphFont"/>
          <w:rFonts w:cs="Times New Roman"/>
        </w:rPr>
        <w:t>)</w:t>
      </w:r>
      <w:r w:rsidRPr="008D03CA">
        <w:rPr>
          <w:rStyle w:val="DefaultParagraphFont"/>
          <w:rFonts w:cs="Times New Roman"/>
        </w:rPr>
        <w:t xml:space="preserve"> a</w:t>
      </w:r>
      <w:r>
        <w:rPr>
          <w:rStyle w:val="DefaultParagraphFont"/>
          <w:rFonts w:cs="Times New Roman"/>
        </w:rPr>
        <w:t> </w:t>
      </w:r>
      <w:r w:rsidRPr="00FD6C72">
        <w:rPr>
          <w:rStyle w:val="DefaultParagraphFont"/>
          <w:rFonts w:cs="Times New Roman"/>
        </w:rPr>
        <w:t>povrchová úprava</w:t>
      </w:r>
      <w:r>
        <w:rPr>
          <w:rStyle w:val="DefaultParagraphFont"/>
          <w:rFonts w:cs="Times New Roman"/>
        </w:rPr>
        <w:t xml:space="preserve"> musí byť</w:t>
      </w:r>
      <w:r w:rsidRPr="008D03CA">
        <w:rPr>
          <w:rStyle w:val="DefaultParagraphFont"/>
          <w:rFonts w:cs="Times New Roman"/>
        </w:rPr>
        <w:t xml:space="preserve"> vypálená alebo vytvrdená tak, aby výluh z náterovej hmoty vyhovoval požiadavkám osobitného predpisu.</w:t>
      </w:r>
      <w:r>
        <w:rPr>
          <w:rStyle w:val="DefaultParagraphFont"/>
          <w:rFonts w:cs="Times New Roman"/>
          <w:vertAlign w:val="superscript"/>
        </w:rPr>
        <w:t>4</w:t>
      </w:r>
      <w:r>
        <w:rPr>
          <w:rStyle w:val="DefaultParagraphFont"/>
          <w:rFonts w:cs="Times New Roman"/>
        </w:rPr>
        <w:t>)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</w:t>
      </w:r>
      <w:r w:rsidRPr="008D03CA">
        <w:rPr>
          <w:rStyle w:val="DefaultParagraphFont"/>
          <w:rFonts w:cs="Times New Roman"/>
        </w:rPr>
        <w:t>(4) Na povrchovú úpravu výrobkov sú povolené tieto technologické postupy,</w:t>
      </w:r>
      <w:r>
        <w:rPr>
          <w:rStyle w:val="DefaultParagraphFont"/>
          <w:rFonts w:cs="Times New Roman"/>
        </w:rPr>
        <w:t xml:space="preserve"> po ktorých musia byť</w:t>
      </w:r>
      <w:r w:rsidRPr="008D03CA">
        <w:rPr>
          <w:rStyle w:val="DefaultParagraphFont"/>
          <w:rFonts w:cs="Times New Roman"/>
        </w:rPr>
        <w:t xml:space="preserve"> z povrchu výrobkov odstránené zvyšky použitých prostriedkov, roztokov a kúpeľov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a) pieskovanie a otrieskavanie,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b) brúsenie,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c) leštenie,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d) odmasťovanie organickými alebo anorganickými alkalickými prostriedkami s následným odstránením odmasťovacích  prostriedkov z povrchu,</w:t>
      </w:r>
    </w:p>
    <w:p w:rsidR="0044651F" w:rsidRPr="008D03CA" w:rsidP="0044651F">
      <w:pPr>
        <w:tabs>
          <w:tab w:val="left" w:pos="360"/>
        </w:tabs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e) morenie,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f) anodická pasivácia alebo pasivácia s alkalickým chrómanom alebo dvojchrómanom.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§ </w:t>
      </w:r>
      <w:r>
        <w:rPr>
          <w:rStyle w:val="DefaultParagraphFont"/>
          <w:rFonts w:cs="Times New Roman"/>
        </w:rPr>
        <w:t>7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Výrobky z plastov</w:t>
      </w:r>
    </w:p>
    <w:p w:rsidR="0044651F" w:rsidRPr="008D03CA" w:rsidP="0044651F">
      <w:pPr>
        <w:rPr>
          <w:rStyle w:val="DefaultParagraphFont"/>
          <w:rFonts w:cs="Times New Roman"/>
        </w:rPr>
      </w:pPr>
    </w:p>
    <w:p w:rsidR="0044651F" w:rsidRPr="00916F73" w:rsidP="0044651F">
      <w:pPr>
        <w:pStyle w:val="BodyTextIndent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  </w:t>
      </w:r>
      <w:r w:rsidRPr="008D03CA">
        <w:rPr>
          <w:rStyle w:val="DefaultParagraphFont"/>
          <w:rFonts w:cs="Times New Roman"/>
        </w:rPr>
        <w:t xml:space="preserve">Na výrobu plastov a výrobkov z plastov určených na styk s vodou </w:t>
      </w:r>
      <w:r>
        <w:rPr>
          <w:rStyle w:val="DefaultParagraphFont"/>
          <w:rFonts w:cs="Times New Roman"/>
        </w:rPr>
        <w:t>možno použiť</w:t>
      </w:r>
      <w:r w:rsidRPr="008D03CA">
        <w:rPr>
          <w:rStyle w:val="DefaultParagraphFont"/>
          <w:rFonts w:cs="Times New Roman"/>
        </w:rPr>
        <w:t xml:space="preserve"> monoméry a iné východzie látky a prídavné látky uvedené v zozname monomérov a iných východzích látok a prídavných látok u</w:t>
      </w:r>
      <w:r>
        <w:rPr>
          <w:rStyle w:val="DefaultParagraphFont"/>
          <w:rFonts w:cs="Times New Roman"/>
        </w:rPr>
        <w:t>stanovených</w:t>
      </w:r>
      <w:r w:rsidR="00144CFF"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>osobitn</w:t>
      </w:r>
      <w:r>
        <w:rPr>
          <w:rStyle w:val="DefaultParagraphFont"/>
          <w:rFonts w:cs="Times New Roman"/>
        </w:rPr>
        <w:t>ým</w:t>
      </w:r>
      <w:r w:rsidRPr="008D03CA">
        <w:rPr>
          <w:rStyle w:val="DefaultParagraphFont"/>
          <w:rFonts w:cs="Times New Roman"/>
        </w:rPr>
        <w:t xml:space="preserve"> predpis</w:t>
      </w:r>
      <w:r>
        <w:rPr>
          <w:rStyle w:val="DefaultParagraphFont"/>
          <w:rFonts w:cs="Times New Roman"/>
        </w:rPr>
        <w:t>om</w:t>
      </w:r>
      <w:r w:rsidRPr="008D03CA">
        <w:rPr>
          <w:rStyle w:val="DefaultParagraphFont"/>
          <w:rFonts w:cs="Times New Roman"/>
        </w:rPr>
        <w:t>,</w:t>
      </w:r>
      <w:r>
        <w:rPr>
          <w:rStyle w:val="FootnoteReference"/>
          <w:rFonts w:cs="Times New Roman"/>
          <w:rtl w:val="0"/>
        </w:rPr>
        <w:footnoteReference w:id="8"/>
      </w:r>
      <w:r>
        <w:rPr>
          <w:rStyle w:val="DefaultParagraphFont"/>
          <w:rFonts w:cs="Times New Roman"/>
        </w:rPr>
        <w:t>)</w:t>
      </w:r>
      <w:r w:rsidRPr="008D03CA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okrem</w:t>
      </w:r>
      <w:r w:rsidRPr="008D03CA">
        <w:rPr>
          <w:rStyle w:val="DefaultParagraphFont"/>
          <w:rFonts w:cs="Times New Roman"/>
        </w:rPr>
        <w:t xml:space="preserve"> obsahu akrylamidu</w:t>
      </w:r>
      <w:r>
        <w:rPr>
          <w:rStyle w:val="DefaultParagraphFont"/>
          <w:rFonts w:cs="Times New Roman"/>
        </w:rPr>
        <w:t>,</w:t>
      </w:r>
      <w:r w:rsidRPr="00E576B3"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>ktorého obsah</w:t>
      </w:r>
      <w:r>
        <w:rPr>
          <w:rStyle w:val="DefaultParagraphFont"/>
          <w:rFonts w:cs="Times New Roman"/>
        </w:rPr>
        <w:t xml:space="preserve"> nesmie presiahnuť</w:t>
      </w:r>
      <w:r w:rsidRPr="008D03CA">
        <w:rPr>
          <w:rStyle w:val="DefaultParagraphFont"/>
          <w:rFonts w:cs="Times New Roman"/>
        </w:rPr>
        <w:t xml:space="preserve"> 0,0</w:t>
      </w:r>
      <w:r>
        <w:rPr>
          <w:rStyle w:val="DefaultParagraphFont"/>
          <w:rFonts w:cs="Times New Roman"/>
        </w:rPr>
        <w:t>1</w:t>
      </w:r>
      <w:r w:rsidRPr="008D03CA">
        <w:rPr>
          <w:rStyle w:val="DefaultParagraphFont"/>
          <w:rFonts w:cs="Times New Roman"/>
        </w:rPr>
        <w:t xml:space="preserve"> mg.kg</w:t>
      </w:r>
      <w:r w:rsidRPr="008D03CA">
        <w:rPr>
          <w:rStyle w:val="DefaultParagraphFont"/>
          <w:rFonts w:cs="Times New Roman"/>
          <w:vertAlign w:val="superscript"/>
        </w:rPr>
        <w:t>-1</w:t>
      </w:r>
      <w:r w:rsidRPr="00E576B3">
        <w:rPr>
          <w:rStyle w:val="DefaultParagraphFont"/>
          <w:rFonts w:cs="Times New Roman"/>
        </w:rPr>
        <w:t xml:space="preserve"> </w:t>
      </w:r>
      <w:r w:rsidRPr="008D03CA">
        <w:rPr>
          <w:rStyle w:val="DefaultParagraphFont"/>
          <w:rFonts w:cs="Times New Roman"/>
        </w:rPr>
        <w:t>vo výrobku</w:t>
      </w:r>
      <w:r>
        <w:rPr>
          <w:rStyle w:val="DefaultParagraphFont"/>
          <w:rFonts w:cs="Times New Roman"/>
        </w:rPr>
        <w:t xml:space="preserve">, </w:t>
      </w:r>
      <w:r w:rsidRPr="008D03CA">
        <w:rPr>
          <w:rStyle w:val="DefaultParagraphFont"/>
          <w:rFonts w:cs="Times New Roman"/>
        </w:rPr>
        <w:t xml:space="preserve">epichlórhydrinu, </w:t>
      </w:r>
      <w:r>
        <w:rPr>
          <w:rStyle w:val="DefaultParagraphFont"/>
          <w:rFonts w:cs="Times New Roman"/>
        </w:rPr>
        <w:t>ktorého</w:t>
      </w:r>
      <w:r w:rsidRPr="008D03CA">
        <w:rPr>
          <w:rStyle w:val="DefaultParagraphFont"/>
          <w:rFonts w:cs="Times New Roman"/>
        </w:rPr>
        <w:t xml:space="preserve"> obsah</w:t>
      </w:r>
      <w:r>
        <w:rPr>
          <w:rStyle w:val="DefaultParagraphFont"/>
          <w:rFonts w:cs="Times New Roman"/>
        </w:rPr>
        <w:t xml:space="preserve"> nesmie presiahnuť</w:t>
      </w:r>
      <w:r w:rsidRPr="008D03CA">
        <w:rPr>
          <w:rStyle w:val="DefaultParagraphFont"/>
          <w:rFonts w:cs="Times New Roman"/>
        </w:rPr>
        <w:t xml:space="preserve"> 1 mg.kg</w:t>
      </w:r>
      <w:r w:rsidRPr="008D03CA">
        <w:rPr>
          <w:rStyle w:val="DefaultParagraphFont"/>
          <w:rFonts w:cs="Times New Roman"/>
          <w:vertAlign w:val="superscript"/>
        </w:rPr>
        <w:t>-1</w:t>
      </w:r>
      <w:r w:rsidRPr="008D03CA">
        <w:rPr>
          <w:rStyle w:val="DefaultParagraphFont"/>
          <w:rFonts w:cs="Times New Roman"/>
        </w:rPr>
        <w:t>, a vinylchloridu, ktorého obsah</w:t>
      </w:r>
      <w:r>
        <w:rPr>
          <w:rStyle w:val="DefaultParagraphFont"/>
          <w:rFonts w:cs="Times New Roman"/>
        </w:rPr>
        <w:t xml:space="preserve"> nesmie presiahnuť</w:t>
      </w:r>
      <w:r w:rsidRPr="008D03CA">
        <w:rPr>
          <w:rStyle w:val="DefaultParagraphFont"/>
          <w:rFonts w:cs="Times New Roman"/>
        </w:rPr>
        <w:t xml:space="preserve"> 0,005 mg.kg</w:t>
      </w:r>
      <w:r w:rsidRPr="008D03CA">
        <w:rPr>
          <w:rStyle w:val="DefaultParagraphFont"/>
          <w:rFonts w:cs="Times New Roman"/>
          <w:vertAlign w:val="superscript"/>
        </w:rPr>
        <w:t>-1</w:t>
      </w:r>
      <w:r w:rsidRPr="008D03CA">
        <w:rPr>
          <w:rStyle w:val="DefaultParagraphFont"/>
          <w:rFonts w:cs="Times New Roman"/>
        </w:rPr>
        <w:t>. Ak má výrobok vyšší obsah uvedených látok vo výrobku</w:t>
      </w:r>
      <w:r>
        <w:rPr>
          <w:rStyle w:val="DefaultParagraphFont"/>
          <w:rFonts w:cs="Times New Roman"/>
        </w:rPr>
        <w:t>,</w:t>
      </w:r>
      <w:r w:rsidRPr="008D03CA">
        <w:rPr>
          <w:rStyle w:val="DefaultParagraphFont"/>
          <w:rFonts w:cs="Times New Roman"/>
        </w:rPr>
        <w:t xml:space="preserve"> je rozhodujúce splnenie požiadaviek u</w:t>
      </w:r>
      <w:r>
        <w:rPr>
          <w:rStyle w:val="DefaultParagraphFont"/>
          <w:rFonts w:cs="Times New Roman"/>
        </w:rPr>
        <w:t>stanovených</w:t>
      </w:r>
      <w:r w:rsidRPr="008D03CA">
        <w:rPr>
          <w:rStyle w:val="DefaultParagraphFont"/>
          <w:rFonts w:cs="Times New Roman"/>
        </w:rPr>
        <w:t xml:space="preserve"> osobitn</w:t>
      </w:r>
      <w:r>
        <w:rPr>
          <w:rStyle w:val="DefaultParagraphFont"/>
          <w:rFonts w:cs="Times New Roman"/>
        </w:rPr>
        <w:t>ým</w:t>
      </w:r>
      <w:r w:rsidRPr="008D03CA">
        <w:rPr>
          <w:rStyle w:val="DefaultParagraphFont"/>
          <w:rFonts w:cs="Times New Roman"/>
        </w:rPr>
        <w:t xml:space="preserve"> predpis</w:t>
      </w:r>
      <w:r>
        <w:rPr>
          <w:rStyle w:val="DefaultParagraphFont"/>
          <w:rFonts w:cs="Times New Roman"/>
        </w:rPr>
        <w:t>om.</w:t>
      </w:r>
      <w:r>
        <w:rPr>
          <w:rStyle w:val="DefaultParagraphFont"/>
          <w:rFonts w:cs="Times New Roman"/>
          <w:vertAlign w:val="superscript"/>
        </w:rPr>
        <w:t>4</w:t>
      </w:r>
      <w:r>
        <w:rPr>
          <w:rStyle w:val="DefaultParagraphFont"/>
          <w:rFonts w:cs="Times New Roman"/>
        </w:rPr>
        <w:t>)</w:t>
      </w:r>
    </w:p>
    <w:p w:rsidR="0044651F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§ </w:t>
      </w:r>
      <w:r>
        <w:rPr>
          <w:rStyle w:val="DefaultParagraphFont"/>
          <w:rFonts w:cs="Times New Roman"/>
        </w:rPr>
        <w:t>8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 xml:space="preserve">Výrobky z elastomérov a gumy </w:t>
      </w:r>
      <w:bookmarkStart w:id="0" w:name="OLE_LINK1"/>
      <w:r w:rsidRPr="008D03CA">
        <w:rPr>
          <w:rStyle w:val="DefaultParagraphFont"/>
          <w:rFonts w:cs="Times New Roman"/>
        </w:rPr>
        <w:t>na báze prírodného kaučuku alebo syntetického kaučuku</w:t>
      </w:r>
    </w:p>
    <w:p w:rsidR="0044651F" w:rsidP="0044651F">
      <w:pPr>
        <w:rPr>
          <w:rStyle w:val="DefaultParagraphFont"/>
          <w:rFonts w:cs="Times New Roman"/>
        </w:rPr>
      </w:pPr>
      <w:bookmarkEnd w:id="0"/>
    </w:p>
    <w:p w:rsidR="0044651F" w:rsidRPr="008D03CA" w:rsidP="0044651F">
      <w:pPr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 </w:t>
      </w:r>
      <w:r w:rsidRPr="008D03CA">
        <w:rPr>
          <w:rStyle w:val="DefaultParagraphFont"/>
          <w:rFonts w:cs="Times New Roman"/>
        </w:rPr>
        <w:t>(1) Podľa spôsobu použitia sa výrobky z elastomérov a gumy na báze prírodného kaučuku alebo syntetického kaučuku  určené na styk s vodou zaraďujú do kategórie II alebo III podľa osobitného predpisu.</w:t>
      </w:r>
      <w:r>
        <w:rPr>
          <w:rStyle w:val="FootnoteReference"/>
          <w:rFonts w:cs="Times New Roman"/>
          <w:rtl w:val="0"/>
        </w:rPr>
        <w:footnoteReference w:id="9"/>
      </w:r>
      <w:r>
        <w:rPr>
          <w:rStyle w:val="DefaultParagraphFont"/>
          <w:rFonts w:cs="Times New Roman"/>
        </w:rPr>
        <w:t>)</w:t>
      </w:r>
    </w:p>
    <w:p w:rsidR="0044651F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A41751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  </w:t>
      </w:r>
      <w:r w:rsidRPr="008D03CA">
        <w:rPr>
          <w:rStyle w:val="DefaultParagraphFont"/>
          <w:rFonts w:cs="Times New Roman"/>
        </w:rPr>
        <w:t>(2) Pre výrobky spĺňajúce požiadavky kategórie II a</w:t>
      </w:r>
      <w:r>
        <w:rPr>
          <w:rStyle w:val="DefaultParagraphFont"/>
          <w:rFonts w:cs="Times New Roman"/>
        </w:rPr>
        <w:t>lebo</w:t>
      </w:r>
      <w:r w:rsidRPr="008D03CA">
        <w:rPr>
          <w:rStyle w:val="DefaultParagraphFont"/>
          <w:rFonts w:cs="Times New Roman"/>
        </w:rPr>
        <w:t> kategórie III možno používať len látky uvedené v osobitnom predpise.</w:t>
      </w:r>
      <w:r>
        <w:rPr>
          <w:rStyle w:val="FootnoteReference"/>
          <w:rFonts w:cs="Times New Roman"/>
          <w:rtl w:val="0"/>
        </w:rPr>
        <w:footnoteReference w:id="10"/>
      </w:r>
      <w:r>
        <w:rPr>
          <w:rStyle w:val="DefaultParagraphFont"/>
          <w:rFonts w:cs="Times New Roman"/>
        </w:rPr>
        <w:t>)</w:t>
      </w:r>
    </w:p>
    <w:p w:rsidR="0044651F" w:rsidP="0044651F">
      <w:pPr>
        <w:jc w:val="both"/>
        <w:rPr>
          <w:rStyle w:val="DefaultParagraphFont"/>
          <w:rFonts w:cs="Times New Roman"/>
          <w:vertAlign w:val="superscript"/>
        </w:rPr>
      </w:pPr>
    </w:p>
    <w:p w:rsidR="0044651F" w:rsidP="0044651F">
      <w:pPr>
        <w:pStyle w:val="BodyText"/>
        <w:ind w:left="720" w:hanging="720"/>
        <w:jc w:val="center"/>
        <w:rPr>
          <w:rStyle w:val="DefaultParagraphFont"/>
          <w:rFonts w:cs="Times New Roman"/>
          <w:b w:val="0"/>
          <w:bCs w:val="0"/>
        </w:rPr>
      </w:pPr>
    </w:p>
    <w:p w:rsidR="0044651F" w:rsidRPr="00743CF1" w:rsidP="0044651F">
      <w:pPr>
        <w:pStyle w:val="BodyText"/>
        <w:ind w:left="720" w:hanging="720"/>
        <w:jc w:val="center"/>
        <w:rPr>
          <w:rStyle w:val="DefaultParagraphFont"/>
          <w:rFonts w:cs="Times New Roman"/>
          <w:b w:val="0"/>
          <w:bCs w:val="0"/>
        </w:rPr>
      </w:pPr>
      <w:r w:rsidRPr="00743CF1">
        <w:rPr>
          <w:rStyle w:val="DefaultParagraphFont"/>
          <w:rFonts w:cs="Times New Roman"/>
          <w:b w:val="0"/>
          <w:bCs w:val="0"/>
        </w:rPr>
        <w:t>§ 9</w:t>
      </w:r>
    </w:p>
    <w:p w:rsidR="0044651F" w:rsidRPr="00743CF1" w:rsidP="0044651F">
      <w:pPr>
        <w:pStyle w:val="BodyText"/>
        <w:ind w:left="720" w:hanging="720"/>
        <w:jc w:val="center"/>
        <w:rPr>
          <w:rStyle w:val="DefaultParagraphFont"/>
          <w:rFonts w:cs="Times New Roman"/>
          <w:b w:val="0"/>
          <w:bCs w:val="0"/>
        </w:rPr>
      </w:pPr>
      <w:r w:rsidRPr="00743CF1">
        <w:rPr>
          <w:rStyle w:val="DefaultParagraphFont"/>
          <w:rFonts w:cs="Times New Roman"/>
          <w:b w:val="0"/>
          <w:bCs w:val="0"/>
        </w:rPr>
        <w:t>Doložka vzájomného uznávania</w:t>
      </w:r>
    </w:p>
    <w:p w:rsidR="0044651F" w:rsidRPr="00743CF1" w:rsidP="0044651F">
      <w:pPr>
        <w:ind w:left="720" w:hanging="720"/>
        <w:rPr>
          <w:rStyle w:val="DefaultParagraphFont"/>
          <w:rFonts w:cs="Times New Roman"/>
        </w:rPr>
      </w:pPr>
    </w:p>
    <w:p w:rsidR="0044651F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(1) </w:t>
      </w:r>
      <w:r w:rsidRPr="00743CF1">
        <w:rPr>
          <w:rStyle w:val="DefaultParagraphFont"/>
          <w:rFonts w:cs="Times New Roman"/>
        </w:rPr>
        <w:t>Požiadavky ustanovené v t</w:t>
      </w:r>
      <w:r w:rsidR="0075277F">
        <w:rPr>
          <w:rStyle w:val="DefaultParagraphFont"/>
          <w:rFonts w:cs="Times New Roman"/>
        </w:rPr>
        <w:t>ejto</w:t>
      </w:r>
      <w:r w:rsidRPr="00743CF1"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vyhláške</w:t>
      </w:r>
      <w:r w:rsidRPr="00743CF1">
        <w:rPr>
          <w:rStyle w:val="DefaultParagraphFont"/>
          <w:rFonts w:cs="Times New Roman"/>
        </w:rPr>
        <w:t xml:space="preserve"> sa neuplatnia na výrobky, ktoré boli vyrobené alebo uvedené na trh v niektorom členskom štáte Európskej únie a Turecku alebo boli vyrobené v niektorom zo štátov Európskeho združenia voľného obchodu, ktoré sú súčasne zmluvnou stranou </w:t>
      </w:r>
      <w:r>
        <w:rPr>
          <w:rStyle w:val="DefaultParagraphFont"/>
          <w:rFonts w:cs="Times New Roman"/>
        </w:rPr>
        <w:t xml:space="preserve"> Dohody o </w:t>
      </w:r>
      <w:r w:rsidRPr="00743CF1">
        <w:rPr>
          <w:rStyle w:val="DefaultParagraphFont"/>
          <w:rFonts w:cs="Times New Roman"/>
        </w:rPr>
        <w:t>európsk</w:t>
      </w:r>
      <w:r>
        <w:rPr>
          <w:rStyle w:val="DefaultParagraphFont"/>
          <w:rFonts w:cs="Times New Roman"/>
        </w:rPr>
        <w:t>om</w:t>
      </w:r>
      <w:r w:rsidRPr="00743CF1">
        <w:rPr>
          <w:rStyle w:val="DefaultParagraphFont"/>
          <w:rFonts w:cs="Times New Roman"/>
        </w:rPr>
        <w:t xml:space="preserve"> hospodársk</w:t>
      </w:r>
      <w:r>
        <w:rPr>
          <w:rStyle w:val="DefaultParagraphFont"/>
          <w:rFonts w:cs="Times New Roman"/>
        </w:rPr>
        <w:t>om</w:t>
      </w:r>
      <w:r w:rsidRPr="00743CF1">
        <w:rPr>
          <w:rStyle w:val="DefaultParagraphFont"/>
          <w:rFonts w:cs="Times New Roman"/>
        </w:rPr>
        <w:t xml:space="preserve"> priestor</w:t>
      </w:r>
      <w:r>
        <w:rPr>
          <w:rStyle w:val="DefaultParagraphFont"/>
          <w:rFonts w:cs="Times New Roman"/>
        </w:rPr>
        <w:t>e</w:t>
      </w:r>
      <w:r w:rsidRPr="00743CF1">
        <w:rPr>
          <w:rStyle w:val="DefaultParagraphFont"/>
          <w:rFonts w:cs="Times New Roman"/>
        </w:rPr>
        <w:t xml:space="preserve">. </w:t>
      </w:r>
    </w:p>
    <w:p w:rsidR="0044651F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ab/>
      </w:r>
    </w:p>
    <w:p w:rsidR="0044651F" w:rsidRPr="004147F5" w:rsidP="0044651F">
      <w:pPr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  (2) </w:t>
      </w:r>
      <w:r w:rsidRPr="004147F5">
        <w:rPr>
          <w:rStyle w:val="DefaultParagraphFont"/>
          <w:rFonts w:cs="Times New Roman"/>
        </w:rPr>
        <w:t xml:space="preserve">Ustanovenie odseku 1 platí za predpokladu, že výrobok zodpovedá </w:t>
      </w:r>
    </w:p>
    <w:p w:rsidR="0044651F" w:rsidRPr="004147F5" w:rsidP="0044651F">
      <w:pPr>
        <w:jc w:val="both"/>
        <w:rPr>
          <w:rStyle w:val="DefaultParagraphFont"/>
          <w:rFonts w:cs="Times New Roman"/>
        </w:rPr>
      </w:pPr>
    </w:p>
    <w:p w:rsidR="0044651F" w:rsidRPr="004147F5" w:rsidP="0044651F">
      <w:pPr>
        <w:pStyle w:val="PlainText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4147F5">
        <w:rPr>
          <w:rStyle w:val="DefaultParagraphFont"/>
          <w:rFonts w:ascii="Times New Roman" w:hAnsi="Times New Roman"/>
          <w:sz w:val="24"/>
          <w:szCs w:val="24"/>
          <w:lang w:val="sk-SK"/>
        </w:rPr>
        <w:t>a) technickým predpisom, ktoré sú záväzné, ak ide o výrobu alebo o uvedenie na trh, alebo o používanie tohto výrobku v niektorom z</w:t>
      </w:r>
      <w:r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 týc</w:t>
      </w:r>
      <w:r w:rsidRPr="004147F5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hto štátov, </w:t>
      </w:r>
    </w:p>
    <w:p w:rsidR="0044651F" w:rsidRPr="004147F5" w:rsidP="0044651F">
      <w:pPr>
        <w:pStyle w:val="PlainText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4147F5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b) technickým normám alebo kódexu správnej praxe, ktorý vydal národný normalizačný orgán </w:t>
      </w:r>
      <w:r w:rsidRPr="00FD6C72">
        <w:rPr>
          <w:rStyle w:val="DefaultParagraphFont"/>
          <w:rFonts w:ascii="Times New Roman" w:hAnsi="Times New Roman"/>
          <w:sz w:val="24"/>
          <w:szCs w:val="24"/>
          <w:lang w:val="sk-SK"/>
        </w:rPr>
        <w:t>alebo subjekt jemu na roveň postavený v súlade</w:t>
      </w:r>
      <w:r w:rsidRPr="004147F5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 s právnymi predpismi a požiadavkami štátu, ktorý je zmluvnou stranou európskeho hospodárskeho priestoru,</w:t>
      </w:r>
    </w:p>
    <w:p w:rsidR="0044651F" w:rsidRPr="004147F5" w:rsidP="0044651F">
      <w:pPr>
        <w:pStyle w:val="PlainText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4147F5">
        <w:rPr>
          <w:rStyle w:val="DefaultParagraphFont"/>
          <w:rFonts w:ascii="Times New Roman" w:hAnsi="Times New Roman"/>
          <w:sz w:val="24"/>
          <w:szCs w:val="24"/>
          <w:lang w:val="sk-SK"/>
        </w:rPr>
        <w:t>c) medzinárodným technickým normám, ktoré sa oprávnene používajú v niektorom z týchto štátov, alebo</w:t>
      </w:r>
    </w:p>
    <w:p w:rsidR="0044651F" w:rsidP="0044651F">
      <w:pPr>
        <w:jc w:val="both"/>
        <w:rPr>
          <w:rStyle w:val="DefaultParagraphFont"/>
          <w:rFonts w:cs="Times New Roman"/>
        </w:rPr>
      </w:pPr>
      <w:r w:rsidRPr="00743CF1">
        <w:rPr>
          <w:rStyle w:val="DefaultParagraphFont"/>
          <w:rFonts w:cs="Times New Roman"/>
        </w:rPr>
        <w:t>d) tradičným či inovačným výrobným postupom, ktoré sa používajú v niektorom z týchto štátov v súlade s jeho právnymi predpismi a na ktoré existuje dostatočne podrobná technická dokumentácia zabezpečujúca, že tento výrobok sa môže na daný účel použitia posúdiť v prípade potreby aj na základe dopĺňajúcich, nie však zhodných skúšok výrobku, a za predpokladu, že tieto predpisy, technické normy, kódexy správnej praxe alebo postupy zaručujúce mieru ochrany právom chráneného záujmu zodpovedajú miere tejto ochrany v Slovenskej republike.</w:t>
      </w:r>
    </w:p>
    <w:p w:rsidR="0044651F" w:rsidP="0044651F">
      <w:pPr>
        <w:jc w:val="center"/>
        <w:rPr>
          <w:rStyle w:val="DefaultParagraphFont"/>
          <w:rFonts w:cs="Times New Roman"/>
        </w:rPr>
      </w:pPr>
    </w:p>
    <w:p w:rsidR="0044651F" w:rsidP="0044651F">
      <w:pPr>
        <w:jc w:val="center"/>
        <w:rPr>
          <w:rStyle w:val="DefaultParagraphFont"/>
          <w:rFonts w:cs="Times New Roman"/>
        </w:rPr>
      </w:pPr>
    </w:p>
    <w:p w:rsidR="0075277F" w:rsidP="0075277F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§ 10</w:t>
      </w:r>
    </w:p>
    <w:p w:rsidR="0044651F" w:rsidP="0044651F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Záverečné ustanovenia</w:t>
      </w:r>
    </w:p>
    <w:p w:rsidR="0044651F" w:rsidP="0044651F">
      <w:pPr>
        <w:jc w:val="center"/>
        <w:rPr>
          <w:rStyle w:val="DefaultParagraphFont"/>
          <w:rFonts w:cs="Times New Roman"/>
        </w:rPr>
      </w:pPr>
    </w:p>
    <w:p w:rsidR="0044651F" w:rsidP="0044651F">
      <w:pPr>
        <w:jc w:val="both"/>
        <w:rPr>
          <w:rStyle w:val="DefaultParagraphFont"/>
          <w:rFonts w:cs="Times New Roman"/>
        </w:rPr>
      </w:pPr>
      <w:r w:rsidR="0075277F">
        <w:rPr>
          <w:rStyle w:val="DefaultParagraphFont"/>
          <w:rFonts w:cs="Times New Roman"/>
        </w:rPr>
        <w:tab/>
        <w:t>Táto</w:t>
      </w:r>
      <w:r>
        <w:rPr>
          <w:rStyle w:val="DefaultParagraphFont"/>
          <w:rFonts w:cs="Times New Roman"/>
        </w:rPr>
        <w:t xml:space="preserve"> </w:t>
      </w:r>
      <w:r w:rsidR="0075277F">
        <w:rPr>
          <w:rStyle w:val="DefaultParagraphFont"/>
          <w:rFonts w:cs="Times New Roman"/>
        </w:rPr>
        <w:t>vyhláška bola</w:t>
      </w:r>
      <w:r>
        <w:rPr>
          <w:rStyle w:val="DefaultParagraphFont"/>
          <w:rFonts w:cs="Times New Roman"/>
        </w:rPr>
        <w:t xml:space="preserve"> prijat</w:t>
      </w:r>
      <w:r w:rsidR="0075277F">
        <w:rPr>
          <w:rStyle w:val="DefaultParagraphFont"/>
          <w:rFonts w:cs="Times New Roman"/>
        </w:rPr>
        <w:t>á</w:t>
      </w:r>
      <w:r>
        <w:rPr>
          <w:rStyle w:val="DefaultParagraphFont"/>
          <w:rFonts w:cs="Times New Roman"/>
        </w:rPr>
        <w:t xml:space="preserve"> v súlade s právne záväzným aktom Európskych spoločenstiev a osobitnými predpismi o poskytovaní informácií v oblasti technických noriem a technických predpisov</w:t>
      </w:r>
      <w:r>
        <w:rPr>
          <w:rStyle w:val="FootnoteReference"/>
          <w:rFonts w:cs="Times New Roman"/>
          <w:rtl w:val="0"/>
        </w:rPr>
        <w:footnoteReference w:id="11"/>
      </w:r>
      <w:r>
        <w:rPr>
          <w:rStyle w:val="DefaultParagraphFont"/>
          <w:rFonts w:cs="Times New Roman"/>
        </w:rPr>
        <w:t>) pod číslom notifikácie 2006/0252/SK.</w:t>
      </w:r>
    </w:p>
    <w:p w:rsidR="0044651F" w:rsidP="0044651F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</w:t>
      </w:r>
    </w:p>
    <w:p w:rsidR="0044651F" w:rsidP="0044651F">
      <w:pPr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jc w:val="center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§ 1</w:t>
      </w:r>
      <w:r>
        <w:rPr>
          <w:rStyle w:val="DefaultParagraphFont"/>
          <w:rFonts w:cs="Times New Roman"/>
        </w:rPr>
        <w:t>1</w:t>
      </w:r>
    </w:p>
    <w:p w:rsidR="0044651F" w:rsidP="0044651F">
      <w:pPr>
        <w:jc w:val="center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Účinnosť</w:t>
      </w:r>
    </w:p>
    <w:p w:rsidR="0044651F" w:rsidRPr="008D03CA" w:rsidP="0044651F">
      <w:pPr>
        <w:jc w:val="center"/>
        <w:rPr>
          <w:rStyle w:val="DefaultParagraphFont"/>
          <w:rFonts w:cs="Times New Roman"/>
        </w:rPr>
      </w:pPr>
    </w:p>
    <w:p w:rsidR="0044651F" w:rsidRPr="008D03CA" w:rsidP="0044651F">
      <w:pPr>
        <w:pStyle w:val="BodyTextIndent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ab/>
        <w:t>T</w:t>
      </w:r>
      <w:r w:rsidR="0075277F">
        <w:rPr>
          <w:rStyle w:val="DefaultParagraphFont"/>
          <w:rFonts w:cs="Times New Roman"/>
        </w:rPr>
        <w:t xml:space="preserve">áto vyhláška </w:t>
      </w:r>
      <w:r w:rsidRPr="008D03CA">
        <w:rPr>
          <w:rStyle w:val="DefaultParagraphFont"/>
          <w:rFonts w:cs="Times New Roman"/>
        </w:rPr>
        <w:t xml:space="preserve">nadobúda účinnosť </w:t>
      </w:r>
      <w:r w:rsidR="00A62358">
        <w:rPr>
          <w:rStyle w:val="DefaultParagraphFont"/>
          <w:rFonts w:cs="Times New Roman"/>
        </w:rPr>
        <w:t>.............</w:t>
      </w:r>
      <w:r w:rsidR="006028AA">
        <w:rPr>
          <w:rStyle w:val="DefaultParagraphFont"/>
          <w:rFonts w:cs="Times New Roman"/>
        </w:rPr>
        <w:t xml:space="preserve"> 2007</w:t>
      </w:r>
      <w:r w:rsidRPr="008D03CA">
        <w:rPr>
          <w:rStyle w:val="DefaultParagraphFont"/>
          <w:rFonts w:cs="Times New Roman"/>
        </w:rPr>
        <w:t>.</w:t>
      </w:r>
    </w:p>
    <w:p w:rsidR="0044651F" w:rsidRPr="008D03CA" w:rsidP="0044651F">
      <w:pPr>
        <w:pStyle w:val="BodyTextIndent"/>
        <w:ind w:left="5220"/>
        <w:rPr>
          <w:rStyle w:val="DefaultParagraphFont"/>
          <w:rFonts w:cs="Times New Roman"/>
          <w:b/>
          <w:bCs/>
        </w:rPr>
      </w:pPr>
      <w:r>
        <w:rPr>
          <w:rStyle w:val="DefaultParagraphFont"/>
          <w:rFonts w:cs="Times New Roman"/>
          <w:b/>
          <w:bCs/>
        </w:rPr>
        <w:br w:type="page"/>
      </w:r>
      <w:r w:rsidRPr="008D03CA">
        <w:rPr>
          <w:rStyle w:val="DefaultParagraphFont"/>
          <w:rFonts w:cs="Times New Roman"/>
          <w:b/>
          <w:bCs/>
        </w:rPr>
        <w:t xml:space="preserve">Príloha </w:t>
      </w:r>
    </w:p>
    <w:p w:rsidR="0044651F" w:rsidRPr="008D03CA" w:rsidP="0044651F">
      <w:pPr>
        <w:pStyle w:val="BodyTextIndent"/>
        <w:ind w:left="5220"/>
        <w:rPr>
          <w:rStyle w:val="DefaultParagraphFont"/>
          <w:rFonts w:cs="Times New Roman"/>
          <w:b/>
          <w:bCs/>
        </w:rPr>
      </w:pPr>
      <w:r w:rsidRPr="008D03CA">
        <w:rPr>
          <w:rStyle w:val="DefaultParagraphFont"/>
          <w:rFonts w:cs="Times New Roman"/>
          <w:b/>
          <w:bCs/>
        </w:rPr>
        <w:t>k</w:t>
      </w:r>
      <w:r w:rsidR="0075277F">
        <w:rPr>
          <w:rStyle w:val="DefaultParagraphFont"/>
          <w:rFonts w:cs="Times New Roman"/>
          <w:b/>
          <w:bCs/>
        </w:rPr>
        <w:t xml:space="preserve"> vyhláške </w:t>
      </w:r>
      <w:r w:rsidRPr="008D03CA">
        <w:rPr>
          <w:rStyle w:val="DefaultParagraphFont"/>
          <w:rFonts w:cs="Times New Roman"/>
          <w:b/>
          <w:bCs/>
        </w:rPr>
        <w:t>č.  ..../200</w:t>
      </w:r>
      <w:r>
        <w:rPr>
          <w:rStyle w:val="DefaultParagraphFont"/>
          <w:rFonts w:cs="Times New Roman"/>
          <w:b/>
          <w:bCs/>
        </w:rPr>
        <w:t>7</w:t>
      </w:r>
      <w:r w:rsidRPr="008D03CA">
        <w:rPr>
          <w:rStyle w:val="DefaultParagraphFont"/>
          <w:rFonts w:cs="Times New Roman"/>
          <w:b/>
          <w:bCs/>
        </w:rPr>
        <w:t xml:space="preserve"> Z.z.</w:t>
      </w:r>
    </w:p>
    <w:p w:rsidR="0044651F" w:rsidRPr="008D03CA" w:rsidP="0044651F">
      <w:pPr>
        <w:pStyle w:val="BodyText"/>
        <w:ind w:left="6381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</w:t>
      </w:r>
    </w:p>
    <w:p w:rsidR="0044651F" w:rsidRPr="008D03CA" w:rsidP="0044651F">
      <w:pPr>
        <w:pStyle w:val="BodyText"/>
        <w:jc w:val="center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Migračné skúšky</w:t>
      </w:r>
    </w:p>
    <w:p w:rsidR="0044651F" w:rsidRPr="008D03CA" w:rsidP="0044651F">
      <w:pPr>
        <w:pStyle w:val="BodyText"/>
        <w:ind w:left="600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Touto prílohou sa špecifikuje postup na stanovenie látok uvoľnených  z priemyslovo vyrábaných alebo používaných výrobkov určených na priamy styk s vodou, ako je potrubie, drobný montážny materiál (fitingy), tesniace krúžky, nátery, povlaky, membrány a iné.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P="0044651F">
      <w:pPr>
        <w:pStyle w:val="BodyText"/>
        <w:numPr>
          <w:numId w:val="8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Princíp migračnej skúšky</w:t>
      </w:r>
    </w:p>
    <w:p w:rsidR="0044651F" w:rsidRPr="008D03CA" w:rsidP="0044651F">
      <w:pPr>
        <w:pStyle w:val="BodyText"/>
        <w:ind w:left="360"/>
        <w:jc w:val="both"/>
        <w:rPr>
          <w:rStyle w:val="DefaultParagraphFont"/>
          <w:rFonts w:cs="Times New Roman"/>
          <w:b w:val="0"/>
          <w:bCs w:val="0"/>
        </w:rPr>
      </w:pPr>
      <w:r>
        <w:rPr>
          <w:rStyle w:val="DefaultParagraphFont"/>
          <w:rFonts w:cs="Times New Roman"/>
          <w:b w:val="0"/>
          <w:bCs w:val="0"/>
        </w:rPr>
        <w:t>P</w:t>
      </w:r>
      <w:r w:rsidRPr="008D03CA">
        <w:rPr>
          <w:rStyle w:val="DefaultParagraphFont"/>
          <w:rFonts w:cs="Times New Roman"/>
          <w:b w:val="0"/>
          <w:bCs w:val="0"/>
        </w:rPr>
        <w:t>o presne stanovenom postupe na predúpravu (stagnácia, preplachovanie) vzorky je povrch testovanej vzorky uvedený do styku so skúšobnou vodou počas troch po sebe nasledujúcich časových úsekov</w:t>
      </w:r>
    </w:p>
    <w:p w:rsidR="0044651F" w:rsidRPr="008D03CA" w:rsidP="0044651F">
      <w:pPr>
        <w:pStyle w:val="BodyText"/>
        <w:numPr>
          <w:ilvl w:val="1"/>
          <w:numId w:val="8"/>
        </w:numPr>
        <w:tabs>
          <w:tab w:val="left" w:pos="805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vzorka výrobku určeného na styk so studenou vodou sa testuje postupne v troch po sebe nasledujúcich 72 hodinových intervaloch pri (23±2) °C,</w:t>
      </w:r>
    </w:p>
    <w:p w:rsidR="0044651F" w:rsidRPr="008D03CA" w:rsidP="0044651F">
      <w:pPr>
        <w:pStyle w:val="BodyText"/>
        <w:numPr>
          <w:ilvl w:val="1"/>
          <w:numId w:val="8"/>
        </w:numPr>
        <w:tabs>
          <w:tab w:val="left" w:pos="805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vzorka výrobku  určeného na styk s teplou alebo horúcou vodou sa testuje postupne v troch po sebe nasledujúcich 24 hodinových intervaloch pri (60±2) °C (teplá voda) alebo (85±2) °C (horúca voda).</w:t>
      </w:r>
    </w:p>
    <w:p w:rsidR="0044651F" w:rsidRPr="008D03CA" w:rsidP="0044651F">
      <w:pPr>
        <w:pStyle w:val="BodyText"/>
        <w:ind w:left="34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ind w:left="360" w:hanging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3. Laboratórne vyšetrenia sa vykonávajú z vylúhov vzorky z každého časového intervalu zvlášť a vypočítavajú sa migračné rýchlosti.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4. Používané chemikálie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vodovodná voda  – voda s obsahom voľného chlóru menším ako 0,3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± 0,05   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>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skúšobná voda – voda bez chlóru, s vodivosťou menšou ako 2 mS.m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a obsahom TOC menším ako 0,2 ppm C ± 0,1 ppm C, pripravená pomocou reverznej osmózy, deionizáciou alebo destiláciou s následnou filtráciou aktívnym uhlím,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a) chlórovaná skúšobná voda – skúšobná voda (4.2.) s obsahom aktívneho chlóru 1     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± 0,2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>,</w:t>
      </w:r>
    </w:p>
    <w:p w:rsidR="0044651F" w:rsidRPr="008D03CA" w:rsidP="0044651F">
      <w:pPr>
        <w:pStyle w:val="BodyText"/>
        <w:tabs>
          <w:tab w:val="left" w:pos="900"/>
        </w:tabs>
        <w:ind w:left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b) chlórdioxidovaná skúšobná voda - skúšobná voda (4.2.) s obsahom chlórdioxidu 1 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± 0,2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>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roztoky na čistenie laboratórneho skla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720"/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kyselina chlorovodíková, koncentrovaná (30 %), čistoty p.a.,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roztok kyseliny chlorovodíkovej, pripravený pomalým pridávaním 500 ml kyseliny chlorovodíkovej (4.4.1.) do 500 ml skúšobnej vody (4.2.), 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kyselina dusičná, koncentrovaná (65 %), čistoty p.a.,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roztok kyseliny dusičnej, pripravený pomalým pridávaním 500 ml kyseliny dusičnej (4.4.3.) do 500 ml skúšobnej vody (3.2.),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kyselina sírová, koncentrovaná (98 %), čistoty p.a.,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44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kyselina  chrómová, čistoty p.a. (5 %) alebo pripravená rozpustením 50 g oxidu chrómového v 1 l kyseliny sírovej (3.4.5.),</w:t>
      </w:r>
    </w:p>
    <w:p w:rsidR="0044651F" w:rsidRPr="008D03CA" w:rsidP="0044651F">
      <w:pPr>
        <w:pStyle w:val="BodyText"/>
        <w:ind w:left="68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Pri skladovaní kyseliny chrómovej hrozí nebezpečenstvo výbuchu uvoľňovaním oxidu chrómového. Je to silné oxidačné činidlo, ktoré môže spôsobiť výbušné reakcie s oxidovateľnými látkami. Môže vzplanúť v styku s acetónom alebo alkoholmi. Pri zahrievaní sa rozkladá za vzniku štipľavého dymu a dráždivých výparov.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4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a) roztok chlórnanu sódneho pripravený z komerčného roztoku chlórnanu sódného (NaOCl) a skúšobnej vody (4.2.) s obsahom voľného chlóru 0,1  hmot. %.</w:t>
      </w:r>
    </w:p>
    <w:p w:rsidR="0044651F" w:rsidRPr="008D03CA" w:rsidP="0044651F">
      <w:pPr>
        <w:pStyle w:val="BodyText"/>
        <w:ind w:left="34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Roztok chlórnanu sódneho nie je stály a preto sa pripravuje v deň použitia.</w:t>
      </w: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ilvl w:val="1"/>
          <w:numId w:val="7"/>
        </w:numPr>
        <w:tabs>
          <w:tab w:val="left" w:pos="1080"/>
          <w:tab w:val="left" w:pos="1440"/>
        </w:tabs>
        <w:ind w:left="900" w:hanging="18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roztok chlórdioxidu pripravený z chloritanu sodného a anhydridu kyseliny jantárovej s obsahom chlórdioxidu cca 300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>.</w:t>
      </w:r>
    </w:p>
    <w:p w:rsidR="0044651F" w:rsidRPr="008D03CA" w:rsidP="0044651F">
      <w:pPr>
        <w:pStyle w:val="BodyText"/>
        <w:ind w:left="72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jc w:val="both"/>
        <w:rPr>
          <w:rStyle w:val="DefaultParagraphFont"/>
          <w:rFonts w:cs="Times New Roman"/>
        </w:rPr>
      </w:pPr>
      <w:r w:rsidRPr="008D03CA">
        <w:rPr>
          <w:rStyle w:val="DefaultParagraphFont"/>
          <w:rFonts w:cs="Times New Roman"/>
        </w:rPr>
        <w:t>Poznámka: V 100 ml odmernej banke sa rozpustí 0,1 g NaClO</w:t>
      </w:r>
      <w:r w:rsidRPr="008D03CA">
        <w:rPr>
          <w:rStyle w:val="DefaultParagraphFont"/>
          <w:rFonts w:cs="Times New Roman"/>
          <w:vertAlign w:val="subscript"/>
        </w:rPr>
        <w:t>2</w:t>
      </w:r>
      <w:r w:rsidRPr="008D03CA">
        <w:rPr>
          <w:rStyle w:val="DefaultParagraphFont"/>
          <w:rFonts w:cs="Times New Roman"/>
        </w:rPr>
        <w:t xml:space="preserve"> v cca 90 ml destilovanej vody, pridá sa 0,32 g anhydridu kyseliny jantárovej a roztok sa doplní po rysku. Roztok chlórdioxidu je treba pripravovať týždenne a uchováva sa v chlade pri teplote 4 </w:t>
      </w:r>
      <w:r w:rsidRPr="008D03CA">
        <w:rPr>
          <w:rStyle w:val="DefaultParagraphFont"/>
          <w:rFonts w:cs="Times New Roman"/>
          <w:vertAlign w:val="superscript"/>
        </w:rPr>
        <w:t>o</w:t>
      </w:r>
      <w:r w:rsidRPr="008D03CA">
        <w:rPr>
          <w:rStyle w:val="DefaultParagraphFont"/>
          <w:rFonts w:cs="Times New Roman"/>
        </w:rPr>
        <w:t>C.</w:t>
      </w:r>
    </w:p>
    <w:p w:rsidR="0044651F" w:rsidRPr="008D03CA" w:rsidP="0044651F">
      <w:pPr>
        <w:jc w:val="both"/>
        <w:rPr>
          <w:rStyle w:val="DefaultParagraphFont"/>
          <w:rFonts w:cs="Times New Roman"/>
        </w:rPr>
      </w:pPr>
    </w:p>
    <w:p w:rsidR="0044651F" w:rsidRPr="008D03CA" w:rsidP="0044651F">
      <w:pPr>
        <w:pStyle w:val="PlainText"/>
        <w:numPr>
          <w:ilvl w:val="1"/>
          <w:numId w:val="7"/>
        </w:numPr>
        <w:tabs>
          <w:tab w:val="left" w:pos="1080"/>
          <w:tab w:val="left" w:pos="1440"/>
        </w:tabs>
        <w:ind w:left="1080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roztok chlórdioxidu pripravený postupom podľa </w:t>
      </w:r>
      <w:r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bodu </w:t>
      </w: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>4.5.b a skúšobnej vody (4.2.) s koncentráciou chlórdioxidu 10 mg.l</w:t>
      </w:r>
      <w:r w:rsidRPr="008D03CA">
        <w:rPr>
          <w:rStyle w:val="DefaultParagraphFont"/>
          <w:rFonts w:ascii="Times New Roman" w:hAnsi="Times New Roman"/>
          <w:sz w:val="24"/>
          <w:szCs w:val="24"/>
          <w:vertAlign w:val="superscript"/>
          <w:lang w:val="sk-SK"/>
        </w:rPr>
        <w:t>-1</w:t>
      </w: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>.</w:t>
      </w:r>
    </w:p>
    <w:p w:rsidR="0044651F" w:rsidRPr="008D03CA" w:rsidP="0044651F">
      <w:pPr>
        <w:pStyle w:val="PlainText"/>
        <w:ind w:left="1425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</w:p>
    <w:p w:rsidR="0044651F" w:rsidRPr="008D03CA" w:rsidP="0044651F">
      <w:pPr>
        <w:pStyle w:val="PlainText"/>
        <w:jc w:val="both"/>
        <w:rPr>
          <w:rStyle w:val="DefaultParagraphFont"/>
          <w:rFonts w:ascii="Times New Roman" w:hAnsi="Times New Roman"/>
          <w:sz w:val="24"/>
          <w:szCs w:val="24"/>
          <w:lang w:val="sk-SK"/>
        </w:rPr>
      </w:pPr>
      <w:r w:rsidRPr="008D03CA">
        <w:rPr>
          <w:rStyle w:val="DefaultParagraphFont"/>
          <w:rFonts w:ascii="Times New Roman" w:hAnsi="Times New Roman"/>
          <w:sz w:val="24"/>
          <w:szCs w:val="24"/>
          <w:lang w:val="sk-SK"/>
        </w:rPr>
        <w:t xml:space="preserve">Poznámka: Roztok chlórdioxidu nie je stály, a preto sa pripravuje v deň použitia.  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Laboratórne vybavenie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laboratórne sklo upravené vymytím roztokom kyseliny chlorovodíkovej (4.4.2), kyseliny dusičnej (4.4.4.) alebo kyseliny chrómovej (4.4.6.) a dôkladne opláchnuté skúšobnou vodou (4.2.),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doštičky z nehrdzavejúcej ocele a skla, používané na skúšanie náterov alebo hmôt určených k ochrane povrchov, sa čistia umývaním v biologicky odbúrateľnom laboratórnom saponátovom prípravku, s následným oplachom v roztoku kyseliny chlorovodíkovej (4.4.2.) alebo v roztoku kyseliny dusičnej (4.4.4.) a nakoniec oplachom skúšobnou vodou (4.2.). Dostičky se nechajú odkvapkať a usušia sa v teplovzdušnej sušičke,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nádobky, nádržky, zátky a spojky sú vyrobené z materiálu, ktorý je stály v priebehu migračnej skúšky , ako je sklo,  PET, PTFE či nehrdzavejúca oceľ,</w:t>
      </w:r>
    </w:p>
    <w:p w:rsidR="0044651F" w:rsidRPr="008D03CA" w:rsidP="0044651F">
      <w:pPr>
        <w:pStyle w:val="BodyText"/>
        <w:ind w:left="34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Materiály PET a PTFE sa používajú len v prípade malej styčnej plochy so skúšobnou vodou.</w:t>
      </w: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zariadenie, ktoré je schopné udržať teplotu pre migračné skúšky pri (23±2) °C, (60±2) °C a (85±2)°C.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Príprava vzoriek a požiadavky na skúšanie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vzorky sa pripravia tak, aby so skúšobnou vodou (4.2. alebo 4.3.) prišiel do styku len povrch, ktorý je určený na styk s vodou. U homogénnych výrobkov možno uviesť do styku so skúšobnou vodou celú vzorku, vrátane povrchov, ktoré nie sú určené na styk s vodou,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ak nie je k dispozícii postup pre špecifický druh výrobku alebo ak nemôže z technických dôvodov byť vzorka vyšetrená za uvedených podmienok, sú možné odchýlky od skúšobného postupu. Tieto odchýlky musia byť riadne zdôvodnené a uvedené v protokole o migračnej skúške.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Doprava a skladovanie vzoriek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ak musia byť vzorky skladované, používajú sa k tomuto účelu nádoby z nehrdzavejúcej ocele, hodvábny papier, sklo alebo iné materiály, ktoré  neovplyvňujú migračnú skúšku. Vzorky sa skladujú bez prístupu svetla pri teplote (21±4)°C, s výnimkou  prípadov kedy zadávateľ vzoriek priloží iné inštrukcie pre skladovanie, t.j. zachovanie takých podmienok, ktorým je výrobok vystavený v praxi,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skladovacie obaly alebo vrecká sa neuzatvárajú, zaprašovací púder sa nepoužíva a čistenie sa vykonáva len vtedy, ak je tento postup súčasťou obvyklých výrobných postupov,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pred použitím sa kontajnery z nehrdzavejúcej ocele, sklo a iné skladovacie materiály, ak je to možné, umyjú biologicky odbúrateľným saponátovým   prostriedkom alebo peroxidom vodíka (3 % v/v; čistoty p.a.), prepláchnu sa roztokom  kyseliny  chlorovodíkovej (4.4.2.) alebo roztokom kyseliny dusičnej (4.4.4.) a nakoniec skúšobnou vodou (4.2.).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Stanovenie pomeru povrchu k objemu vzorky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pomer plochy skúšaného povrchu vzorky, ktorý má prísť do styku so skúšobnou vodou k objemu skúšobnej vody musí byť 1:1 (1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2</w:t>
      </w:r>
      <w:r w:rsidRPr="008D03CA">
        <w:rPr>
          <w:rStyle w:val="DefaultParagraphFont"/>
          <w:rFonts w:cs="Times New Roman"/>
          <w:b w:val="0"/>
          <w:bCs w:val="0"/>
        </w:rPr>
        <w:t xml:space="preserve"> : 1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3</w:t>
      </w:r>
      <w:r w:rsidRPr="008D03CA">
        <w:rPr>
          <w:rStyle w:val="DefaultParagraphFont"/>
          <w:rFonts w:cs="Times New Roman"/>
          <w:b w:val="0"/>
          <w:bCs w:val="0"/>
        </w:rPr>
        <w:t>), tento pomer však nesmie byť menší ako 1:2 (0,5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2</w:t>
      </w:r>
      <w:r w:rsidRPr="008D03CA">
        <w:rPr>
          <w:rStyle w:val="DefaultParagraphFont"/>
          <w:rFonts w:cs="Times New Roman"/>
          <w:b w:val="0"/>
          <w:bCs w:val="0"/>
        </w:rPr>
        <w:t xml:space="preserve"> : 1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3</w:t>
      </w:r>
      <w:r w:rsidRPr="008D03CA">
        <w:rPr>
          <w:rStyle w:val="DefaultParagraphFont"/>
          <w:rFonts w:cs="Times New Roman"/>
          <w:b w:val="0"/>
          <w:bCs w:val="0"/>
        </w:rPr>
        <w:t xml:space="preserve">). Veľkosť plochy vzorky a k nej zodpovedajúci objem skúšobnej vody sa musí zvoliť tak, aby boli splnené požiadavky na objem výluhu požadovaného pre laboratórne vyšetrenie. Ustanovenia </w:t>
      </w:r>
      <w:r>
        <w:rPr>
          <w:rStyle w:val="DefaultParagraphFont"/>
          <w:rFonts w:cs="Times New Roman"/>
          <w:b w:val="0"/>
          <w:bCs w:val="0"/>
        </w:rPr>
        <w:t xml:space="preserve">prvej a druhej </w:t>
      </w:r>
      <w:r w:rsidRPr="008D03CA">
        <w:rPr>
          <w:rStyle w:val="DefaultParagraphFont"/>
          <w:rFonts w:cs="Times New Roman"/>
          <w:b w:val="0"/>
          <w:bCs w:val="0"/>
        </w:rPr>
        <w:t>vety sa nevzťahujú na potrubia s priemerom menším ako 40 mm.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ak vzorka nemá hladký povrch alebo tvar vzorky je taký, že nie je možné presne určiť jej povrch, použije sa odhadnutá plocha povrchu vzorky, ale v tomto prípade sa musí zaznamena</w:t>
      </w:r>
      <w:r>
        <w:rPr>
          <w:rStyle w:val="DefaultParagraphFont"/>
          <w:rFonts w:cs="Times New Roman"/>
          <w:b w:val="0"/>
          <w:bCs w:val="0"/>
        </w:rPr>
        <w:t>ť dĺžka a šírka, spolu s dostato</w:t>
      </w:r>
      <w:r w:rsidRPr="008D03CA">
        <w:rPr>
          <w:rStyle w:val="DefaultParagraphFont"/>
          <w:rFonts w:cs="Times New Roman"/>
          <w:b w:val="0"/>
          <w:bCs w:val="0"/>
        </w:rPr>
        <w:t>čne podrobným popisom výrobku (výrobkov), aby sa ďalšie skúšobné vzorky mohli pripraviť v rozmedzí ± 10 % plôch povrchu pôvodnej vzorky,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migračná skúška z domácej inštalácie a prívodného potrubia (potrubie o priemere ≤ 80 mm) sa vykoná za použitia vzoriek o dĺžke, ktorá poskytuje dostatočný objem výluhu pre laboratórne vyšetrenie. Vzorky sa naplnia skúšobnou vodou (4.2., 4.3.) a uzavrú sa na oboch koncoch zátkami (5.3.). V niektorých  prípadoch je prípustné vystaviť celú plochu povrchu vzoriek skúšobnej vode (4.2., 4.3.), teda i povrchy, ktoré nie sú určené na styk s vodou,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migračná skúška z prívodného a diaľkového potrubia (potrubie o priemere &gt;</w:t>
      </w:r>
      <w:r>
        <w:rPr>
          <w:rFonts w:cs="Times New Roman"/>
          <w:rtl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08pt" o:oleicon="f" o:ole="" o:allowincell="f">
            <v:imagedata r:id="rId5" o:title=""/>
          </v:shape>
          <o:OLEObject Type="Embed" ProgID="Equation.3" ShapeID="_x0000_i1025" DrawAspect="Content" ObjectID="_1" r:id="rId6"/>
        </w:object>
      </w:r>
      <w:r w:rsidRPr="008D03CA">
        <w:rPr>
          <w:rStyle w:val="DefaultParagraphFont"/>
          <w:rFonts w:cs="Times New Roman"/>
          <w:b w:val="0"/>
          <w:bCs w:val="0"/>
        </w:rPr>
        <w:t>80 mm), ak nie je k dispozícii jeho vzorka malého priemeru, sa vykoná ponorením časti potrubia do skúšobnej vody (4.2., 4.3.) v celosklenených nádobách (5.3.),</w:t>
      </w:r>
    </w:p>
    <w:p w:rsidR="0044651F" w:rsidRPr="008D03CA" w:rsidP="0044651F">
      <w:pPr>
        <w:pStyle w:val="BodyText"/>
        <w:ind w:left="34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 Ak nie je možné ponoriť vzorky celého potrubia, môže byť vzorka vyšetrená alternatívnym usporiadaním migračnej skúšky.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vzorky nehomogénnych výrobkov </w:t>
      </w:r>
      <w:r>
        <w:rPr>
          <w:rStyle w:val="DefaultParagraphFont"/>
          <w:rFonts w:cs="Times New Roman"/>
          <w:b w:val="0"/>
          <w:bCs w:val="0"/>
        </w:rPr>
        <w:t>musia mať</w:t>
      </w:r>
      <w:r w:rsidRPr="008D03CA">
        <w:rPr>
          <w:rStyle w:val="DefaultParagraphFont"/>
          <w:rFonts w:cs="Times New Roman"/>
          <w:b w:val="0"/>
          <w:bCs w:val="0"/>
        </w:rPr>
        <w:t xml:space="preserve"> rovnaké zloženie ako hotové výrobky. Vzorky sa vyšetrujú tak, že do styku so skúšobnou vodou (4.2., 4.3.) bude prichádzať povrch, určený na styk s pitnou vodou,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migračná skúška z náterov sa vykoná ponorením doštičiek (napr. doštičiek z nehrdzavejúcej ocele alebo pieskom matovaného skla, povrchovo upravených skúšaným náterom) do skúšobnej vody (4.2., 4.3.) takým spôsobom, aby exponovaný povrch doštičiek nebol v kontakte s povrchom nádoby. Doštičky sa pripravia a opatria náterom št</w:t>
      </w:r>
      <w:r>
        <w:rPr>
          <w:rStyle w:val="DefaultParagraphFont"/>
          <w:rFonts w:cs="Times New Roman"/>
          <w:b w:val="0"/>
          <w:bCs w:val="0"/>
        </w:rPr>
        <w:t>andardným priemyselným postupom.</w:t>
      </w:r>
      <w:r w:rsidRPr="008D03CA">
        <w:rPr>
          <w:rStyle w:val="DefaultParagraphFont"/>
          <w:rFonts w:cs="Times New Roman"/>
          <w:b w:val="0"/>
          <w:bCs w:val="0"/>
        </w:rPr>
        <w:t xml:space="preserve"> Doštičky s náterom sa vyšetrujú v nádobách (4.3.), ktoré sú naplnené skúšobnou vodou (4.2., 4.3.) a uzatvorené uzáverom. Priemyselne pripravené nátery sa vyšetrujú podľa postupu </w:t>
      </w:r>
      <w:r>
        <w:rPr>
          <w:rStyle w:val="DefaultParagraphFont"/>
          <w:rFonts w:cs="Times New Roman"/>
          <w:b w:val="0"/>
          <w:bCs w:val="0"/>
        </w:rPr>
        <w:t xml:space="preserve">podľa bodu </w:t>
      </w:r>
      <w:r w:rsidRPr="008D03CA">
        <w:rPr>
          <w:rStyle w:val="DefaultParagraphFont"/>
          <w:rFonts w:cs="Times New Roman"/>
          <w:b w:val="0"/>
          <w:bCs w:val="0"/>
        </w:rPr>
        <w:t xml:space="preserve">8.3.,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vzorky filtračných tkanív a membrán </w:t>
      </w:r>
      <w:r>
        <w:rPr>
          <w:rStyle w:val="DefaultParagraphFont"/>
          <w:rFonts w:cs="Times New Roman"/>
          <w:b w:val="0"/>
          <w:bCs w:val="0"/>
        </w:rPr>
        <w:t xml:space="preserve">musia </w:t>
      </w:r>
      <w:r w:rsidRPr="008D03CA">
        <w:rPr>
          <w:rStyle w:val="DefaultParagraphFont"/>
          <w:rFonts w:cs="Times New Roman"/>
          <w:b w:val="0"/>
          <w:bCs w:val="0"/>
        </w:rPr>
        <w:t>obsah</w:t>
      </w:r>
      <w:r>
        <w:rPr>
          <w:rStyle w:val="DefaultParagraphFont"/>
          <w:rFonts w:cs="Times New Roman"/>
          <w:b w:val="0"/>
          <w:bCs w:val="0"/>
        </w:rPr>
        <w:t>ovať</w:t>
      </w:r>
      <w:r w:rsidRPr="008D03CA">
        <w:rPr>
          <w:rStyle w:val="DefaultParagraphFont"/>
          <w:rFonts w:cs="Times New Roman"/>
          <w:b w:val="0"/>
          <w:bCs w:val="0"/>
        </w:rPr>
        <w:t xml:space="preserve"> všetky materiály použité na výrobu hotového výrobku.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Predúprava vzoriek </w:t>
      </w:r>
    </w:p>
    <w:p w:rsidR="0044651F" w:rsidRPr="008D03CA" w:rsidP="0044651F">
      <w:pPr>
        <w:pStyle w:val="BodyText"/>
        <w:ind w:firstLine="34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9.1. Predúprava stagnáciou</w:t>
      </w:r>
    </w:p>
    <w:p w:rsidR="0044651F" w:rsidRPr="008D03CA" w:rsidP="0044651F">
      <w:pPr>
        <w:pStyle w:val="BodyText"/>
        <w:ind w:left="709" w:firstLine="51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Skúšaná vzorka výrobku určeného na styk s vodou sa ponorí do vodovodnej vody a nechá stáť 24 h ± 0,5 h pri teplote (23±2) °C. Vzorky výrobkov, ktoré sú určené na styk s teplou alebo horúcou vodou, sa ponoria do vodovodnej vody a ponechajú stáť 7,5 h ± 0,5 h pri teplote (60± 2)°C alebo (85±2) °C. Potom sa voda odstráni a nahradí čerstvou vodovodnou vodou vytemperovanou na skúšobnú teplotu a nechá stáť 16 h ± 0,5 h pri skúšobnej teplote. Vo všetkých prípadoch sa po predúprave vzorky stagnáciou  vzorka prepláchne podľa postupu </w:t>
      </w:r>
      <w:r>
        <w:rPr>
          <w:rStyle w:val="DefaultParagraphFont"/>
          <w:rFonts w:cs="Times New Roman"/>
          <w:b w:val="0"/>
          <w:bCs w:val="0"/>
        </w:rPr>
        <w:t xml:space="preserve">podľa bodu </w:t>
      </w:r>
      <w:r w:rsidRPr="008D03CA">
        <w:rPr>
          <w:rStyle w:val="DefaultParagraphFont"/>
          <w:rFonts w:cs="Times New Roman"/>
          <w:b w:val="0"/>
          <w:bCs w:val="0"/>
        </w:rPr>
        <w:t>9.2.</w:t>
      </w:r>
    </w:p>
    <w:p w:rsidR="0044651F" w:rsidRPr="008D03CA" w:rsidP="0044651F">
      <w:pPr>
        <w:pStyle w:val="BodyText"/>
        <w:ind w:left="3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9.2. Preplachovanie</w:t>
      </w:r>
    </w:p>
    <w:p w:rsidR="0044651F" w:rsidRPr="008D03CA" w:rsidP="0044651F">
      <w:pPr>
        <w:pStyle w:val="BodyText"/>
        <w:ind w:left="709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Všetky vzorky sa preplachujú vodovodnou vodou (4.1.) po dobu 60 min. ± 10 min. pod stálym prúdom 5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3</w:t>
      </w:r>
      <w:r w:rsidRPr="008D03CA">
        <w:rPr>
          <w:rStyle w:val="DefaultParagraphFont"/>
          <w:rFonts w:cs="Times New Roman"/>
          <w:b w:val="0"/>
          <w:bCs w:val="0"/>
        </w:rPr>
        <w:t>.s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± 2 cm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3</w:t>
      </w:r>
      <w:r w:rsidRPr="008D03CA">
        <w:rPr>
          <w:rStyle w:val="DefaultParagraphFont"/>
          <w:rFonts w:cs="Times New Roman"/>
          <w:b w:val="0"/>
          <w:bCs w:val="0"/>
        </w:rPr>
        <w:t>.s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a nakoniec opláchnu skúšobnou vodou (4.2., 4.3.) po dobu aspoň 2 minút.</w:t>
      </w: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 Ak nie je z časových dôvodov možné vykonať skúšobné postupy bez prerušenia, je povolené prácu prerušiť v priebehu predúpravy vzoriek, ale migračné intervaly musia nasledovať po sebe bez prerušenia.</w:t>
      </w:r>
    </w:p>
    <w:p w:rsidR="0044651F" w:rsidRPr="008D03CA" w:rsidP="0044651F">
      <w:pPr>
        <w:pStyle w:val="BodyText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Postup migračnej skúšky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každá migračná skúška sa vykonáva paralelne s dvoma rovnakými skúšobnými vzorkami. Migračné skúšky sa vykonávajú bezprostredne po predúprave vzoriek ponorením povrchov vzoriek určených na styk s vodou (alebo celých vzoriek) do skúšobnej vody. Vzorky sa lúhujú trikrát po sebe, po dobu 72 hodín, ak ide o výrobok určený  na styk so studenou vodou alebo po dobu 24 hodín, ak ide o výrobok určený na styk s teplou alebo horúcou vodou. Je potrebné dodržať skúšobné teploty. Po prvej a druhej expozičnej dobe (72 h alebo 24 h) sa vždy zleje celý objem výluhu a hneď sa nahradí rovnakým objemom čerstvej skúšobnej vody. Laboratórne vyšetrenie sa vykonáva z výluhov získaných po každej migračnej dobe zvlášť.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nádoby alebo nádrže, v ktorých sa vykonávajú migračné skúšky je potrebné uzatvárať tak, aby nedošlo k úniku prchavých látok alebo ku kontaminácii výluhu. Migračné skúšky sa vykonávajú buď pri (23±2)°C (výrobky na styk so studenou vodou), (60±2) °C (výrobky na styk s teplou vodou) alebo (85±2) °C (výrobky na styk s horúcou vodou).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Analýza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požadované chemické vyšetrenie, vo vzťahu k materiálovému zloženiu skúšaného výrobku sa vykonáva použitím príslušnej vhodnej analytickej metódy.  Stanovenie Kn  (koncentrácia paralelných stanovení sledovanej látky vo výluhu) sa vykonáva na konci každej migračnej </w:t>
      </w:r>
      <w:r>
        <w:rPr>
          <w:rStyle w:val="DefaultParagraphFont"/>
          <w:rFonts w:cs="Times New Roman"/>
          <w:b w:val="0"/>
          <w:bCs w:val="0"/>
        </w:rPr>
        <w:t>doby</w:t>
      </w:r>
      <w:r w:rsidRPr="008D03CA">
        <w:rPr>
          <w:rStyle w:val="DefaultParagraphFont"/>
          <w:rFonts w:cs="Times New Roman"/>
          <w:b w:val="0"/>
          <w:bCs w:val="0"/>
        </w:rPr>
        <w:t>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s každou skúšanou vzorkou sa vykonáva slepý pokus a to za rovnakých podmienok migračnej skúšky ako je popísané v bode 10, ale s vynechaním vzorky skúšaného výrobku. Na konci každej migračnej doby sa stanoví priemerná koncentrácia Ko; n (n je poradové číslo migračnej skúšky) každej sledovanej látky. Ak niektorý výsledok slepého pokusu je väčší ako príslušná najnižšia koncentrácia sledovanej látky (hodnota ležiaca medzi detekčným limitom a koncentráciou, ktorej  presiahnutie u pitnej vody je neprípustné), potom je potrebné zistiť zdroj kontaminácie, odstrániť ho a celý postup zopakovať,</w:t>
      </w:r>
    </w:p>
    <w:p w:rsidR="0044651F" w:rsidRPr="008D03CA" w:rsidP="0044651F">
      <w:pPr>
        <w:pStyle w:val="BodyText"/>
        <w:tabs>
          <w:tab w:val="left" w:pos="900"/>
        </w:tabs>
        <w:ind w:left="34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tabs>
          <w:tab w:val="left" w:pos="900"/>
        </w:tabs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Poznámka :  Slepé pokusy sa vykonávajú dvojmo,  ale  pri vyšetrovaní väčšieho počtu vzoriek (viac ako 2), stačí jedna dvojica slepých pokusov, ak je použitá jedna šarža zásobnej vody.</w:t>
      </w:r>
    </w:p>
    <w:p w:rsidR="0044651F" w:rsidRPr="008D03CA" w:rsidP="0044651F">
      <w:pPr>
        <w:pStyle w:val="BodyText"/>
        <w:tabs>
          <w:tab w:val="left" w:pos="900"/>
        </w:tabs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pozitívna kontrola skúšobného systému (metóda štandardného prídavku); tam kde je to možné, vykonáva sa kontrolná migračná skúška so štandardným prídavkom stanovovanej látky, a to v koncentrácii, ktorá je predpokladaná. Kontrolná migračná skúška sa vykoná podľa bodu 11.2 (slepé pokusy). Ak je výťažnosť pridanej látky menšia ako určená požiadavka v referenčnej norme, celý postup sa preskúma a opakuje, kým sa nedosiahnu požadované výsledky.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Výpočet výsledkov  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Koncentrácie sledovaných látok sa vyjadria ako KT;n a vypočítajú sa zo vzorca </w:t>
      </w:r>
    </w:p>
    <w:p w:rsidR="0044651F" w:rsidRPr="008D03CA" w:rsidP="0044651F">
      <w:pPr>
        <w:pStyle w:val="BodyText"/>
        <w:ind w:firstLine="340"/>
        <w:jc w:val="center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KT;n = Kn – Ko;n</w:t>
      </w:r>
    </w:p>
    <w:p w:rsidR="0044651F" w:rsidRPr="008D03CA" w:rsidP="0044651F">
      <w:pPr>
        <w:pStyle w:val="BodyText"/>
        <w:ind w:firstLine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kde </w:t>
      </w:r>
    </w:p>
    <w:p w:rsidR="0044651F" w:rsidRPr="008D03CA" w:rsidP="0044651F">
      <w:pPr>
        <w:pStyle w:val="BodyText"/>
        <w:ind w:firstLine="340"/>
        <w:rPr>
          <w:rStyle w:val="DefaultParagraphFont"/>
          <w:rFonts w:cs="Times New Roman"/>
          <w:b w:val="0"/>
          <w:bCs w:val="0"/>
          <w:vertAlign w:val="superscript"/>
        </w:rPr>
      </w:pPr>
      <w:r w:rsidRPr="008D03CA">
        <w:rPr>
          <w:rStyle w:val="DefaultParagraphFont"/>
          <w:rFonts w:cs="Times New Roman"/>
          <w:b w:val="0"/>
          <w:bCs w:val="0"/>
        </w:rPr>
        <w:t>KT;n = koncentrácia sledovanej látky pri migračnej teplote T v 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Kn    = koncentrácia paralelných stanovení sledovanej látky vo výluhu 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      v 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 xml:space="preserve">-1 </w:t>
      </w:r>
      <w:r w:rsidRPr="008D03CA">
        <w:rPr>
          <w:rStyle w:val="DefaultParagraphFont"/>
          <w:rFonts w:cs="Times New Roman"/>
          <w:b w:val="0"/>
          <w:bCs w:val="0"/>
        </w:rPr>
        <w:t xml:space="preserve">za dobu 72 hodín pri testovaní studenou vodou alebo za dobu 24   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            hodín pri testovaní teplou alebo  horúcou vodou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Ko;n = priemerná koncentrácia paralelných stanovení sledovanej látky v slepom 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  <w:vertAlign w:val="superscript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      pokuse v 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n      =  poradové číslo migračnej skúšky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ind w:firstLine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Migračné hodnoty MT;n migrovaných látok sa vypočítajú zo vzorca </w:t>
      </w:r>
    </w:p>
    <w:p w:rsidR="0044651F" w:rsidRPr="008D03CA" w:rsidP="0044651F">
      <w:pPr>
        <w:pStyle w:val="BodyText"/>
        <w:ind w:firstLine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- pre migračné skúšky vykonávané pri teplote 23 °C </w:t>
        <w:tab/>
      </w:r>
    </w:p>
    <w:p w:rsidR="0044651F" w:rsidRPr="008D03CA" w:rsidP="0044651F">
      <w:pPr>
        <w:pStyle w:val="BodyText"/>
        <w:jc w:val="center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23</w:t>
      </w:r>
      <w:r w:rsidRPr="008D03CA">
        <w:rPr>
          <w:rStyle w:val="DefaultParagraphFont"/>
          <w:rFonts w:cs="Times New Roman"/>
          <w:b w:val="0"/>
          <w:bCs w:val="0"/>
        </w:rPr>
        <w:t xml:space="preserve">;n = </w:t>
      </w:r>
      <w:r>
        <w:rPr>
          <w:rFonts w:cs="Times New Roman"/>
          <w:rtl w:val="0"/>
        </w:rPr>
        <w:object>
          <v:shape id="_x0000_i1026" type="#_x0000_t75" style="width:11.02pt;height:31.06pt" o:oleicon="f" o:ole="" o:allowincell="f">
            <v:imagedata r:id="rId7" o:title=""/>
          </v:shape>
          <o:OLEObject Type="Embed" ProgID="Equation.3" ShapeID="_x0000_i1026" DrawAspect="Content" ObjectID="_2" r:id="rId8"/>
        </w:object>
      </w:r>
      <w:r w:rsidRPr="008D03CA">
        <w:rPr>
          <w:rStyle w:val="DefaultParagraphFont"/>
          <w:rFonts w:cs="Times New Roman"/>
          <w:b w:val="0"/>
          <w:bCs w:val="0"/>
        </w:rPr>
        <w:t xml:space="preserve"> . K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23</w:t>
      </w:r>
      <w:r w:rsidRPr="008D03CA">
        <w:rPr>
          <w:rStyle w:val="DefaultParagraphFont"/>
          <w:rFonts w:cs="Times New Roman"/>
          <w:b w:val="0"/>
          <w:bCs w:val="0"/>
        </w:rPr>
        <w:t xml:space="preserve">;n . </w:t>
      </w:r>
      <w:r>
        <w:rPr>
          <w:rFonts w:cs="Times New Roman"/>
          <w:rtl w:val="0"/>
        </w:rPr>
        <w:object>
          <v:shape id="_x0000_i1027" type="#_x0000_t75" style="width:13.97pt;height:31.06pt" o:oleicon="f" o:ole="" o:allowincell="f">
            <v:imagedata r:id="rId9" o:title=""/>
          </v:shape>
          <o:OLEObject Type="Embed" ProgID="Equation.3" ShapeID="_x0000_i1027" DrawAspect="Content" ObjectID="_3" r:id="rId10"/>
        </w:object>
      </w:r>
    </w:p>
    <w:p w:rsidR="0044651F" w:rsidRPr="008D03CA" w:rsidP="0044651F">
      <w:pPr>
        <w:pStyle w:val="BodyText"/>
        <w:jc w:val="center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jc w:val="center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- pre migračné skúšky vykonávané pri teplote 60 °C alebo 85 °C:</w:t>
      </w:r>
    </w:p>
    <w:p w:rsidR="0044651F" w:rsidRPr="008D03CA" w:rsidP="0044651F">
      <w:pPr>
        <w:pStyle w:val="BodyText"/>
        <w:jc w:val="center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60</w:t>
      </w:r>
      <w:r w:rsidRPr="008D03CA">
        <w:rPr>
          <w:rStyle w:val="DefaultParagraphFont"/>
          <w:rFonts w:cs="Times New Roman"/>
          <w:b w:val="0"/>
          <w:bCs w:val="0"/>
        </w:rPr>
        <w:t>;n = K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60</w:t>
      </w:r>
      <w:r w:rsidRPr="008D03CA">
        <w:rPr>
          <w:rStyle w:val="DefaultParagraphFont"/>
          <w:rFonts w:cs="Times New Roman"/>
          <w:b w:val="0"/>
          <w:bCs w:val="0"/>
        </w:rPr>
        <w:t xml:space="preserve">;n . </w:t>
      </w:r>
      <w:r>
        <w:rPr>
          <w:rFonts w:cs="Times New Roman"/>
          <w:rtl w:val="0"/>
        </w:rPr>
        <w:object>
          <v:shape id="_x0000_i1028" type="#_x0000_t75" style="width:13.97pt;height:31.06pt" o:oleicon="f" o:ole="" o:allowincell="f">
            <v:imagedata r:id="rId9" o:title=""/>
          </v:shape>
          <o:OLEObject Type="Embed" ProgID="Equation.3" ShapeID="_x0000_i1028" DrawAspect="Content" ObjectID="_4" r:id="rId11"/>
        </w:object>
      </w:r>
      <w:r w:rsidRPr="008D03CA">
        <w:rPr>
          <w:rStyle w:val="DefaultParagraphFont"/>
          <w:rFonts w:cs="Times New Roman"/>
          <w:b w:val="0"/>
          <w:bCs w:val="0"/>
        </w:rPr>
        <w:t xml:space="preserve">   alebo   M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85</w:t>
      </w:r>
      <w:r w:rsidRPr="008D03CA">
        <w:rPr>
          <w:rStyle w:val="DefaultParagraphFont"/>
          <w:rFonts w:cs="Times New Roman"/>
          <w:b w:val="0"/>
          <w:bCs w:val="0"/>
        </w:rPr>
        <w:t>;n = K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>85</w:t>
      </w:r>
      <w:r w:rsidRPr="008D03CA">
        <w:rPr>
          <w:rStyle w:val="DefaultParagraphFont"/>
          <w:rFonts w:cs="Times New Roman"/>
          <w:b w:val="0"/>
          <w:bCs w:val="0"/>
        </w:rPr>
        <w:t xml:space="preserve">;n . </w:t>
      </w:r>
      <w:r>
        <w:rPr>
          <w:rFonts w:cs="Times New Roman"/>
          <w:rtl w:val="0"/>
        </w:rPr>
        <w:object>
          <v:shape id="_x0000_i1029" type="#_x0000_t75" style="width:13.97pt;height:31.06pt" o:oleicon="f" o:ole="" o:allowincell="f">
            <v:imagedata r:id="rId9" o:title=""/>
          </v:shape>
          <o:OLEObject Type="Embed" ProgID="Equation.3" ShapeID="_x0000_i1029" DrawAspect="Content" ObjectID="_5" r:id="rId12"/>
        </w:objec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kde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  <w:vertAlign w:val="superscript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M = migračná hodnota látky v mg.dm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-2</w:t>
      </w:r>
      <w:r w:rsidRPr="008D03CA">
        <w:rPr>
          <w:rStyle w:val="DefaultParagraphFont"/>
          <w:rFonts w:cs="Times New Roman"/>
          <w:b w:val="0"/>
          <w:bCs w:val="0"/>
        </w:rPr>
        <w:t>.deň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V = objem výluhu v l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  <w:vertAlign w:val="superscript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S = plocha povrchu vzorky vystavená skúšobnej vode v dm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2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Výsledky pre migračnú hodnotu M a koncentráciu K sa vyjadrujú M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t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T</w:t>
      </w:r>
      <w:r w:rsidRPr="008D03CA">
        <w:rPr>
          <w:rStyle w:val="DefaultParagraphFont"/>
          <w:rFonts w:cs="Times New Roman"/>
          <w:b w:val="0"/>
          <w:bCs w:val="0"/>
        </w:rPr>
        <w:t>;n a K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t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T</w:t>
      </w:r>
      <w:r w:rsidRPr="008D03CA">
        <w:rPr>
          <w:rStyle w:val="DefaultParagraphFont"/>
          <w:rFonts w:cs="Times New Roman"/>
          <w:b w:val="0"/>
          <w:bCs w:val="0"/>
        </w:rPr>
        <w:t>;n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kde 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T = migračná teplota v °C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t = migračná doba v h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n = poradové číslo migračnej skúšky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Napr. : M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24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60</w:t>
      </w:r>
      <w:r w:rsidRPr="008D03CA">
        <w:rPr>
          <w:rStyle w:val="DefaultParagraphFont"/>
          <w:rFonts w:cs="Times New Roman"/>
          <w:b w:val="0"/>
          <w:bCs w:val="0"/>
        </w:rPr>
        <w:t>;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3 </w:t>
      </w:r>
      <w:r w:rsidRPr="008D03CA">
        <w:rPr>
          <w:rStyle w:val="DefaultParagraphFont"/>
          <w:rFonts w:cs="Times New Roman"/>
          <w:b w:val="0"/>
          <w:bCs w:val="0"/>
        </w:rPr>
        <w:t xml:space="preserve">je migračná hodnota 3. migračnej skúšky pri 60 °C pre migračnú  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      dobu 24 h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            K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72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23</w:t>
      </w:r>
      <w:r w:rsidRPr="008D03CA">
        <w:rPr>
          <w:rStyle w:val="DefaultParagraphFont"/>
          <w:rFonts w:cs="Times New Roman"/>
          <w:b w:val="0"/>
          <w:bCs w:val="0"/>
        </w:rPr>
        <w:t>;</w:t>
      </w:r>
      <w:r w:rsidRPr="008D03CA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1 </w:t>
      </w:r>
      <w:r w:rsidRPr="008D03CA">
        <w:rPr>
          <w:rStyle w:val="DefaultParagraphFont"/>
          <w:rFonts w:cs="Times New Roman"/>
          <w:b w:val="0"/>
          <w:bCs w:val="0"/>
        </w:rPr>
        <w:t xml:space="preserve">je koncentrácia 1. migračnej skúšky pri 23 °C pre migračnú dobu 72 h            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Hodnotenie výsledkov </w:t>
      </w:r>
    </w:p>
    <w:p w:rsidR="0044651F" w:rsidRPr="008D03CA" w:rsidP="0044651F">
      <w:pPr>
        <w:pStyle w:val="BodyText"/>
        <w:ind w:left="340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Pre hodnotenie zdravotnej neškodnosti výrobku určeného na styk s vodou sa použijú koncentrácie migrovaných látok z 3. výluhu.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Protokol o migračnej skúške </w:t>
      </w:r>
      <w:r>
        <w:rPr>
          <w:rStyle w:val="DefaultParagraphFont"/>
          <w:rFonts w:cs="Times New Roman"/>
          <w:b w:val="0"/>
          <w:bCs w:val="0"/>
        </w:rPr>
        <w:t>musí obsahovať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názov a adresu skúšobného laboratória a miesto, kde sa migračná skúška vykonala, ak je iné ako adresa skúšobného laboratória,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  <w:tab w:val="left" w:pos="9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jednoznačnú identifikáciu protokolu (napr. seriové číslo), každej strany a celkový počet strán protokolu,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9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dátum prijatia vzorky,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9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protokolové číslo vzorky,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9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dátum začatia a ukončenia laboratórneho vyšetrenia,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obchodný názov výrobku,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materiálové zloženie výrobku,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obchodné meno výrobcu, sídlo, ak ide o právnicku osobu; meno, priezvisko a trvalé</w:t>
      </w:r>
    </w:p>
    <w:p w:rsidR="0044651F" w:rsidRPr="008D03CA" w:rsidP="0044651F">
      <w:pPr>
        <w:pStyle w:val="BodyText"/>
        <w:ind w:left="12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bydlisko, ak ide o fyzickú osobu a dátum výroby (ak je to účelné), názov organizácie, ktorá predkladá vzorku alebo organizácie zodpovedajúcej za prípravu vzorky,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popis vzorky vrátane plochy povrchu rozmerov vzorky a objem skúšobnej vody,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zamýšľané použitie výrobku,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analytická metóda a jej zdroj, vrátane validačných charakteristík,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koncentrácie Kn a Ko;n  v mg.l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a vypočítané migračné hodnoty M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t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T</w:t>
      </w:r>
      <w:r w:rsidRPr="008D03CA">
        <w:rPr>
          <w:rStyle w:val="DefaultParagraphFont"/>
          <w:rFonts w:cs="Times New Roman"/>
          <w:b w:val="0"/>
          <w:bCs w:val="0"/>
        </w:rPr>
        <w:t>;n v mg.dm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-2</w:t>
      </w:r>
      <w:r w:rsidRPr="008D03CA">
        <w:rPr>
          <w:rStyle w:val="DefaultParagraphFont"/>
          <w:rFonts w:cs="Times New Roman"/>
          <w:b w:val="0"/>
          <w:bCs w:val="0"/>
        </w:rPr>
        <w:t>.deň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-1</w:t>
      </w:r>
      <w:r w:rsidRPr="008D03CA">
        <w:rPr>
          <w:rStyle w:val="DefaultParagraphFont"/>
          <w:rFonts w:cs="Times New Roman"/>
          <w:b w:val="0"/>
          <w:bCs w:val="0"/>
        </w:rPr>
        <w:t xml:space="preserve"> pre každú látku a pre každú z dvojice paralelných stanovení po 1., 2. a 3. migračnej dobe,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aritmetické priemery K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t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T</w:t>
      </w:r>
      <w:r w:rsidRPr="008D03CA">
        <w:rPr>
          <w:rStyle w:val="DefaultParagraphFont"/>
          <w:rFonts w:cs="Times New Roman"/>
          <w:b w:val="0"/>
          <w:bCs w:val="0"/>
        </w:rPr>
        <w:t>;n a M</w:t>
      </w:r>
      <w:r w:rsidRPr="008D03CA">
        <w:rPr>
          <w:rStyle w:val="DefaultParagraphFont"/>
          <w:rFonts w:cs="Times New Roman"/>
          <w:b w:val="0"/>
          <w:bCs w:val="0"/>
          <w:vertAlign w:val="subscript"/>
        </w:rPr>
        <w:t>t</w:t>
      </w:r>
      <w:r w:rsidRPr="008D03CA">
        <w:rPr>
          <w:rStyle w:val="DefaultParagraphFont"/>
          <w:rFonts w:cs="Times New Roman"/>
          <w:b w:val="0"/>
          <w:bCs w:val="0"/>
          <w:vertAlign w:val="superscript"/>
        </w:rPr>
        <w:t>T</w:t>
      </w:r>
      <w:r w:rsidRPr="008D03CA">
        <w:rPr>
          <w:rStyle w:val="DefaultParagraphFont"/>
          <w:rFonts w:cs="Times New Roman"/>
          <w:b w:val="0"/>
          <w:bCs w:val="0"/>
        </w:rPr>
        <w:t>;n paralelných stanovení pre každú látku po 1., 2. a 3. migračnej dobe,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údaje o počte vyšetrovaných vzoriek výrobku, počte vykonaných migračných skúšok pri každej vzorke a údaje o použitej skúšobnej vode,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540"/>
          <w:tab w:val="left" w:pos="700"/>
          <w:tab w:val="left" w:pos="126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akékoľvek odchýlky od skúšobného postupu a ich zdôvodnenie,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1260" w:hanging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vyhlásenie, že výsledky skúšok sa vzťahujú iba na skúšané vzorky,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1260" w:hanging="92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vyhlásenie, že sa protokol o migračnej skúške nesmie reprodukovať v skrátenej forme a bez súhlasu skúšobného laboratória.</w:t>
      </w:r>
    </w:p>
    <w:p w:rsidR="0044651F" w:rsidRPr="008D03CA" w:rsidP="0044651F">
      <w:pPr>
        <w:pStyle w:val="BodyText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numPr>
          <w:numId w:val="10"/>
        </w:numPr>
        <w:tabs>
          <w:tab w:val="left" w:pos="360"/>
        </w:tabs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Zariadenie na doúpravu pitnej vody v mieste spotreby sa vyšetruje a posudzuje nasledovným spôsobom 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jednotlivé materiály, ktoré sú v styku s vodou, sa vyšetrujú postupom podľa tejto prílohy,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zariadenie sa ďalej vyšetruje ako celok za prevádzky (podľa výrobcom stanovených podmienok), aby sa overilo,či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080"/>
          <w:tab w:val="left" w:pos="1440"/>
        </w:tabs>
        <w:ind w:left="162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 xml:space="preserve">zariadenie nezhoršuje kvalitu vstupnej vody v mikrobiologických a základných chemicko-fyzikálnych ukazovateľoch; </w:t>
      </w:r>
    </w:p>
    <w:p w:rsidR="0044651F" w:rsidRPr="008D03CA" w:rsidP="0044651F">
      <w:pPr>
        <w:pStyle w:val="BodyText"/>
        <w:numPr>
          <w:ilvl w:val="2"/>
          <w:numId w:val="10"/>
        </w:numPr>
        <w:tabs>
          <w:tab w:val="left" w:pos="1260"/>
          <w:tab w:val="left" w:pos="1440"/>
          <w:tab w:val="left" w:pos="1620"/>
        </w:tabs>
        <w:ind w:left="162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zariadenie má 99,99 % dezinfekčný účinok (overuje sa len v prípade, ak je výrobcom deklarovaný).</w:t>
      </w:r>
    </w:p>
    <w:p w:rsidR="0044651F" w:rsidRPr="008D03CA" w:rsidP="0044651F">
      <w:pPr>
        <w:pStyle w:val="BodyText"/>
        <w:numPr>
          <w:ilvl w:val="1"/>
          <w:numId w:val="10"/>
        </w:numPr>
        <w:tabs>
          <w:tab w:val="left" w:pos="700"/>
        </w:tabs>
        <w:ind w:left="900" w:hanging="56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Hodnotenie</w:t>
      </w:r>
    </w:p>
    <w:p w:rsidR="0044651F" w:rsidRPr="00BC71D4" w:rsidP="0044651F">
      <w:pPr>
        <w:pStyle w:val="BodyText"/>
        <w:ind w:left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Počet kultivovateľných mikroorganizmov pri 22 °C a kultivovateľných mikroorganizmov pri 36 °C po 24 hodinovej stagnácii vody v zariadení neprekročí desaťnásobok počtu vo vstupnej vode</w:t>
      </w:r>
      <w:r w:rsidRPr="00BC71D4">
        <w:rPr>
          <w:rStyle w:val="DefaultParagraphFont"/>
          <w:rFonts w:cs="Times New Roman"/>
          <w:b w:val="0"/>
          <w:bCs w:val="0"/>
        </w:rPr>
        <w:t xml:space="preserve">. </w:t>
      </w:r>
    </w:p>
    <w:p w:rsidR="0044651F" w:rsidRPr="008D03CA" w:rsidP="0044651F">
      <w:pPr>
        <w:pStyle w:val="BodyText"/>
        <w:ind w:left="900"/>
        <w:jc w:val="both"/>
        <w:rPr>
          <w:rStyle w:val="DefaultParagraphFont"/>
          <w:rFonts w:cs="Times New Roman"/>
          <w:b w:val="0"/>
          <w:bCs w:val="0"/>
        </w:rPr>
      </w:pPr>
      <w:r w:rsidRPr="008D03CA">
        <w:rPr>
          <w:rStyle w:val="DefaultParagraphFont"/>
          <w:rFonts w:cs="Times New Roman"/>
          <w:b w:val="0"/>
          <w:bCs w:val="0"/>
        </w:rPr>
        <w:t>V prípade použitia technológie znižujúcej tvrdosť vody, je nevyhnutné dodržať minimálne odporúčanú hodnotu obsahu Ca a Mg vo vode, stanovenú osobitným predpisom.</w:t>
      </w:r>
      <w:r w:rsidRPr="00BC71D4">
        <w:rPr>
          <w:rStyle w:val="FootnoteReference"/>
          <w:rFonts w:cs="Times New Roman"/>
          <w:b w:val="0"/>
          <w:bCs w:val="0"/>
        </w:rPr>
        <w:t xml:space="preserve"> </w:t>
      </w:r>
      <w:r>
        <w:rPr>
          <w:rStyle w:val="FootnoteReference"/>
          <w:rFonts w:cs="Times New Roman"/>
          <w:b w:val="0"/>
          <w:bCs w:val="0"/>
          <w:rtl w:val="0"/>
        </w:rPr>
        <w:footnoteReference w:id="12"/>
      </w:r>
      <w:r w:rsidRPr="00BC71D4">
        <w:rPr>
          <w:rStyle w:val="DefaultParagraphFont"/>
          <w:rFonts w:cs="Times New Roman"/>
          <w:b w:val="0"/>
          <w:bCs w:val="0"/>
          <w:vertAlign w:val="superscript"/>
        </w:rPr>
        <w:t>)</w:t>
      </w:r>
      <w:r w:rsidRPr="00BC71D4">
        <w:rPr>
          <w:rStyle w:val="DefaultParagraphFont"/>
          <w:rFonts w:cs="Times New Roman"/>
          <w:b w:val="0"/>
          <w:bCs w:val="0"/>
        </w:rPr>
        <w:t xml:space="preserve"> </w:t>
      </w:r>
    </w:p>
    <w:p w:rsidR="0044651F" w:rsidRPr="008D03CA" w:rsidP="0044651F">
      <w:pPr>
        <w:pStyle w:val="BodyText"/>
        <w:ind w:left="108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ind w:left="1080"/>
        <w:jc w:val="both"/>
        <w:rPr>
          <w:rStyle w:val="DefaultParagraphFont"/>
          <w:rFonts w:cs="Times New Roman"/>
          <w:b w:val="0"/>
          <w:bCs w:val="0"/>
        </w:rPr>
      </w:pPr>
    </w:p>
    <w:p w:rsidR="0044651F" w:rsidRPr="008D03CA" w:rsidP="0044651F">
      <w:pPr>
        <w:pStyle w:val="BodyText"/>
        <w:ind w:left="1080"/>
        <w:jc w:val="both"/>
        <w:rPr>
          <w:rStyle w:val="DefaultParagraphFont"/>
          <w:rFonts w:cs="Times New Roman"/>
          <w:b w:val="0"/>
          <w:bCs w:val="0"/>
        </w:rPr>
      </w:pPr>
    </w:p>
    <w:p w:rsidR="0044651F" w:rsidP="0044651F">
      <w:pPr>
        <w:rPr>
          <w:rStyle w:val="DefaultParagraphFont"/>
          <w:rFonts w:cs="Times New Roman"/>
          <w:lang w:eastAsia="sk-SK"/>
        </w:rPr>
      </w:pPr>
    </w:p>
    <w:p w:rsidR="0044651F" w:rsidP="0044651F">
      <w:pPr>
        <w:rPr>
          <w:rStyle w:val="DefaultParagraphFont"/>
          <w:rFonts w:cs="Times New Roman"/>
          <w:lang w:eastAsia="sk-SK"/>
        </w:rPr>
      </w:pPr>
      <w:r>
        <w:rPr>
          <w:rStyle w:val="DefaultParagraphFont"/>
          <w:rFonts w:cs="Times New Roman"/>
          <w:lang w:eastAsia="sk-SK"/>
        </w:rPr>
        <w:t> </w:t>
      </w:r>
    </w:p>
    <w:p w:rsidR="00B62555">
      <w:pPr>
        <w:rPr>
          <w:rStyle w:val="DefaultParagraphFont"/>
          <w:rFonts w:cs="Times New Roman"/>
        </w:rPr>
      </w:pPr>
    </w:p>
    <w:sectPr>
      <w:footerReference w:type="default" r:id="rId13"/>
      <w:pgSz w:w="11906" w:h="16838"/>
      <w:pgMar w:top="1417" w:right="1417" w:bottom="1417" w:left="1417" w:header="708" w:footer="708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77F" w:rsidRPr="009474DB" w:rsidP="00D6752D">
    <w:pPr>
      <w:pStyle w:val="Footer"/>
      <w:framePr w:vAnchor="text" w:hAnchor="margin" w:xAlign="center"/>
      <w:rPr>
        <w:rStyle w:val="PageNumber"/>
        <w:rFonts w:cs="Times New Roman"/>
        <w:sz w:val="20"/>
        <w:szCs w:val="20"/>
      </w:rPr>
    </w:pPr>
    <w:r w:rsidRPr="009474DB">
      <w:rPr>
        <w:rStyle w:val="PageNumber"/>
        <w:rFonts w:cs="Times New Roman"/>
        <w:sz w:val="20"/>
        <w:szCs w:val="20"/>
      </w:rPr>
      <w:fldChar w:fldCharType="begin"/>
    </w:r>
    <w:r w:rsidRPr="009474DB">
      <w:rPr>
        <w:rStyle w:val="PageNumber"/>
        <w:rFonts w:cs="Times New Roman"/>
        <w:sz w:val="20"/>
        <w:szCs w:val="20"/>
      </w:rPr>
      <w:instrText xml:space="preserve">PAGE  </w:instrText>
    </w:r>
    <w:r w:rsidRPr="009474DB">
      <w:rPr>
        <w:rStyle w:val="PageNumber"/>
        <w:rFonts w:cs="Times New Roman"/>
        <w:sz w:val="20"/>
        <w:szCs w:val="20"/>
      </w:rPr>
      <w:fldChar w:fldCharType="separate"/>
    </w:r>
    <w:r w:rsidR="003468A0">
      <w:rPr>
        <w:rStyle w:val="PageNumber"/>
        <w:rFonts w:cs="Times New Roman"/>
        <w:noProof/>
        <w:sz w:val="20"/>
        <w:szCs w:val="20"/>
      </w:rPr>
      <w:t>12</w:t>
    </w:r>
    <w:r w:rsidRPr="009474DB">
      <w:rPr>
        <w:rStyle w:val="PageNumber"/>
        <w:rFonts w:cs="Times New Roman"/>
        <w:sz w:val="20"/>
        <w:szCs w:val="20"/>
      </w:rPr>
      <w:fldChar w:fldCharType="end"/>
    </w:r>
  </w:p>
  <w:p w:rsidR="0075277F">
    <w:pPr>
      <w:pStyle w:val="Footer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R="0075277F" w:rsidP="0044651F">
      <w:pPr>
        <w:pStyle w:val="BodyText"/>
        <w:jc w:val="both"/>
        <w:rPr>
          <w:rStyle w:val="DefaultParagraphFont"/>
          <w:rFonts w:cs="Times New Roman"/>
          <w:b w:val="0"/>
          <w:bCs w:val="0"/>
          <w:sz w:val="20"/>
          <w:szCs w:val="20"/>
        </w:rPr>
      </w:pPr>
      <w:r w:rsidRPr="006D5B30">
        <w:rPr>
          <w:rStyle w:val="FootnoteReference"/>
          <w:rFonts w:cs="Times New Roman"/>
          <w:b w:val="0"/>
          <w:bCs w:val="0"/>
          <w:sz w:val="20"/>
          <w:szCs w:val="20"/>
        </w:rPr>
        <w:footnoteRef/>
      </w:r>
      <w:r w:rsidRPr="006D5B30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) </w:t>
      </w:r>
      <w:r w:rsidRPr="007F45B8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Zákon Národnej rady Slovenskej republiky č. 152/1995 Z. z. o potravinách v znení neskorších predpisov. </w:t>
      </w:r>
    </w:p>
    <w:p w:rsidP="0044651F">
      <w:pPr>
        <w:pStyle w:val="BodyText"/>
        <w:ind w:left="180"/>
        <w:jc w:val="both"/>
        <w:rPr>
          <w:rFonts w:cs="Times New Roman"/>
        </w:rPr>
      </w:pPr>
      <w:r w:rsidR="0075277F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Piaty oddiel a desiaty oddiel </w:t>
      </w:r>
      <w:r w:rsidRPr="00BF6868" w:rsidR="0075277F">
        <w:rPr>
          <w:rStyle w:val="DefaultParagraphFont"/>
          <w:rFonts w:cs="Times New Roman"/>
          <w:b w:val="0"/>
          <w:bCs w:val="0"/>
          <w:sz w:val="20"/>
          <w:szCs w:val="20"/>
        </w:rPr>
        <w:t>Výnos</w:t>
      </w:r>
      <w:r w:rsidR="0075277F">
        <w:rPr>
          <w:rStyle w:val="DefaultParagraphFont"/>
          <w:rFonts w:cs="Times New Roman"/>
          <w:b w:val="0"/>
          <w:bCs w:val="0"/>
          <w:sz w:val="20"/>
          <w:szCs w:val="20"/>
        </w:rPr>
        <w:t>u</w:t>
      </w:r>
      <w:r w:rsidRPr="00AE7892" w:rsidR="0075277F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 Ministerstva pôdohospodárstva Slovenskej republiky a Ministerstva zdravotníctva Slovenskej republiky č. </w:t>
      </w:r>
      <w:r w:rsidRPr="00AE7892" w:rsidR="0075277F">
        <w:rPr>
          <w:rStyle w:val="DefaultParagraphFont"/>
          <w:rFonts w:cs="Times New Roman"/>
          <w:b w:val="0"/>
          <w:bCs w:val="0"/>
          <w:color w:val="000000"/>
          <w:sz w:val="20"/>
          <w:szCs w:val="20"/>
        </w:rPr>
        <w:t>1799/2003 - 100 z 9. júna 2003</w:t>
      </w:r>
      <w:r w:rsidRPr="00AE7892" w:rsidR="0075277F">
        <w:rPr>
          <w:rStyle w:val="DefaultParagraphFont"/>
          <w:rFonts w:cs="Times New Roman"/>
          <w:b w:val="0"/>
          <w:bCs w:val="0"/>
          <w:sz w:val="20"/>
          <w:szCs w:val="20"/>
        </w:rPr>
        <w:t xml:space="preserve">, ktorým sa vydáva hlava Potravinového kódexu Slovenskej republiky upravujúca materiály a predmety určené na styk s potravinami </w:t>
      </w:r>
      <w:r w:rsidRPr="00AE7892" w:rsidR="0075277F">
        <w:rPr>
          <w:rStyle w:val="DefaultParagraphFont"/>
          <w:rFonts w:cs="Times New Roman"/>
          <w:b w:val="0"/>
          <w:bCs w:val="0"/>
          <w:color w:val="000000"/>
          <w:sz w:val="20"/>
          <w:szCs w:val="20"/>
        </w:rPr>
        <w:t>v znení neskorších predpisov (oznámenie č. 337/2003 Z. z.</w:t>
      </w:r>
      <w:r w:rsidR="0075277F">
        <w:rPr>
          <w:rStyle w:val="DefaultParagraphFont"/>
          <w:rFonts w:cs="Times New Roman"/>
          <w:b w:val="0"/>
          <w:bCs w:val="0"/>
          <w:color w:val="000000"/>
          <w:sz w:val="20"/>
          <w:szCs w:val="20"/>
        </w:rPr>
        <w:t>).</w:t>
      </w:r>
    </w:p>
  </w:footnote>
  <w:footnote w:id="3">
    <w:p w:rsidP="0044651F">
      <w:pPr>
        <w:pStyle w:val="FootnoteText"/>
        <w:ind w:left="180" w:hanging="180"/>
        <w:jc w:val="both"/>
        <w:rPr>
          <w:rFonts w:cs="Times New Roman"/>
        </w:rPr>
      </w:pPr>
      <w:r w:rsidRPr="00AE7892" w:rsidR="0075277F">
        <w:rPr>
          <w:rStyle w:val="FootnoteReference"/>
          <w:rFonts w:cs="Times New Roman"/>
        </w:rPr>
        <w:footnoteRef/>
      </w:r>
      <w:r w:rsidRPr="00AE7892" w:rsidR="0075277F">
        <w:rPr>
          <w:rStyle w:val="DefaultParagraphFont"/>
          <w:rFonts w:cs="Times New Roman"/>
        </w:rPr>
        <w:t xml:space="preserve">)  Zákon č. </w:t>
      </w:r>
      <w:r w:rsidR="0075277F">
        <w:rPr>
          <w:rStyle w:val="DefaultParagraphFont"/>
          <w:rFonts w:cs="Times New Roman"/>
        </w:rPr>
        <w:t>90</w:t>
      </w:r>
      <w:r w:rsidRPr="00AE7892" w:rsidR="0075277F">
        <w:rPr>
          <w:rStyle w:val="DefaultParagraphFont"/>
          <w:rFonts w:cs="Times New Roman"/>
        </w:rPr>
        <w:t>/199</w:t>
      </w:r>
      <w:r w:rsidR="0075277F">
        <w:rPr>
          <w:rStyle w:val="DefaultParagraphFont"/>
          <w:rFonts w:cs="Times New Roman"/>
        </w:rPr>
        <w:t>8</w:t>
      </w:r>
      <w:r w:rsidRPr="00AE7892" w:rsidR="0075277F">
        <w:rPr>
          <w:rStyle w:val="DefaultParagraphFont"/>
          <w:rFonts w:cs="Times New Roman"/>
        </w:rPr>
        <w:t xml:space="preserve"> Z. z. o</w:t>
      </w:r>
      <w:r w:rsidR="0075277F">
        <w:rPr>
          <w:rStyle w:val="DefaultParagraphFont"/>
          <w:rFonts w:cs="Times New Roman"/>
        </w:rPr>
        <w:t> stavebných výrobkoch</w:t>
      </w:r>
      <w:r w:rsidRPr="007F45B8" w:rsidR="0075277F">
        <w:rPr>
          <w:rStyle w:val="DefaultParagraphFont"/>
          <w:rFonts w:cs="Times New Roman"/>
        </w:rPr>
        <w:t xml:space="preserve"> v znení neskorších predpisov.</w:t>
      </w:r>
    </w:p>
  </w:footnote>
  <w:footnote w:id="4">
    <w:p w:rsidR="0075277F" w:rsidP="0044651F">
      <w:pPr>
        <w:pStyle w:val="FootnoteText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 ) Zákon Národnej rady Slovenskej republiky č. 152/1995 Z. z. v znení neskorších predpisov.</w:t>
      </w:r>
    </w:p>
    <w:p w:rsidR="0075277F" w:rsidP="0044651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 Príloha č. 7 </w:t>
      </w:r>
      <w:r w:rsidRPr="00DB708E">
        <w:rPr>
          <w:rStyle w:val="DefaultParagraphFont"/>
          <w:rFonts w:cs="Times New Roman"/>
        </w:rPr>
        <w:t xml:space="preserve">Výnosu Ministerstva pôdohospodárstva Slovenskej republiky a Ministerstva zdravotníctva Slovenskej republiky č. </w:t>
      </w:r>
      <w:r w:rsidRPr="00DB708E">
        <w:rPr>
          <w:rStyle w:val="DefaultParagraphFont"/>
          <w:rFonts w:cs="Times New Roman"/>
          <w:color w:val="000000"/>
        </w:rPr>
        <w:t>1799/2003 - 100 z 9. júna 2003</w:t>
      </w:r>
      <w:r w:rsidRPr="00DB708E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>
        <w:rPr>
          <w:rStyle w:val="DefaultParagraphFont"/>
          <w:rFonts w:cs="Times New Roman"/>
          <w:color w:val="000000"/>
        </w:rPr>
        <w:t>v znení neskorších predpisov (oznámenie č. 337/2003 Z. z.</w:t>
      </w:r>
      <w:r>
        <w:rPr>
          <w:rStyle w:val="DefaultParagraphFont"/>
          <w:rFonts w:cs="Times New Roman"/>
          <w:color w:val="000000"/>
        </w:rPr>
        <w:t>).</w:t>
      </w:r>
    </w:p>
    <w:p w:rsidP="0044651F">
      <w:pPr>
        <w:pStyle w:val="FootnoteText"/>
        <w:ind w:left="180" w:hanging="180"/>
        <w:jc w:val="both"/>
        <w:rPr>
          <w:rFonts w:cs="Times New Roman"/>
        </w:rPr>
      </w:pPr>
    </w:p>
  </w:footnote>
  <w:footnote w:id="5">
    <w:p w:rsidP="0044651F">
      <w:pPr>
        <w:pStyle w:val="FootnoteText"/>
        <w:jc w:val="both"/>
        <w:rPr>
          <w:rFonts w:cs="Times New Roman"/>
        </w:rPr>
      </w:pPr>
      <w:r w:rsidR="0075277F">
        <w:rPr>
          <w:rStyle w:val="FootnoteReference"/>
          <w:rFonts w:cs="Times New Roman"/>
        </w:rPr>
        <w:footnoteRef/>
      </w:r>
      <w:r w:rsidR="0075277F">
        <w:rPr>
          <w:rStyle w:val="DefaultParagraphFont"/>
          <w:rFonts w:cs="Times New Roman"/>
        </w:rPr>
        <w:t xml:space="preserve">) </w:t>
      </w:r>
      <w:r w:rsidRPr="00AD0598" w:rsidR="0075277F">
        <w:rPr>
          <w:rStyle w:val="DefaultParagraphFont"/>
          <w:rFonts w:cs="Times New Roman"/>
        </w:rPr>
        <w:t xml:space="preserve">§ </w:t>
      </w:r>
      <w:r w:rsidR="0075277F">
        <w:rPr>
          <w:rStyle w:val="DefaultParagraphFont"/>
          <w:rFonts w:cs="Times New Roman"/>
        </w:rPr>
        <w:t>18 návrhu</w:t>
      </w:r>
      <w:r w:rsidRPr="00AD0598" w:rsidR="0075277F">
        <w:rPr>
          <w:rStyle w:val="DefaultParagraphFont"/>
          <w:rFonts w:cs="Times New Roman"/>
        </w:rPr>
        <w:t xml:space="preserve"> zákona č. </w:t>
      </w:r>
      <w:r w:rsidR="0075277F">
        <w:rPr>
          <w:rStyle w:val="DefaultParagraphFont"/>
          <w:rFonts w:cs="Times New Roman"/>
        </w:rPr>
        <w:t>...</w:t>
      </w:r>
      <w:r w:rsidRPr="00AD0598" w:rsidR="0075277F">
        <w:rPr>
          <w:rStyle w:val="DefaultParagraphFont"/>
          <w:rFonts w:cs="Times New Roman"/>
        </w:rPr>
        <w:t>/200</w:t>
      </w:r>
      <w:r w:rsidR="0075277F">
        <w:rPr>
          <w:rStyle w:val="DefaultParagraphFont"/>
          <w:rFonts w:cs="Times New Roman"/>
        </w:rPr>
        <w:t>7</w:t>
      </w:r>
      <w:r w:rsidRPr="00AD0598" w:rsidR="0075277F">
        <w:rPr>
          <w:rStyle w:val="DefaultParagraphFont"/>
          <w:rFonts w:cs="Times New Roman"/>
        </w:rPr>
        <w:t xml:space="preserve"> Z. z. o</w:t>
      </w:r>
      <w:r w:rsidR="0075277F">
        <w:rPr>
          <w:rStyle w:val="DefaultParagraphFont"/>
          <w:rFonts w:cs="Times New Roman"/>
        </w:rPr>
        <w:t> ochrane, podpore a rozvoji verejného zdravia</w:t>
      </w:r>
      <w:r w:rsidRPr="00AD0598" w:rsidR="0075277F">
        <w:rPr>
          <w:rStyle w:val="DefaultParagraphFont"/>
          <w:rFonts w:cs="Times New Roman"/>
        </w:rPr>
        <w:t xml:space="preserve"> a o zmene a doplnení niektorých zákonov.</w:t>
      </w:r>
    </w:p>
  </w:footnote>
  <w:footnote w:id="6">
    <w:p w:rsidR="0075277F" w:rsidP="0044651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</w:t>
      </w:r>
      <w:r w:rsidRPr="00596422">
        <w:rPr>
          <w:rStyle w:val="DefaultParagraphFont"/>
          <w:rFonts w:cs="Times New Roman"/>
        </w:rPr>
        <w:t>Zákon Národnej rady Slovenskej republiky č. 152/1995 Z. z.  v znení neskorších predpisov.</w:t>
      </w:r>
    </w:p>
    <w:p w:rsidP="0044651F">
      <w:pPr>
        <w:pStyle w:val="FootnoteText"/>
        <w:ind w:left="180" w:hanging="180"/>
        <w:jc w:val="both"/>
        <w:rPr>
          <w:rFonts w:cs="Times New Roman"/>
        </w:rPr>
      </w:pPr>
      <w:r w:rsidR="0075277F">
        <w:rPr>
          <w:rStyle w:val="DefaultParagraphFont"/>
          <w:rFonts w:cs="Times New Roman"/>
        </w:rPr>
        <w:t xml:space="preserve">   § 6 </w:t>
      </w:r>
      <w:r w:rsidRPr="00DB708E" w:rsidR="0075277F">
        <w:rPr>
          <w:rStyle w:val="DefaultParagraphFont"/>
          <w:rFonts w:cs="Times New Roman"/>
        </w:rPr>
        <w:t xml:space="preserve">Výnosu Ministerstva pôdohospodárstva Slovenskej republiky a Ministerstva zdravotníctva Slovenskej republiky č. </w:t>
      </w:r>
      <w:r w:rsidRPr="00DB708E" w:rsidR="0075277F">
        <w:rPr>
          <w:rStyle w:val="DefaultParagraphFont"/>
          <w:rFonts w:cs="Times New Roman"/>
          <w:color w:val="000000"/>
        </w:rPr>
        <w:t>1799/2003 - 100 z 9. júna 2003</w:t>
      </w:r>
      <w:r w:rsidRPr="00DB708E" w:rsidR="0075277F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 w:rsidR="0075277F">
        <w:rPr>
          <w:rStyle w:val="DefaultParagraphFont"/>
          <w:rFonts w:cs="Times New Roman"/>
          <w:color w:val="000000"/>
        </w:rPr>
        <w:t>v znení neskorších predpisov (oznámenie č. 337/2003 Z. z.</w:t>
      </w:r>
      <w:r w:rsidR="0075277F">
        <w:rPr>
          <w:rStyle w:val="DefaultParagraphFont"/>
          <w:rFonts w:cs="Times New Roman"/>
          <w:color w:val="000000"/>
        </w:rPr>
        <w:t>).</w:t>
      </w:r>
    </w:p>
  </w:footnote>
  <w:footnote w:id="7">
    <w:p w:rsidR="0075277F" w:rsidRPr="00A61A6B" w:rsidP="0044651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 </w:t>
      </w:r>
      <w:r w:rsidRPr="00A61A6B">
        <w:rPr>
          <w:rStyle w:val="DefaultParagraphFont"/>
          <w:rFonts w:cs="Times New Roman"/>
        </w:rPr>
        <w:t>Zákon Národnej rady Slovenskej republiky č. 152/1995 Z. z. v znení neskorších predpisov.</w:t>
      </w:r>
    </w:p>
    <w:p w:rsidP="0044651F">
      <w:pPr>
        <w:pStyle w:val="FootnoteText"/>
        <w:ind w:left="180" w:hanging="360"/>
        <w:jc w:val="both"/>
        <w:rPr>
          <w:rFonts w:cs="Times New Roman"/>
        </w:rPr>
      </w:pPr>
      <w:r w:rsidR="0075277F">
        <w:rPr>
          <w:rStyle w:val="DefaultParagraphFont"/>
          <w:rFonts w:cs="Times New Roman"/>
        </w:rPr>
        <w:t xml:space="preserve">       § 10 Vý</w:t>
      </w:r>
      <w:r w:rsidRPr="00DB708E" w:rsidR="0075277F">
        <w:rPr>
          <w:rStyle w:val="DefaultParagraphFont"/>
          <w:rFonts w:cs="Times New Roman"/>
        </w:rPr>
        <w:t xml:space="preserve">nosu Ministerstva pôdohospodárstva Slovenskej republiky a Ministerstva zdravotníctva Slovenskej </w:t>
      </w:r>
      <w:r w:rsidR="0075277F">
        <w:rPr>
          <w:rStyle w:val="DefaultParagraphFont"/>
          <w:rFonts w:cs="Times New Roman"/>
        </w:rPr>
        <w:t xml:space="preserve">  </w:t>
      </w:r>
      <w:r w:rsidRPr="00DB708E" w:rsidR="0075277F">
        <w:rPr>
          <w:rStyle w:val="DefaultParagraphFont"/>
          <w:rFonts w:cs="Times New Roman"/>
        </w:rPr>
        <w:t xml:space="preserve">republiky č. </w:t>
      </w:r>
      <w:r w:rsidRPr="00DB708E" w:rsidR="0075277F">
        <w:rPr>
          <w:rStyle w:val="DefaultParagraphFont"/>
          <w:rFonts w:cs="Times New Roman"/>
          <w:color w:val="000000"/>
        </w:rPr>
        <w:t>1799/2003 - 100 z 9. júna 2003</w:t>
      </w:r>
      <w:r w:rsidRPr="00DB708E" w:rsidR="0075277F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 w:rsidR="0075277F">
        <w:rPr>
          <w:rStyle w:val="DefaultParagraphFont"/>
          <w:rFonts w:cs="Times New Roman"/>
          <w:color w:val="000000"/>
        </w:rPr>
        <w:t xml:space="preserve">v znení neskorších predpisov </w:t>
      </w:r>
      <w:r w:rsidR="0075277F">
        <w:rPr>
          <w:rStyle w:val="DefaultParagraphFont"/>
          <w:rFonts w:cs="Times New Roman"/>
          <w:color w:val="000000"/>
        </w:rPr>
        <w:t xml:space="preserve">  </w:t>
      </w:r>
      <w:r w:rsidRPr="00DB708E" w:rsidR="0075277F">
        <w:rPr>
          <w:rStyle w:val="DefaultParagraphFont"/>
          <w:rFonts w:cs="Times New Roman"/>
          <w:color w:val="000000"/>
        </w:rPr>
        <w:t>(oznámenie č. 337/2003 Z. z.</w:t>
      </w:r>
      <w:r w:rsidR="0075277F">
        <w:rPr>
          <w:rStyle w:val="DefaultParagraphFont"/>
          <w:rFonts w:cs="Times New Roman"/>
          <w:color w:val="000000"/>
        </w:rPr>
        <w:t>).</w:t>
      </w:r>
    </w:p>
  </w:footnote>
  <w:footnote w:id="8">
    <w:p w:rsidR="0075277F" w:rsidRPr="00722853" w:rsidP="0044651F">
      <w:pPr>
        <w:pStyle w:val="FootnoteText"/>
        <w:ind w:left="360" w:hanging="36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</w:t>
      </w:r>
      <w:r w:rsidRPr="00722853">
        <w:rPr>
          <w:rStyle w:val="DefaultParagraphFont"/>
          <w:rFonts w:cs="Times New Roman"/>
        </w:rPr>
        <w:t>Zákon Národnej rady Slovenskej republiky č. 152/1995 Z. z. v znení neskorších predpisov.</w:t>
      </w:r>
    </w:p>
    <w:p w:rsidP="0044651F">
      <w:pPr>
        <w:pStyle w:val="FootnoteText"/>
        <w:ind w:left="180" w:hanging="180"/>
        <w:jc w:val="both"/>
        <w:rPr>
          <w:rFonts w:cs="Times New Roman"/>
        </w:rPr>
      </w:pPr>
      <w:r w:rsidR="0075277F">
        <w:rPr>
          <w:rStyle w:val="DefaultParagraphFont"/>
          <w:rFonts w:cs="Times New Roman"/>
        </w:rPr>
        <w:t xml:space="preserve">   Príloha č. 5 </w:t>
      </w:r>
      <w:r w:rsidRPr="00DB708E" w:rsidR="0075277F">
        <w:rPr>
          <w:rStyle w:val="DefaultParagraphFont"/>
          <w:rFonts w:cs="Times New Roman"/>
        </w:rPr>
        <w:t xml:space="preserve">Výnosu Ministerstva pôdohospodárstva Slovenskej republiky a Ministerstva zdravotníctva Slovenskej republiky č. </w:t>
      </w:r>
      <w:r w:rsidRPr="00DB708E" w:rsidR="0075277F">
        <w:rPr>
          <w:rStyle w:val="DefaultParagraphFont"/>
          <w:rFonts w:cs="Times New Roman"/>
          <w:color w:val="000000"/>
        </w:rPr>
        <w:t>1799/2003 - 100 z 9. júna 2003</w:t>
      </w:r>
      <w:r w:rsidRPr="00DB708E" w:rsidR="0075277F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 w:rsidR="0075277F">
        <w:rPr>
          <w:rStyle w:val="DefaultParagraphFont"/>
          <w:rFonts w:cs="Times New Roman"/>
          <w:color w:val="000000"/>
        </w:rPr>
        <w:t>v znení neskorších predpisov (oznámenie č. 337/2003 Z. z.</w:t>
      </w:r>
      <w:r w:rsidR="0075277F">
        <w:rPr>
          <w:rStyle w:val="DefaultParagraphFont"/>
          <w:rFonts w:cs="Times New Roman"/>
          <w:color w:val="000000"/>
        </w:rPr>
        <w:t>).</w:t>
      </w:r>
    </w:p>
  </w:footnote>
  <w:footnote w:id="9">
    <w:p w:rsidR="0075277F" w:rsidP="0075277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 </w:t>
      </w:r>
      <w:r w:rsidRPr="00722853">
        <w:rPr>
          <w:rStyle w:val="DefaultParagraphFont"/>
          <w:rFonts w:cs="Times New Roman"/>
        </w:rPr>
        <w:t>Zákon Národnej rady Slovenskej republiky č. 152/1995 Z. z. v znení neskorších predpisov.</w:t>
      </w:r>
    </w:p>
    <w:p w:rsidP="0075277F">
      <w:pPr>
        <w:pStyle w:val="FootnoteText"/>
        <w:ind w:left="180" w:hanging="180"/>
        <w:jc w:val="both"/>
        <w:rPr>
          <w:rFonts w:cs="Times New Roman"/>
        </w:rPr>
      </w:pPr>
      <w:r w:rsidR="0075277F">
        <w:rPr>
          <w:rStyle w:val="DefaultParagraphFont"/>
          <w:rFonts w:cs="Times New Roman"/>
        </w:rPr>
        <w:t xml:space="preserve"> § 29 </w:t>
      </w:r>
      <w:r w:rsidRPr="00DB708E" w:rsidR="0075277F">
        <w:rPr>
          <w:rStyle w:val="DefaultParagraphFont"/>
          <w:rFonts w:cs="Times New Roman"/>
        </w:rPr>
        <w:t xml:space="preserve">Výnosu Ministerstva pôdohospodárstva Slovenskej republiky a Ministerstva zdravotníctva Slovenskej republiky č. </w:t>
      </w:r>
      <w:r w:rsidRPr="00DB708E" w:rsidR="0075277F">
        <w:rPr>
          <w:rStyle w:val="DefaultParagraphFont"/>
          <w:rFonts w:cs="Times New Roman"/>
          <w:color w:val="000000"/>
        </w:rPr>
        <w:t>1799/2003 - 100 z 9. júna 2003</w:t>
      </w:r>
      <w:r w:rsidRPr="00DB708E" w:rsidR="0075277F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 w:rsidR="0075277F">
        <w:rPr>
          <w:rStyle w:val="DefaultParagraphFont"/>
          <w:rFonts w:cs="Times New Roman"/>
          <w:color w:val="000000"/>
        </w:rPr>
        <w:t>v znení neskorších predpisov (oznámenie č. 337/2003 Z. z.</w:t>
      </w:r>
      <w:r w:rsidR="0075277F">
        <w:rPr>
          <w:rStyle w:val="DefaultParagraphFont"/>
          <w:rFonts w:cs="Times New Roman"/>
          <w:color w:val="000000"/>
        </w:rPr>
        <w:t>).</w:t>
      </w:r>
    </w:p>
  </w:footnote>
  <w:footnote w:id="10">
    <w:p w:rsidR="0075277F" w:rsidRPr="00440DEB" w:rsidP="0044651F">
      <w:pPr>
        <w:pStyle w:val="FootnoteText"/>
        <w:ind w:left="360" w:hanging="36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</w:t>
      </w:r>
      <w:r w:rsidRPr="00440DEB">
        <w:rPr>
          <w:rStyle w:val="DefaultParagraphFont"/>
          <w:rFonts w:cs="Times New Roman"/>
        </w:rPr>
        <w:t>Zákon Národnej rady Slovenskej republiky č. 152/1995 Z. z. v znení neskorších predpisov.</w:t>
      </w:r>
    </w:p>
    <w:p w:rsidR="0075277F" w:rsidP="0044651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  Príloha č. 10 </w:t>
      </w:r>
      <w:r w:rsidRPr="00DB708E">
        <w:rPr>
          <w:rStyle w:val="DefaultParagraphFont"/>
          <w:rFonts w:cs="Times New Roman"/>
        </w:rPr>
        <w:t xml:space="preserve">Výnosu Ministerstva pôdohospodárstva Slovenskej republiky a Ministerstva zdravotníctva Slovenskej republiky č. </w:t>
      </w:r>
      <w:r w:rsidRPr="00DB708E">
        <w:rPr>
          <w:rStyle w:val="DefaultParagraphFont"/>
          <w:rFonts w:cs="Times New Roman"/>
          <w:color w:val="000000"/>
        </w:rPr>
        <w:t>1799/2003 - 100 z 9. júna 2003</w:t>
      </w:r>
      <w:r w:rsidRPr="00DB708E">
        <w:rPr>
          <w:rStyle w:val="DefaultParagraphFont"/>
          <w:rFonts w:cs="Times New Roman"/>
        </w:rPr>
        <w:t xml:space="preserve">, ktorým sa vydáva hlava Potravinového kódexu Slovenskej republiky upravujúca materiály a predmety určené na styk s potravinami </w:t>
      </w:r>
      <w:r w:rsidRPr="00DB708E">
        <w:rPr>
          <w:rStyle w:val="DefaultParagraphFont"/>
          <w:rFonts w:cs="Times New Roman"/>
          <w:color w:val="000000"/>
        </w:rPr>
        <w:t>v znení neskorších predpisov (oznámenie č. 337/2003 Z. z.</w:t>
      </w:r>
      <w:r>
        <w:rPr>
          <w:rStyle w:val="DefaultParagraphFont"/>
          <w:rFonts w:cs="Times New Roman"/>
          <w:color w:val="000000"/>
        </w:rPr>
        <w:t>).</w:t>
      </w:r>
    </w:p>
    <w:p w:rsidP="0044651F">
      <w:pPr>
        <w:pStyle w:val="FootnoteText"/>
        <w:ind w:left="180" w:hanging="180"/>
        <w:jc w:val="both"/>
        <w:rPr>
          <w:rFonts w:cs="Times New Roman"/>
        </w:rPr>
      </w:pPr>
    </w:p>
  </w:footnote>
  <w:footnote w:id="11">
    <w:p w:rsidR="0075277F" w:rsidP="0044651F">
      <w:pPr>
        <w:pStyle w:val="FootnoteText"/>
        <w:ind w:left="180" w:hanging="180"/>
        <w:jc w:val="both"/>
        <w:rPr>
          <w:rStyle w:val="DefaultParagraphFont"/>
          <w:rFonts w:cs="Times New Roman"/>
        </w:rPr>
      </w:pPr>
      <w:r>
        <w:rPr>
          <w:rStyle w:val="FootnoteReference"/>
          <w:rFonts w:cs="Times New Roman"/>
        </w:rPr>
        <w:footnoteRef/>
      </w:r>
      <w:r>
        <w:rPr>
          <w:rStyle w:val="DefaultParagraphFont"/>
          <w:rFonts w:cs="Times New Roman"/>
        </w:rPr>
        <w:t xml:space="preserve">) </w:t>
      </w:r>
      <w:r w:rsidRPr="008936F6">
        <w:rPr>
          <w:rStyle w:val="DefaultParagraphFont"/>
          <w:rFonts w:cs="Times New Roman"/>
        </w:rPr>
        <w:t>Smernica Európskeho parlamentu a Rady 98/34/ES z 22. júna 1998 o postupe pri poskytovaní informácií v oblasti technických noriem a predpisov v znení smernice 98/48/ES</w:t>
      </w:r>
      <w:r>
        <w:rPr>
          <w:rStyle w:val="DefaultParagraphFont"/>
          <w:rFonts w:cs="Times New Roman"/>
        </w:rPr>
        <w:t>.</w:t>
      </w:r>
    </w:p>
    <w:p w:rsidR="0075277F" w:rsidP="0044651F">
      <w:pPr>
        <w:pStyle w:val="FootnoteText"/>
        <w:ind w:left="18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 Z</w:t>
      </w:r>
      <w:r w:rsidRPr="008936F6">
        <w:rPr>
          <w:rStyle w:val="DefaultParagraphFont"/>
          <w:rFonts w:cs="Times New Roman"/>
        </w:rPr>
        <w:t>ákon č. 264/1999 Z. z. v znení neskorších predpisov</w:t>
      </w:r>
      <w:r>
        <w:rPr>
          <w:rStyle w:val="DefaultParagraphFont"/>
          <w:rFonts w:cs="Times New Roman"/>
        </w:rPr>
        <w:t>.</w:t>
      </w:r>
    </w:p>
    <w:p w:rsidP="0044651F">
      <w:pPr>
        <w:pStyle w:val="FootnoteText"/>
        <w:ind w:left="180"/>
        <w:jc w:val="both"/>
        <w:rPr>
          <w:rFonts w:cs="Times New Roman"/>
        </w:rPr>
      </w:pPr>
      <w:r w:rsidR="0075277F">
        <w:rPr>
          <w:rStyle w:val="DefaultParagraphFont"/>
          <w:rFonts w:cs="Times New Roman"/>
        </w:rPr>
        <w:t xml:space="preserve"> N</w:t>
      </w:r>
      <w:r w:rsidRPr="008936F6" w:rsidR="0075277F">
        <w:rPr>
          <w:rStyle w:val="DefaultParagraphFont"/>
          <w:rFonts w:cs="Times New Roman"/>
        </w:rPr>
        <w:t xml:space="preserve">ariadenie vlády Slovenskej republiky č. 453/2002 Z. z. o postupoch pri poskytovaní informácií v oblasti </w:t>
      </w:r>
      <w:r w:rsidR="0075277F">
        <w:rPr>
          <w:rStyle w:val="DefaultParagraphFont"/>
          <w:rFonts w:cs="Times New Roman"/>
        </w:rPr>
        <w:t xml:space="preserve"> </w:t>
      </w:r>
      <w:r w:rsidRPr="008936F6" w:rsidR="0075277F">
        <w:rPr>
          <w:rStyle w:val="DefaultParagraphFont"/>
          <w:rFonts w:cs="Times New Roman"/>
        </w:rPr>
        <w:t>technických predpisov a technických noriem.</w:t>
      </w:r>
    </w:p>
  </w:footnote>
  <w:footnote w:id="12">
    <w:p w:rsidP="0044651F">
      <w:pPr>
        <w:pStyle w:val="FootnoteText"/>
        <w:rPr>
          <w:rFonts w:cs="Times New Roman"/>
        </w:rPr>
      </w:pPr>
      <w:r w:rsidR="0075277F">
        <w:rPr>
          <w:rStyle w:val="FootnoteReference"/>
          <w:rFonts w:cs="Times New Roman"/>
        </w:rPr>
        <w:footnoteRef/>
      </w:r>
      <w:r w:rsidR="0075277F">
        <w:rPr>
          <w:rStyle w:val="DefaultParagraphFont"/>
          <w:rFonts w:cs="Times New Roman"/>
          <w:vertAlign w:val="superscript"/>
        </w:rPr>
        <w:t>)</w:t>
      </w:r>
      <w:r w:rsidR="0075277F">
        <w:rPr>
          <w:rStyle w:val="DefaultParagraphFont"/>
          <w:rFonts w:cs="Times New Roman"/>
        </w:rPr>
        <w:t xml:space="preserve"> </w:t>
      </w:r>
      <w:r w:rsidRPr="00C41069" w:rsidR="0075277F">
        <w:rPr>
          <w:rStyle w:val="DefaultParagraphFont"/>
          <w:rFonts w:cs="Times New Roman"/>
          <w:color w:val="000000"/>
          <w:lang w:eastAsia="sk-SK"/>
        </w:rPr>
        <w:t xml:space="preserve">Nariadenie vlády SR č. </w:t>
      </w:r>
      <w:r w:rsidR="0075277F">
        <w:rPr>
          <w:rStyle w:val="DefaultParagraphFont"/>
          <w:rFonts w:cs="Times New Roman"/>
          <w:color w:val="000000"/>
          <w:lang w:eastAsia="sk-SK"/>
        </w:rPr>
        <w:t>354/2</w:t>
      </w:r>
      <w:r w:rsidRPr="00C41069" w:rsidR="0075277F">
        <w:rPr>
          <w:rStyle w:val="DefaultParagraphFont"/>
          <w:rFonts w:cs="Times New Roman"/>
          <w:color w:val="000000"/>
          <w:lang w:eastAsia="sk-SK"/>
        </w:rPr>
        <w:t>00</w:t>
      </w:r>
      <w:r w:rsidR="0075277F">
        <w:rPr>
          <w:rStyle w:val="DefaultParagraphFont"/>
          <w:rFonts w:cs="Times New Roman"/>
          <w:color w:val="000000"/>
          <w:lang w:eastAsia="sk-SK"/>
        </w:rPr>
        <w:t>6</w:t>
      </w:r>
      <w:r w:rsidRPr="00C41069" w:rsidR="0075277F">
        <w:rPr>
          <w:rStyle w:val="DefaultParagraphFont"/>
          <w:rFonts w:cs="Times New Roman"/>
          <w:color w:val="000000"/>
          <w:lang w:eastAsia="sk-SK"/>
        </w:rPr>
        <w:t xml:space="preserve"> Z. z., ktorým sa ustanovujú požiadavky na vodu určenú na ľudskú spotrebu a kontrolu kvality vody určenej na ľudskú spotrebu.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2577C"/>
    <w:multiLevelType w:val="hybridMultilevel"/>
    <w:tmpl w:val="DEC6E218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">
    <w:nsid w:val="1CE82D0D"/>
    <w:multiLevelType w:val="multilevel"/>
    <w:tmpl w:val="F66A0884"/>
    <w:lvl w:ilvl="0">
      <w:start w:val="1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/>
        <w:rtl w:val="0"/>
      </w:rPr>
    </w:lvl>
  </w:abstractNum>
  <w:abstractNum w:abstractNumId="2">
    <w:nsid w:val="2310571F"/>
    <w:multiLevelType w:val="hybridMultilevel"/>
    <w:tmpl w:val="F8F2F82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/>
        <w:rtl w:val="0"/>
      </w:rPr>
    </w:lvl>
  </w:abstractNum>
  <w:abstractNum w:abstractNumId="3">
    <w:nsid w:val="285205CD"/>
    <w:multiLevelType w:val="multilevel"/>
    <w:tmpl w:val="81C61D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360"/>
      </w:pPr>
      <w:rPr>
        <w:rFonts w:ascii="Times New Roman" w:hAnsi="Times New Roman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  <w:rPr>
        <w:rFonts w:ascii="Times New Roman" w:hAnsi="Times New Roman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  <w:rPr>
        <w:rFonts w:ascii="Times New Roman" w:hAnsi="Times New Roman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  <w:rPr>
        <w:rFonts w:ascii="Times New Roman" w:hAnsi="Times New Roman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  <w:rPr>
        <w:rFonts w:ascii="Times New Roman" w:hAnsi="Times New Roman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  <w:rPr>
        <w:rFonts w:ascii="Times New Roman" w:hAnsi="Times New Roman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  <w:rPr>
        <w:rFonts w:ascii="Times New Roman" w:hAnsi="Times New Roman"/>
        <w:rtl w:val="0"/>
      </w:rPr>
    </w:lvl>
  </w:abstractNum>
  <w:abstractNum w:abstractNumId="4">
    <w:nsid w:val="47C175BE"/>
    <w:multiLevelType w:val="hybridMultilevel"/>
    <w:tmpl w:val="AB90401E"/>
    <w:lvl w:ilvl="0">
      <w:start w:val="1"/>
      <w:numFmt w:val="decimal"/>
      <w:lvlText w:val="(%1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5">
    <w:nsid w:val="4E4D1D46"/>
    <w:multiLevelType w:val="hybridMultilevel"/>
    <w:tmpl w:val="9E2C8EE4"/>
    <w:lvl w:ilvl="0">
      <w:start w:val="1"/>
      <w:numFmt w:val="decimal"/>
      <w:lvlText w:val="(%1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6">
    <w:nsid w:val="4FDD27EA"/>
    <w:multiLevelType w:val="hybridMultilevel"/>
    <w:tmpl w:val="E916ADCE"/>
    <w:lvl w:ilvl="0">
      <w:start w:val="1"/>
      <w:numFmt w:val="lowerLetter"/>
      <w:lvlText w:val="%1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rtl w:val="0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7">
    <w:nsid w:val="53B7683E"/>
    <w:multiLevelType w:val="hybridMultilevel"/>
    <w:tmpl w:val="108620F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rtl w:val="0"/>
      </w:rPr>
    </w:lvl>
    <w:lvl w:ilvl="1">
      <w:start w:val="1"/>
      <w:numFmt w:val="decimal"/>
      <w:isLgl/>
      <w:lvlText w:val="%1.%2."/>
      <w:lvlJc w:val="left"/>
      <w:pPr>
        <w:tabs>
          <w:tab w:val="num" w:pos="805"/>
        </w:tabs>
        <w:ind w:left="805" w:hanging="465"/>
      </w:pPr>
      <w:rPr>
        <w:rFonts w:ascii="Times New Roman" w:hAnsi="Times New Roman"/>
        <w:rtl w:val="0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ascii="Times New Roman" w:hAnsi="Times New Roman"/>
        <w:rtl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40"/>
        </w:tabs>
        <w:ind w:left="1740" w:hanging="720"/>
      </w:pPr>
      <w:rPr>
        <w:rFonts w:ascii="Times New Roman" w:hAnsi="Times New Roman"/>
        <w:rtl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440"/>
        </w:tabs>
        <w:ind w:left="2440" w:hanging="1080"/>
      </w:pPr>
      <w:rPr>
        <w:rFonts w:ascii="Times New Roman" w:hAnsi="Times New Roman"/>
        <w:rtl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780"/>
        </w:tabs>
        <w:ind w:left="2780" w:hanging="1080"/>
      </w:pPr>
      <w:rPr>
        <w:rFonts w:ascii="Times New Roman" w:hAnsi="Times New Roman"/>
        <w:rtl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80"/>
        </w:tabs>
        <w:ind w:left="3480" w:hanging="1440"/>
      </w:pPr>
      <w:rPr>
        <w:rFonts w:ascii="Times New Roman" w:hAnsi="Times New Roman"/>
        <w:rtl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20"/>
        </w:tabs>
        <w:ind w:left="3820" w:hanging="1440"/>
      </w:pPr>
      <w:rPr>
        <w:rFonts w:ascii="Times New Roman" w:hAnsi="Times New Roman"/>
        <w:rtl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0"/>
        </w:tabs>
        <w:ind w:left="4520" w:hanging="1800"/>
      </w:pPr>
      <w:rPr>
        <w:rFonts w:ascii="Times New Roman" w:hAnsi="Times New Roman"/>
        <w:rtl w:val="0"/>
      </w:rPr>
    </w:lvl>
  </w:abstractNum>
  <w:abstractNum w:abstractNumId="8">
    <w:nsid w:val="609F7FFC"/>
    <w:multiLevelType w:val="hybridMultilevel"/>
    <w:tmpl w:val="526A2B76"/>
    <w:lvl w:ilvl="0">
      <w:start w:val="2"/>
      <w:numFmt w:val="decimal"/>
      <w:lvlText w:val="(%1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9">
    <w:nsid w:val="62163E2C"/>
    <w:multiLevelType w:val="hybridMultilevel"/>
    <w:tmpl w:val="AE7EAECA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rtl w:val="0"/>
      </w:rPr>
    </w:lvl>
    <w:lvl w:ilvl="1">
      <w:start w:val="3"/>
      <w:numFmt w:val="decimal"/>
      <w:lvlText w:val="(%2)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/>
        <w:rtl w:val="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characterSpacingControl w:val="doNotCompress"/>
  <w:footnotePr>
    <w:footnote w:id="0"/>
    <w:footnote w:id="1"/>
  </w:foot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240A"/>
    <w:rsid w:val="00122A72"/>
    <w:rsid w:val="00144CFF"/>
    <w:rsid w:val="003468A0"/>
    <w:rsid w:val="004147F5"/>
    <w:rsid w:val="00440DEB"/>
    <w:rsid w:val="0044651F"/>
    <w:rsid w:val="00596422"/>
    <w:rsid w:val="006028AA"/>
    <w:rsid w:val="006D5B30"/>
    <w:rsid w:val="00722853"/>
    <w:rsid w:val="00743CF1"/>
    <w:rsid w:val="0075277F"/>
    <w:rsid w:val="007F45B8"/>
    <w:rsid w:val="008936F6"/>
    <w:rsid w:val="008D03CA"/>
    <w:rsid w:val="008E073A"/>
    <w:rsid w:val="00916F73"/>
    <w:rsid w:val="009474DB"/>
    <w:rsid w:val="00996641"/>
    <w:rsid w:val="00A41751"/>
    <w:rsid w:val="00A61A6B"/>
    <w:rsid w:val="00A62358"/>
    <w:rsid w:val="00AD0598"/>
    <w:rsid w:val="00AE7892"/>
    <w:rsid w:val="00B62555"/>
    <w:rsid w:val="00B72BA3"/>
    <w:rsid w:val="00BC71D4"/>
    <w:rsid w:val="00BF6868"/>
    <w:rsid w:val="00C41069"/>
    <w:rsid w:val="00D6752D"/>
    <w:rsid w:val="00DB708E"/>
    <w:rsid w:val="00E3082A"/>
    <w:rsid w:val="00E361BA"/>
    <w:rsid w:val="00E576B3"/>
    <w:rsid w:val="00ED16E7"/>
    <w:rsid w:val="00FD6C7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44651F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eastAsia="cs-CZ" w:bidi="ar-SA"/>
    </w:rPr>
  </w:style>
  <w:style w:type="paragraph" w:styleId="Heading1">
    <w:name w:val="heading 1"/>
    <w:basedOn w:val="Normal"/>
    <w:next w:val="Normal"/>
    <w:uiPriority w:val="99"/>
    <w:rsid w:val="0044651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paragraph" w:styleId="BodyText">
    <w:name w:val="Body Text"/>
    <w:basedOn w:val="Normal"/>
    <w:uiPriority w:val="99"/>
    <w:rsid w:val="0044651F"/>
    <w:pPr>
      <w:jc w:val="left"/>
    </w:pPr>
    <w:rPr>
      <w:b/>
      <w:bCs/>
    </w:rPr>
  </w:style>
  <w:style w:type="paragraph" w:styleId="BodyTextIndent">
    <w:name w:val="Body Text Indent"/>
    <w:basedOn w:val="Normal"/>
    <w:uiPriority w:val="99"/>
    <w:rsid w:val="0044651F"/>
    <w:pPr>
      <w:jc w:val="both"/>
    </w:pPr>
  </w:style>
  <w:style w:type="paragraph" w:styleId="FootnoteText">
    <w:name w:val="footnote text"/>
    <w:basedOn w:val="Normal"/>
    <w:uiPriority w:val="99"/>
    <w:semiHidden/>
    <w:rsid w:val="0044651F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4651F"/>
    <w:rPr>
      <w:rFonts w:ascii="Times New Roman" w:hAnsi="Times New Roman"/>
      <w:vertAlign w:val="superscript"/>
      <w:rtl w:val="0"/>
    </w:rPr>
  </w:style>
  <w:style w:type="paragraph" w:styleId="PlainText">
    <w:name w:val="Plain Text"/>
    <w:basedOn w:val="Normal"/>
    <w:uiPriority w:val="99"/>
    <w:rsid w:val="0044651F"/>
    <w:pPr>
      <w:jc w:val="left"/>
    </w:pPr>
    <w:rPr>
      <w:rFonts w:ascii="Courier New" w:hAnsi="Courier New" w:cs="Courier New"/>
      <w:sz w:val="20"/>
      <w:szCs w:val="20"/>
      <w:lang w:val="cs-CZ" w:eastAsia="sk-SK"/>
    </w:rPr>
  </w:style>
  <w:style w:type="paragraph" w:styleId="Footer">
    <w:name w:val="footer"/>
    <w:basedOn w:val="Normal"/>
    <w:uiPriority w:val="99"/>
    <w:rsid w:val="0044651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44651F"/>
    <w:rPr>
      <w:rFonts w:ascii="Times New Roman" w:hAnsi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oleObject" Target="embeddings/oleObject3.bin" /><Relationship Id="rId11" Type="http://schemas.openxmlformats.org/officeDocument/2006/relationships/oleObject" Target="embeddings/oleObject4.bin" /><Relationship Id="rId12" Type="http://schemas.openxmlformats.org/officeDocument/2006/relationships/oleObject" Target="embeddings/oleObject5.bin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image" Target="media/image2.wmf" /><Relationship Id="rId8" Type="http://schemas.openxmlformats.org/officeDocument/2006/relationships/oleObject" Target="embeddings/oleObject2.bin" /><Relationship Id="rId9" Type="http://schemas.openxmlformats.org/officeDocument/2006/relationships/image" Target="media/image3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3671</Words>
  <Characters>21663</Characters>
  <Application>Microsoft Office Word</Application>
  <DocSecurity>0</DocSecurity>
  <Lines>0</Lines>
  <Paragraphs>0</Paragraphs>
  <ScaleCrop>false</ScaleCrop>
  <Company>UVZ SR</Company>
  <LinksUpToDate>false</LinksUpToDate>
  <CharactersWithSpaces>25284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Mogoňová</dc:creator>
  <cp:lastModifiedBy>Viera Martincová</cp:lastModifiedBy>
  <cp:revision>2</cp:revision>
  <cp:lastPrinted>2007-04-10T15:53:00Z</cp:lastPrinted>
  <dcterms:created xsi:type="dcterms:W3CDTF">2007-04-11T15:14:00Z</dcterms:created>
  <dcterms:modified xsi:type="dcterms:W3CDTF">2007-04-11T15:14:00Z</dcterms:modified>
</cp:coreProperties>
</file>