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34D26" w:rsidRPr="00A47477">
      <w:pPr>
        <w:pStyle w:val="Heading2"/>
        <w:jc w:val="center"/>
        <w:rPr>
          <w:rStyle w:val="DefaultParagraphFont"/>
          <w:rFonts w:cs="Times New Roman"/>
          <w:sz w:val="28"/>
          <w:szCs w:val="28"/>
        </w:rPr>
      </w:pPr>
      <w:r w:rsidRPr="00A47477">
        <w:rPr>
          <w:rStyle w:val="DefaultParagraphFont"/>
          <w:rFonts w:cs="Times New Roman"/>
          <w:sz w:val="28"/>
          <w:szCs w:val="28"/>
        </w:rPr>
        <w:t>NÁVRH</w:t>
      </w:r>
    </w:p>
    <w:p w:rsidR="00D34D26" w:rsidRPr="00A47477">
      <w:pPr>
        <w:pStyle w:val="Heading2"/>
        <w:jc w:val="center"/>
        <w:rPr>
          <w:rStyle w:val="DefaultParagraphFont"/>
          <w:rFonts w:cs="Times New Roman"/>
          <w:b/>
          <w:bCs/>
          <w:sz w:val="28"/>
          <w:szCs w:val="28"/>
        </w:rPr>
      </w:pPr>
      <w:r w:rsidRPr="00A47477">
        <w:rPr>
          <w:rStyle w:val="DefaultParagraphFont"/>
          <w:rFonts w:cs="Times New Roman"/>
          <w:b/>
          <w:bCs/>
          <w:sz w:val="28"/>
          <w:szCs w:val="28"/>
        </w:rPr>
        <w:br/>
      </w:r>
      <w:r w:rsidR="00FC55C6">
        <w:rPr>
          <w:rStyle w:val="DefaultParagraphFont"/>
          <w:rFonts w:cs="Times New Roman"/>
          <w:b/>
          <w:bCs/>
          <w:sz w:val="28"/>
          <w:szCs w:val="28"/>
        </w:rPr>
        <w:t>Vyhláška Ministerstva zdravotníctva</w:t>
      </w:r>
      <w:r w:rsidRPr="00A47477">
        <w:rPr>
          <w:rStyle w:val="DefaultParagraphFont"/>
          <w:rFonts w:cs="Times New Roman"/>
          <w:b/>
          <w:bCs/>
          <w:sz w:val="28"/>
          <w:szCs w:val="28"/>
        </w:rPr>
        <w:t xml:space="preserve"> Slovenskej republiky</w:t>
      </w:r>
    </w:p>
    <w:p w:rsidR="00D34D26" w:rsidRPr="00A47477">
      <w:pPr>
        <w:pStyle w:val="Heading2"/>
        <w:jc w:val="center"/>
        <w:rPr>
          <w:rStyle w:val="DefaultParagraphFont"/>
          <w:rFonts w:cs="Times New Roman"/>
          <w:b/>
          <w:bCs/>
        </w:rPr>
      </w:pPr>
      <w:r w:rsidRPr="00A47477">
        <w:rPr>
          <w:rStyle w:val="DefaultParagraphFont"/>
          <w:rFonts w:cs="Times New Roman"/>
          <w:b/>
          <w:bCs/>
        </w:rPr>
        <w:t xml:space="preserve">z ............/2007, </w:t>
      </w:r>
    </w:p>
    <w:p w:rsidR="00D34D26" w:rsidRPr="00A47477">
      <w:pPr>
        <w:pStyle w:val="Heading2"/>
        <w:jc w:val="center"/>
        <w:rPr>
          <w:rStyle w:val="DefaultParagraphFont"/>
          <w:rFonts w:cs="Times New Roman"/>
          <w:b/>
          <w:bCs/>
        </w:rPr>
      </w:pPr>
    </w:p>
    <w:p w:rsidR="00D34D26" w:rsidRPr="00A47477">
      <w:pPr>
        <w:pStyle w:val="Heading2"/>
        <w:jc w:val="center"/>
        <w:rPr>
          <w:rStyle w:val="DefaultParagraphFont"/>
          <w:rFonts w:cs="Times New Roman"/>
          <w:b/>
          <w:bCs/>
        </w:rPr>
      </w:pPr>
      <w:r w:rsidRPr="00A47477">
        <w:rPr>
          <w:rStyle w:val="DefaultParagraphFont"/>
          <w:rFonts w:cs="Times New Roman"/>
          <w:b/>
          <w:bCs/>
        </w:rPr>
        <w:t>ktor</w:t>
      </w:r>
      <w:r w:rsidR="007E7E4B">
        <w:rPr>
          <w:rStyle w:val="DefaultParagraphFont"/>
          <w:rFonts w:cs="Times New Roman"/>
          <w:b/>
          <w:bCs/>
        </w:rPr>
        <w:t>ou</w:t>
      </w:r>
      <w:r w:rsidRPr="00A47477">
        <w:rPr>
          <w:rStyle w:val="DefaultParagraphFont"/>
          <w:rFonts w:cs="Times New Roman"/>
          <w:b/>
          <w:bCs/>
        </w:rPr>
        <w:t xml:space="preserve"> sa ustanovujú podrobnosti o požiadavkách na prevádzku  zdravotníckych </w:t>
      </w:r>
    </w:p>
    <w:p w:rsidR="00D34D26" w:rsidRPr="00A47477">
      <w:pPr>
        <w:pStyle w:val="Heading2"/>
        <w:jc w:val="center"/>
        <w:rPr>
          <w:rStyle w:val="DefaultParagraphFont"/>
          <w:rFonts w:cs="Times New Roman"/>
          <w:b/>
          <w:bCs/>
          <w:sz w:val="28"/>
          <w:szCs w:val="28"/>
        </w:rPr>
      </w:pPr>
      <w:r w:rsidRPr="00A47477">
        <w:rPr>
          <w:rStyle w:val="DefaultParagraphFont"/>
          <w:rFonts w:cs="Times New Roman"/>
          <w:b/>
          <w:bCs/>
        </w:rPr>
        <w:t>zariadení z hľadiska ochrany zdravia</w:t>
      </w:r>
    </w:p>
    <w:p w:rsidR="00D34D26" w:rsidRPr="00A47477">
      <w:pPr>
        <w:jc w:val="both"/>
        <w:rPr>
          <w:rStyle w:val="DefaultParagraphFont"/>
          <w:rFonts w:cs="Times New Roman"/>
        </w:rPr>
      </w:pPr>
    </w:p>
    <w:p w:rsidR="00D34D26" w:rsidRPr="00A47477">
      <w:pPr>
        <w:jc w:val="both"/>
        <w:rPr>
          <w:rStyle w:val="DefaultParagraphFont"/>
          <w:rFonts w:cs="Times New Roman"/>
        </w:rPr>
      </w:pPr>
    </w:p>
    <w:p w:rsidR="00405AE3" w:rsidRPr="006726A1" w:rsidP="00405AE3">
      <w:pPr>
        <w:jc w:val="both"/>
        <w:rPr>
          <w:rStyle w:val="DefaultParagraphFont"/>
          <w:rFonts w:cs="Times New Roman"/>
        </w:rPr>
      </w:pPr>
      <w:r w:rsidRPr="006726A1">
        <w:rPr>
          <w:rStyle w:val="DefaultParagraphFont"/>
          <w:rFonts w:cs="Times New Roman"/>
        </w:rPr>
        <w:tab/>
        <w:t xml:space="preserve">Ministerstvo zdravotníctva Slovenskej republiky podľa § .... zákona č......../2007 Z. z. o ochrane, podpore a rozvoji verejného zdravia (ďalej len „zákon“) ustanovuje: </w:t>
      </w:r>
    </w:p>
    <w:p w:rsidR="00D34D26" w:rsidRPr="00A47477" w:rsidP="00151AB6">
      <w:pPr>
        <w:jc w:val="both"/>
        <w:rPr>
          <w:rStyle w:val="DefaultParagraphFont"/>
          <w:rFonts w:cs="Times New Roman"/>
        </w:rPr>
      </w:pPr>
    </w:p>
    <w:p w:rsidR="00D34D26" w:rsidRPr="00A47477">
      <w:pPr>
        <w:jc w:val="center"/>
        <w:rPr>
          <w:rStyle w:val="DefaultParagraphFont"/>
          <w:rFonts w:cs="Times New Roman"/>
          <w:b/>
          <w:bCs/>
        </w:rPr>
      </w:pPr>
      <w:r w:rsidRPr="00A47477">
        <w:rPr>
          <w:rStyle w:val="DefaultParagraphFont"/>
          <w:rFonts w:cs="Times New Roman"/>
          <w:b/>
          <w:bCs/>
        </w:rPr>
        <w:t>§ 1</w:t>
      </w:r>
    </w:p>
    <w:p w:rsidR="00D34D26" w:rsidRPr="00A47477">
      <w:pPr>
        <w:pStyle w:val="Heading5"/>
        <w:jc w:val="center"/>
        <w:rPr>
          <w:rStyle w:val="DefaultParagraphFont"/>
          <w:rFonts w:cs="Times New Roman"/>
          <w:b/>
          <w:bCs/>
        </w:rPr>
      </w:pPr>
      <w:r w:rsidRPr="00A47477">
        <w:rPr>
          <w:rStyle w:val="DefaultParagraphFont"/>
          <w:rFonts w:cs="Times New Roman"/>
          <w:b/>
          <w:bCs/>
        </w:rPr>
        <w:t>Predmet úpravy</w:t>
      </w:r>
    </w:p>
    <w:p w:rsidR="00D34D26" w:rsidRPr="00A47477">
      <w:pPr>
        <w:jc w:val="center"/>
        <w:rPr>
          <w:rStyle w:val="DefaultParagraphFont"/>
          <w:rFonts w:cs="Times New Roman"/>
          <w:b/>
          <w:bCs/>
        </w:rPr>
      </w:pPr>
    </w:p>
    <w:p w:rsidR="00D34D26" w:rsidRPr="00A47477" w:rsidP="00151AB6">
      <w:pPr>
        <w:jc w:val="both"/>
        <w:rPr>
          <w:rStyle w:val="DefaultParagraphFont"/>
          <w:rFonts w:cs="Times New Roman"/>
        </w:rPr>
      </w:pPr>
      <w:r w:rsidR="00151AB6">
        <w:rPr>
          <w:rStyle w:val="DefaultParagraphFont"/>
          <w:rFonts w:cs="Times New Roman"/>
        </w:rPr>
        <w:tab/>
      </w:r>
      <w:r w:rsidR="00156369">
        <w:rPr>
          <w:rStyle w:val="DefaultParagraphFont"/>
          <w:rFonts w:cs="Times New Roman"/>
        </w:rPr>
        <w:t>T</w:t>
      </w:r>
      <w:r w:rsidR="00D53AF9">
        <w:rPr>
          <w:rStyle w:val="DefaultParagraphFont"/>
          <w:rFonts w:cs="Times New Roman"/>
        </w:rPr>
        <w:t xml:space="preserve">outo vyhláškou </w:t>
      </w:r>
      <w:r w:rsidRPr="00A47477">
        <w:rPr>
          <w:rStyle w:val="DefaultParagraphFont"/>
          <w:rFonts w:cs="Times New Roman"/>
        </w:rPr>
        <w:t>sa ustanovujú podrobnosti o požiadavkách na prevádzku zdravotníckych zariadení (ďalej len „zariadenie“) z hľadiska ochrany zdravia a o opatreniach na predchádzanie nemocničným nákazám.</w:t>
      </w:r>
    </w:p>
    <w:p w:rsidR="00D34D26" w:rsidRPr="00A47477">
      <w:pPr>
        <w:jc w:val="both"/>
        <w:rPr>
          <w:rStyle w:val="DefaultParagraphFont"/>
          <w:rFonts w:cs="Times New Roman"/>
        </w:rPr>
      </w:pPr>
    </w:p>
    <w:p w:rsidR="00D34D26" w:rsidRPr="00A47477">
      <w:pPr>
        <w:jc w:val="center"/>
        <w:rPr>
          <w:rStyle w:val="DefaultParagraphFont"/>
          <w:rFonts w:cs="Times New Roman"/>
          <w:b/>
          <w:bCs/>
        </w:rPr>
      </w:pPr>
      <w:r w:rsidRPr="00A47477">
        <w:rPr>
          <w:rStyle w:val="DefaultParagraphFont"/>
          <w:rFonts w:cs="Times New Roman"/>
          <w:b/>
          <w:bCs/>
        </w:rPr>
        <w:t>§ 2</w:t>
      </w:r>
    </w:p>
    <w:p w:rsidR="00D34D26" w:rsidRPr="00A47477">
      <w:pPr>
        <w:jc w:val="center"/>
        <w:rPr>
          <w:rStyle w:val="DefaultParagraphFont"/>
          <w:rFonts w:cs="Times New Roman"/>
          <w:b/>
          <w:bCs/>
        </w:rPr>
      </w:pPr>
      <w:r w:rsidRPr="00A47477">
        <w:rPr>
          <w:rStyle w:val="DefaultParagraphFont"/>
          <w:rFonts w:cs="Times New Roman"/>
          <w:b/>
          <w:bCs/>
        </w:rPr>
        <w:t>Vymedzenie pojmov</w:t>
      </w:r>
    </w:p>
    <w:p w:rsidR="00D34D26" w:rsidRPr="00A47477">
      <w:pPr>
        <w:jc w:val="center"/>
        <w:rPr>
          <w:rStyle w:val="DefaultParagraphFont"/>
          <w:rFonts w:cs="Times New Roman"/>
          <w:b/>
          <w:bCs/>
        </w:rPr>
      </w:pPr>
    </w:p>
    <w:p w:rsidR="00D34D26" w:rsidRPr="00A47477" w:rsidP="00151AB6">
      <w:pPr>
        <w:jc w:val="both"/>
        <w:rPr>
          <w:rStyle w:val="DefaultParagraphFont"/>
          <w:rFonts w:cs="Times New Roman"/>
        </w:rPr>
      </w:pPr>
      <w:r w:rsidR="00151AB6">
        <w:rPr>
          <w:rStyle w:val="DefaultParagraphFont"/>
          <w:rFonts w:cs="Times New Roman"/>
          <w:b/>
          <w:bCs/>
        </w:rPr>
        <w:tab/>
      </w:r>
      <w:r w:rsidRPr="00A47477">
        <w:rPr>
          <w:rStyle w:val="DefaultParagraphFont"/>
          <w:rFonts w:cs="Times New Roman"/>
        </w:rPr>
        <w:t>Na účely t</w:t>
      </w:r>
      <w:r w:rsidR="008A30AB">
        <w:rPr>
          <w:rStyle w:val="DefaultParagraphFont"/>
          <w:rFonts w:cs="Times New Roman"/>
        </w:rPr>
        <w:t>ejto vyhlášky</w:t>
      </w:r>
      <w:r w:rsidRPr="00A47477">
        <w:rPr>
          <w:rStyle w:val="DefaultParagraphFont"/>
          <w:rFonts w:cs="Times New Roman"/>
        </w:rPr>
        <w:t xml:space="preserve"> </w:t>
      </w:r>
    </w:p>
    <w:p w:rsidR="00D34D26" w:rsidRPr="00A47477" w:rsidP="002A206A">
      <w:pPr>
        <w:jc w:val="both"/>
        <w:rPr>
          <w:rStyle w:val="DefaultParagraphFont"/>
          <w:rFonts w:cs="Times New Roman"/>
        </w:rPr>
      </w:pPr>
      <w:r w:rsidRPr="00A47477">
        <w:rPr>
          <w:rStyle w:val="DefaultParagraphFont"/>
          <w:rFonts w:cs="Times New Roman"/>
        </w:rPr>
        <w:t>a) pracoviskom je ambulancia, oddelenie zariadenia alebo jeho časť,</w:t>
      </w:r>
    </w:p>
    <w:p w:rsidR="00D34D26" w:rsidRPr="00A47477" w:rsidP="002A206A">
      <w:pPr>
        <w:jc w:val="both"/>
        <w:rPr>
          <w:rStyle w:val="DefaultParagraphFont"/>
          <w:rFonts w:cs="Times New Roman"/>
        </w:rPr>
      </w:pPr>
      <w:r w:rsidRPr="00A47477">
        <w:rPr>
          <w:rStyle w:val="DefaultParagraphFont"/>
          <w:rFonts w:cs="Times New Roman"/>
        </w:rPr>
        <w:t>b) nemocničnou nákazou je prenosné ochorenie vonkajšieho alebo vnútorného pôvodu, ktoré vzniklo v príčinnej súvislosti s pobytom osôb alebo zdravotníckymi výkonmi v zariadení; za nemocničnú nákazu sa považuje aj nákaza, ktorá sa vzhľadom na svoj inkubačný čas prejaví po prepustení pacienta zo zariadenia alebo po jeho preložení do iného zariadenia</w:t>
      </w:r>
      <w:r w:rsidR="008A4ED0">
        <w:rPr>
          <w:rStyle w:val="DefaultParagraphFont"/>
          <w:rFonts w:cs="Times New Roman"/>
        </w:rPr>
        <w:t>,</w:t>
      </w:r>
    </w:p>
    <w:p w:rsidR="00D34D26" w:rsidRPr="00A47477" w:rsidP="002A206A">
      <w:pPr>
        <w:jc w:val="both"/>
        <w:rPr>
          <w:rStyle w:val="DefaultParagraphFont"/>
          <w:rFonts w:cs="Times New Roman"/>
        </w:rPr>
      </w:pPr>
      <w:r w:rsidRPr="00A47477">
        <w:rPr>
          <w:rStyle w:val="DefaultParagraphFont"/>
          <w:rFonts w:cs="Times New Roman"/>
        </w:rPr>
        <w:t>c) hromadným výskytom nemocničnej nákazy je existencia troch a viac prípadov nemocničnej nákazy</w:t>
      </w:r>
      <w:r w:rsidR="008A4ED0">
        <w:rPr>
          <w:rStyle w:val="DefaultParagraphFont"/>
          <w:rFonts w:cs="Times New Roman"/>
        </w:rPr>
        <w:t>,</w:t>
      </w:r>
    </w:p>
    <w:p w:rsidR="00D34D26" w:rsidRPr="00A47477" w:rsidP="002A206A">
      <w:pPr>
        <w:jc w:val="both"/>
        <w:rPr>
          <w:rStyle w:val="DefaultParagraphFont"/>
          <w:rFonts w:cs="Times New Roman"/>
          <w:b/>
          <w:bCs/>
        </w:rPr>
      </w:pPr>
      <w:r w:rsidRPr="00A47477">
        <w:rPr>
          <w:rStyle w:val="DefaultParagraphFont"/>
          <w:rFonts w:cs="Times New Roman"/>
        </w:rPr>
        <w:t xml:space="preserve">d) hygienicko-epidemiologickým režimom je komplex hygienických požiadaviek na prevádzku zariadení a komplex epidemiologických opatrení zameraných na ochranu zdravia pacientov a </w:t>
      </w:r>
      <w:r w:rsidRPr="00A47477" w:rsidR="001D5A4F">
        <w:rPr>
          <w:rStyle w:val="DefaultParagraphFont"/>
          <w:rFonts w:cs="Times New Roman"/>
        </w:rPr>
        <w:t>zamestnancov</w:t>
      </w:r>
      <w:r w:rsidRPr="00A47477">
        <w:rPr>
          <w:rStyle w:val="DefaultParagraphFont"/>
          <w:rFonts w:cs="Times New Roman"/>
        </w:rPr>
        <w:t xml:space="preserve"> zariadení a na predchádzanie vzniku a šíreniu nemocničných nákaz.</w:t>
      </w:r>
    </w:p>
    <w:p w:rsidR="00D34D26" w:rsidRPr="00A47477">
      <w:pPr>
        <w:jc w:val="center"/>
        <w:rPr>
          <w:rStyle w:val="DefaultParagraphFont"/>
          <w:rFonts w:cs="Times New Roman"/>
          <w:b/>
          <w:bCs/>
        </w:rPr>
      </w:pPr>
    </w:p>
    <w:p w:rsidR="00D34D26" w:rsidRPr="00A47477">
      <w:pPr>
        <w:jc w:val="center"/>
        <w:rPr>
          <w:rStyle w:val="DefaultParagraphFont"/>
          <w:rFonts w:cs="Times New Roman"/>
          <w:b/>
          <w:bCs/>
        </w:rPr>
      </w:pPr>
      <w:r w:rsidRPr="00A47477">
        <w:rPr>
          <w:rStyle w:val="DefaultParagraphFont"/>
          <w:rFonts w:cs="Times New Roman"/>
          <w:b/>
          <w:bCs/>
        </w:rPr>
        <w:t>§ 3</w:t>
      </w:r>
    </w:p>
    <w:p w:rsidR="00D34D26" w:rsidRPr="00A47477">
      <w:pPr>
        <w:pStyle w:val="Heading5"/>
        <w:jc w:val="center"/>
        <w:rPr>
          <w:rStyle w:val="DefaultParagraphFont"/>
          <w:rFonts w:cs="Times New Roman"/>
          <w:b/>
          <w:bCs/>
        </w:rPr>
      </w:pPr>
      <w:r w:rsidRPr="00A47477">
        <w:rPr>
          <w:rStyle w:val="DefaultParagraphFont"/>
          <w:rFonts w:cs="Times New Roman"/>
          <w:b/>
          <w:bCs/>
        </w:rPr>
        <w:t>Príjem pacientov</w:t>
      </w:r>
    </w:p>
    <w:p w:rsidR="00D34D26" w:rsidRPr="00A47477">
      <w:pPr>
        <w:jc w:val="center"/>
        <w:rPr>
          <w:rStyle w:val="DefaultParagraphFont"/>
          <w:rFonts w:cs="Times New Roman"/>
          <w:b/>
          <w:bCs/>
        </w:rPr>
      </w:pPr>
    </w:p>
    <w:p w:rsidR="00D34D26" w:rsidRPr="00A47477">
      <w:pPr>
        <w:jc w:val="both"/>
        <w:rPr>
          <w:rStyle w:val="DefaultParagraphFont"/>
          <w:rFonts w:cs="Times New Roman"/>
        </w:rPr>
      </w:pPr>
      <w:r w:rsidRPr="00A47477">
        <w:rPr>
          <w:rStyle w:val="DefaultParagraphFont"/>
          <w:rFonts w:cs="Times New Roman"/>
        </w:rPr>
        <w:t>(1) Príjem pacientov do zariadení vrátane lekárskeho vyšetrenia a odberu biologického materiálu možno vykonávať len v priestoroch na to určených. Priestor na odber biologického materiálu sa musí vyčleniť</w:t>
      </w:r>
      <w:r w:rsidRPr="00A47477" w:rsidR="00626E76">
        <w:rPr>
          <w:rStyle w:val="DefaultParagraphFont"/>
          <w:rFonts w:cs="Times New Roman"/>
        </w:rPr>
        <w:t xml:space="preserve"> </w:t>
      </w:r>
      <w:r w:rsidRPr="00A47477">
        <w:rPr>
          <w:rStyle w:val="DefaultParagraphFont"/>
          <w:rFonts w:cs="Times New Roman"/>
        </w:rPr>
        <w:t>aj v ambulantných zariadeniach.</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(2) Vrchné časti odevu pacientov sa musia ukladať na miesto na to určené. Na pracoviskách intenzívnej starostlivosti sa civilný odev a obuv pacientov neukladá na izbách.</w:t>
      </w:r>
    </w:p>
    <w:p w:rsidR="00D34D26" w:rsidRPr="00A47477">
      <w:pPr>
        <w:jc w:val="both"/>
        <w:rPr>
          <w:rStyle w:val="DefaultParagraphFont"/>
          <w:rFonts w:cs="Times New Roman"/>
        </w:rPr>
      </w:pPr>
    </w:p>
    <w:p w:rsidR="00D34D26" w:rsidRPr="00A47477" w:rsidP="008A4ED0">
      <w:pPr>
        <w:jc w:val="both"/>
        <w:rPr>
          <w:rStyle w:val="DefaultParagraphFont"/>
          <w:rFonts w:cs="Times New Roman"/>
        </w:rPr>
      </w:pPr>
      <w:r w:rsidRPr="00A47477">
        <w:rPr>
          <w:rStyle w:val="DefaultParagraphFont"/>
          <w:rFonts w:cs="Times New Roman"/>
        </w:rPr>
        <w:t>(3) Pri prijímaní pacienta do lôžkového zariadenia sa do prijímacej správy zaznamenávajú</w:t>
      </w:r>
      <w:r w:rsidR="008A4ED0">
        <w:rPr>
          <w:rStyle w:val="DefaultParagraphFont"/>
          <w:rFonts w:cs="Times New Roman"/>
        </w:rPr>
        <w:t xml:space="preserve"> </w:t>
      </w:r>
      <w:r w:rsidRPr="00A47477">
        <w:rPr>
          <w:rStyle w:val="DefaultParagraphFont"/>
          <w:rFonts w:cs="Times New Roman"/>
        </w:rPr>
        <w:t>informácie o pacientovi dôležité pre možný vznik nemocničnej nákazy vrátane</w:t>
      </w:r>
      <w:r w:rsidR="008A4ED0">
        <w:rPr>
          <w:rStyle w:val="DefaultParagraphFont"/>
          <w:rFonts w:cs="Times New Roman"/>
        </w:rPr>
        <w:t xml:space="preserve"> </w:t>
      </w:r>
      <w:r w:rsidRPr="00A47477">
        <w:rPr>
          <w:rStyle w:val="DefaultParagraphFont"/>
          <w:rFonts w:cs="Times New Roman"/>
        </w:rPr>
        <w:t>epidemiologickej a cestovateľskej anamnézy.</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(4) Pri vyšetrovaní a ošetrovaní pacienta sa musí používať bariérová ošetrovacia technika. Pri podozrení z prenosného ochorenia sa musí zabezpečiť</w:t>
      </w:r>
      <w:r w:rsidRPr="00A47477" w:rsidR="00626E76">
        <w:rPr>
          <w:rStyle w:val="DefaultParagraphFont"/>
          <w:rFonts w:cs="Times New Roman"/>
        </w:rPr>
        <w:t xml:space="preserve"> </w:t>
      </w:r>
      <w:r w:rsidRPr="00A47477">
        <w:rPr>
          <w:rStyle w:val="DefaultParagraphFont"/>
          <w:rFonts w:cs="Times New Roman"/>
        </w:rPr>
        <w:t>izolácia pacienta na danom oddelení alebo jeho umiestnenie v zariadení určenom na hospitalizáciu osôb chorých na prenosné ochorenia.</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(5) Pri zistení kolonizácie alebo infekcie multirezistentnými mikroorganizmami sa nález musí zreteľne vyznačiť do zdravotnej dokumentácie pacienta, do prepúšťacej správy a zároveň sa musí nahlásiť</w:t>
      </w:r>
      <w:r w:rsidRPr="00A47477" w:rsidR="00626E76">
        <w:rPr>
          <w:rStyle w:val="DefaultParagraphFont"/>
          <w:rFonts w:cs="Times New Roman"/>
        </w:rPr>
        <w:t xml:space="preserve"> </w:t>
      </w:r>
      <w:r w:rsidRPr="00A47477">
        <w:rPr>
          <w:rStyle w:val="DefaultParagraphFont"/>
          <w:rFonts w:cs="Times New Roman"/>
        </w:rPr>
        <w:t>miestne príslušnému regionálnemu úradu verejného zdravotníctva. Súčasne sa na pracovisku musia  zabezpečiť príslušné protiepidemické opatrenia.</w:t>
      </w:r>
    </w:p>
    <w:p w:rsidR="00D34D26" w:rsidRPr="00A47477">
      <w:pPr>
        <w:ind w:left="284" w:hanging="284"/>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(6) Pri umiestnení pacienta na oddelení zariadenia (ďalej len "oddelenie") sa musí vychádzať aj z epidemiologických hľadísk, najmä z rizika prenosu infekcie, z kolonizácie multirezistentnými mikroorganizmami, z nosičstva patogénnych baktérií alebo vírusov a z pobytu v ohnisku nákazy.</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(7) Po prijatí do zariadenia sa pacient musí umiestniť na dekontaminované lôžko. Pacientovi sa musí poskytnúť</w:t>
      </w:r>
      <w:r w:rsidRPr="00A47477" w:rsidR="00626E76">
        <w:rPr>
          <w:rStyle w:val="DefaultParagraphFont"/>
          <w:rFonts w:cs="Times New Roman"/>
        </w:rPr>
        <w:t xml:space="preserve"> </w:t>
      </w:r>
      <w:r w:rsidRPr="00A47477">
        <w:rPr>
          <w:rStyle w:val="DefaultParagraphFont"/>
          <w:rFonts w:cs="Times New Roman"/>
        </w:rPr>
        <w:t>dekontaminovaná bielizeň, dekontaminované predmety a úložné priestory. Súčasťou prijatia pacienta je aj hygienická očista primeraná jeho zdravotnému stavu.</w:t>
      </w:r>
    </w:p>
    <w:p w:rsidR="00D34D26" w:rsidRPr="00A47477">
      <w:pPr>
        <w:pStyle w:val="Heading5"/>
        <w:jc w:val="center"/>
        <w:rPr>
          <w:rStyle w:val="DefaultParagraphFont"/>
          <w:rFonts w:cs="Times New Roman"/>
          <w:b/>
          <w:bCs/>
        </w:rPr>
      </w:pPr>
    </w:p>
    <w:p w:rsidR="00D34D26" w:rsidRPr="00A47477">
      <w:pPr>
        <w:pStyle w:val="Heading5"/>
        <w:jc w:val="center"/>
        <w:rPr>
          <w:rStyle w:val="DefaultParagraphFont"/>
          <w:rFonts w:cs="Times New Roman"/>
          <w:b/>
          <w:bCs/>
        </w:rPr>
      </w:pPr>
      <w:r w:rsidRPr="00A47477">
        <w:rPr>
          <w:rStyle w:val="DefaultParagraphFont"/>
          <w:rFonts w:cs="Times New Roman"/>
          <w:b/>
          <w:bCs/>
        </w:rPr>
        <w:t>§ 4</w:t>
      </w:r>
    </w:p>
    <w:p w:rsidR="00D34D26" w:rsidRPr="00A47477">
      <w:pPr>
        <w:pStyle w:val="Heading5"/>
        <w:jc w:val="center"/>
        <w:rPr>
          <w:rStyle w:val="DefaultParagraphFont"/>
          <w:rFonts w:cs="Times New Roman"/>
          <w:b/>
          <w:bCs/>
        </w:rPr>
      </w:pPr>
    </w:p>
    <w:p w:rsidR="00D34D26" w:rsidRPr="00A47477" w:rsidP="00E752BF">
      <w:pPr>
        <w:jc w:val="both"/>
        <w:rPr>
          <w:rStyle w:val="DefaultParagraphFont"/>
          <w:rFonts w:cs="Times New Roman"/>
        </w:rPr>
      </w:pPr>
      <w:r w:rsidR="00E752BF">
        <w:rPr>
          <w:rStyle w:val="DefaultParagraphFont"/>
          <w:rFonts w:cs="Times New Roman"/>
        </w:rPr>
        <w:tab/>
      </w:r>
      <w:r w:rsidRPr="00A47477">
        <w:rPr>
          <w:rStyle w:val="DefaultParagraphFont"/>
          <w:rFonts w:cs="Times New Roman"/>
        </w:rPr>
        <w:t xml:space="preserve">Zamestnanci zariadení musia vstupovať do izieb pacientov a iných priestorov určených na vyšetrovacie a liečebné výkony len v osobných ochranných pracovných prostriedkoch okrem prípadov, v ktorých zdravotný stav pacienta vyžaduje poskytnutie </w:t>
      </w:r>
      <w:r w:rsidR="003F6128">
        <w:rPr>
          <w:rStyle w:val="DefaultParagraphFont"/>
          <w:rFonts w:cs="Times New Roman"/>
        </w:rPr>
        <w:t xml:space="preserve">neodkladnej </w:t>
      </w:r>
      <w:r w:rsidRPr="00A47477">
        <w:rPr>
          <w:rStyle w:val="DefaultParagraphFont"/>
          <w:rFonts w:cs="Times New Roman"/>
        </w:rPr>
        <w:t xml:space="preserve">zdravotnej starostlivosti. </w:t>
      </w:r>
    </w:p>
    <w:p w:rsidR="00D34D26" w:rsidRPr="00A47477">
      <w:pPr>
        <w:jc w:val="both"/>
        <w:rPr>
          <w:rStyle w:val="DefaultParagraphFont"/>
          <w:rFonts w:cs="Times New Roman"/>
        </w:rPr>
      </w:pPr>
    </w:p>
    <w:p w:rsidR="00D34D26" w:rsidRPr="00A47477">
      <w:pPr>
        <w:pStyle w:val="Heading5"/>
        <w:jc w:val="center"/>
        <w:rPr>
          <w:rStyle w:val="DefaultParagraphFont"/>
          <w:rFonts w:cs="Times New Roman"/>
          <w:b/>
          <w:bCs/>
        </w:rPr>
      </w:pPr>
      <w:r w:rsidRPr="00A47477">
        <w:rPr>
          <w:rStyle w:val="DefaultParagraphFont"/>
          <w:rFonts w:cs="Times New Roman"/>
          <w:b/>
          <w:bCs/>
        </w:rPr>
        <w:t>§ 5</w:t>
      </w:r>
    </w:p>
    <w:p w:rsidR="00D34D26" w:rsidRPr="00A47477">
      <w:pPr>
        <w:pStyle w:val="Heading5"/>
        <w:jc w:val="center"/>
        <w:rPr>
          <w:rStyle w:val="DefaultParagraphFont"/>
          <w:rFonts w:cs="Times New Roman"/>
          <w:b/>
          <w:bCs/>
        </w:rPr>
      </w:pPr>
    </w:p>
    <w:p w:rsidR="00D34D26" w:rsidRPr="00A47477" w:rsidP="00E752BF">
      <w:pPr>
        <w:rPr>
          <w:rStyle w:val="DefaultParagraphFont"/>
          <w:rFonts w:cs="Times New Roman"/>
          <w:b/>
          <w:bCs/>
        </w:rPr>
      </w:pPr>
      <w:r w:rsidR="00E752BF">
        <w:rPr>
          <w:rStyle w:val="DefaultParagraphFont"/>
          <w:rFonts w:cs="Times New Roman"/>
        </w:rPr>
        <w:tab/>
      </w:r>
      <w:r w:rsidRPr="00A47477">
        <w:rPr>
          <w:rStyle w:val="DefaultParagraphFont"/>
          <w:rFonts w:cs="Times New Roman"/>
        </w:rPr>
        <w:t>Ošetrujúci lekári v zariadeniach ambulantnej zdravotnej starostlivosti</w:t>
      </w:r>
      <w:r>
        <w:rPr>
          <w:rStyle w:val="FootnoteReference"/>
          <w:rFonts w:cs="Times New Roman"/>
          <w:rtl w:val="0"/>
        </w:rPr>
        <w:footnoteReference w:customMarkFollows="1" w:id="2"/>
        <w:t xml:space="preserve">1</w:t>
      </w:r>
      <w:r w:rsidR="00A95E5D">
        <w:rPr>
          <w:rStyle w:val="FootnoteReference"/>
          <w:rFonts w:cs="Times New Roman"/>
        </w:rPr>
        <w:t>)</w:t>
      </w:r>
      <w:r w:rsidRPr="00A47477">
        <w:rPr>
          <w:rStyle w:val="DefaultParagraphFont"/>
          <w:rFonts w:cs="Times New Roman"/>
        </w:rPr>
        <w:t xml:space="preserve"> postupujú podľa § 3 ods. 3 až 5.</w:t>
        <w:br/>
      </w:r>
    </w:p>
    <w:p w:rsidR="00D34D26" w:rsidRPr="00A47477">
      <w:pPr>
        <w:jc w:val="center"/>
        <w:rPr>
          <w:rStyle w:val="DefaultParagraphFont"/>
          <w:rFonts w:cs="Times New Roman"/>
          <w:b/>
          <w:bCs/>
        </w:rPr>
      </w:pPr>
      <w:r w:rsidRPr="00A47477">
        <w:rPr>
          <w:rStyle w:val="DefaultParagraphFont"/>
          <w:rFonts w:cs="Times New Roman"/>
          <w:b/>
          <w:bCs/>
        </w:rPr>
        <w:t>§ 6</w:t>
      </w:r>
    </w:p>
    <w:p w:rsidR="00D34D26" w:rsidRPr="00A47477">
      <w:pPr>
        <w:jc w:val="center"/>
        <w:rPr>
          <w:rStyle w:val="DefaultParagraphFont"/>
          <w:rFonts w:cs="Times New Roman"/>
          <w:b/>
          <w:bCs/>
        </w:rPr>
      </w:pPr>
      <w:r w:rsidRPr="00A47477">
        <w:rPr>
          <w:rStyle w:val="DefaultParagraphFont"/>
          <w:rFonts w:cs="Times New Roman"/>
          <w:b/>
          <w:bCs/>
        </w:rPr>
        <w:t>Zásady pri ošetrovaní pacientov</w:t>
      </w:r>
    </w:p>
    <w:p w:rsidR="00D34D26" w:rsidRPr="00A47477">
      <w:pPr>
        <w:jc w:val="center"/>
        <w:rPr>
          <w:rStyle w:val="DefaultParagraphFont"/>
          <w:rFonts w:cs="Times New Roman"/>
          <w:b/>
          <w:bCs/>
        </w:rPr>
      </w:pPr>
    </w:p>
    <w:p w:rsidR="00D34D26" w:rsidRPr="00A47477">
      <w:pPr>
        <w:jc w:val="both"/>
        <w:rPr>
          <w:rStyle w:val="DefaultParagraphFont"/>
          <w:rFonts w:cs="Times New Roman"/>
        </w:rPr>
      </w:pPr>
      <w:r w:rsidRPr="00A47477">
        <w:rPr>
          <w:rStyle w:val="DefaultParagraphFont"/>
          <w:rFonts w:cs="Times New Roman"/>
        </w:rPr>
        <w:t>(1) Pri ošetrovaní pacientov sa</w:t>
      </w:r>
    </w:p>
    <w:p w:rsidR="00D34D26" w:rsidRPr="00A47477">
      <w:pPr>
        <w:tabs>
          <w:tab w:val="left" w:pos="644"/>
        </w:tabs>
        <w:ind w:left="644" w:hanging="360"/>
        <w:jc w:val="both"/>
        <w:rPr>
          <w:rStyle w:val="DefaultParagraphFont"/>
          <w:rFonts w:cs="Times New Roman"/>
        </w:rPr>
      </w:pPr>
      <w:r w:rsidRPr="00A47477">
        <w:rPr>
          <w:rStyle w:val="DefaultParagraphFont"/>
          <w:rFonts w:cs="Times New Roman"/>
        </w:rPr>
        <w:t>a)</w:t>
        <w:tab/>
        <w:t>musia používať čisté osobné ochranné pracovné prostriedky určené na prácu na vlastnom pracovisku; pri práci na inom pracovisku sa musia používať len osobné ochranné pracovné prostriedky tohto pracoviska; nechty zamestnancov zariadenia musia byť primerane ostrihané a nenalakované, na rukách nesmú byť</w:t>
      </w:r>
      <w:r w:rsidRPr="00A47477" w:rsidR="00877CDD">
        <w:rPr>
          <w:rStyle w:val="DefaultParagraphFont"/>
          <w:rFonts w:cs="Times New Roman"/>
        </w:rPr>
        <w:t xml:space="preserve"> </w:t>
      </w:r>
      <w:r w:rsidRPr="00A47477">
        <w:rPr>
          <w:rStyle w:val="DefaultParagraphFont"/>
          <w:rFonts w:cs="Times New Roman"/>
        </w:rPr>
        <w:t>prstene, iné šperky a umelé nechty,</w:t>
      </w:r>
    </w:p>
    <w:p w:rsidR="00D34D26" w:rsidRPr="00A47477">
      <w:pPr>
        <w:tabs>
          <w:tab w:val="left" w:pos="644"/>
        </w:tabs>
        <w:ind w:left="644" w:hanging="360"/>
        <w:jc w:val="both"/>
        <w:rPr>
          <w:rStyle w:val="DefaultParagraphFont"/>
          <w:rFonts w:cs="Times New Roman"/>
        </w:rPr>
      </w:pPr>
      <w:r w:rsidRPr="00A47477">
        <w:rPr>
          <w:rStyle w:val="DefaultParagraphFont"/>
          <w:rFonts w:cs="Times New Roman"/>
        </w:rPr>
        <w:t>b)</w:t>
        <w:tab/>
        <w:t>musia pracovníci zariadenia chrániť ochranným odevom pred znečistením alebo kontamináciou biologickým materiálom; pri činnosti, pri ktorej môže dôjsť k uvoľňovaniu kontaminovaných telesných tekutín, sa musí používať nepremokavý odev,</w:t>
      </w:r>
    </w:p>
    <w:p w:rsidR="00D34D26" w:rsidRPr="00A47477">
      <w:pPr>
        <w:ind w:left="644" w:hanging="360"/>
        <w:jc w:val="both"/>
        <w:rPr>
          <w:rStyle w:val="DefaultParagraphFont"/>
          <w:rFonts w:cs="Times New Roman"/>
        </w:rPr>
      </w:pPr>
      <w:r w:rsidRPr="00A47477">
        <w:rPr>
          <w:rStyle w:val="DefaultParagraphFont"/>
          <w:rFonts w:cs="Times New Roman"/>
        </w:rPr>
        <w:t>c)</w:t>
        <w:tab/>
        <w:t>musia vyšetrovacie a liečebné výkony vykonávať až po umytí rúk; dezinfekcia rúk sa musí vykonávať pred parenterálnym výkonom, pred ošetrením pacienta s imunodeficitom, po kontakte s pacientom s prenosným ochorením, po manipulácii s biologickým materiálom,  s použitou bielizňou a vždy pri uplatňovaní bariérovej ošetrovacej techniky; na utieranie rúk sa musí používať jednorazový materiál,</w:t>
      </w:r>
    </w:p>
    <w:p w:rsidR="00D34D26" w:rsidRPr="00A47477">
      <w:pPr>
        <w:ind w:left="644" w:hanging="360"/>
        <w:jc w:val="both"/>
        <w:rPr>
          <w:rStyle w:val="DefaultParagraphFont"/>
          <w:rFonts w:cs="Times New Roman"/>
        </w:rPr>
      </w:pPr>
      <w:r w:rsidRPr="00A47477">
        <w:rPr>
          <w:rStyle w:val="DefaultParagraphFont"/>
          <w:rFonts w:cs="Times New Roman"/>
        </w:rPr>
        <w:t>d)</w:t>
        <w:tab/>
        <w:t xml:space="preserve">musia operačné výkony vykonávať asepticky, počas operačných a iných invazívnych výkonov sa musí používať ochranný odev, maska, čiapka a obuv určené len pre pracovisko, na ktorom sa operačný alebo iný invazívny výkon vykonáva, a ochranné rukavice; musí sa používať  aj sterilný ochranný odev a dezinfikovaná obuv; ochranná čiapka a maska sa musia používať tak, aby zakryli vlasy, fúzy, bradu, nos a ústa, </w:t>
      </w:r>
    </w:p>
    <w:p w:rsidR="00D34D26" w:rsidRPr="00A47477">
      <w:pPr>
        <w:tabs>
          <w:tab w:val="left" w:pos="644"/>
        </w:tabs>
        <w:ind w:left="644" w:hanging="360"/>
        <w:jc w:val="both"/>
        <w:rPr>
          <w:rStyle w:val="DefaultParagraphFont"/>
          <w:rFonts w:cs="Times New Roman"/>
        </w:rPr>
      </w:pPr>
      <w:r w:rsidRPr="00A47477">
        <w:rPr>
          <w:rStyle w:val="DefaultParagraphFont"/>
          <w:rFonts w:cs="Times New Roman"/>
        </w:rPr>
        <w:t>e)</w:t>
        <w:tab/>
        <w:t>nesmú do operačných sál nosiť mobilné telefóny, šperky, hodinky a iné osobné predmety, kvalita ovzdušia operačných sál musí zodpovedať príslušnej triede čistoty podľa prílohy</w:t>
      </w:r>
      <w:r w:rsidR="00747DBE">
        <w:rPr>
          <w:rStyle w:val="DefaultParagraphFont"/>
          <w:rFonts w:cs="Times New Roman"/>
        </w:rPr>
        <w:t xml:space="preserve"> </w:t>
      </w:r>
      <w:r w:rsidRPr="00A47477">
        <w:rPr>
          <w:rStyle w:val="DefaultParagraphFont"/>
          <w:rFonts w:cs="Times New Roman"/>
        </w:rPr>
        <w:t>č. 1,</w:t>
      </w:r>
    </w:p>
    <w:p w:rsidR="00D34D26" w:rsidRPr="00A47477">
      <w:pPr>
        <w:tabs>
          <w:tab w:val="left" w:pos="644"/>
        </w:tabs>
        <w:ind w:left="644" w:hanging="360"/>
        <w:jc w:val="both"/>
        <w:rPr>
          <w:rStyle w:val="DefaultParagraphFont"/>
          <w:rFonts w:cs="Times New Roman"/>
        </w:rPr>
      </w:pPr>
      <w:r w:rsidRPr="00A47477">
        <w:rPr>
          <w:rStyle w:val="DefaultParagraphFont"/>
          <w:rFonts w:cs="Times New Roman"/>
        </w:rPr>
        <w:t>f)</w:t>
        <w:tab/>
        <w:t xml:space="preserve"> pri iných invazívnych výkonoch, pri ktorých sa porušuje alebo už je porušená celistvosť kože alebo je vykonaný nefyziologický vstup do organizmu v závislosti od charakteru invazívneho výkonu a miery rizika pre pacienta, musí voliť</w:t>
      </w:r>
      <w:r w:rsidRPr="00A47477" w:rsidR="00877CDD">
        <w:rPr>
          <w:rStyle w:val="DefaultParagraphFont"/>
          <w:rFonts w:cs="Times New Roman"/>
        </w:rPr>
        <w:t xml:space="preserve"> </w:t>
      </w:r>
      <w:r w:rsidRPr="00A47477">
        <w:rPr>
          <w:rStyle w:val="DefaultParagraphFont"/>
          <w:rFonts w:cs="Times New Roman"/>
        </w:rPr>
        <w:t>sterilná alebo jednorazová ochranná maska a rukavice,</w:t>
      </w:r>
    </w:p>
    <w:p w:rsidR="00D34D26" w:rsidRPr="00A47477">
      <w:pPr>
        <w:ind w:left="644" w:hanging="360"/>
        <w:jc w:val="both"/>
        <w:rPr>
          <w:rStyle w:val="DefaultParagraphFont"/>
          <w:rFonts w:cs="Times New Roman"/>
        </w:rPr>
      </w:pPr>
      <w:r w:rsidRPr="00A47477">
        <w:rPr>
          <w:rStyle w:val="DefaultParagraphFont"/>
          <w:rFonts w:cs="Times New Roman"/>
        </w:rPr>
        <w:t>g)</w:t>
        <w:tab/>
        <w:t>musí používať bariérová ošetrovacia technika s individualizáciou všetkých prostriedkov osobnej hygieny, teplomerov, podložných mís a močových fliaš, alebo sa po každom použití musia dezinfikovať, bariérová ošetrovacia technika sa musí používať aj pri prekladaní a prevoze pacientov a pri výkonoch na pracovisku spoločných vyšetrovacích a liečebných zložiek,</w:t>
      </w:r>
    </w:p>
    <w:p w:rsidR="00D34D26" w:rsidRPr="00A47477">
      <w:pPr>
        <w:ind w:left="644" w:hanging="360"/>
        <w:jc w:val="both"/>
        <w:rPr>
          <w:rStyle w:val="DefaultParagraphFont"/>
          <w:rFonts w:cs="Times New Roman"/>
        </w:rPr>
      </w:pPr>
      <w:r w:rsidRPr="00A47477">
        <w:rPr>
          <w:rStyle w:val="DefaultParagraphFont"/>
          <w:rFonts w:cs="Times New Roman"/>
        </w:rPr>
        <w:t>h) na parenterálne výkony musia používať sterilné zdravotnícke pomôcky;</w:t>
      </w:r>
      <w:r w:rsidRPr="00A47477" w:rsidR="005E1915">
        <w:rPr>
          <w:rStyle w:val="DefaultParagraphFont"/>
          <w:rFonts w:cs="Times New Roman"/>
        </w:rPr>
        <w:t xml:space="preserve"> </w:t>
      </w:r>
      <w:r w:rsidRPr="00A47477">
        <w:rPr>
          <w:rStyle w:val="DefaultParagraphFont"/>
          <w:rFonts w:cs="Times New Roman"/>
        </w:rPr>
        <w:t>musí sa zabezpečiť  aspoň vyšší stupeň dezinfekcie endoskopov a iných prístrojov s optikou zavádzaných do sterilných telových dutín,</w:t>
      </w:r>
    </w:p>
    <w:p w:rsidR="00D34D26" w:rsidRPr="00A47477">
      <w:pPr>
        <w:ind w:left="644" w:hanging="360"/>
        <w:jc w:val="both"/>
        <w:rPr>
          <w:rStyle w:val="DefaultParagraphFont"/>
          <w:rFonts w:cs="Times New Roman"/>
        </w:rPr>
      </w:pPr>
      <w:r w:rsidRPr="00A47477">
        <w:rPr>
          <w:rStyle w:val="DefaultParagraphFont"/>
          <w:rFonts w:cs="Times New Roman"/>
        </w:rPr>
        <w:t>i)</w:t>
        <w:tab/>
        <w:t>infúzne zmesi musia pripravovať asepticky v priestoroch na to určených a musí sa minimalizovať interval medzi prípravou a podaním injekčných a infúznych zmesí,</w:t>
      </w:r>
    </w:p>
    <w:p w:rsidR="00D34D26" w:rsidRPr="00A47477">
      <w:pPr>
        <w:tabs>
          <w:tab w:val="left" w:pos="644"/>
        </w:tabs>
        <w:ind w:left="644" w:hanging="360"/>
        <w:jc w:val="both"/>
        <w:rPr>
          <w:rStyle w:val="DefaultParagraphFont"/>
          <w:rFonts w:cs="Times New Roman"/>
        </w:rPr>
      </w:pPr>
      <w:r w:rsidRPr="00A47477">
        <w:rPr>
          <w:rStyle w:val="DefaultParagraphFont"/>
          <w:rFonts w:cs="Times New Roman"/>
        </w:rPr>
        <w:t>j)</w:t>
        <w:tab/>
        <w:t>musia pri odberoch biologického materiálu používať jednorazové rukavice, biologický materiál sa musí ukladať do štandardizovaných nádob a musí sa prepravovať v ľahko dezinfikovateľných prepravkách s vylúčením rizika kontaminácie sprievodiek,</w:t>
      </w:r>
    </w:p>
    <w:p w:rsidR="00D34D26" w:rsidRPr="00A47477">
      <w:pPr>
        <w:tabs>
          <w:tab w:val="left" w:pos="644"/>
        </w:tabs>
        <w:ind w:left="644" w:hanging="360"/>
        <w:jc w:val="both"/>
        <w:rPr>
          <w:rStyle w:val="DefaultParagraphFont"/>
          <w:rFonts w:cs="Times New Roman"/>
        </w:rPr>
      </w:pPr>
      <w:r w:rsidRPr="00A47477">
        <w:rPr>
          <w:rStyle w:val="DefaultParagraphFont"/>
          <w:rFonts w:cs="Times New Roman"/>
        </w:rPr>
        <w:t>k)</w:t>
        <w:tab/>
        <w:t xml:space="preserve"> použité zdravotnícke pomôcky kontaminované biologickým materiálom musia čistiť ručne po predchádzajúcej dekontaminácii dezinfekčnými prípravkami s minimálne antibakteriálnym a</w:t>
      </w:r>
      <w:r w:rsidRPr="00A47477" w:rsidR="00402E64">
        <w:rPr>
          <w:rStyle w:val="DefaultParagraphFont"/>
          <w:rFonts w:cs="Times New Roman"/>
        </w:rPr>
        <w:t> </w:t>
      </w:r>
      <w:r w:rsidRPr="00A47477">
        <w:rPr>
          <w:rStyle w:val="DefaultParagraphFont"/>
          <w:rFonts w:cs="Times New Roman"/>
        </w:rPr>
        <w:t>vírus</w:t>
      </w:r>
      <w:r w:rsidRPr="00A47477" w:rsidR="00402E64">
        <w:rPr>
          <w:rStyle w:val="DefaultParagraphFont"/>
          <w:rFonts w:cs="Times New Roman"/>
        </w:rPr>
        <w:t>-</w:t>
      </w:r>
      <w:r w:rsidRPr="00A47477">
        <w:rPr>
          <w:rStyle w:val="DefaultParagraphFont"/>
          <w:rFonts w:cs="Times New Roman"/>
        </w:rPr>
        <w:t xml:space="preserve">inaktivačným účinkom; zdravotnícke pomôcky, podlahy a iné plochy sa musia dezinfikovať ihneď po ich kontaminácii biologickým materiálom, </w:t>
      </w:r>
    </w:p>
    <w:p w:rsidR="00D34D26" w:rsidRPr="00A47477">
      <w:pPr>
        <w:ind w:left="644" w:hanging="360"/>
        <w:jc w:val="both"/>
        <w:rPr>
          <w:rStyle w:val="DefaultParagraphFont"/>
          <w:rFonts w:cs="Times New Roman"/>
        </w:rPr>
      </w:pPr>
      <w:r w:rsidRPr="00A47477">
        <w:rPr>
          <w:rStyle w:val="DefaultParagraphFont"/>
          <w:rFonts w:cs="Times New Roman"/>
        </w:rPr>
        <w:t>l)</w:t>
        <w:tab/>
        <w:t xml:space="preserve">pri ošetreniach </w:t>
      </w:r>
      <w:r w:rsidR="00DD0AA8">
        <w:rPr>
          <w:rStyle w:val="DefaultParagraphFont"/>
          <w:rFonts w:cs="Times New Roman"/>
        </w:rPr>
        <w:t>zubným lekárom a dentálnej hygiene</w:t>
      </w:r>
      <w:r w:rsidRPr="00A47477" w:rsidR="00DD0AA8">
        <w:rPr>
          <w:rStyle w:val="DefaultParagraphFont"/>
          <w:rFonts w:cs="Times New Roman"/>
        </w:rPr>
        <w:t xml:space="preserve"> </w:t>
      </w:r>
      <w:r w:rsidRPr="00A47477">
        <w:rPr>
          <w:rStyle w:val="DefaultParagraphFont"/>
          <w:rFonts w:cs="Times New Roman"/>
        </w:rPr>
        <w:t>musia používať pre každého pacienta sterilné kolienkové násadce,</w:t>
      </w:r>
    </w:p>
    <w:p w:rsidR="00D34D26" w:rsidRPr="00A47477">
      <w:pPr>
        <w:ind w:left="644" w:hanging="360"/>
        <w:jc w:val="both"/>
        <w:rPr>
          <w:rStyle w:val="DefaultParagraphFont"/>
          <w:rFonts w:cs="Times New Roman"/>
        </w:rPr>
      </w:pPr>
      <w:r w:rsidRPr="00A47477">
        <w:rPr>
          <w:rStyle w:val="DefaultParagraphFont"/>
          <w:rFonts w:cs="Times New Roman"/>
        </w:rPr>
        <w:t>m)</w:t>
        <w:tab/>
        <w:t>použité jednorazové ihly, striekačky a iné ostré predmety bez ďalšej manipulácie musia zneškodňovať uložením do hrubostenných nepriepustných nádob, obalov alebo špeciálnych prístrojov na to určených; použitie aplikačnej pištole sa riadi pokynmi výrobcu, ručné nasadzovanie krytov na ihly je neprípustné,</w:t>
      </w:r>
    </w:p>
    <w:p w:rsidR="00CF209A" w:rsidRPr="00A47477" w:rsidP="00CF209A">
      <w:pPr>
        <w:ind w:left="644" w:hanging="360"/>
        <w:jc w:val="both"/>
        <w:rPr>
          <w:rStyle w:val="DefaultParagraphFont"/>
          <w:rFonts w:cs="Times New Roman"/>
        </w:rPr>
      </w:pPr>
      <w:r w:rsidRPr="00A47477" w:rsidR="00D34D26">
        <w:rPr>
          <w:rStyle w:val="DefaultParagraphFont"/>
          <w:rFonts w:cs="Times New Roman"/>
        </w:rPr>
        <w:t>n)</w:t>
        <w:tab/>
        <w:t xml:space="preserve"> pri drenáži rán a telových dutín, pri zavádzaní močových katétrov a pri výmene zberných vakov musia používať</w:t>
      </w:r>
      <w:r w:rsidRPr="00A47477" w:rsidR="00C17C41">
        <w:rPr>
          <w:rStyle w:val="DefaultParagraphFont"/>
          <w:rFonts w:cs="Times New Roman"/>
        </w:rPr>
        <w:t xml:space="preserve"> </w:t>
      </w:r>
      <w:r w:rsidRPr="00A47477" w:rsidR="00D34D26">
        <w:rPr>
          <w:rStyle w:val="DefaultParagraphFont"/>
          <w:rFonts w:cs="Times New Roman"/>
        </w:rPr>
        <w:t>sterilné zdravotnícke pomôcky, uzavretý systém odvodu a zberu tekutín so zabezpečením pred možným spätným tokom; pri vyšetrovaní sterilných telových dutín sa musia používať sterilné tekutiny,</w:t>
      </w:r>
    </w:p>
    <w:p w:rsidR="00D34D26" w:rsidRPr="00A47477" w:rsidP="00CF209A">
      <w:pPr>
        <w:ind w:left="644" w:hanging="360"/>
        <w:jc w:val="both"/>
        <w:rPr>
          <w:rStyle w:val="DefaultParagraphFont"/>
          <w:rFonts w:cs="Times New Roman"/>
        </w:rPr>
      </w:pPr>
      <w:r w:rsidRPr="00A47477">
        <w:rPr>
          <w:rStyle w:val="DefaultParagraphFont"/>
          <w:rFonts w:cs="Times New Roman"/>
        </w:rPr>
        <w:t>o)</w:t>
        <w:tab/>
        <w:t>musí predchádzať nemocničným nákazám dodržiavaním opatrení proti šíreniu prenosných ochorení</w:t>
      </w:r>
      <w:r>
        <w:rPr>
          <w:rStyle w:val="FootnoteReference"/>
          <w:rFonts w:cs="Times New Roman"/>
          <w:rtl w:val="0"/>
        </w:rPr>
        <w:footnoteReference w:customMarkFollows="1" w:id="3"/>
        <w:t xml:space="preserve">2</w:t>
      </w:r>
      <w:r w:rsidR="00540FDC">
        <w:rPr>
          <w:rStyle w:val="FootnoteReference"/>
          <w:rFonts w:cs="Times New Roman"/>
        </w:rPr>
        <w:t>)</w:t>
      </w:r>
      <w:r w:rsidRPr="00A47477" w:rsidR="00FC7B13">
        <w:rPr>
          <w:rStyle w:val="DefaultParagraphFont"/>
          <w:rFonts w:cs="Times New Roman"/>
        </w:rPr>
        <w:t>,</w:t>
      </w:r>
      <w:r w:rsidRPr="00A47477">
        <w:rPr>
          <w:rStyle w:val="DefaultParagraphFont"/>
          <w:rFonts w:cs="Times New Roman"/>
        </w:rPr>
        <w:t xml:space="preserve"> ak to nie je nevyhnutné, hospitalizácia sa nesmie predlžovať, musí sa zabezpečiť dostatočné okysličovanie a výživa tkanív pacientov, najmä imobilných, inkontinentných a pacientov s nefyziologickými vývodmi,</w:t>
      </w:r>
    </w:p>
    <w:p w:rsidR="00D34D26" w:rsidRPr="00A47477">
      <w:pPr>
        <w:keepNext/>
        <w:ind w:left="644" w:hanging="360"/>
        <w:jc w:val="both"/>
        <w:rPr>
          <w:rStyle w:val="DefaultParagraphFont"/>
          <w:rFonts w:cs="Times New Roman"/>
        </w:rPr>
      </w:pPr>
      <w:r w:rsidRPr="00A47477">
        <w:rPr>
          <w:rStyle w:val="DefaultParagraphFont"/>
          <w:rFonts w:cs="Times New Roman"/>
        </w:rPr>
        <w:t>p)</w:t>
        <w:tab/>
        <w:t>musí zvýšená pozornosť venovať pacientom s rizikovými faktormi pre vznik nemocničných nákaz.</w:t>
      </w:r>
    </w:p>
    <w:p w:rsidR="00D34D26" w:rsidRPr="00A47477">
      <w:pPr>
        <w:keepNext/>
        <w:ind w:left="284" w:hanging="284"/>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 xml:space="preserve">(2) Na pracoviskách </w:t>
      </w:r>
      <w:r w:rsidR="00F74EAD">
        <w:rPr>
          <w:rStyle w:val="DefaultParagraphFont"/>
          <w:rFonts w:cs="Times New Roman"/>
        </w:rPr>
        <w:t xml:space="preserve">anesteziológie </w:t>
      </w:r>
      <w:r w:rsidRPr="00A47477">
        <w:rPr>
          <w:rStyle w:val="DefaultParagraphFont"/>
          <w:rFonts w:cs="Times New Roman"/>
        </w:rPr>
        <w:t>a intenzívnej medicíny, gynekologicko-pôrodníckych a chirurgických špecializačných odborov sa nesmú umiestňovať kvety a na všetkých klinických pracoviskách sa nesmú umiestňovať textilné a ozdobné bytové doplnky a čalúnený nábytok. V izbách pacientov sa nesmú skladovať potraviny okrem trvanlivých potravín; na tento účel sa vyhradzujú potrebné chladničky. Návštevy pri vstupe na oddelenia intenzívnej starostlivosti musia používať</w:t>
      </w:r>
      <w:r w:rsidRPr="00A47477" w:rsidR="00692CF7">
        <w:rPr>
          <w:rStyle w:val="DefaultParagraphFont"/>
          <w:rFonts w:cs="Times New Roman"/>
        </w:rPr>
        <w:t xml:space="preserve"> ochranný odev zariadenia.</w:t>
      </w:r>
    </w:p>
    <w:p w:rsidR="00D34D26" w:rsidRPr="00A47477">
      <w:pPr>
        <w:jc w:val="both"/>
        <w:rPr>
          <w:rStyle w:val="DefaultParagraphFont"/>
          <w:rFonts w:cs="Times New Roman"/>
        </w:rPr>
      </w:pPr>
      <w:r w:rsidRPr="00A47477">
        <w:rPr>
          <w:rStyle w:val="DefaultParagraphFont"/>
          <w:rFonts w:cs="Times New Roman"/>
        </w:rPr>
        <w:t xml:space="preserve"> </w:t>
      </w:r>
    </w:p>
    <w:p w:rsidR="00D34D26" w:rsidRPr="00A47477">
      <w:pPr>
        <w:tabs>
          <w:tab w:val="left" w:pos="851"/>
        </w:tabs>
        <w:jc w:val="both"/>
        <w:rPr>
          <w:rStyle w:val="DefaultParagraphFont"/>
          <w:rFonts w:cs="Times New Roman"/>
        </w:rPr>
      </w:pPr>
      <w:r w:rsidRPr="00A47477">
        <w:rPr>
          <w:rStyle w:val="DefaultParagraphFont"/>
          <w:rFonts w:cs="Times New Roman"/>
        </w:rPr>
        <w:t xml:space="preserve">(3) Návštevy pacientov upravujú oddelenia podľa charakteru prevádzky, epidemiologickej situácie a zdravotného stavu pacienta. Čistota podláh sa musí zabezpečovať ich pravidelnou dekontamináciou, </w:t>
      </w:r>
      <w:r w:rsidR="00D716CB">
        <w:rPr>
          <w:rStyle w:val="DefaultParagraphFont"/>
          <w:rFonts w:cs="Times New Roman"/>
        </w:rPr>
        <w:t> </w:t>
      </w:r>
      <w:r w:rsidRPr="00A47477">
        <w:rPr>
          <w:rStyle w:val="DefaultParagraphFont"/>
          <w:rFonts w:cs="Times New Roman"/>
        </w:rPr>
        <w:t>nie</w:t>
      </w:r>
      <w:r w:rsidR="0078149E">
        <w:rPr>
          <w:rStyle w:val="DefaultParagraphFont"/>
          <w:rFonts w:cs="Times New Roman"/>
        </w:rPr>
        <w:t xml:space="preserve"> </w:t>
      </w:r>
      <w:r w:rsidRPr="00A47477">
        <w:rPr>
          <w:rStyle w:val="DefaultParagraphFont"/>
          <w:rFonts w:cs="Times New Roman"/>
        </w:rPr>
        <w:t>používaním návlekov pre návštevy.</w:t>
      </w:r>
    </w:p>
    <w:p w:rsidR="00D34D26" w:rsidRPr="00A47477">
      <w:pPr>
        <w:tabs>
          <w:tab w:val="left" w:pos="851"/>
        </w:tabs>
        <w:jc w:val="both"/>
        <w:rPr>
          <w:rStyle w:val="DefaultParagraphFont"/>
          <w:rFonts w:cs="Times New Roman"/>
        </w:rPr>
      </w:pPr>
    </w:p>
    <w:p w:rsidR="00D34D26" w:rsidRPr="00A47477">
      <w:pPr>
        <w:tabs>
          <w:tab w:val="left" w:pos="851"/>
        </w:tabs>
        <w:jc w:val="both"/>
        <w:rPr>
          <w:rStyle w:val="DefaultParagraphFont"/>
          <w:rFonts w:cs="Times New Roman"/>
        </w:rPr>
      </w:pPr>
      <w:r w:rsidRPr="00A47477">
        <w:rPr>
          <w:rStyle w:val="DefaultParagraphFont"/>
          <w:rFonts w:cs="Times New Roman"/>
        </w:rPr>
        <w:t>(4) Do jedálne pre zamestnancov sa  nesmie vstupovať v osobných ochranných pracovných prostriedkoch a nesmie sa v nich  opúšťať areál zariadenia.</w:t>
      </w:r>
    </w:p>
    <w:p w:rsidR="00D34D26" w:rsidRPr="00A47477">
      <w:pPr>
        <w:tabs>
          <w:tab w:val="left" w:pos="851"/>
        </w:tabs>
        <w:jc w:val="both"/>
        <w:rPr>
          <w:rStyle w:val="DefaultParagraphFont"/>
          <w:rFonts w:cs="Times New Roman"/>
        </w:rPr>
      </w:pPr>
    </w:p>
    <w:p w:rsidR="00D34D26" w:rsidRPr="00A47477">
      <w:pPr>
        <w:tabs>
          <w:tab w:val="left" w:pos="851"/>
        </w:tabs>
        <w:jc w:val="both"/>
        <w:rPr>
          <w:rStyle w:val="DefaultParagraphFont"/>
          <w:rFonts w:cs="Times New Roman"/>
        </w:rPr>
      </w:pPr>
      <w:r w:rsidRPr="00A47477">
        <w:rPr>
          <w:rStyle w:val="DefaultParagraphFont"/>
          <w:rFonts w:cs="Times New Roman"/>
        </w:rPr>
        <w:t>(5) Zamestnanci pohrebných služieb môžu vstupovať do lôžkových častí oddelení len v čistom ochrannom odeve a len v sprievode zdravotníckeho pracovníka.</w:t>
      </w:r>
    </w:p>
    <w:p w:rsidR="00D34D26" w:rsidRPr="00A47477">
      <w:pPr>
        <w:tabs>
          <w:tab w:val="left" w:pos="851"/>
        </w:tabs>
        <w:jc w:val="both"/>
        <w:rPr>
          <w:rStyle w:val="DefaultParagraphFont"/>
          <w:rFonts w:cs="Times New Roman"/>
        </w:rPr>
      </w:pPr>
    </w:p>
    <w:p w:rsidR="00D34D26" w:rsidRPr="00A47477">
      <w:pPr>
        <w:pStyle w:val="Heading5"/>
        <w:jc w:val="center"/>
        <w:rPr>
          <w:rStyle w:val="DefaultParagraphFont"/>
          <w:rFonts w:cs="Times New Roman"/>
          <w:b/>
          <w:bCs/>
        </w:rPr>
      </w:pPr>
      <w:r w:rsidRPr="00A47477">
        <w:rPr>
          <w:rStyle w:val="DefaultParagraphFont"/>
          <w:rFonts w:cs="Times New Roman"/>
          <w:b/>
          <w:bCs/>
        </w:rPr>
        <w:t>§ 7</w:t>
      </w:r>
    </w:p>
    <w:p w:rsidR="00D34D26" w:rsidRPr="00A47477">
      <w:pPr>
        <w:pStyle w:val="Heading5"/>
        <w:jc w:val="center"/>
        <w:rPr>
          <w:rStyle w:val="DefaultParagraphFont"/>
          <w:rFonts w:cs="Times New Roman"/>
          <w:b/>
          <w:bCs/>
        </w:rPr>
      </w:pPr>
      <w:r w:rsidRPr="00A47477">
        <w:rPr>
          <w:rStyle w:val="DefaultParagraphFont"/>
          <w:rFonts w:cs="Times New Roman"/>
          <w:b/>
          <w:bCs/>
        </w:rPr>
        <w:t>Stravovanie</w:t>
      </w:r>
    </w:p>
    <w:p w:rsidR="00D34D26" w:rsidRPr="00A47477">
      <w:pPr>
        <w:pStyle w:val="Heading5"/>
        <w:jc w:val="center"/>
        <w:rPr>
          <w:rStyle w:val="DefaultParagraphFont"/>
          <w:rFonts w:cs="Times New Roman"/>
          <w:b/>
          <w:bCs/>
        </w:rPr>
      </w:pPr>
    </w:p>
    <w:p w:rsidR="00D34D26" w:rsidRPr="00A47477">
      <w:pPr>
        <w:jc w:val="both"/>
        <w:rPr>
          <w:rStyle w:val="DefaultParagraphFont"/>
          <w:rFonts w:cs="Times New Roman"/>
        </w:rPr>
      </w:pPr>
      <w:r w:rsidRPr="00A47477">
        <w:rPr>
          <w:rStyle w:val="DefaultParagraphFont"/>
          <w:rFonts w:cs="Times New Roman"/>
        </w:rPr>
        <w:t>(1) Na poskytovanie stravovania v zariadeniach sa vzťahujú požiadavky na zariadenia spoločného stravovania</w:t>
      </w:r>
      <w:r w:rsidRPr="00A47477" w:rsidR="001F7151">
        <w:rPr>
          <w:rStyle w:val="DefaultParagraphFont"/>
          <w:rFonts w:cs="Times New Roman"/>
        </w:rPr>
        <w:t>,</w:t>
      </w:r>
      <w:r>
        <w:rPr>
          <w:rStyle w:val="FootnoteReference"/>
          <w:rFonts w:cs="Times New Roman"/>
          <w:rtl w:val="0"/>
        </w:rPr>
        <w:footnoteReference w:customMarkFollows="1" w:id="4"/>
        <w:t xml:space="preserve">3</w:t>
      </w:r>
      <w:r w:rsidR="00D96CF0">
        <w:rPr>
          <w:rStyle w:val="FootnoteReference"/>
          <w:rFonts w:cs="Times New Roman"/>
        </w:rPr>
        <w:t>)</w:t>
      </w:r>
      <w:r w:rsidRPr="00A47477">
        <w:rPr>
          <w:rStyle w:val="DefaultParagraphFont"/>
          <w:rFonts w:cs="Times New Roman"/>
        </w:rPr>
        <w:t xml:space="preserve"> ak </w:t>
      </w:r>
      <w:r w:rsidR="00145403">
        <w:rPr>
          <w:rStyle w:val="DefaultParagraphFont"/>
          <w:rFonts w:cs="Times New Roman"/>
        </w:rPr>
        <w:t>ďalej nie je u</w:t>
      </w:r>
      <w:r w:rsidRPr="00A47477">
        <w:rPr>
          <w:rStyle w:val="DefaultParagraphFont"/>
          <w:rFonts w:cs="Times New Roman"/>
        </w:rPr>
        <w:t>stanovené inak.</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 xml:space="preserve">(2) O spôsobe výživy pacientov rozhoduje </w:t>
      </w:r>
      <w:r w:rsidR="00E26B86">
        <w:rPr>
          <w:rStyle w:val="DefaultParagraphFont"/>
          <w:rFonts w:cs="Times New Roman"/>
        </w:rPr>
        <w:t xml:space="preserve">ošetrujúci </w:t>
      </w:r>
      <w:r w:rsidRPr="00A47477">
        <w:rPr>
          <w:rStyle w:val="DefaultParagraphFont"/>
          <w:rFonts w:cs="Times New Roman"/>
        </w:rPr>
        <w:t>lekár</w:t>
      </w:r>
      <w:r w:rsidR="00E26B86">
        <w:rPr>
          <w:rStyle w:val="DefaultParagraphFont"/>
          <w:rFonts w:cs="Times New Roman"/>
        </w:rPr>
        <w:t xml:space="preserve">, na určení spôsobu výživy sa môže podielať aj asistent výživy. </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(3) Pri príprave výživy je potrebné</w:t>
      </w:r>
    </w:p>
    <w:p w:rsidR="00D34D26" w:rsidRPr="00A47477">
      <w:pPr>
        <w:tabs>
          <w:tab w:val="left" w:pos="644"/>
        </w:tabs>
        <w:ind w:left="644" w:hanging="360"/>
        <w:jc w:val="both"/>
        <w:rPr>
          <w:rStyle w:val="DefaultParagraphFont"/>
          <w:rFonts w:cs="Times New Roman"/>
        </w:rPr>
      </w:pPr>
      <w:r w:rsidRPr="00A47477">
        <w:rPr>
          <w:rStyle w:val="DefaultParagraphFont"/>
          <w:rFonts w:cs="Times New Roman"/>
        </w:rPr>
        <w:t>a)</w:t>
        <w:tab/>
        <w:t>zabezpečovať stravovaciu prevádzku bez pomoci pacientov,</w:t>
      </w:r>
    </w:p>
    <w:p w:rsidR="00D34D26" w:rsidRPr="00A47477">
      <w:pPr>
        <w:ind w:left="644" w:hanging="360"/>
        <w:jc w:val="both"/>
        <w:rPr>
          <w:rStyle w:val="DefaultParagraphFont"/>
          <w:rFonts w:cs="Times New Roman"/>
        </w:rPr>
      </w:pPr>
      <w:r w:rsidRPr="00A47477">
        <w:rPr>
          <w:rStyle w:val="DefaultParagraphFont"/>
          <w:rFonts w:cs="Times New Roman"/>
        </w:rPr>
        <w:t>b)</w:t>
        <w:tab/>
        <w:t>podávať tekutú výživu, ktorú pacienti prijímajú ústami alebo ktorá sa im podáva gastrickou sondou, bezprostredne po príprave,</w:t>
      </w:r>
    </w:p>
    <w:p w:rsidR="00D34D26" w:rsidRPr="00A47477">
      <w:pPr>
        <w:ind w:left="644" w:hanging="360"/>
        <w:jc w:val="both"/>
        <w:rPr>
          <w:rStyle w:val="DefaultParagraphFont"/>
          <w:rFonts w:cs="Times New Roman"/>
        </w:rPr>
      </w:pPr>
      <w:r w:rsidRPr="00A47477">
        <w:rPr>
          <w:rStyle w:val="DefaultParagraphFont"/>
          <w:rFonts w:cs="Times New Roman"/>
        </w:rPr>
        <w:t>c)</w:t>
        <w:tab/>
        <w:t>ukladať zvyšky pokrmov z oddelení do vyčlenených odpadových nádob a ihneď zabezpečiť ich odsun do centrálneho zberu odpadu zariadenia; zvyšky pokrmov sa nezbierajú na kŕmne účely,</w:t>
      </w:r>
    </w:p>
    <w:p w:rsidR="00D34D26" w:rsidRPr="00A47477">
      <w:pPr>
        <w:ind w:left="644" w:hanging="360"/>
        <w:jc w:val="both"/>
        <w:rPr>
          <w:rStyle w:val="DefaultParagraphFont"/>
          <w:rFonts w:cs="Times New Roman"/>
        </w:rPr>
      </w:pPr>
      <w:r w:rsidRPr="00A47477">
        <w:rPr>
          <w:rStyle w:val="DefaultParagraphFont"/>
          <w:rFonts w:cs="Times New Roman"/>
        </w:rPr>
        <w:t>d)</w:t>
        <w:tab/>
        <w:t xml:space="preserve">používať riad, prepravné nádoby a iné prepravné obaly zdravotne neškodné, dobre uzatvárateľné, ľahko umývateľné a dezinfikovateľné, </w:t>
      </w:r>
    </w:p>
    <w:p w:rsidR="00D34D26" w:rsidRPr="00A47477">
      <w:pPr>
        <w:ind w:left="644" w:hanging="360"/>
        <w:jc w:val="both"/>
        <w:rPr>
          <w:rStyle w:val="DefaultParagraphFont"/>
          <w:rFonts w:cs="Times New Roman"/>
        </w:rPr>
      </w:pPr>
      <w:r w:rsidRPr="00A47477">
        <w:rPr>
          <w:rStyle w:val="DefaultParagraphFont"/>
          <w:rFonts w:cs="Times New Roman"/>
        </w:rPr>
        <w:t>e)</w:t>
        <w:tab/>
        <w:t>umývať riad použitý pacientmi oddelene od kuchynského riadu a prepravných nádob,</w:t>
      </w:r>
    </w:p>
    <w:p w:rsidR="00D34D26" w:rsidRPr="00A47477">
      <w:pPr>
        <w:tabs>
          <w:tab w:val="left" w:pos="644"/>
        </w:tabs>
        <w:ind w:left="644" w:hanging="360"/>
        <w:jc w:val="both"/>
        <w:rPr>
          <w:rStyle w:val="DefaultParagraphFont"/>
          <w:rFonts w:cs="Times New Roman"/>
        </w:rPr>
      </w:pPr>
      <w:r w:rsidRPr="00A47477">
        <w:rPr>
          <w:rStyle w:val="DefaultParagraphFont"/>
          <w:rFonts w:cs="Times New Roman"/>
        </w:rPr>
        <w:t>f)</w:t>
        <w:tab/>
        <w:t xml:space="preserve">umývať a dezinfikovať osobitne riad a prepravné nádoby na oddeleniach prenosných ochorení a prepravné nádoby zreteľne označiť. </w:t>
      </w:r>
    </w:p>
    <w:p w:rsidR="00D34D26" w:rsidRPr="00A47477">
      <w:pPr>
        <w:ind w:left="284"/>
        <w:jc w:val="both"/>
        <w:rPr>
          <w:rStyle w:val="DefaultParagraphFont"/>
          <w:rFonts w:cs="Times New Roman"/>
        </w:rPr>
      </w:pPr>
    </w:p>
    <w:p w:rsidR="00D34D26" w:rsidRPr="00A47477">
      <w:pPr>
        <w:ind w:left="284" w:hanging="284"/>
        <w:jc w:val="both"/>
        <w:rPr>
          <w:rStyle w:val="DefaultParagraphFont"/>
          <w:rFonts w:cs="Times New Roman"/>
        </w:rPr>
      </w:pPr>
      <w:r w:rsidRPr="00A47477">
        <w:rPr>
          <w:rStyle w:val="DefaultParagraphFont"/>
          <w:rFonts w:cs="Times New Roman"/>
        </w:rPr>
        <w:t>(4) Pri príprave výživy sa postupuje podľa zásad správnej výrobnej praxe.</w:t>
      </w:r>
      <w:r>
        <w:rPr>
          <w:rStyle w:val="FootnoteReference"/>
          <w:rFonts w:cs="Times New Roman"/>
          <w:rtl w:val="0"/>
        </w:rPr>
        <w:footnoteReference w:customMarkFollows="1" w:id="5"/>
        <w:t xml:space="preserve">4</w:t>
      </w:r>
      <w:r w:rsidR="00D96CF0">
        <w:rPr>
          <w:rStyle w:val="FootnoteReference"/>
          <w:rFonts w:cs="Times New Roman"/>
        </w:rPr>
        <w:t>)</w:t>
      </w:r>
      <w:r w:rsidRPr="00A47477" w:rsidR="00691113">
        <w:rPr>
          <w:rStyle w:val="DefaultParagraphFont"/>
          <w:rFonts w:cs="Times New Roman"/>
        </w:rPr>
        <w:t xml:space="preserve"> </w:t>
      </w:r>
    </w:p>
    <w:p w:rsidR="00D34D26" w:rsidRPr="00A47477">
      <w:pPr>
        <w:jc w:val="both"/>
        <w:rPr>
          <w:rStyle w:val="DefaultParagraphFont"/>
          <w:rFonts w:cs="Times New Roman"/>
        </w:rPr>
      </w:pPr>
      <w:r w:rsidRPr="00A47477">
        <w:rPr>
          <w:rStyle w:val="DefaultParagraphFont"/>
          <w:rFonts w:cs="Times New Roman"/>
        </w:rPr>
        <w:t>(5) Manipuláciu so stravou môžu vykonávať len osoby odborne spôsobilé na výkon epidemiologicky závažných činností.</w:t>
      </w:r>
      <w:r>
        <w:rPr>
          <w:rStyle w:val="FootnoteReference"/>
          <w:rFonts w:cs="Times New Roman"/>
          <w:rtl w:val="0"/>
        </w:rPr>
        <w:footnoteReference w:customMarkFollows="1" w:id="6"/>
        <w:t xml:space="preserve">5</w:t>
      </w:r>
      <w:r w:rsidR="00D96CF0">
        <w:rPr>
          <w:rStyle w:val="FootnoteReference"/>
          <w:rFonts w:cs="Times New Roman"/>
        </w:rPr>
        <w:t>)</w:t>
      </w:r>
      <w:r w:rsidRPr="00A47477" w:rsidR="0080515B">
        <w:rPr>
          <w:rStyle w:val="DefaultParagraphFont"/>
          <w:rFonts w:cs="Times New Roman"/>
        </w:rPr>
        <w:t xml:space="preserve"> </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 xml:space="preserve">(6) Hotové pokrmy sa musia podávať bezprostredne po príprave, najneskôr však do dvoch hodín po skončení ich tepelnej prípravy, pričom teplota týchto pokrmov počas prepravy až do ich výdaja nesmie klesnúť pod </w:t>
      </w:r>
      <w:smartTag w:uri="urn:schemas-microsoft-com:office:smarttags" w:element="metricconverter">
        <w:smartTagPr>
          <w:attr w:name="ProductID" w:val="65 °C"/>
        </w:smartTagPr>
        <w:r w:rsidRPr="00A47477">
          <w:rPr>
            <w:rStyle w:val="DefaultParagraphFont"/>
            <w:rFonts w:cs="Times New Roman"/>
          </w:rPr>
          <w:t>65 °C</w:t>
        </w:r>
      </w:smartTag>
      <w:r w:rsidRPr="00A47477">
        <w:rPr>
          <w:rStyle w:val="DefaultParagraphFont"/>
          <w:rFonts w:cs="Times New Roman"/>
        </w:rPr>
        <w:t>.</w:t>
      </w:r>
    </w:p>
    <w:p w:rsidR="00D34D26" w:rsidRPr="00A47477">
      <w:pPr>
        <w:jc w:val="both"/>
        <w:rPr>
          <w:rStyle w:val="DefaultParagraphFont"/>
          <w:rFonts w:cs="Times New Roman"/>
        </w:rPr>
      </w:pPr>
    </w:p>
    <w:p w:rsidR="00D34D26">
      <w:pPr>
        <w:pStyle w:val="Heading5"/>
        <w:jc w:val="center"/>
        <w:rPr>
          <w:rStyle w:val="DefaultParagraphFont"/>
          <w:rFonts w:cs="Times New Roman"/>
          <w:b/>
          <w:bCs/>
        </w:rPr>
      </w:pPr>
      <w:r w:rsidRPr="00A47477">
        <w:rPr>
          <w:rStyle w:val="DefaultParagraphFont"/>
          <w:rFonts w:cs="Times New Roman"/>
          <w:b/>
          <w:bCs/>
        </w:rPr>
        <w:t>§ 8</w:t>
      </w:r>
    </w:p>
    <w:p w:rsidR="00BD72E4" w:rsidRPr="00BD72E4" w:rsidP="00BD72E4">
      <w:pPr>
        <w:jc w:val="center"/>
        <w:rPr>
          <w:rStyle w:val="DefaultParagraphFont"/>
          <w:rFonts w:cs="Times New Roman"/>
          <w:b/>
          <w:bCs/>
        </w:rPr>
      </w:pPr>
      <w:r w:rsidRPr="00BD72E4">
        <w:rPr>
          <w:rStyle w:val="DefaultParagraphFont"/>
          <w:rFonts w:cs="Times New Roman"/>
          <w:b/>
          <w:bCs/>
        </w:rPr>
        <w:t>Stravovanie novorodencov a dojčiat</w:t>
      </w:r>
    </w:p>
    <w:p w:rsidR="00D34D26" w:rsidRPr="00A47477">
      <w:pPr>
        <w:pStyle w:val="Heading5"/>
        <w:jc w:val="center"/>
        <w:rPr>
          <w:rStyle w:val="DefaultParagraphFont"/>
          <w:rFonts w:cs="Times New Roman"/>
          <w:b/>
          <w:bCs/>
        </w:rPr>
      </w:pPr>
    </w:p>
    <w:p w:rsidR="00D34D26" w:rsidRPr="00A47477">
      <w:pPr>
        <w:jc w:val="both"/>
        <w:rPr>
          <w:rStyle w:val="DefaultParagraphFont"/>
          <w:rFonts w:cs="Times New Roman"/>
        </w:rPr>
      </w:pPr>
      <w:r w:rsidRPr="00A47477">
        <w:rPr>
          <w:rStyle w:val="DefaultParagraphFont"/>
          <w:rFonts w:cs="Times New Roman"/>
        </w:rPr>
        <w:t>(1) Stravovanie novorodencov a dojčiat sa v najväčšom možnom rozsahu zabezpečuje prirodzenou výživou. Ak nie je možné dojčenie vlastnou matkou, je možné v prísne indikovaných prípadoch podávať dieťaťu ženské mlieko. Ženské mlieko zabezpečí banka ženského - materského mlieka.</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(2) Ak nie je možné zabezpečiť prirodzenú výživu novorodencov a dojčiat,  používa sa mliečna výživa pripravená z potravín určených na výživu dojčiat a malých detí</w:t>
      </w:r>
      <w:r>
        <w:rPr>
          <w:rStyle w:val="FootnoteReference"/>
          <w:rFonts w:cs="Times New Roman"/>
          <w:rtl w:val="0"/>
        </w:rPr>
        <w:footnoteReference w:customMarkFollows="1" w:id="7"/>
        <w:t xml:space="preserve">6</w:t>
      </w:r>
      <w:r w:rsidR="00AA3B39">
        <w:rPr>
          <w:rStyle w:val="FootnoteReference"/>
          <w:rFonts w:cs="Times New Roman"/>
        </w:rPr>
        <w:t>)</w:t>
      </w:r>
      <w:r w:rsidRPr="00A47477">
        <w:rPr>
          <w:rStyle w:val="DefaultParagraphFont"/>
          <w:rFonts w:cs="Times New Roman"/>
        </w:rPr>
        <w:t xml:space="preserve">. Mliečna výživa sa pripravuje bezprostredne pred každým kŕmením. </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(3) Novorodenecká a dojčenská strava sa pripravuje v mliečnych kuchynkách. Pri jej príprave sa musí zachovať výživová hodnota pripravovanej stravy.</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(4) Pri príprave novorodeneckej a dojčenskej stravy sa postupuje podľa zásad správnej výrobnej praxe</w:t>
      </w:r>
      <w:r w:rsidR="00AA3B39">
        <w:rPr>
          <w:rStyle w:val="DefaultParagraphFont"/>
          <w:rFonts w:cs="Times New Roman"/>
          <w:vertAlign w:val="superscript"/>
        </w:rPr>
        <w:t>4</w:t>
      </w:r>
      <w:r w:rsidRPr="00A47477" w:rsidR="00997178">
        <w:rPr>
          <w:rStyle w:val="DefaultParagraphFont"/>
          <w:rFonts w:cs="Times New Roman"/>
          <w:vertAlign w:val="superscript"/>
        </w:rPr>
        <w:t>)</w:t>
      </w:r>
      <w:r w:rsidRPr="00A47477" w:rsidR="00B715BA">
        <w:rPr>
          <w:rStyle w:val="DefaultParagraphFont"/>
          <w:rFonts w:cs="Times New Roman"/>
        </w:rPr>
        <w:t xml:space="preserve"> </w:t>
      </w:r>
      <w:r w:rsidRPr="00A47477">
        <w:rPr>
          <w:rStyle w:val="DefaultParagraphFont"/>
          <w:rFonts w:cs="Times New Roman"/>
        </w:rPr>
        <w:t>a dodržiavajú sa požiadavky na jej prípravu a podávanie podľa odsekov 5 až 12.</w:t>
      </w:r>
    </w:p>
    <w:p w:rsidR="00D34D26" w:rsidRPr="00A47477">
      <w:pPr>
        <w:jc w:val="both"/>
        <w:rPr>
          <w:rStyle w:val="DefaultParagraphFont"/>
          <w:rFonts w:cs="Times New Roman"/>
        </w:rPr>
      </w:pPr>
    </w:p>
    <w:p w:rsidR="00D34D26" w:rsidRPr="00A47477">
      <w:pPr>
        <w:jc w:val="both"/>
        <w:rPr>
          <w:rStyle w:val="DefaultParagraphFont"/>
          <w:rFonts w:cs="Times New Roman"/>
          <w:sz w:val="20"/>
          <w:szCs w:val="20"/>
        </w:rPr>
      </w:pPr>
      <w:r w:rsidRPr="00A47477">
        <w:rPr>
          <w:rStyle w:val="DefaultParagraphFont"/>
          <w:rFonts w:cs="Times New Roman"/>
        </w:rPr>
        <w:t>(5)</w:t>
      </w:r>
      <w:r w:rsidRPr="00A47477">
        <w:rPr>
          <w:rStyle w:val="DefaultParagraphFont"/>
          <w:rFonts w:cs="Times New Roman"/>
          <w:sz w:val="20"/>
          <w:szCs w:val="20"/>
        </w:rPr>
        <w:t xml:space="preserve"> </w:t>
      </w:r>
      <w:r w:rsidRPr="00A47477">
        <w:rPr>
          <w:rStyle w:val="DefaultParagraphFont"/>
          <w:rFonts w:cs="Times New Roman"/>
        </w:rPr>
        <w:t>Na prípravu novorodeneckej a dojčenskej stravy sa môže používať voda určená na ľudskú spotrebu</w:t>
      </w:r>
      <w:r>
        <w:rPr>
          <w:rStyle w:val="FootnoteReference"/>
          <w:rFonts w:cs="Times New Roman"/>
          <w:rtl w:val="0"/>
        </w:rPr>
        <w:footnoteReference w:customMarkFollows="1" w:id="8"/>
        <w:t xml:space="preserve">7</w:t>
      </w:r>
      <w:r w:rsidR="00934E86">
        <w:rPr>
          <w:rStyle w:val="FootnoteReference"/>
          <w:rFonts w:cs="Times New Roman"/>
        </w:rPr>
        <w:t>)</w:t>
      </w:r>
      <w:r w:rsidRPr="00A47477" w:rsidR="007863E4">
        <w:rPr>
          <w:rStyle w:val="DefaultParagraphFont"/>
          <w:rFonts w:cs="Times New Roman"/>
        </w:rPr>
        <w:t xml:space="preserve"> </w:t>
      </w:r>
      <w:r w:rsidRPr="00A47477">
        <w:rPr>
          <w:rStyle w:val="DefaultParagraphFont"/>
          <w:rFonts w:cs="Times New Roman"/>
        </w:rPr>
        <w:t>a pramenitá alebo minerálna voda vhodná na prípravu stravy pre dojčatá</w:t>
      </w:r>
      <w:r>
        <w:rPr>
          <w:rStyle w:val="FootnoteReference"/>
          <w:rFonts w:cs="Times New Roman"/>
          <w:rtl w:val="0"/>
        </w:rPr>
        <w:footnoteReference w:customMarkFollows="1" w:id="9"/>
        <w:t xml:space="preserve">8</w:t>
      </w:r>
      <w:r w:rsidR="00934E86">
        <w:rPr>
          <w:rStyle w:val="FootnoteReference"/>
          <w:rFonts w:cs="Times New Roman"/>
        </w:rPr>
        <w:t>)</w:t>
      </w:r>
      <w:r w:rsidRPr="00A47477">
        <w:rPr>
          <w:rStyle w:val="DefaultParagraphFont"/>
          <w:rFonts w:cs="Times New Roman"/>
          <w:sz w:val="20"/>
          <w:szCs w:val="20"/>
        </w:rPr>
        <w:t>.</w:t>
      </w:r>
    </w:p>
    <w:p w:rsidR="00D34D26" w:rsidRPr="00A47477">
      <w:pPr>
        <w:jc w:val="both"/>
        <w:rPr>
          <w:rStyle w:val="DefaultParagraphFont"/>
          <w:rFonts w:cs="Times New Roman"/>
          <w:sz w:val="20"/>
          <w:szCs w:val="20"/>
        </w:rPr>
      </w:pPr>
    </w:p>
    <w:p w:rsidR="00D34D26" w:rsidRPr="00A47477">
      <w:pPr>
        <w:jc w:val="both"/>
        <w:rPr>
          <w:rStyle w:val="DefaultParagraphFont"/>
          <w:rFonts w:cs="Times New Roman"/>
        </w:rPr>
      </w:pPr>
      <w:r w:rsidRPr="00A47477">
        <w:rPr>
          <w:rStyle w:val="DefaultParagraphFont"/>
          <w:rFonts w:cs="Times New Roman"/>
        </w:rPr>
        <w:t>(6) Všetky nádoby a pomôcky na prípravu novorodeneckej a dojčenskej stravy</w:t>
      </w:r>
      <w:r w:rsidRPr="00A47477" w:rsidR="00BA296B">
        <w:rPr>
          <w:rStyle w:val="DefaultParagraphFont"/>
          <w:rFonts w:cs="Times New Roman"/>
        </w:rPr>
        <w:t xml:space="preserve"> </w:t>
      </w:r>
      <w:r w:rsidRPr="00A47477">
        <w:rPr>
          <w:rStyle w:val="DefaultParagraphFont"/>
          <w:rFonts w:cs="Times New Roman"/>
        </w:rPr>
        <w:t>musia byť</w:t>
      </w:r>
      <w:r w:rsidRPr="00A47477" w:rsidR="00BA296B">
        <w:rPr>
          <w:rStyle w:val="DefaultParagraphFont"/>
          <w:rFonts w:cs="Times New Roman"/>
        </w:rPr>
        <w:t xml:space="preserve"> </w:t>
      </w:r>
      <w:r w:rsidRPr="00A47477">
        <w:rPr>
          <w:rStyle w:val="DefaultParagraphFont"/>
          <w:rFonts w:cs="Times New Roman"/>
        </w:rPr>
        <w:t xml:space="preserve">sterilné. Po použití sa musia </w:t>
      </w:r>
      <w:r w:rsidRPr="00A47477" w:rsidR="00BA296B">
        <w:rPr>
          <w:rStyle w:val="DefaultParagraphFont"/>
          <w:rFonts w:cs="Times New Roman"/>
        </w:rPr>
        <w:t>opláchnuť</w:t>
      </w:r>
      <w:r w:rsidRPr="00A47477">
        <w:rPr>
          <w:rStyle w:val="DefaultParagraphFont"/>
          <w:rFonts w:cs="Times New Roman"/>
        </w:rPr>
        <w:t xml:space="preserve"> vodou s teplotou </w:t>
      </w:r>
      <w:smartTag w:uri="urn:schemas-microsoft-com:office:smarttags" w:element="metricconverter">
        <w:smartTagPr>
          <w:attr w:name="ProductID" w:val="40 °C"/>
        </w:smartTagPr>
        <w:r w:rsidRPr="00A47477">
          <w:rPr>
            <w:rStyle w:val="DefaultParagraphFont"/>
            <w:rFonts w:cs="Times New Roman"/>
          </w:rPr>
          <w:t>40</w:t>
        </w:r>
        <w:r w:rsidR="002E62F9">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w:t>
      </w:r>
      <w:r w:rsidRPr="00A47477" w:rsidR="00941CA6">
        <w:rPr>
          <w:rStyle w:val="DefaultParagraphFont"/>
          <w:rFonts w:cs="Times New Roman"/>
        </w:rPr>
        <w:t xml:space="preserve"> </w:t>
      </w:r>
      <w:r w:rsidRPr="00A47477">
        <w:rPr>
          <w:rStyle w:val="DefaultParagraphFont"/>
          <w:rFonts w:cs="Times New Roman"/>
        </w:rPr>
        <w:t xml:space="preserve">musia sa umývať vodou s teplotou </w:t>
      </w:r>
      <w:smartTag w:uri="urn:schemas-microsoft-com:office:smarttags" w:element="metricconverter">
        <w:smartTagPr>
          <w:attr w:name="ProductID" w:val="60 °C"/>
        </w:smartTagPr>
        <w:r w:rsidRPr="00A47477">
          <w:rPr>
            <w:rStyle w:val="DefaultParagraphFont"/>
            <w:rFonts w:cs="Times New Roman"/>
          </w:rPr>
          <w:t>60</w:t>
        </w:r>
        <w:r w:rsidR="002E62F9">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 xml:space="preserve"> s pridaním detergentného prostriedku, dôkladne sa musia </w:t>
      </w:r>
      <w:r w:rsidRPr="00A47477" w:rsidR="00BA296B">
        <w:rPr>
          <w:rStyle w:val="DefaultParagraphFont"/>
          <w:rFonts w:cs="Times New Roman"/>
        </w:rPr>
        <w:t>opláchnuť</w:t>
      </w:r>
      <w:r w:rsidRPr="00A47477">
        <w:rPr>
          <w:rStyle w:val="DefaultParagraphFont"/>
          <w:rFonts w:cs="Times New Roman"/>
        </w:rPr>
        <w:t xml:space="preserve"> a sterilizovať. Fľaše sa po naplnení musia uzatvoriť za aseptickýc</w:t>
      </w:r>
      <w:r w:rsidRPr="00A47477" w:rsidR="00984AB8">
        <w:rPr>
          <w:rStyle w:val="DefaultParagraphFont"/>
          <w:rFonts w:cs="Times New Roman"/>
        </w:rPr>
        <w:t xml:space="preserve">h podmienok a musia sa prikryť. </w:t>
      </w:r>
    </w:p>
    <w:p w:rsidR="00D34D26" w:rsidRPr="00A47477">
      <w:pPr>
        <w:jc w:val="both"/>
        <w:rPr>
          <w:rStyle w:val="DefaultParagraphFont"/>
          <w:rFonts w:cs="Times New Roman"/>
        </w:rPr>
      </w:pPr>
      <w:r w:rsidRPr="00A47477">
        <w:rPr>
          <w:rStyle w:val="DefaultParagraphFont"/>
          <w:rFonts w:cs="Times New Roman"/>
        </w:rPr>
        <w:t>(7) Pri skladovaní surovín a polotovarov na prípravu novorodeneckej a dojčenskej stravy je potrebné zabezpečiť</w:t>
      </w:r>
    </w:p>
    <w:p w:rsidR="00D34D26" w:rsidRPr="00A47477">
      <w:pPr>
        <w:tabs>
          <w:tab w:val="left" w:pos="720"/>
        </w:tabs>
        <w:ind w:left="720" w:hanging="360"/>
        <w:jc w:val="both"/>
        <w:rPr>
          <w:rStyle w:val="DefaultParagraphFont"/>
          <w:rFonts w:cs="Times New Roman"/>
        </w:rPr>
      </w:pPr>
      <w:r w:rsidRPr="00A47477">
        <w:rPr>
          <w:rStyle w:val="DefaultParagraphFont"/>
          <w:rFonts w:cs="Times New Roman"/>
        </w:rPr>
        <w:t>a)</w:t>
        <w:tab/>
        <w:t>správny skladovací režim v suchých dobre vetrateľných skladoch s najvyššou relatívnou vlhkosťou do 65 až 70</w:t>
      </w:r>
      <w:r w:rsidRPr="00A47477" w:rsidR="00CA2C7D">
        <w:rPr>
          <w:rStyle w:val="DefaultParagraphFont"/>
          <w:rFonts w:cs="Times New Roman"/>
        </w:rPr>
        <w:t xml:space="preserve"> </w:t>
      </w:r>
      <w:r w:rsidRPr="00A47477">
        <w:rPr>
          <w:rStyle w:val="DefaultParagraphFont"/>
          <w:rFonts w:cs="Times New Roman"/>
        </w:rPr>
        <w:t xml:space="preserve">% pri teplote uvedenej v pokynoch výrobcu, </w:t>
      </w:r>
    </w:p>
    <w:p w:rsidR="00D34D26" w:rsidRPr="00A47477">
      <w:pPr>
        <w:ind w:left="720" w:hanging="360"/>
        <w:jc w:val="both"/>
        <w:rPr>
          <w:rStyle w:val="DefaultParagraphFont"/>
          <w:rFonts w:cs="Times New Roman"/>
        </w:rPr>
      </w:pPr>
      <w:r w:rsidRPr="00A47477">
        <w:rPr>
          <w:rStyle w:val="DefaultParagraphFont"/>
          <w:rFonts w:cs="Times New Roman"/>
        </w:rPr>
        <w:t>b)</w:t>
        <w:tab/>
        <w:t xml:space="preserve">skladovanie, ochranu pred mikrobiálnou a chemickou kontamináciou a pred nepriaznivým ovplyvňovaním ich výživovej hodnoty a </w:t>
      </w:r>
    </w:p>
    <w:p w:rsidR="00D34D26" w:rsidRPr="00A47477">
      <w:pPr>
        <w:ind w:left="720" w:hanging="360"/>
        <w:jc w:val="both"/>
        <w:rPr>
          <w:rStyle w:val="DefaultParagraphFont"/>
          <w:rFonts w:cs="Times New Roman"/>
        </w:rPr>
      </w:pPr>
      <w:r w:rsidRPr="00A47477">
        <w:rPr>
          <w:rStyle w:val="DefaultParagraphFont"/>
          <w:rFonts w:cs="Times New Roman"/>
        </w:rPr>
        <w:t>c)</w:t>
        <w:tab/>
        <w:t>pravidelnú kontrolu.</w:t>
      </w:r>
    </w:p>
    <w:p w:rsidR="00D34D26" w:rsidRPr="00A47477">
      <w:pPr>
        <w:ind w:left="360"/>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(8) Ak nie je možné pripraviť mliečnu výživu bezprostredne pred nočným kŕmením, môže sa pripraviť do zásoby, najviac však na 10 hodín. Pri príprave a podávaní je potrebné</w:t>
      </w:r>
    </w:p>
    <w:p w:rsidR="00D34D26" w:rsidRPr="00A47477">
      <w:pPr>
        <w:tabs>
          <w:tab w:val="left" w:pos="720"/>
        </w:tabs>
        <w:ind w:left="720" w:hanging="360"/>
        <w:jc w:val="both"/>
        <w:rPr>
          <w:rStyle w:val="DefaultParagraphFont"/>
          <w:rFonts w:cs="Times New Roman"/>
        </w:rPr>
      </w:pPr>
      <w:r w:rsidRPr="00A47477">
        <w:rPr>
          <w:rStyle w:val="DefaultParagraphFont"/>
          <w:rFonts w:cs="Times New Roman"/>
        </w:rPr>
        <w:t>a)</w:t>
        <w:tab/>
        <w:t xml:space="preserve">pripravené mlieko pasterizovať v pasterizéri tak, že sa mlieko po naplnení do fliaš vloží do vodného kúpeľa s teplotou udržiavanou na 62,5 </w:t>
      </w:r>
      <w:r w:rsidR="002E62F9">
        <w:rPr>
          <w:rStyle w:val="DefaultParagraphFont"/>
          <w:rFonts w:cs="Times New Roman"/>
        </w:rPr>
        <w:t>–</w:t>
      </w:r>
      <w:r w:rsidRPr="00A47477">
        <w:rPr>
          <w:rStyle w:val="DefaultParagraphFont"/>
          <w:rFonts w:cs="Times New Roman"/>
        </w:rPr>
        <w:t xml:space="preserve"> </w:t>
      </w:r>
      <w:smartTag w:uri="urn:schemas-microsoft-com:office:smarttags" w:element="metricconverter">
        <w:smartTagPr>
          <w:attr w:name="ProductID" w:val="63 °C"/>
        </w:smartTagPr>
        <w:r w:rsidRPr="00A47477">
          <w:rPr>
            <w:rStyle w:val="DefaultParagraphFont"/>
            <w:rFonts w:cs="Times New Roman"/>
          </w:rPr>
          <w:t>63</w:t>
        </w:r>
        <w:r w:rsidR="002E62F9">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 xml:space="preserve"> počas 30 minút a teplota vody vo vodnom kúpeli sa monitoruje; po ukončení pasterizácie sa fľaše schladia počas 15 minút  studenou vodou na teplotu </w:t>
      </w:r>
      <w:smartTag w:uri="urn:schemas-microsoft-com:office:smarttags" w:element="metricconverter">
        <w:smartTagPr>
          <w:attr w:name="ProductID" w:val="10 °C"/>
        </w:smartTagPr>
        <w:r w:rsidRPr="00A47477">
          <w:rPr>
            <w:rStyle w:val="DefaultParagraphFont"/>
            <w:rFonts w:cs="Times New Roman"/>
          </w:rPr>
          <w:t>10</w:t>
        </w:r>
        <w:r w:rsidR="002E62F9">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w:t>
      </w:r>
    </w:p>
    <w:p w:rsidR="00D34D26" w:rsidRPr="00A47477">
      <w:pPr>
        <w:ind w:left="720" w:hanging="360"/>
        <w:jc w:val="both"/>
        <w:rPr>
          <w:rStyle w:val="DefaultParagraphFont"/>
          <w:rFonts w:cs="Times New Roman"/>
        </w:rPr>
      </w:pPr>
      <w:r w:rsidRPr="00A47477">
        <w:rPr>
          <w:rStyle w:val="DefaultParagraphFont"/>
          <w:rFonts w:cs="Times New Roman"/>
        </w:rPr>
        <w:t>b)</w:t>
        <w:tab/>
        <w:t xml:space="preserve">pasterizované mlieko uskladniť v chladničke pri teplote najviac </w:t>
      </w:r>
      <w:smartTag w:uri="urn:schemas-microsoft-com:office:smarttags" w:element="metricconverter">
        <w:smartTagPr>
          <w:attr w:name="ProductID" w:val="4 °C"/>
        </w:smartTagPr>
        <w:r w:rsidRPr="00A47477">
          <w:rPr>
            <w:rStyle w:val="DefaultParagraphFont"/>
            <w:rFonts w:cs="Times New Roman"/>
          </w:rPr>
          <w:t>4</w:t>
        </w:r>
        <w:r w:rsidR="002E62F9">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 xml:space="preserve"> až do podania; pri prevoze mlieka nesmie jeho teplota vystúpiť nad </w:t>
      </w:r>
      <w:smartTag w:uri="urn:schemas-microsoft-com:office:smarttags" w:element="metricconverter">
        <w:smartTagPr>
          <w:attr w:name="ProductID" w:val="10 °C"/>
        </w:smartTagPr>
        <w:r w:rsidRPr="00A47477">
          <w:rPr>
            <w:rStyle w:val="DefaultParagraphFont"/>
            <w:rFonts w:cs="Times New Roman"/>
          </w:rPr>
          <w:t>10</w:t>
        </w:r>
        <w:r w:rsidR="002E62F9">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w:t>
      </w:r>
    </w:p>
    <w:p w:rsidR="00D34D26" w:rsidRPr="00A47477">
      <w:pPr>
        <w:ind w:left="720" w:hanging="360"/>
        <w:jc w:val="both"/>
        <w:rPr>
          <w:rStyle w:val="DefaultParagraphFont"/>
          <w:rFonts w:cs="Times New Roman"/>
        </w:rPr>
      </w:pPr>
      <w:r w:rsidRPr="00A47477">
        <w:rPr>
          <w:rStyle w:val="DefaultParagraphFont"/>
          <w:rFonts w:cs="Times New Roman"/>
        </w:rPr>
        <w:t>c)</w:t>
        <w:tab/>
        <w:t xml:space="preserve">tesne pred podaním mlieko zohriať vo vodnom kúpeli na teplotu </w:t>
      </w:r>
      <w:smartTag w:uri="urn:schemas-microsoft-com:office:smarttags" w:element="metricconverter">
        <w:smartTagPr>
          <w:attr w:name="ProductID" w:val="37 °C"/>
        </w:smartTagPr>
        <w:r w:rsidRPr="00A47477">
          <w:rPr>
            <w:rStyle w:val="DefaultParagraphFont"/>
            <w:rFonts w:cs="Times New Roman"/>
          </w:rPr>
          <w:t>37</w:t>
        </w:r>
        <w:r w:rsidR="002E62F9">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 xml:space="preserve">, </w:t>
      </w:r>
    </w:p>
    <w:p w:rsidR="00D34D26" w:rsidRPr="00A47477">
      <w:pPr>
        <w:ind w:left="720" w:hanging="360"/>
        <w:jc w:val="both"/>
        <w:rPr>
          <w:rStyle w:val="DefaultParagraphFont"/>
          <w:rFonts w:cs="Times New Roman"/>
        </w:rPr>
      </w:pPr>
      <w:r w:rsidRPr="00A47477">
        <w:rPr>
          <w:rStyle w:val="DefaultParagraphFont"/>
          <w:rFonts w:cs="Times New Roman"/>
        </w:rPr>
        <w:t>d)</w:t>
        <w:tab/>
        <w:t>nespotrebované zvyšky mlieka zlikvidovať, fľaše ihneď vypláchnuť a mechanicky očistiť,</w:t>
      </w:r>
    </w:p>
    <w:p w:rsidR="00D34D26" w:rsidRPr="00A47477">
      <w:pPr>
        <w:ind w:left="720" w:hanging="360"/>
        <w:jc w:val="both"/>
        <w:rPr>
          <w:rStyle w:val="DefaultParagraphFont"/>
          <w:rFonts w:cs="Times New Roman"/>
        </w:rPr>
      </w:pPr>
      <w:r w:rsidRPr="00A47477">
        <w:rPr>
          <w:rStyle w:val="DefaultParagraphFont"/>
          <w:rFonts w:cs="Times New Roman"/>
        </w:rPr>
        <w:t>e)</w:t>
        <w:tab/>
        <w:t>viesť podrobný záznam o tepelnom ošetrení mlieka a o manipulácii s ním.</w:t>
      </w:r>
    </w:p>
    <w:p w:rsidR="00D34D26" w:rsidRPr="00A47477">
      <w:pPr>
        <w:ind w:left="360"/>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(9) Na oddeleniach, ktoré vykonávajú zber ženského - materského mlieka, sa kontroluje jeho kvalita a zdravotná neškodnosť. Ženské - materské mlieko sa musí zbierať do malých konzerv a nesmie sa miešať od rôznych darkýň.</w:t>
      </w:r>
      <w:r w:rsidRPr="00A47477" w:rsidR="00F436AE">
        <w:rPr>
          <w:rStyle w:val="DefaultParagraphFont"/>
          <w:rFonts w:cs="Times New Roman"/>
        </w:rPr>
        <w:t xml:space="preserve"> </w:t>
      </w:r>
      <w:r w:rsidRPr="00A47477">
        <w:rPr>
          <w:rStyle w:val="DefaultParagraphFont"/>
          <w:rFonts w:cs="Times New Roman"/>
        </w:rPr>
        <w:t xml:space="preserve">Pri príprave a pasterizácii ženského - materského mlieka sa postupuje podľa odseku 8 písm. a) a b). Takto ošetrené ženské - materské mlieko sa musí spotrebovať do 16 hodín, ak nejde o mlieko určené na dlhšie skladovanie. Pred použitím sa musí mlieko vo fľašiach zohriať vo vodnom kúpeli na teplotu </w:t>
      </w:r>
      <w:smartTag w:uri="urn:schemas-microsoft-com:office:smarttags" w:element="metricconverter">
        <w:smartTagPr>
          <w:attr w:name="ProductID" w:val="37 °C"/>
        </w:smartTagPr>
        <w:r w:rsidRPr="00A47477">
          <w:rPr>
            <w:rStyle w:val="DefaultParagraphFont"/>
            <w:rFonts w:cs="Times New Roman"/>
          </w:rPr>
          <w:t>37</w:t>
        </w:r>
        <w:r w:rsidR="00C04FCE">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 Zvyšky neskonzumovaného mlieka sa musia zlikvidovať a nesmú sa použiť pre iné dieťa.</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 xml:space="preserve">(10) Ženské - materské mlieko určené na dlhšie skladovanie sa musí zmrazovať ihneď po naplnení do fliaš a musí sa skladovať pri teplote najmenej mínus </w:t>
      </w:r>
      <w:smartTag w:uri="urn:schemas-microsoft-com:office:smarttags" w:element="metricconverter">
        <w:smartTagPr>
          <w:attr w:name="ProductID" w:val="20 °C"/>
        </w:smartTagPr>
        <w:r w:rsidRPr="00A47477">
          <w:rPr>
            <w:rStyle w:val="DefaultParagraphFont"/>
            <w:rFonts w:cs="Times New Roman"/>
          </w:rPr>
          <w:t>20</w:t>
        </w:r>
        <w:r w:rsidR="0018464C">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 xml:space="preserve"> najviac jeden mesiac. Na zmrazovanie sa musia používať sterilné fľaše s obsahom 100 ml, najviac s obsahom 250 ml. Každá fľaša musí byť zreteľne označená dátumom pasterizácie.</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 xml:space="preserve">(11) Distribúcia ženského - materského mlieka na oddelení sa musí vykonávať po jeho rozmrazení v rozmrazovači alebo v chladničke pri teplote najviac </w:t>
      </w:r>
      <w:smartTag w:uri="urn:schemas-microsoft-com:office:smarttags" w:element="metricconverter">
        <w:smartTagPr>
          <w:attr w:name="ProductID" w:val="4 °C"/>
        </w:smartTagPr>
        <w:r w:rsidRPr="00A47477">
          <w:rPr>
            <w:rStyle w:val="DefaultParagraphFont"/>
            <w:rFonts w:cs="Times New Roman"/>
          </w:rPr>
          <w:t>4</w:t>
        </w:r>
        <w:r w:rsidR="0018464C">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 xml:space="preserve"> a po jeho zohriatí na teplotu </w:t>
      </w:r>
      <w:smartTag w:uri="urn:schemas-microsoft-com:office:smarttags" w:element="metricconverter">
        <w:smartTagPr>
          <w:attr w:name="ProductID" w:val="37 °C"/>
        </w:smartTagPr>
        <w:r w:rsidRPr="00A47477">
          <w:rPr>
            <w:rStyle w:val="DefaultParagraphFont"/>
            <w:rFonts w:cs="Times New Roman"/>
          </w:rPr>
          <w:t>37</w:t>
        </w:r>
        <w:r w:rsidR="0018464C">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 xml:space="preserve">. Pri zohrievaní musí byť  teplota zohrievajúceho prostredia najviac </w:t>
      </w:r>
      <w:smartTag w:uri="urn:schemas-microsoft-com:office:smarttags" w:element="metricconverter">
        <w:smartTagPr>
          <w:attr w:name="ProductID" w:val="37 °C"/>
        </w:smartTagPr>
        <w:r w:rsidRPr="00A47477">
          <w:rPr>
            <w:rStyle w:val="DefaultParagraphFont"/>
            <w:rFonts w:cs="Times New Roman"/>
          </w:rPr>
          <w:t>37</w:t>
        </w:r>
        <w:r w:rsidR="0018464C">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 xml:space="preserve">. Rozmrazené  ženské - materské mlieko sa nesmie znova zmrazovať. Na iné oddelenia sa musí  prepravovať schladené na teplotu </w:t>
      </w:r>
      <w:smartTag w:uri="urn:schemas-microsoft-com:office:smarttags" w:element="metricconverter">
        <w:smartTagPr>
          <w:attr w:name="ProductID" w:val="10 °C"/>
        </w:smartTagPr>
        <w:r w:rsidRPr="00A47477">
          <w:rPr>
            <w:rStyle w:val="DefaultParagraphFont"/>
            <w:rFonts w:cs="Times New Roman"/>
          </w:rPr>
          <w:t>10</w:t>
        </w:r>
        <w:r w:rsidR="0018464C">
          <w:rPr>
            <w:rStyle w:val="DefaultParagraphFont"/>
            <w:rFonts w:cs="Times New Roman"/>
          </w:rPr>
          <w:t xml:space="preserve"> </w:t>
        </w:r>
        <w:r w:rsidRPr="00A47477">
          <w:rPr>
            <w:rStyle w:val="DefaultParagraphFont"/>
            <w:rFonts w:cs="Times New Roman"/>
          </w:rPr>
          <w:t>°C</w:t>
        </w:r>
      </w:smartTag>
      <w:r w:rsidRPr="00A47477">
        <w:rPr>
          <w:rStyle w:val="DefaultParagraphFont"/>
          <w:rFonts w:cs="Times New Roman"/>
        </w:rPr>
        <w:t>.</w:t>
      </w:r>
    </w:p>
    <w:p w:rsidR="00D34D26" w:rsidRPr="00A47477">
      <w:pPr>
        <w:jc w:val="both"/>
        <w:rPr>
          <w:rStyle w:val="DefaultParagraphFont"/>
          <w:rFonts w:cs="Times New Roman"/>
        </w:rPr>
      </w:pPr>
    </w:p>
    <w:p w:rsidR="00D34D26" w:rsidRPr="00A47477">
      <w:pPr>
        <w:pStyle w:val="Heading5"/>
        <w:jc w:val="both"/>
        <w:rPr>
          <w:rStyle w:val="DefaultParagraphFont"/>
          <w:rFonts w:cs="Times New Roman"/>
          <w:vertAlign w:val="superscript"/>
        </w:rPr>
      </w:pPr>
      <w:r w:rsidRPr="00A47477">
        <w:rPr>
          <w:rStyle w:val="DefaultParagraphFont"/>
          <w:rFonts w:cs="Times New Roman"/>
        </w:rPr>
        <w:t>(12) O zbere, tepelnom spracovaní, uskladňovaní a spotrebe ženského - materského mlieka sa musí viesť</w:t>
      </w:r>
      <w:r w:rsidRPr="00A47477" w:rsidR="00696EAC">
        <w:rPr>
          <w:rStyle w:val="DefaultParagraphFont"/>
          <w:rFonts w:cs="Times New Roman"/>
        </w:rPr>
        <w:t xml:space="preserve"> </w:t>
      </w:r>
      <w:r w:rsidRPr="00A47477">
        <w:rPr>
          <w:rStyle w:val="DefaultParagraphFont"/>
          <w:rFonts w:cs="Times New Roman"/>
        </w:rPr>
        <w:t>podrobná dokumentácia tak, aby umožnila identifikáciu darkyne a príjemcu.</w:t>
      </w:r>
    </w:p>
    <w:p w:rsidR="00F436AE" w:rsidRPr="00A47477" w:rsidP="00F436AE">
      <w:pPr>
        <w:rPr>
          <w:rStyle w:val="DefaultParagraphFont"/>
          <w:rFonts w:cs="Times New Roman"/>
        </w:rPr>
      </w:pPr>
    </w:p>
    <w:p w:rsidR="00D34D26" w:rsidRPr="00A47477">
      <w:pPr>
        <w:pStyle w:val="Heading5"/>
        <w:jc w:val="center"/>
        <w:rPr>
          <w:rStyle w:val="DefaultParagraphFont"/>
          <w:rFonts w:cs="Times New Roman"/>
          <w:b/>
          <w:bCs/>
        </w:rPr>
      </w:pPr>
      <w:r w:rsidRPr="00A47477">
        <w:rPr>
          <w:rStyle w:val="DefaultParagraphFont"/>
          <w:rFonts w:cs="Times New Roman"/>
          <w:b/>
          <w:bCs/>
        </w:rPr>
        <w:t>§</w:t>
      </w:r>
      <w:r w:rsidRPr="00A47477" w:rsidR="001670F1">
        <w:rPr>
          <w:rStyle w:val="DefaultParagraphFont"/>
          <w:rFonts w:cs="Times New Roman"/>
          <w:b/>
          <w:bCs/>
        </w:rPr>
        <w:t xml:space="preserve"> </w:t>
      </w:r>
      <w:r w:rsidRPr="00A47477">
        <w:rPr>
          <w:rStyle w:val="DefaultParagraphFont"/>
          <w:rFonts w:cs="Times New Roman"/>
          <w:b/>
          <w:bCs/>
        </w:rPr>
        <w:t>9</w:t>
      </w:r>
    </w:p>
    <w:p w:rsidR="00D34D26" w:rsidRPr="00A47477">
      <w:pPr>
        <w:pStyle w:val="Heading5"/>
        <w:jc w:val="center"/>
        <w:rPr>
          <w:rStyle w:val="DefaultParagraphFont"/>
          <w:rFonts w:cs="Times New Roman"/>
          <w:b/>
          <w:bCs/>
        </w:rPr>
      </w:pPr>
      <w:r w:rsidRPr="00A47477">
        <w:rPr>
          <w:rStyle w:val="DefaultParagraphFont"/>
          <w:rFonts w:cs="Times New Roman"/>
          <w:b/>
          <w:bCs/>
        </w:rPr>
        <w:t>Manipulácia s bielizňou</w:t>
      </w:r>
    </w:p>
    <w:p w:rsidR="00D34D26" w:rsidRPr="00A47477">
      <w:pPr>
        <w:pStyle w:val="Heading5"/>
        <w:jc w:val="center"/>
        <w:rPr>
          <w:rStyle w:val="DefaultParagraphFont"/>
          <w:rFonts w:cs="Times New Roman"/>
          <w:b/>
          <w:bCs/>
        </w:rPr>
      </w:pPr>
    </w:p>
    <w:p w:rsidR="00D34D26" w:rsidRPr="00A47477">
      <w:pPr>
        <w:jc w:val="both"/>
        <w:rPr>
          <w:rStyle w:val="DefaultParagraphFont"/>
          <w:rFonts w:cs="Times New Roman"/>
        </w:rPr>
      </w:pPr>
      <w:r w:rsidRPr="00A47477">
        <w:rPr>
          <w:rStyle w:val="DefaultParagraphFont"/>
          <w:rFonts w:cs="Times New Roman"/>
        </w:rPr>
        <w:t>(1) V zariadeniach sa musí používať posteľná bielizeň tohto zariadenia, ak miestne príslušný orgán verejného zdravotníctva nerozhodne v hygienicko-epidemiologickom režime prevádzky zariadenia inak.</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(2) Posteľná bielizeň sa musí vymieňať najmenej raz týždenne a vždy po znečistení a po operačnom výkone. Osobná bielizeň dojčiat a batoliat sa musí vymieňať najmenej raz denne, u detí vo veku od troch do šiestich rokov dva razy týždenne.</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 xml:space="preserve">(3) Pri výmene posteľnej bielizne po prepustení pacienta sa musia </w:t>
      </w:r>
      <w:r w:rsidRPr="00A47477" w:rsidR="009646F8">
        <w:rPr>
          <w:rStyle w:val="DefaultParagraphFont"/>
          <w:rFonts w:cs="Times New Roman"/>
        </w:rPr>
        <w:t xml:space="preserve">dezinfikovať </w:t>
      </w:r>
      <w:r w:rsidRPr="00A47477">
        <w:rPr>
          <w:rStyle w:val="DefaultParagraphFont"/>
          <w:rFonts w:cs="Times New Roman"/>
        </w:rPr>
        <w:t>posteľ a matrace. Po úmrtí pacienta sa musia dezinfikovať aj vankúš a prikrývka. Nevyprateľné, hrubo znečistené lôžkoviny a matrace sa  musia vyradiť z používania.</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(4) Použitá bielizeň sa môže triediť a počítať len v miestnostiach na to určených s priamym alebo núteným vetraním.</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(5) Postele sa po dezinfekcii a kompletizácii lôžkovín musia prikryť čistou plachtou alebo obalom až do príchodu ďalšieho pacienta.</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(6) Na prikrytie vyšetrovacích stolov, ležadiel a lôžok, ktoré prichádzajú do styku s obnaženou časťou tela sa musí používať jednorazový materiál, ktorý sa vymieňa po každom pacientovi.</w:t>
      </w:r>
    </w:p>
    <w:p w:rsidR="00D34D26" w:rsidRPr="00A47477">
      <w:pPr>
        <w:jc w:val="both"/>
        <w:rPr>
          <w:rStyle w:val="DefaultParagraphFont"/>
          <w:rFonts w:cs="Times New Roman"/>
        </w:rPr>
      </w:pPr>
    </w:p>
    <w:p w:rsidR="00D34D26">
      <w:pPr>
        <w:jc w:val="both"/>
        <w:rPr>
          <w:rStyle w:val="DefaultParagraphFont"/>
          <w:rFonts w:cs="Times New Roman"/>
        </w:rPr>
      </w:pPr>
      <w:r w:rsidRPr="00A47477">
        <w:rPr>
          <w:rStyle w:val="DefaultParagraphFont"/>
          <w:rFonts w:cs="Times New Roman"/>
        </w:rPr>
        <w:t>(7) Podrobnosti o manipulácii s bielizňou a o praní bielizne sú uvedené v prílohe č. 2.</w:t>
      </w:r>
    </w:p>
    <w:p w:rsidR="00777E5C">
      <w:pPr>
        <w:jc w:val="both"/>
        <w:rPr>
          <w:rStyle w:val="DefaultParagraphFont"/>
          <w:rFonts w:cs="Times New Roman"/>
        </w:rPr>
      </w:pPr>
    </w:p>
    <w:p w:rsidR="00D34D26" w:rsidRPr="00A47477">
      <w:pPr>
        <w:pStyle w:val="Heading5"/>
        <w:jc w:val="center"/>
        <w:rPr>
          <w:rStyle w:val="DefaultParagraphFont"/>
          <w:rFonts w:cs="Times New Roman"/>
          <w:b/>
          <w:bCs/>
        </w:rPr>
      </w:pPr>
      <w:r w:rsidRPr="00A47477">
        <w:rPr>
          <w:rStyle w:val="DefaultParagraphFont"/>
          <w:rFonts w:cs="Times New Roman"/>
          <w:b/>
          <w:bCs/>
        </w:rPr>
        <w:t>§ 10</w:t>
      </w:r>
    </w:p>
    <w:p w:rsidR="00D34D26" w:rsidRPr="00A47477">
      <w:pPr>
        <w:pStyle w:val="Heading5"/>
        <w:jc w:val="center"/>
        <w:rPr>
          <w:rStyle w:val="DefaultParagraphFont"/>
          <w:rFonts w:cs="Times New Roman"/>
          <w:b/>
          <w:bCs/>
        </w:rPr>
      </w:pPr>
      <w:r w:rsidRPr="00A47477">
        <w:rPr>
          <w:rStyle w:val="DefaultParagraphFont"/>
          <w:rFonts w:cs="Times New Roman"/>
          <w:b/>
          <w:bCs/>
        </w:rPr>
        <w:t>Nakladanie s odpadmi</w:t>
      </w:r>
    </w:p>
    <w:p w:rsidR="00D34D26" w:rsidRPr="00A47477">
      <w:pPr>
        <w:pStyle w:val="Heading5"/>
        <w:jc w:val="center"/>
        <w:rPr>
          <w:rStyle w:val="DefaultParagraphFont"/>
          <w:rFonts w:cs="Times New Roman"/>
          <w:b/>
          <w:bCs/>
        </w:rPr>
      </w:pPr>
    </w:p>
    <w:p w:rsidR="00D34D26" w:rsidRPr="00A47477">
      <w:pPr>
        <w:pStyle w:val="Heading5"/>
        <w:jc w:val="both"/>
        <w:rPr>
          <w:rStyle w:val="DefaultParagraphFont"/>
          <w:rFonts w:cs="Times New Roman"/>
          <w:sz w:val="20"/>
          <w:szCs w:val="20"/>
          <w:vertAlign w:val="superscript"/>
        </w:rPr>
      </w:pPr>
      <w:r w:rsidRPr="00A47477">
        <w:rPr>
          <w:rStyle w:val="DefaultParagraphFont"/>
          <w:rFonts w:cs="Times New Roman"/>
        </w:rPr>
        <w:t>(1) Pri nakladaní s odpadmi sa postupuje podľa osobitného predpisu.</w:t>
      </w:r>
      <w:r>
        <w:rPr>
          <w:rStyle w:val="FootnoteReference"/>
          <w:rFonts w:cs="Times New Roman"/>
          <w:rtl w:val="0"/>
        </w:rPr>
        <w:footnoteReference w:customMarkFollows="1" w:id="10"/>
        <w:t xml:space="preserve">9</w:t>
      </w:r>
      <w:r w:rsidR="004521D2">
        <w:rPr>
          <w:rStyle w:val="FootnoteReference"/>
          <w:rFonts w:cs="Times New Roman"/>
        </w:rPr>
        <w:t>)</w:t>
      </w:r>
      <w:r w:rsidRPr="00A47477">
        <w:rPr>
          <w:rStyle w:val="DefaultParagraphFont"/>
          <w:rFonts w:cs="Times New Roman"/>
          <w:vertAlign w:val="superscript"/>
        </w:rPr>
        <w:t xml:space="preserve"> </w:t>
      </w:r>
    </w:p>
    <w:p w:rsidR="00D34D26" w:rsidRPr="00A47477">
      <w:pPr>
        <w:pStyle w:val="Heading5"/>
        <w:jc w:val="both"/>
        <w:rPr>
          <w:rStyle w:val="DefaultParagraphFont"/>
          <w:rFonts w:cs="Times New Roman"/>
        </w:rPr>
      </w:pPr>
    </w:p>
    <w:p w:rsidR="00D34D26" w:rsidRPr="00A47477">
      <w:pPr>
        <w:pStyle w:val="Heading5"/>
        <w:jc w:val="both"/>
        <w:rPr>
          <w:rStyle w:val="DefaultParagraphFont"/>
          <w:rFonts w:cs="Times New Roman"/>
        </w:rPr>
      </w:pPr>
      <w:r w:rsidRPr="00A47477">
        <w:rPr>
          <w:rStyle w:val="DefaultParagraphFont"/>
          <w:rFonts w:cs="Times New Roman"/>
        </w:rPr>
        <w:t>(2) Odpad z pracovísk zariadení sa  musí zbierať denne a separovane. Biologicky kontaminovaný odpad sa môže skladovať vo vyhradenom priestore najviac sedem dní, v priestore vybavenom chladiacim zariadením najviac štrnásť dní, o čom sa vedie písomná evidencia. Biologický kontaminovaný odpad sa môže skladovať aj zmrazovaním</w:t>
      </w:r>
      <w:r w:rsidRPr="00A47477" w:rsidR="00000518">
        <w:rPr>
          <w:rStyle w:val="DefaultParagraphFont"/>
          <w:rFonts w:cs="Times New Roman"/>
        </w:rPr>
        <w:t xml:space="preserve"> najviac na tri mesiace</w:t>
      </w:r>
      <w:r w:rsidRPr="00A47477">
        <w:rPr>
          <w:rStyle w:val="DefaultParagraphFont"/>
          <w:rFonts w:cs="Times New Roman"/>
        </w:rPr>
        <w:t>.</w:t>
      </w:r>
    </w:p>
    <w:p w:rsidR="00D34D26" w:rsidRPr="00A47477">
      <w:pPr>
        <w:pStyle w:val="Heading5"/>
        <w:jc w:val="both"/>
        <w:rPr>
          <w:rStyle w:val="DefaultParagraphFont"/>
          <w:rFonts w:cs="Times New Roman"/>
        </w:rPr>
      </w:pPr>
    </w:p>
    <w:p w:rsidR="00D34D26" w:rsidRPr="00A47477">
      <w:pPr>
        <w:pStyle w:val="Heading5"/>
        <w:jc w:val="both"/>
        <w:rPr>
          <w:rStyle w:val="DefaultParagraphFont"/>
          <w:rFonts w:cs="Times New Roman"/>
        </w:rPr>
      </w:pPr>
      <w:r w:rsidRPr="00A47477">
        <w:rPr>
          <w:rStyle w:val="DefaultParagraphFont"/>
          <w:rFonts w:cs="Times New Roman"/>
        </w:rPr>
        <w:t>(3) Nebezpečný odpad sa musí ukladať do oddelených, uzatvárateľných, nepriepustných a mechanicky odolných, podľa možnosti spáliteľných nádob alebo do uzatvárateľných plastikových vakov na jednorazové použitie.</w:t>
      </w:r>
    </w:p>
    <w:p w:rsidR="00D34D26" w:rsidRPr="00A47477">
      <w:pPr>
        <w:pStyle w:val="Heading5"/>
        <w:jc w:val="both"/>
        <w:rPr>
          <w:rStyle w:val="DefaultParagraphFont"/>
          <w:rFonts w:cs="Times New Roman"/>
        </w:rPr>
      </w:pPr>
    </w:p>
    <w:p w:rsidR="00D34D26" w:rsidRPr="00A47477">
      <w:pPr>
        <w:pStyle w:val="Heading5"/>
        <w:jc w:val="both"/>
        <w:rPr>
          <w:rStyle w:val="DefaultParagraphFont"/>
          <w:rFonts w:cs="Times New Roman"/>
        </w:rPr>
      </w:pPr>
      <w:r w:rsidRPr="00A47477">
        <w:rPr>
          <w:rStyle w:val="DefaultParagraphFont"/>
          <w:rFonts w:cs="Times New Roman"/>
        </w:rPr>
        <w:t>(4) Ostrý odpad, pri ktorom hrozí riziko poranenia, sa musí ukladať do spáliteľných hrubostenných nepriepustných obalov.</w:t>
      </w:r>
    </w:p>
    <w:p w:rsidR="00D34D26" w:rsidRPr="00A47477">
      <w:pPr>
        <w:pStyle w:val="Heading5"/>
        <w:jc w:val="both"/>
        <w:rPr>
          <w:rStyle w:val="DefaultParagraphFont"/>
          <w:rFonts w:cs="Times New Roman"/>
        </w:rPr>
      </w:pPr>
    </w:p>
    <w:p w:rsidR="00D34D26" w:rsidRPr="00A47477">
      <w:pPr>
        <w:pStyle w:val="Heading5"/>
        <w:jc w:val="both"/>
        <w:rPr>
          <w:rStyle w:val="DefaultParagraphFont"/>
          <w:rFonts w:cs="Times New Roman"/>
        </w:rPr>
      </w:pPr>
      <w:r w:rsidRPr="00A47477">
        <w:rPr>
          <w:rStyle w:val="DefaultParagraphFont"/>
          <w:rFonts w:cs="Times New Roman"/>
        </w:rPr>
        <w:t>(5) Triedenie zhromaždených odpadov sa musí zabezpečovať tak, aby nedochádzalo k ich zneužitiu, odcudzeniu a aby k nim nemali prístup nepovolané osoby, zvieratá a hmyz. Pri nakladaní s odpadmi sa s nimi musí zaobchádzať tak, aby nedošlo k porušeniu ich obalov.</w:t>
      </w:r>
    </w:p>
    <w:p w:rsidR="00D34D26" w:rsidRPr="00A47477">
      <w:pPr>
        <w:pStyle w:val="Heading5"/>
        <w:jc w:val="both"/>
        <w:rPr>
          <w:rStyle w:val="DefaultParagraphFont"/>
          <w:rFonts w:cs="Times New Roman"/>
        </w:rPr>
      </w:pPr>
    </w:p>
    <w:p w:rsidR="00D34D26" w:rsidRPr="00A47477">
      <w:pPr>
        <w:pStyle w:val="Heading5"/>
        <w:jc w:val="both"/>
        <w:rPr>
          <w:rStyle w:val="DefaultParagraphFont"/>
          <w:rFonts w:cs="Times New Roman"/>
        </w:rPr>
      </w:pPr>
      <w:r w:rsidRPr="00A47477">
        <w:rPr>
          <w:rStyle w:val="DefaultParagraphFont"/>
          <w:rFonts w:cs="Times New Roman"/>
        </w:rPr>
        <w:t>(6) S odpadom, ktorý tvoria odňaté časti orgánov a tiel pacientov, sa nakladá ako s nebezpečným odpadom.</w:t>
      </w:r>
      <w:r>
        <w:rPr>
          <w:rStyle w:val="FootnoteReference"/>
          <w:rFonts w:cs="Times New Roman"/>
          <w:rtl w:val="0"/>
        </w:rPr>
        <w:footnoteReference w:customMarkFollows="1" w:id="11"/>
        <w:t xml:space="preserve">1</w:t>
      </w:r>
      <w:r w:rsidR="0047336C">
        <w:rPr>
          <w:rStyle w:val="FootnoteReference"/>
          <w:rFonts w:cs="Times New Roman"/>
        </w:rPr>
        <w:t>0)</w:t>
      </w:r>
    </w:p>
    <w:p w:rsidR="00D34D26" w:rsidRPr="00A47477">
      <w:pPr>
        <w:pStyle w:val="Heading5"/>
        <w:jc w:val="both"/>
        <w:rPr>
          <w:rStyle w:val="DefaultParagraphFont"/>
          <w:rFonts w:cs="Times New Roman"/>
        </w:rPr>
      </w:pPr>
    </w:p>
    <w:p w:rsidR="00D34D26" w:rsidRPr="00A47477">
      <w:pPr>
        <w:pStyle w:val="Heading5"/>
        <w:jc w:val="both"/>
        <w:rPr>
          <w:rStyle w:val="DefaultParagraphFont"/>
          <w:rFonts w:cs="Times New Roman"/>
        </w:rPr>
      </w:pPr>
      <w:r w:rsidRPr="00A47477">
        <w:rPr>
          <w:rStyle w:val="DefaultParagraphFont"/>
          <w:rFonts w:cs="Times New Roman"/>
        </w:rPr>
        <w:t>(7) Odpadová voda sa musí odvádzať kanalizáciou do čistiarní odpadových vôd. Ak nie je v zariadení vybudovaná čistiareň odpadových vôd, postupuje sa podľa osobitného predpisu.</w:t>
      </w:r>
      <w:r>
        <w:rPr>
          <w:rStyle w:val="FootnoteReference"/>
          <w:rFonts w:cs="Times New Roman"/>
          <w:rtl w:val="0"/>
        </w:rPr>
        <w:footnoteReference w:customMarkFollows="1" w:id="12"/>
        <w:t xml:space="preserve">1</w:t>
      </w:r>
      <w:r w:rsidR="0047336C">
        <w:rPr>
          <w:rStyle w:val="FootnoteReference"/>
          <w:rFonts w:cs="Times New Roman"/>
        </w:rPr>
        <w:t>1)</w:t>
      </w:r>
      <w:r w:rsidRPr="00A47477" w:rsidR="006A3CA9">
        <w:rPr>
          <w:rStyle w:val="DefaultParagraphFont"/>
          <w:rFonts w:cs="Times New Roman"/>
        </w:rPr>
        <w:t xml:space="preserve"> </w:t>
      </w:r>
    </w:p>
    <w:p w:rsidR="00D34D26" w:rsidRPr="00A47477">
      <w:pPr>
        <w:pStyle w:val="Heading5"/>
        <w:jc w:val="both"/>
        <w:rPr>
          <w:rStyle w:val="DefaultParagraphFont"/>
          <w:rFonts w:cs="Times New Roman"/>
        </w:rPr>
      </w:pPr>
    </w:p>
    <w:p w:rsidR="00D34D26" w:rsidRPr="00A47477">
      <w:pPr>
        <w:tabs>
          <w:tab w:val="left" w:pos="851"/>
        </w:tabs>
        <w:jc w:val="center"/>
        <w:rPr>
          <w:rStyle w:val="DefaultParagraphFont"/>
          <w:rFonts w:cs="Times New Roman"/>
          <w:b/>
          <w:bCs/>
        </w:rPr>
      </w:pPr>
      <w:r w:rsidRPr="00A47477">
        <w:rPr>
          <w:rStyle w:val="DefaultParagraphFont"/>
          <w:rFonts w:cs="Times New Roman"/>
          <w:b/>
          <w:bCs/>
        </w:rPr>
        <w:t>§ 11</w:t>
      </w:r>
    </w:p>
    <w:p w:rsidR="00D34D26" w:rsidRPr="00A47477">
      <w:pPr>
        <w:pStyle w:val="Heading5"/>
        <w:jc w:val="center"/>
        <w:rPr>
          <w:rStyle w:val="DefaultParagraphFont"/>
          <w:rFonts w:cs="Times New Roman"/>
          <w:b/>
          <w:bCs/>
        </w:rPr>
      </w:pPr>
      <w:r w:rsidRPr="00A47477">
        <w:rPr>
          <w:rStyle w:val="DefaultParagraphFont"/>
          <w:rFonts w:cs="Times New Roman"/>
          <w:b/>
          <w:bCs/>
        </w:rPr>
        <w:t>Upratovanie</w:t>
      </w:r>
    </w:p>
    <w:p w:rsidR="00D34D26" w:rsidRPr="00A47477">
      <w:pPr>
        <w:tabs>
          <w:tab w:val="left" w:pos="851"/>
        </w:tabs>
        <w:jc w:val="both"/>
        <w:rPr>
          <w:rStyle w:val="DefaultParagraphFont"/>
          <w:rFonts w:cs="Times New Roman"/>
          <w:b/>
          <w:bCs/>
        </w:rPr>
      </w:pPr>
    </w:p>
    <w:p w:rsidR="00D34D26" w:rsidRPr="00A47477">
      <w:pPr>
        <w:tabs>
          <w:tab w:val="left" w:pos="851"/>
        </w:tabs>
        <w:jc w:val="both"/>
        <w:rPr>
          <w:rStyle w:val="DefaultParagraphFont"/>
          <w:rFonts w:cs="Times New Roman"/>
        </w:rPr>
      </w:pPr>
      <w:r w:rsidRPr="00A47477">
        <w:rPr>
          <w:rStyle w:val="DefaultParagraphFont"/>
          <w:rFonts w:cs="Times New Roman"/>
        </w:rPr>
        <w:t xml:space="preserve">(1) Upratovanie všetkých priestorov zariadenia sa musí vykonávať denne navlhko okrem priestorov a pracovísk uvedených v odsekoch </w:t>
      </w:r>
      <w:smartTag w:uri="urn:schemas-microsoft-com:office:smarttags" w:element="metricconverter">
        <w:smartTagPr>
          <w:attr w:name="ProductID" w:val="2 a"/>
        </w:smartTagPr>
        <w:r w:rsidRPr="00A47477">
          <w:rPr>
            <w:rStyle w:val="DefaultParagraphFont"/>
            <w:rFonts w:cs="Times New Roman"/>
          </w:rPr>
          <w:t>2 a</w:t>
        </w:r>
      </w:smartTag>
      <w:r w:rsidRPr="00A47477">
        <w:rPr>
          <w:rStyle w:val="DefaultParagraphFont"/>
          <w:rFonts w:cs="Times New Roman"/>
        </w:rPr>
        <w:t xml:space="preserve"> 3.</w:t>
      </w:r>
    </w:p>
    <w:p w:rsidR="00D34D26" w:rsidRPr="00A47477">
      <w:pPr>
        <w:tabs>
          <w:tab w:val="left" w:pos="851"/>
        </w:tabs>
        <w:jc w:val="both"/>
        <w:rPr>
          <w:rStyle w:val="DefaultParagraphFont"/>
          <w:rFonts w:cs="Times New Roman"/>
        </w:rPr>
      </w:pPr>
    </w:p>
    <w:p w:rsidR="00D34D26" w:rsidRPr="00A47477">
      <w:pPr>
        <w:tabs>
          <w:tab w:val="left" w:pos="851"/>
        </w:tabs>
        <w:jc w:val="both"/>
        <w:rPr>
          <w:rStyle w:val="DefaultParagraphFont"/>
          <w:rFonts w:cs="Times New Roman"/>
        </w:rPr>
      </w:pPr>
      <w:r w:rsidRPr="00A47477">
        <w:rPr>
          <w:rStyle w:val="DefaultParagraphFont"/>
          <w:rFonts w:cs="Times New Roman"/>
        </w:rPr>
        <w:t xml:space="preserve">(2) Upratovanie terás a balkónov zariadení sa musí vykonávať najmenej raz týždenne a priestorov prístupných verejnosti najmenej dva razy denne. </w:t>
      </w:r>
    </w:p>
    <w:p w:rsidR="00D34D26" w:rsidRPr="00A47477">
      <w:pPr>
        <w:tabs>
          <w:tab w:val="left" w:pos="851"/>
        </w:tabs>
        <w:jc w:val="both"/>
        <w:rPr>
          <w:rStyle w:val="DefaultParagraphFont"/>
          <w:rFonts w:cs="Times New Roman"/>
        </w:rPr>
      </w:pPr>
    </w:p>
    <w:p w:rsidR="00D34D26" w:rsidRPr="00A47477">
      <w:pPr>
        <w:tabs>
          <w:tab w:val="left" w:pos="851"/>
        </w:tabs>
        <w:jc w:val="both"/>
        <w:rPr>
          <w:rStyle w:val="DefaultParagraphFont"/>
          <w:rFonts w:cs="Times New Roman"/>
        </w:rPr>
      </w:pPr>
      <w:r w:rsidRPr="00A47477">
        <w:rPr>
          <w:rStyle w:val="DefaultParagraphFont"/>
          <w:rFonts w:cs="Times New Roman"/>
        </w:rPr>
        <w:t>(3) Upratovanie sa musí vykonávať</w:t>
      </w:r>
    </w:p>
    <w:p w:rsidR="00D34D26" w:rsidRPr="00A47477">
      <w:pPr>
        <w:tabs>
          <w:tab w:val="left" w:pos="720"/>
        </w:tabs>
        <w:ind w:left="720" w:hanging="360"/>
        <w:jc w:val="both"/>
        <w:rPr>
          <w:rStyle w:val="DefaultParagraphFont"/>
          <w:rFonts w:cs="Times New Roman"/>
        </w:rPr>
      </w:pPr>
      <w:r w:rsidRPr="00A47477">
        <w:rPr>
          <w:rStyle w:val="DefaultParagraphFont"/>
          <w:rFonts w:cs="Times New Roman"/>
        </w:rPr>
        <w:t>a)</w:t>
        <w:tab/>
        <w:t>v priestoroch určených na operačné a iné invazívne výkony vždy pred začatím operačného programu a po každej operácii,</w:t>
      </w:r>
    </w:p>
    <w:p w:rsidR="00D34D26" w:rsidRPr="00A47477">
      <w:pPr>
        <w:ind w:left="720" w:hanging="360"/>
        <w:jc w:val="both"/>
        <w:rPr>
          <w:rStyle w:val="DefaultParagraphFont"/>
          <w:rFonts w:cs="Times New Roman"/>
        </w:rPr>
      </w:pPr>
      <w:r w:rsidRPr="00A47477">
        <w:rPr>
          <w:rStyle w:val="DefaultParagraphFont"/>
          <w:rFonts w:cs="Times New Roman"/>
        </w:rPr>
        <w:t>b)</w:t>
        <w:tab/>
        <w:t>na oddeleniach intenzívnej starostlivosti, dialyzačných jednotkách, pracoviskách na odber biologického materiálu a v laboratóriách na jeho spracovanie tri razy denne,</w:t>
      </w:r>
    </w:p>
    <w:p w:rsidR="00D34D26" w:rsidRPr="00A47477">
      <w:pPr>
        <w:ind w:left="720" w:hanging="360"/>
        <w:jc w:val="both"/>
        <w:rPr>
          <w:rStyle w:val="DefaultParagraphFont"/>
          <w:rFonts w:cs="Times New Roman"/>
        </w:rPr>
      </w:pPr>
      <w:r w:rsidRPr="00A47477">
        <w:rPr>
          <w:rStyle w:val="DefaultParagraphFont"/>
          <w:rFonts w:cs="Times New Roman"/>
        </w:rPr>
        <w:t>c)</w:t>
        <w:tab/>
        <w:t>na pracoviskách na liečbu urologických, onkologických a prenosných ochorení, centrálnej sterilizácie a v centrálnej úpravni postelí, na detských oddeleniach všetkých typov najmenej dva razy denne.</w:t>
      </w:r>
    </w:p>
    <w:p w:rsidR="00D34D26" w:rsidRPr="00A47477">
      <w:pPr>
        <w:ind w:left="720" w:hanging="360"/>
        <w:jc w:val="both"/>
        <w:rPr>
          <w:rStyle w:val="DefaultParagraphFont"/>
          <w:rFonts w:cs="Times New Roman"/>
        </w:rPr>
      </w:pPr>
      <w:r w:rsidRPr="00A47477">
        <w:rPr>
          <w:rStyle w:val="DefaultParagraphFont"/>
          <w:rFonts w:cs="Times New Roman"/>
        </w:rPr>
        <w:t>d)</w:t>
        <w:tab/>
        <w:t>v miestnostiach na osobnú hygienu, v čistiacich miestnostiach a vo výťahoch na všetkých pracoviskách dva razy denne,</w:t>
      </w:r>
    </w:p>
    <w:p w:rsidR="00D34D26" w:rsidRPr="00A47477">
      <w:pPr>
        <w:ind w:left="720" w:hanging="360"/>
        <w:jc w:val="both"/>
        <w:rPr>
          <w:rStyle w:val="DefaultParagraphFont"/>
          <w:rFonts w:cs="Times New Roman"/>
        </w:rPr>
      </w:pPr>
      <w:r w:rsidRPr="00A47477">
        <w:rPr>
          <w:rStyle w:val="DefaultParagraphFont"/>
          <w:rFonts w:cs="Times New Roman"/>
        </w:rPr>
        <w:t>e)</w:t>
        <w:tab/>
        <w:t>na pracoviskách pre aseptickú prácu ako sú pracoviská na prípravu infúznych roztokov, krvné a tkanivové banky, transplantačné a popáleninové jednotky najmenej dva razy denne a pri každej náhodnej kontaminácii.</w:t>
      </w:r>
    </w:p>
    <w:p w:rsidR="00D34D26" w:rsidRPr="00A47477">
      <w:pPr>
        <w:ind w:left="360"/>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(4) V jednotkách intenzívnej starostlivosti, na operačných a zákrokových sálach, na pracoviskách akútnej a intenzívnej medicíny,</w:t>
      </w:r>
      <w:r w:rsidRPr="00A47477" w:rsidR="001D70B1">
        <w:rPr>
          <w:rStyle w:val="DefaultParagraphFont"/>
          <w:rFonts w:cs="Times New Roman"/>
        </w:rPr>
        <w:t xml:space="preserve"> </w:t>
      </w:r>
      <w:r w:rsidRPr="00A47477">
        <w:rPr>
          <w:rStyle w:val="DefaultParagraphFont"/>
          <w:rFonts w:cs="Times New Roman"/>
        </w:rPr>
        <w:t>na chirurgických a infekčných pracoviskách,</w:t>
      </w:r>
      <w:r w:rsidRPr="00A47477" w:rsidR="001D70B1">
        <w:rPr>
          <w:rStyle w:val="DefaultParagraphFont"/>
          <w:rFonts w:cs="Times New Roman"/>
        </w:rPr>
        <w:t xml:space="preserve"> </w:t>
      </w:r>
      <w:r w:rsidRPr="00A47477">
        <w:rPr>
          <w:rStyle w:val="DefaultParagraphFont"/>
          <w:rFonts w:cs="Times New Roman"/>
        </w:rPr>
        <w:t xml:space="preserve">v laboratóriách a tam kde sa vykonáva odber biologického materiálu a invazívne výkony a v zariadeniach pre osobnú hygienu sa musia používať detergenty a dezinfekčné prípravky s minimálne antibakteriálnym a vírusinaktivačným účinkom. Na ostatných oddeleniach sa musia používať detergenty. </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(5) Dezinfekcia vozidiel dopravnej zdravotnej služby sa  musí vykonávať</w:t>
      </w:r>
    </w:p>
    <w:p w:rsidR="00D34D26" w:rsidRPr="00A47477">
      <w:pPr>
        <w:tabs>
          <w:tab w:val="left" w:pos="720"/>
        </w:tabs>
        <w:ind w:left="720" w:hanging="360"/>
        <w:jc w:val="both"/>
        <w:rPr>
          <w:rStyle w:val="DefaultParagraphFont"/>
          <w:rFonts w:cs="Times New Roman"/>
        </w:rPr>
      </w:pPr>
      <w:r w:rsidRPr="00A47477">
        <w:rPr>
          <w:rStyle w:val="DefaultParagraphFont"/>
          <w:rFonts w:cs="Times New Roman"/>
        </w:rPr>
        <w:t>a)</w:t>
        <w:tab/>
        <w:t xml:space="preserve">pri ich čistení a pred každým prevozom rodičky, novorodenca, pred a po každom prevoze pacienta s nezhojenými pooperačnými ranami, s úrazom alebo s popáleninami, ak nie je potrebné </w:t>
      </w:r>
      <w:r w:rsidRPr="00A47477" w:rsidR="00EA19C2">
        <w:rPr>
          <w:rStyle w:val="DefaultParagraphFont"/>
          <w:rFonts w:cs="Times New Roman"/>
        </w:rPr>
        <w:t xml:space="preserve">poskytnúť </w:t>
      </w:r>
      <w:r w:rsidR="00EA19C2">
        <w:rPr>
          <w:rStyle w:val="DefaultParagraphFont"/>
          <w:rFonts w:cs="Times New Roman"/>
        </w:rPr>
        <w:t xml:space="preserve">neodkladnú </w:t>
      </w:r>
      <w:r w:rsidRPr="00A47477">
        <w:rPr>
          <w:rStyle w:val="DefaultParagraphFont"/>
          <w:rFonts w:cs="Times New Roman"/>
        </w:rPr>
        <w:t xml:space="preserve">zdravotnú starostlivosť, </w:t>
      </w:r>
    </w:p>
    <w:p w:rsidR="00D34D26" w:rsidRPr="00A47477">
      <w:pPr>
        <w:ind w:left="720" w:hanging="360"/>
        <w:jc w:val="both"/>
        <w:rPr>
          <w:rStyle w:val="DefaultParagraphFont"/>
          <w:rFonts w:cs="Times New Roman"/>
        </w:rPr>
      </w:pPr>
      <w:r w:rsidRPr="00A47477">
        <w:rPr>
          <w:rStyle w:val="DefaultParagraphFont"/>
          <w:rFonts w:cs="Times New Roman"/>
        </w:rPr>
        <w:t>b)</w:t>
        <w:tab/>
        <w:t>po prevoze chorých alebo podozrivých na prenosné ochorenie alebo pri prevoze infekčného materiálu v priestore pre pacienta po každom prevoze pacienta alebo infekčného materiálu, v priestore pre vodiča raz za 24 hodín.</w:t>
      </w:r>
    </w:p>
    <w:p w:rsidR="00D34D26" w:rsidRPr="00A47477">
      <w:pPr>
        <w:ind w:left="360"/>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(6) Každé pracovisko musí mať vlastné pomôcky na upratovanie, ktoré nemožno použiť na inom pracovisku. Výnimku tvoria iba ambulantné a lôžkové oddelenia podobného typu a zamerania.</w:t>
      </w:r>
    </w:p>
    <w:p w:rsidR="00D34D26" w:rsidRPr="00A47477">
      <w:pPr>
        <w:jc w:val="both"/>
        <w:rPr>
          <w:rStyle w:val="DefaultParagraphFont"/>
          <w:rFonts w:cs="Times New Roman"/>
        </w:rPr>
      </w:pPr>
    </w:p>
    <w:p w:rsidR="00D34D26" w:rsidRPr="00A47477">
      <w:pPr>
        <w:tabs>
          <w:tab w:val="left" w:pos="851"/>
        </w:tabs>
        <w:jc w:val="both"/>
        <w:rPr>
          <w:rStyle w:val="DefaultParagraphFont"/>
          <w:rFonts w:cs="Times New Roman"/>
        </w:rPr>
      </w:pPr>
      <w:r w:rsidRPr="00A47477">
        <w:rPr>
          <w:rStyle w:val="DefaultParagraphFont"/>
          <w:rFonts w:cs="Times New Roman"/>
        </w:rPr>
        <w:t>(7) Pracoviská na operačné a iné invazívne výkony musia mať</w:t>
      </w:r>
      <w:r w:rsidRPr="00A47477" w:rsidR="00445730">
        <w:rPr>
          <w:rStyle w:val="DefaultParagraphFont"/>
          <w:rFonts w:cs="Times New Roman"/>
        </w:rPr>
        <w:t xml:space="preserve"> </w:t>
      </w:r>
      <w:r w:rsidRPr="00A47477">
        <w:rPr>
          <w:rStyle w:val="DefaultParagraphFont"/>
          <w:rFonts w:cs="Times New Roman"/>
        </w:rPr>
        <w:t>vyhradený jeden deň v týždni ako čistiaci deň na kompletné upratovanie a dezinfekciu pracoviska a dezinfekciu, sterilizáciu zdravotníckych pomôcok.</w:t>
      </w:r>
    </w:p>
    <w:p w:rsidR="00D34D26" w:rsidRPr="00A47477">
      <w:pPr>
        <w:tabs>
          <w:tab w:val="left" w:pos="851"/>
        </w:tabs>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 xml:space="preserve">(8) Technologické postupy upratovania a dezinfekčný program tvoria nedeliteľnú súčasť prevádzkového poriadku. </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(9) Postup pri upratovaní je ustanovený v prílohe č. 3.</w:t>
      </w:r>
    </w:p>
    <w:p w:rsidR="00D34D26" w:rsidRPr="00A47477">
      <w:pPr>
        <w:jc w:val="both"/>
        <w:rPr>
          <w:rStyle w:val="DefaultParagraphFont"/>
          <w:rFonts w:cs="Times New Roman"/>
        </w:rPr>
      </w:pPr>
    </w:p>
    <w:p w:rsidR="00D34D26" w:rsidRPr="00A47477">
      <w:pPr>
        <w:pStyle w:val="Heading5"/>
        <w:jc w:val="center"/>
        <w:rPr>
          <w:rStyle w:val="DefaultParagraphFont"/>
          <w:rFonts w:cs="Times New Roman"/>
          <w:b/>
          <w:bCs/>
        </w:rPr>
      </w:pPr>
      <w:r w:rsidRPr="00A47477">
        <w:rPr>
          <w:rStyle w:val="DefaultParagraphFont"/>
          <w:rFonts w:cs="Times New Roman"/>
          <w:b/>
          <w:bCs/>
        </w:rPr>
        <w:t>§ 12</w:t>
      </w:r>
    </w:p>
    <w:p w:rsidR="00D34D26" w:rsidRPr="00A47477">
      <w:pPr>
        <w:jc w:val="center"/>
        <w:rPr>
          <w:rStyle w:val="DefaultParagraphFont"/>
          <w:rFonts w:cs="Times New Roman"/>
          <w:b/>
          <w:bCs/>
        </w:rPr>
      </w:pPr>
      <w:r w:rsidRPr="00A47477">
        <w:rPr>
          <w:rStyle w:val="DefaultParagraphFont"/>
          <w:rFonts w:cs="Times New Roman"/>
          <w:b/>
          <w:bCs/>
        </w:rPr>
        <w:t>Maľovanie, stavebná a rekonštrukčná činnosť.</w:t>
      </w:r>
    </w:p>
    <w:p w:rsidR="00D34D26" w:rsidRPr="00A47477">
      <w:pPr>
        <w:jc w:val="center"/>
        <w:rPr>
          <w:rStyle w:val="DefaultParagraphFont"/>
          <w:rFonts w:cs="Times New Roman"/>
          <w:b/>
          <w:bCs/>
        </w:rPr>
      </w:pPr>
    </w:p>
    <w:p w:rsidR="00D34D26" w:rsidRPr="00A47477">
      <w:pPr>
        <w:jc w:val="both"/>
        <w:rPr>
          <w:rStyle w:val="DefaultParagraphFont"/>
          <w:rFonts w:cs="Times New Roman"/>
        </w:rPr>
      </w:pPr>
      <w:r w:rsidRPr="00A47477">
        <w:rPr>
          <w:rStyle w:val="DefaultParagraphFont"/>
          <w:rFonts w:cs="Times New Roman"/>
        </w:rPr>
        <w:t>(1) Priestory zariadenia sa musia maľovať najmenej raz za dva roky. Po kontaminácii stien biologickým materiálom sa musí znečistené miesto ihneď dezinfikovať a umyť.</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(2) Stavebn</w:t>
      </w:r>
      <w:r w:rsidRPr="00A47477" w:rsidR="00B634AB">
        <w:rPr>
          <w:rStyle w:val="DefaultParagraphFont"/>
          <w:rFonts w:cs="Times New Roman"/>
        </w:rPr>
        <w:t>ú</w:t>
      </w:r>
      <w:r w:rsidRPr="00A47477">
        <w:rPr>
          <w:rStyle w:val="DefaultParagraphFont"/>
          <w:rFonts w:cs="Times New Roman"/>
        </w:rPr>
        <w:t xml:space="preserve"> a rekonštrukčn</w:t>
      </w:r>
      <w:r w:rsidRPr="00A47477" w:rsidR="00B634AB">
        <w:rPr>
          <w:rStyle w:val="DefaultParagraphFont"/>
          <w:rFonts w:cs="Times New Roman"/>
        </w:rPr>
        <w:t>ú</w:t>
      </w:r>
      <w:r w:rsidRPr="00A47477">
        <w:rPr>
          <w:rStyle w:val="DefaultParagraphFont"/>
          <w:rFonts w:cs="Times New Roman"/>
        </w:rPr>
        <w:t xml:space="preserve"> činnosť počas prevádzky zariadenia možno vykonávať len so súhlasom miestne príslušného orgánu verejného zdravotníctva.</w:t>
      </w:r>
    </w:p>
    <w:p w:rsidR="00D34D26" w:rsidRPr="00A47477">
      <w:pPr>
        <w:tabs>
          <w:tab w:val="left" w:pos="0"/>
        </w:tabs>
        <w:jc w:val="center"/>
        <w:rPr>
          <w:rStyle w:val="DefaultParagraphFont"/>
          <w:rFonts w:cs="Times New Roman"/>
        </w:rPr>
      </w:pPr>
    </w:p>
    <w:p w:rsidR="00D34D26" w:rsidRPr="00A47477">
      <w:pPr>
        <w:tabs>
          <w:tab w:val="left" w:pos="0"/>
        </w:tabs>
        <w:jc w:val="center"/>
        <w:rPr>
          <w:rStyle w:val="DefaultParagraphFont"/>
          <w:rFonts w:cs="Times New Roman"/>
          <w:b/>
          <w:bCs/>
        </w:rPr>
      </w:pPr>
      <w:r w:rsidRPr="00A47477">
        <w:rPr>
          <w:rStyle w:val="DefaultParagraphFont"/>
          <w:rFonts w:cs="Times New Roman"/>
          <w:b/>
          <w:bCs/>
        </w:rPr>
        <w:t>§ 13</w:t>
      </w:r>
    </w:p>
    <w:p w:rsidR="00D34D26" w:rsidRPr="00A47477">
      <w:pPr>
        <w:pStyle w:val="Heading5"/>
        <w:jc w:val="center"/>
        <w:rPr>
          <w:rStyle w:val="DefaultParagraphFont"/>
          <w:rFonts w:cs="Times New Roman"/>
          <w:b/>
          <w:bCs/>
        </w:rPr>
      </w:pPr>
      <w:r w:rsidRPr="00A47477">
        <w:rPr>
          <w:rStyle w:val="DefaultParagraphFont"/>
          <w:rFonts w:cs="Times New Roman"/>
          <w:b/>
          <w:bCs/>
        </w:rPr>
        <w:t>Sterilizácia, dezinfekcia a ničenie živočíšnych škodcov</w:t>
      </w:r>
    </w:p>
    <w:p w:rsidR="00D34D26" w:rsidRPr="00A47477">
      <w:pPr>
        <w:pStyle w:val="Heading5"/>
        <w:jc w:val="center"/>
        <w:rPr>
          <w:rStyle w:val="DefaultParagraphFont"/>
          <w:rFonts w:cs="Times New Roman"/>
          <w:b/>
          <w:bCs/>
        </w:rPr>
      </w:pPr>
      <w:r w:rsidRPr="00A47477">
        <w:rPr>
          <w:rStyle w:val="DefaultParagraphFont"/>
          <w:rFonts w:cs="Times New Roman"/>
          <w:b/>
          <w:bCs/>
        </w:rPr>
        <w:t xml:space="preserve"> </w:t>
      </w:r>
    </w:p>
    <w:p w:rsidR="00D34D26" w:rsidRPr="00A47477">
      <w:pPr>
        <w:jc w:val="both"/>
        <w:rPr>
          <w:rStyle w:val="DefaultParagraphFont"/>
          <w:rFonts w:cs="Times New Roman"/>
        </w:rPr>
      </w:pPr>
      <w:r w:rsidRPr="00A47477">
        <w:rPr>
          <w:rStyle w:val="DefaultParagraphFont"/>
          <w:rFonts w:cs="Times New Roman"/>
        </w:rPr>
        <w:t xml:space="preserve">(1) Druhy sterilizácie, vyšší stupeň dezinfekcie, metódy dezinfekcie a postupy pri ich vykonávaní sú ustanovené v prílohách č. </w:t>
      </w:r>
      <w:smartTag w:uri="urn:schemas-microsoft-com:office:smarttags" w:element="metricconverter">
        <w:smartTagPr>
          <w:attr w:name="ProductID" w:val="4 a"/>
        </w:smartTagPr>
        <w:r w:rsidRPr="00A47477">
          <w:rPr>
            <w:rStyle w:val="DefaultParagraphFont"/>
            <w:rFonts w:cs="Times New Roman"/>
          </w:rPr>
          <w:t>4 a</w:t>
        </w:r>
      </w:smartTag>
      <w:r w:rsidRPr="00A47477">
        <w:rPr>
          <w:rStyle w:val="DefaultParagraphFont"/>
          <w:rFonts w:cs="Times New Roman"/>
        </w:rPr>
        <w:t xml:space="preserve"> 5. </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(2) Zariadenia musia vykonávať všetky opatrenia na zabránenie vnikania, množenia a šírenia škodlivých a epidemiologicky významných živočíchov do svojich objektov a musia v nich zabezpečovať pravidelné ničenie týchto škodcov.</w:t>
      </w:r>
    </w:p>
    <w:p w:rsidR="00D34D26" w:rsidRPr="00A47477">
      <w:pPr>
        <w:jc w:val="both"/>
        <w:rPr>
          <w:rStyle w:val="DefaultParagraphFont"/>
          <w:rFonts w:cs="Times New Roman"/>
        </w:rPr>
      </w:pPr>
    </w:p>
    <w:p w:rsidR="00D34D26" w:rsidRPr="00A47477">
      <w:pPr>
        <w:jc w:val="both"/>
        <w:rPr>
          <w:rStyle w:val="DefaultParagraphFont"/>
          <w:rFonts w:cs="Times New Roman"/>
        </w:rPr>
      </w:pPr>
      <w:r w:rsidRPr="00A47477">
        <w:rPr>
          <w:rStyle w:val="DefaultParagraphFont"/>
          <w:rFonts w:cs="Times New Roman"/>
        </w:rPr>
        <w:t>(3) Na dezinfekciu a ničenie živočíšnych škodcov sa musia používať len biocídne prípravky, registrované v Centre pre chemické látky a prípravky Slovenskej republiky.</w:t>
      </w:r>
      <w:r>
        <w:rPr>
          <w:rStyle w:val="FootnoteReference"/>
          <w:rFonts w:cs="Times New Roman"/>
          <w:rtl w:val="0"/>
        </w:rPr>
        <w:footnoteReference w:customMarkFollows="1" w:id="13"/>
        <w:t xml:space="preserve">1</w:t>
      </w:r>
      <w:r w:rsidR="006473A6">
        <w:rPr>
          <w:rStyle w:val="FootnoteReference"/>
          <w:rFonts w:cs="Times New Roman"/>
        </w:rPr>
        <w:t>2)</w:t>
      </w:r>
      <w:r w:rsidRPr="00A47477" w:rsidR="000A5DBC">
        <w:rPr>
          <w:rStyle w:val="DefaultParagraphFont"/>
          <w:rFonts w:cs="Times New Roman"/>
        </w:rPr>
        <w:t xml:space="preserve"> </w:t>
      </w:r>
    </w:p>
    <w:p w:rsidR="00D34D26" w:rsidRPr="00A47477">
      <w:pPr>
        <w:jc w:val="both"/>
        <w:rPr>
          <w:rStyle w:val="DefaultParagraphFont"/>
          <w:rFonts w:cs="Times New Roman"/>
        </w:rPr>
      </w:pPr>
      <w:r w:rsidRPr="00A47477">
        <w:rPr>
          <w:rStyle w:val="DefaultParagraphFont"/>
          <w:rFonts w:cs="Times New Roman"/>
        </w:rPr>
        <w:t xml:space="preserve"> </w:t>
      </w:r>
    </w:p>
    <w:p w:rsidR="00D34D26" w:rsidRPr="00A47477">
      <w:pPr>
        <w:jc w:val="both"/>
        <w:rPr>
          <w:rStyle w:val="DefaultParagraphFont"/>
          <w:rFonts w:cs="Times New Roman"/>
          <w:sz w:val="20"/>
          <w:szCs w:val="20"/>
        </w:rPr>
      </w:pPr>
      <w:r w:rsidRPr="00A47477">
        <w:rPr>
          <w:rStyle w:val="DefaultParagraphFont"/>
          <w:rFonts w:cs="Times New Roman"/>
        </w:rPr>
        <w:t>(4) Pri sterilizácii liečiv a pomocných látok sa postupuje podľa Slovenského liekopisu</w:t>
      </w:r>
      <w:r w:rsidRPr="00A47477">
        <w:rPr>
          <w:rStyle w:val="DefaultParagraphFont"/>
          <w:rFonts w:cs="Times New Roman"/>
          <w:sz w:val="20"/>
          <w:szCs w:val="20"/>
        </w:rPr>
        <w:t>.</w:t>
      </w:r>
      <w:r>
        <w:rPr>
          <w:rStyle w:val="FootnoteReference"/>
          <w:rFonts w:cs="Times New Roman"/>
          <w:sz w:val="20"/>
          <w:szCs w:val="20"/>
          <w:rtl w:val="0"/>
        </w:rPr>
        <w:footnoteReference w:customMarkFollows="1" w:id="14"/>
        <w:t xml:space="preserve">1</w:t>
      </w:r>
      <w:r w:rsidR="00915A1E">
        <w:rPr>
          <w:rStyle w:val="FootnoteReference"/>
          <w:rFonts w:cs="Times New Roman"/>
          <w:sz w:val="20"/>
          <w:szCs w:val="20"/>
        </w:rPr>
        <w:t>3)</w:t>
      </w:r>
      <w:r w:rsidRPr="00A47477" w:rsidR="006133B0">
        <w:rPr>
          <w:rStyle w:val="DefaultParagraphFont"/>
          <w:rFonts w:cs="Times New Roman"/>
          <w:sz w:val="20"/>
          <w:szCs w:val="20"/>
        </w:rPr>
        <w:t xml:space="preserve"> </w:t>
      </w:r>
    </w:p>
    <w:p w:rsidR="00D34D26" w:rsidRPr="00A47477">
      <w:pPr>
        <w:jc w:val="both"/>
        <w:rPr>
          <w:rStyle w:val="DefaultParagraphFont"/>
          <w:rFonts w:cs="Times New Roman"/>
        </w:rPr>
      </w:pPr>
      <w:r w:rsidRPr="00A47477">
        <w:rPr>
          <w:rStyle w:val="DefaultParagraphFont"/>
          <w:rFonts w:cs="Times New Roman"/>
          <w:sz w:val="20"/>
          <w:szCs w:val="20"/>
        </w:rPr>
        <w:br/>
      </w:r>
      <w:r w:rsidRPr="00A47477">
        <w:rPr>
          <w:rStyle w:val="DefaultParagraphFont"/>
          <w:rFonts w:cs="Times New Roman"/>
        </w:rPr>
        <w:t xml:space="preserve">(5) Metódy ničenia živočíšnych škodcov sú ustanovené v prílohe č. 6. </w:t>
      </w:r>
    </w:p>
    <w:p w:rsidR="00D34D26" w:rsidRPr="00A47477">
      <w:pPr>
        <w:jc w:val="both"/>
        <w:rPr>
          <w:rStyle w:val="DefaultParagraphFont"/>
          <w:rFonts w:cs="Times New Roman"/>
        </w:rPr>
      </w:pPr>
    </w:p>
    <w:p w:rsidR="00D34D26" w:rsidRPr="00A47477">
      <w:pPr>
        <w:jc w:val="both"/>
        <w:rPr>
          <w:rStyle w:val="DefaultParagraphFont"/>
          <w:rFonts w:cs="Times New Roman"/>
          <w:sz w:val="20"/>
          <w:szCs w:val="20"/>
          <w:vertAlign w:val="superscript"/>
        </w:rPr>
      </w:pPr>
      <w:r w:rsidRPr="00A47477">
        <w:rPr>
          <w:rStyle w:val="DefaultParagraphFont"/>
          <w:rFonts w:cs="Times New Roman"/>
        </w:rPr>
        <w:t xml:space="preserve">(6) Pracoviská s bazénmi určenými pre vodoliečbu musia zabezpečovať prevádzku a vyhovujúcu kvalitu vody na kúpanie podľa osobitného predpisu. </w:t>
      </w:r>
      <w:r>
        <w:rPr>
          <w:rStyle w:val="FootnoteReference"/>
          <w:rFonts w:cs="Times New Roman"/>
          <w:rtl w:val="0"/>
        </w:rPr>
        <w:footnoteReference w:customMarkFollows="1" w:id="15"/>
        <w:t xml:space="preserve">1</w:t>
      </w:r>
      <w:r w:rsidR="00615431">
        <w:rPr>
          <w:rStyle w:val="FootnoteReference"/>
          <w:rFonts w:cs="Times New Roman"/>
        </w:rPr>
        <w:t>4)</w:t>
      </w:r>
    </w:p>
    <w:p w:rsidR="00D34D26" w:rsidRPr="00A47477">
      <w:pPr>
        <w:jc w:val="both"/>
        <w:rPr>
          <w:rStyle w:val="DefaultParagraphFont"/>
          <w:rFonts w:cs="Times New Roman"/>
          <w:sz w:val="28"/>
          <w:szCs w:val="28"/>
          <w:vertAlign w:val="superscript"/>
        </w:rPr>
      </w:pPr>
    </w:p>
    <w:p w:rsidR="00D34D26" w:rsidRPr="00A47477">
      <w:pPr>
        <w:pStyle w:val="Heading5"/>
        <w:jc w:val="center"/>
        <w:rPr>
          <w:rStyle w:val="DefaultParagraphFont"/>
          <w:rFonts w:cs="Times New Roman"/>
          <w:b/>
          <w:bCs/>
        </w:rPr>
      </w:pPr>
      <w:r w:rsidRPr="00A47477">
        <w:rPr>
          <w:rStyle w:val="DefaultParagraphFont"/>
          <w:rFonts w:cs="Times New Roman"/>
          <w:b/>
          <w:bCs/>
        </w:rPr>
        <w:t>§ 14</w:t>
      </w:r>
    </w:p>
    <w:p w:rsidR="00D34D26" w:rsidRPr="00A47477">
      <w:pPr>
        <w:pStyle w:val="Heading5"/>
        <w:jc w:val="center"/>
        <w:rPr>
          <w:rStyle w:val="DefaultParagraphFont"/>
          <w:rFonts w:cs="Times New Roman"/>
          <w:b/>
          <w:bCs/>
        </w:rPr>
      </w:pPr>
      <w:r w:rsidRPr="00A47477">
        <w:rPr>
          <w:rStyle w:val="DefaultParagraphFont"/>
          <w:rFonts w:cs="Times New Roman"/>
          <w:b/>
          <w:bCs/>
        </w:rPr>
        <w:t>Nemocničná nákaza</w:t>
      </w:r>
    </w:p>
    <w:p w:rsidR="00D34D26" w:rsidRPr="00A47477">
      <w:pPr>
        <w:pStyle w:val="Heading5"/>
        <w:jc w:val="center"/>
        <w:rPr>
          <w:rStyle w:val="DefaultParagraphFont"/>
          <w:rFonts w:cs="Times New Roman"/>
          <w:b/>
          <w:bCs/>
        </w:rPr>
      </w:pPr>
    </w:p>
    <w:p w:rsidR="00D34D26" w:rsidP="00E752BF">
      <w:pPr>
        <w:jc w:val="both"/>
        <w:rPr>
          <w:rStyle w:val="DefaultParagraphFont"/>
          <w:rFonts w:cs="Times New Roman"/>
        </w:rPr>
      </w:pPr>
      <w:r w:rsidRPr="00A47477">
        <w:rPr>
          <w:rStyle w:val="DefaultParagraphFont"/>
          <w:rFonts w:cs="Times New Roman"/>
        </w:rPr>
        <w:t>(1)</w:t>
        <w:tab/>
        <w:t xml:space="preserve">V </w:t>
      </w:r>
      <w:r w:rsidRPr="00A47477" w:rsidR="00F72CD5">
        <w:rPr>
          <w:rStyle w:val="DefaultParagraphFont"/>
          <w:rFonts w:cs="Times New Roman"/>
        </w:rPr>
        <w:t>zariadení</w:t>
      </w:r>
      <w:r w:rsidRPr="00A47477">
        <w:rPr>
          <w:rStyle w:val="DefaultParagraphFont"/>
          <w:rFonts w:cs="Times New Roman"/>
        </w:rPr>
        <w:t xml:space="preserve"> vrátane zariadení </w:t>
      </w:r>
      <w:r w:rsidR="005A3185">
        <w:rPr>
          <w:rStyle w:val="DefaultParagraphFont"/>
          <w:rFonts w:cs="Times New Roman"/>
        </w:rPr>
        <w:t xml:space="preserve">na poskytovanie </w:t>
      </w:r>
      <w:r w:rsidRPr="00A47477">
        <w:rPr>
          <w:rStyle w:val="DefaultParagraphFont"/>
          <w:rFonts w:cs="Times New Roman"/>
        </w:rPr>
        <w:t xml:space="preserve">jednodňovej zdravotnej starostlivosti sa musí vykonávať kontrola nemocničných nákaz. Mesačne sa musí analyzovať výskyt nemocničných nákaz a musia sa prijímať opatrenia na predchádzanie ich vzniku a šíreniu. Riaditeľ </w:t>
      </w:r>
      <w:r w:rsidR="00D33D07">
        <w:rPr>
          <w:rStyle w:val="DefaultParagraphFont"/>
          <w:rFonts w:cs="Times New Roman"/>
        </w:rPr>
        <w:t xml:space="preserve">zdravotníckeho </w:t>
      </w:r>
      <w:r w:rsidRPr="00A47477">
        <w:rPr>
          <w:rStyle w:val="DefaultParagraphFont"/>
          <w:rFonts w:cs="Times New Roman"/>
        </w:rPr>
        <w:t>zariadenia</w:t>
      </w:r>
      <w:r w:rsidR="00D33D07">
        <w:rPr>
          <w:rStyle w:val="DefaultParagraphFont"/>
          <w:rFonts w:cs="Times New Roman"/>
        </w:rPr>
        <w:t xml:space="preserve"> ústavnej zdravotnej starostlivosti</w:t>
      </w:r>
      <w:r w:rsidRPr="00A47477">
        <w:rPr>
          <w:rStyle w:val="DefaultParagraphFont"/>
          <w:rFonts w:cs="Times New Roman"/>
        </w:rPr>
        <w:t xml:space="preserve"> spolupracuje pri sledovaní a analýze s primármi oddelení, </w:t>
      </w:r>
      <w:r w:rsidR="000A2552">
        <w:rPr>
          <w:rStyle w:val="DefaultParagraphFont"/>
          <w:rFonts w:cs="Times New Roman"/>
        </w:rPr>
        <w:t>námestníčkou pre ošetrovateľs</w:t>
      </w:r>
      <w:r w:rsidR="00D33D07">
        <w:rPr>
          <w:rStyle w:val="DefaultParagraphFont"/>
          <w:rFonts w:cs="Times New Roman"/>
        </w:rPr>
        <w:t xml:space="preserve">kú starostlivosť, </w:t>
      </w:r>
      <w:r w:rsidRPr="00A47477">
        <w:rPr>
          <w:rStyle w:val="DefaultParagraphFont"/>
          <w:rFonts w:cs="Times New Roman"/>
        </w:rPr>
        <w:t xml:space="preserve"> </w:t>
      </w:r>
      <w:r w:rsidR="00D33D07">
        <w:rPr>
          <w:rStyle w:val="DefaultParagraphFont"/>
          <w:rFonts w:cs="Times New Roman"/>
        </w:rPr>
        <w:t xml:space="preserve">lekárom so špecializáciou v špecializačnom odbore </w:t>
      </w:r>
      <w:r w:rsidRPr="00A47477">
        <w:rPr>
          <w:rStyle w:val="DefaultParagraphFont"/>
          <w:rFonts w:cs="Times New Roman"/>
        </w:rPr>
        <w:t>klinick</w:t>
      </w:r>
      <w:r w:rsidR="00D33D07">
        <w:rPr>
          <w:rStyle w:val="DefaultParagraphFont"/>
          <w:rFonts w:cs="Times New Roman"/>
        </w:rPr>
        <w:t xml:space="preserve">á </w:t>
      </w:r>
      <w:r w:rsidRPr="00A47477">
        <w:rPr>
          <w:rStyle w:val="DefaultParagraphFont"/>
          <w:rFonts w:cs="Times New Roman"/>
        </w:rPr>
        <w:t>mikrobiológ</w:t>
      </w:r>
      <w:r w:rsidR="00D33D07">
        <w:rPr>
          <w:rStyle w:val="DefaultParagraphFont"/>
          <w:rFonts w:cs="Times New Roman"/>
        </w:rPr>
        <w:t xml:space="preserve">ia a lekárom so špecializáciou v špecializačnom odbore </w:t>
      </w:r>
      <w:r w:rsidRPr="00A47477">
        <w:rPr>
          <w:rStyle w:val="DefaultParagraphFont"/>
          <w:rFonts w:cs="Times New Roman"/>
        </w:rPr>
        <w:t>epidemiológ</w:t>
      </w:r>
      <w:r w:rsidR="00D33D07">
        <w:rPr>
          <w:rStyle w:val="DefaultParagraphFont"/>
          <w:rFonts w:cs="Times New Roman"/>
        </w:rPr>
        <w:t>ia</w:t>
      </w:r>
      <w:r w:rsidRPr="00A47477">
        <w:rPr>
          <w:rStyle w:val="DefaultParagraphFont"/>
          <w:rFonts w:cs="Times New Roman"/>
        </w:rPr>
        <w:t>.</w:t>
      </w:r>
    </w:p>
    <w:p w:rsidR="00C7542B" w:rsidRPr="00A47477" w:rsidP="00E752BF">
      <w:pPr>
        <w:jc w:val="both"/>
        <w:rPr>
          <w:rStyle w:val="DefaultParagraphFont"/>
          <w:rFonts w:cs="Times New Roman"/>
        </w:rPr>
      </w:pPr>
    </w:p>
    <w:p w:rsidR="00D34D26" w:rsidRPr="00A47477" w:rsidP="00E752BF">
      <w:pPr>
        <w:tabs>
          <w:tab w:val="left" w:pos="390"/>
        </w:tabs>
        <w:jc w:val="both"/>
        <w:rPr>
          <w:rStyle w:val="DefaultParagraphFont"/>
          <w:rFonts w:cs="Times New Roman"/>
        </w:rPr>
      </w:pPr>
      <w:r w:rsidRPr="00A47477">
        <w:rPr>
          <w:rStyle w:val="DefaultParagraphFont"/>
          <w:rFonts w:cs="Times New Roman"/>
        </w:rPr>
        <w:t>(2)</w:t>
        <w:tab/>
        <w:t>Pri výskyte nemocničnej nákazy alebo pri podozrení z jej výskytu sa musia vykonať potrebné opatrenia na zastavenie a predchádzanie jej šíreniu ktorými sú najmä izolácia pacienta, odber biologického materiálu a dezinfekcia. Súčasne sa musí ihneď vykonať kontrola dodržiavania hygienicko-epidemiologického režimu na pracovisku a ďalšie opatrenia na zistenie prameňa pôvodcu nemocničnej nákazy a mechanizmu jej prenosu. Tieto opatrenia sa musia vykonať aj pri zistení kolonizácie pacienta polyrezistentnými nemocničnými choroboplodnými mikroorganizmami.</w:t>
      </w:r>
    </w:p>
    <w:p w:rsidR="00D34D26" w:rsidRPr="00A47477" w:rsidP="00E752BF">
      <w:pPr>
        <w:jc w:val="both"/>
        <w:rPr>
          <w:rStyle w:val="DefaultParagraphFont"/>
          <w:rFonts w:cs="Times New Roman"/>
        </w:rPr>
      </w:pPr>
    </w:p>
    <w:p w:rsidR="00D34D26" w:rsidRPr="00A47477" w:rsidP="00E752BF">
      <w:pPr>
        <w:tabs>
          <w:tab w:val="left" w:pos="390"/>
        </w:tabs>
        <w:jc w:val="both"/>
        <w:rPr>
          <w:rStyle w:val="DefaultParagraphFont"/>
          <w:rFonts w:cs="Times New Roman"/>
        </w:rPr>
      </w:pPr>
      <w:r w:rsidRPr="00A47477">
        <w:rPr>
          <w:rStyle w:val="DefaultParagraphFont"/>
          <w:rFonts w:cs="Times New Roman"/>
        </w:rPr>
        <w:t>(3)</w:t>
        <w:tab/>
        <w:t>Pri zistení nemocničnej nákazy alebo pri podozrení z jej výskytu, sa táto skutočnosť</w:t>
      </w:r>
      <w:r w:rsidRPr="00A47477" w:rsidR="00F72CD5">
        <w:rPr>
          <w:rStyle w:val="DefaultParagraphFont"/>
          <w:rFonts w:cs="Times New Roman"/>
        </w:rPr>
        <w:t xml:space="preserve"> </w:t>
      </w:r>
      <w:r w:rsidRPr="00A47477">
        <w:rPr>
          <w:rStyle w:val="DefaultParagraphFont"/>
          <w:rFonts w:cs="Times New Roman"/>
        </w:rPr>
        <w:t>musí oznámiť vedúcemu príslušného oddelenia a súčasne sa musí zaznačiť do zdravotnej dokumentácie pacienta a do denníka nemocničných nákaz. Rovnaký postup sa musí zachovať aj pri zistení kolonizácie pacienta polyrezistentnými choroboplodnými mikroorganizmami.</w:t>
      </w:r>
      <w:r w:rsidR="00313360">
        <w:rPr>
          <w:rStyle w:val="DefaultParagraphFont"/>
          <w:rFonts w:cs="Times New Roman"/>
        </w:rPr>
        <w:t xml:space="preserve"> </w:t>
      </w:r>
      <w:r w:rsidR="004945FE">
        <w:rPr>
          <w:rStyle w:val="DefaultParagraphFont"/>
          <w:rFonts w:cs="Times New Roman"/>
        </w:rPr>
        <w:tab/>
      </w:r>
      <w:r w:rsidRPr="00A47477">
        <w:rPr>
          <w:rStyle w:val="DefaultParagraphFont"/>
          <w:rFonts w:cs="Times New Roman"/>
        </w:rPr>
        <w:t xml:space="preserve"> </w:t>
      </w:r>
    </w:p>
    <w:p w:rsidR="00D34D26" w:rsidRPr="00A47477" w:rsidP="00E752BF">
      <w:pPr>
        <w:jc w:val="both"/>
        <w:rPr>
          <w:rStyle w:val="DefaultParagraphFont"/>
          <w:rFonts w:cs="Times New Roman"/>
        </w:rPr>
      </w:pPr>
    </w:p>
    <w:p w:rsidR="00D34D26" w:rsidRPr="00A47477" w:rsidP="00E752BF">
      <w:pPr>
        <w:tabs>
          <w:tab w:val="left" w:pos="390"/>
        </w:tabs>
        <w:jc w:val="both"/>
        <w:rPr>
          <w:rStyle w:val="DefaultParagraphFont"/>
          <w:rFonts w:cs="Times New Roman"/>
        </w:rPr>
      </w:pPr>
      <w:r w:rsidRPr="00A47477">
        <w:rPr>
          <w:rStyle w:val="DefaultParagraphFont"/>
          <w:rFonts w:cs="Times New Roman"/>
        </w:rPr>
        <w:t>(4)</w:t>
        <w:tab/>
        <w:t xml:space="preserve">Hlásenie výskytu nemocničnej nákazy vedúcim oddelenia miestne príslušnému regionálnemu úradu verejného zdravotníctva sa musí vykonať do troch dní písomnou formou podľa prílohy č. 7. </w:t>
      </w:r>
    </w:p>
    <w:p w:rsidR="00D34D26" w:rsidRPr="00A47477">
      <w:pPr>
        <w:jc w:val="both"/>
        <w:rPr>
          <w:rStyle w:val="DefaultParagraphFont"/>
          <w:rFonts w:cs="Times New Roman"/>
        </w:rPr>
      </w:pPr>
    </w:p>
    <w:p w:rsidR="00D34D26" w:rsidRPr="00A47477">
      <w:pPr>
        <w:tabs>
          <w:tab w:val="left" w:pos="390"/>
        </w:tabs>
        <w:ind w:left="390" w:hanging="390"/>
        <w:jc w:val="both"/>
        <w:rPr>
          <w:rStyle w:val="DefaultParagraphFont"/>
          <w:rFonts w:cs="Times New Roman"/>
        </w:rPr>
      </w:pPr>
      <w:r w:rsidRPr="00A47477">
        <w:rPr>
          <w:rStyle w:val="DefaultParagraphFont"/>
          <w:rFonts w:cs="Times New Roman"/>
        </w:rPr>
        <w:t>(5)</w:t>
        <w:tab/>
        <w:t>Hlásenie podľa odseku 4 sa musí vykonať ihneď ak ide o</w:t>
      </w:r>
    </w:p>
    <w:p w:rsidR="00D34D26" w:rsidRPr="00A47477">
      <w:pPr>
        <w:tabs>
          <w:tab w:val="left" w:pos="720"/>
        </w:tabs>
        <w:ind w:left="720" w:hanging="360"/>
        <w:jc w:val="both"/>
        <w:rPr>
          <w:rStyle w:val="DefaultParagraphFont"/>
          <w:rFonts w:cs="Times New Roman"/>
        </w:rPr>
      </w:pPr>
      <w:r w:rsidRPr="00A47477">
        <w:rPr>
          <w:rStyle w:val="DefaultParagraphFont"/>
          <w:rFonts w:cs="Times New Roman"/>
        </w:rPr>
        <w:t>a)</w:t>
        <w:tab/>
        <w:t>hromadný výskyt nemocničnej nákazy,</w:t>
      </w:r>
    </w:p>
    <w:p w:rsidR="00D34D26" w:rsidRPr="00A47477">
      <w:pPr>
        <w:ind w:left="720" w:hanging="360"/>
        <w:jc w:val="both"/>
        <w:rPr>
          <w:rStyle w:val="DefaultParagraphFont"/>
          <w:rFonts w:cs="Times New Roman"/>
        </w:rPr>
      </w:pPr>
      <w:r w:rsidRPr="00A47477">
        <w:rPr>
          <w:rStyle w:val="DefaultParagraphFont"/>
          <w:rFonts w:cs="Times New Roman"/>
        </w:rPr>
        <w:t>b)</w:t>
        <w:tab/>
        <w:t>klinicky závažnú nemocničnú nákazu,</w:t>
      </w:r>
    </w:p>
    <w:p w:rsidR="00D34D26" w:rsidRPr="00A47477">
      <w:pPr>
        <w:ind w:left="720" w:hanging="360"/>
        <w:jc w:val="both"/>
        <w:rPr>
          <w:rStyle w:val="DefaultParagraphFont"/>
          <w:rFonts w:cs="Times New Roman"/>
        </w:rPr>
      </w:pPr>
      <w:r w:rsidRPr="00A47477">
        <w:rPr>
          <w:rStyle w:val="DefaultParagraphFont"/>
          <w:rFonts w:cs="Times New Roman"/>
        </w:rPr>
        <w:t>c)</w:t>
        <w:tab/>
        <w:t>úmrtie a podozrenie z úmrtia na nemocničnú nákazu.</w:t>
      </w:r>
    </w:p>
    <w:p w:rsidR="00D34D26">
      <w:pPr>
        <w:jc w:val="both"/>
        <w:rPr>
          <w:rStyle w:val="DefaultParagraphFont"/>
          <w:rFonts w:cs="Times New Roman"/>
        </w:rPr>
      </w:pPr>
    </w:p>
    <w:p w:rsidR="00D34D26" w:rsidRPr="00A47477">
      <w:pPr>
        <w:pStyle w:val="Heading5"/>
        <w:jc w:val="center"/>
        <w:rPr>
          <w:rStyle w:val="DefaultParagraphFont"/>
          <w:rFonts w:cs="Times New Roman"/>
          <w:b/>
          <w:bCs/>
        </w:rPr>
      </w:pPr>
      <w:r w:rsidRPr="00A47477">
        <w:rPr>
          <w:rStyle w:val="DefaultParagraphFont"/>
          <w:rFonts w:cs="Times New Roman"/>
          <w:b/>
          <w:bCs/>
        </w:rPr>
        <w:t>§ 15</w:t>
      </w:r>
    </w:p>
    <w:p w:rsidR="00D34D26" w:rsidRPr="00A47477">
      <w:pPr>
        <w:pStyle w:val="Heading5"/>
        <w:jc w:val="center"/>
        <w:rPr>
          <w:rStyle w:val="DefaultParagraphFont"/>
          <w:rFonts w:cs="Times New Roman"/>
          <w:b/>
          <w:bCs/>
        </w:rPr>
      </w:pPr>
      <w:r w:rsidRPr="00A47477">
        <w:rPr>
          <w:rStyle w:val="DefaultParagraphFont"/>
          <w:rFonts w:cs="Times New Roman"/>
          <w:b/>
          <w:bCs/>
        </w:rPr>
        <w:t>Prevádzkový poriadok zariadenia</w:t>
      </w:r>
    </w:p>
    <w:p w:rsidR="00D34D26" w:rsidRPr="00A47477">
      <w:pPr>
        <w:pStyle w:val="Heading5"/>
        <w:jc w:val="both"/>
        <w:rPr>
          <w:rStyle w:val="DefaultParagraphFont"/>
          <w:rFonts w:cs="Times New Roman"/>
          <w:b/>
          <w:bCs/>
        </w:rPr>
      </w:pPr>
    </w:p>
    <w:p w:rsidR="00D34D26" w:rsidRPr="00A47477">
      <w:pPr>
        <w:pStyle w:val="Heading5"/>
        <w:jc w:val="both"/>
        <w:rPr>
          <w:rStyle w:val="DefaultParagraphFont"/>
          <w:rFonts w:cs="Times New Roman"/>
        </w:rPr>
      </w:pPr>
      <w:r w:rsidR="00DC06E5">
        <w:rPr>
          <w:rStyle w:val="DefaultParagraphFont"/>
          <w:rFonts w:cs="Times New Roman"/>
        </w:rPr>
        <w:tab/>
      </w:r>
      <w:r w:rsidRPr="00A47477">
        <w:rPr>
          <w:rStyle w:val="DefaultParagraphFont"/>
          <w:rFonts w:cs="Times New Roman"/>
        </w:rPr>
        <w:t xml:space="preserve">Prevádzkový poriadok zariadenia obsahuje </w:t>
      </w:r>
    </w:p>
    <w:p w:rsidR="00D34D26" w:rsidRPr="00A47477">
      <w:pPr>
        <w:pStyle w:val="Heading5"/>
        <w:jc w:val="both"/>
        <w:rPr>
          <w:rStyle w:val="DefaultParagraphFont"/>
          <w:rFonts w:cs="Times New Roman"/>
        </w:rPr>
      </w:pPr>
      <w:r w:rsidRPr="00A47477">
        <w:rPr>
          <w:rStyle w:val="DefaultParagraphFont"/>
          <w:rFonts w:cs="Times New Roman"/>
        </w:rPr>
        <w:t>a) identifikačné údaje prevádzkovateľa pracoviska,</w:t>
      </w:r>
    </w:p>
    <w:p w:rsidR="00D34D26" w:rsidRPr="00A47477">
      <w:pPr>
        <w:pStyle w:val="Heading5"/>
        <w:jc w:val="both"/>
        <w:rPr>
          <w:rStyle w:val="DefaultParagraphFont"/>
          <w:rFonts w:cs="Times New Roman"/>
        </w:rPr>
      </w:pPr>
      <w:r w:rsidRPr="00A47477">
        <w:rPr>
          <w:rStyle w:val="DefaultParagraphFont"/>
          <w:rFonts w:cs="Times New Roman"/>
        </w:rPr>
        <w:t>b) podmienky prevádzky a zásady ochrany zdravia pacientov a zamestnancov,</w:t>
      </w:r>
    </w:p>
    <w:p w:rsidR="00D34D26" w:rsidRPr="00A47477">
      <w:pPr>
        <w:pStyle w:val="Heading5"/>
        <w:jc w:val="both"/>
        <w:rPr>
          <w:rStyle w:val="DefaultParagraphFont"/>
          <w:rFonts w:cs="Times New Roman"/>
        </w:rPr>
      </w:pPr>
      <w:r w:rsidRPr="00A47477">
        <w:rPr>
          <w:rStyle w:val="DefaultParagraphFont"/>
          <w:rFonts w:cs="Times New Roman"/>
        </w:rPr>
        <w:t>c) r</w:t>
      </w:r>
      <w:r w:rsidRPr="00A47477" w:rsidR="00F72CD5">
        <w:rPr>
          <w:rStyle w:val="DefaultParagraphFont"/>
          <w:rFonts w:cs="Times New Roman"/>
        </w:rPr>
        <w:t>ozpracované postupy hygienicko-</w:t>
      </w:r>
      <w:r w:rsidRPr="00A47477">
        <w:rPr>
          <w:rStyle w:val="DefaultParagraphFont"/>
          <w:rFonts w:cs="Times New Roman"/>
        </w:rPr>
        <w:t>epidemiologického režimu podľa § 3 až 14.</w:t>
      </w:r>
    </w:p>
    <w:p w:rsidR="00FE7BF6" w:rsidRPr="00A47477" w:rsidP="00FE7BF6">
      <w:pPr>
        <w:rPr>
          <w:rStyle w:val="DefaultParagraphFont"/>
          <w:rFonts w:cs="Times New Roman"/>
        </w:rPr>
      </w:pPr>
    </w:p>
    <w:p w:rsidR="005B4D25">
      <w:pPr>
        <w:pStyle w:val="Heading5"/>
        <w:jc w:val="center"/>
        <w:rPr>
          <w:rStyle w:val="DefaultParagraphFont"/>
          <w:rFonts w:cs="Times New Roman"/>
          <w:b/>
          <w:bCs/>
        </w:rPr>
      </w:pPr>
    </w:p>
    <w:p w:rsidR="00D34D26" w:rsidRPr="00A47477">
      <w:pPr>
        <w:pStyle w:val="Heading5"/>
        <w:jc w:val="center"/>
        <w:rPr>
          <w:rStyle w:val="DefaultParagraphFont"/>
          <w:rFonts w:cs="Times New Roman"/>
          <w:b/>
          <w:bCs/>
        </w:rPr>
      </w:pPr>
      <w:r w:rsidRPr="00A47477">
        <w:rPr>
          <w:rStyle w:val="DefaultParagraphFont"/>
          <w:rFonts w:cs="Times New Roman"/>
          <w:b/>
          <w:bCs/>
        </w:rPr>
        <w:t>§ 1</w:t>
      </w:r>
      <w:r w:rsidR="005C35A0">
        <w:rPr>
          <w:rStyle w:val="DefaultParagraphFont"/>
          <w:rFonts w:cs="Times New Roman"/>
          <w:b/>
          <w:bCs/>
        </w:rPr>
        <w:t>6</w:t>
      </w:r>
    </w:p>
    <w:p w:rsidR="00D34D26" w:rsidRPr="00A47477">
      <w:pPr>
        <w:pStyle w:val="Heading5"/>
        <w:jc w:val="center"/>
        <w:rPr>
          <w:rStyle w:val="DefaultParagraphFont"/>
          <w:rFonts w:cs="Times New Roman"/>
          <w:b/>
          <w:bCs/>
        </w:rPr>
      </w:pPr>
      <w:r w:rsidRPr="00A47477">
        <w:rPr>
          <w:rStyle w:val="DefaultParagraphFont"/>
          <w:rFonts w:cs="Times New Roman"/>
          <w:b/>
          <w:bCs/>
        </w:rPr>
        <w:t>Účinnosť</w:t>
      </w:r>
    </w:p>
    <w:p w:rsidR="00D34D26" w:rsidRPr="00A47477">
      <w:pPr>
        <w:pStyle w:val="Heading5"/>
        <w:jc w:val="center"/>
        <w:rPr>
          <w:rStyle w:val="DefaultParagraphFont"/>
          <w:rFonts w:cs="Times New Roman"/>
          <w:b/>
          <w:bCs/>
        </w:rPr>
      </w:pPr>
    </w:p>
    <w:p w:rsidR="00D34D26" w:rsidRPr="00A47477">
      <w:pPr>
        <w:pStyle w:val="Heading5"/>
        <w:jc w:val="both"/>
        <w:rPr>
          <w:rStyle w:val="DefaultParagraphFont"/>
          <w:rFonts w:cs="Times New Roman"/>
        </w:rPr>
      </w:pPr>
      <w:r w:rsidRPr="00A47477">
        <w:rPr>
          <w:rStyle w:val="DefaultParagraphFont"/>
          <w:rFonts w:cs="Times New Roman"/>
        </w:rPr>
        <w:t>T</w:t>
      </w:r>
      <w:r w:rsidR="007176B6">
        <w:rPr>
          <w:rStyle w:val="DefaultParagraphFont"/>
          <w:rFonts w:cs="Times New Roman"/>
        </w:rPr>
        <w:t>áto vyhláška</w:t>
      </w:r>
      <w:r w:rsidRPr="00A47477">
        <w:rPr>
          <w:rStyle w:val="DefaultParagraphFont"/>
          <w:rFonts w:cs="Times New Roman"/>
        </w:rPr>
        <w:t xml:space="preserve"> nadobúda účinnosť .......2007.</w:t>
      </w:r>
    </w:p>
    <w:p w:rsidR="00D34D26">
      <w:pPr>
        <w:pStyle w:val="Heading5"/>
        <w:jc w:val="both"/>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F541E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651EF3" w:rsidP="00651EF3">
      <w:pPr>
        <w:rPr>
          <w:rStyle w:val="DefaultParagraphFont"/>
          <w:rFonts w:cs="Times New Roman"/>
        </w:rPr>
      </w:pPr>
    </w:p>
    <w:p w:rsidR="001337E9" w:rsidP="001337E9">
      <w:pPr>
        <w:rPr>
          <w:rStyle w:val="DefaultParagraphFont"/>
          <w:rFonts w:cs="Times New Roman"/>
        </w:rPr>
      </w:pPr>
    </w:p>
    <w:p w:rsidR="00777E5C" w:rsidRPr="00A47477" w:rsidP="001337E9">
      <w:pPr>
        <w:rPr>
          <w:rStyle w:val="DefaultParagraphFont"/>
          <w:rFonts w:cs="Times New Roman"/>
        </w:rPr>
      </w:pPr>
    </w:p>
    <w:p w:rsidR="00DA1BFA" w:rsidRPr="00A47477" w:rsidP="00DA1BFA">
      <w:pPr>
        <w:jc w:val="right"/>
        <w:rPr>
          <w:rStyle w:val="DefaultParagraphFont"/>
          <w:rFonts w:cs="Times New Roman"/>
          <w:b/>
          <w:bCs/>
        </w:rPr>
      </w:pPr>
      <w:r w:rsidRPr="00A47477">
        <w:rPr>
          <w:rStyle w:val="DefaultParagraphFont"/>
          <w:rFonts w:cs="Times New Roman"/>
          <w:b/>
          <w:bCs/>
        </w:rPr>
        <w:t xml:space="preserve">Príloha č. 1 </w:t>
      </w:r>
    </w:p>
    <w:p w:rsidR="00DA1BFA" w:rsidRPr="00A47477" w:rsidP="00DA1BFA">
      <w:pPr>
        <w:jc w:val="right"/>
        <w:rPr>
          <w:rStyle w:val="DefaultParagraphFont"/>
          <w:rFonts w:cs="Times New Roman"/>
          <w:b/>
          <w:bCs/>
        </w:rPr>
      </w:pPr>
      <w:r w:rsidRPr="00A47477">
        <w:rPr>
          <w:rStyle w:val="DefaultParagraphFont"/>
          <w:rFonts w:cs="Times New Roman"/>
          <w:b/>
          <w:bCs/>
        </w:rPr>
        <w:t>k</w:t>
      </w:r>
      <w:r w:rsidR="00E83BFE">
        <w:rPr>
          <w:rStyle w:val="DefaultParagraphFont"/>
          <w:rFonts w:cs="Times New Roman"/>
          <w:b/>
          <w:bCs/>
        </w:rPr>
        <w:t xml:space="preserve"> vyhláške </w:t>
      </w:r>
      <w:r w:rsidRPr="00A47477">
        <w:rPr>
          <w:rStyle w:val="DefaultParagraphFont"/>
          <w:rFonts w:cs="Times New Roman"/>
          <w:b/>
          <w:bCs/>
        </w:rPr>
        <w:t>č. ..... /2007 Z. z.</w:t>
      </w:r>
    </w:p>
    <w:p w:rsidR="00DA1BFA" w:rsidRPr="00A47477" w:rsidP="00DA1BFA">
      <w:pPr>
        <w:pStyle w:val="Textpsmene"/>
        <w:numPr>
          <w:ilvl w:val="0"/>
          <w:numId w:val="0"/>
        </w:numPr>
        <w:tabs>
          <w:tab w:val="clear" w:pos="3240"/>
        </w:tabs>
        <w:rPr>
          <w:rStyle w:val="DefaultParagraphFont"/>
          <w:rFonts w:cs="Times New Roman"/>
          <w:lang w:val="sk-SK"/>
        </w:rPr>
      </w:pPr>
    </w:p>
    <w:p w:rsidR="00DA1BFA" w:rsidRPr="00A47477" w:rsidP="00DA1BFA">
      <w:pPr>
        <w:pStyle w:val="Textpsmene"/>
        <w:numPr>
          <w:ilvl w:val="0"/>
          <w:numId w:val="0"/>
        </w:numPr>
        <w:tabs>
          <w:tab w:val="clear" w:pos="3240"/>
        </w:tabs>
        <w:jc w:val="center"/>
        <w:rPr>
          <w:rStyle w:val="DefaultParagraphFont"/>
          <w:rFonts w:cs="Times New Roman"/>
          <w:b/>
          <w:bCs/>
          <w:lang w:val="sk-SK"/>
        </w:rPr>
      </w:pPr>
      <w:r w:rsidRPr="00A47477">
        <w:rPr>
          <w:rStyle w:val="DefaultParagraphFont"/>
          <w:rFonts w:cs="Times New Roman"/>
          <w:b/>
          <w:bCs/>
          <w:lang w:val="sk-SK"/>
        </w:rPr>
        <w:t>NAJVYŠŠIE PRÍPUSTNÉ KONCENTRÁCIE PRACHOVÝCH ČASTÍC A MIKROBIOLOGICKÝCH FAKTOROV V ČISTÝCH PRIESTOROCH ZARIADENÍ</w:t>
      </w:r>
    </w:p>
    <w:p w:rsidR="00DA1BFA" w:rsidRPr="00A47477" w:rsidP="00DA1BFA">
      <w:pPr>
        <w:pStyle w:val="Title"/>
        <w:rPr>
          <w:rStyle w:val="DefaultParagraphFont"/>
          <w:rFonts w:cs="Times New Roman"/>
        </w:rPr>
      </w:pPr>
    </w:p>
    <w:p w:rsidR="00DA1BFA" w:rsidRPr="00A47477" w:rsidP="00DA1BFA">
      <w:pPr>
        <w:jc w:val="both"/>
        <w:rPr>
          <w:rStyle w:val="DefaultParagraphFont"/>
          <w:rFonts w:cs="Times New Roman"/>
          <w:b/>
          <w:bCs/>
        </w:rPr>
      </w:pPr>
      <w:r w:rsidRPr="00A47477">
        <w:rPr>
          <w:rStyle w:val="DefaultParagraphFont"/>
          <w:rFonts w:cs="Times New Roman"/>
          <w:b/>
          <w:bCs/>
        </w:rPr>
        <w:t>Tabuľka č.1</w:t>
      </w:r>
    </w:p>
    <w:tbl>
      <w:tblPr>
        <w:tblW w:w="0" w:type="auto"/>
        <w:tblInd w:w="-5" w:type="dxa"/>
        <w:tblLayout w:type="fixed"/>
        <w:tblCellMar>
          <w:left w:w="70" w:type="dxa"/>
          <w:right w:w="70" w:type="dxa"/>
        </w:tblCellMar>
      </w:tblPr>
      <w:tblGrid>
        <w:gridCol w:w="779"/>
        <w:gridCol w:w="851"/>
        <w:gridCol w:w="992"/>
        <w:gridCol w:w="1276"/>
        <w:gridCol w:w="708"/>
        <w:gridCol w:w="2299"/>
        <w:gridCol w:w="2310"/>
      </w:tblGrid>
      <w:tr>
        <w:tblPrEx>
          <w:tblW w:w="0" w:type="auto"/>
          <w:tblInd w:w="-5" w:type="dxa"/>
          <w:tblLayout w:type="fixed"/>
          <w:tblCellMar>
            <w:left w:w="70" w:type="dxa"/>
            <w:right w:w="70" w:type="dxa"/>
          </w:tblCellMar>
        </w:tblPrEx>
        <w:trPr>
          <w:cantSplit/>
          <w:trHeight w:hRule="exact" w:val="241"/>
        </w:trPr>
        <w:tc>
          <w:tcPr>
            <w:tcW w:w="779" w:type="dxa"/>
            <w:vMerge w:val="restart"/>
            <w:tcBorders>
              <w:top w:val="single" w:sz="4" w:space="0" w:color="000000"/>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rPr>
            </w:pPr>
          </w:p>
          <w:p w:rsidR="00DA1BFA" w:rsidRPr="00A47477" w:rsidP="0040395E">
            <w:pPr>
              <w:jc w:val="both"/>
              <w:rPr>
                <w:rStyle w:val="DefaultParagraphFont"/>
                <w:rFonts w:cs="Times New Roman"/>
                <w:sz w:val="22"/>
                <w:szCs w:val="22"/>
              </w:rPr>
            </w:pPr>
            <w:r w:rsidRPr="00A47477">
              <w:rPr>
                <w:rStyle w:val="DefaultParagraphFont"/>
                <w:rFonts w:cs="Times New Roman"/>
                <w:sz w:val="22"/>
                <w:szCs w:val="22"/>
              </w:rPr>
              <w:t>Trieda čistoty</w:t>
            </w:r>
          </w:p>
        </w:tc>
        <w:tc>
          <w:tcPr>
            <w:tcW w:w="3827" w:type="dxa"/>
            <w:gridSpan w:val="4"/>
            <w:tcBorders>
              <w:top w:val="single" w:sz="4" w:space="0" w:color="000000"/>
              <w:left w:val="single" w:sz="4" w:space="0" w:color="000000"/>
              <w:bottom w:val="single" w:sz="4" w:space="0" w:color="000000"/>
              <w:right w:val="nil"/>
              <w:tl2br w:val="nil"/>
              <w:tr2bl w:val="nil"/>
            </w:tcBorders>
            <w:textDirection w:val="lrTb"/>
            <w:vAlign w:val="top"/>
          </w:tcPr>
          <w:p w:rsidR="00DA1BFA" w:rsidRPr="00A47477" w:rsidP="0040395E">
            <w:pPr>
              <w:pStyle w:val="Heading3"/>
              <w:snapToGrid w:val="0"/>
              <w:rPr>
                <w:rStyle w:val="DefaultParagraphFont"/>
                <w:rFonts w:cs="Times New Roman"/>
                <w:sz w:val="22"/>
                <w:szCs w:val="22"/>
              </w:rPr>
            </w:pPr>
            <w:r w:rsidRPr="00A47477">
              <w:rPr>
                <w:rStyle w:val="DefaultParagraphFont"/>
                <w:rFonts w:cs="Times New Roman"/>
                <w:sz w:val="22"/>
                <w:szCs w:val="22"/>
              </w:rPr>
              <w:t>Najvyššie prípustné koncentrácie</w:t>
            </w:r>
          </w:p>
        </w:tc>
        <w:tc>
          <w:tcPr>
            <w:tcW w:w="2299" w:type="dxa"/>
            <w:vMerge w:val="restart"/>
            <w:tcBorders>
              <w:top w:val="single" w:sz="4" w:space="0" w:color="000000"/>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rPr>
            </w:pPr>
          </w:p>
          <w:p w:rsidR="00DA1BFA" w:rsidRPr="00A47477" w:rsidP="0040395E">
            <w:pPr>
              <w:jc w:val="both"/>
              <w:rPr>
                <w:rStyle w:val="DefaultParagraphFont"/>
                <w:rFonts w:cs="Times New Roman"/>
                <w:sz w:val="22"/>
                <w:szCs w:val="22"/>
              </w:rPr>
            </w:pPr>
            <w:r w:rsidRPr="00A47477">
              <w:rPr>
                <w:rStyle w:val="DefaultParagraphFont"/>
                <w:rFonts w:cs="Times New Roman"/>
                <w:sz w:val="22"/>
                <w:szCs w:val="22"/>
              </w:rPr>
              <w:t>Zariadenie priestorov podľa nárokov na čistotu</w:t>
            </w:r>
          </w:p>
        </w:tc>
        <w:tc>
          <w:tcPr>
            <w:tcW w:w="2310" w:type="dxa"/>
            <w:vMerge w:val="restar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DA1BFA" w:rsidRPr="00A47477" w:rsidP="0040395E">
            <w:pPr>
              <w:snapToGrid w:val="0"/>
              <w:jc w:val="both"/>
              <w:rPr>
                <w:rStyle w:val="DefaultParagraphFont"/>
                <w:rFonts w:cs="Times New Roman"/>
                <w:sz w:val="22"/>
                <w:szCs w:val="22"/>
              </w:rPr>
            </w:pPr>
          </w:p>
          <w:p w:rsidR="00DA1BFA" w:rsidRPr="00A47477" w:rsidP="0040395E">
            <w:pPr>
              <w:jc w:val="both"/>
              <w:rPr>
                <w:rStyle w:val="DefaultParagraphFont"/>
                <w:rFonts w:cs="Times New Roman"/>
                <w:sz w:val="22"/>
                <w:szCs w:val="22"/>
              </w:rPr>
            </w:pPr>
          </w:p>
          <w:p w:rsidR="00DA1BFA" w:rsidRPr="00A47477" w:rsidP="0040395E">
            <w:pPr>
              <w:jc w:val="center"/>
              <w:rPr>
                <w:rStyle w:val="DefaultParagraphFont"/>
                <w:rFonts w:cs="Times New Roman"/>
                <w:sz w:val="22"/>
                <w:szCs w:val="22"/>
              </w:rPr>
            </w:pPr>
            <w:r w:rsidRPr="00A47477">
              <w:rPr>
                <w:rStyle w:val="DefaultParagraphFont"/>
                <w:rFonts w:cs="Times New Roman"/>
                <w:sz w:val="22"/>
                <w:szCs w:val="22"/>
              </w:rPr>
              <w:t>Poznámka</w:t>
            </w:r>
          </w:p>
        </w:tc>
      </w:tr>
      <w:tr>
        <w:tblPrEx>
          <w:tblW w:w="0" w:type="auto"/>
          <w:tblInd w:w="-5" w:type="dxa"/>
          <w:tblLayout w:type="fixed"/>
          <w:tblCellMar>
            <w:left w:w="70" w:type="dxa"/>
            <w:right w:w="70" w:type="dxa"/>
          </w:tblCellMar>
        </w:tblPrEx>
        <w:trPr>
          <w:cantSplit/>
          <w:trHeight w:hRule="exact" w:val="1285"/>
        </w:trPr>
        <w:tc>
          <w:tcPr>
            <w:tcW w:w="779" w:type="dxa"/>
            <w:vMerge/>
            <w:tcBorders>
              <w:top w:val="single" w:sz="4" w:space="0" w:color="000000"/>
              <w:left w:val="single" w:sz="4" w:space="0" w:color="000000"/>
              <w:bottom w:val="single" w:sz="4" w:space="0" w:color="000000"/>
              <w:right w:val="nil"/>
              <w:tl2br w:val="nil"/>
              <w:tr2bl w:val="nil"/>
            </w:tcBorders>
            <w:textDirection w:val="lrTb"/>
            <w:vAlign w:val="top"/>
          </w:tcPr>
          <w:p w:rsidR="00DA1BFA" w:rsidRPr="00A47477" w:rsidP="0040395E">
            <w:pPr>
              <w:rPr>
                <w:rStyle w:val="DefaultParagraphFont"/>
                <w:rFonts w:cs="Times New Roman"/>
                <w:sz w:val="22"/>
                <w:szCs w:val="22"/>
              </w:rPr>
            </w:pPr>
          </w:p>
        </w:tc>
        <w:tc>
          <w:tcPr>
            <w:tcW w:w="1843" w:type="dxa"/>
            <w:gridSpan w:val="2"/>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vertAlign w:val="superscript"/>
              </w:rPr>
            </w:pPr>
            <w:r w:rsidRPr="00A47477">
              <w:rPr>
                <w:rStyle w:val="DefaultParagraphFont"/>
                <w:rFonts w:cs="Times New Roman"/>
                <w:sz w:val="22"/>
                <w:szCs w:val="22"/>
              </w:rPr>
              <w:t>Prachové častice/m</w:t>
            </w:r>
            <w:r w:rsidRPr="00A47477">
              <w:rPr>
                <w:rStyle w:val="DefaultParagraphFont"/>
                <w:rFonts w:cs="Times New Roman"/>
                <w:sz w:val="22"/>
                <w:szCs w:val="22"/>
                <w:vertAlign w:val="superscript"/>
              </w:rPr>
              <w:t>3</w:t>
            </w:r>
          </w:p>
        </w:tc>
        <w:tc>
          <w:tcPr>
            <w:tcW w:w="1276"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rPr>
            </w:pPr>
            <w:r w:rsidRPr="00A47477">
              <w:rPr>
                <w:rStyle w:val="DefaultParagraphFont"/>
                <w:rFonts w:cs="Times New Roman"/>
                <w:sz w:val="22"/>
                <w:szCs w:val="22"/>
              </w:rPr>
              <w:t xml:space="preserve">Nepatog.ži-votaschopné mikro-organizmy </w:t>
            </w:r>
          </w:p>
        </w:tc>
        <w:tc>
          <w:tcPr>
            <w:tcW w:w="708"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rPr>
            </w:pPr>
            <w:r w:rsidRPr="00A47477">
              <w:rPr>
                <w:rStyle w:val="DefaultParagraphFont"/>
                <w:rFonts w:cs="Times New Roman"/>
                <w:sz w:val="22"/>
                <w:szCs w:val="22"/>
              </w:rPr>
              <w:t>Pato-génne mikro-orga-nizmy</w:t>
            </w:r>
          </w:p>
        </w:tc>
        <w:tc>
          <w:tcPr>
            <w:tcW w:w="2299" w:type="dxa"/>
            <w:vMerge/>
            <w:tcBorders>
              <w:top w:val="single" w:sz="4" w:space="0" w:color="000000"/>
              <w:left w:val="single" w:sz="4" w:space="0" w:color="000000"/>
              <w:bottom w:val="single" w:sz="4" w:space="0" w:color="000000"/>
              <w:right w:val="nil"/>
              <w:tl2br w:val="nil"/>
              <w:tr2bl w:val="nil"/>
            </w:tcBorders>
            <w:textDirection w:val="lrTb"/>
            <w:vAlign w:val="top"/>
          </w:tcPr>
          <w:p w:rsidR="00DA1BFA" w:rsidRPr="00A47477" w:rsidP="0040395E">
            <w:pPr>
              <w:rPr>
                <w:rStyle w:val="DefaultParagraphFont"/>
                <w:rFonts w:cs="Times New Roman"/>
                <w:sz w:val="22"/>
                <w:szCs w:val="22"/>
              </w:rPr>
            </w:pPr>
          </w:p>
        </w:tc>
        <w:tc>
          <w:tcPr>
            <w:tcW w:w="2310" w:type="dxa"/>
            <w:vMerge/>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DA1BFA" w:rsidRPr="00A47477" w:rsidP="0040395E">
            <w:pPr>
              <w:rPr>
                <w:rStyle w:val="DefaultParagraphFont"/>
                <w:rFonts w:cs="Times New Roman"/>
                <w:sz w:val="22"/>
                <w:szCs w:val="22"/>
              </w:rPr>
            </w:pPr>
          </w:p>
        </w:tc>
      </w:tr>
      <w:tr>
        <w:tblPrEx>
          <w:tblW w:w="0" w:type="auto"/>
          <w:tblInd w:w="-5" w:type="dxa"/>
          <w:tblLayout w:type="fixed"/>
          <w:tblCellMar>
            <w:left w:w="70" w:type="dxa"/>
            <w:right w:w="70" w:type="dxa"/>
          </w:tblCellMar>
        </w:tblPrEx>
        <w:trPr>
          <w:cantSplit/>
          <w:trHeight w:hRule="auto" w:val="0"/>
        </w:trPr>
        <w:tc>
          <w:tcPr>
            <w:tcW w:w="779" w:type="dxa"/>
            <w:vMerge/>
            <w:tcBorders>
              <w:top w:val="single" w:sz="4" w:space="0" w:color="000000"/>
              <w:left w:val="single" w:sz="4" w:space="0" w:color="000000"/>
              <w:bottom w:val="single" w:sz="4" w:space="0" w:color="000000"/>
              <w:right w:val="nil"/>
              <w:tl2br w:val="nil"/>
              <w:tr2bl w:val="nil"/>
            </w:tcBorders>
            <w:textDirection w:val="lrTb"/>
            <w:vAlign w:val="top"/>
          </w:tcPr>
          <w:p w:rsidR="00DA1BFA" w:rsidRPr="00A47477" w:rsidP="0040395E">
            <w:pPr>
              <w:rPr>
                <w:rStyle w:val="DefaultParagraphFont"/>
                <w:rFonts w:cs="Times New Roman"/>
                <w:sz w:val="22"/>
                <w:szCs w:val="22"/>
              </w:rPr>
            </w:pPr>
          </w:p>
        </w:tc>
        <w:tc>
          <w:tcPr>
            <w:tcW w:w="851"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&gt; 0,5 µm</w:t>
            </w:r>
          </w:p>
        </w:tc>
        <w:tc>
          <w:tcPr>
            <w:tcW w:w="992"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&gt; 5</w:t>
            </w:r>
          </w:p>
          <w:p w:rsidR="00DA1BFA" w:rsidRPr="00A47477" w:rsidP="0040395E">
            <w:pPr>
              <w:jc w:val="center"/>
              <w:rPr>
                <w:rStyle w:val="DefaultParagraphFont"/>
                <w:rFonts w:cs="Times New Roman"/>
                <w:sz w:val="22"/>
                <w:szCs w:val="22"/>
              </w:rPr>
            </w:pPr>
            <w:r w:rsidRPr="00A47477">
              <w:rPr>
                <w:rStyle w:val="DefaultParagraphFont"/>
                <w:rFonts w:cs="Times New Roman"/>
                <w:sz w:val="22"/>
                <w:szCs w:val="22"/>
              </w:rPr>
              <w:t xml:space="preserve">µm </w:t>
            </w:r>
          </w:p>
        </w:tc>
        <w:tc>
          <w:tcPr>
            <w:tcW w:w="1276"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vertAlign w:val="superscript"/>
              </w:rPr>
            </w:pPr>
            <w:r w:rsidRPr="00A47477">
              <w:rPr>
                <w:rStyle w:val="DefaultParagraphFont"/>
                <w:rFonts w:cs="Times New Roman"/>
                <w:sz w:val="22"/>
                <w:szCs w:val="22"/>
              </w:rPr>
              <w:t>KTJ/m</w:t>
            </w:r>
            <w:r w:rsidRPr="00A47477">
              <w:rPr>
                <w:rStyle w:val="DefaultParagraphFont"/>
                <w:rFonts w:cs="Times New Roman"/>
                <w:sz w:val="22"/>
                <w:szCs w:val="22"/>
                <w:vertAlign w:val="superscript"/>
              </w:rPr>
              <w:t>3</w:t>
            </w:r>
          </w:p>
        </w:tc>
        <w:tc>
          <w:tcPr>
            <w:tcW w:w="708"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vertAlign w:val="superscript"/>
              </w:rPr>
            </w:pPr>
            <w:r w:rsidRPr="00A47477">
              <w:rPr>
                <w:rStyle w:val="DefaultParagraphFont"/>
                <w:rFonts w:cs="Times New Roman"/>
                <w:sz w:val="22"/>
                <w:szCs w:val="22"/>
              </w:rPr>
              <w:t>KTJ/m</w:t>
            </w:r>
            <w:r w:rsidRPr="00A47477">
              <w:rPr>
                <w:rStyle w:val="DefaultParagraphFont"/>
                <w:rFonts w:cs="Times New Roman"/>
                <w:sz w:val="22"/>
                <w:szCs w:val="22"/>
                <w:vertAlign w:val="superscript"/>
              </w:rPr>
              <w:t>3</w:t>
            </w:r>
          </w:p>
        </w:tc>
        <w:tc>
          <w:tcPr>
            <w:tcW w:w="2299"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rPr>
            </w:pPr>
          </w:p>
        </w:tc>
        <w:tc>
          <w:tcPr>
            <w:tcW w:w="2310" w:type="dxa"/>
            <w:tcBorders>
              <w:top w:val="nil"/>
              <w:left w:val="single" w:sz="4" w:space="0" w:color="000000"/>
              <w:bottom w:val="single" w:sz="4" w:space="0" w:color="000000"/>
              <w:right w:val="single" w:sz="4" w:space="0" w:color="000000"/>
              <w:tl2br w:val="nil"/>
              <w:tr2bl w:val="nil"/>
            </w:tcBorders>
            <w:textDirection w:val="lrTb"/>
            <w:vAlign w:val="top"/>
          </w:tcPr>
          <w:p w:rsidR="00DA1BFA" w:rsidRPr="00A47477" w:rsidP="0040395E">
            <w:pPr>
              <w:snapToGrid w:val="0"/>
              <w:jc w:val="both"/>
              <w:rPr>
                <w:rStyle w:val="DefaultParagraphFont"/>
                <w:rFonts w:cs="Times New Roman"/>
                <w:sz w:val="22"/>
                <w:szCs w:val="22"/>
              </w:rPr>
            </w:pPr>
            <w:r w:rsidRPr="00A47477">
              <w:rPr>
                <w:rStyle w:val="DefaultParagraphFont"/>
                <w:rFonts w:cs="Times New Roman"/>
                <w:sz w:val="22"/>
                <w:szCs w:val="22"/>
              </w:rPr>
              <w:t xml:space="preserve">Trieda čistoty je určená dekadickým logaritmom najvyššie prípustného počtu prachových častíc s veľkosťou od 0,5 µm v </w:t>
            </w:r>
            <w:smartTag w:uri="urn:schemas-microsoft-com:office:smarttags" w:element="metricconverter">
              <w:smartTagPr>
                <w:attr w:name="ProductID" w:val="60°C"/>
              </w:smartTagPr>
              <w:r w:rsidRPr="00A47477">
                <w:rPr>
                  <w:rStyle w:val="DefaultParagraphFont"/>
                  <w:rFonts w:cs="Times New Roman"/>
                  <w:sz w:val="22"/>
                  <w:szCs w:val="22"/>
                </w:rPr>
                <w:t>1 m</w:t>
              </w:r>
              <w:r w:rsidRPr="00A47477">
                <w:rPr>
                  <w:rStyle w:val="DefaultParagraphFont"/>
                  <w:rFonts w:cs="Times New Roman"/>
                  <w:sz w:val="22"/>
                  <w:szCs w:val="22"/>
                  <w:vertAlign w:val="superscript"/>
                </w:rPr>
                <w:t>3</w:t>
              </w:r>
            </w:smartTag>
            <w:r w:rsidRPr="00A47477">
              <w:rPr>
                <w:rStyle w:val="DefaultParagraphFont"/>
                <w:rFonts w:cs="Times New Roman"/>
                <w:sz w:val="22"/>
                <w:szCs w:val="22"/>
              </w:rPr>
              <w:t xml:space="preserve"> vzduchu.</w:t>
            </w:r>
          </w:p>
          <w:p w:rsidR="00DA1BFA" w:rsidRPr="00A47477" w:rsidP="0040395E">
            <w:pPr>
              <w:jc w:val="both"/>
              <w:rPr>
                <w:rStyle w:val="DefaultParagraphFont"/>
                <w:rFonts w:cs="Times New Roman"/>
                <w:sz w:val="22"/>
                <w:szCs w:val="22"/>
              </w:rPr>
            </w:pPr>
          </w:p>
          <w:p w:rsidR="00DA1BFA" w:rsidRPr="00A47477" w:rsidP="0040395E">
            <w:pPr>
              <w:jc w:val="both"/>
              <w:rPr>
                <w:rStyle w:val="DefaultParagraphFont"/>
                <w:rFonts w:cs="Times New Roman"/>
                <w:sz w:val="22"/>
                <w:szCs w:val="22"/>
              </w:rPr>
            </w:pPr>
          </w:p>
          <w:p w:rsidR="00DA1BFA" w:rsidRPr="00A47477" w:rsidP="0040395E">
            <w:pPr>
              <w:jc w:val="both"/>
              <w:rPr>
                <w:rStyle w:val="DefaultParagraphFont"/>
                <w:rFonts w:cs="Times New Roman"/>
                <w:sz w:val="22"/>
                <w:szCs w:val="22"/>
              </w:rPr>
            </w:pPr>
            <w:r w:rsidRPr="00A47477">
              <w:rPr>
                <w:rStyle w:val="DefaultParagraphFont"/>
                <w:rFonts w:cs="Times New Roman"/>
                <w:sz w:val="22"/>
                <w:szCs w:val="22"/>
              </w:rPr>
              <w:t>Počty častíc sa merajú v priestoroch mimo času prevádzky najskôr 15 až 20 minút po skončení činnosti. Počas prevádzky môžu byť namerané hodnoty o 1 triedu nižšie ako mimo času prevádzky.</w:t>
            </w:r>
          </w:p>
          <w:p w:rsidR="00DA1BFA" w:rsidRPr="00A47477" w:rsidP="0040395E">
            <w:pPr>
              <w:jc w:val="both"/>
              <w:rPr>
                <w:rStyle w:val="DefaultParagraphFont"/>
                <w:rFonts w:cs="Times New Roman"/>
                <w:sz w:val="22"/>
                <w:szCs w:val="22"/>
              </w:rPr>
            </w:pPr>
          </w:p>
          <w:p w:rsidR="00DA1BFA" w:rsidRPr="00A47477" w:rsidP="0040395E">
            <w:pPr>
              <w:jc w:val="both"/>
              <w:rPr>
                <w:rStyle w:val="DefaultParagraphFont"/>
                <w:rFonts w:cs="Times New Roman"/>
                <w:sz w:val="22"/>
                <w:szCs w:val="22"/>
              </w:rPr>
            </w:pPr>
            <w:r w:rsidRPr="00A47477">
              <w:rPr>
                <w:rStyle w:val="DefaultParagraphFont"/>
                <w:rFonts w:cs="Times New Roman"/>
                <w:sz w:val="22"/>
                <w:szCs w:val="22"/>
              </w:rPr>
              <w:t>Neuvedené priestory sa zaraďujú do tried čistoty primerane podľa náročnosti úkonu z hľadiska čistoty prostredia.</w:t>
            </w:r>
          </w:p>
          <w:p w:rsidR="00DA1BFA" w:rsidRPr="00A47477" w:rsidP="0040395E">
            <w:pPr>
              <w:jc w:val="both"/>
              <w:rPr>
                <w:rStyle w:val="DefaultParagraphFont"/>
                <w:rFonts w:cs="Times New Roman"/>
                <w:sz w:val="22"/>
                <w:szCs w:val="22"/>
              </w:rPr>
            </w:pPr>
          </w:p>
        </w:tc>
      </w:tr>
      <w:tr>
        <w:tblPrEx>
          <w:tblW w:w="0" w:type="auto"/>
          <w:tblInd w:w="-5" w:type="dxa"/>
          <w:tblLayout w:type="fixed"/>
          <w:tblCellMar>
            <w:left w:w="70" w:type="dxa"/>
            <w:right w:w="70" w:type="dxa"/>
          </w:tblCellMar>
        </w:tblPrEx>
        <w:trPr>
          <w:cantSplit/>
          <w:trHeight w:hRule="auto" w:val="0"/>
        </w:trPr>
        <w:tc>
          <w:tcPr>
            <w:tcW w:w="779"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M 3,5</w:t>
            </w:r>
          </w:p>
        </w:tc>
        <w:tc>
          <w:tcPr>
            <w:tcW w:w="851"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3530</w:t>
            </w:r>
          </w:p>
        </w:tc>
        <w:tc>
          <w:tcPr>
            <w:tcW w:w="992"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0</w:t>
            </w:r>
          </w:p>
        </w:tc>
        <w:tc>
          <w:tcPr>
            <w:tcW w:w="1276"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&lt; 1</w:t>
            </w:r>
          </w:p>
        </w:tc>
        <w:tc>
          <w:tcPr>
            <w:tcW w:w="708"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&lt; 1</w:t>
            </w:r>
          </w:p>
        </w:tc>
        <w:tc>
          <w:tcPr>
            <w:tcW w:w="2299"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rPr>
            </w:pPr>
            <w:r w:rsidRPr="00A47477">
              <w:rPr>
                <w:rStyle w:val="DefaultParagraphFont"/>
                <w:rFonts w:cs="Times New Roman"/>
                <w:sz w:val="22"/>
                <w:szCs w:val="22"/>
              </w:rPr>
              <w:t>Superaseptické operačné sály pre transplantácie vrátane sálových dvojčiat,</w:t>
            </w:r>
            <w:r w:rsidR="00A64630">
              <w:rPr>
                <w:rStyle w:val="DefaultParagraphFont"/>
                <w:rFonts w:cs="Times New Roman"/>
                <w:sz w:val="22"/>
                <w:szCs w:val="22"/>
              </w:rPr>
              <w:t xml:space="preserve"> </w:t>
            </w:r>
            <w:r w:rsidRPr="00A47477">
              <w:rPr>
                <w:rStyle w:val="DefaultParagraphFont"/>
                <w:rFonts w:cs="Times New Roman"/>
                <w:sz w:val="22"/>
                <w:szCs w:val="22"/>
              </w:rPr>
              <w:t>neurochirurgickékostné a popáleninové operácie, vnútroočné operácie, operácie srdca a veľkých ciev- v mieste operačného poľa, sterilné posttransplantačné jednotky intenzívnej starostlivosti  (JIS),</w:t>
            </w:r>
          </w:p>
          <w:p w:rsidR="00DA1BFA" w:rsidRPr="00A47477" w:rsidP="0040395E">
            <w:pPr>
              <w:jc w:val="both"/>
              <w:rPr>
                <w:rStyle w:val="DefaultParagraphFont"/>
                <w:rFonts w:cs="Times New Roman"/>
                <w:sz w:val="22"/>
                <w:szCs w:val="22"/>
              </w:rPr>
            </w:pPr>
            <w:r w:rsidRPr="00A47477">
              <w:rPr>
                <w:rStyle w:val="DefaultParagraphFont"/>
                <w:rFonts w:cs="Times New Roman"/>
                <w:sz w:val="22"/>
                <w:szCs w:val="22"/>
              </w:rPr>
              <w:t>Sterilné boxy pre osoby s chorobou z  ožiarenia a popáleninové jednotky.</w:t>
            </w:r>
          </w:p>
        </w:tc>
        <w:tc>
          <w:tcPr>
            <w:tcW w:w="2310" w:type="dxa"/>
            <w:tcBorders>
              <w:top w:val="nil"/>
              <w:left w:val="single" w:sz="4" w:space="0" w:color="000000"/>
              <w:bottom w:val="single" w:sz="4" w:space="0" w:color="000000"/>
              <w:right w:val="single" w:sz="4" w:space="0" w:color="000000"/>
              <w:tl2br w:val="nil"/>
              <w:tr2bl w:val="nil"/>
            </w:tcBorders>
            <w:textDirection w:val="lrTb"/>
            <w:vAlign w:val="top"/>
          </w:tcPr>
          <w:p w:rsidR="00DA1BFA" w:rsidRPr="00A47477" w:rsidP="0040395E">
            <w:pPr>
              <w:rPr>
                <w:rStyle w:val="DefaultParagraphFont"/>
                <w:rFonts w:cs="Times New Roman"/>
                <w:sz w:val="22"/>
                <w:szCs w:val="22"/>
              </w:rPr>
            </w:pPr>
          </w:p>
        </w:tc>
      </w:tr>
      <w:tr>
        <w:tblPrEx>
          <w:tblW w:w="0" w:type="auto"/>
          <w:tblInd w:w="-5" w:type="dxa"/>
          <w:tblLayout w:type="fixed"/>
          <w:tblCellMar>
            <w:left w:w="70" w:type="dxa"/>
            <w:right w:w="70" w:type="dxa"/>
          </w:tblCellMar>
        </w:tblPrEx>
        <w:trPr>
          <w:cantSplit/>
          <w:trHeight w:hRule="auto" w:val="0"/>
        </w:trPr>
        <w:tc>
          <w:tcPr>
            <w:tcW w:w="779"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M 4,5</w:t>
            </w:r>
          </w:p>
        </w:tc>
        <w:tc>
          <w:tcPr>
            <w:tcW w:w="851"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35300</w:t>
            </w:r>
          </w:p>
        </w:tc>
        <w:tc>
          <w:tcPr>
            <w:tcW w:w="992"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247</w:t>
            </w:r>
          </w:p>
        </w:tc>
        <w:tc>
          <w:tcPr>
            <w:tcW w:w="1276"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5</w:t>
            </w:r>
          </w:p>
        </w:tc>
        <w:tc>
          <w:tcPr>
            <w:tcW w:w="708"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&lt; 1</w:t>
            </w:r>
          </w:p>
        </w:tc>
        <w:tc>
          <w:tcPr>
            <w:tcW w:w="2299"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rPr>
            </w:pPr>
            <w:r w:rsidRPr="00A47477">
              <w:rPr>
                <w:rStyle w:val="DefaultParagraphFont"/>
                <w:rFonts w:cs="Times New Roman"/>
                <w:sz w:val="22"/>
                <w:szCs w:val="22"/>
              </w:rPr>
              <w:t>Okolie operačných stolov superaseptických operačných sál, operačné sály pre aseptické a septické výkony v mieste operačného pola , čistá strana sterilizačných priestorov</w:t>
            </w:r>
          </w:p>
        </w:tc>
        <w:tc>
          <w:tcPr>
            <w:tcW w:w="2310" w:type="dxa"/>
            <w:tcBorders>
              <w:top w:val="nil"/>
              <w:left w:val="single" w:sz="4" w:space="0" w:color="000000"/>
              <w:bottom w:val="single" w:sz="4" w:space="0" w:color="000000"/>
              <w:right w:val="single" w:sz="4" w:space="0" w:color="000000"/>
              <w:tl2br w:val="nil"/>
              <w:tr2bl w:val="nil"/>
            </w:tcBorders>
            <w:textDirection w:val="lrTb"/>
            <w:vAlign w:val="top"/>
          </w:tcPr>
          <w:p w:rsidR="00DA1BFA" w:rsidRPr="00A47477" w:rsidP="0040395E">
            <w:pPr>
              <w:snapToGrid w:val="0"/>
              <w:jc w:val="both"/>
              <w:rPr>
                <w:rStyle w:val="DefaultParagraphFont"/>
                <w:rFonts w:cs="Times New Roman"/>
                <w:sz w:val="22"/>
                <w:szCs w:val="22"/>
              </w:rPr>
            </w:pPr>
          </w:p>
        </w:tc>
      </w:tr>
      <w:tr>
        <w:tblPrEx>
          <w:tblW w:w="0" w:type="auto"/>
          <w:tblInd w:w="-5" w:type="dxa"/>
          <w:tblLayout w:type="fixed"/>
          <w:tblCellMar>
            <w:left w:w="70" w:type="dxa"/>
            <w:right w:w="70" w:type="dxa"/>
          </w:tblCellMar>
        </w:tblPrEx>
        <w:trPr>
          <w:cantSplit/>
          <w:trHeight w:hRule="auto" w:val="0"/>
        </w:trPr>
        <w:tc>
          <w:tcPr>
            <w:tcW w:w="779"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M 5,5</w:t>
            </w:r>
          </w:p>
        </w:tc>
        <w:tc>
          <w:tcPr>
            <w:tcW w:w="851"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353000</w:t>
            </w:r>
          </w:p>
        </w:tc>
        <w:tc>
          <w:tcPr>
            <w:tcW w:w="992"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2470</w:t>
            </w:r>
          </w:p>
        </w:tc>
        <w:tc>
          <w:tcPr>
            <w:tcW w:w="1276"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100</w:t>
            </w:r>
          </w:p>
        </w:tc>
        <w:tc>
          <w:tcPr>
            <w:tcW w:w="708"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&lt; 1</w:t>
            </w:r>
          </w:p>
        </w:tc>
        <w:tc>
          <w:tcPr>
            <w:tcW w:w="2299"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rPr>
            </w:pPr>
            <w:r w:rsidRPr="00A47477">
              <w:rPr>
                <w:rStyle w:val="DefaultParagraphFont"/>
                <w:rFonts w:cs="Times New Roman"/>
                <w:sz w:val="22"/>
                <w:szCs w:val="22"/>
              </w:rPr>
              <w:t>Zázemie priestorov tried čistoty M 3,5 a M 4,5; aseptické a septické operačné sály vrátane sál určených pre laparos</w:t>
            </w:r>
            <w:r w:rsidR="00A64630">
              <w:rPr>
                <w:rStyle w:val="DefaultParagraphFont"/>
                <w:rFonts w:cs="Times New Roman"/>
                <w:sz w:val="22"/>
                <w:szCs w:val="22"/>
              </w:rPr>
              <w:t>kopické a artroskopické zákroky,</w:t>
            </w:r>
            <w:r w:rsidRPr="00A47477">
              <w:rPr>
                <w:rStyle w:val="DefaultParagraphFont"/>
                <w:rFonts w:cs="Times New Roman"/>
                <w:sz w:val="22"/>
                <w:szCs w:val="22"/>
              </w:rPr>
              <w:t xml:space="preserve"> pôrodná a sekčná sála, čistá strana  a sklad vysterilizovaného materiálu centrálnej sterilizácie, lôžková sála oddelení anesteziológie a intenzívnej mediciíny, </w:t>
            </w:r>
          </w:p>
          <w:p w:rsidR="00DA1BFA" w:rsidRPr="00A47477" w:rsidP="0040395E">
            <w:pPr>
              <w:jc w:val="both"/>
              <w:rPr>
                <w:rStyle w:val="DefaultParagraphFont"/>
                <w:rFonts w:cs="Times New Roman"/>
                <w:sz w:val="22"/>
                <w:szCs w:val="22"/>
              </w:rPr>
            </w:pPr>
            <w:r w:rsidRPr="00A47477">
              <w:rPr>
                <w:rStyle w:val="DefaultParagraphFont"/>
                <w:rFonts w:cs="Times New Roman"/>
                <w:sz w:val="22"/>
                <w:szCs w:val="22"/>
              </w:rPr>
              <w:t xml:space="preserve">JIS pacientov so závažným oslabením imunity a patologických novorodencov, angiografické vyšetrovne s použitím intravaskulárnych katétrov a sond. </w:t>
            </w:r>
          </w:p>
        </w:tc>
        <w:tc>
          <w:tcPr>
            <w:tcW w:w="2310" w:type="dxa"/>
            <w:tcBorders>
              <w:top w:val="nil"/>
              <w:left w:val="single" w:sz="4" w:space="0" w:color="000000"/>
              <w:bottom w:val="single" w:sz="4" w:space="0" w:color="000000"/>
              <w:right w:val="single" w:sz="4" w:space="0" w:color="000000"/>
              <w:tl2br w:val="nil"/>
              <w:tr2bl w:val="nil"/>
            </w:tcBorders>
            <w:textDirection w:val="lrTb"/>
            <w:vAlign w:val="top"/>
          </w:tcPr>
          <w:p w:rsidR="00DA1BFA" w:rsidRPr="00A47477" w:rsidP="0040395E">
            <w:pPr>
              <w:snapToGrid w:val="0"/>
              <w:jc w:val="both"/>
              <w:rPr>
                <w:rStyle w:val="DefaultParagraphFont"/>
                <w:rFonts w:cs="Times New Roman"/>
                <w:sz w:val="22"/>
                <w:szCs w:val="22"/>
              </w:rPr>
            </w:pPr>
          </w:p>
        </w:tc>
      </w:tr>
      <w:tr>
        <w:tblPrEx>
          <w:tblW w:w="0" w:type="auto"/>
          <w:tblInd w:w="-5" w:type="dxa"/>
          <w:tblLayout w:type="fixed"/>
          <w:tblCellMar>
            <w:left w:w="70" w:type="dxa"/>
            <w:right w:w="70" w:type="dxa"/>
          </w:tblCellMar>
        </w:tblPrEx>
        <w:trPr>
          <w:cantSplit/>
          <w:trHeight w:hRule="auto" w:val="0"/>
        </w:trPr>
        <w:tc>
          <w:tcPr>
            <w:tcW w:w="779"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M 6,5</w:t>
            </w:r>
          </w:p>
        </w:tc>
        <w:tc>
          <w:tcPr>
            <w:tcW w:w="851"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3530000</w:t>
            </w:r>
          </w:p>
        </w:tc>
        <w:tc>
          <w:tcPr>
            <w:tcW w:w="992"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24700</w:t>
            </w:r>
          </w:p>
        </w:tc>
        <w:tc>
          <w:tcPr>
            <w:tcW w:w="1276"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500</w:t>
            </w:r>
          </w:p>
        </w:tc>
        <w:tc>
          <w:tcPr>
            <w:tcW w:w="708"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&lt; 1</w:t>
            </w:r>
          </w:p>
        </w:tc>
        <w:tc>
          <w:tcPr>
            <w:tcW w:w="2299" w:type="dxa"/>
            <w:tcBorders>
              <w:top w:val="nil"/>
              <w:left w:val="single" w:sz="4" w:space="0" w:color="000000"/>
              <w:bottom w:val="single" w:sz="4" w:space="0" w:color="000000"/>
              <w:right w:val="nil"/>
              <w:tl2br w:val="nil"/>
              <w:tr2bl w:val="nil"/>
            </w:tcBorders>
            <w:textDirection w:val="lrTb"/>
            <w:vAlign w:val="top"/>
          </w:tcPr>
          <w:p w:rsidR="00DA1BFA" w:rsidRPr="00A47477" w:rsidP="0040395E">
            <w:pPr>
              <w:snapToGrid w:val="0"/>
              <w:jc w:val="both"/>
              <w:rPr>
                <w:rStyle w:val="DefaultParagraphFont"/>
                <w:rFonts w:cs="Times New Roman"/>
                <w:sz w:val="22"/>
                <w:szCs w:val="22"/>
              </w:rPr>
            </w:pPr>
            <w:r w:rsidRPr="00A47477">
              <w:rPr>
                <w:rStyle w:val="DefaultParagraphFont"/>
                <w:rFonts w:cs="Times New Roman"/>
                <w:sz w:val="22"/>
                <w:szCs w:val="22"/>
              </w:rPr>
              <w:t>Zázemie operačných sál triedy čistoty M 5,5; pooperačné izby, novorodenecká jednotka, aplikácia a odbery  v nukleárnej medicíne, endoskopické vyšetrovne, zákrokové miestnosti pre malé a povrchové chirurgické výkony</w:t>
            </w:r>
            <w:r w:rsidR="00A64630">
              <w:rPr>
                <w:rStyle w:val="DefaultParagraphFont"/>
                <w:rFonts w:cs="Times New Roman"/>
                <w:sz w:val="22"/>
                <w:szCs w:val="22"/>
              </w:rPr>
              <w:t xml:space="preserve">, </w:t>
            </w:r>
            <w:r w:rsidRPr="00A47477">
              <w:rPr>
                <w:rStyle w:val="DefaultParagraphFont"/>
                <w:rFonts w:cs="Times New Roman"/>
                <w:sz w:val="22"/>
                <w:szCs w:val="22"/>
              </w:rPr>
              <w:t>ktoré nie sú spojené s otváraním telesných dutín.</w:t>
            </w:r>
          </w:p>
        </w:tc>
        <w:tc>
          <w:tcPr>
            <w:tcW w:w="2310" w:type="dxa"/>
            <w:tcBorders>
              <w:top w:val="nil"/>
              <w:left w:val="single" w:sz="4" w:space="0" w:color="000000"/>
              <w:bottom w:val="single" w:sz="4" w:space="0" w:color="000000"/>
              <w:right w:val="single" w:sz="4" w:space="0" w:color="000000"/>
              <w:tl2br w:val="nil"/>
              <w:tr2bl w:val="nil"/>
            </w:tcBorders>
            <w:textDirection w:val="lrTb"/>
            <w:vAlign w:val="top"/>
          </w:tcPr>
          <w:p w:rsidR="00DA1BFA" w:rsidRPr="00A47477" w:rsidP="0040395E">
            <w:pPr>
              <w:snapToGrid w:val="0"/>
              <w:jc w:val="both"/>
              <w:rPr>
                <w:rStyle w:val="DefaultParagraphFont"/>
                <w:rFonts w:cs="Times New Roman"/>
                <w:sz w:val="22"/>
                <w:szCs w:val="22"/>
              </w:rPr>
            </w:pPr>
          </w:p>
        </w:tc>
      </w:tr>
    </w:tbl>
    <w:p w:rsidR="00DA1BFA" w:rsidRPr="00A47477" w:rsidP="00DA1BFA">
      <w:pPr>
        <w:jc w:val="both"/>
        <w:rPr>
          <w:rStyle w:val="DefaultParagraphFont"/>
          <w:rFonts w:cs="Times New Roman"/>
        </w:rPr>
      </w:pPr>
    </w:p>
    <w:p w:rsidR="00DA1BFA" w:rsidRPr="00A47477" w:rsidP="00DA1BFA">
      <w:pPr>
        <w:jc w:val="both"/>
        <w:rPr>
          <w:rStyle w:val="DefaultParagraphFont"/>
          <w:rFonts w:cs="Times New Roman"/>
        </w:rPr>
      </w:pPr>
    </w:p>
    <w:p w:rsidR="00DA1BFA" w:rsidRPr="00A47477" w:rsidP="00DA1BFA">
      <w:pPr>
        <w:rPr>
          <w:rStyle w:val="DefaultParagraphFont"/>
          <w:rFonts w:cs="Times New Roman"/>
          <w:b/>
          <w:bCs/>
        </w:rPr>
      </w:pPr>
    </w:p>
    <w:p w:rsidR="00984A0A" w:rsidRPr="00A47477" w:rsidP="00DA1BFA">
      <w:pPr>
        <w:rPr>
          <w:rStyle w:val="DefaultParagraphFont"/>
          <w:rFonts w:cs="Times New Roman"/>
          <w:b/>
          <w:bCs/>
        </w:rPr>
      </w:pPr>
    </w:p>
    <w:p w:rsidR="00984A0A" w:rsidRPr="00A47477" w:rsidP="00DA1BFA">
      <w:pPr>
        <w:rPr>
          <w:rStyle w:val="DefaultParagraphFont"/>
          <w:rFonts w:cs="Times New Roman"/>
          <w:b/>
          <w:bCs/>
        </w:rPr>
      </w:pPr>
    </w:p>
    <w:p w:rsidR="00984A0A" w:rsidRPr="00A47477" w:rsidP="00DA1BFA">
      <w:pPr>
        <w:rPr>
          <w:rStyle w:val="DefaultParagraphFont"/>
          <w:rFonts w:cs="Times New Roman"/>
          <w:b/>
          <w:bCs/>
        </w:rPr>
      </w:pPr>
    </w:p>
    <w:p w:rsidR="00984A0A" w:rsidRPr="00A47477" w:rsidP="00DA1BFA">
      <w:pPr>
        <w:rPr>
          <w:rStyle w:val="DefaultParagraphFont"/>
          <w:rFonts w:cs="Times New Roman"/>
          <w:b/>
          <w:bCs/>
        </w:rPr>
      </w:pPr>
    </w:p>
    <w:p w:rsidR="00984A0A" w:rsidRPr="00A47477" w:rsidP="00DA1BFA">
      <w:pPr>
        <w:rPr>
          <w:rStyle w:val="DefaultParagraphFont"/>
          <w:rFonts w:cs="Times New Roman"/>
          <w:b/>
          <w:bCs/>
        </w:rPr>
      </w:pPr>
    </w:p>
    <w:p w:rsidR="00984A0A" w:rsidRPr="00A47477" w:rsidP="00DA1BFA">
      <w:pPr>
        <w:rPr>
          <w:rStyle w:val="DefaultParagraphFont"/>
          <w:rFonts w:cs="Times New Roman"/>
          <w:b/>
          <w:bCs/>
        </w:rPr>
      </w:pPr>
    </w:p>
    <w:p w:rsidR="00984A0A"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P="00DA1BFA">
      <w:pPr>
        <w:rPr>
          <w:rStyle w:val="DefaultParagraphFont"/>
          <w:rFonts w:cs="Times New Roman"/>
          <w:b/>
          <w:bCs/>
        </w:rPr>
      </w:pPr>
    </w:p>
    <w:p w:rsidR="00A3362B" w:rsidRPr="00A47477" w:rsidP="00DA1BFA">
      <w:pPr>
        <w:rPr>
          <w:rStyle w:val="DefaultParagraphFont"/>
          <w:rFonts w:cs="Times New Roman"/>
          <w:b/>
          <w:bCs/>
        </w:rPr>
      </w:pPr>
    </w:p>
    <w:p w:rsidR="00984A0A" w:rsidRPr="00A47477" w:rsidP="00DA1BFA">
      <w:pPr>
        <w:rPr>
          <w:rStyle w:val="DefaultParagraphFont"/>
          <w:rFonts w:cs="Times New Roman"/>
          <w:b/>
          <w:bCs/>
        </w:rPr>
      </w:pPr>
    </w:p>
    <w:p w:rsidR="00984A0A" w:rsidRPr="00A47477" w:rsidP="00984A0A">
      <w:pPr>
        <w:jc w:val="right"/>
        <w:rPr>
          <w:rStyle w:val="DefaultParagraphFont"/>
          <w:rFonts w:cs="Times New Roman"/>
          <w:b/>
          <w:bCs/>
        </w:rPr>
      </w:pPr>
      <w:r w:rsidRPr="00A47477">
        <w:rPr>
          <w:rStyle w:val="DefaultParagraphFont"/>
          <w:rFonts w:cs="Times New Roman"/>
          <w:b/>
          <w:bCs/>
        </w:rPr>
        <w:t xml:space="preserve">Príloha č. 2 </w:t>
      </w:r>
    </w:p>
    <w:p w:rsidR="00984A0A" w:rsidRPr="00A47477" w:rsidP="00984A0A">
      <w:pPr>
        <w:jc w:val="right"/>
        <w:rPr>
          <w:rStyle w:val="DefaultParagraphFont"/>
          <w:rFonts w:cs="Times New Roman"/>
          <w:b/>
          <w:bCs/>
        </w:rPr>
      </w:pPr>
      <w:r w:rsidRPr="00A47477">
        <w:rPr>
          <w:rStyle w:val="DefaultParagraphFont"/>
          <w:rFonts w:cs="Times New Roman"/>
          <w:b/>
          <w:bCs/>
        </w:rPr>
        <w:t>k</w:t>
      </w:r>
      <w:r w:rsidR="00E83BFE">
        <w:rPr>
          <w:rStyle w:val="DefaultParagraphFont"/>
          <w:rFonts w:cs="Times New Roman"/>
          <w:b/>
          <w:bCs/>
        </w:rPr>
        <w:t> vyhláške</w:t>
      </w:r>
      <w:r w:rsidRPr="00A47477">
        <w:rPr>
          <w:rStyle w:val="DefaultParagraphFont"/>
          <w:rFonts w:cs="Times New Roman"/>
          <w:b/>
          <w:bCs/>
        </w:rPr>
        <w:t xml:space="preserve"> č. .../2007Z. z.</w:t>
      </w:r>
    </w:p>
    <w:p w:rsidR="00984A0A" w:rsidRPr="00A47477" w:rsidP="00984A0A">
      <w:pPr>
        <w:jc w:val="right"/>
        <w:rPr>
          <w:rStyle w:val="DefaultParagraphFont"/>
          <w:rFonts w:cs="Times New Roman"/>
          <w:b/>
          <w:bCs/>
        </w:rPr>
      </w:pPr>
    </w:p>
    <w:p w:rsidR="00FF39A0" w:rsidRPr="00A47477" w:rsidP="00984A0A">
      <w:pPr>
        <w:jc w:val="right"/>
        <w:rPr>
          <w:rStyle w:val="DefaultParagraphFont"/>
          <w:rFonts w:cs="Times New Roman"/>
          <w:b/>
          <w:bCs/>
        </w:rPr>
      </w:pPr>
    </w:p>
    <w:p w:rsidR="00984A0A" w:rsidRPr="00A47477" w:rsidP="00984A0A">
      <w:pPr>
        <w:jc w:val="center"/>
        <w:rPr>
          <w:rStyle w:val="DefaultParagraphFont"/>
          <w:rFonts w:cs="Times New Roman"/>
          <w:b/>
          <w:bCs/>
        </w:rPr>
      </w:pPr>
      <w:r w:rsidRPr="00A47477">
        <w:rPr>
          <w:rStyle w:val="DefaultParagraphFont"/>
          <w:rFonts w:cs="Times New Roman"/>
          <w:b/>
          <w:bCs/>
        </w:rPr>
        <w:t xml:space="preserve">MANIPULÁCIA S BIELIZŇOU A PRANIE BIELIZNE ZO ZARIADENÍ </w:t>
      </w:r>
    </w:p>
    <w:p w:rsidR="00984A0A" w:rsidRPr="00A47477" w:rsidP="00984A0A">
      <w:pPr>
        <w:jc w:val="center"/>
        <w:rPr>
          <w:rStyle w:val="DefaultParagraphFont"/>
          <w:rFonts w:cs="Times New Roman"/>
          <w:b/>
          <w:bCs/>
        </w:rPr>
      </w:pPr>
    </w:p>
    <w:p w:rsidR="00984A0A" w:rsidRPr="00A47477" w:rsidP="00984A0A">
      <w:pPr>
        <w:jc w:val="center"/>
        <w:rPr>
          <w:rStyle w:val="DefaultParagraphFont"/>
          <w:rFonts w:cs="Times New Roman"/>
          <w:b/>
          <w:bCs/>
        </w:rPr>
      </w:pPr>
    </w:p>
    <w:p w:rsidR="00984A0A" w:rsidRPr="00A47477" w:rsidP="00984A0A">
      <w:pPr>
        <w:jc w:val="both"/>
        <w:rPr>
          <w:rStyle w:val="DefaultParagraphFont"/>
          <w:rFonts w:cs="Times New Roman"/>
          <w:b/>
          <w:bCs/>
        </w:rPr>
      </w:pPr>
      <w:r w:rsidRPr="00A47477">
        <w:rPr>
          <w:rStyle w:val="DefaultParagraphFont"/>
          <w:rFonts w:cs="Times New Roman"/>
          <w:b/>
          <w:bCs/>
        </w:rPr>
        <w:t>A. Charakter bielizne</w:t>
      </w:r>
    </w:p>
    <w:p w:rsidR="00984A0A" w:rsidRPr="00A47477" w:rsidP="00984A0A">
      <w:pPr>
        <w:jc w:val="both"/>
        <w:rPr>
          <w:rStyle w:val="DefaultParagraphFont"/>
          <w:rFonts w:cs="Times New Roman"/>
        </w:rPr>
      </w:pPr>
    </w:p>
    <w:p w:rsidR="00984A0A" w:rsidRPr="00A47477" w:rsidP="00984A0A">
      <w:pPr>
        <w:ind w:firstLine="708"/>
        <w:jc w:val="both"/>
        <w:rPr>
          <w:rStyle w:val="DefaultParagraphFont"/>
          <w:rFonts w:cs="Times New Roman"/>
        </w:rPr>
      </w:pPr>
      <w:r w:rsidRPr="00A47477">
        <w:rPr>
          <w:rStyle w:val="DefaultParagraphFont"/>
          <w:rFonts w:cs="Times New Roman"/>
        </w:rPr>
        <w:t xml:space="preserve">Bielizeň zo zdravotníckych zariadení  má obdobný charakter ako zdravotnícky materiál určený na opakované použitie. Výsledkom pracieho postupu a  procesu musí byť  bielizeň bez chemickej a bakteriálnej kontaminácie. </w:t>
      </w:r>
    </w:p>
    <w:p w:rsidR="00984A0A" w:rsidRPr="00A47477" w:rsidP="00984A0A">
      <w:pPr>
        <w:ind w:firstLine="708"/>
        <w:jc w:val="both"/>
        <w:rPr>
          <w:rStyle w:val="DefaultParagraphFont"/>
          <w:rFonts w:cs="Times New Roman"/>
        </w:rPr>
      </w:pPr>
    </w:p>
    <w:p w:rsidR="00984A0A" w:rsidRPr="00A47477" w:rsidP="00984A0A">
      <w:pPr>
        <w:jc w:val="both"/>
        <w:rPr>
          <w:rStyle w:val="DefaultParagraphFont"/>
          <w:rFonts w:cs="Times New Roman"/>
          <w:b/>
          <w:bCs/>
        </w:rPr>
      </w:pPr>
      <w:r w:rsidRPr="00A47477">
        <w:rPr>
          <w:rStyle w:val="DefaultParagraphFont"/>
          <w:rFonts w:cs="Times New Roman"/>
          <w:b/>
          <w:bCs/>
        </w:rPr>
        <w:t>B. Zdravotnícka bielizeň</w:t>
      </w:r>
    </w:p>
    <w:p w:rsidR="00984A0A" w:rsidRPr="00A47477" w:rsidP="00984A0A">
      <w:pPr>
        <w:jc w:val="both"/>
        <w:rPr>
          <w:rStyle w:val="DefaultParagraphFont"/>
          <w:rFonts w:cs="Times New Roman"/>
        </w:rPr>
      </w:pPr>
    </w:p>
    <w:p w:rsidR="00984A0A" w:rsidRPr="00A47477" w:rsidP="00984A0A">
      <w:pPr>
        <w:jc w:val="both"/>
        <w:rPr>
          <w:rStyle w:val="DefaultParagraphFont"/>
          <w:rFonts w:cs="Times New Roman"/>
        </w:rPr>
      </w:pPr>
      <w:r w:rsidRPr="00A47477">
        <w:rPr>
          <w:rStyle w:val="DefaultParagraphFont"/>
          <w:rFonts w:cs="Times New Roman"/>
        </w:rPr>
        <w:tab/>
        <w:t>Z hľadiska zdravotného rizika sa rozdeľuje bielizeň takto:</w:t>
      </w:r>
    </w:p>
    <w:p w:rsidR="00984A0A" w:rsidRPr="00A47477" w:rsidP="00984A0A">
      <w:pPr>
        <w:numPr>
          <w:ilvl w:val="0"/>
          <w:numId w:val="7"/>
        </w:numPr>
        <w:tabs>
          <w:tab w:val="left" w:pos="360"/>
          <w:tab w:val="left" w:pos="1928"/>
        </w:tabs>
        <w:suppressAutoHyphens/>
        <w:autoSpaceDE/>
        <w:autoSpaceDN/>
        <w:ind w:left="360"/>
        <w:jc w:val="both"/>
        <w:rPr>
          <w:rStyle w:val="DefaultParagraphFont"/>
          <w:rFonts w:cs="Times New Roman"/>
        </w:rPr>
      </w:pPr>
      <w:r w:rsidRPr="00A47477">
        <w:rPr>
          <w:rStyle w:val="DefaultParagraphFont"/>
          <w:rFonts w:cs="Times New Roman"/>
        </w:rPr>
        <w:t>Bielizeň zo zariadení poskytujúcich zdravotnú starostlivosť: posteľná bielizeň , kúpeľňová bielizeň, odev pre zamestnancov a pacientov a bielizeň z operačných sál, bielizeň z kuchynských zariadení a stolovania:</w:t>
      </w:r>
    </w:p>
    <w:p w:rsidR="00984A0A" w:rsidRPr="00A47477" w:rsidP="00984A0A">
      <w:pPr>
        <w:numPr>
          <w:ilvl w:val="1"/>
          <w:numId w:val="12"/>
        </w:numPr>
        <w:tabs>
          <w:tab w:val="left" w:pos="0"/>
          <w:tab w:val="left" w:pos="360"/>
        </w:tabs>
        <w:suppressAutoHyphens/>
        <w:autoSpaceDE/>
        <w:autoSpaceDN/>
        <w:jc w:val="both"/>
        <w:rPr>
          <w:rStyle w:val="DefaultParagraphFont"/>
          <w:rFonts w:cs="Times New Roman"/>
        </w:rPr>
      </w:pPr>
      <w:r w:rsidRPr="00A47477">
        <w:rPr>
          <w:rStyle w:val="DefaultParagraphFont"/>
          <w:rFonts w:cs="Times New Roman"/>
        </w:rPr>
        <w:t>a) posteľná bielizeň: návlečky na prikrývky, prestieradlá, podložky,</w:t>
      </w:r>
    </w:p>
    <w:p w:rsidR="00984A0A" w:rsidRPr="00A47477" w:rsidP="00984A0A">
      <w:pPr>
        <w:numPr>
          <w:ilvl w:val="1"/>
          <w:numId w:val="12"/>
        </w:numPr>
        <w:tabs>
          <w:tab w:val="left" w:pos="0"/>
          <w:tab w:val="left" w:pos="360"/>
        </w:tabs>
        <w:suppressAutoHyphens/>
        <w:autoSpaceDE/>
        <w:autoSpaceDN/>
        <w:jc w:val="both"/>
        <w:rPr>
          <w:rStyle w:val="DefaultParagraphFont"/>
          <w:rFonts w:cs="Times New Roman"/>
        </w:rPr>
      </w:pPr>
      <w:r w:rsidRPr="00A47477">
        <w:rPr>
          <w:rStyle w:val="DefaultParagraphFont"/>
          <w:rFonts w:cs="Times New Roman"/>
        </w:rPr>
        <w:t>b) kúpeľňová  bielizeň: osušky a uteráky,</w:t>
      </w:r>
    </w:p>
    <w:p w:rsidR="00984A0A" w:rsidRPr="00A47477" w:rsidP="00984A0A">
      <w:pPr>
        <w:numPr>
          <w:ilvl w:val="1"/>
          <w:numId w:val="12"/>
        </w:numPr>
        <w:tabs>
          <w:tab w:val="left" w:pos="0"/>
          <w:tab w:val="left" w:pos="360"/>
        </w:tabs>
        <w:suppressAutoHyphens/>
        <w:autoSpaceDE/>
        <w:autoSpaceDN/>
        <w:jc w:val="both"/>
        <w:rPr>
          <w:rStyle w:val="DefaultParagraphFont"/>
          <w:rFonts w:cs="Times New Roman"/>
        </w:rPr>
      </w:pPr>
      <w:r w:rsidRPr="00A47477">
        <w:rPr>
          <w:rStyle w:val="DefaultParagraphFont"/>
          <w:rFonts w:cs="Times New Roman"/>
        </w:rPr>
        <w:t>c) odev: bielizeň pacientov a zamestnancov zdravotníckych zariadení,</w:t>
      </w:r>
    </w:p>
    <w:p w:rsidR="00984A0A" w:rsidRPr="00A47477" w:rsidP="00984A0A">
      <w:pPr>
        <w:numPr>
          <w:ilvl w:val="1"/>
          <w:numId w:val="12"/>
        </w:numPr>
        <w:tabs>
          <w:tab w:val="left" w:pos="0"/>
          <w:tab w:val="left" w:pos="15"/>
          <w:tab w:val="left" w:pos="375"/>
        </w:tabs>
        <w:suppressAutoHyphens/>
        <w:autoSpaceDE/>
        <w:autoSpaceDN/>
        <w:ind w:left="15"/>
        <w:jc w:val="both"/>
        <w:rPr>
          <w:rStyle w:val="DefaultParagraphFont"/>
          <w:rFonts w:cs="Times New Roman"/>
        </w:rPr>
      </w:pPr>
      <w:r w:rsidRPr="00A47477">
        <w:rPr>
          <w:rStyle w:val="DefaultParagraphFont"/>
          <w:rFonts w:cs="Times New Roman"/>
        </w:rPr>
        <w:t>d) operačná bielizeň: bielizeň z operačných sál vrátane operačných odevov zamestnancov,</w:t>
      </w:r>
    </w:p>
    <w:p w:rsidR="00984A0A" w:rsidRPr="00A47477" w:rsidP="00984A0A">
      <w:pPr>
        <w:numPr>
          <w:ilvl w:val="1"/>
          <w:numId w:val="12"/>
        </w:numPr>
        <w:tabs>
          <w:tab w:val="left" w:pos="0"/>
          <w:tab w:val="left" w:pos="15"/>
          <w:tab w:val="left" w:pos="375"/>
        </w:tabs>
        <w:suppressAutoHyphens/>
        <w:autoSpaceDE/>
        <w:autoSpaceDN/>
        <w:ind w:left="15"/>
        <w:jc w:val="both"/>
        <w:rPr>
          <w:rStyle w:val="DefaultParagraphFont"/>
          <w:rFonts w:cs="Times New Roman"/>
          <w:shd w:val="clear" w:color="auto" w:fill="FFFFFF"/>
        </w:rPr>
      </w:pPr>
      <w:r w:rsidRPr="00A47477">
        <w:rPr>
          <w:rStyle w:val="DefaultParagraphFont"/>
          <w:rFonts w:cs="Times New Roman"/>
        </w:rPr>
        <w:t xml:space="preserve">e) kuchynská bielizeň: obrusy, prestierania, utierky, </w:t>
      </w:r>
      <w:r w:rsidRPr="00A47477">
        <w:rPr>
          <w:rStyle w:val="DefaultParagraphFont"/>
          <w:rFonts w:cs="Times New Roman"/>
          <w:shd w:val="clear" w:color="auto" w:fill="FFFFFF"/>
        </w:rPr>
        <w:t>uteráky</w:t>
      </w:r>
    </w:p>
    <w:p w:rsidR="00984A0A" w:rsidRPr="00A47477" w:rsidP="00984A0A">
      <w:pPr>
        <w:numPr>
          <w:ilvl w:val="0"/>
          <w:numId w:val="7"/>
        </w:numPr>
        <w:tabs>
          <w:tab w:val="left" w:pos="360"/>
          <w:tab w:val="left" w:pos="1928"/>
        </w:tabs>
        <w:suppressAutoHyphens/>
        <w:autoSpaceDE/>
        <w:autoSpaceDN/>
        <w:ind w:left="360"/>
        <w:jc w:val="both"/>
        <w:rPr>
          <w:rStyle w:val="DefaultParagraphFont"/>
          <w:rFonts w:cs="Times New Roman"/>
        </w:rPr>
      </w:pPr>
      <w:r w:rsidRPr="00A47477">
        <w:rPr>
          <w:rStyle w:val="DefaultParagraphFont"/>
          <w:rFonts w:cs="Times New Roman"/>
        </w:rPr>
        <w:t>Vysoko infekčná bielizeň: bielizeň použitá v súvislosti s liečením osôb chorých alebo podozrivých z ochorenia vysoko kontagióznych chorôb,</w:t>
      </w:r>
    </w:p>
    <w:p w:rsidR="00984A0A" w:rsidRPr="00A47477" w:rsidP="00984A0A">
      <w:pPr>
        <w:numPr>
          <w:ilvl w:val="0"/>
          <w:numId w:val="7"/>
        </w:numPr>
        <w:tabs>
          <w:tab w:val="left" w:pos="360"/>
          <w:tab w:val="left" w:pos="1928"/>
        </w:tabs>
        <w:suppressAutoHyphens/>
        <w:autoSpaceDE/>
        <w:autoSpaceDN/>
        <w:ind w:left="360"/>
        <w:rPr>
          <w:rStyle w:val="DefaultParagraphFont"/>
          <w:rFonts w:cs="Times New Roman"/>
        </w:rPr>
      </w:pPr>
      <w:r w:rsidRPr="00A47477">
        <w:rPr>
          <w:rStyle w:val="DefaultParagraphFont"/>
          <w:rFonts w:cs="Times New Roman"/>
        </w:rPr>
        <w:t>infekčná bielizeň: bielizeň použitá na infekčných oddeleniach a oddeleniach  tuberkulózy a respiračných chorôb, z hemodialyzačných jednotiek,   mikrobiologických a biochemických  laboratórií a z oddelení patológie.</w:t>
      </w:r>
    </w:p>
    <w:p w:rsidR="00984A0A" w:rsidRPr="00A47477" w:rsidP="00984A0A">
      <w:pPr>
        <w:numPr>
          <w:ilvl w:val="0"/>
          <w:numId w:val="7"/>
        </w:numPr>
        <w:tabs>
          <w:tab w:val="left" w:pos="360"/>
          <w:tab w:val="left" w:pos="1928"/>
        </w:tabs>
        <w:suppressAutoHyphens/>
        <w:autoSpaceDE/>
        <w:autoSpaceDN/>
        <w:ind w:left="360"/>
        <w:rPr>
          <w:rStyle w:val="DefaultParagraphFont"/>
          <w:rFonts w:cs="Times New Roman"/>
        </w:rPr>
      </w:pPr>
      <w:r w:rsidRPr="00A47477">
        <w:rPr>
          <w:rStyle w:val="DefaultParagraphFont"/>
          <w:rFonts w:cs="Times New Roman"/>
        </w:rPr>
        <w:t>Iná bielizeň: bielizeň, pri ktorej nemožno vylúčiť podozrenie z infekcie.</w:t>
      </w:r>
    </w:p>
    <w:p w:rsidR="00984A0A" w:rsidRPr="00A47477" w:rsidP="00984A0A">
      <w:pPr>
        <w:ind w:left="360"/>
        <w:jc w:val="both"/>
        <w:rPr>
          <w:rStyle w:val="DefaultParagraphFont"/>
          <w:rFonts w:cs="Times New Roman"/>
        </w:rPr>
      </w:pPr>
    </w:p>
    <w:p w:rsidR="00984A0A" w:rsidRPr="00A47477" w:rsidP="00984A0A">
      <w:pPr>
        <w:ind w:firstLine="360"/>
        <w:jc w:val="both"/>
        <w:rPr>
          <w:rStyle w:val="DefaultParagraphFont"/>
          <w:rFonts w:cs="Times New Roman"/>
        </w:rPr>
      </w:pPr>
      <w:r w:rsidRPr="00A47477">
        <w:rPr>
          <w:rStyle w:val="DefaultParagraphFont"/>
          <w:rFonts w:cs="Times New Roman"/>
        </w:rPr>
        <w:t>Bielizeň kontaminovaná rádionuklidmi a cytostatikami podlieha zvláštnemu režimu.</w:t>
      </w:r>
    </w:p>
    <w:p w:rsidR="00984A0A" w:rsidRPr="00A47477" w:rsidP="00984A0A">
      <w:pPr>
        <w:jc w:val="both"/>
        <w:rPr>
          <w:rStyle w:val="DefaultParagraphFont"/>
          <w:rFonts w:cs="Times New Roman"/>
        </w:rPr>
      </w:pPr>
    </w:p>
    <w:p w:rsidR="00984A0A" w:rsidRPr="00A47477" w:rsidP="00984A0A">
      <w:pPr>
        <w:jc w:val="both"/>
        <w:rPr>
          <w:rStyle w:val="DefaultParagraphFont"/>
          <w:rFonts w:cs="Times New Roman"/>
          <w:b/>
          <w:bCs/>
        </w:rPr>
      </w:pPr>
      <w:r w:rsidRPr="00A47477">
        <w:rPr>
          <w:rStyle w:val="DefaultParagraphFont"/>
          <w:rFonts w:cs="Times New Roman"/>
          <w:b/>
          <w:bCs/>
        </w:rPr>
        <w:t>C. Manipulácia s použitou bielizňou</w:t>
      </w:r>
    </w:p>
    <w:p w:rsidR="00984A0A" w:rsidRPr="00A47477" w:rsidP="00984A0A">
      <w:pPr>
        <w:jc w:val="both"/>
        <w:rPr>
          <w:rStyle w:val="DefaultParagraphFont"/>
          <w:rFonts w:cs="Times New Roman"/>
        </w:rPr>
      </w:pPr>
    </w:p>
    <w:p w:rsidR="00984A0A" w:rsidRPr="00A47477" w:rsidP="00984A0A">
      <w:pPr>
        <w:numPr>
          <w:ilvl w:val="0"/>
          <w:numId w:val="8"/>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 xml:space="preserve">Medzi zariadením a práčovňou sa zmluvne dohodne triedenie a  značenie obalov podľa obsahu, </w:t>
      </w:r>
      <w:r w:rsidR="00153DC5">
        <w:rPr>
          <w:rStyle w:val="DefaultParagraphFont"/>
          <w:rFonts w:cs="Times New Roman"/>
        </w:rPr>
        <w:t>napríklad</w:t>
      </w:r>
      <w:r w:rsidRPr="00A47477">
        <w:rPr>
          <w:rStyle w:val="DefaultParagraphFont"/>
          <w:rFonts w:cs="Times New Roman"/>
        </w:rPr>
        <w:t xml:space="preserve"> farebne, číselne a dokumentuje sa množstvo, termíny a spôsob odovzdávania   bielizne tak, aby sa zabránilo kontaminácii.</w:t>
      </w:r>
    </w:p>
    <w:p w:rsidR="00984A0A" w:rsidRPr="00A47477" w:rsidP="00984A0A">
      <w:pPr>
        <w:numPr>
          <w:ilvl w:val="0"/>
          <w:numId w:val="8"/>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Bielizeň sa triedi v mieste použitia /kontaminácie bez vírenia prachu a diseminácie mikroorganizmov. Odkladá sa do obalov podľa stupňa znečistenia, druhu bielizne a farby. V budovách zariadení sa nepoužívajú zvislé dopravné potrubia na bielizeň. Bielizeň neobsahuje žiadne cudzie predmety (nástroje, jednorázové predmety, písacie potreby a pod.).</w:t>
      </w:r>
    </w:p>
    <w:p w:rsidR="00984A0A" w:rsidRPr="00A47477" w:rsidP="00984A0A">
      <w:pPr>
        <w:numPr>
          <w:ilvl w:val="0"/>
          <w:numId w:val="8"/>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 xml:space="preserve">Použitá bielizeň sa odkladá do obalov, ktoré  bránia kontaminácii okolia nečistotami z tejto   bielizne. </w:t>
      </w:r>
    </w:p>
    <w:p w:rsidR="00984A0A" w:rsidRPr="00A47477" w:rsidP="00984A0A">
      <w:pPr>
        <w:numPr>
          <w:ilvl w:val="0"/>
          <w:numId w:val="8"/>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 xml:space="preserve">Použitá bielizeň v obaloch sa skladuje vo vyčlenenom priestore. V miestnostiach na skladovanie použitej bielizne sú podlaha a steny do výšky </w:t>
      </w:r>
      <w:smartTag w:uri="urn:schemas-microsoft-com:office:smarttags" w:element="metricconverter">
        <w:smartTagPr>
          <w:attr w:name="ProductID" w:val="60°C"/>
        </w:smartTagPr>
        <w:r w:rsidRPr="00A47477">
          <w:rPr>
            <w:rStyle w:val="DefaultParagraphFont"/>
            <w:rFonts w:cs="Times New Roman"/>
          </w:rPr>
          <w:t>180 cm</w:t>
        </w:r>
      </w:smartTag>
      <w:r w:rsidRPr="00A47477">
        <w:rPr>
          <w:rStyle w:val="DefaultParagraphFont"/>
          <w:rFonts w:cs="Times New Roman"/>
        </w:rPr>
        <w:t xml:space="preserve"> umývateľné a dezinfikovateľné. </w:t>
      </w:r>
    </w:p>
    <w:p w:rsidR="00984A0A" w:rsidRPr="00A47477" w:rsidP="00984A0A">
      <w:pPr>
        <w:numPr>
          <w:ilvl w:val="0"/>
          <w:numId w:val="8"/>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Použitá bielizeň sa odváža do práčovne v kontajneroch alebo  vo vozidlách s uzavretým úložným priestorom. Vnútorný povrch kontajnerov, resp. úložný priestor vozíkov je ľahko umývateľný, umýva a dezinfikuje sa dezinfekčným prostriedkom s minimálne vírusinaktivačným účinkom vždy po transporte použitej bielizne.</w:t>
      </w:r>
    </w:p>
    <w:p w:rsidR="00984A0A" w:rsidRPr="00A47477" w:rsidP="00984A0A">
      <w:pPr>
        <w:numPr>
          <w:ilvl w:val="0"/>
          <w:numId w:val="8"/>
        </w:numPr>
        <w:tabs>
          <w:tab w:val="left" w:pos="360"/>
          <w:tab w:val="left" w:pos="426"/>
          <w:tab w:val="left" w:pos="720"/>
        </w:tabs>
        <w:suppressAutoHyphens/>
        <w:autoSpaceDE/>
        <w:autoSpaceDN/>
        <w:ind w:left="360"/>
        <w:jc w:val="both"/>
        <w:rPr>
          <w:rStyle w:val="DefaultParagraphFont"/>
          <w:rFonts w:cs="Times New Roman"/>
        </w:rPr>
      </w:pPr>
      <w:r w:rsidRPr="00A47477">
        <w:rPr>
          <w:rStyle w:val="DefaultParagraphFont"/>
          <w:rFonts w:cs="Times New Roman"/>
        </w:rPr>
        <w:t>Súčasný transport použitej a čistej bielizne je možný len vo vozidlách s dvoma oddelenými úložnými priestormi.</w:t>
      </w:r>
    </w:p>
    <w:p w:rsidR="00984A0A" w:rsidRPr="00A47477" w:rsidP="00984A0A">
      <w:pPr>
        <w:numPr>
          <w:ilvl w:val="0"/>
          <w:numId w:val="8"/>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Prepravné vozidlá musia byť po prevoze použitej bielizne dezinfikované vo vyhradenom priestore.</w:t>
      </w:r>
    </w:p>
    <w:p w:rsidR="00984A0A" w:rsidRPr="00A47477" w:rsidP="00984A0A">
      <w:pPr>
        <w:numPr>
          <w:ilvl w:val="0"/>
          <w:numId w:val="8"/>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Pred prevozom čistej bielizne sa musí úložný priestor vozidla  vyčistiť a vydezinfikovať.</w:t>
      </w:r>
    </w:p>
    <w:p w:rsidR="00984A0A" w:rsidRPr="00A47477" w:rsidP="00984A0A">
      <w:pPr>
        <w:tabs>
          <w:tab w:val="left" w:pos="360"/>
        </w:tabs>
        <w:jc w:val="both"/>
        <w:rPr>
          <w:rStyle w:val="DefaultParagraphFont"/>
          <w:rFonts w:cs="Times New Roman"/>
        </w:rPr>
      </w:pPr>
    </w:p>
    <w:p w:rsidR="00984A0A" w:rsidRPr="00A47477" w:rsidP="00984A0A">
      <w:pPr>
        <w:jc w:val="both"/>
        <w:rPr>
          <w:rStyle w:val="DefaultParagraphFont"/>
          <w:rFonts w:cs="Times New Roman"/>
          <w:b/>
          <w:bCs/>
        </w:rPr>
      </w:pPr>
      <w:r w:rsidRPr="00A47477">
        <w:rPr>
          <w:rStyle w:val="DefaultParagraphFont"/>
          <w:rFonts w:cs="Times New Roman"/>
          <w:b/>
          <w:bCs/>
        </w:rPr>
        <w:t>D. Zamestnanci</w:t>
      </w:r>
    </w:p>
    <w:p w:rsidR="00984A0A" w:rsidRPr="00A47477" w:rsidP="00984A0A">
      <w:pPr>
        <w:jc w:val="both"/>
        <w:rPr>
          <w:rStyle w:val="DefaultParagraphFont"/>
          <w:rFonts w:cs="Times New Roman"/>
          <w:b/>
          <w:bCs/>
        </w:rPr>
      </w:pPr>
    </w:p>
    <w:p w:rsidR="00984A0A" w:rsidRPr="00A47477" w:rsidP="00984A0A">
      <w:pPr>
        <w:jc w:val="both"/>
        <w:rPr>
          <w:rStyle w:val="DefaultParagraphFont"/>
          <w:rFonts w:cs="Times New Roman"/>
        </w:rPr>
      </w:pPr>
      <w:r w:rsidRPr="00A47477">
        <w:rPr>
          <w:rStyle w:val="DefaultParagraphFont"/>
          <w:rFonts w:cs="Times New Roman"/>
        </w:rPr>
        <w:t>(1) Zamestnanci manipulujúci s použitou bielizňou používajú osobné ochranné pracovné pomôcky pozostávajúce z ochranného odevu, rukavíc a ústnej masky a dodržiava zásady  osobnej hygieny. Po skončení práce vykonajú  hygienickú dezinfekciu rúk.     Ochranný odev sa mení najmenej raz  denne.</w:t>
      </w:r>
    </w:p>
    <w:p w:rsidR="00984A0A" w:rsidRPr="00A47477" w:rsidP="00984A0A">
      <w:pPr>
        <w:jc w:val="both"/>
        <w:rPr>
          <w:rStyle w:val="DefaultParagraphFont"/>
          <w:rFonts w:cs="Times New Roman"/>
          <w:b/>
          <w:bCs/>
        </w:rPr>
      </w:pPr>
    </w:p>
    <w:p w:rsidR="00984A0A" w:rsidRPr="00A47477" w:rsidP="00984A0A">
      <w:pPr>
        <w:jc w:val="both"/>
        <w:rPr>
          <w:rStyle w:val="DefaultParagraphFont"/>
          <w:rFonts w:cs="Times New Roman"/>
          <w:b/>
          <w:bCs/>
        </w:rPr>
      </w:pPr>
      <w:r w:rsidRPr="00A47477">
        <w:rPr>
          <w:rStyle w:val="DefaultParagraphFont"/>
          <w:rFonts w:cs="Times New Roman"/>
          <w:b/>
          <w:bCs/>
        </w:rPr>
        <w:t>E. Prevádzka práčovne</w:t>
      </w:r>
    </w:p>
    <w:p w:rsidR="00984A0A" w:rsidRPr="00A47477" w:rsidP="00984A0A">
      <w:pPr>
        <w:jc w:val="both"/>
        <w:rPr>
          <w:rStyle w:val="DefaultParagraphFont"/>
          <w:rFonts w:cs="Times New Roman"/>
          <w:b/>
          <w:bCs/>
        </w:rPr>
      </w:pPr>
    </w:p>
    <w:p w:rsidR="00984A0A" w:rsidRPr="00A47477" w:rsidP="00984A0A">
      <w:pPr>
        <w:jc w:val="both"/>
        <w:rPr>
          <w:rStyle w:val="DefaultParagraphFont"/>
          <w:rFonts w:cs="Times New Roman"/>
        </w:rPr>
      </w:pPr>
      <w:r w:rsidRPr="00A47477">
        <w:rPr>
          <w:rStyle w:val="DefaultParagraphFont"/>
          <w:rFonts w:cs="Times New Roman"/>
        </w:rPr>
        <w:t>Dodržuje sa zásada nekríženia prevádzky čistej a nečistej strany práčovne vrátane pohybu zamestnancov. Vzduchotechnické zariadenie udržiava nečistú stranu a priliehajúce miestnosti v podtlaku oproti čistej strane práčovne a priliehajúcim miestnostiam.</w:t>
      </w:r>
    </w:p>
    <w:p w:rsidR="00984A0A" w:rsidRPr="00A47477" w:rsidP="00984A0A">
      <w:pPr>
        <w:jc w:val="both"/>
        <w:rPr>
          <w:rStyle w:val="DefaultParagraphFont"/>
          <w:rFonts w:cs="Times New Roman"/>
          <w:b/>
          <w:bCs/>
        </w:rPr>
      </w:pPr>
    </w:p>
    <w:p w:rsidR="00984A0A" w:rsidRPr="00A47477" w:rsidP="00984A0A">
      <w:pPr>
        <w:jc w:val="both"/>
        <w:rPr>
          <w:rStyle w:val="DefaultParagraphFont"/>
          <w:rFonts w:cs="Times New Roman"/>
          <w:b/>
          <w:bCs/>
        </w:rPr>
      </w:pPr>
      <w:r w:rsidRPr="00A47477">
        <w:rPr>
          <w:rStyle w:val="DefaultParagraphFont"/>
          <w:rFonts w:cs="Times New Roman"/>
          <w:b/>
          <w:bCs/>
        </w:rPr>
        <w:t>Nečistá strana práčovne</w:t>
      </w:r>
    </w:p>
    <w:p w:rsidR="00984A0A" w:rsidRPr="00A47477" w:rsidP="00984A0A">
      <w:pPr>
        <w:jc w:val="both"/>
        <w:rPr>
          <w:rStyle w:val="DefaultParagraphFont"/>
          <w:rFonts w:cs="Times New Roman"/>
        </w:rPr>
      </w:pPr>
    </w:p>
    <w:p w:rsidR="00984A0A" w:rsidRPr="00A47477" w:rsidP="00984A0A">
      <w:pPr>
        <w:numPr>
          <w:ilvl w:val="0"/>
          <w:numId w:val="10"/>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 xml:space="preserve">Práčovňa, v ktorej sa perie bielizeň je umiestnená, vybavená a prevádzkovaná tak, aby zabezpečila požadovanú kvalitu vypratej bielizne. </w:t>
      </w:r>
    </w:p>
    <w:p w:rsidR="00984A0A" w:rsidRPr="00A47477" w:rsidP="00984A0A">
      <w:pPr>
        <w:numPr>
          <w:ilvl w:val="0"/>
          <w:numId w:val="10"/>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 xml:space="preserve">Čistá a nečistá strana práčovne je stavebne a funkčne oddelená. </w:t>
      </w:r>
    </w:p>
    <w:p w:rsidR="00984A0A" w:rsidRPr="00A47477" w:rsidP="00984A0A">
      <w:pPr>
        <w:numPr>
          <w:ilvl w:val="0"/>
          <w:numId w:val="51"/>
        </w:numPr>
        <w:tabs>
          <w:tab w:val="left" w:pos="360"/>
        </w:tabs>
        <w:jc w:val="both"/>
        <w:rPr>
          <w:rStyle w:val="DefaultParagraphFont"/>
          <w:rFonts w:cs="Times New Roman"/>
        </w:rPr>
      </w:pPr>
      <w:r w:rsidRPr="00A47477">
        <w:rPr>
          <w:rStyle w:val="DefaultParagraphFont"/>
          <w:rFonts w:cs="Times New Roman"/>
        </w:rPr>
        <w:t xml:space="preserve">      Podlaha a steny nečistej časti musia byť   umývateľné a dezinfikovateľné  do výšky </w:t>
      </w:r>
      <w:smartTag w:uri="urn:schemas-microsoft-com:office:smarttags" w:element="metricconverter">
        <w:smartTagPr>
          <w:attr w:name="ProductID" w:val="60°C"/>
        </w:smartTagPr>
        <w:r w:rsidRPr="00A47477">
          <w:rPr>
            <w:rStyle w:val="DefaultParagraphFont"/>
            <w:rFonts w:cs="Times New Roman"/>
          </w:rPr>
          <w:t>180 cm</w:t>
        </w:r>
      </w:smartTag>
      <w:r w:rsidRPr="00A47477">
        <w:rPr>
          <w:rStyle w:val="DefaultParagraphFont"/>
          <w:rFonts w:cs="Times New Roman"/>
        </w:rPr>
        <w:t>.</w:t>
      </w:r>
    </w:p>
    <w:p w:rsidR="00984A0A" w:rsidRPr="00A47477" w:rsidP="00984A0A">
      <w:pPr>
        <w:numPr>
          <w:ilvl w:val="0"/>
          <w:numId w:val="10"/>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Umiestnenie, priestorové usporiadanie a technologické vybavenie práčovne posudzuje   orgán verejného zdravotníctva.</w:t>
      </w:r>
    </w:p>
    <w:p w:rsidR="00984A0A" w:rsidRPr="00A47477" w:rsidP="00984A0A">
      <w:pPr>
        <w:numPr>
          <w:ilvl w:val="0"/>
          <w:numId w:val="10"/>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 xml:space="preserve">Pracie stroje majú plniaci otvor v nečistej a  vyberací otvor na čistej strane práčovne. </w:t>
      </w:r>
    </w:p>
    <w:p w:rsidR="00984A0A" w:rsidRPr="00A47477" w:rsidP="00984A0A">
      <w:pPr>
        <w:numPr>
          <w:ilvl w:val="0"/>
          <w:numId w:val="10"/>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Voda použitá na  pranie zodpovedá požiadavkám na  kvalitu  pitnej vode.</w:t>
      </w:r>
    </w:p>
    <w:p w:rsidR="00984A0A" w:rsidRPr="00A47477" w:rsidP="00984A0A">
      <w:pPr>
        <w:numPr>
          <w:ilvl w:val="0"/>
          <w:numId w:val="10"/>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Odpadová voda získaná vylisovaním bielizne a jej odstredením môže byť použitá  výlučne k predpraniu.</w:t>
      </w:r>
    </w:p>
    <w:p w:rsidR="00984A0A" w:rsidRPr="00A47477" w:rsidP="00984A0A">
      <w:pPr>
        <w:tabs>
          <w:tab w:val="left" w:pos="1080"/>
        </w:tabs>
        <w:ind w:left="360"/>
        <w:jc w:val="both"/>
        <w:rPr>
          <w:rStyle w:val="DefaultParagraphFont"/>
          <w:rFonts w:cs="Times New Roman"/>
        </w:rPr>
      </w:pPr>
    </w:p>
    <w:p w:rsidR="00984A0A" w:rsidRPr="00A47477" w:rsidP="00984A0A">
      <w:pPr>
        <w:ind w:left="360" w:hanging="360"/>
        <w:jc w:val="both"/>
        <w:rPr>
          <w:rStyle w:val="DefaultParagraphFont"/>
          <w:rFonts w:cs="Times New Roman"/>
          <w:b/>
          <w:bCs/>
        </w:rPr>
      </w:pPr>
      <w:r w:rsidRPr="00A47477">
        <w:rPr>
          <w:rStyle w:val="DefaultParagraphFont"/>
          <w:rFonts w:cs="Times New Roman"/>
          <w:b/>
          <w:bCs/>
        </w:rPr>
        <w:t>Čistá strana práčovne</w:t>
      </w:r>
    </w:p>
    <w:p w:rsidR="00984A0A" w:rsidRPr="00A47477" w:rsidP="00984A0A">
      <w:pPr>
        <w:ind w:left="360"/>
        <w:jc w:val="both"/>
        <w:rPr>
          <w:rStyle w:val="DefaultParagraphFont"/>
          <w:rFonts w:cs="Times New Roman"/>
        </w:rPr>
      </w:pPr>
    </w:p>
    <w:p w:rsidR="00984A0A" w:rsidRPr="00A47477" w:rsidP="00984A0A">
      <w:pPr>
        <w:numPr>
          <w:numId w:val="14"/>
        </w:numPr>
        <w:tabs>
          <w:tab w:val="left" w:pos="720"/>
        </w:tabs>
        <w:suppressAutoHyphens/>
        <w:autoSpaceDE/>
        <w:autoSpaceDN/>
        <w:jc w:val="both"/>
        <w:rPr>
          <w:rStyle w:val="DefaultParagraphFont"/>
          <w:rFonts w:cs="Times New Roman"/>
        </w:rPr>
      </w:pPr>
      <w:r w:rsidRPr="00A47477">
        <w:rPr>
          <w:rStyle w:val="DefaultParagraphFont"/>
          <w:rFonts w:cs="Times New Roman"/>
        </w:rPr>
        <w:t xml:space="preserve">Čistá bielizeň je chránená pred znečistením a druhotnou kontamináciou vhodným obalom alebo umiestnením do vhodných prepravných skriňových vozidiel alebo kontajnerov. Prepravníky a zásobníky sa denne čiastia a dezinfikujú. Bielizeň sa preváža tak, aby nedošlo k poškodeniu obalu. </w:t>
      </w:r>
    </w:p>
    <w:p w:rsidR="00984A0A" w:rsidRPr="00A47477" w:rsidP="00984A0A">
      <w:pPr>
        <w:numPr>
          <w:numId w:val="14"/>
        </w:numPr>
        <w:tabs>
          <w:tab w:val="left" w:pos="720"/>
        </w:tabs>
        <w:suppressAutoHyphens/>
        <w:autoSpaceDE/>
        <w:autoSpaceDN/>
        <w:jc w:val="both"/>
        <w:rPr>
          <w:rStyle w:val="DefaultParagraphFont"/>
          <w:rFonts w:cs="Times New Roman"/>
        </w:rPr>
      </w:pPr>
      <w:r w:rsidRPr="00A47477">
        <w:rPr>
          <w:rStyle w:val="DefaultParagraphFont"/>
          <w:rFonts w:cs="Times New Roman"/>
        </w:rPr>
        <w:t>Čistá bielizeň sa ukladá do čistých a pravidelne dezinfikovaných kontajnerov  alebo v textilných obaloch.</w:t>
      </w:r>
    </w:p>
    <w:p w:rsidR="00984A0A" w:rsidRPr="00A47477" w:rsidP="00984A0A">
      <w:pPr>
        <w:numPr>
          <w:numId w:val="14"/>
        </w:numPr>
        <w:tabs>
          <w:tab w:val="left" w:pos="720"/>
        </w:tabs>
        <w:suppressAutoHyphens/>
        <w:autoSpaceDE/>
        <w:autoSpaceDN/>
        <w:jc w:val="both"/>
        <w:rPr>
          <w:rStyle w:val="DefaultParagraphFont"/>
          <w:rFonts w:cs="Times New Roman"/>
        </w:rPr>
      </w:pPr>
      <w:r w:rsidRPr="00A47477">
        <w:rPr>
          <w:rStyle w:val="DefaultParagraphFont"/>
          <w:rFonts w:cs="Times New Roman"/>
        </w:rPr>
        <w:t>Medzi čistou a nečistou stranou práčovne je priestor pre hygienický filter s umývadlom.</w:t>
      </w:r>
    </w:p>
    <w:p w:rsidR="00984A0A" w:rsidRPr="00A47477" w:rsidP="00984A0A">
      <w:pPr>
        <w:tabs>
          <w:tab w:val="left" w:pos="1080"/>
        </w:tabs>
        <w:ind w:left="720"/>
        <w:jc w:val="both"/>
        <w:rPr>
          <w:rStyle w:val="DefaultParagraphFont"/>
          <w:rFonts w:cs="Times New Roman"/>
        </w:rPr>
      </w:pPr>
    </w:p>
    <w:p w:rsidR="00984A0A" w:rsidRPr="00A47477" w:rsidP="00984A0A">
      <w:pPr>
        <w:tabs>
          <w:tab w:val="left" w:pos="540"/>
        </w:tabs>
        <w:jc w:val="both"/>
        <w:rPr>
          <w:rStyle w:val="DefaultParagraphFont"/>
          <w:rFonts w:cs="Times New Roman"/>
          <w:b/>
          <w:bCs/>
        </w:rPr>
      </w:pPr>
      <w:r w:rsidRPr="00A47477">
        <w:rPr>
          <w:rStyle w:val="DefaultParagraphFont"/>
          <w:rFonts w:cs="Times New Roman"/>
          <w:b/>
          <w:bCs/>
        </w:rPr>
        <w:t xml:space="preserve"> Podmienky prania bielizne</w:t>
      </w:r>
    </w:p>
    <w:p w:rsidR="00984A0A" w:rsidRPr="00A47477" w:rsidP="00984A0A">
      <w:pPr>
        <w:tabs>
          <w:tab w:val="left" w:pos="540"/>
        </w:tabs>
        <w:jc w:val="both"/>
        <w:rPr>
          <w:rStyle w:val="DefaultParagraphFont"/>
          <w:rFonts w:cs="Times New Roman"/>
        </w:rPr>
      </w:pPr>
    </w:p>
    <w:p w:rsidR="00984A0A" w:rsidRPr="00A47477" w:rsidP="00984A0A">
      <w:pPr>
        <w:numPr>
          <w:ilvl w:val="0"/>
          <w:numId w:val="11"/>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Pri manipulácii s bielizňou v práčovni sa dopravné a manipulačné cesty čistej a použitej bielizne nekrížia.</w:t>
      </w:r>
    </w:p>
    <w:p w:rsidR="00984A0A" w:rsidRPr="00A47477" w:rsidP="00984A0A">
      <w:pPr>
        <w:numPr>
          <w:ilvl w:val="0"/>
          <w:numId w:val="11"/>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Vnútorné časti uzavretých mechanických alebo pneumatických zariadení (bubny, lisy, transportné pásy), prichádzajúce do styku s infekčným materiálom sú konštruované tak, aby nekontaminovali vonkajšie prostredie. Po skončení prevádzky sa  dezinfikujú.</w:t>
      </w:r>
    </w:p>
    <w:p w:rsidR="00984A0A" w:rsidRPr="00A47477" w:rsidP="00984A0A">
      <w:pPr>
        <w:numPr>
          <w:ilvl w:val="0"/>
          <w:numId w:val="11"/>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Bielizeň nesmie obsahovať rezíduá pracích a dezinfekčných prostriedkov v množstve, ktoré by mohlo ohroziť zdravie osôb používajúcich bielizeň dlhodobo i krátkodobo. Spracovávateľ bielizne dokladuje výsledky kontrol rezíduí pracích, bieliacich a dezinfekčných prostriedkov vo výluhoch.</w:t>
      </w:r>
    </w:p>
    <w:p w:rsidR="00984A0A" w:rsidRPr="00A47477" w:rsidP="00984A0A">
      <w:pPr>
        <w:numPr>
          <w:ilvl w:val="0"/>
          <w:numId w:val="11"/>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Transport bielizne zo zariadenia je realizovaný v ochranných pracích obaloch.</w:t>
      </w:r>
    </w:p>
    <w:p w:rsidR="00984A0A" w:rsidRPr="00A47477" w:rsidP="00984A0A">
      <w:pPr>
        <w:numPr>
          <w:ilvl w:val="0"/>
          <w:numId w:val="11"/>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 xml:space="preserve">Bielizeň sa perie procesom termodezinfekcie alebo chemotermodezinfekcie. Bielizeň znečistená cytostatikami sa perie procesom termodezinfekcie. Termodezinfekčný proces prania prebieha najmenej 10 minút pri teplote vody  90 </w:t>
      </w:r>
      <w:r w:rsidRPr="00A47477">
        <w:rPr>
          <w:rStyle w:val="DefaultParagraphFont"/>
          <w:rFonts w:cs="Times New Roman"/>
          <w:vertAlign w:val="superscript"/>
        </w:rPr>
        <w:t xml:space="preserve">o </w:t>
      </w:r>
      <w:r w:rsidRPr="00A47477">
        <w:rPr>
          <w:rStyle w:val="DefaultParagraphFont"/>
          <w:rFonts w:cs="Times New Roman"/>
        </w:rPr>
        <w:t>C.</w:t>
      </w:r>
    </w:p>
    <w:p w:rsidR="00984A0A" w:rsidRPr="00A47477" w:rsidP="00984A0A">
      <w:pPr>
        <w:numPr>
          <w:ilvl w:val="0"/>
          <w:numId w:val="11"/>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 xml:space="preserve">Chemotermodezinfekčný proces prania prebieha pri teplote pracieho kúpeľa  nižšej než 90 </w:t>
      </w:r>
      <w:r w:rsidRPr="00A47477">
        <w:rPr>
          <w:rStyle w:val="DefaultParagraphFont"/>
          <w:rFonts w:cs="Times New Roman"/>
          <w:vertAlign w:val="superscript"/>
        </w:rPr>
        <w:t xml:space="preserve">o </w:t>
      </w:r>
      <w:r w:rsidRPr="00A47477">
        <w:rPr>
          <w:rStyle w:val="DefaultParagraphFont"/>
          <w:rFonts w:cs="Times New Roman"/>
        </w:rPr>
        <w:t xml:space="preserve">C s pridaním dezinfekčných prostriedkov schválených pre tento proces.   Teplota vody musí dosahovať najmenej </w:t>
      </w:r>
      <w:smartTag w:uri="urn:schemas-microsoft-com:office:smarttags" w:element="metricconverter">
        <w:smartTagPr>
          <w:attr w:name="ProductID" w:val="60°C"/>
        </w:smartTagPr>
        <w:r w:rsidRPr="00A47477">
          <w:rPr>
            <w:rStyle w:val="DefaultParagraphFont"/>
            <w:rFonts w:cs="Times New Roman"/>
          </w:rPr>
          <w:t>60 °C</w:t>
        </w:r>
      </w:smartTag>
      <w:r w:rsidRPr="00A47477">
        <w:rPr>
          <w:rStyle w:val="DefaultParagraphFont"/>
          <w:rFonts w:cs="Times New Roman"/>
        </w:rPr>
        <w:t xml:space="preserve"> po dobu 20 minút.</w:t>
      </w:r>
    </w:p>
    <w:p w:rsidR="00984A0A" w:rsidRPr="00A47477" w:rsidP="00984A0A">
      <w:pPr>
        <w:numPr>
          <w:ilvl w:val="0"/>
          <w:numId w:val="11"/>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Dezinfekčný proces sa končí pred fázou žmýkania. Koncentrácia, teplotná expozícia sa riadi odporúčaním výrobcu dezinfekčného prostriedku.</w:t>
      </w:r>
    </w:p>
    <w:p w:rsidR="00984A0A" w:rsidRPr="00A47477" w:rsidP="00984A0A">
      <w:pPr>
        <w:numPr>
          <w:ilvl w:val="0"/>
          <w:numId w:val="11"/>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Bielizeň v mokrom stave sa  spracováva postupmi fyzikálnej dezinfekcie (lisovanie,sušenie, mangľovanie, žehlenie a</w:t>
      </w:r>
      <w:r w:rsidR="0034575F">
        <w:rPr>
          <w:rStyle w:val="DefaultParagraphFont"/>
          <w:rFonts w:cs="Times New Roman"/>
        </w:rPr>
        <w:t xml:space="preserve"> </w:t>
      </w:r>
      <w:r w:rsidRPr="00A47477">
        <w:rPr>
          <w:rStyle w:val="DefaultParagraphFont"/>
          <w:rFonts w:cs="Times New Roman"/>
        </w:rPr>
        <w:t>pod.).</w:t>
      </w:r>
    </w:p>
    <w:p w:rsidR="00984A0A" w:rsidRPr="00A47477" w:rsidP="00984A0A">
      <w:pPr>
        <w:numPr>
          <w:ilvl w:val="0"/>
          <w:numId w:val="11"/>
        </w:numPr>
        <w:tabs>
          <w:tab w:val="left" w:pos="360"/>
          <w:tab w:val="left" w:pos="720"/>
        </w:tabs>
        <w:suppressAutoHyphens/>
        <w:autoSpaceDE/>
        <w:autoSpaceDN/>
        <w:ind w:left="360"/>
        <w:jc w:val="both"/>
        <w:rPr>
          <w:rStyle w:val="DefaultParagraphFont"/>
          <w:rFonts w:cs="Times New Roman"/>
        </w:rPr>
      </w:pPr>
      <w:r w:rsidRPr="00A47477">
        <w:rPr>
          <w:rStyle w:val="DefaultParagraphFont"/>
          <w:rFonts w:cs="Times New Roman"/>
        </w:rPr>
        <w:t>Materiály, ktoré prichádzajú do priameho kontaktu s operačnou ranou</w:t>
      </w:r>
      <w:r w:rsidR="00CF311E">
        <w:rPr>
          <w:rStyle w:val="DefaultParagraphFont"/>
          <w:rFonts w:cs="Times New Roman"/>
        </w:rPr>
        <w:t>,</w:t>
      </w:r>
      <w:r w:rsidRPr="00A47477">
        <w:rPr>
          <w:rStyle w:val="DefaultParagraphFont"/>
          <w:rFonts w:cs="Times New Roman"/>
        </w:rPr>
        <w:t xml:space="preserve"> sa perú  osobitne vo zvláštnom technologickom režime.</w:t>
      </w:r>
    </w:p>
    <w:p w:rsidR="00984A0A" w:rsidRPr="00A47477" w:rsidP="00984A0A">
      <w:pPr>
        <w:tabs>
          <w:tab w:val="left" w:pos="540"/>
        </w:tabs>
        <w:jc w:val="both"/>
        <w:rPr>
          <w:rStyle w:val="DefaultParagraphFont"/>
          <w:rFonts w:cs="Times New Roman"/>
          <w:b/>
          <w:bCs/>
        </w:rPr>
      </w:pPr>
    </w:p>
    <w:p w:rsidR="00984A0A" w:rsidRPr="00A47477" w:rsidP="00984A0A">
      <w:pPr>
        <w:pStyle w:val="Heading1"/>
        <w:keepNext/>
        <w:tabs>
          <w:tab w:val="left" w:pos="0"/>
        </w:tabs>
        <w:suppressAutoHyphens/>
        <w:autoSpaceDE/>
        <w:autoSpaceDN/>
        <w:rPr>
          <w:rStyle w:val="DefaultParagraphFont"/>
          <w:rFonts w:cs="Times New Roman"/>
        </w:rPr>
      </w:pPr>
      <w:r w:rsidRPr="00A47477">
        <w:rPr>
          <w:rStyle w:val="DefaultParagraphFont"/>
          <w:rFonts w:cs="Times New Roman"/>
        </w:rPr>
        <w:t xml:space="preserve"> Manipulácia s bielizňou </w:t>
      </w:r>
    </w:p>
    <w:p w:rsidR="00984A0A" w:rsidRPr="00A47477" w:rsidP="00984A0A">
      <w:pPr>
        <w:ind w:left="360"/>
        <w:jc w:val="both"/>
        <w:rPr>
          <w:rStyle w:val="DefaultParagraphFont"/>
          <w:rFonts w:cs="Times New Roman"/>
        </w:rPr>
      </w:pPr>
    </w:p>
    <w:p w:rsidR="00984A0A" w:rsidRPr="00A47477" w:rsidP="00984A0A">
      <w:pPr>
        <w:numPr>
          <w:ilvl w:val="0"/>
          <w:numId w:val="9"/>
        </w:numPr>
        <w:tabs>
          <w:tab w:val="left" w:pos="360"/>
          <w:tab w:val="left" w:pos="540"/>
          <w:tab w:val="left" w:pos="720"/>
        </w:tabs>
        <w:suppressAutoHyphens/>
        <w:autoSpaceDE/>
        <w:autoSpaceDN/>
        <w:ind w:left="360"/>
        <w:jc w:val="both"/>
        <w:rPr>
          <w:rStyle w:val="DefaultParagraphFont"/>
          <w:rFonts w:cs="Times New Roman"/>
        </w:rPr>
      </w:pPr>
      <w:r w:rsidRPr="00A47477">
        <w:rPr>
          <w:rStyle w:val="DefaultParagraphFont"/>
          <w:rFonts w:cs="Times New Roman"/>
        </w:rPr>
        <w:t>Použitá bielizeň zo zdravotníckych  zariadení je na nečistej strane oddelene uložená od bielizne z nezdravotníckych prevádzok.</w:t>
      </w:r>
    </w:p>
    <w:p w:rsidR="00984A0A" w:rsidRPr="00A47477" w:rsidP="00984A0A">
      <w:pPr>
        <w:numPr>
          <w:ilvl w:val="0"/>
          <w:numId w:val="9"/>
        </w:numPr>
        <w:tabs>
          <w:tab w:val="left" w:pos="360"/>
          <w:tab w:val="left" w:pos="540"/>
          <w:tab w:val="left" w:pos="720"/>
        </w:tabs>
        <w:suppressAutoHyphens/>
        <w:autoSpaceDE/>
        <w:autoSpaceDN/>
        <w:ind w:left="360"/>
        <w:jc w:val="both"/>
        <w:rPr>
          <w:rStyle w:val="DefaultParagraphFont"/>
          <w:rFonts w:cs="Times New Roman"/>
        </w:rPr>
      </w:pPr>
      <w:r w:rsidRPr="00A47477">
        <w:rPr>
          <w:rStyle w:val="DefaultParagraphFont"/>
          <w:rFonts w:cs="Times New Roman"/>
        </w:rPr>
        <w:t>Ochranný pracovný odev zamestnancov čistej a nečistej strany je farebne odlíšený a denne menený za čistý.</w:t>
      </w:r>
    </w:p>
    <w:p w:rsidR="00984A0A" w:rsidRPr="00A47477" w:rsidP="00984A0A">
      <w:pPr>
        <w:numPr>
          <w:ilvl w:val="0"/>
          <w:numId w:val="9"/>
        </w:numPr>
        <w:tabs>
          <w:tab w:val="left" w:pos="360"/>
          <w:tab w:val="left" w:pos="540"/>
          <w:tab w:val="left" w:pos="720"/>
        </w:tabs>
        <w:suppressAutoHyphens/>
        <w:autoSpaceDE/>
        <w:autoSpaceDN/>
        <w:ind w:left="360"/>
        <w:jc w:val="both"/>
        <w:rPr>
          <w:rStyle w:val="DefaultParagraphFont"/>
          <w:rFonts w:cs="Times New Roman"/>
        </w:rPr>
      </w:pPr>
      <w:r w:rsidRPr="00A47477">
        <w:rPr>
          <w:rStyle w:val="DefaultParagraphFont"/>
          <w:rFonts w:cs="Times New Roman"/>
        </w:rPr>
        <w:t>Vysoko infekčná bielizeň sa pred ďalšou manipuláciou dezinfikuje a neperie sa spolu s ostatnou bielizňou. Do práčovne sa preváža v obaloch, označených ako infekčný materiál. O spôsobe a mieste  predchádzajúcej dekontaminácie rozhodne príslušný orgán verejného zdravotníctva. Odporúča sa použitie jednorazovej bielizne.</w:t>
      </w:r>
    </w:p>
    <w:p w:rsidR="00984A0A" w:rsidRPr="00A47477" w:rsidP="00984A0A">
      <w:pPr>
        <w:numPr>
          <w:ilvl w:val="0"/>
          <w:numId w:val="9"/>
        </w:numPr>
        <w:tabs>
          <w:tab w:val="left" w:pos="360"/>
          <w:tab w:val="left" w:pos="540"/>
          <w:tab w:val="left" w:pos="720"/>
        </w:tabs>
        <w:suppressAutoHyphens/>
        <w:autoSpaceDE/>
        <w:autoSpaceDN/>
        <w:ind w:left="360"/>
        <w:jc w:val="both"/>
        <w:rPr>
          <w:rStyle w:val="DefaultParagraphFont"/>
          <w:rFonts w:cs="Times New Roman"/>
        </w:rPr>
      </w:pPr>
      <w:r w:rsidRPr="00A47477">
        <w:rPr>
          <w:rStyle w:val="DefaultParagraphFont"/>
          <w:rFonts w:cs="Times New Roman"/>
        </w:rPr>
        <w:t>Obdobný postup sa uplatňuje pri bielizni znečistenej cytostatikami a rádionuklidmi. Manipulácia s nimi sa riadi osobitnými predpismi.</w:t>
      </w:r>
    </w:p>
    <w:p w:rsidR="00984A0A" w:rsidRPr="00A47477" w:rsidP="00984A0A">
      <w:pPr>
        <w:numPr>
          <w:ilvl w:val="0"/>
          <w:numId w:val="9"/>
        </w:numPr>
        <w:tabs>
          <w:tab w:val="left" w:pos="360"/>
          <w:tab w:val="left" w:pos="540"/>
          <w:tab w:val="left" w:pos="720"/>
        </w:tabs>
        <w:suppressAutoHyphens/>
        <w:autoSpaceDE/>
        <w:autoSpaceDN/>
        <w:ind w:left="360"/>
        <w:jc w:val="both"/>
        <w:rPr>
          <w:rStyle w:val="DefaultParagraphFont"/>
          <w:rFonts w:cs="Times New Roman"/>
        </w:rPr>
      </w:pPr>
      <w:r w:rsidRPr="00A47477">
        <w:rPr>
          <w:rStyle w:val="DefaultParagraphFont"/>
          <w:rFonts w:cs="Times New Roman"/>
        </w:rPr>
        <w:t>Infekčná bielizeň sa musí v pracom procese dezinfikovať schválenými prostriedkami a postupmi, ktoré dokázateľne ničia patogénne mikroorganizmy.</w:t>
      </w:r>
    </w:p>
    <w:p w:rsidR="00984A0A" w:rsidRPr="00A47477" w:rsidP="00984A0A">
      <w:pPr>
        <w:numPr>
          <w:ilvl w:val="0"/>
          <w:numId w:val="9"/>
        </w:numPr>
        <w:tabs>
          <w:tab w:val="left" w:pos="360"/>
          <w:tab w:val="left" w:pos="540"/>
          <w:tab w:val="left" w:pos="720"/>
        </w:tabs>
        <w:suppressAutoHyphens/>
        <w:autoSpaceDE/>
        <w:autoSpaceDN/>
        <w:ind w:left="360"/>
        <w:jc w:val="both"/>
        <w:rPr>
          <w:rStyle w:val="DefaultParagraphFont"/>
          <w:rFonts w:cs="Times New Roman"/>
        </w:rPr>
      </w:pPr>
      <w:r w:rsidRPr="00A47477">
        <w:rPr>
          <w:rStyle w:val="DefaultParagraphFont"/>
          <w:rFonts w:cs="Times New Roman"/>
        </w:rPr>
        <w:t>Materiály, ktoré prichádzajú do priameho kontaktu s operačnou ranou</w:t>
      </w:r>
      <w:r w:rsidR="00990572">
        <w:rPr>
          <w:rStyle w:val="DefaultParagraphFont"/>
          <w:rFonts w:cs="Times New Roman"/>
        </w:rPr>
        <w:t>,</w:t>
      </w:r>
      <w:r w:rsidRPr="00A47477">
        <w:rPr>
          <w:rStyle w:val="DefaultParagraphFont"/>
          <w:rFonts w:cs="Times New Roman"/>
        </w:rPr>
        <w:t xml:space="preserve"> sa musia prať oddelene, vo zvláštnom technologickom režime.</w:t>
      </w:r>
    </w:p>
    <w:p w:rsidR="00984A0A" w:rsidRPr="00A47477" w:rsidP="00984A0A">
      <w:pPr>
        <w:numPr>
          <w:ilvl w:val="0"/>
          <w:numId w:val="9"/>
        </w:numPr>
        <w:tabs>
          <w:tab w:val="left" w:pos="360"/>
          <w:tab w:val="left" w:pos="540"/>
          <w:tab w:val="left" w:pos="720"/>
        </w:tabs>
        <w:suppressAutoHyphens/>
        <w:autoSpaceDE/>
        <w:autoSpaceDN/>
        <w:ind w:left="360"/>
        <w:jc w:val="both"/>
        <w:rPr>
          <w:rStyle w:val="DefaultParagraphFont"/>
          <w:rFonts w:cs="Times New Roman"/>
        </w:rPr>
      </w:pPr>
      <w:r w:rsidRPr="00A47477">
        <w:rPr>
          <w:rStyle w:val="DefaultParagraphFont"/>
          <w:rFonts w:cs="Times New Roman"/>
        </w:rPr>
        <w:t>Čistá bielizeň je chránená pred znečistením a druhotnou kontamináciou vhodným obalom alebo umiestnením do vhodných prepravných skriňových vozidiel alebo kontajnerov. Prepravníky  a zásobníky sa denne čistia a dezinfikujú. Bielizeň sa preváža tak, aby neprišlo k poškodeniu obalu.</w:t>
      </w:r>
    </w:p>
    <w:p w:rsidR="00984A0A" w:rsidRPr="00A47477" w:rsidP="00984A0A">
      <w:pPr>
        <w:numPr>
          <w:ilvl w:val="0"/>
          <w:numId w:val="9"/>
        </w:numPr>
        <w:tabs>
          <w:tab w:val="left" w:pos="360"/>
          <w:tab w:val="left" w:pos="540"/>
          <w:tab w:val="left" w:pos="720"/>
        </w:tabs>
        <w:suppressAutoHyphens/>
        <w:autoSpaceDE/>
        <w:autoSpaceDN/>
        <w:ind w:left="360"/>
        <w:jc w:val="both"/>
        <w:rPr>
          <w:rStyle w:val="DefaultParagraphFont"/>
          <w:rFonts w:cs="Times New Roman"/>
        </w:rPr>
      </w:pPr>
      <w:r w:rsidRPr="00A47477">
        <w:rPr>
          <w:rStyle w:val="DefaultParagraphFont"/>
          <w:rFonts w:cs="Times New Roman"/>
        </w:rPr>
        <w:t>Čistá bielizeň sa skladuje v čistých a pravidelne dezinfikovaných skriniach alebo regáloch v uzavretých skladoch.</w:t>
      </w:r>
    </w:p>
    <w:p w:rsidR="00984A0A" w:rsidRPr="00A47477" w:rsidP="00984A0A">
      <w:pPr>
        <w:tabs>
          <w:tab w:val="left" w:pos="0"/>
          <w:tab w:val="left" w:pos="540"/>
        </w:tabs>
        <w:jc w:val="both"/>
        <w:rPr>
          <w:rStyle w:val="DefaultParagraphFont"/>
          <w:rFonts w:cs="Times New Roman"/>
          <w:b/>
          <w:bCs/>
        </w:rPr>
      </w:pPr>
    </w:p>
    <w:p w:rsidR="00984A0A" w:rsidRPr="00A47477" w:rsidP="00984A0A">
      <w:pPr>
        <w:ind w:left="360" w:hanging="360"/>
        <w:jc w:val="both"/>
        <w:rPr>
          <w:rStyle w:val="DefaultParagraphFont"/>
          <w:rFonts w:cs="Times New Roman"/>
        </w:rPr>
      </w:pPr>
    </w:p>
    <w:p w:rsidR="00984A0A" w:rsidRPr="00A47477" w:rsidP="00984A0A">
      <w:pPr>
        <w:tabs>
          <w:tab w:val="left" w:pos="360"/>
        </w:tabs>
        <w:jc w:val="both"/>
        <w:rPr>
          <w:rStyle w:val="DefaultParagraphFont"/>
          <w:rFonts w:cs="Times New Roman"/>
        </w:rPr>
      </w:pPr>
    </w:p>
    <w:p w:rsidR="00984A0A" w:rsidRPr="00A47477" w:rsidP="00984A0A">
      <w:pPr>
        <w:tabs>
          <w:tab w:val="left" w:pos="360"/>
        </w:tabs>
        <w:jc w:val="both"/>
        <w:rPr>
          <w:rStyle w:val="DefaultParagraphFont"/>
          <w:rFonts w:cs="Times New Roman"/>
          <w:b/>
          <w:bCs/>
        </w:rPr>
      </w:pPr>
      <w:r w:rsidRPr="00A47477">
        <w:rPr>
          <w:rStyle w:val="DefaultParagraphFont"/>
          <w:rFonts w:cs="Times New Roman"/>
          <w:b/>
          <w:bCs/>
        </w:rPr>
        <w:t>Organizácia hygieny prevádzky v práčovni</w:t>
      </w:r>
    </w:p>
    <w:p w:rsidR="00984A0A" w:rsidRPr="00A47477" w:rsidP="00984A0A">
      <w:pPr>
        <w:tabs>
          <w:tab w:val="left" w:pos="360"/>
        </w:tabs>
        <w:jc w:val="both"/>
        <w:rPr>
          <w:rStyle w:val="DefaultParagraphFont"/>
          <w:rFonts w:cs="Times New Roman"/>
        </w:rPr>
      </w:pPr>
    </w:p>
    <w:p w:rsidR="00984A0A" w:rsidRPr="00A47477" w:rsidP="00984A0A">
      <w:pPr>
        <w:numPr>
          <w:ilvl w:val="0"/>
          <w:numId w:val="13"/>
        </w:numPr>
        <w:tabs>
          <w:tab w:val="left" w:pos="375"/>
          <w:tab w:val="left" w:pos="735"/>
        </w:tabs>
        <w:suppressAutoHyphens/>
        <w:autoSpaceDE/>
        <w:autoSpaceDN/>
        <w:ind w:left="375"/>
        <w:jc w:val="both"/>
        <w:rPr>
          <w:rStyle w:val="DefaultParagraphFont"/>
          <w:rFonts w:cs="Times New Roman"/>
        </w:rPr>
      </w:pPr>
      <w:r w:rsidRPr="00A47477">
        <w:rPr>
          <w:rStyle w:val="DefaultParagraphFont"/>
          <w:rFonts w:cs="Times New Roman"/>
        </w:rPr>
        <w:t xml:space="preserve">Práčovňa má vypracovaný prevádzkový poriadok s harmonogramom striedania dezinfekčných prostriedkov. </w:t>
      </w:r>
    </w:p>
    <w:p w:rsidR="00984A0A" w:rsidRPr="00A47477" w:rsidP="00984A0A">
      <w:pPr>
        <w:numPr>
          <w:ilvl w:val="0"/>
          <w:numId w:val="13"/>
        </w:numPr>
        <w:tabs>
          <w:tab w:val="left" w:pos="375"/>
          <w:tab w:val="left" w:pos="735"/>
        </w:tabs>
        <w:suppressAutoHyphens/>
        <w:autoSpaceDE/>
        <w:autoSpaceDN/>
        <w:ind w:left="375"/>
        <w:jc w:val="both"/>
        <w:rPr>
          <w:rStyle w:val="DefaultParagraphFont"/>
          <w:rFonts w:cs="Times New Roman"/>
        </w:rPr>
      </w:pPr>
      <w:r w:rsidRPr="00A47477">
        <w:rPr>
          <w:rStyle w:val="DefaultParagraphFont"/>
          <w:rFonts w:cs="Times New Roman"/>
        </w:rPr>
        <w:t>O výsledkoch kontrol základných technologických a hygienických parametrov je vedená dokumentácia, ktorá sa archivuje 5 rokov.</w:t>
      </w:r>
    </w:p>
    <w:p w:rsidR="00984A0A" w:rsidRPr="00A47477" w:rsidP="00984A0A">
      <w:pPr>
        <w:numPr>
          <w:ilvl w:val="0"/>
          <w:numId w:val="13"/>
        </w:numPr>
        <w:tabs>
          <w:tab w:val="left" w:pos="375"/>
          <w:tab w:val="left" w:pos="735"/>
        </w:tabs>
        <w:suppressAutoHyphens/>
        <w:autoSpaceDE/>
        <w:autoSpaceDN/>
        <w:ind w:left="375"/>
        <w:jc w:val="both"/>
        <w:rPr>
          <w:rStyle w:val="DefaultParagraphFont"/>
          <w:rFonts w:cs="Times New Roman"/>
        </w:rPr>
      </w:pPr>
      <w:r w:rsidRPr="00A47477">
        <w:rPr>
          <w:rStyle w:val="DefaultParagraphFont"/>
          <w:rFonts w:cs="Times New Roman"/>
        </w:rPr>
        <w:t>Zamestnanci práčovne majú osvedčenie na výkon  epidemiologicky závažných činností.</w:t>
      </w:r>
    </w:p>
    <w:p w:rsidR="00984A0A" w:rsidRPr="00A47477" w:rsidP="00984A0A">
      <w:pPr>
        <w:tabs>
          <w:tab w:val="left" w:pos="360"/>
        </w:tabs>
        <w:rPr>
          <w:rStyle w:val="DefaultParagraphFont"/>
          <w:rFonts w:cs="Times New Roman"/>
        </w:rPr>
      </w:pPr>
      <w:r w:rsidRPr="00A47477">
        <w:rPr>
          <w:rStyle w:val="DefaultParagraphFont"/>
          <w:rFonts w:cs="Times New Roman"/>
          <w:caps/>
        </w:rPr>
        <w:t xml:space="preserve">(4) </w:t>
      </w:r>
      <w:r w:rsidRPr="00A47477" w:rsidR="00ED3D32">
        <w:rPr>
          <w:rStyle w:val="DefaultParagraphFont"/>
          <w:rFonts w:cs="Times New Roman"/>
          <w:caps/>
        </w:rPr>
        <w:t>R</w:t>
      </w:r>
      <w:r w:rsidRPr="00A47477" w:rsidR="00ED3D32">
        <w:rPr>
          <w:rStyle w:val="DefaultParagraphFont"/>
          <w:rFonts w:cs="Times New Roman"/>
        </w:rPr>
        <w:t>ozhodnutie na uvedenie priestorov práčovne do prevádzky vydáva príslušný orgán verejného zdravotníctva</w:t>
      </w:r>
      <w:r w:rsidRPr="00A47477">
        <w:rPr>
          <w:rStyle w:val="DefaultParagraphFont"/>
          <w:rFonts w:cs="Times New Roman"/>
          <w:caps/>
        </w:rPr>
        <w:t xml:space="preserve">. </w:t>
      </w:r>
    </w:p>
    <w:p w:rsidR="00FA13F4" w:rsidRPr="00A47477" w:rsidP="00FA13F4">
      <w:pPr>
        <w:pStyle w:val="Heading1"/>
        <w:jc w:val="right"/>
        <w:rPr>
          <w:rStyle w:val="DefaultParagraphFont"/>
          <w:rFonts w:cs="Times New Roman"/>
          <w:b/>
          <w:bCs/>
        </w:rPr>
      </w:pPr>
      <w:r w:rsidRPr="00A47477">
        <w:rPr>
          <w:rStyle w:val="DefaultParagraphFont"/>
          <w:rFonts w:cs="Times New Roman"/>
          <w:b/>
          <w:bCs/>
        </w:rPr>
        <w:t>Príloha č. 3</w:t>
      </w:r>
    </w:p>
    <w:p w:rsidR="00FA13F4" w:rsidRPr="00A47477" w:rsidP="00FA13F4">
      <w:pPr>
        <w:pStyle w:val="Heading1"/>
        <w:jc w:val="right"/>
        <w:rPr>
          <w:rStyle w:val="DefaultParagraphFont"/>
          <w:rFonts w:cs="Times New Roman"/>
          <w:b/>
          <w:bCs/>
        </w:rPr>
      </w:pPr>
      <w:r w:rsidRPr="00A47477" w:rsidR="00E83BFE">
        <w:rPr>
          <w:rStyle w:val="DefaultParagraphFont"/>
          <w:rFonts w:cs="Times New Roman"/>
          <w:b/>
          <w:bCs/>
        </w:rPr>
        <w:t>k</w:t>
      </w:r>
      <w:r w:rsidR="00E83BFE">
        <w:rPr>
          <w:rStyle w:val="DefaultParagraphFont"/>
          <w:rFonts w:cs="Times New Roman"/>
          <w:b/>
          <w:bCs/>
        </w:rPr>
        <w:t> vyhláške</w:t>
      </w:r>
      <w:r w:rsidRPr="00A47477" w:rsidR="00E83BFE">
        <w:rPr>
          <w:rStyle w:val="DefaultParagraphFont"/>
          <w:rFonts w:cs="Times New Roman"/>
          <w:b/>
          <w:bCs/>
        </w:rPr>
        <w:t xml:space="preserve"> </w:t>
      </w:r>
      <w:r w:rsidRPr="00A47477">
        <w:rPr>
          <w:rStyle w:val="DefaultParagraphFont"/>
          <w:rFonts w:cs="Times New Roman"/>
          <w:b/>
          <w:bCs/>
        </w:rPr>
        <w:t>č.  .../2007 Z. z.</w:t>
      </w:r>
    </w:p>
    <w:p w:rsidR="00FA13F4" w:rsidRPr="00A47477" w:rsidP="00FA13F4">
      <w:pPr>
        <w:pStyle w:val="Heading1"/>
        <w:rPr>
          <w:rStyle w:val="DefaultParagraphFont"/>
          <w:rFonts w:cs="Times New Roman"/>
          <w:b/>
          <w:bCs/>
        </w:rPr>
      </w:pPr>
      <w:r w:rsidRPr="00A47477">
        <w:rPr>
          <w:rStyle w:val="DefaultParagraphFont"/>
          <w:rFonts w:cs="Times New Roman"/>
          <w:b/>
          <w:bCs/>
        </w:rPr>
        <w:t xml:space="preserve"> </w:t>
      </w:r>
    </w:p>
    <w:p w:rsidR="00FA13F4" w:rsidRPr="00A47477" w:rsidP="00FA13F4">
      <w:pPr>
        <w:pStyle w:val="Heading1"/>
        <w:jc w:val="center"/>
        <w:rPr>
          <w:rStyle w:val="DefaultParagraphFont"/>
          <w:rFonts w:cs="Times New Roman"/>
          <w:b/>
          <w:bCs/>
        </w:rPr>
      </w:pPr>
      <w:r w:rsidRPr="00A47477">
        <w:rPr>
          <w:rStyle w:val="DefaultParagraphFont"/>
          <w:rFonts w:cs="Times New Roman"/>
          <w:b/>
          <w:bCs/>
        </w:rPr>
        <w:t>POSTUP PRI UPRATOVANÍ</w:t>
      </w:r>
    </w:p>
    <w:p w:rsidR="00FA13F4" w:rsidRPr="00A47477" w:rsidP="00FA13F4">
      <w:pPr>
        <w:rPr>
          <w:rStyle w:val="DefaultParagraphFont"/>
          <w:rFonts w:cs="Times New Roman"/>
        </w:rPr>
      </w:pPr>
    </w:p>
    <w:p w:rsidR="00FA13F4" w:rsidRPr="00A47477" w:rsidP="00FA13F4">
      <w:pPr>
        <w:pStyle w:val="BodyText"/>
        <w:numPr>
          <w:numId w:val="6"/>
        </w:numPr>
        <w:tabs>
          <w:tab w:val="left" w:pos="360"/>
          <w:tab w:val="left" w:pos="720"/>
        </w:tabs>
        <w:spacing w:after="0"/>
        <w:ind w:left="360"/>
        <w:rPr>
          <w:rStyle w:val="DefaultParagraphFont"/>
          <w:rFonts w:cs="Times New Roman"/>
          <w:color w:val="auto"/>
          <w:sz w:val="24"/>
          <w:szCs w:val="24"/>
        </w:rPr>
      </w:pPr>
      <w:r w:rsidRPr="00A47477">
        <w:rPr>
          <w:rStyle w:val="DefaultParagraphFont"/>
          <w:rFonts w:cs="Times New Roman"/>
          <w:color w:val="auto"/>
          <w:sz w:val="24"/>
          <w:szCs w:val="24"/>
        </w:rPr>
        <w:t xml:space="preserve">Upratovanie je súbor postupov, ktoré vedú k odstráneniu nečistôt a zníženiu počtu mikroorganizmov. Na upratovanie sa používajú roztoky syntetických čistiacich  prípravkov v koncentráciách odporúčaných výrobcami, ktoré sa pripravujú v teplej vode, alebo syntetické čistiace prostriedky s dezinfekčným účinkom. Pri upratovaní sa používajú klasické ručné pomôcky, umývacie a čistiace nástroje a stroje, tlakové pištole, ultrazvukové prístroje a podobne. Upratovanie sa vykonáva vo farebnom kódovaní, keď pomôcky na upratovanie sú pre upratovanie daného priestoru v jednej farbe, </w:t>
      </w:r>
      <w:r w:rsidR="00153DC5">
        <w:rPr>
          <w:rStyle w:val="DefaultParagraphFont"/>
          <w:rFonts w:cs="Times New Roman"/>
          <w:color w:val="auto"/>
          <w:sz w:val="24"/>
          <w:szCs w:val="24"/>
        </w:rPr>
        <w:t>napríklad</w:t>
      </w:r>
      <w:r w:rsidRPr="00A47477">
        <w:rPr>
          <w:rStyle w:val="DefaultParagraphFont"/>
          <w:rFonts w:cs="Times New Roman"/>
          <w:color w:val="auto"/>
          <w:sz w:val="24"/>
          <w:szCs w:val="24"/>
        </w:rPr>
        <w:t xml:space="preserve"> pre upratovanie a dezinfekciu WC sú červenej farby, pre čistenie umývadiel a kúpeľní v žltej farbe, pre ostatné plochy v bielej farbe a pod. Všetky pomôcky a prístroje je potrebné udržiavať v čistote. Použité pomôcky na upratovanie sa musia po skončení práce dezinfikovať a usušiť.</w:t>
      </w:r>
    </w:p>
    <w:p w:rsidR="00FA13F4" w:rsidRPr="00A47477" w:rsidP="00FA13F4">
      <w:pPr>
        <w:pStyle w:val="BodyText"/>
        <w:tabs>
          <w:tab w:val="left" w:pos="360"/>
        </w:tabs>
        <w:spacing w:after="0"/>
        <w:rPr>
          <w:rStyle w:val="DefaultParagraphFont"/>
          <w:rFonts w:cs="Times New Roman"/>
          <w:color w:val="auto"/>
          <w:sz w:val="24"/>
          <w:szCs w:val="24"/>
        </w:rPr>
      </w:pPr>
    </w:p>
    <w:p w:rsidR="00FA13F4" w:rsidRPr="00A47477" w:rsidP="00FA13F4">
      <w:pPr>
        <w:pStyle w:val="BodyText"/>
        <w:numPr>
          <w:numId w:val="6"/>
        </w:numPr>
        <w:tabs>
          <w:tab w:val="left" w:pos="360"/>
          <w:tab w:val="left" w:pos="720"/>
        </w:tabs>
        <w:spacing w:after="0"/>
        <w:ind w:left="360"/>
        <w:rPr>
          <w:rStyle w:val="DefaultParagraphFont"/>
          <w:rFonts w:cs="Times New Roman"/>
          <w:color w:val="auto"/>
          <w:sz w:val="24"/>
          <w:szCs w:val="24"/>
        </w:rPr>
      </w:pPr>
      <w:r w:rsidRPr="00A47477">
        <w:rPr>
          <w:rStyle w:val="DefaultParagraphFont"/>
          <w:rFonts w:cs="Times New Roman"/>
          <w:color w:val="auto"/>
          <w:sz w:val="24"/>
          <w:szCs w:val="24"/>
        </w:rPr>
        <w:t>Pri umývaní a dezinfekcii podláh a iných plôch sa používajú  dve vedrá. V jednom vedre sa čistiaca huba alebo handra namáča do roztoku čistiaceho alebo dezinfekčného prípravku, do druhého vedra sa použitá huba alebo handra žmýka.</w:t>
      </w:r>
    </w:p>
    <w:p w:rsidR="00FA13F4" w:rsidRPr="00A47477" w:rsidP="00FA13F4">
      <w:pPr>
        <w:pStyle w:val="BodyText"/>
        <w:tabs>
          <w:tab w:val="left" w:pos="360"/>
        </w:tabs>
        <w:spacing w:after="0"/>
        <w:rPr>
          <w:rStyle w:val="DefaultParagraphFont"/>
          <w:rFonts w:cs="Times New Roman"/>
          <w:color w:val="auto"/>
          <w:sz w:val="24"/>
          <w:szCs w:val="24"/>
        </w:rPr>
      </w:pPr>
    </w:p>
    <w:p w:rsidR="00FA13F4" w:rsidRPr="00A47477" w:rsidP="00FA13F4">
      <w:pPr>
        <w:pStyle w:val="BodyText"/>
        <w:numPr>
          <w:numId w:val="6"/>
        </w:numPr>
        <w:tabs>
          <w:tab w:val="left" w:pos="360"/>
          <w:tab w:val="left" w:pos="720"/>
        </w:tabs>
        <w:spacing w:after="0"/>
        <w:ind w:left="360"/>
        <w:rPr>
          <w:rStyle w:val="DefaultParagraphFont"/>
          <w:rFonts w:cs="Times New Roman"/>
          <w:color w:val="auto"/>
          <w:sz w:val="24"/>
          <w:szCs w:val="24"/>
        </w:rPr>
      </w:pPr>
      <w:r w:rsidRPr="00A47477">
        <w:rPr>
          <w:rStyle w:val="DefaultParagraphFont"/>
          <w:rFonts w:cs="Times New Roman"/>
          <w:color w:val="auto"/>
          <w:sz w:val="24"/>
          <w:szCs w:val="24"/>
        </w:rPr>
        <w:t>Podlahy a iné plochy kontaminované biologickým materiálom sa pred čistením prikryjú mulom alebo vatou namočenou v roztoku dezinfekčného prípravku. Nástroje a pomôcky určené na upratovanie kontaminované biologickým materiálom sa pred ich čistením  dezinfikujú. Čistenie nástrojov a pomôcok sa vykonáva v osobitnej miestnosti na to určenej.</w:t>
      </w:r>
    </w:p>
    <w:p w:rsidR="00FA13F4" w:rsidRPr="00A47477" w:rsidP="00FA13F4">
      <w:pPr>
        <w:pStyle w:val="BodyText"/>
        <w:tabs>
          <w:tab w:val="left" w:pos="360"/>
        </w:tabs>
        <w:spacing w:after="0"/>
        <w:rPr>
          <w:rStyle w:val="DefaultParagraphFont"/>
          <w:rFonts w:cs="Times New Roman"/>
          <w:color w:val="auto"/>
          <w:sz w:val="24"/>
          <w:szCs w:val="24"/>
        </w:rPr>
      </w:pPr>
    </w:p>
    <w:p w:rsidR="00FA13F4" w:rsidRPr="00A47477" w:rsidP="00FA13F4">
      <w:pPr>
        <w:pStyle w:val="BodyText"/>
        <w:numPr>
          <w:numId w:val="6"/>
        </w:numPr>
        <w:tabs>
          <w:tab w:val="left" w:pos="360"/>
          <w:tab w:val="left" w:pos="720"/>
        </w:tabs>
        <w:spacing w:after="0"/>
        <w:ind w:left="360"/>
        <w:rPr>
          <w:rStyle w:val="DefaultParagraphFont"/>
          <w:rFonts w:cs="Times New Roman"/>
          <w:color w:val="auto"/>
          <w:sz w:val="24"/>
          <w:szCs w:val="24"/>
        </w:rPr>
      </w:pPr>
      <w:r w:rsidRPr="00A47477">
        <w:rPr>
          <w:rStyle w:val="DefaultParagraphFont"/>
          <w:rFonts w:cs="Times New Roman"/>
          <w:color w:val="auto"/>
          <w:sz w:val="24"/>
          <w:szCs w:val="24"/>
        </w:rPr>
        <w:t xml:space="preserve">Postele a matrace sa dezinfikujú v centrálnej úpravni postelí alebo v izbách pacientov umytím roztokom dezinfekčného prípravku. Vankúše a prikrývky sa dezinfikujú v centrálnej úpravni postelí alebo v miestnostiach na to určených. Pri výmene bielizne v izbách pacientov sa nesmie vetrať dverami do chodby a podľa možnosti sa vylúči prítomnosť pacientov. </w:t>
      </w:r>
    </w:p>
    <w:p w:rsidR="00FA13F4" w:rsidRPr="00A47477" w:rsidP="00FA13F4">
      <w:pPr>
        <w:tabs>
          <w:tab w:val="left" w:pos="0"/>
          <w:tab w:val="left" w:pos="360"/>
        </w:tabs>
        <w:jc w:val="both"/>
        <w:rPr>
          <w:rStyle w:val="DefaultParagraphFont"/>
          <w:rFonts w:cs="Times New Roman"/>
        </w:rPr>
      </w:pPr>
    </w:p>
    <w:p w:rsidR="00FA13F4" w:rsidRPr="00A47477" w:rsidP="00FA13F4">
      <w:pPr>
        <w:jc w:val="both"/>
        <w:rPr>
          <w:rStyle w:val="DefaultParagraphFont"/>
          <w:rFonts w:cs="Times New Roman"/>
        </w:rPr>
      </w:pPr>
    </w:p>
    <w:p w:rsidR="00FA13F4" w:rsidRPr="00A47477" w:rsidP="00FA13F4">
      <w:pPr>
        <w:jc w:val="both"/>
        <w:rPr>
          <w:rStyle w:val="DefaultParagraphFont"/>
          <w:rFonts w:cs="Times New Roman"/>
        </w:rPr>
      </w:pPr>
    </w:p>
    <w:p w:rsidR="00FA13F4" w:rsidRPr="00A47477" w:rsidP="00FA13F4">
      <w:pPr>
        <w:jc w:val="both"/>
        <w:rPr>
          <w:rStyle w:val="DefaultParagraphFont"/>
          <w:rFonts w:cs="Times New Roman"/>
        </w:rPr>
      </w:pPr>
    </w:p>
    <w:p w:rsidR="00FA13F4" w:rsidRPr="00A47477" w:rsidP="00FA13F4">
      <w:pPr>
        <w:jc w:val="both"/>
        <w:rPr>
          <w:rStyle w:val="DefaultParagraphFont"/>
          <w:rFonts w:cs="Times New Roman"/>
        </w:rPr>
      </w:pPr>
    </w:p>
    <w:p w:rsidR="00FA13F4" w:rsidRPr="00A47477" w:rsidP="00FA13F4">
      <w:pPr>
        <w:jc w:val="both"/>
        <w:rPr>
          <w:rStyle w:val="DefaultParagraphFont"/>
          <w:rFonts w:cs="Times New Roman"/>
        </w:rPr>
      </w:pPr>
    </w:p>
    <w:p w:rsidR="00FA13F4" w:rsidRPr="00A47477" w:rsidP="00FA13F4">
      <w:pPr>
        <w:jc w:val="both"/>
        <w:rPr>
          <w:rStyle w:val="DefaultParagraphFont"/>
          <w:rFonts w:cs="Times New Roman"/>
        </w:rPr>
      </w:pPr>
    </w:p>
    <w:p w:rsidR="00FA13F4" w:rsidRPr="00A47477" w:rsidP="00FA13F4">
      <w:pPr>
        <w:jc w:val="both"/>
        <w:rPr>
          <w:rStyle w:val="DefaultParagraphFont"/>
          <w:rFonts w:cs="Times New Roman"/>
        </w:rPr>
      </w:pPr>
    </w:p>
    <w:p w:rsidR="00FA13F4" w:rsidRPr="00A47477" w:rsidP="00FA13F4">
      <w:pPr>
        <w:jc w:val="both"/>
        <w:rPr>
          <w:rStyle w:val="DefaultParagraphFont"/>
          <w:rFonts w:cs="Times New Roman"/>
        </w:rPr>
      </w:pPr>
    </w:p>
    <w:p w:rsidR="00FA13F4" w:rsidRPr="00A47477" w:rsidP="00FA13F4">
      <w:pPr>
        <w:rPr>
          <w:rStyle w:val="DefaultParagraphFont"/>
          <w:rFonts w:cs="Times New Roman"/>
        </w:rPr>
      </w:pPr>
    </w:p>
    <w:p w:rsidR="00984A0A" w:rsidRPr="00A47477" w:rsidP="00DA1BFA">
      <w:pPr>
        <w:rPr>
          <w:rStyle w:val="DefaultParagraphFont"/>
          <w:rFonts w:cs="Times New Roman"/>
          <w:b/>
          <w:bCs/>
        </w:rPr>
      </w:pPr>
    </w:p>
    <w:p w:rsidR="00984A0A" w:rsidRPr="00A47477" w:rsidP="00DA1BFA">
      <w:pPr>
        <w:rPr>
          <w:rStyle w:val="DefaultParagraphFont"/>
          <w:rFonts w:cs="Times New Roman"/>
          <w:b/>
          <w:bCs/>
        </w:rPr>
      </w:pPr>
    </w:p>
    <w:p w:rsidR="00DA1BFA" w:rsidRPr="00A47477" w:rsidP="00DA1BFA">
      <w:pPr>
        <w:rPr>
          <w:rStyle w:val="DefaultParagraphFont"/>
          <w:rFonts w:cs="Times New Roman"/>
          <w:b/>
          <w:bCs/>
        </w:rPr>
      </w:pPr>
    </w:p>
    <w:p w:rsidR="00DA1BFA" w:rsidRPr="00A47477" w:rsidP="00DA1BFA">
      <w:pPr>
        <w:rPr>
          <w:rStyle w:val="DefaultParagraphFont"/>
          <w:rFonts w:cs="Times New Roman"/>
          <w:b/>
          <w:bCs/>
        </w:rPr>
      </w:pPr>
    </w:p>
    <w:p w:rsidR="00DA1BFA" w:rsidRPr="00A47477" w:rsidP="00DA1BFA">
      <w:pPr>
        <w:rPr>
          <w:rStyle w:val="DefaultParagraphFont"/>
          <w:rFonts w:cs="Times New Roman"/>
          <w:b/>
          <w:bCs/>
        </w:rPr>
      </w:pPr>
    </w:p>
    <w:p w:rsidR="00DA1BFA" w:rsidP="00DA1BFA">
      <w:pPr>
        <w:rPr>
          <w:rStyle w:val="DefaultParagraphFont"/>
          <w:rFonts w:cs="Times New Roman"/>
          <w:b/>
          <w:bCs/>
        </w:rPr>
      </w:pPr>
    </w:p>
    <w:p w:rsidR="007F2C36" w:rsidP="00DA1BFA">
      <w:pPr>
        <w:rPr>
          <w:rStyle w:val="DefaultParagraphFont"/>
          <w:rFonts w:cs="Times New Roman"/>
          <w:b/>
          <w:bCs/>
        </w:rPr>
      </w:pPr>
    </w:p>
    <w:p w:rsidR="007F2C36" w:rsidP="00DA1BFA">
      <w:pPr>
        <w:rPr>
          <w:rStyle w:val="DefaultParagraphFont"/>
          <w:rFonts w:cs="Times New Roman"/>
          <w:b/>
          <w:bCs/>
        </w:rPr>
      </w:pPr>
    </w:p>
    <w:p w:rsidR="007F2C36" w:rsidP="00DA1BFA">
      <w:pPr>
        <w:rPr>
          <w:rStyle w:val="DefaultParagraphFont"/>
          <w:rFonts w:cs="Times New Roman"/>
          <w:b/>
          <w:bCs/>
        </w:rPr>
      </w:pPr>
    </w:p>
    <w:p w:rsidR="007F2C36" w:rsidP="00DA1BFA">
      <w:pPr>
        <w:rPr>
          <w:rStyle w:val="DefaultParagraphFont"/>
          <w:rFonts w:cs="Times New Roman"/>
          <w:b/>
          <w:bCs/>
        </w:rPr>
      </w:pPr>
    </w:p>
    <w:p w:rsidR="009A1429" w:rsidRPr="00A47477" w:rsidP="009A1429">
      <w:pPr>
        <w:jc w:val="right"/>
        <w:rPr>
          <w:rStyle w:val="DefaultParagraphFont"/>
          <w:rFonts w:cs="Times New Roman"/>
          <w:b/>
          <w:bCs/>
        </w:rPr>
      </w:pPr>
      <w:r w:rsidRPr="00A47477">
        <w:rPr>
          <w:rStyle w:val="DefaultParagraphFont"/>
          <w:rFonts w:cs="Times New Roman"/>
          <w:b/>
          <w:bCs/>
        </w:rPr>
        <w:t xml:space="preserve">Príloha č. 4 </w:t>
      </w:r>
    </w:p>
    <w:p w:rsidR="009A1429" w:rsidRPr="00A47477" w:rsidP="009A1429">
      <w:pPr>
        <w:jc w:val="right"/>
        <w:rPr>
          <w:rStyle w:val="DefaultParagraphFont"/>
          <w:rFonts w:cs="Times New Roman"/>
          <w:b/>
          <w:bCs/>
        </w:rPr>
      </w:pPr>
      <w:r w:rsidRPr="00A47477" w:rsidR="00E83BFE">
        <w:rPr>
          <w:rStyle w:val="DefaultParagraphFont"/>
          <w:rFonts w:cs="Times New Roman"/>
          <w:b/>
          <w:bCs/>
        </w:rPr>
        <w:t>k</w:t>
      </w:r>
      <w:r w:rsidR="00E83BFE">
        <w:rPr>
          <w:rStyle w:val="DefaultParagraphFont"/>
          <w:rFonts w:cs="Times New Roman"/>
          <w:b/>
          <w:bCs/>
        </w:rPr>
        <w:t> vyhláške</w:t>
      </w:r>
      <w:r w:rsidRPr="00A47477" w:rsidR="00E83BFE">
        <w:rPr>
          <w:rStyle w:val="DefaultParagraphFont"/>
          <w:rFonts w:cs="Times New Roman"/>
          <w:b/>
          <w:bCs/>
        </w:rPr>
        <w:t xml:space="preserve"> </w:t>
      </w:r>
      <w:r w:rsidRPr="00A47477">
        <w:rPr>
          <w:rStyle w:val="DefaultParagraphFont"/>
          <w:rFonts w:cs="Times New Roman"/>
          <w:b/>
          <w:bCs/>
        </w:rPr>
        <w:t>č. ..../2007 Z. z.</w:t>
      </w:r>
    </w:p>
    <w:p w:rsidR="009A1429" w:rsidRPr="00A47477" w:rsidP="009A1429">
      <w:pPr>
        <w:rPr>
          <w:rStyle w:val="DefaultParagraphFont"/>
          <w:rFonts w:cs="Times New Roman"/>
        </w:rPr>
      </w:pPr>
    </w:p>
    <w:p w:rsidR="009A1429" w:rsidRPr="00A47477" w:rsidP="009A1429">
      <w:pPr>
        <w:rPr>
          <w:rStyle w:val="DefaultParagraphFont"/>
          <w:rFonts w:cs="Times New Roman"/>
        </w:rPr>
      </w:pPr>
    </w:p>
    <w:p w:rsidR="009A1429" w:rsidRPr="00A47477" w:rsidP="009A1429">
      <w:pPr>
        <w:jc w:val="center"/>
        <w:rPr>
          <w:rStyle w:val="DefaultParagraphFont"/>
          <w:rFonts w:cs="Times New Roman"/>
          <w:b/>
          <w:bCs/>
          <w:caps/>
        </w:rPr>
      </w:pPr>
      <w:r w:rsidRPr="00A47477">
        <w:rPr>
          <w:rStyle w:val="DefaultParagraphFont"/>
          <w:rFonts w:cs="Times New Roman"/>
          <w:b/>
          <w:bCs/>
          <w:caps/>
        </w:rPr>
        <w:t>Druhy sterilizácie,  postupy pri  ich vykonávaní  a ich  kontrola</w:t>
      </w:r>
    </w:p>
    <w:p w:rsidR="009A1429" w:rsidRPr="00A47477" w:rsidP="009A1429">
      <w:pPr>
        <w:jc w:val="center"/>
        <w:rPr>
          <w:rStyle w:val="DefaultParagraphFont"/>
          <w:rFonts w:cs="Times New Roman"/>
          <w:b/>
          <w:bCs/>
          <w:caps/>
        </w:rPr>
      </w:pPr>
    </w:p>
    <w:p w:rsidR="009A1429" w:rsidRPr="00A47477" w:rsidP="009A1429">
      <w:pPr>
        <w:jc w:val="both"/>
        <w:rPr>
          <w:rStyle w:val="DefaultParagraphFont"/>
          <w:rFonts w:cs="Times New Roman"/>
        </w:rPr>
      </w:pPr>
      <w:r w:rsidRPr="00A47477">
        <w:rPr>
          <w:rStyle w:val="DefaultParagraphFont"/>
          <w:rFonts w:cs="Times New Roman"/>
        </w:rPr>
        <w:tab/>
        <w:t>Účelom prílohy je stanoviť podrobnosti o požiadavkách a zodpovedajúcich skúškach pre jednotlivé postupy transformácie kontaminovanej zdravotníckej pomôcky na sterilnú, ktoré umožňujú poskytovateľom zdravotnej starostlivosti preukázať, že postup prípravy sterilnej zdravotníckej pomôcky na opakované použitie má odpovedajúcu mikrobicídnu aktivitu a že táto aktivita je súčasne spoť spoľahlivá a reprodukovateľná. Sterilitu zdravotníckych pomôcok zabezpečujú  fyzikálne a chemické  sterilizačné postupy podľa tejto prílohy, ktoré umožňujú sterilizáciu predmetov vo vhodných obaloch chrániacich vysterilizovaný materiál pred sekundárnou kontamináciou.</w:t>
      </w:r>
    </w:p>
    <w:p w:rsidR="009A1429" w:rsidRPr="00A47477" w:rsidP="009A1429">
      <w:pPr>
        <w:jc w:val="both"/>
        <w:rPr>
          <w:rStyle w:val="DefaultParagraphFont"/>
          <w:rFonts w:cs="Times New Roman"/>
        </w:rPr>
      </w:pPr>
      <w:r w:rsidRPr="00A47477">
        <w:rPr>
          <w:rStyle w:val="DefaultParagraphFont"/>
          <w:rFonts w:cs="Times New Roman"/>
        </w:rPr>
        <w:t>Sterilná zdravotnícka pomôcka je zdravotnícka pomôcka, ktorá neobsahuje životaschopné mikroorganizmy</w:t>
      </w:r>
      <w:r w:rsidRPr="00A47477">
        <w:rPr>
          <w:rStyle w:val="DefaultParagraphFont"/>
          <w:rFonts w:cs="Times New Roman"/>
          <w:vertAlign w:val="superscript"/>
        </w:rPr>
        <w:t>1)</w:t>
      </w:r>
      <w:r w:rsidRPr="00A47477">
        <w:rPr>
          <w:rStyle w:val="DefaultParagraphFont"/>
          <w:rFonts w:cs="Times New Roman"/>
        </w:rPr>
        <w:t xml:space="preserve">. Na uchovanie sterility po určitú dobu sa používajú špeciálne obaly a systémy balenia </w:t>
      </w:r>
      <w:r w:rsidRPr="00A47477">
        <w:rPr>
          <w:rStyle w:val="DefaultParagraphFont"/>
          <w:rFonts w:cs="Times New Roman"/>
          <w:vertAlign w:val="superscript"/>
        </w:rPr>
        <w:t>2)</w:t>
      </w:r>
      <w:r w:rsidRPr="00A47477">
        <w:rPr>
          <w:rStyle w:val="DefaultParagraphFont"/>
          <w:rFonts w:cs="Times New Roman"/>
        </w:rPr>
        <w:t xml:space="preserve">.   </w:t>
      </w:r>
    </w:p>
    <w:p w:rsidR="009A1429" w:rsidRPr="00A47477" w:rsidP="009A1429">
      <w:pPr>
        <w:jc w:val="center"/>
        <w:rPr>
          <w:rStyle w:val="DefaultParagraphFont"/>
          <w:rFonts w:cs="Times New Roman"/>
        </w:rPr>
      </w:pPr>
    </w:p>
    <w:p w:rsidR="009A1429" w:rsidRPr="00A47477" w:rsidP="009A1429">
      <w:pPr>
        <w:rPr>
          <w:rStyle w:val="DefaultParagraphFont"/>
          <w:rFonts w:cs="Times New Roman"/>
          <w:b/>
          <w:bCs/>
        </w:rPr>
      </w:pPr>
      <w:r w:rsidRPr="00A47477">
        <w:rPr>
          <w:rStyle w:val="DefaultParagraphFont"/>
          <w:rFonts w:cs="Times New Roman"/>
          <w:b/>
          <w:bCs/>
        </w:rPr>
        <w:t>1. Príprava sterilnej zdravotníckej pomôcky na opakované použitie</w:t>
      </w:r>
    </w:p>
    <w:p w:rsidR="009A1429" w:rsidRPr="00A47477" w:rsidP="009A1429">
      <w:pPr>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 xml:space="preserve">Prevádzkovateľ vytvorí, dokumentuje, zavedie a udržiava systém  zaistenia kvality v celom procese prípravy sterilnej zdravotníckej pomôcky </w:t>
      </w:r>
      <w:r w:rsidRPr="00A47477">
        <w:rPr>
          <w:rStyle w:val="DefaultParagraphFont"/>
          <w:rFonts w:cs="Times New Roman"/>
          <w:vertAlign w:val="superscript"/>
        </w:rPr>
        <w:t>3)</w:t>
      </w:r>
      <w:r w:rsidRPr="00A47477">
        <w:rPr>
          <w:rStyle w:val="DefaultParagraphFont"/>
          <w:rFonts w:cs="Times New Roman"/>
        </w:rPr>
        <w:t>.  Systém kvality zahŕňa:</w:t>
      </w:r>
    </w:p>
    <w:p w:rsidR="009A1429" w:rsidRPr="00A47477" w:rsidP="0082204D">
      <w:pPr>
        <w:numPr>
          <w:numId w:val="19"/>
        </w:numPr>
        <w:tabs>
          <w:tab w:val="left" w:pos="851"/>
          <w:tab w:val="left" w:pos="1514"/>
        </w:tabs>
        <w:suppressAutoHyphens/>
        <w:autoSpaceDE/>
        <w:autoSpaceDN/>
        <w:ind w:left="851" w:hanging="425"/>
        <w:jc w:val="both"/>
        <w:rPr>
          <w:rStyle w:val="DefaultParagraphFont"/>
          <w:rFonts w:cs="Times New Roman"/>
        </w:rPr>
      </w:pPr>
      <w:r w:rsidRPr="00A47477">
        <w:rPr>
          <w:rStyle w:val="DefaultParagraphFont"/>
          <w:rFonts w:cs="Times New Roman"/>
        </w:rPr>
        <w:t xml:space="preserve">validáciu a priebežnú kontrolu postupu čistenia  a dezinfekcie, </w:t>
      </w:r>
    </w:p>
    <w:p w:rsidR="009A1429" w:rsidRPr="00A47477" w:rsidP="0082204D">
      <w:pPr>
        <w:numPr>
          <w:numId w:val="19"/>
        </w:numPr>
        <w:tabs>
          <w:tab w:val="left" w:pos="851"/>
          <w:tab w:val="left" w:pos="1514"/>
        </w:tabs>
        <w:suppressAutoHyphens/>
        <w:autoSpaceDE/>
        <w:autoSpaceDN/>
        <w:ind w:left="851" w:hanging="425"/>
        <w:jc w:val="both"/>
        <w:rPr>
          <w:rStyle w:val="DefaultParagraphFont"/>
          <w:rFonts w:cs="Times New Roman"/>
        </w:rPr>
      </w:pPr>
      <w:r w:rsidRPr="00A47477">
        <w:rPr>
          <w:rStyle w:val="DefaultParagraphFont"/>
          <w:rFonts w:cs="Times New Roman"/>
        </w:rPr>
        <w:t>validáciu sterilizačných postupov,</w:t>
      </w:r>
    </w:p>
    <w:p w:rsidR="009A1429" w:rsidRPr="00A47477" w:rsidP="0082204D">
      <w:pPr>
        <w:numPr>
          <w:numId w:val="19"/>
        </w:numPr>
        <w:tabs>
          <w:tab w:val="left" w:pos="851"/>
          <w:tab w:val="left" w:pos="1514"/>
        </w:tabs>
        <w:suppressAutoHyphens/>
        <w:autoSpaceDE/>
        <w:autoSpaceDN/>
        <w:ind w:left="851" w:hanging="425"/>
        <w:jc w:val="both"/>
        <w:rPr>
          <w:rStyle w:val="DefaultParagraphFont"/>
          <w:rFonts w:cs="Times New Roman"/>
        </w:rPr>
      </w:pPr>
      <w:r w:rsidRPr="00A47477">
        <w:rPr>
          <w:rStyle w:val="DefaultParagraphFont"/>
          <w:rFonts w:cs="Times New Roman"/>
        </w:rPr>
        <w:t>monitorovanie účinnosti sterilizačných postupov,</w:t>
      </w:r>
    </w:p>
    <w:p w:rsidR="009A1429" w:rsidRPr="00A47477" w:rsidP="0082204D">
      <w:pPr>
        <w:numPr>
          <w:numId w:val="19"/>
        </w:numPr>
        <w:tabs>
          <w:tab w:val="left" w:pos="851"/>
          <w:tab w:val="left" w:pos="1514"/>
        </w:tabs>
        <w:suppressAutoHyphens/>
        <w:autoSpaceDE/>
        <w:autoSpaceDN/>
        <w:ind w:left="851" w:hanging="425"/>
        <w:jc w:val="both"/>
        <w:rPr>
          <w:rStyle w:val="DefaultParagraphFont"/>
          <w:rFonts w:cs="Times New Roman"/>
        </w:rPr>
      </w:pPr>
      <w:r w:rsidRPr="00A47477">
        <w:rPr>
          <w:rStyle w:val="DefaultParagraphFont"/>
          <w:rFonts w:cs="Times New Roman"/>
        </w:rPr>
        <w:t>údržbu zariadení,</w:t>
      </w:r>
    </w:p>
    <w:p w:rsidR="009A1429" w:rsidRPr="00A47477" w:rsidP="0082204D">
      <w:pPr>
        <w:numPr>
          <w:numId w:val="19"/>
        </w:numPr>
        <w:tabs>
          <w:tab w:val="left" w:pos="851"/>
          <w:tab w:val="left" w:pos="1514"/>
        </w:tabs>
        <w:suppressAutoHyphens/>
        <w:autoSpaceDE/>
        <w:autoSpaceDN/>
        <w:ind w:left="851" w:hanging="425"/>
        <w:jc w:val="both"/>
        <w:rPr>
          <w:rStyle w:val="DefaultParagraphFont"/>
          <w:rFonts w:cs="Times New Roman"/>
        </w:rPr>
      </w:pPr>
      <w:r w:rsidRPr="00A47477">
        <w:rPr>
          <w:rStyle w:val="DefaultParagraphFont"/>
          <w:rFonts w:cs="Times New Roman"/>
        </w:rPr>
        <w:t>spôsob balenia,</w:t>
      </w:r>
    </w:p>
    <w:p w:rsidR="009A1429" w:rsidRPr="00A47477" w:rsidP="0082204D">
      <w:pPr>
        <w:numPr>
          <w:numId w:val="19"/>
        </w:numPr>
        <w:tabs>
          <w:tab w:val="left" w:pos="851"/>
          <w:tab w:val="left" w:pos="1514"/>
        </w:tabs>
        <w:suppressAutoHyphens/>
        <w:autoSpaceDE/>
        <w:autoSpaceDN/>
        <w:ind w:left="851" w:hanging="425"/>
        <w:jc w:val="both"/>
        <w:rPr>
          <w:rStyle w:val="DefaultParagraphFont"/>
          <w:rFonts w:cs="Times New Roman"/>
        </w:rPr>
      </w:pPr>
      <w:r w:rsidRPr="00A47477">
        <w:rPr>
          <w:rStyle w:val="DefaultParagraphFont"/>
          <w:rFonts w:cs="Times New Roman"/>
        </w:rPr>
        <w:t xml:space="preserve">kontrolu prostredia, </w:t>
      </w:r>
    </w:p>
    <w:p w:rsidR="009A1429" w:rsidRPr="00A47477" w:rsidP="0082204D">
      <w:pPr>
        <w:numPr>
          <w:numId w:val="19"/>
        </w:numPr>
        <w:tabs>
          <w:tab w:val="left" w:pos="851"/>
          <w:tab w:val="left" w:pos="1514"/>
        </w:tabs>
        <w:suppressAutoHyphens/>
        <w:autoSpaceDE/>
        <w:autoSpaceDN/>
        <w:ind w:left="851" w:hanging="425"/>
        <w:jc w:val="both"/>
        <w:rPr>
          <w:rStyle w:val="DefaultParagraphFont"/>
          <w:rFonts w:cs="Times New Roman"/>
        </w:rPr>
      </w:pPr>
      <w:r w:rsidRPr="00A47477">
        <w:rPr>
          <w:rStyle w:val="DefaultParagraphFont"/>
          <w:rFonts w:cs="Times New Roman"/>
        </w:rPr>
        <w:t xml:space="preserve">podmienky uskladnenia sterilných zdravotníckych pomôcok. </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Proces prípravy sterilnej zdravotníckej pomôcky pozostáva z:</w:t>
      </w:r>
    </w:p>
    <w:p w:rsidR="009A1429" w:rsidRPr="00A47477" w:rsidP="00AB18EB">
      <w:pPr>
        <w:numPr>
          <w:numId w:val="21"/>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predsterilizačnej prípravy - je to súbor činností predchádzajúcich vlastnú sterilizáciu, ktorých výsledkom je čistá, dezinfikovaná, suchá, funkčná, zabalená a označená zdravotnícka pomôcka. Tento súbor činností pozostáva z dezinfekcie, mechanickej očisty, setovania a balenia.</w:t>
      </w:r>
    </w:p>
    <w:p w:rsidR="009A1429" w:rsidP="00AB18EB">
      <w:pPr>
        <w:numPr>
          <w:numId w:val="21"/>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sterilizácie - automatickej postupnosti prevádzkových (jednotlivých) fáz, ktoré</w:t>
      </w:r>
      <w:r w:rsidR="00AB18EB">
        <w:rPr>
          <w:rStyle w:val="DefaultParagraphFont"/>
          <w:rFonts w:cs="Times New Roman"/>
        </w:rPr>
        <w:t xml:space="preserve"> </w:t>
      </w:r>
      <w:r w:rsidRPr="00A47477">
        <w:rPr>
          <w:rStyle w:val="DefaultParagraphFont"/>
          <w:rFonts w:cs="Times New Roman"/>
        </w:rPr>
        <w:t>prebiehajú v sterilizátore,  výsledkom je  sterilná zdravotnícka pomôcka,</w:t>
      </w:r>
    </w:p>
    <w:p w:rsidR="009A1429" w:rsidRPr="00A47477" w:rsidP="00AB18EB">
      <w:pPr>
        <w:numPr>
          <w:numId w:val="21"/>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kontroly sterilizácie a dokumentácie.</w:t>
      </w:r>
    </w:p>
    <w:p w:rsidR="009A1429" w:rsidRPr="00A47477" w:rsidP="009A1429">
      <w:pPr>
        <w:jc w:val="both"/>
        <w:rPr>
          <w:rStyle w:val="DefaultParagraphFont"/>
          <w:rFonts w:cs="Times New Roman"/>
        </w:rPr>
      </w:pPr>
      <w:r w:rsidRPr="00A47477">
        <w:rPr>
          <w:rStyle w:val="DefaultParagraphFont"/>
          <w:rFonts w:cs="Times New Roman"/>
        </w:rPr>
        <w:t>Prevádzkovateľ zodpovedá za:</w:t>
      </w:r>
    </w:p>
    <w:p w:rsidR="009A1429" w:rsidRPr="00A47477" w:rsidP="00AB18EB">
      <w:pPr>
        <w:numPr>
          <w:numId w:val="22"/>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 xml:space="preserve">za kvalitu sterilizačných médií požadovaných výrobcom. Technická kontrola sterilizátorov sa vykonáva v rozsahu stanovenom výrobcom, u  prístrojov bez technickej dokumentácie  jedenkrát ročne. </w:t>
      </w:r>
    </w:p>
    <w:p w:rsidR="009A1429" w:rsidRPr="00A47477" w:rsidP="00AB18EB">
      <w:pPr>
        <w:numPr>
          <w:numId w:val="22"/>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za správnosť sterilizačného procesu a jeho monitorovanie.</w:t>
      </w:r>
    </w:p>
    <w:p w:rsidR="009A1429" w:rsidRPr="00A47477" w:rsidP="00AB18EB">
      <w:pPr>
        <w:numPr>
          <w:numId w:val="22"/>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 xml:space="preserve">za zaškolenie a preškolenie zamestnancov vykonávajúcich sterilizáciu </w:t>
      </w:r>
      <w:r w:rsidRPr="00A47477">
        <w:rPr>
          <w:rStyle w:val="DefaultParagraphFont"/>
          <w:rFonts w:cs="Times New Roman"/>
          <w:vertAlign w:val="superscript"/>
        </w:rPr>
        <w:t>4)</w:t>
      </w:r>
      <w:r w:rsidRPr="00A47477">
        <w:rPr>
          <w:rStyle w:val="DefaultParagraphFont"/>
          <w:rFonts w:cs="Times New Roman"/>
        </w:rPr>
        <w:t xml:space="preserve">.  </w:t>
      </w:r>
    </w:p>
    <w:p w:rsidR="009A1429" w:rsidRPr="00A47477" w:rsidP="00AB18EB">
      <w:pPr>
        <w:tabs>
          <w:tab w:val="left" w:pos="851"/>
        </w:tabs>
        <w:ind w:left="851" w:hanging="397"/>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 xml:space="preserve">Riadenie starostlivosti o zdravotnícke pomôcky vykonáva zdravotnícky pracovník kategórie sestra, ktorý získal certifikát v pracovnej činnosti organizácia a riadenie starostlivosti o zdravotnícke pomôcky. Na oddelení centrálnej sterilizácie zodpovedá za prevádzku a kvalitu zdravotnícky pracovník s nasledovnou špecializáciou alebo certifikáciou: </w:t>
      </w:r>
    </w:p>
    <w:p w:rsidR="009A1429" w:rsidRPr="00A47477" w:rsidP="00456050">
      <w:pPr>
        <w:numPr>
          <w:numId w:val="23"/>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kategória lekár: špecializácia v špecializačnom odbore verejné zdravotníctvo, chirurgia; certifikácia pracovných činností v certifikovanej pracovnej činnosti epidemiológia, zdravotná ekológia</w:t>
      </w:r>
    </w:p>
    <w:p w:rsidR="009A1429" w:rsidRPr="00A47477" w:rsidP="00456050">
      <w:pPr>
        <w:numPr>
          <w:numId w:val="23"/>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kategória farmaceut: špecializácia v niektorom so špecializačných odborov</w:t>
      </w:r>
    </w:p>
    <w:p w:rsidR="009A1429" w:rsidRPr="00A47477" w:rsidP="00456050">
      <w:pPr>
        <w:numPr>
          <w:numId w:val="23"/>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 xml:space="preserve">kategória asistent: špecializácia v špecializačnom odbore epidemiológia, </w:t>
      </w:r>
    </w:p>
    <w:p w:rsidR="009A1429" w:rsidRPr="00A47477" w:rsidP="00456050">
      <w:pPr>
        <w:numPr>
          <w:numId w:val="23"/>
        </w:numPr>
        <w:tabs>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 xml:space="preserve">kategória sestra: certifikácia pracovných činností v certifikovanej pracovnej činnosti organizácia a riadenie starostlivosti o zdravotnícke pomôcky  </w:t>
      </w:r>
      <w:r w:rsidRPr="00A47477">
        <w:rPr>
          <w:rStyle w:val="DefaultParagraphFont"/>
          <w:rFonts w:cs="Times New Roman"/>
          <w:vertAlign w:val="superscript"/>
        </w:rPr>
        <w:t>5)</w:t>
      </w:r>
      <w:r w:rsidRPr="00A47477">
        <w:rPr>
          <w:rStyle w:val="DefaultParagraphFont"/>
          <w:rFonts w:cs="Times New Roman"/>
        </w:rPr>
        <w:t>.</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Uvedenie sterilizátorov do prevádzky, ich opravy a periodický servis vykonávajú len poverení servisní technici.</w:t>
      </w:r>
    </w:p>
    <w:p w:rsidR="009A1429" w:rsidRPr="00A47477" w:rsidP="009A1429">
      <w:pPr>
        <w:rPr>
          <w:rStyle w:val="DefaultParagraphFont"/>
          <w:rFonts w:cs="Times New Roman"/>
        </w:rPr>
      </w:pPr>
    </w:p>
    <w:p w:rsidR="009A1429" w:rsidRPr="00A47477" w:rsidP="009A1429">
      <w:pPr>
        <w:pStyle w:val="Heading3"/>
        <w:keepNext/>
        <w:numPr>
          <w:ilvl w:val="2"/>
        </w:numPr>
        <w:tabs>
          <w:tab w:val="left" w:pos="0"/>
          <w:tab w:val="left" w:pos="708"/>
        </w:tabs>
        <w:suppressAutoHyphens/>
        <w:autoSpaceDE/>
        <w:autoSpaceDN/>
        <w:jc w:val="both"/>
        <w:rPr>
          <w:rStyle w:val="DefaultParagraphFont"/>
          <w:rFonts w:cs="Times New Roman"/>
        </w:rPr>
      </w:pPr>
    </w:p>
    <w:p w:rsidR="009A1429" w:rsidRPr="00A47477" w:rsidP="009A1429">
      <w:pPr>
        <w:pStyle w:val="Heading3"/>
        <w:keepNext/>
        <w:numPr>
          <w:ilvl w:val="2"/>
        </w:numPr>
        <w:tabs>
          <w:tab w:val="left" w:pos="0"/>
          <w:tab w:val="left" w:pos="708"/>
        </w:tabs>
        <w:suppressAutoHyphens/>
        <w:autoSpaceDE/>
        <w:autoSpaceDN/>
        <w:jc w:val="both"/>
        <w:rPr>
          <w:rStyle w:val="DefaultParagraphFont"/>
          <w:rFonts w:cs="Times New Roman"/>
        </w:rPr>
      </w:pPr>
      <w:r w:rsidRPr="00A47477">
        <w:rPr>
          <w:rStyle w:val="DefaultParagraphFont"/>
          <w:rFonts w:cs="Times New Roman"/>
        </w:rPr>
        <w:t>1. Predsterilizačná príprava</w:t>
      </w:r>
    </w:p>
    <w:p w:rsidR="009A1429" w:rsidRPr="00A47477" w:rsidP="009A1429">
      <w:pPr>
        <w:rPr>
          <w:rStyle w:val="DefaultParagraphFont"/>
          <w:rFonts w:cs="Times New Roman"/>
          <w:b/>
          <w:bCs/>
        </w:rPr>
      </w:pPr>
    </w:p>
    <w:p w:rsidR="009A1429" w:rsidRPr="00A47477" w:rsidP="009A1429">
      <w:pPr>
        <w:jc w:val="both"/>
        <w:rPr>
          <w:rStyle w:val="DefaultParagraphFont"/>
          <w:rFonts w:cs="Times New Roman"/>
        </w:rPr>
      </w:pPr>
      <w:r w:rsidRPr="00A47477">
        <w:rPr>
          <w:rStyle w:val="DefaultParagraphFont"/>
          <w:rFonts w:cs="Times New Roman"/>
        </w:rPr>
        <w:tab/>
        <w:t>Všetky použité zdravotnícke pomôcky sa považujú za kontaminované. Ak sú určené k opakovanému použitiu, po použití sa čistia v umývačkách alebo ručne  po dezinfekcii.</w:t>
      </w:r>
    </w:p>
    <w:p w:rsidR="009A1429" w:rsidRPr="00A47477" w:rsidP="009A1429">
      <w:pPr>
        <w:jc w:val="both"/>
        <w:rPr>
          <w:rStyle w:val="DefaultParagraphFont"/>
          <w:rFonts w:cs="Times New Roman"/>
        </w:rPr>
      </w:pPr>
      <w:r w:rsidRPr="00A47477">
        <w:rPr>
          <w:rStyle w:val="DefaultParagraphFont"/>
          <w:rFonts w:cs="Times New Roman"/>
        </w:rPr>
        <w:t>V umývačkách prebieha čistenie v kyslom, alkalickom alebo enzymatickom prostriedku. Dezinfekcia v umývačkách sa  vykonáva  termicky pri teplote 90</w:t>
      </w:r>
      <w:r w:rsidRPr="00A47477">
        <w:rPr>
          <w:rStyle w:val="DefaultParagraphFont"/>
          <w:rFonts w:cs="Times New Roman"/>
        </w:rPr>
        <w:t>ºC a vyššej po dobu 10 minút, alebo termochemicky s použitím predpísaného dezinfek</w:t>
      </w:r>
      <w:r w:rsidRPr="00A47477">
        <w:rPr>
          <w:rStyle w:val="DefaultParagraphFont"/>
          <w:rFonts w:cs="Times New Roman"/>
        </w:rPr>
        <w:t xml:space="preserve">čného </w:t>
      </w:r>
      <w:r w:rsidRPr="00A47477">
        <w:rPr>
          <w:rStyle w:val="DefaultParagraphFont"/>
          <w:rFonts w:cs="Times New Roman"/>
        </w:rPr>
        <w:t>prostriedku pri teplote 60ºC po dobu 20 minút. Iné typy umýva</w:t>
      </w:r>
      <w:r w:rsidRPr="00A47477">
        <w:rPr>
          <w:rStyle w:val="DefaultParagraphFont"/>
          <w:rFonts w:cs="Times New Roman"/>
        </w:rPr>
        <w:t>čiek je možné používať až po preukázaní ich účinnosti a vhodnosti. Účinnosť čistiaceho a dezinfekčného procesu v umývačkách sa kontroluje pomocou  fyzikálnych, chemických alebo biologických testov podľa návodu výrobcu minimálne jedenkrát týždenne. Zamestnanci sledujú správnosť priebehu zvoleného programu.</w:t>
      </w:r>
    </w:p>
    <w:p w:rsidR="009A1429" w:rsidRPr="00A47477" w:rsidP="009A1429">
      <w:pPr>
        <w:jc w:val="both"/>
        <w:rPr>
          <w:rStyle w:val="DefaultParagraphFont"/>
          <w:rFonts w:cs="Times New Roman"/>
        </w:rPr>
      </w:pPr>
      <w:r w:rsidRPr="00A47477">
        <w:rPr>
          <w:rStyle w:val="DefaultParagraphFont"/>
          <w:rFonts w:cs="Times New Roman"/>
        </w:rPr>
        <w:t xml:space="preserve"> </w:t>
      </w:r>
    </w:p>
    <w:p w:rsidR="009A1429" w:rsidRPr="00A47477" w:rsidP="009A1429">
      <w:pPr>
        <w:jc w:val="both"/>
        <w:rPr>
          <w:rStyle w:val="DefaultParagraphFont"/>
          <w:rFonts w:cs="Times New Roman"/>
        </w:rPr>
      </w:pPr>
      <w:r w:rsidRPr="00A47477">
        <w:rPr>
          <w:rStyle w:val="DefaultParagraphFont"/>
          <w:rFonts w:cs="Times New Roman"/>
        </w:rPr>
        <w:tab/>
        <w:t>Ručné umývanie zdravotníckych pomôcok sa vykonáva až po ich dezinfekcii v prostriedku s  vírusinaktivačnou účinnosťou. Využíva sa len v prípadoch, ak nie je k dispozícii strojové čistenie.</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Prípravky a postupy pre dezinfekciu a umývanie sa volia tak, aby nepoškodzovali ošetrovaný materiál. Oplach vodou odstráni prípadné rezíduá použitých látok.</w:t>
      </w:r>
    </w:p>
    <w:p w:rsidR="009A1429" w:rsidRPr="00A47477" w:rsidP="009A1429">
      <w:pPr>
        <w:jc w:val="both"/>
        <w:rPr>
          <w:rStyle w:val="DefaultParagraphFont"/>
          <w:rFonts w:cs="Times New Roman"/>
        </w:rPr>
      </w:pPr>
      <w:r w:rsidRPr="00A47477">
        <w:rPr>
          <w:rStyle w:val="DefaultParagraphFont"/>
          <w:rFonts w:cs="Times New Roman"/>
        </w:rPr>
        <w:tab/>
        <w:t>K doplneniu očisty po predchádzajúcom ručnom umývaní alebo umývaní v umývačkách a dezinfekcii sa používa čistenie ultrazvukom s frekvenciou 35 kHz.</w:t>
      </w:r>
    </w:p>
    <w:p w:rsidR="009A1429" w:rsidRPr="00A47477" w:rsidP="009A1429">
      <w:pPr>
        <w:jc w:val="both"/>
        <w:rPr>
          <w:rStyle w:val="DefaultParagraphFont"/>
          <w:rFonts w:cs="Times New Roman"/>
        </w:rPr>
      </w:pPr>
      <w:r w:rsidRPr="00A47477">
        <w:rPr>
          <w:rStyle w:val="DefaultParagraphFont"/>
          <w:rFonts w:cs="Times New Roman"/>
        </w:rPr>
        <w:t>Kvalita čistiaceho procesu sa kontroluje vizuálne, chemickými a biologickými metódami.</w:t>
      </w:r>
    </w:p>
    <w:p w:rsidR="009A1429" w:rsidRPr="00A47477" w:rsidP="009A1429">
      <w:pPr>
        <w:jc w:val="both"/>
        <w:rPr>
          <w:rStyle w:val="DefaultParagraphFont"/>
          <w:rFonts w:cs="Times New Roman"/>
        </w:rPr>
      </w:pPr>
      <w:r w:rsidRPr="00A47477">
        <w:rPr>
          <w:rStyle w:val="DefaultParagraphFont"/>
          <w:rFonts w:cs="Times New Roman"/>
        </w:rPr>
        <w:t>Po vykonanej dekontaminácii sa nástroje alebo pomôcky pred zabalením dôkladne osušia, skontrolujú a poškodené  sa vyradia. Dôkladné vysušenie je dôležitým predpokladom požadovaného účinku každého sterilizačného spôsobu.</w:t>
      </w:r>
    </w:p>
    <w:p w:rsidR="009A1429" w:rsidRPr="00A47477" w:rsidP="009A1429">
      <w:pPr>
        <w:jc w:val="both"/>
        <w:rPr>
          <w:rStyle w:val="DefaultParagraphFont"/>
          <w:rFonts w:cs="Times New Roman"/>
        </w:rPr>
      </w:pPr>
      <w:r w:rsidRPr="00A47477">
        <w:rPr>
          <w:rStyle w:val="DefaultParagraphFont"/>
          <w:rFonts w:cs="Times New Roman"/>
        </w:rPr>
        <w:t xml:space="preserve">Posledná fáza predsterilizačnej prípravy je vloženie predmetov určených ku sterilizácii do vhodných obalov, ktoré ich chránia pred mikrobiálnou kontamináciou po sterilizácii. Materiál sa do sterilizačnej komory ukladá tak, aby sa umožnilo čo najľahšie prenikanie sterilizačného média. Pri sterilizácii sa komora plní maximálne do </w:t>
      </w:r>
      <w:r w:rsidRPr="00A47477">
        <w:rPr>
          <w:rStyle w:val="DefaultParagraphFont"/>
          <w:rFonts w:cs="Times New Roman"/>
        </w:rPr>
        <w:t>¾ objemu a materiál sa ukladá</w:t>
      </w:r>
      <w:r w:rsidRPr="00A47477">
        <w:rPr>
          <w:rStyle w:val="DefaultParagraphFont"/>
          <w:rFonts w:cs="Times New Roman"/>
        </w:rPr>
        <w:t xml:space="preserve"> tak, aby sa nedotýkal stien. Plnenie je rovnaké pre všetky typy sterilizácie.</w:t>
      </w:r>
    </w:p>
    <w:p w:rsidR="009A1429" w:rsidRPr="00A47477" w:rsidP="009A1429">
      <w:pPr>
        <w:rPr>
          <w:rStyle w:val="DefaultParagraphFont"/>
          <w:rFonts w:cs="Times New Roman"/>
          <w:b/>
          <w:bCs/>
        </w:rPr>
      </w:pPr>
    </w:p>
    <w:p w:rsidR="009A1429" w:rsidRPr="00A47477" w:rsidP="009A1429">
      <w:pPr>
        <w:rPr>
          <w:rStyle w:val="DefaultParagraphFont"/>
          <w:rFonts w:cs="Times New Roman"/>
          <w:b/>
          <w:bCs/>
        </w:rPr>
      </w:pPr>
      <w:r w:rsidRPr="00A47477">
        <w:rPr>
          <w:rStyle w:val="DefaultParagraphFont"/>
          <w:rFonts w:cs="Times New Roman"/>
          <w:b/>
          <w:bCs/>
        </w:rPr>
        <w:t>2. Druhy sterilizácie</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 xml:space="preserve">Na sterilizáciu zdravotníckych pomôcok sa môžu používať len sterilizátory za podmienok stanovených pre zdravotnícke pomôcky </w:t>
      </w:r>
      <w:r w:rsidRPr="00A47477">
        <w:rPr>
          <w:rStyle w:val="DefaultParagraphFont"/>
          <w:rFonts w:cs="Times New Roman"/>
          <w:vertAlign w:val="superscript"/>
        </w:rPr>
        <w:t>6)</w:t>
      </w:r>
      <w:r w:rsidRPr="00A47477">
        <w:rPr>
          <w:rStyle w:val="DefaultParagraphFont"/>
          <w:rFonts w:cs="Times New Roman"/>
        </w:rPr>
        <w:t>.</w:t>
      </w:r>
    </w:p>
    <w:p w:rsidR="009A1429" w:rsidRPr="00A47477" w:rsidP="009A1429">
      <w:pPr>
        <w:jc w:val="both"/>
        <w:rPr>
          <w:rStyle w:val="DefaultParagraphFont"/>
          <w:rFonts w:cs="Times New Roman"/>
        </w:rPr>
      </w:pPr>
      <w:r w:rsidRPr="00A47477">
        <w:rPr>
          <w:rStyle w:val="DefaultParagraphFont"/>
          <w:rFonts w:cs="Times New Roman"/>
        </w:rPr>
        <w:t>Sterilizácia sa vykonáva fyzikálnymi a chemickými metódami, ako aj ich kombináciou.</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Tlakom (kPa) sa rozumie tlak absolútny, vzťahujúci sa ku vákuu (t.</w:t>
      </w:r>
      <w:r w:rsidR="00A64630">
        <w:rPr>
          <w:rStyle w:val="DefaultParagraphFont"/>
          <w:rFonts w:cs="Times New Roman"/>
        </w:rPr>
        <w:t xml:space="preserve"> </w:t>
      </w:r>
      <w:r w:rsidRPr="00A47477">
        <w:rPr>
          <w:rStyle w:val="DefaultParagraphFont"/>
          <w:rFonts w:cs="Times New Roman"/>
        </w:rPr>
        <w:t>j. normálny atmosférický  tlak je 100 kPa). Nasýtená para je vodná para, jej teplota a tlak presne zodpovedá krivke sýtosti pary.</w:t>
      </w:r>
    </w:p>
    <w:p w:rsidR="009A1429" w:rsidRPr="00A47477" w:rsidP="009A1429">
      <w:pPr>
        <w:rPr>
          <w:rStyle w:val="DefaultParagraphFont"/>
          <w:rFonts w:cs="Times New Roman"/>
        </w:rPr>
      </w:pPr>
    </w:p>
    <w:p w:rsidR="009A1429" w:rsidRPr="00A47477" w:rsidP="009A1429">
      <w:pPr>
        <w:jc w:val="both"/>
        <w:rPr>
          <w:rStyle w:val="DefaultParagraphFont"/>
          <w:rFonts w:cs="Times New Roman"/>
          <w:b/>
          <w:bCs/>
        </w:rPr>
      </w:pPr>
      <w:r w:rsidRPr="00A47477">
        <w:rPr>
          <w:rStyle w:val="DefaultParagraphFont"/>
          <w:rFonts w:cs="Times New Roman"/>
          <w:b/>
          <w:bCs/>
        </w:rPr>
        <w:t>2.1. Fyzikálna sterilizácia</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b/>
          <w:bCs/>
        </w:rPr>
        <w:t xml:space="preserve">2.1.1. </w:t>
      </w:r>
      <w:r w:rsidRPr="00A47477">
        <w:rPr>
          <w:rStyle w:val="DefaultParagraphFont"/>
          <w:rFonts w:cs="Times New Roman"/>
        </w:rPr>
        <w:t>Sterilizácia vlhkým teplom</w:t>
      </w:r>
      <w:r w:rsidRPr="00A47477">
        <w:rPr>
          <w:rStyle w:val="DefaultParagraphFont"/>
          <w:rFonts w:cs="Times New Roman"/>
          <w:vertAlign w:val="superscript"/>
        </w:rPr>
        <w:t>7)</w:t>
      </w:r>
      <w:r w:rsidRPr="00A47477">
        <w:rPr>
          <w:rStyle w:val="DefaultParagraphFont"/>
          <w:rFonts w:cs="Times New Roman"/>
        </w:rPr>
        <w:t xml:space="preserve"> je sterilizácia nasýtenou vodnou parou. Vykonávajú sa v tlakových zariadeniach. Je vhodný spôsob sterilizácie termostabilných zdravotníckych pomôcok z kovu, gumy,  skla, z textilu, porcelánu, keramiky a niektorých druhov syntetických polymérov zabalených do sterilizačných obalov. Parné sterilizátory musia byť vybavené antibakteriálnym filtrom. Výnimku možno pripustiť u malých stolných sterilizátorov kategórie N</w:t>
      </w:r>
      <w:r w:rsidR="007F2C36">
        <w:rPr>
          <w:rStyle w:val="DefaultParagraphFont"/>
          <w:rFonts w:cs="Times New Roman"/>
        </w:rPr>
        <w:t xml:space="preserve"> na čas do dvoch rokov od účinnosti </w:t>
      </w:r>
      <w:r w:rsidR="00E83BFE">
        <w:rPr>
          <w:rStyle w:val="DefaultParagraphFont"/>
          <w:rFonts w:cs="Times New Roman"/>
        </w:rPr>
        <w:t>tejto vyhlášky</w:t>
      </w:r>
      <w:r w:rsidRPr="00A47477">
        <w:rPr>
          <w:rStyle w:val="DefaultParagraphFont"/>
          <w:rFonts w:cs="Times New Roman"/>
        </w:rPr>
        <w:t>. Filter sa vymieňa podľa návodu výrobcu.</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tbl>
      <w:tblPr>
        <w:tblW w:w="0" w:type="auto"/>
        <w:tblInd w:w="-5" w:type="dxa"/>
        <w:tblLayout w:type="fixed"/>
        <w:tblCellMar>
          <w:left w:w="70" w:type="dxa"/>
          <w:right w:w="70" w:type="dxa"/>
        </w:tblCellMar>
      </w:tblPr>
      <w:tblGrid>
        <w:gridCol w:w="1690"/>
        <w:gridCol w:w="1620"/>
        <w:gridCol w:w="1800"/>
        <w:gridCol w:w="1481"/>
        <w:gridCol w:w="2631"/>
      </w:tblGrid>
      <w:tr>
        <w:tblPrEx>
          <w:tblW w:w="0" w:type="auto"/>
          <w:tblInd w:w="-5" w:type="dxa"/>
          <w:tblLayout w:type="fixed"/>
          <w:tblCellMar>
            <w:left w:w="70" w:type="dxa"/>
            <w:right w:w="70" w:type="dxa"/>
          </w:tblCellMar>
        </w:tblPrEx>
        <w:trPr>
          <w:trHeight w:hRule="auto" w:val="0"/>
        </w:trPr>
        <w:tc>
          <w:tcPr>
            <w:tcW w:w="1690" w:type="dxa"/>
            <w:tcBorders>
              <w:top w:val="single" w:sz="4" w:space="0" w:color="000000"/>
              <w:left w:val="single" w:sz="4" w:space="0" w:color="000000"/>
              <w:bottom w:val="single" w:sz="4" w:space="0" w:color="000000"/>
              <w:right w:val="nil"/>
              <w:tl2br w:val="nil"/>
              <w:tr2bl w:val="nil"/>
            </w:tcBorders>
            <w:shd w:val="clear" w:color="auto" w:fill="D9D9D9"/>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Menovitá sterilizačná teplota</w:t>
            </w:r>
          </w:p>
          <w:p w:rsidR="009A1429" w:rsidRPr="00A47477" w:rsidP="0040395E">
            <w:pPr>
              <w:jc w:val="center"/>
              <w:rPr>
                <w:rStyle w:val="DefaultParagraphFont"/>
                <w:rFonts w:cs="Times New Roman"/>
                <w:sz w:val="22"/>
                <w:szCs w:val="22"/>
              </w:rPr>
            </w:pPr>
            <w:r w:rsidRPr="00A47477">
              <w:rPr>
                <w:rStyle w:val="DefaultParagraphFont"/>
                <w:rFonts w:cs="Times New Roman"/>
                <w:sz w:val="22"/>
                <w:szCs w:val="22"/>
              </w:rPr>
              <w:t>(teplota nasýtenej vodnej pary)</w:t>
            </w:r>
          </w:p>
        </w:tc>
        <w:tc>
          <w:tcPr>
            <w:tcW w:w="1620" w:type="dxa"/>
            <w:tcBorders>
              <w:top w:val="single" w:sz="4" w:space="0" w:color="000000"/>
              <w:left w:val="single" w:sz="4" w:space="0" w:color="000000"/>
              <w:bottom w:val="single" w:sz="4" w:space="0" w:color="000000"/>
              <w:right w:val="nil"/>
              <w:tl2br w:val="nil"/>
              <w:tr2bl w:val="nil"/>
            </w:tcBorders>
            <w:shd w:val="clear" w:color="auto" w:fill="D9D9D9"/>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Tlak</w:t>
            </w:r>
          </w:p>
          <w:p w:rsidR="009A1429" w:rsidRPr="00A47477" w:rsidP="0040395E">
            <w:pPr>
              <w:jc w:val="center"/>
              <w:rPr>
                <w:rStyle w:val="DefaultParagraphFont"/>
                <w:rFonts w:cs="Times New Roman"/>
                <w:sz w:val="22"/>
                <w:szCs w:val="22"/>
              </w:rPr>
            </w:pPr>
            <w:r w:rsidRPr="00A47477">
              <w:rPr>
                <w:rStyle w:val="DefaultParagraphFont"/>
                <w:rFonts w:cs="Times New Roman"/>
                <w:sz w:val="22"/>
                <w:szCs w:val="22"/>
              </w:rPr>
              <w:t>(zaokrúhlene)</w:t>
            </w:r>
          </w:p>
        </w:tc>
        <w:tc>
          <w:tcPr>
            <w:tcW w:w="1800" w:type="dxa"/>
            <w:tcBorders>
              <w:top w:val="single" w:sz="4" w:space="0" w:color="000000"/>
              <w:left w:val="single" w:sz="4" w:space="0" w:color="000000"/>
              <w:bottom w:val="single" w:sz="4" w:space="0" w:color="000000"/>
              <w:right w:val="nil"/>
              <w:tl2br w:val="nil"/>
              <w:tr2bl w:val="nil"/>
            </w:tcBorders>
            <w:shd w:val="clear" w:color="auto" w:fill="D9D9D9"/>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Pretlak</w:t>
            </w:r>
          </w:p>
          <w:p w:rsidR="009A1429" w:rsidRPr="00A47477" w:rsidP="0040395E">
            <w:pPr>
              <w:jc w:val="center"/>
              <w:rPr>
                <w:rStyle w:val="DefaultParagraphFont"/>
                <w:rFonts w:cs="Times New Roman"/>
                <w:sz w:val="22"/>
                <w:szCs w:val="22"/>
              </w:rPr>
            </w:pPr>
            <w:r w:rsidRPr="00A47477">
              <w:rPr>
                <w:rStyle w:val="DefaultParagraphFont"/>
                <w:rFonts w:cs="Times New Roman"/>
                <w:sz w:val="22"/>
                <w:szCs w:val="22"/>
              </w:rPr>
              <w:t>(zaokrúhlene)</w:t>
            </w:r>
          </w:p>
        </w:tc>
        <w:tc>
          <w:tcPr>
            <w:tcW w:w="1481" w:type="dxa"/>
            <w:tcBorders>
              <w:top w:val="single" w:sz="4" w:space="0" w:color="000000"/>
              <w:left w:val="single" w:sz="4" w:space="0" w:color="000000"/>
              <w:bottom w:val="single" w:sz="4" w:space="0" w:color="000000"/>
              <w:right w:val="nil"/>
              <w:tl2br w:val="nil"/>
              <w:tr2bl w:val="nil"/>
            </w:tcBorders>
            <w:shd w:val="clear" w:color="auto" w:fill="D9D9D9"/>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Doba sterilizačnej expozície</w:t>
            </w:r>
          </w:p>
        </w:tc>
        <w:tc>
          <w:tcPr>
            <w:tcW w:w="2631" w:type="dxa"/>
            <w:tcBorders>
              <w:top w:val="single" w:sz="4" w:space="0" w:color="000000"/>
              <w:left w:val="single" w:sz="4" w:space="0" w:color="000000"/>
              <w:bottom w:val="single" w:sz="4" w:space="0" w:color="000000"/>
              <w:right w:val="single" w:sz="4" w:space="0" w:color="000000"/>
              <w:tl2br w:val="nil"/>
              <w:tr2bl w:val="nil"/>
            </w:tcBorders>
            <w:shd w:val="clear" w:color="auto" w:fill="D9D9D9"/>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Poznámka</w:t>
            </w:r>
          </w:p>
        </w:tc>
      </w:tr>
      <w:tr>
        <w:tblPrEx>
          <w:tblW w:w="0" w:type="auto"/>
          <w:tblInd w:w="-5" w:type="dxa"/>
          <w:tblLayout w:type="fixed"/>
          <w:tblCellMar>
            <w:left w:w="70" w:type="dxa"/>
            <w:right w:w="70" w:type="dxa"/>
          </w:tblCellMar>
        </w:tblPrEx>
        <w:trPr>
          <w:trHeight w:val="306"/>
        </w:trPr>
        <w:tc>
          <w:tcPr>
            <w:tcW w:w="169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smartTag w:uri="urn:schemas-microsoft-com:office:smarttags" w:element="metricconverter">
              <w:smartTagPr>
                <w:attr w:name="ProductID" w:val="60°C"/>
              </w:smartTagPr>
              <w:r w:rsidRPr="00A47477">
                <w:rPr>
                  <w:rStyle w:val="DefaultParagraphFont"/>
                  <w:rFonts w:cs="Times New Roman"/>
                  <w:sz w:val="22"/>
                  <w:szCs w:val="22"/>
                </w:rPr>
                <w:t>121 °C</w:t>
              </w:r>
            </w:smartTag>
          </w:p>
        </w:tc>
        <w:tc>
          <w:tcPr>
            <w:tcW w:w="162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205 kPa</w:t>
            </w:r>
          </w:p>
        </w:tc>
        <w:tc>
          <w:tcPr>
            <w:tcW w:w="18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105 kPa</w:t>
            </w:r>
          </w:p>
        </w:tc>
        <w:tc>
          <w:tcPr>
            <w:tcW w:w="1481"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20 min</w:t>
            </w:r>
          </w:p>
        </w:tc>
        <w:tc>
          <w:tcPr>
            <w:tcW w:w="2631"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trHeight w:hRule="auto" w:val="0"/>
        </w:trPr>
        <w:tc>
          <w:tcPr>
            <w:tcW w:w="169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smartTag w:uri="urn:schemas-microsoft-com:office:smarttags" w:element="metricconverter">
              <w:smartTagPr>
                <w:attr w:name="ProductID" w:val="60°C"/>
              </w:smartTagPr>
              <w:r w:rsidRPr="00A47477">
                <w:rPr>
                  <w:rStyle w:val="DefaultParagraphFont"/>
                  <w:rFonts w:cs="Times New Roman"/>
                  <w:sz w:val="22"/>
                  <w:szCs w:val="22"/>
                </w:rPr>
                <w:t>134 °C</w:t>
              </w:r>
            </w:smartTag>
          </w:p>
        </w:tc>
        <w:tc>
          <w:tcPr>
            <w:tcW w:w="162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304 kPa</w:t>
            </w:r>
          </w:p>
        </w:tc>
        <w:tc>
          <w:tcPr>
            <w:tcW w:w="18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204 kPa</w:t>
            </w:r>
          </w:p>
        </w:tc>
        <w:tc>
          <w:tcPr>
            <w:tcW w:w="1481"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4 min</w:t>
            </w:r>
          </w:p>
        </w:tc>
        <w:tc>
          <w:tcPr>
            <w:tcW w:w="2631"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Len pre nebalené kovové nástroje k okamžitému použitiu sterilizované v prístrojoch, kde sa vykonáva vákuový a BD test a ktoré dosahujú vo fáze odvzdušňovania tlaku minimálne 13 kPa. Nepoužívajú sa v CS .</w:t>
            </w:r>
          </w:p>
        </w:tc>
      </w:tr>
      <w:tr>
        <w:tblPrEx>
          <w:tblW w:w="0" w:type="auto"/>
          <w:tblInd w:w="-5" w:type="dxa"/>
          <w:tblLayout w:type="fixed"/>
          <w:tblCellMar>
            <w:left w:w="70" w:type="dxa"/>
            <w:right w:w="70" w:type="dxa"/>
          </w:tblCellMar>
        </w:tblPrEx>
        <w:trPr>
          <w:trHeight w:hRule="auto" w:val="0"/>
        </w:trPr>
        <w:tc>
          <w:tcPr>
            <w:tcW w:w="169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smartTag w:uri="urn:schemas-microsoft-com:office:smarttags" w:element="metricconverter">
              <w:smartTagPr>
                <w:attr w:name="ProductID" w:val="60°C"/>
              </w:smartTagPr>
              <w:r w:rsidRPr="00A47477">
                <w:rPr>
                  <w:rStyle w:val="DefaultParagraphFont"/>
                  <w:rFonts w:cs="Times New Roman"/>
                  <w:sz w:val="22"/>
                  <w:szCs w:val="22"/>
                </w:rPr>
                <w:t>134 °C</w:t>
              </w:r>
            </w:smartTag>
          </w:p>
        </w:tc>
        <w:tc>
          <w:tcPr>
            <w:tcW w:w="162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304 kPa</w:t>
            </w:r>
          </w:p>
        </w:tc>
        <w:tc>
          <w:tcPr>
            <w:tcW w:w="18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204 kPa</w:t>
            </w:r>
          </w:p>
        </w:tc>
        <w:tc>
          <w:tcPr>
            <w:tcW w:w="1481"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7 min</w:t>
            </w:r>
          </w:p>
        </w:tc>
        <w:tc>
          <w:tcPr>
            <w:tcW w:w="2631"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Len v prístrojoch, kde sa vykonáva vákuový a BD test a ktoré dosahujú vo fáze odvzdušňovania tlaku minimálne 13 kPa.</w:t>
            </w:r>
          </w:p>
        </w:tc>
      </w:tr>
      <w:tr>
        <w:tblPrEx>
          <w:tblW w:w="0" w:type="auto"/>
          <w:tblInd w:w="-5" w:type="dxa"/>
          <w:tblLayout w:type="fixed"/>
          <w:tblCellMar>
            <w:left w:w="70" w:type="dxa"/>
            <w:right w:w="70" w:type="dxa"/>
          </w:tblCellMar>
        </w:tblPrEx>
        <w:trPr>
          <w:trHeight w:hRule="auto" w:val="0"/>
        </w:trPr>
        <w:tc>
          <w:tcPr>
            <w:tcW w:w="169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smartTag w:uri="urn:schemas-microsoft-com:office:smarttags" w:element="metricconverter">
              <w:smartTagPr>
                <w:attr w:name="ProductID" w:val="60°C"/>
              </w:smartTagPr>
              <w:r w:rsidRPr="00A47477">
                <w:rPr>
                  <w:rStyle w:val="DefaultParagraphFont"/>
                  <w:rFonts w:cs="Times New Roman"/>
                  <w:sz w:val="22"/>
                  <w:szCs w:val="22"/>
                </w:rPr>
                <w:t>134 °C</w:t>
              </w:r>
            </w:smartTag>
          </w:p>
        </w:tc>
        <w:tc>
          <w:tcPr>
            <w:tcW w:w="162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304 kPa</w:t>
            </w:r>
          </w:p>
        </w:tc>
        <w:tc>
          <w:tcPr>
            <w:tcW w:w="18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204 kPa</w:t>
            </w:r>
          </w:p>
        </w:tc>
        <w:tc>
          <w:tcPr>
            <w:tcW w:w="1481"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10 min</w:t>
            </w:r>
          </w:p>
        </w:tc>
        <w:tc>
          <w:tcPr>
            <w:tcW w:w="2631"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trHeight w:hRule="auto" w:val="0"/>
        </w:trPr>
        <w:tc>
          <w:tcPr>
            <w:tcW w:w="169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smartTag w:uri="urn:schemas-microsoft-com:office:smarttags" w:element="metricconverter">
              <w:smartTagPr>
                <w:attr w:name="ProductID" w:val="60°C"/>
              </w:smartTagPr>
              <w:r w:rsidRPr="00A47477">
                <w:rPr>
                  <w:rStyle w:val="DefaultParagraphFont"/>
                  <w:rFonts w:cs="Times New Roman"/>
                  <w:sz w:val="22"/>
                  <w:szCs w:val="22"/>
                </w:rPr>
                <w:t>134 °C</w:t>
              </w:r>
            </w:smartTag>
          </w:p>
        </w:tc>
        <w:tc>
          <w:tcPr>
            <w:tcW w:w="162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304 kPa</w:t>
            </w:r>
          </w:p>
        </w:tc>
        <w:tc>
          <w:tcPr>
            <w:tcW w:w="18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204 kPa</w:t>
            </w:r>
          </w:p>
        </w:tc>
        <w:tc>
          <w:tcPr>
            <w:tcW w:w="1481"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60 min</w:t>
            </w:r>
          </w:p>
        </w:tc>
        <w:tc>
          <w:tcPr>
            <w:tcW w:w="2631"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Pre inaktiváciu priónov v spojení s alkalickým čistením*.</w:t>
            </w:r>
          </w:p>
        </w:tc>
      </w:tr>
    </w:tbl>
    <w:p w:rsidR="009A1429" w:rsidRPr="00A47477" w:rsidP="009A1429">
      <w:pPr>
        <w:jc w:val="both"/>
        <w:rPr>
          <w:rStyle w:val="DefaultParagraphFont"/>
          <w:rFonts w:cs="Times New Roman"/>
          <w:sz w:val="20"/>
          <w:szCs w:val="20"/>
        </w:rPr>
      </w:pPr>
      <w:r w:rsidRPr="00A47477">
        <w:rPr>
          <w:rStyle w:val="DefaultParagraphFont"/>
          <w:rFonts w:cs="Times New Roman"/>
          <w:sz w:val="20"/>
          <w:szCs w:val="20"/>
          <w:u w:val="single"/>
        </w:rPr>
        <w:t>Vysvetlivky:</w:t>
      </w:r>
      <w:r w:rsidRPr="00A47477">
        <w:rPr>
          <w:rStyle w:val="DefaultParagraphFont"/>
          <w:rFonts w:cs="Times New Roman"/>
          <w:sz w:val="20"/>
          <w:szCs w:val="20"/>
        </w:rPr>
        <w:t xml:space="preserve"> CS – centrálna sterilizácia – vykonáva kompletnú predsterilizačnú prípravu a sterilizáciu zdravotníckych pomôcok,   BD – Bowie-Dick test</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 xml:space="preserve">*Nástroje, ktoré boli v kontakte s tkanivami pacientov s ochorením na CJD musia byť zničené, nesmú sa resterilizovať. </w:t>
      </w:r>
    </w:p>
    <w:p w:rsidR="009A1429" w:rsidRPr="00A47477" w:rsidP="009A1429">
      <w:pPr>
        <w:pStyle w:val="BodyText3"/>
        <w:spacing w:after="0"/>
        <w:rPr>
          <w:rStyle w:val="DefaultParagraphFont"/>
          <w:rFonts w:cs="Times New Roman"/>
          <w:color w:val="auto"/>
        </w:rPr>
      </w:pPr>
    </w:p>
    <w:p w:rsidR="009A1429" w:rsidRPr="00A47477" w:rsidP="009A1429">
      <w:pPr>
        <w:pStyle w:val="BodyText3"/>
        <w:spacing w:after="0"/>
        <w:rPr>
          <w:rStyle w:val="DefaultParagraphFont"/>
          <w:rFonts w:cs="Times New Roman"/>
          <w:color w:val="auto"/>
        </w:rPr>
      </w:pPr>
      <w:r w:rsidRPr="00A47477">
        <w:rPr>
          <w:rStyle w:val="DefaultParagraphFont"/>
          <w:rFonts w:cs="Times New Roman"/>
          <w:color w:val="auto"/>
        </w:rPr>
        <w:t>Kategórie parných sterilizátorov:</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 xml:space="preserve">A)  do 1 sterilizačnej jednotky (1 sterilizačná jednotka = </w:t>
      </w:r>
      <w:smartTag w:uri="urn:schemas-microsoft-com:office:smarttags" w:element="metricconverter">
        <w:smartTagPr>
          <w:attr w:name="ProductID" w:val="60°C"/>
        </w:smartTagPr>
        <w:r w:rsidRPr="00A47477">
          <w:rPr>
            <w:rStyle w:val="DefaultParagraphFont"/>
            <w:rFonts w:cs="Times New Roman"/>
          </w:rPr>
          <w:t>54 l</w:t>
        </w:r>
      </w:smartTag>
      <w:r w:rsidRPr="00A47477">
        <w:rPr>
          <w:rStyle w:val="DefaultParagraphFont"/>
          <w:rFonts w:cs="Times New Roman"/>
        </w:rPr>
        <w:t xml:space="preserve">; </w:t>
      </w:r>
      <w:smartTag w:uri="urn:schemas-microsoft-com:office:smarttags" w:element="metricconverter">
        <w:smartTagPr>
          <w:attr w:name="ProductID" w:val="60°C"/>
        </w:smartTagPr>
        <w:r w:rsidRPr="00A47477">
          <w:rPr>
            <w:rStyle w:val="DefaultParagraphFont"/>
            <w:rFonts w:cs="Times New Roman"/>
          </w:rPr>
          <w:t>300 mm</w:t>
        </w:r>
      </w:smartTag>
      <w:r w:rsidRPr="00A47477">
        <w:rPr>
          <w:rStyle w:val="DefaultParagraphFont"/>
          <w:rFonts w:cs="Times New Roman"/>
        </w:rPr>
        <w:t xml:space="preserve"> x </w:t>
      </w:r>
      <w:smartTag w:uri="urn:schemas-microsoft-com:office:smarttags" w:element="metricconverter">
        <w:smartTagPr>
          <w:attr w:name="ProductID" w:val="60°C"/>
        </w:smartTagPr>
        <w:r w:rsidRPr="00A47477">
          <w:rPr>
            <w:rStyle w:val="DefaultParagraphFont"/>
            <w:rFonts w:cs="Times New Roman"/>
          </w:rPr>
          <w:t>300 mm</w:t>
        </w:r>
      </w:smartTag>
      <w:r w:rsidRPr="00A47477">
        <w:rPr>
          <w:rStyle w:val="DefaultParagraphFont"/>
          <w:rFonts w:cs="Times New Roman"/>
        </w:rPr>
        <w:t xml:space="preserve"> x </w:t>
      </w:r>
      <w:smartTag w:uri="urn:schemas-microsoft-com:office:smarttags" w:element="metricconverter">
        <w:smartTagPr>
          <w:attr w:name="ProductID" w:val="60°C"/>
        </w:smartTagPr>
        <w:r w:rsidRPr="00A47477">
          <w:rPr>
            <w:rStyle w:val="DefaultParagraphFont"/>
            <w:rFonts w:cs="Times New Roman"/>
          </w:rPr>
          <w:t>600 mm</w:t>
        </w:r>
      </w:smartTag>
      <w:r w:rsidRPr="00A47477">
        <w:rPr>
          <w:rStyle w:val="DefaultParagraphFont"/>
          <w:rFonts w:cs="Times New Roman"/>
        </w:rPr>
        <w:t>):</w:t>
      </w:r>
    </w:p>
    <w:p w:rsidR="009A1429" w:rsidRPr="00A47477" w:rsidP="009A1429">
      <w:pPr>
        <w:jc w:val="both"/>
        <w:rPr>
          <w:rStyle w:val="DefaultParagraphFont"/>
          <w:rFonts w:cs="Times New Roman"/>
        </w:rPr>
      </w:pPr>
    </w:p>
    <w:p w:rsidR="009A1429" w:rsidRPr="00A47477" w:rsidP="00D84071">
      <w:pPr>
        <w:numPr>
          <w:numId w:val="24"/>
        </w:numPr>
        <w:tabs>
          <w:tab w:val="left" w:pos="540"/>
          <w:tab w:val="left" w:pos="851"/>
          <w:tab w:val="left" w:pos="1248"/>
        </w:tabs>
        <w:suppressAutoHyphens/>
        <w:autoSpaceDE/>
        <w:autoSpaceDN/>
        <w:ind w:left="851" w:hanging="397"/>
        <w:jc w:val="both"/>
        <w:rPr>
          <w:rStyle w:val="DefaultParagraphFont"/>
          <w:rFonts w:cs="Times New Roman"/>
        </w:rPr>
      </w:pPr>
      <w:r w:rsidRPr="00A47477">
        <w:rPr>
          <w:rStyle w:val="DefaultParagraphFont"/>
          <w:rFonts w:cs="Times New Roman"/>
        </w:rPr>
        <w:t>Prístroje označené N slúžia len ku sterilizácii nebalených nástrojov bez dutín, majú   gravitačné odvzdušnenie alebo jednoduché vákuum, nepoužívajú sa pre pórovitý materiál.     Tieto prístroje majú aspoň teplomer alebo tlakomer.</w:t>
      </w:r>
    </w:p>
    <w:p w:rsidR="009A1429" w:rsidRPr="00A47477" w:rsidP="00D84071">
      <w:pPr>
        <w:pStyle w:val="BodyTextIndent"/>
        <w:numPr>
          <w:numId w:val="24"/>
        </w:numPr>
        <w:tabs>
          <w:tab w:val="left" w:pos="540"/>
          <w:tab w:val="left" w:pos="851"/>
          <w:tab w:val="left" w:pos="1248"/>
        </w:tabs>
        <w:suppressAutoHyphens/>
        <w:autoSpaceDE/>
        <w:autoSpaceDN/>
        <w:spacing w:after="0"/>
        <w:ind w:left="851" w:hanging="397"/>
        <w:jc w:val="both"/>
        <w:rPr>
          <w:rStyle w:val="DefaultParagraphFont"/>
          <w:rFonts w:cs="Times New Roman"/>
        </w:rPr>
      </w:pPr>
      <w:r w:rsidRPr="00A47477">
        <w:rPr>
          <w:rStyle w:val="DefaultParagraphFont"/>
          <w:rFonts w:cs="Times New Roman"/>
        </w:rPr>
        <w:t>Prístroje označené B sú vybavené vývevou odsávajúcou vzduch pred sterilizačnou  expozíciou. Možno v nich sterilizovať nebalený i balený materiál, ktorý znáša sterilizačné teploty. Tieto prístroje majú teplomer a tlakomer a umožňujú vykonanie vákuového a Bowie-Dick testu.</w:t>
      </w:r>
    </w:p>
    <w:p w:rsidR="009A1429" w:rsidRPr="00A47477" w:rsidP="00D84071">
      <w:pPr>
        <w:pStyle w:val="BodyTextIndent"/>
        <w:numPr>
          <w:numId w:val="24"/>
        </w:numPr>
        <w:tabs>
          <w:tab w:val="left" w:pos="540"/>
          <w:tab w:val="left" w:pos="851"/>
          <w:tab w:val="left" w:pos="1248"/>
        </w:tabs>
        <w:suppressAutoHyphens/>
        <w:autoSpaceDE/>
        <w:autoSpaceDN/>
        <w:spacing w:after="0"/>
        <w:ind w:left="851" w:hanging="397"/>
        <w:jc w:val="both"/>
        <w:rPr>
          <w:rStyle w:val="DefaultParagraphFont"/>
          <w:rFonts w:cs="Times New Roman"/>
        </w:rPr>
      </w:pPr>
      <w:r w:rsidRPr="00A47477">
        <w:rPr>
          <w:rStyle w:val="DefaultParagraphFont"/>
          <w:rFonts w:cs="Times New Roman"/>
        </w:rPr>
        <w:t>Prístroje označené S sa používajú len pre sterilizáciu predmetov uvádzaných výrobcom sterilizátora.</w:t>
      </w:r>
    </w:p>
    <w:p w:rsidR="009A1429" w:rsidRPr="00A47477" w:rsidP="009A1429">
      <w:pPr>
        <w:tabs>
          <w:tab w:val="left" w:pos="540"/>
        </w:tabs>
        <w:ind w:left="540" w:hanging="360"/>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B) väčšie ako 1 sterilizačná jednotka:</w:t>
      </w:r>
    </w:p>
    <w:p w:rsidR="009A1429" w:rsidRPr="00A47477" w:rsidP="009A1429">
      <w:pPr>
        <w:ind w:left="360" w:hanging="360"/>
        <w:jc w:val="both"/>
        <w:rPr>
          <w:rStyle w:val="DefaultParagraphFont"/>
          <w:rFonts w:cs="Times New Roman"/>
        </w:rPr>
      </w:pP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ab/>
        <w:t>Prístroje s komorou väčšou než 1 sterilizačná jednotka, s vyvíjačom pary mimo komoru, vyhrievaným plášťom a vývevou, umožňujúcou prerušované odsávanie vzduchu pred sterilizačnou expozíciou.</w:t>
      </w: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Sterilizačný cyklus v týchto prístrojoch prebieha automaticky podľa zvoleného programu. Prístroje majú zabudovaný teplomer a tlakomer s čidlami nezávislými na čidlách regulačných a možnosť hodnoty registrovať, príp. vytlačiť a majú program k vykonaniu vákuového a denného Bowie-Dick testu.</w:t>
      </w:r>
    </w:p>
    <w:p w:rsidR="009A1429" w:rsidRPr="00A47477" w:rsidP="009A1429">
      <w:pPr>
        <w:ind w:firstLine="360"/>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b/>
          <w:bCs/>
        </w:rPr>
        <w:t xml:space="preserve">2.1.2. </w:t>
      </w:r>
      <w:r w:rsidRPr="00A47477">
        <w:rPr>
          <w:rStyle w:val="DefaultParagraphFont"/>
          <w:rFonts w:cs="Times New Roman"/>
        </w:rPr>
        <w:t>Sterilizácia cirkulujúcim horúcim vzduchom</w:t>
      </w:r>
      <w:r w:rsidRPr="00A47477">
        <w:rPr>
          <w:rStyle w:val="DefaultParagraphFont"/>
          <w:rFonts w:cs="Times New Roman"/>
          <w:vertAlign w:val="superscript"/>
        </w:rPr>
        <w:t>8)</w:t>
      </w:r>
      <w:r w:rsidRPr="00A47477">
        <w:rPr>
          <w:rStyle w:val="DefaultParagraphFont"/>
          <w:rFonts w:cs="Times New Roman"/>
        </w:rPr>
        <w:t xml:space="preserve"> sa vykonáva v horúcovzduchových sterilizátoroch s nútenou cirkuláciou vzduchu pri týchto parametroch:</w:t>
      </w:r>
    </w:p>
    <w:p w:rsidR="009A1429" w:rsidRPr="00A47477" w:rsidP="009A1429">
      <w:pPr>
        <w:numPr>
          <w:ilvl w:val="0"/>
          <w:numId w:val="17"/>
        </w:numPr>
        <w:tabs>
          <w:tab w:val="left" w:pos="720"/>
        </w:tabs>
        <w:suppressAutoHyphens/>
        <w:autoSpaceDE/>
        <w:autoSpaceDN/>
        <w:jc w:val="both"/>
        <w:rPr>
          <w:rStyle w:val="DefaultParagraphFont"/>
          <w:rFonts w:cs="Times New Roman"/>
        </w:rPr>
      </w:pPr>
      <w:r w:rsidRPr="00A47477">
        <w:rPr>
          <w:rStyle w:val="DefaultParagraphFont"/>
          <w:rFonts w:cs="Times New Roman"/>
        </w:rPr>
        <w:t>160 º C po dobu 60 minút</w:t>
      </w:r>
    </w:p>
    <w:p w:rsidR="00177371" w:rsidP="00177371">
      <w:pPr>
        <w:numPr>
          <w:ilvl w:val="0"/>
          <w:numId w:val="17"/>
        </w:numPr>
        <w:tabs>
          <w:tab w:val="left" w:pos="720"/>
        </w:tabs>
        <w:suppressAutoHyphens/>
        <w:autoSpaceDE/>
        <w:autoSpaceDN/>
        <w:jc w:val="both"/>
        <w:rPr>
          <w:rStyle w:val="DefaultParagraphFont"/>
          <w:rFonts w:cs="Times New Roman"/>
        </w:rPr>
      </w:pPr>
      <w:r w:rsidRPr="00A47477" w:rsidR="009A1429">
        <w:rPr>
          <w:rStyle w:val="DefaultParagraphFont"/>
          <w:rFonts w:cs="Times New Roman"/>
        </w:rPr>
        <w:t>170 º C po dobu 30 minút</w:t>
      </w:r>
    </w:p>
    <w:p w:rsidR="009A1429" w:rsidRPr="00A47477" w:rsidP="00177371">
      <w:pPr>
        <w:numPr>
          <w:ilvl w:val="0"/>
          <w:numId w:val="17"/>
        </w:numPr>
        <w:tabs>
          <w:tab w:val="left" w:pos="720"/>
        </w:tabs>
        <w:suppressAutoHyphens/>
        <w:autoSpaceDE/>
        <w:autoSpaceDN/>
        <w:jc w:val="both"/>
        <w:rPr>
          <w:rStyle w:val="DefaultParagraphFont"/>
          <w:rFonts w:cs="Times New Roman"/>
        </w:rPr>
      </w:pPr>
      <w:r w:rsidRPr="00A47477">
        <w:rPr>
          <w:rStyle w:val="DefaultParagraphFont"/>
          <w:rFonts w:cs="Times New Roman"/>
        </w:rPr>
        <w:t>180 º C po dobu 20 minút.</w:t>
      </w:r>
    </w:p>
    <w:p w:rsidR="009A1429" w:rsidRPr="00A47477" w:rsidP="009A1429">
      <w:pPr>
        <w:jc w:val="both"/>
        <w:rPr>
          <w:rStyle w:val="DefaultParagraphFont"/>
          <w:rFonts w:cs="Times New Roman"/>
        </w:rPr>
      </w:pPr>
      <w:r w:rsidRPr="00A47477">
        <w:rPr>
          <w:rStyle w:val="DefaultParagraphFont"/>
          <w:rFonts w:cs="Times New Roman"/>
        </w:rPr>
        <w:t xml:space="preserve">Je určená pre zdravotnícke pomôcky z kovu, skla, porcelánu, keramiky a kameniny. </w:t>
      </w:r>
    </w:p>
    <w:p w:rsidR="009A1429" w:rsidRPr="00A47477" w:rsidP="009A1429">
      <w:pPr>
        <w:jc w:val="both"/>
        <w:rPr>
          <w:rStyle w:val="DefaultParagraphFont"/>
          <w:rFonts w:cs="Times New Roman"/>
        </w:rPr>
      </w:pPr>
      <w:r w:rsidRPr="00A47477">
        <w:rPr>
          <w:rStyle w:val="DefaultParagraphFont"/>
          <w:rFonts w:cs="Times New Roman"/>
        </w:rPr>
        <w:t>Pri sterilizácii  tepelne zle vodivých materiálov alebo materiálov väčšieho objemu (mastí, práškov a</w:t>
      </w:r>
      <w:r w:rsidR="0033110F">
        <w:rPr>
          <w:rStyle w:val="DefaultParagraphFont"/>
          <w:rFonts w:cs="Times New Roman"/>
        </w:rPr>
        <w:t xml:space="preserve"> </w:t>
      </w:r>
      <w:r w:rsidRPr="00A47477">
        <w:rPr>
          <w:rStyle w:val="DefaultParagraphFont"/>
          <w:rFonts w:cs="Times New Roman"/>
        </w:rPr>
        <w:t>pod.) sa postupuje podľa platného liekopisu.</w:t>
      </w: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 xml:space="preserve">Horúcovzduchový sterilizátor sa po skončení sterilizačného cyklu </w:t>
      </w:r>
      <w:r w:rsidRPr="00A47477">
        <w:rPr>
          <w:rStyle w:val="DefaultParagraphFont"/>
          <w:rFonts w:cs="Times New Roman"/>
          <w:color w:val="auto"/>
          <w:sz w:val="24"/>
          <w:szCs w:val="24"/>
        </w:rPr>
        <w:t>otvára až po vychladnutí  na 80ºC. Prístroj má zabudovaný teplomer  s </w:t>
      </w:r>
      <w:r w:rsidRPr="00A47477">
        <w:rPr>
          <w:rStyle w:val="DefaultParagraphFont"/>
          <w:rFonts w:cs="Times New Roman"/>
          <w:color w:val="auto"/>
          <w:sz w:val="24"/>
          <w:szCs w:val="24"/>
        </w:rPr>
        <w:t>časovým ovládačom, ktorý odmeriava sterilizačnú expozíciu až po dosiahnutí nastavenej teploty.</w:t>
      </w:r>
    </w:p>
    <w:p w:rsidR="009A1429" w:rsidRPr="00A47477" w:rsidP="009A1429">
      <w:pPr>
        <w:jc w:val="both"/>
        <w:rPr>
          <w:rStyle w:val="DefaultParagraphFont"/>
          <w:rFonts w:cs="Times New Roman"/>
        </w:rPr>
      </w:pPr>
      <w:r w:rsidRPr="00A47477">
        <w:rPr>
          <w:rStyle w:val="DefaultParagraphFont"/>
          <w:rFonts w:cs="Times New Roman"/>
        </w:rPr>
        <w:t>Odchýlka skutočnej teploty v sterilizačnom priestore od nastavenej sa v priebehu sterilizač</w:t>
      </w:r>
      <w:r w:rsidRPr="00A47477">
        <w:rPr>
          <w:rStyle w:val="DefaultParagraphFont"/>
          <w:rFonts w:cs="Times New Roman"/>
        </w:rPr>
        <w:t>nej expozície pohybuje v rozmedzí –1º C + 5º C.</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b/>
          <w:bCs/>
        </w:rPr>
        <w:t xml:space="preserve">2.1.3. </w:t>
      </w:r>
      <w:r w:rsidRPr="00A47477">
        <w:rPr>
          <w:rStyle w:val="DefaultParagraphFont"/>
          <w:rFonts w:cs="Times New Roman"/>
        </w:rPr>
        <w:t>Sterilizácia plazmou – využíva plazmu vznikajúcu vo vysokofrekvenčnom elektromagnetickom poli, ktorá vo vysokom vákuu pôsobí na pary peroxidu vodíka alebo iné chemické látky. Sterilizačné parametre a podmienky sterilizácie, ako i druhy materiálu, ktoré sa týmto spôsobom sterilizujú sú dané typom prístroja. Sterilizácia plazmou sa nepoužíva na sterilizáciu pórovitého a sacieho materiálu a materiálu vyrobeného na báze celulózy.</w:t>
      </w:r>
    </w:p>
    <w:p w:rsidR="009A1429" w:rsidRPr="00A47477" w:rsidP="009A1429">
      <w:pPr>
        <w:pStyle w:val="BodyText"/>
        <w:spacing w:after="0"/>
        <w:rPr>
          <w:rStyle w:val="DefaultParagraphFont"/>
          <w:rFonts w:cs="Times New Roman"/>
          <w:color w:val="auto"/>
          <w:sz w:val="24"/>
          <w:szCs w:val="24"/>
        </w:rPr>
      </w:pP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b/>
          <w:bCs/>
          <w:color w:val="auto"/>
          <w:sz w:val="24"/>
          <w:szCs w:val="24"/>
        </w:rPr>
        <w:t xml:space="preserve">2.1.4.  </w:t>
      </w:r>
      <w:r w:rsidRPr="00A47477">
        <w:rPr>
          <w:rStyle w:val="DefaultParagraphFont"/>
          <w:rFonts w:cs="Times New Roman"/>
          <w:color w:val="auto"/>
          <w:sz w:val="24"/>
          <w:szCs w:val="24"/>
        </w:rPr>
        <w:t>Pokiaľ sa dokáže účinnosť a vhodnosť iných spôsobov sterilizácie (</w:t>
      </w:r>
      <w:r w:rsidR="00153DC5">
        <w:rPr>
          <w:rStyle w:val="DefaultParagraphFont"/>
          <w:rFonts w:cs="Times New Roman"/>
          <w:color w:val="auto"/>
          <w:sz w:val="24"/>
          <w:szCs w:val="24"/>
        </w:rPr>
        <w:t>napríklad</w:t>
      </w:r>
      <w:r w:rsidRPr="00A47477">
        <w:rPr>
          <w:rStyle w:val="DefaultParagraphFont"/>
          <w:rFonts w:cs="Times New Roman"/>
          <w:color w:val="auto"/>
          <w:sz w:val="24"/>
          <w:szCs w:val="24"/>
        </w:rPr>
        <w:t xml:space="preserve"> sterilizácia v pretlakových varičoch alebo v prístrojoch bez nútenej cirkulácie vzduchu do objemu </w:t>
      </w:r>
      <w:smartTag w:uri="urn:schemas-microsoft-com:office:smarttags" w:element="metricconverter">
        <w:smartTagPr>
          <w:attr w:name="ProductID" w:val="60°C"/>
        </w:smartTagPr>
        <w:r w:rsidRPr="00A47477">
          <w:rPr>
            <w:rStyle w:val="DefaultParagraphFont"/>
            <w:rFonts w:cs="Times New Roman"/>
            <w:color w:val="auto"/>
            <w:sz w:val="24"/>
            <w:szCs w:val="24"/>
          </w:rPr>
          <w:t>5 l</w:t>
        </w:r>
      </w:smartTag>
      <w:r w:rsidRPr="00A47477">
        <w:rPr>
          <w:rStyle w:val="DefaultParagraphFont"/>
          <w:rFonts w:cs="Times New Roman"/>
          <w:color w:val="auto"/>
          <w:sz w:val="24"/>
          <w:szCs w:val="24"/>
        </w:rPr>
        <w:t xml:space="preserve"> pre daný konkrétny účel), používajú sa za podmienok stanovených orgánom verejného zdravotníctva. </w:t>
      </w:r>
    </w:p>
    <w:p w:rsidR="009A1429" w:rsidRPr="00A47477" w:rsidP="009A1429">
      <w:pPr>
        <w:jc w:val="both"/>
        <w:rPr>
          <w:rStyle w:val="DefaultParagraphFont"/>
          <w:rFonts w:cs="Times New Roman"/>
        </w:rPr>
      </w:pPr>
    </w:p>
    <w:p w:rsidR="009A1429" w:rsidRPr="00A47477" w:rsidP="009A1429">
      <w:pPr>
        <w:pStyle w:val="Heading5"/>
        <w:numPr>
          <w:ilvl w:val="4"/>
        </w:numPr>
        <w:tabs>
          <w:tab w:val="left" w:pos="0"/>
        </w:tabs>
        <w:suppressAutoHyphens/>
        <w:autoSpaceDE/>
        <w:autoSpaceDN/>
        <w:jc w:val="both"/>
        <w:rPr>
          <w:rStyle w:val="DefaultParagraphFont"/>
          <w:rFonts w:cs="Times New Roman"/>
        </w:rPr>
      </w:pPr>
      <w:r w:rsidRPr="00A47477">
        <w:rPr>
          <w:rStyle w:val="DefaultParagraphFont"/>
          <w:rFonts w:cs="Times New Roman"/>
        </w:rPr>
        <w:t xml:space="preserve">2.2. Chemická sterilizácia </w:t>
      </w:r>
    </w:p>
    <w:p w:rsidR="009A1429" w:rsidRPr="00A47477" w:rsidP="009A1429">
      <w:pPr>
        <w:jc w:val="both"/>
        <w:rPr>
          <w:rStyle w:val="DefaultParagraphFont"/>
          <w:rFonts w:cs="Times New Roman"/>
        </w:rPr>
      </w:pPr>
      <w:r w:rsidRPr="00A47477">
        <w:rPr>
          <w:rStyle w:val="DefaultParagraphFont"/>
          <w:rFonts w:cs="Times New Roman"/>
        </w:rPr>
        <w:tab/>
        <w:t>Sterilizačným médiom je plyn predpísaného zloženia a koncentrácie. Sterilizácia prebieha v prístrojoch pri stanovenom podtlaku alebo pretlaku pri teplote do 80˚C. Ak pracuje v podtlaku, zavzdušnenie komory na konci sterilizačného cyklu prebieha cez antibakteriálny filter.</w:t>
      </w:r>
    </w:p>
    <w:p w:rsidR="009A1429" w:rsidRPr="00A47477" w:rsidP="009A1429">
      <w:pPr>
        <w:jc w:val="both"/>
        <w:rPr>
          <w:rStyle w:val="DefaultParagraphFont"/>
          <w:rFonts w:cs="Times New Roman"/>
        </w:rPr>
      </w:pPr>
      <w:r w:rsidRPr="00A47477">
        <w:rPr>
          <w:rStyle w:val="DefaultParagraphFont"/>
          <w:rFonts w:cs="Times New Roman"/>
        </w:rPr>
        <w:tab/>
        <w:t xml:space="preserve">Pri novej výstavbe sa chemická sterilizácia stavebne oddeľuje od fyzikálnej sterilizácie. Stavebné oddelenie priestorov sa nevyžaduje iba v prípade, ak prevádzkovateľ jednoznačne preukáže neprekročenie najvyšších prípustných hodnôt vystavenia (NPHV), resp. technických smerných hodnôt (TSH) pre použitú chemickú látku a zabezpečí adekvátnu ochranu zdravia zamestnancov. </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b/>
          <w:bCs/>
        </w:rPr>
        <w:t xml:space="preserve">2.2.1. </w:t>
      </w:r>
      <w:r w:rsidRPr="00A47477">
        <w:rPr>
          <w:rStyle w:val="DefaultParagraphFont"/>
          <w:rFonts w:cs="Times New Roman"/>
        </w:rPr>
        <w:t>Sterilizácia formaldehydom</w:t>
      </w:r>
      <w:r w:rsidRPr="00A47477">
        <w:rPr>
          <w:rStyle w:val="DefaultParagraphFont"/>
          <w:rFonts w:cs="Times New Roman"/>
          <w:vertAlign w:val="superscript"/>
        </w:rPr>
        <w:t>9)</w:t>
      </w:r>
      <w:r w:rsidRPr="00A47477">
        <w:rPr>
          <w:rStyle w:val="DefaultParagraphFont"/>
          <w:rFonts w:cs="Times New Roman"/>
        </w:rPr>
        <w:t xml:space="preserve">  je vhodný spôsob sterilizácie pre termolabilné zdravotnícke pomôcky zabalené do sterilizačných obalov. </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b/>
          <w:bCs/>
        </w:rPr>
        <w:t xml:space="preserve">2.2.2. </w:t>
      </w:r>
      <w:r w:rsidRPr="00A47477">
        <w:rPr>
          <w:rStyle w:val="DefaultParagraphFont"/>
          <w:rFonts w:cs="Times New Roman"/>
        </w:rPr>
        <w:t>Sterilizácia ethylénoxidom</w:t>
      </w:r>
      <w:r w:rsidRPr="00A47477">
        <w:rPr>
          <w:rStyle w:val="DefaultParagraphFont"/>
          <w:rFonts w:cs="Times New Roman"/>
          <w:vertAlign w:val="superscript"/>
        </w:rPr>
        <w:t>10)</w:t>
      </w:r>
      <w:r w:rsidRPr="00A47477">
        <w:rPr>
          <w:rStyle w:val="DefaultParagraphFont"/>
          <w:rFonts w:cs="Times New Roman"/>
        </w:rPr>
        <w:t xml:space="preserve"> je vhodný spôsob sterilizácie pre termolabilné zdravotnícke pomôcky zabalené do sterilizačných obalov. Zdravotnícke pomôcky sa po sterilizácii  musia odvetrávať v špeciálnych skriniach (aerátoroch) alebo v dobre vetrateľných miestnostiach z dôvodu zníženia koncentrácie reziduí sterilizačného média na povrchu zdravotníckej pomôcky. </w:t>
      </w:r>
    </w:p>
    <w:p w:rsidR="009A1429" w:rsidRPr="00A47477" w:rsidP="009A1429">
      <w:pPr>
        <w:pStyle w:val="BodyTextIndent"/>
        <w:tabs>
          <w:tab w:val="left" w:pos="0"/>
        </w:tabs>
        <w:spacing w:after="0"/>
        <w:ind w:left="0"/>
        <w:rPr>
          <w:rStyle w:val="DefaultParagraphFont"/>
          <w:rFonts w:cs="Times New Roman"/>
        </w:rPr>
      </w:pPr>
      <w:r w:rsidRPr="00A47477">
        <w:rPr>
          <w:rStyle w:val="DefaultParagraphFont"/>
          <w:rFonts w:cs="Times New Roman"/>
        </w:rPr>
        <w:t>Ak sa preukáže účinnosť a použiteľnosť iných spôsobov sterilizácie, používajú sa za podmienok stanovených orgánom verejného zdravotníctva.</w:t>
      </w:r>
    </w:p>
    <w:p w:rsidR="009A1429" w:rsidRPr="00A47477" w:rsidP="009A1429">
      <w:pPr>
        <w:pStyle w:val="BodyTextIndent"/>
        <w:tabs>
          <w:tab w:val="left" w:pos="0"/>
        </w:tabs>
        <w:spacing w:after="0"/>
        <w:ind w:left="0"/>
        <w:rPr>
          <w:rStyle w:val="DefaultParagraphFont"/>
          <w:rFonts w:cs="Times New Roman"/>
        </w:rPr>
      </w:pPr>
    </w:p>
    <w:p w:rsidR="009A1429" w:rsidRPr="00A47477" w:rsidP="009A1429">
      <w:pPr>
        <w:pStyle w:val="BodyTextIndent"/>
        <w:tabs>
          <w:tab w:val="left" w:pos="0"/>
        </w:tabs>
        <w:spacing w:after="0"/>
        <w:ind w:left="0"/>
        <w:rPr>
          <w:rStyle w:val="DefaultParagraphFont"/>
          <w:rFonts w:cs="Times New Roman"/>
          <w:b/>
          <w:bCs/>
        </w:rPr>
      </w:pPr>
      <w:r w:rsidRPr="00A47477">
        <w:rPr>
          <w:rStyle w:val="DefaultParagraphFont"/>
          <w:rFonts w:cs="Times New Roman"/>
          <w:b/>
          <w:bCs/>
        </w:rPr>
        <w:t>3.  Obaly</w:t>
      </w:r>
    </w:p>
    <w:p w:rsidR="009A1429" w:rsidRPr="00A47477" w:rsidP="009A1429">
      <w:pPr>
        <w:pStyle w:val="BodyTextIndent"/>
        <w:tabs>
          <w:tab w:val="left" w:pos="0"/>
        </w:tabs>
        <w:spacing w:after="0"/>
        <w:ind w:left="0"/>
        <w:rPr>
          <w:rStyle w:val="DefaultParagraphFont"/>
          <w:rFonts w:cs="Times New Roman"/>
        </w:rPr>
      </w:pPr>
      <w:r w:rsidRPr="00A47477">
        <w:rPr>
          <w:rStyle w:val="DefaultParagraphFont"/>
          <w:rFonts w:cs="Times New Roman"/>
        </w:rPr>
        <w:tab/>
        <w:t>Zdravotnícke pomôcky sa do sterilizačných prístrojov spravidla vkladajú zabalené. Obaly pri správnej manipulácii slúžia k ochrane vysterilizovaných predmetov pred sekundárnou kontamináciou až do ich použitia, najdlhšie po dobu exspirácie</w:t>
      </w:r>
      <w:r w:rsidRPr="00A47477">
        <w:rPr>
          <w:rStyle w:val="DefaultParagraphFont"/>
          <w:rFonts w:cs="Times New Roman"/>
          <w:vertAlign w:val="superscript"/>
        </w:rPr>
        <w:t>2)</w:t>
      </w:r>
      <w:r w:rsidRPr="00A47477">
        <w:rPr>
          <w:rStyle w:val="DefaultParagraphFont"/>
          <w:rFonts w:cs="Times New Roman"/>
        </w:rPr>
        <w:t xml:space="preserve">. Jednorazové obaly papierové, polyamidové a kombinované papier – fólia a iné vždy obsahujúce procesový  indikátor sa zatavujú zvarom širokým minimálne </w:t>
      </w:r>
      <w:smartTag w:uri="urn:schemas-microsoft-com:office:smarttags" w:element="metricconverter">
        <w:smartTagPr>
          <w:attr w:name="ProductID" w:val="60°C"/>
        </w:smartTagPr>
        <w:r w:rsidRPr="00A47477">
          <w:rPr>
            <w:rStyle w:val="DefaultParagraphFont"/>
            <w:rFonts w:cs="Times New Roman"/>
          </w:rPr>
          <w:t>8 mm</w:t>
        </w:r>
      </w:smartTag>
      <w:r w:rsidRPr="00A47477">
        <w:rPr>
          <w:rStyle w:val="DefaultParagraphFont"/>
          <w:rFonts w:cs="Times New Roman"/>
        </w:rPr>
        <w:t xml:space="preserve"> alebo 2 x </w:t>
      </w:r>
      <w:smartTag w:uri="urn:schemas-microsoft-com:office:smarttags" w:element="metricconverter">
        <w:smartTagPr>
          <w:attr w:name="ProductID" w:val="60°C"/>
        </w:smartTagPr>
        <w:r w:rsidRPr="00A47477">
          <w:rPr>
            <w:rStyle w:val="DefaultParagraphFont"/>
            <w:rFonts w:cs="Times New Roman"/>
          </w:rPr>
          <w:t>3 mm</w:t>
        </w:r>
      </w:smartTag>
      <w:r w:rsidRPr="00A47477">
        <w:rPr>
          <w:rStyle w:val="DefaultParagraphFont"/>
          <w:rFonts w:cs="Times New Roman"/>
        </w:rPr>
        <w:t xml:space="preserve">, ak nie je  vzdialenosť väčšia  než </w:t>
      </w:r>
      <w:smartTag w:uri="urn:schemas-microsoft-com:office:smarttags" w:element="metricconverter">
        <w:smartTagPr>
          <w:attr w:name="ProductID" w:val="60°C"/>
        </w:smartTagPr>
        <w:r w:rsidRPr="00A47477">
          <w:rPr>
            <w:rStyle w:val="DefaultParagraphFont"/>
            <w:rFonts w:cs="Times New Roman"/>
          </w:rPr>
          <w:t>5 mm</w:t>
        </w:r>
      </w:smartTag>
      <w:r w:rsidRPr="00A47477">
        <w:rPr>
          <w:rStyle w:val="DefaultParagraphFont"/>
          <w:rFonts w:cs="Times New Roman"/>
        </w:rPr>
        <w:t xml:space="preserve">, alebo lepení originálneho spoju na obale. Zdravotnícke pomôcky balené do hárkov papiera alebo netkanej textílie obálkovým spôsobom do dvojitého obalu sa prelepujú lepiacou páskou s procesovým indikátorom. </w:t>
      </w:r>
    </w:p>
    <w:p w:rsidR="009A1429" w:rsidRPr="00A47477" w:rsidP="009A1429">
      <w:pPr>
        <w:tabs>
          <w:tab w:val="left" w:pos="0"/>
        </w:tabs>
        <w:jc w:val="both"/>
        <w:rPr>
          <w:rStyle w:val="DefaultParagraphFont"/>
          <w:rFonts w:cs="Times New Roman"/>
        </w:rPr>
      </w:pPr>
      <w:r w:rsidRPr="00A47477">
        <w:rPr>
          <w:rStyle w:val="DefaultParagraphFont"/>
          <w:rFonts w:cs="Times New Roman"/>
        </w:rPr>
        <w:t>Opakovane používané obaly (kontajnery a kazety) musia byť opatrené procesovým indikátorom.</w:t>
      </w:r>
    </w:p>
    <w:p w:rsidR="009A1429" w:rsidRPr="00A47477" w:rsidP="009A1429">
      <w:pPr>
        <w:tabs>
          <w:tab w:val="left" w:pos="0"/>
        </w:tabs>
        <w:jc w:val="both"/>
        <w:rPr>
          <w:rStyle w:val="DefaultParagraphFont"/>
          <w:rFonts w:cs="Times New Roman"/>
        </w:rPr>
      </w:pPr>
      <w:r w:rsidRPr="00A47477">
        <w:rPr>
          <w:rStyle w:val="DefaultParagraphFont"/>
          <w:rFonts w:cs="Times New Roman"/>
        </w:rPr>
        <w:t>Označenie zdravotníckej pomôcky na  obale zdravotníckej pomôcky musí obsahovať:</w:t>
      </w:r>
    </w:p>
    <w:p w:rsidR="009A1429" w:rsidRPr="00A47477" w:rsidP="009A1429">
      <w:pPr>
        <w:numPr>
          <w:ilvl w:val="0"/>
          <w:numId w:val="18"/>
        </w:numPr>
        <w:tabs>
          <w:tab w:val="left" w:pos="720"/>
        </w:tabs>
        <w:suppressAutoHyphens/>
        <w:autoSpaceDE/>
        <w:autoSpaceDN/>
        <w:jc w:val="both"/>
        <w:rPr>
          <w:rStyle w:val="DefaultParagraphFont"/>
          <w:rFonts w:cs="Times New Roman"/>
        </w:rPr>
      </w:pPr>
      <w:r w:rsidRPr="00A47477">
        <w:rPr>
          <w:rStyle w:val="DefaultParagraphFont"/>
          <w:rFonts w:cs="Times New Roman"/>
        </w:rPr>
        <w:t>dátum sterilizácie,</w:t>
      </w:r>
    </w:p>
    <w:p w:rsidR="009A1429" w:rsidRPr="00A47477" w:rsidP="009A1429">
      <w:pPr>
        <w:numPr>
          <w:ilvl w:val="0"/>
          <w:numId w:val="18"/>
        </w:numPr>
        <w:tabs>
          <w:tab w:val="left" w:pos="720"/>
        </w:tabs>
        <w:suppressAutoHyphens/>
        <w:autoSpaceDE/>
        <w:autoSpaceDN/>
        <w:jc w:val="both"/>
        <w:rPr>
          <w:rStyle w:val="DefaultParagraphFont"/>
          <w:rFonts w:cs="Times New Roman"/>
        </w:rPr>
      </w:pPr>
      <w:r w:rsidRPr="00A47477">
        <w:rPr>
          <w:rStyle w:val="DefaultParagraphFont"/>
          <w:rFonts w:cs="Times New Roman"/>
        </w:rPr>
        <w:t>dátum zodpovedajúci dobe, počas ktorej je zdravotnícka pomôcka sterilná,</w:t>
      </w:r>
    </w:p>
    <w:p w:rsidR="009A1429" w:rsidRPr="00A47477" w:rsidP="009A1429">
      <w:pPr>
        <w:numPr>
          <w:ilvl w:val="0"/>
          <w:numId w:val="18"/>
        </w:numPr>
        <w:tabs>
          <w:tab w:val="left" w:pos="720"/>
        </w:tabs>
        <w:suppressAutoHyphens/>
        <w:autoSpaceDE/>
        <w:autoSpaceDN/>
        <w:jc w:val="both"/>
        <w:rPr>
          <w:rStyle w:val="DefaultParagraphFont"/>
          <w:rFonts w:cs="Times New Roman"/>
        </w:rPr>
      </w:pPr>
      <w:r w:rsidRPr="00A47477">
        <w:rPr>
          <w:rStyle w:val="DefaultParagraphFont"/>
          <w:rFonts w:cs="Times New Roman"/>
        </w:rPr>
        <w:t>kód zamestnanca zodpovedného za sterilizáciu a výstupnú kontrolu,</w:t>
      </w:r>
    </w:p>
    <w:p w:rsidR="009A1429" w:rsidRPr="00A47477" w:rsidP="009A1429">
      <w:pPr>
        <w:numPr>
          <w:ilvl w:val="0"/>
          <w:numId w:val="18"/>
        </w:numPr>
        <w:tabs>
          <w:tab w:val="left" w:pos="720"/>
        </w:tabs>
        <w:suppressAutoHyphens/>
        <w:autoSpaceDE/>
        <w:autoSpaceDN/>
        <w:jc w:val="both"/>
        <w:rPr>
          <w:rStyle w:val="DefaultParagraphFont"/>
          <w:rFonts w:cs="Times New Roman"/>
        </w:rPr>
      </w:pPr>
      <w:r w:rsidRPr="00A47477">
        <w:rPr>
          <w:rStyle w:val="DefaultParagraphFont"/>
          <w:rFonts w:cs="Times New Roman"/>
        </w:rPr>
        <w:t>vsádzku (šaržu), v ktorej bola zdravotnícka pomôcka sterilizovaná,</w:t>
      </w:r>
    </w:p>
    <w:p w:rsidR="009A1429" w:rsidP="009A1429">
      <w:pPr>
        <w:numPr>
          <w:ilvl w:val="0"/>
          <w:numId w:val="18"/>
        </w:numPr>
        <w:tabs>
          <w:tab w:val="left" w:pos="720"/>
        </w:tabs>
        <w:suppressAutoHyphens/>
        <w:autoSpaceDE/>
        <w:autoSpaceDN/>
        <w:jc w:val="both"/>
        <w:rPr>
          <w:rStyle w:val="DefaultParagraphFont"/>
          <w:rFonts w:cs="Times New Roman"/>
        </w:rPr>
      </w:pPr>
      <w:r w:rsidRPr="00A47477">
        <w:rPr>
          <w:rStyle w:val="DefaultParagraphFont"/>
          <w:rFonts w:cs="Times New Roman"/>
        </w:rPr>
        <w:t>spôsob sterilizácie okrem sterilizácie vlhkým teplom - pri nepriehľadnom obale popis</w:t>
      </w:r>
    </w:p>
    <w:p w:rsidR="009A1429" w:rsidRPr="00A47477" w:rsidP="00421C5E">
      <w:pPr>
        <w:numPr>
          <w:ilvl w:val="0"/>
          <w:numId w:val="18"/>
        </w:numPr>
        <w:tabs>
          <w:tab w:val="left" w:pos="720"/>
        </w:tabs>
        <w:suppressAutoHyphens/>
        <w:autoSpaceDE/>
        <w:autoSpaceDN/>
        <w:jc w:val="both"/>
        <w:rPr>
          <w:rStyle w:val="DefaultParagraphFont"/>
          <w:rFonts w:cs="Times New Roman"/>
        </w:rPr>
      </w:pPr>
      <w:r w:rsidRPr="00A47477">
        <w:rPr>
          <w:rStyle w:val="DefaultParagraphFont"/>
          <w:rFonts w:cs="Times New Roman"/>
        </w:rPr>
        <w:t>zdravotníckej pomôcky.</w:t>
      </w:r>
    </w:p>
    <w:p w:rsidR="009A1429" w:rsidRPr="00A47477" w:rsidP="009A1429">
      <w:pPr>
        <w:jc w:val="both"/>
        <w:rPr>
          <w:rStyle w:val="DefaultParagraphFont"/>
          <w:rFonts w:cs="Times New Roman"/>
        </w:rPr>
      </w:pPr>
      <w:r w:rsidRPr="00A47477">
        <w:rPr>
          <w:rStyle w:val="DefaultParagraphFont"/>
          <w:rFonts w:cs="Times New Roman"/>
        </w:rPr>
        <w:t>Primárny obal (jednotkový) – utesnený alebo uzavretý systém obalu, ktorý vytvára mikrobiálnu bariéru  pre zabalenú zdravotnícku pomôcku.</w:t>
      </w:r>
    </w:p>
    <w:p w:rsidR="009A1429" w:rsidRPr="00A47477" w:rsidP="009A1429">
      <w:pPr>
        <w:jc w:val="both"/>
        <w:rPr>
          <w:rStyle w:val="DefaultParagraphFont"/>
          <w:rFonts w:cs="Times New Roman"/>
        </w:rPr>
      </w:pPr>
      <w:r w:rsidRPr="00A47477">
        <w:rPr>
          <w:rStyle w:val="DefaultParagraphFont"/>
          <w:rFonts w:cs="Times New Roman"/>
        </w:rPr>
        <w:t>Sekundárny obal – obal obsahujúci jeden alebo viac zdravotníckych pomôcok, pričom každý je zabalený v primárnom obale.</w:t>
      </w:r>
    </w:p>
    <w:p w:rsidR="009A1429" w:rsidRPr="00A47477" w:rsidP="009A1429">
      <w:pPr>
        <w:jc w:val="both"/>
        <w:rPr>
          <w:rStyle w:val="DefaultParagraphFont"/>
          <w:rFonts w:cs="Times New Roman"/>
        </w:rPr>
      </w:pPr>
    </w:p>
    <w:p w:rsidR="009A1429" w:rsidRPr="00A47477" w:rsidP="009A1429">
      <w:pPr>
        <w:pStyle w:val="BodyTextIndent"/>
        <w:tabs>
          <w:tab w:val="left" w:pos="0"/>
        </w:tabs>
        <w:spacing w:after="0"/>
        <w:ind w:left="0"/>
        <w:rPr>
          <w:rStyle w:val="DefaultParagraphFont"/>
          <w:rFonts w:cs="Times New Roman"/>
          <w:b/>
          <w:bCs/>
        </w:rPr>
      </w:pPr>
      <w:r w:rsidRPr="00A47477">
        <w:rPr>
          <w:rStyle w:val="DefaultParagraphFont"/>
          <w:rFonts w:cs="Times New Roman"/>
          <w:b/>
          <w:bCs/>
        </w:rPr>
        <w:t>Skladovanie a transport vysterilizovaného materiálu</w:t>
      </w:r>
    </w:p>
    <w:p w:rsidR="009A1429" w:rsidRPr="00A47477" w:rsidP="009A1429">
      <w:pPr>
        <w:jc w:val="both"/>
        <w:rPr>
          <w:rStyle w:val="DefaultParagraphFont"/>
          <w:rFonts w:cs="Times New Roman"/>
        </w:rPr>
      </w:pPr>
      <w:r w:rsidRPr="00A47477">
        <w:rPr>
          <w:rStyle w:val="DefaultParagraphFont"/>
          <w:rFonts w:cs="Times New Roman"/>
        </w:rPr>
        <w:tab/>
        <w:t>Sterilné zdravotnícke pomôcky v oddelení centrálnej sterilizácie,  sterilizačných centrách a operačných sálach sa skladujú v priestoroch na tento účel určených (čisté priestory). Na oddeleniach sa skladujú v uzatvorených skriniach alebo v uzatvorenom kontajneri, v zásuvke alebo inom obale. Sterilné zdravotnícke pomôcky sa skladujú pri izbovej teplote (15–25</w:t>
      </w:r>
      <w:r w:rsidR="004C711C">
        <w:rPr>
          <w:rStyle w:val="DefaultParagraphFont"/>
          <w:rFonts w:cs="Times New Roman"/>
        </w:rPr>
        <w:t xml:space="preserve"> </w:t>
      </w:r>
      <w:r w:rsidRPr="00A47477">
        <w:rPr>
          <w:rStyle w:val="DefaultParagraphFont"/>
          <w:rFonts w:cs="Times New Roman"/>
          <w:vertAlign w:val="superscript"/>
        </w:rPr>
        <w:t>o</w:t>
      </w:r>
      <w:r w:rsidRPr="00A47477">
        <w:rPr>
          <w:rStyle w:val="DefaultParagraphFont"/>
          <w:rFonts w:cs="Times New Roman"/>
        </w:rPr>
        <w:t>C) a relatívnej vlhkosti vzduchu 40 – 60</w:t>
      </w:r>
      <w:r w:rsidR="004C711C">
        <w:rPr>
          <w:rStyle w:val="DefaultParagraphFont"/>
          <w:rFonts w:cs="Times New Roman"/>
        </w:rPr>
        <w:t xml:space="preserve"> </w:t>
      </w:r>
      <w:r w:rsidRPr="00A47477">
        <w:rPr>
          <w:rStyle w:val="DefaultParagraphFont"/>
          <w:rFonts w:cs="Times New Roman"/>
        </w:rPr>
        <w:t>%.</w:t>
      </w:r>
    </w:p>
    <w:p w:rsidR="009A1429" w:rsidRPr="00A47477" w:rsidP="009A1429">
      <w:pPr>
        <w:jc w:val="both"/>
        <w:rPr>
          <w:rStyle w:val="DefaultParagraphFont"/>
          <w:rFonts w:cs="Times New Roman"/>
        </w:rPr>
      </w:pPr>
      <w:r w:rsidRPr="00A47477">
        <w:rPr>
          <w:rStyle w:val="DefaultParagraphFont"/>
          <w:rFonts w:cs="Times New Roman"/>
        </w:rPr>
        <w:t xml:space="preserve">Sterilné zdravotnícke pomôcky sa transportujú chránené transportným obalom. Dbá sa, aby boli chránené pred poškodením a znečistením.    </w:t>
      </w:r>
    </w:p>
    <w:p w:rsidR="009A1429" w:rsidRPr="00A47477" w:rsidP="009A1429">
      <w:pPr>
        <w:jc w:val="both"/>
        <w:rPr>
          <w:rStyle w:val="DefaultParagraphFont"/>
          <w:rFonts w:cs="Times New Roman"/>
        </w:rPr>
      </w:pPr>
      <w:r w:rsidRPr="00A47477">
        <w:rPr>
          <w:rStyle w:val="DefaultParagraphFont"/>
          <w:rFonts w:cs="Times New Roman"/>
        </w:rPr>
        <w:t xml:space="preserve">Transportný (prepravný) obal – obal obsahujúci jednu alebo viac jednotiek primárnych a/ alebo sekundárnych obalov určených k zabezpečeniu ochrany pri doprave a skladovaní. </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b/>
          <w:bCs/>
        </w:rPr>
      </w:pPr>
      <w:r w:rsidRPr="00A47477">
        <w:rPr>
          <w:rStyle w:val="DefaultParagraphFont"/>
          <w:rFonts w:cs="Times New Roman"/>
          <w:b/>
          <w:bCs/>
        </w:rPr>
        <w:t>4. Expirácia sterilného materiálu</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 xml:space="preserve">                   Obaly pre jednotlivé spôsoby sterilizácie a im zodpovedajúce expirácie</w:t>
      </w:r>
    </w:p>
    <w:p w:rsidR="009A1429" w:rsidRPr="00A47477" w:rsidP="009A1429">
      <w:pPr>
        <w:jc w:val="center"/>
        <w:rPr>
          <w:rStyle w:val="DefaultParagraphFont"/>
          <w:rFonts w:cs="Times New Roman"/>
          <w:shd w:val="clear" w:color="auto" w:fill="FFFF00"/>
        </w:rPr>
      </w:pPr>
    </w:p>
    <w:tbl>
      <w:tblPr>
        <w:tblW w:w="0" w:type="auto"/>
        <w:tblInd w:w="70" w:type="dxa"/>
        <w:tblLayout w:type="fixed"/>
        <w:tblCellMar>
          <w:left w:w="70" w:type="dxa"/>
          <w:right w:w="70" w:type="dxa"/>
        </w:tblCellMar>
      </w:tblPr>
      <w:tblGrid>
        <w:gridCol w:w="1980"/>
        <w:gridCol w:w="900"/>
        <w:gridCol w:w="900"/>
        <w:gridCol w:w="900"/>
        <w:gridCol w:w="900"/>
        <w:gridCol w:w="900"/>
        <w:gridCol w:w="1080"/>
        <w:gridCol w:w="1592"/>
      </w:tblGrid>
      <w:tr>
        <w:tblPrEx>
          <w:tblW w:w="0" w:type="auto"/>
          <w:tblInd w:w="70" w:type="dxa"/>
          <w:tblLayout w:type="fixed"/>
          <w:tblCellMar>
            <w:left w:w="70" w:type="dxa"/>
            <w:right w:w="70" w:type="dxa"/>
          </w:tblCellMar>
        </w:tblPrEx>
        <w:trPr>
          <w:cantSplit/>
          <w:trHeight w:hRule="exact" w:val="286"/>
        </w:trPr>
        <w:tc>
          <w:tcPr>
            <w:tcW w:w="1980" w:type="dxa"/>
            <w:vMerge w:val="restart"/>
            <w:tcBorders>
              <w:top w:val="single" w:sz="4" w:space="0" w:color="000000"/>
              <w:left w:val="single" w:sz="4" w:space="0" w:color="000000"/>
              <w:bottom w:val="single" w:sz="4" w:space="0" w:color="000000"/>
              <w:right w:val="nil"/>
              <w:tl2br w:val="nil"/>
              <w:tr2bl w:val="nil"/>
            </w:tcBorders>
            <w:textDirection w:val="lrTb"/>
            <w:vAlign w:val="top"/>
          </w:tcPr>
          <w:p w:rsidR="009A1429" w:rsidRPr="00A47477" w:rsidP="009A1429">
            <w:pPr>
              <w:pStyle w:val="Heading1"/>
              <w:keepNext/>
              <w:tabs>
                <w:tab w:val="left" w:pos="0"/>
              </w:tabs>
              <w:suppressAutoHyphens/>
              <w:autoSpaceDE/>
              <w:autoSpaceDN/>
              <w:snapToGrid w:val="0"/>
              <w:jc w:val="center"/>
              <w:rPr>
                <w:rStyle w:val="DefaultParagraphFont"/>
                <w:rFonts w:cs="Times New Roman"/>
                <w:sz w:val="22"/>
                <w:szCs w:val="22"/>
              </w:rPr>
            </w:pPr>
            <w:r w:rsidRPr="00A47477">
              <w:rPr>
                <w:rStyle w:val="DefaultParagraphFont"/>
                <w:rFonts w:cs="Times New Roman"/>
                <w:sz w:val="22"/>
                <w:szCs w:val="22"/>
              </w:rPr>
              <w:t>Druh obalu</w:t>
            </w:r>
          </w:p>
        </w:tc>
        <w:tc>
          <w:tcPr>
            <w:tcW w:w="4500" w:type="dxa"/>
            <w:gridSpan w:val="5"/>
            <w:tcBorders>
              <w:top w:val="single" w:sz="4" w:space="0" w:color="000000"/>
              <w:left w:val="single" w:sz="4" w:space="0" w:color="000000"/>
              <w:bottom w:val="single" w:sz="4" w:space="0" w:color="000000"/>
              <w:right w:val="nil"/>
              <w:tl2br w:val="nil"/>
              <w:tr2bl w:val="nil"/>
            </w:tcBorders>
            <w:textDirection w:val="lrTb"/>
            <w:vAlign w:val="top"/>
          </w:tcPr>
          <w:p w:rsidR="009A1429" w:rsidRPr="00A47477" w:rsidP="009A1429">
            <w:pPr>
              <w:pStyle w:val="Heading1"/>
              <w:keepNext/>
              <w:tabs>
                <w:tab w:val="left" w:pos="0"/>
              </w:tabs>
              <w:suppressAutoHyphens/>
              <w:autoSpaceDE/>
              <w:autoSpaceDN/>
              <w:snapToGrid w:val="0"/>
              <w:jc w:val="center"/>
              <w:rPr>
                <w:rStyle w:val="DefaultParagraphFont"/>
                <w:rFonts w:cs="Times New Roman"/>
                <w:sz w:val="22"/>
                <w:szCs w:val="22"/>
              </w:rPr>
            </w:pPr>
            <w:r w:rsidRPr="00A47477">
              <w:rPr>
                <w:rStyle w:val="DefaultParagraphFont"/>
                <w:rFonts w:cs="Times New Roman"/>
                <w:sz w:val="22"/>
                <w:szCs w:val="22"/>
              </w:rPr>
              <w:t>Druh sterilizácie</w:t>
            </w:r>
          </w:p>
        </w:tc>
        <w:tc>
          <w:tcPr>
            <w:tcW w:w="2672" w:type="dxa"/>
            <w:gridSpan w:val="2"/>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9A1429" w:rsidRPr="00A47477" w:rsidP="009A1429">
            <w:pPr>
              <w:pStyle w:val="Heading1"/>
              <w:keepNext/>
              <w:tabs>
                <w:tab w:val="left" w:pos="0"/>
              </w:tabs>
              <w:suppressAutoHyphens/>
              <w:autoSpaceDE/>
              <w:autoSpaceDN/>
              <w:snapToGrid w:val="0"/>
              <w:jc w:val="center"/>
              <w:rPr>
                <w:rStyle w:val="DefaultParagraphFont"/>
                <w:rFonts w:cs="Times New Roman"/>
                <w:sz w:val="22"/>
                <w:szCs w:val="22"/>
              </w:rPr>
            </w:pPr>
            <w:r w:rsidRPr="00A47477">
              <w:rPr>
                <w:rStyle w:val="DefaultParagraphFont"/>
                <w:rFonts w:cs="Times New Roman"/>
                <w:sz w:val="22"/>
                <w:szCs w:val="22"/>
              </w:rPr>
              <w:t>Expirácie pre materiál</w:t>
            </w:r>
          </w:p>
        </w:tc>
      </w:tr>
      <w:tr>
        <w:tblPrEx>
          <w:tblW w:w="0" w:type="auto"/>
          <w:tblInd w:w="70" w:type="dxa"/>
          <w:tblLayout w:type="fixed"/>
          <w:tblCellMar>
            <w:left w:w="70" w:type="dxa"/>
            <w:right w:w="70" w:type="dxa"/>
          </w:tblCellMar>
        </w:tblPrEx>
        <w:trPr>
          <w:cantSplit/>
          <w:trHeight w:hRule="auto" w:val="0"/>
        </w:trPr>
        <w:tc>
          <w:tcPr>
            <w:tcW w:w="1980" w:type="dxa"/>
            <w:vMerge/>
            <w:tcBorders>
              <w:top w:val="single" w:sz="4" w:space="0" w:color="000000"/>
              <w:left w:val="single" w:sz="4" w:space="0" w:color="000000"/>
              <w:bottom w:val="single" w:sz="4" w:space="0" w:color="000000"/>
              <w:right w:val="nil"/>
              <w:tl2br w:val="nil"/>
              <w:tr2bl w:val="nil"/>
            </w:tcBorders>
            <w:textDirection w:val="lrTb"/>
            <w:vAlign w:val="top"/>
          </w:tcPr>
          <w:p w:rsidR="009A1429" w:rsidRPr="00A47477" w:rsidP="0040395E">
            <w:pPr>
              <w:rPr>
                <w:rStyle w:val="DefaultParagraphFont"/>
                <w:rFonts w:cs="Times New Roman"/>
                <w:sz w:val="22"/>
                <w:szCs w:val="22"/>
              </w:rPr>
            </w:pP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PS</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HVS</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PLS</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FORM</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EO</w:t>
            </w: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Voľne uložený</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Chránený</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Kazeta, dóza</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24 hod.</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48 hod.</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Kontajner</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1 mesiac</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 mesiace</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Papier/hárok ****</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1 mesiac</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 mesiace</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Papier-fólia</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1 mesiac</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 mesiace</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Polyamid</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 xml:space="preserve">1 mesiac </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 mesiace</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Polypropylén</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1 mesiac</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 mesiace</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Tyvek</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1 mesiac</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 mesiace</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Netkaná textília</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w:t>
            </w: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1 mesiac</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 mesiace</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Dvojitý obal ****</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3 mesiace</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6 mesiacov</w:t>
            </w:r>
          </w:p>
        </w:tc>
      </w:tr>
      <w:tr>
        <w:tblPrEx>
          <w:tblW w:w="0" w:type="auto"/>
          <w:tblInd w:w="70" w:type="dxa"/>
          <w:tblLayout w:type="fixed"/>
          <w:tblCellMar>
            <w:left w:w="70" w:type="dxa"/>
            <w:right w:w="70" w:type="dxa"/>
          </w:tblCellMar>
        </w:tblPrEx>
        <w:trPr>
          <w:trHeight w:hRule="auto" w:val="0"/>
        </w:trPr>
        <w:tc>
          <w:tcPr>
            <w:tcW w:w="19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 xml:space="preserve">Dvojitý obal a </w:t>
            </w:r>
          </w:p>
          <w:p w:rsidR="009A1429" w:rsidRPr="00A47477" w:rsidP="0040395E">
            <w:pPr>
              <w:rPr>
                <w:rStyle w:val="DefaultParagraphFont"/>
                <w:rFonts w:cs="Times New Roman"/>
                <w:sz w:val="22"/>
                <w:szCs w:val="22"/>
              </w:rPr>
            </w:pPr>
            <w:r w:rsidRPr="00A47477">
              <w:rPr>
                <w:rStyle w:val="DefaultParagraphFont"/>
                <w:rFonts w:cs="Times New Roman"/>
                <w:sz w:val="22"/>
                <w:szCs w:val="22"/>
              </w:rPr>
              <w:t>skladovací obal</w:t>
            </w: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90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p>
        </w:tc>
        <w:tc>
          <w:tcPr>
            <w:tcW w:w="1080"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 roky</w:t>
            </w:r>
          </w:p>
        </w:tc>
        <w:tc>
          <w:tcPr>
            <w:tcW w:w="1592" w:type="dxa"/>
            <w:tcBorders>
              <w:top w:val="nil"/>
              <w:left w:val="single" w:sz="4" w:space="0" w:color="000000"/>
              <w:bottom w:val="single" w:sz="4" w:space="0" w:color="000000"/>
              <w:right w:val="single" w:sz="4" w:space="0" w:color="000000"/>
              <w:tl2br w:val="nil"/>
              <w:tr2bl w:val="nil"/>
            </w:tcBorders>
            <w:textDirection w:val="lrTb"/>
            <w:vAlign w:val="top"/>
          </w:tcPr>
          <w:p w:rsidR="009A1429" w:rsidRPr="00A47477" w:rsidP="0040395E">
            <w:pPr>
              <w:snapToGrid w:val="0"/>
              <w:jc w:val="center"/>
              <w:rPr>
                <w:rStyle w:val="DefaultParagraphFont"/>
                <w:rFonts w:cs="Times New Roman"/>
                <w:sz w:val="22"/>
                <w:szCs w:val="22"/>
              </w:rPr>
            </w:pPr>
            <w:r w:rsidRPr="00A47477">
              <w:rPr>
                <w:rStyle w:val="DefaultParagraphFont"/>
                <w:rFonts w:cs="Times New Roman"/>
                <w:sz w:val="22"/>
                <w:szCs w:val="22"/>
              </w:rPr>
              <w:t>2 roky</w:t>
            </w:r>
          </w:p>
        </w:tc>
      </w:tr>
    </w:tbl>
    <w:p w:rsidR="009A1429" w:rsidRPr="00A47477" w:rsidP="009A1429">
      <w:pPr>
        <w:rPr>
          <w:rStyle w:val="DefaultParagraphFont"/>
          <w:rFonts w:cs="Times New Roman"/>
          <w:sz w:val="20"/>
          <w:szCs w:val="20"/>
        </w:rPr>
      </w:pPr>
      <w:r w:rsidRPr="00A47477">
        <w:rPr>
          <w:rStyle w:val="DefaultParagraphFont"/>
          <w:rFonts w:cs="Times New Roman"/>
          <w:sz w:val="20"/>
          <w:szCs w:val="20"/>
        </w:rPr>
        <w:t>*          kontajner s filtrom z termostabilného materiálu</w:t>
      </w:r>
    </w:p>
    <w:p w:rsidR="009A1429" w:rsidRPr="00A47477" w:rsidP="009A1429">
      <w:pPr>
        <w:rPr>
          <w:rStyle w:val="DefaultParagraphFont"/>
          <w:rFonts w:cs="Times New Roman"/>
          <w:sz w:val="20"/>
          <w:szCs w:val="20"/>
        </w:rPr>
      </w:pPr>
      <w:r w:rsidRPr="00A47477">
        <w:rPr>
          <w:rStyle w:val="DefaultParagraphFont"/>
          <w:rFonts w:cs="Times New Roman"/>
          <w:sz w:val="20"/>
          <w:szCs w:val="20"/>
        </w:rPr>
        <w:t>**       špeciálny kontajner podľa doporučenia výrobcu sterilizátorov</w:t>
      </w:r>
    </w:p>
    <w:p w:rsidR="009A1429" w:rsidRPr="00A47477" w:rsidP="009A1429">
      <w:pPr>
        <w:rPr>
          <w:rStyle w:val="DefaultParagraphFont"/>
          <w:rFonts w:cs="Times New Roman"/>
          <w:sz w:val="20"/>
          <w:szCs w:val="20"/>
        </w:rPr>
      </w:pPr>
      <w:r w:rsidRPr="00A47477">
        <w:rPr>
          <w:rStyle w:val="DefaultParagraphFont"/>
          <w:rFonts w:cs="Times New Roman"/>
          <w:sz w:val="20"/>
          <w:szCs w:val="20"/>
        </w:rPr>
        <w:t>***     podľa doporučenia výrobcu</w:t>
      </w:r>
    </w:p>
    <w:p w:rsidR="009A1429" w:rsidRPr="00A47477" w:rsidP="009A1429">
      <w:pPr>
        <w:rPr>
          <w:rStyle w:val="DefaultParagraphFont"/>
          <w:rFonts w:cs="Times New Roman"/>
          <w:sz w:val="20"/>
          <w:szCs w:val="20"/>
        </w:rPr>
      </w:pPr>
      <w:r w:rsidRPr="00A47477">
        <w:rPr>
          <w:rStyle w:val="DefaultParagraphFont"/>
          <w:rFonts w:cs="Times New Roman"/>
          <w:sz w:val="20"/>
          <w:szCs w:val="20"/>
        </w:rPr>
        <w:t>****   dvojité balenie do hárkov pre operačné sály</w:t>
      </w:r>
    </w:p>
    <w:p w:rsidR="009A1429" w:rsidRPr="00A47477" w:rsidP="009A1429">
      <w:pPr>
        <w:rPr>
          <w:rStyle w:val="DefaultParagraphFont"/>
          <w:rFonts w:cs="Times New Roman"/>
          <w:sz w:val="20"/>
          <w:szCs w:val="20"/>
        </w:rPr>
      </w:pPr>
    </w:p>
    <w:p w:rsidR="009A1429" w:rsidRPr="00A47477" w:rsidP="009A1429">
      <w:pPr>
        <w:rPr>
          <w:rStyle w:val="DefaultParagraphFont"/>
          <w:rFonts w:cs="Times New Roman"/>
        </w:rPr>
      </w:pPr>
      <w:r w:rsidRPr="00A47477">
        <w:rPr>
          <w:rStyle w:val="DefaultParagraphFont"/>
          <w:rFonts w:cs="Times New Roman"/>
        </w:rPr>
        <w:t>Vysvetlivky:</w:t>
      </w:r>
    </w:p>
    <w:p w:rsidR="009A1429" w:rsidRPr="00A47477" w:rsidP="009A1429">
      <w:pPr>
        <w:rPr>
          <w:rStyle w:val="DefaultParagraphFont"/>
          <w:rFonts w:cs="Times New Roman"/>
        </w:rPr>
      </w:pPr>
      <w:r w:rsidRPr="00A47477">
        <w:rPr>
          <w:rStyle w:val="DefaultParagraphFont"/>
          <w:rFonts w:cs="Times New Roman"/>
        </w:rPr>
        <w:t>PS     = sterilizácia vlhkým teplom</w:t>
      </w:r>
    </w:p>
    <w:p w:rsidR="009A1429" w:rsidRPr="00A47477" w:rsidP="009A1429">
      <w:pPr>
        <w:rPr>
          <w:rStyle w:val="DefaultParagraphFont"/>
          <w:rFonts w:cs="Times New Roman"/>
        </w:rPr>
      </w:pPr>
      <w:r w:rsidRPr="00A47477">
        <w:rPr>
          <w:rStyle w:val="DefaultParagraphFont"/>
          <w:rFonts w:cs="Times New Roman"/>
        </w:rPr>
        <w:t>HVS  = sterilizácia prúdiacim horúcim vzduchom</w:t>
      </w:r>
    </w:p>
    <w:p w:rsidR="009A1429" w:rsidRPr="00A47477" w:rsidP="009A1429">
      <w:pPr>
        <w:rPr>
          <w:rStyle w:val="DefaultParagraphFont"/>
          <w:rFonts w:cs="Times New Roman"/>
        </w:rPr>
      </w:pPr>
      <w:r w:rsidRPr="00A47477">
        <w:rPr>
          <w:rStyle w:val="DefaultParagraphFont"/>
          <w:rFonts w:cs="Times New Roman"/>
        </w:rPr>
        <w:t>PLS   = sterilizácia plazmou</w:t>
      </w:r>
    </w:p>
    <w:p w:rsidR="009A1429" w:rsidRPr="00A47477" w:rsidP="009A1429">
      <w:pPr>
        <w:rPr>
          <w:rStyle w:val="DefaultParagraphFont"/>
          <w:rFonts w:cs="Times New Roman"/>
        </w:rPr>
      </w:pPr>
      <w:r w:rsidRPr="00A47477">
        <w:rPr>
          <w:rStyle w:val="DefaultParagraphFont"/>
          <w:rFonts w:cs="Times New Roman"/>
        </w:rPr>
        <w:t>FORM = sterilizácia formaldehydom</w:t>
      </w:r>
    </w:p>
    <w:p w:rsidR="009A1429" w:rsidRPr="00A47477" w:rsidP="009A1429">
      <w:pPr>
        <w:rPr>
          <w:rStyle w:val="DefaultParagraphFont"/>
          <w:rFonts w:cs="Times New Roman"/>
        </w:rPr>
      </w:pPr>
      <w:r w:rsidRPr="00A47477">
        <w:rPr>
          <w:rStyle w:val="DefaultParagraphFont"/>
          <w:rFonts w:cs="Times New Roman"/>
        </w:rPr>
        <w:t>EO       = sterilizácia ethylénoxidom</w:t>
      </w:r>
    </w:p>
    <w:p w:rsidR="009A1429" w:rsidRPr="00A47477" w:rsidP="009A1429">
      <w:pPr>
        <w:rPr>
          <w:rStyle w:val="DefaultParagraphFont"/>
          <w:rFonts w:cs="Times New Roman"/>
        </w:rPr>
      </w:pPr>
      <w:r w:rsidRPr="00A47477">
        <w:rPr>
          <w:rStyle w:val="DefaultParagraphFont"/>
          <w:rFonts w:cs="Times New Roman"/>
        </w:rPr>
        <w:t>Chránený vysterilizovaný materiál je materiál uskladnený spôsobom zabraňujúcim zvlhnutiu, zaprášeniu, mechanickému poškodeniu a pod.</w:t>
      </w:r>
    </w:p>
    <w:p w:rsidR="009A1429" w:rsidRPr="00A47477" w:rsidP="009A1429">
      <w:pPr>
        <w:rPr>
          <w:rStyle w:val="DefaultParagraphFont"/>
          <w:rFonts w:cs="Times New Roman"/>
        </w:rPr>
      </w:pPr>
    </w:p>
    <w:p w:rsidR="009A1429" w:rsidRPr="00A47477" w:rsidP="009A1429">
      <w:pPr>
        <w:jc w:val="both"/>
        <w:rPr>
          <w:rStyle w:val="DefaultParagraphFont"/>
          <w:rFonts w:cs="Times New Roman"/>
          <w:b/>
          <w:bCs/>
        </w:rPr>
      </w:pPr>
      <w:r w:rsidRPr="00A47477">
        <w:rPr>
          <w:rStyle w:val="DefaultParagraphFont"/>
          <w:rFonts w:cs="Times New Roman"/>
          <w:b/>
          <w:bCs/>
        </w:rPr>
        <w:t>5.  Kontrola  sterilizácie</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Kontrola sterilizácie zahŕňa monitorovanie sterilizačného cyklu, kontrolu účinnosti sterilizátorov a kontrolu sterility vysterilizovaného materiálu.</w:t>
      </w:r>
    </w:p>
    <w:p w:rsidR="009A1429" w:rsidRPr="00A47477" w:rsidP="009A1429">
      <w:pPr>
        <w:jc w:val="both"/>
        <w:rPr>
          <w:rStyle w:val="DefaultParagraphFont"/>
          <w:rFonts w:cs="Times New Roman"/>
        </w:rPr>
      </w:pPr>
      <w:r w:rsidRPr="00A47477">
        <w:rPr>
          <w:rStyle w:val="DefaultParagraphFont"/>
          <w:rFonts w:cs="Times New Roman"/>
        </w:rPr>
        <w:t xml:space="preserve">O kontrole sterilizácie sa vedie dokumentácia na oddeleniach centrálnej sterilizácie, operačných sálach a na všetkých pracoviskách, ktoré sterilizujú materiál pre iné pracoviská. Na ostatných zdravotníckych pracoviskách je treba preukázať akoukoľvek formou dokumentáciu procesu sterilizácie a záznamy o tom, že predmet bol vystavený sterilizačnému procesu </w:t>
      </w:r>
      <w:r w:rsidRPr="00A47477">
        <w:rPr>
          <w:rStyle w:val="DefaultParagraphFont"/>
          <w:rFonts w:cs="Times New Roman"/>
          <w:vertAlign w:val="superscript"/>
        </w:rPr>
        <w:t>1)</w:t>
      </w:r>
      <w:r w:rsidRPr="00A47477">
        <w:rPr>
          <w:rStyle w:val="DefaultParagraphFont"/>
          <w:rFonts w:cs="Times New Roman"/>
        </w:rPr>
        <w:t xml:space="preserve"> .</w:t>
      </w:r>
    </w:p>
    <w:p w:rsidR="009A1429" w:rsidRPr="00A47477" w:rsidP="009A1429">
      <w:pPr>
        <w:jc w:val="both"/>
        <w:rPr>
          <w:rStyle w:val="DefaultParagraphFont"/>
          <w:rFonts w:cs="Times New Roman"/>
        </w:rPr>
      </w:pPr>
      <w:r w:rsidRPr="00A47477">
        <w:rPr>
          <w:rStyle w:val="DefaultParagraphFont"/>
          <w:rFonts w:cs="Times New Roman"/>
        </w:rPr>
        <w:t>Dokumentácia spočíva v zázname každej sterilizácie (druh sterilizovaného materiálu, parametre, zhodnotenie prebehnutého cyklu, dátum, meno a podpis osoby, ktorá sterilizáciu vykonala).</w:t>
      </w:r>
    </w:p>
    <w:p w:rsidR="009A1429" w:rsidRPr="00A47477" w:rsidP="009A1429">
      <w:pPr>
        <w:jc w:val="both"/>
        <w:rPr>
          <w:rStyle w:val="DefaultParagraphFont"/>
          <w:rFonts w:cs="Times New Roman"/>
        </w:rPr>
      </w:pPr>
      <w:r w:rsidRPr="00A47477">
        <w:rPr>
          <w:rStyle w:val="DefaultParagraphFont"/>
          <w:rFonts w:cs="Times New Roman"/>
        </w:rPr>
        <w:t>Kontrolu sterilizácie vykonávajú poverené osoby.</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b/>
          <w:bCs/>
        </w:rPr>
      </w:pPr>
      <w:r w:rsidRPr="00A47477">
        <w:rPr>
          <w:rStyle w:val="DefaultParagraphFont"/>
          <w:rFonts w:cs="Times New Roman"/>
          <w:b/>
          <w:bCs/>
        </w:rPr>
        <w:t>5.1. Dokumentácia sterilizácie</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 xml:space="preserve">Písomná dokumentácia sterilizácie sa archivuje minimálne 5 rokov </w:t>
      </w:r>
      <w:r w:rsidRPr="00A47477">
        <w:rPr>
          <w:rStyle w:val="DefaultParagraphFont"/>
          <w:rFonts w:cs="Times New Roman"/>
          <w:vertAlign w:val="superscript"/>
        </w:rPr>
        <w:t>11)</w:t>
      </w:r>
      <w:r w:rsidRPr="00A47477">
        <w:rPr>
          <w:rStyle w:val="DefaultParagraphFont"/>
          <w:rFonts w:cs="Times New Roman"/>
        </w:rPr>
        <w:t>. Úspešnosť sterilizácie sa dokumentuje:</w:t>
      </w:r>
    </w:p>
    <w:p w:rsidR="009A1429" w:rsidRPr="00A47477" w:rsidP="009A1429">
      <w:pPr>
        <w:pStyle w:val="BodyTextIndent"/>
        <w:numPr>
          <w:ilvl w:val="0"/>
          <w:numId w:val="15"/>
        </w:numPr>
        <w:tabs>
          <w:tab w:val="left" w:pos="466"/>
          <w:tab w:val="left" w:pos="488"/>
        </w:tabs>
        <w:suppressAutoHyphens/>
        <w:autoSpaceDE/>
        <w:autoSpaceDN/>
        <w:spacing w:after="0"/>
        <w:ind w:left="466"/>
        <w:jc w:val="both"/>
        <w:rPr>
          <w:rStyle w:val="DefaultParagraphFont"/>
          <w:rFonts w:cs="Times New Roman"/>
        </w:rPr>
      </w:pPr>
      <w:r w:rsidRPr="00A47477">
        <w:rPr>
          <w:rStyle w:val="DefaultParagraphFont"/>
          <w:rFonts w:cs="Times New Roman"/>
        </w:rPr>
        <w:t xml:space="preserve">zápisom do sterilizačného denníka alebo podpísaným záznamom registračného prístroja alebo podpísaným výstupom z tlačiarne, </w:t>
      </w:r>
    </w:p>
    <w:p w:rsidR="009A1429" w:rsidRPr="00A47477" w:rsidP="009A1429">
      <w:pPr>
        <w:pStyle w:val="BodyTextIndent"/>
        <w:numPr>
          <w:ilvl w:val="0"/>
          <w:numId w:val="15"/>
        </w:numPr>
        <w:tabs>
          <w:tab w:val="left" w:pos="466"/>
          <w:tab w:val="left" w:pos="488"/>
        </w:tabs>
        <w:suppressAutoHyphens/>
        <w:autoSpaceDE/>
        <w:autoSpaceDN/>
        <w:spacing w:after="0"/>
        <w:ind w:left="466"/>
        <w:jc w:val="both"/>
        <w:rPr>
          <w:rStyle w:val="DefaultParagraphFont"/>
          <w:rFonts w:cs="Times New Roman"/>
        </w:rPr>
      </w:pPr>
      <w:r w:rsidRPr="00A47477">
        <w:rPr>
          <w:rStyle w:val="DefaultParagraphFont"/>
          <w:rFonts w:cs="Times New Roman"/>
        </w:rPr>
        <w:t>datovaným písomným vyhodnotením monitorovania sterilizačného cyklu chemickými indikátormi,</w:t>
      </w:r>
    </w:p>
    <w:p w:rsidR="009A1429" w:rsidRPr="00A47477" w:rsidP="009A1429">
      <w:pPr>
        <w:pStyle w:val="BodyTextIndent"/>
        <w:numPr>
          <w:ilvl w:val="0"/>
          <w:numId w:val="15"/>
        </w:numPr>
        <w:tabs>
          <w:tab w:val="left" w:pos="466"/>
          <w:tab w:val="left" w:pos="488"/>
        </w:tabs>
        <w:suppressAutoHyphens/>
        <w:autoSpaceDE/>
        <w:autoSpaceDN/>
        <w:spacing w:after="0"/>
        <w:ind w:left="466"/>
        <w:jc w:val="both"/>
        <w:rPr>
          <w:rStyle w:val="DefaultParagraphFont"/>
          <w:rFonts w:cs="Times New Roman"/>
        </w:rPr>
      </w:pPr>
      <w:r w:rsidRPr="00A47477">
        <w:rPr>
          <w:rStyle w:val="DefaultParagraphFont"/>
          <w:rFonts w:cs="Times New Roman"/>
        </w:rPr>
        <w:t>datovaným záznamom o prevedení Bowie-Dick testu a jeho uložením do dokumentácie, ak je v programe prístroja,</w:t>
      </w:r>
    </w:p>
    <w:p w:rsidR="009A1429" w:rsidRPr="00A47477" w:rsidP="009A1429">
      <w:pPr>
        <w:numPr>
          <w:ilvl w:val="0"/>
          <w:numId w:val="15"/>
        </w:numPr>
        <w:tabs>
          <w:tab w:val="left" w:pos="466"/>
          <w:tab w:val="left" w:pos="488"/>
        </w:tabs>
        <w:suppressAutoHyphens/>
        <w:autoSpaceDE/>
        <w:autoSpaceDN/>
        <w:ind w:left="466"/>
        <w:jc w:val="both"/>
        <w:rPr>
          <w:rStyle w:val="DefaultParagraphFont"/>
          <w:rFonts w:cs="Times New Roman"/>
        </w:rPr>
      </w:pPr>
      <w:r w:rsidRPr="00A47477">
        <w:rPr>
          <w:rStyle w:val="DefaultParagraphFont"/>
          <w:rFonts w:cs="Times New Roman"/>
        </w:rPr>
        <w:t>datovaným záznamom o vykonaní vákuového testu a jeho výsledku, ak je v programe prístroja.</w:t>
      </w:r>
    </w:p>
    <w:p w:rsidR="009A1429" w:rsidRPr="00A47477" w:rsidP="009A1429">
      <w:pPr>
        <w:ind w:left="360" w:hanging="360"/>
        <w:jc w:val="both"/>
        <w:rPr>
          <w:rStyle w:val="DefaultParagraphFont"/>
          <w:rFonts w:cs="Times New Roman"/>
        </w:rPr>
      </w:pPr>
    </w:p>
    <w:p w:rsidR="009A1429" w:rsidRPr="00A47477" w:rsidP="009A1429">
      <w:pPr>
        <w:ind w:left="360" w:hanging="360"/>
        <w:jc w:val="both"/>
        <w:rPr>
          <w:rStyle w:val="DefaultParagraphFont"/>
          <w:rFonts w:cs="Times New Roman"/>
          <w:b/>
          <w:bCs/>
        </w:rPr>
      </w:pPr>
    </w:p>
    <w:p w:rsidR="009A1429" w:rsidRPr="00A47477" w:rsidP="009A1429">
      <w:pPr>
        <w:ind w:left="360" w:hanging="360"/>
        <w:jc w:val="both"/>
        <w:rPr>
          <w:rStyle w:val="DefaultParagraphFont"/>
          <w:rFonts w:cs="Times New Roman"/>
          <w:b/>
          <w:bCs/>
        </w:rPr>
      </w:pPr>
      <w:r w:rsidRPr="00A47477">
        <w:rPr>
          <w:rStyle w:val="DefaultParagraphFont"/>
          <w:rFonts w:cs="Times New Roman"/>
          <w:b/>
          <w:bCs/>
        </w:rPr>
        <w:t>5.2. Monitorovanie sterilizačného cyklu</w:t>
      </w:r>
    </w:p>
    <w:p w:rsidR="009A1429" w:rsidRPr="00A47477" w:rsidP="009A1429">
      <w:pPr>
        <w:ind w:left="360" w:hanging="360"/>
        <w:jc w:val="both"/>
        <w:rPr>
          <w:rStyle w:val="DefaultParagraphFont"/>
          <w:rFonts w:cs="Times New Roman"/>
          <w:shd w:val="clear" w:color="auto" w:fill="FFFF00"/>
        </w:rPr>
      </w:pP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ab/>
        <w:t xml:space="preserve">Obsluha sterilizátora na zabudovaných ukazovateľoch  prístrojov sleduje, či sterilizačný cyklus prebieha podľa zvoleného programu; pre splnenie tejto podmienky nie je možné vykonávať sterilizáciu po pracovnej dobe, kedy zamestnanci nie sú prítomní. </w:t>
      </w:r>
    </w:p>
    <w:p w:rsidR="009A1429" w:rsidRPr="00A47477" w:rsidP="009A1429">
      <w:pPr>
        <w:jc w:val="both"/>
        <w:rPr>
          <w:rStyle w:val="DefaultParagraphFont"/>
          <w:rFonts w:cs="Times New Roman"/>
        </w:rPr>
      </w:pPr>
      <w:r w:rsidRPr="00A47477">
        <w:rPr>
          <w:rStyle w:val="DefaultParagraphFont"/>
          <w:rFonts w:cs="Times New Roman"/>
        </w:rPr>
        <w:t>Ak je sterilizátor vybavený zapisovačom alebo tlačiarňou, kontroluje zaznamenávané hodnoty a vyhodnocuje ich po skončení sterilizačného cyklu.</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b/>
          <w:bCs/>
        </w:rPr>
      </w:pPr>
      <w:r w:rsidRPr="00A47477">
        <w:rPr>
          <w:rStyle w:val="DefaultParagraphFont"/>
          <w:rFonts w:cs="Times New Roman"/>
          <w:b/>
          <w:bCs/>
        </w:rPr>
        <w:t>5.3. Kontrola účinnosti sterilizátorov</w:t>
      </w:r>
    </w:p>
    <w:p w:rsidR="009A1429" w:rsidRPr="00A47477" w:rsidP="009A1429">
      <w:pPr>
        <w:jc w:val="both"/>
        <w:rPr>
          <w:rStyle w:val="DefaultParagraphFont"/>
          <w:rFonts w:cs="Times New Roman"/>
          <w:b/>
          <w:bCs/>
        </w:rPr>
      </w:pPr>
    </w:p>
    <w:p w:rsidR="009A1429" w:rsidRPr="00A47477" w:rsidP="009A1429">
      <w:pPr>
        <w:jc w:val="both"/>
        <w:rPr>
          <w:rStyle w:val="DefaultParagraphFont"/>
          <w:rFonts w:cs="Times New Roman"/>
        </w:rPr>
      </w:pPr>
      <w:r w:rsidRPr="00A47477">
        <w:rPr>
          <w:rStyle w:val="DefaultParagraphFont"/>
          <w:rFonts w:cs="Times New Roman"/>
        </w:rPr>
        <w:tab/>
        <w:t>Za kontrolu účinnosti sterilizátorov je zodpovedný prevádzkovateľ.</w:t>
      </w:r>
    </w:p>
    <w:p w:rsidR="009A1429" w:rsidRPr="00A47477" w:rsidP="009A1429">
      <w:pPr>
        <w:jc w:val="both"/>
        <w:rPr>
          <w:rStyle w:val="DefaultParagraphFont"/>
          <w:rFonts w:cs="Times New Roman"/>
        </w:rPr>
      </w:pPr>
      <w:r w:rsidRPr="00A47477">
        <w:rPr>
          <w:rStyle w:val="DefaultParagraphFont"/>
          <w:rFonts w:cs="Times New Roman"/>
        </w:rPr>
        <w:t>Kontrola sa vykonáva:</w:t>
      </w:r>
    </w:p>
    <w:p w:rsidR="009A1429" w:rsidRPr="00A47477" w:rsidP="009A1429">
      <w:pPr>
        <w:jc w:val="both"/>
        <w:rPr>
          <w:rStyle w:val="DefaultParagraphFont"/>
          <w:rFonts w:cs="Times New Roman"/>
          <w:b/>
          <w:bCs/>
        </w:rPr>
      </w:pPr>
    </w:p>
    <w:p w:rsidR="009A1429" w:rsidRPr="00A47477" w:rsidP="009A1429">
      <w:pPr>
        <w:jc w:val="both"/>
        <w:rPr>
          <w:rStyle w:val="DefaultParagraphFont"/>
          <w:rFonts w:cs="Times New Roman"/>
          <w:b/>
          <w:bCs/>
        </w:rPr>
      </w:pPr>
      <w:r w:rsidRPr="00A47477">
        <w:rPr>
          <w:rStyle w:val="DefaultParagraphFont"/>
          <w:rFonts w:cs="Times New Roman"/>
          <w:b/>
          <w:bCs/>
        </w:rPr>
        <w:t xml:space="preserve">5.3.1  Biologickými systémami </w:t>
      </w:r>
    </w:p>
    <w:p w:rsidR="009A1429" w:rsidRPr="00A47477" w:rsidP="009A1429">
      <w:pPr>
        <w:pStyle w:val="BodyText"/>
        <w:spacing w:after="0"/>
        <w:rPr>
          <w:rStyle w:val="DefaultParagraphFont"/>
          <w:rFonts w:cs="Times New Roman"/>
          <w:noProof/>
          <w:color w:val="auto"/>
          <w:sz w:val="24"/>
          <w:szCs w:val="24"/>
        </w:rPr>
      </w:pPr>
      <w:r w:rsidRPr="00A47477">
        <w:rPr>
          <w:rStyle w:val="DefaultParagraphFont"/>
          <w:rFonts w:cs="Times New Roman"/>
          <w:noProof/>
          <w:color w:val="auto"/>
          <w:sz w:val="24"/>
          <w:szCs w:val="24"/>
        </w:rPr>
        <w:t>Používajú sa biologické indikátory</w:t>
      </w:r>
      <w:r w:rsidRPr="00A47477">
        <w:rPr>
          <w:rStyle w:val="DefaultParagraphFont"/>
          <w:rFonts w:cs="Times New Roman"/>
          <w:noProof/>
          <w:color w:val="auto"/>
          <w:sz w:val="24"/>
          <w:szCs w:val="24"/>
          <w:vertAlign w:val="superscript"/>
        </w:rPr>
        <w:t>12)</w:t>
      </w:r>
      <w:r w:rsidRPr="00A47477">
        <w:rPr>
          <w:rStyle w:val="DefaultParagraphFont"/>
          <w:rFonts w:cs="Times New Roman"/>
          <w:noProof/>
          <w:color w:val="auto"/>
          <w:sz w:val="24"/>
          <w:szCs w:val="24"/>
        </w:rPr>
        <w:t xml:space="preserve"> s Geobacillus stearothermophilus pre parné, formaldehydové a plazmové sterilizátory a s Bacillus atrophaeus pre horúcovzduchové a etylénoxidové sterilizátory. Môžu sa použiť aj  tzv. skúšobné systémy procesu.</w:t>
      </w: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Bioindikátor je naočkovaný nosič s definovaným počtom mikroorganizmov v jeho primárnom obale pripravený na použitie. Môže sa vyrábať aj s kultivačnou pôdou. Skúšobný systém procesu je biologický indikátor vložený do zariadenia, ktoré sťažuje prístup sterilizačného média. Bioindikátor a skúšobný systém indikujú účinnosť sterilizačného procesu preukázaním životaschopnosti skúšobného mikroorganizmu, ktoroukoľvek metódou vhodnou na kvalitatívnu alebo kvantitatívnu analýzu. Skúšobné systémy procesu a biologické indikátory sa používajú podľa návodu výrobcu. Preukázanie účinnosti sterilizačného postupu biologickými indikátormi sa má vždy robiť pri súčasnom sledovaní fyzikálnych a chemických parametrov.</w:t>
      </w:r>
    </w:p>
    <w:p w:rsidR="009A1429" w:rsidRPr="00A47477" w:rsidP="009A1429">
      <w:pPr>
        <w:ind w:right="-2"/>
        <w:jc w:val="both"/>
        <w:rPr>
          <w:rStyle w:val="DefaultParagraphFont"/>
          <w:rFonts w:cs="Times New Roman"/>
        </w:rPr>
      </w:pPr>
      <w:r w:rsidRPr="00A47477">
        <w:rPr>
          <w:rStyle w:val="DefaultParagraphFont"/>
          <w:rFonts w:cs="Times New Roman"/>
        </w:rPr>
        <w:t xml:space="preserve">Ak sú fyzikálno-chemické parametre sterilizačného procesu mimo stanovenej medze, sterilizačný cyklus sa má vždy hodnotiť ako nevyhovujúci bez ohľadu na výsledky získané pomocou biologických indikátorov. </w:t>
      </w:r>
    </w:p>
    <w:p w:rsidR="009A1429" w:rsidRPr="00A47477" w:rsidP="009A1429">
      <w:pPr>
        <w:pStyle w:val="BodyText3"/>
        <w:spacing w:after="0"/>
        <w:ind w:right="-2"/>
        <w:rPr>
          <w:rStyle w:val="DefaultParagraphFont"/>
          <w:rFonts w:cs="Times New Roman"/>
          <w:color w:val="auto"/>
        </w:rPr>
      </w:pPr>
      <w:r w:rsidRPr="00A47477">
        <w:rPr>
          <w:rStyle w:val="DefaultParagraphFont"/>
          <w:rFonts w:cs="Times New Roman"/>
          <w:color w:val="auto"/>
        </w:rPr>
        <w:t xml:space="preserve">Kultivácia bioindikátorov sa vykoná čo najskôr po vykonaní kontroly sterilizačného procesu (najneskoršie v deň vykonania kontroly). Za pozitívny biologický test sa považuje dôkaz prítomnosti testovaného kmeňa mikroorganizmu po vystavení sterilizačnému procesu. Pri kultivácii bioindikátora sa vykonáva aj kontrola rastu testovacieho kmeňa, kultiváciou bioindikátora tej istej šarže, ktorý nebol vystavený sterilizačnému cyklu. </w:t>
      </w:r>
    </w:p>
    <w:p w:rsidR="009A1429" w:rsidRPr="00A47477" w:rsidP="009A1429">
      <w:pPr>
        <w:ind w:right="-2"/>
        <w:rPr>
          <w:rStyle w:val="DefaultParagraphFont"/>
          <w:rFonts w:cs="Times New Roman"/>
        </w:rPr>
      </w:pPr>
      <w:r w:rsidRPr="00A47477">
        <w:rPr>
          <w:rStyle w:val="DefaultParagraphFont"/>
          <w:rFonts w:cs="Times New Roman"/>
        </w:rPr>
        <w:t xml:space="preserve">Frekvencia a množstvo použitých  bioindikátorov:  </w:t>
      </w:r>
    </w:p>
    <w:p w:rsidR="009A1429" w:rsidRPr="00A47477" w:rsidP="00421C5E">
      <w:pPr>
        <w:numPr>
          <w:numId w:val="25"/>
        </w:numPr>
        <w:tabs>
          <w:tab w:val="left" w:pos="851"/>
          <w:tab w:val="left" w:pos="1248"/>
        </w:tabs>
        <w:suppressAutoHyphens/>
        <w:autoSpaceDE/>
        <w:autoSpaceDN/>
        <w:ind w:left="851" w:right="-2" w:hanging="397"/>
        <w:jc w:val="both"/>
        <w:rPr>
          <w:rStyle w:val="DefaultParagraphFont"/>
          <w:rFonts w:cs="Times New Roman"/>
        </w:rPr>
      </w:pPr>
      <w:r w:rsidRPr="00A47477">
        <w:rPr>
          <w:rStyle w:val="DefaultParagraphFont"/>
          <w:rFonts w:cs="Times New Roman"/>
        </w:rPr>
        <w:t>pri sterilizátoroch umiestnených na oddeleniach centrálnej sterilizácie a na operačných sálach – jedenkrát mesačne,</w:t>
      </w:r>
    </w:p>
    <w:p w:rsidR="009A1429" w:rsidRPr="00A47477" w:rsidP="00421C5E">
      <w:pPr>
        <w:numPr>
          <w:numId w:val="25"/>
        </w:numPr>
        <w:tabs>
          <w:tab w:val="left" w:pos="851"/>
          <w:tab w:val="left" w:pos="1248"/>
        </w:tabs>
        <w:suppressAutoHyphens/>
        <w:autoSpaceDE/>
        <w:autoSpaceDN/>
        <w:ind w:left="851" w:right="-2" w:hanging="397"/>
        <w:jc w:val="both"/>
        <w:rPr>
          <w:rStyle w:val="DefaultParagraphFont"/>
          <w:rFonts w:cs="Times New Roman"/>
        </w:rPr>
      </w:pPr>
      <w:r w:rsidRPr="00A47477">
        <w:rPr>
          <w:rStyle w:val="DefaultParagraphFont"/>
          <w:rFonts w:cs="Times New Roman"/>
        </w:rPr>
        <w:t>na ostatných pracoviskách – jedenkrát ročne u nových prístrojoch, u prístrojoch nad 10 rokov každých 200 cyklov, minimálne jedenkrát polročne,</w:t>
      </w:r>
    </w:p>
    <w:p w:rsidR="009A1429" w:rsidRPr="00A47477" w:rsidP="00421C5E">
      <w:pPr>
        <w:numPr>
          <w:numId w:val="25"/>
        </w:numPr>
        <w:tabs>
          <w:tab w:val="left" w:pos="851"/>
          <w:tab w:val="left" w:pos="1248"/>
        </w:tabs>
        <w:suppressAutoHyphens/>
        <w:autoSpaceDE/>
        <w:autoSpaceDN/>
        <w:ind w:left="851" w:right="-2" w:hanging="397"/>
        <w:jc w:val="both"/>
        <w:rPr>
          <w:rStyle w:val="DefaultParagraphFont"/>
          <w:rFonts w:cs="Times New Roman"/>
        </w:rPr>
      </w:pPr>
      <w:r w:rsidRPr="00A47477">
        <w:rPr>
          <w:rStyle w:val="DefaultParagraphFont"/>
          <w:rFonts w:cs="Times New Roman"/>
        </w:rPr>
        <w:t>po technickom zásahu do sterilizátora, pri novej inštalácii, premiestnení a ihneď pri pochybnostiach o sterilizačnej účinnosti.</w:t>
      </w:r>
    </w:p>
    <w:p w:rsidR="009A1429" w:rsidRPr="00A47477" w:rsidP="009A1429">
      <w:pPr>
        <w:ind w:left="709"/>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Na testovanie účinnosti sterilizátorov  do 1 sterilizačnej jednotky sa používajú 2 bioindikátory, na každú ďalšiu sterilizačnú jednotku sa pridáva 1 bioindikátor.</w:t>
      </w:r>
    </w:p>
    <w:p w:rsidR="009A1429" w:rsidRPr="00A47477" w:rsidP="009A1429">
      <w:pPr>
        <w:rPr>
          <w:rStyle w:val="DefaultParagraphFont"/>
          <w:rFonts w:cs="Times New Roman"/>
          <w:i/>
          <w:iCs/>
        </w:rPr>
      </w:pPr>
    </w:p>
    <w:p w:rsidR="009A1429" w:rsidRPr="00A47477" w:rsidP="009A1429">
      <w:pPr>
        <w:rPr>
          <w:rStyle w:val="DefaultParagraphFont"/>
          <w:rFonts w:cs="Times New Roman"/>
          <w:i/>
          <w:iCs/>
        </w:rPr>
      </w:pPr>
    </w:p>
    <w:p w:rsidR="009A1429" w:rsidRPr="00A47477" w:rsidP="009A1429">
      <w:pPr>
        <w:rPr>
          <w:rStyle w:val="DefaultParagraphFont"/>
          <w:rFonts w:cs="Times New Roman"/>
          <w:i/>
          <w:iCs/>
        </w:rPr>
      </w:pPr>
      <w:r w:rsidRPr="00A47477">
        <w:rPr>
          <w:rStyle w:val="DefaultParagraphFont"/>
          <w:rFonts w:cs="Times New Roman"/>
          <w:i/>
          <w:iCs/>
        </w:rPr>
        <w:t>Označenie bioindikátorov:</w:t>
      </w:r>
    </w:p>
    <w:p w:rsidR="009A1429" w:rsidRPr="00A47477" w:rsidP="009A1429">
      <w:pPr>
        <w:rPr>
          <w:rStyle w:val="DefaultParagraphFont"/>
          <w:rFonts w:cs="Times New Roman"/>
        </w:rPr>
      </w:pPr>
      <w:r w:rsidRPr="00A47477">
        <w:rPr>
          <w:rStyle w:val="DefaultParagraphFont"/>
          <w:rFonts w:cs="Times New Roman"/>
        </w:rPr>
        <w:t>BI-STEAM</w:t>
        <w:tab/>
        <w:t>– sterilizácia vlhkým teplom</w:t>
      </w:r>
    </w:p>
    <w:p w:rsidR="009A1429" w:rsidRPr="00A47477" w:rsidP="009A1429">
      <w:pPr>
        <w:pStyle w:val="Heading6"/>
        <w:keepNext/>
        <w:numPr>
          <w:ilvl w:val="5"/>
        </w:numPr>
        <w:tabs>
          <w:tab w:val="left" w:pos="0"/>
        </w:tabs>
        <w:suppressAutoHyphens/>
        <w:autoSpaceDE/>
        <w:autoSpaceDN/>
        <w:spacing w:before="0" w:after="0"/>
        <w:rPr>
          <w:rStyle w:val="DefaultParagraphFont"/>
          <w:rFonts w:cs="Times New Roman"/>
        </w:rPr>
      </w:pPr>
      <w:r w:rsidRPr="00A47477">
        <w:rPr>
          <w:rStyle w:val="DefaultParagraphFont"/>
          <w:rFonts w:cs="Times New Roman"/>
        </w:rPr>
        <w:t xml:space="preserve">BI-DRY </w:t>
        <w:tab/>
        <w:t>– sterilizácia suchým teplom</w:t>
      </w:r>
    </w:p>
    <w:p w:rsidR="009A1429" w:rsidRPr="00A47477" w:rsidP="009A1429">
      <w:pPr>
        <w:pStyle w:val="Heading6"/>
        <w:keepNext/>
        <w:numPr>
          <w:ilvl w:val="5"/>
        </w:numPr>
        <w:tabs>
          <w:tab w:val="left" w:pos="0"/>
        </w:tabs>
        <w:suppressAutoHyphens/>
        <w:autoSpaceDE/>
        <w:autoSpaceDN/>
        <w:spacing w:before="0" w:after="0"/>
        <w:rPr>
          <w:rStyle w:val="DefaultParagraphFont"/>
          <w:rFonts w:cs="Times New Roman"/>
        </w:rPr>
      </w:pPr>
      <w:r w:rsidRPr="00A47477">
        <w:rPr>
          <w:rStyle w:val="DefaultParagraphFont"/>
          <w:rFonts w:cs="Times New Roman"/>
        </w:rPr>
        <w:t xml:space="preserve">BI-FORM </w:t>
        <w:tab/>
        <w:t>– sterilizácia parami formaldehydu</w:t>
      </w:r>
    </w:p>
    <w:p w:rsidR="009A1429" w:rsidRPr="00A47477" w:rsidP="009A1429">
      <w:pPr>
        <w:pStyle w:val="Header"/>
        <w:tabs>
          <w:tab w:val="clear" w:pos="4536"/>
          <w:tab w:val="clear" w:pos="9072"/>
        </w:tabs>
        <w:rPr>
          <w:rStyle w:val="DefaultParagraphFont"/>
          <w:rFonts w:cs="Times New Roman"/>
        </w:rPr>
      </w:pPr>
      <w:r w:rsidRPr="00A47477">
        <w:rPr>
          <w:rStyle w:val="DefaultParagraphFont"/>
          <w:rFonts w:cs="Times New Roman"/>
        </w:rPr>
        <w:t xml:space="preserve">BI-EO </w:t>
        <w:tab/>
        <w:tab/>
        <w:t xml:space="preserve">– </w:t>
      </w:r>
      <w:r w:rsidRPr="00A47477">
        <w:rPr>
          <w:rStyle w:val="DefaultParagraphFont"/>
          <w:rFonts w:cs="Times New Roman"/>
          <w:lang w:val="sk-SK"/>
        </w:rPr>
        <w:t>sterilizácia</w:t>
      </w:r>
      <w:r w:rsidRPr="00A47477">
        <w:rPr>
          <w:rStyle w:val="DefaultParagraphFont"/>
          <w:rFonts w:cs="Times New Roman"/>
        </w:rPr>
        <w:t xml:space="preserve"> parami etylénoxidu</w:t>
      </w:r>
    </w:p>
    <w:p w:rsidR="009A1429" w:rsidRPr="00A47477" w:rsidP="009A1429">
      <w:pPr>
        <w:pStyle w:val="Header"/>
        <w:tabs>
          <w:tab w:val="clear" w:pos="4536"/>
          <w:tab w:val="clear" w:pos="9072"/>
        </w:tabs>
        <w:rPr>
          <w:rStyle w:val="DefaultParagraphFont"/>
          <w:rFonts w:cs="Times New Roman"/>
        </w:rPr>
      </w:pPr>
      <w:r w:rsidRPr="00A47477">
        <w:rPr>
          <w:rStyle w:val="DefaultParagraphFont"/>
          <w:rFonts w:cs="Times New Roman"/>
        </w:rPr>
        <w:t xml:space="preserve">BI-PL </w:t>
        <w:tab/>
        <w:tab/>
        <w:t>– sterilizácia plazmou peroxidu vodíka</w:t>
      </w:r>
    </w:p>
    <w:p w:rsidR="009A1429" w:rsidRPr="00A47477" w:rsidP="009A1429">
      <w:pPr>
        <w:pStyle w:val="BodyText"/>
        <w:spacing w:after="0"/>
        <w:rPr>
          <w:rStyle w:val="DefaultParagraphFont"/>
          <w:rFonts w:cs="Times New Roman"/>
          <w:color w:val="auto"/>
        </w:rPr>
      </w:pPr>
      <w:r w:rsidRPr="00A47477">
        <w:rPr>
          <w:rStyle w:val="DefaultParagraphFont"/>
          <w:rFonts w:cs="Times New Roman"/>
          <w:color w:val="auto"/>
        </w:rPr>
        <w:t xml:space="preserve"> </w:t>
      </w:r>
    </w:p>
    <w:p w:rsidR="009A1429" w:rsidRPr="00A47477" w:rsidP="009A1429">
      <w:pPr>
        <w:pStyle w:val="BodyText"/>
        <w:spacing w:after="0"/>
        <w:rPr>
          <w:rStyle w:val="DefaultParagraphFont"/>
          <w:rFonts w:cs="Times New Roman"/>
          <w:b/>
          <w:bCs/>
          <w:color w:val="auto"/>
          <w:sz w:val="24"/>
          <w:szCs w:val="24"/>
        </w:rPr>
      </w:pPr>
      <w:r w:rsidRPr="00A47477">
        <w:rPr>
          <w:rStyle w:val="DefaultParagraphFont"/>
          <w:rFonts w:cs="Times New Roman"/>
          <w:b/>
          <w:bCs/>
          <w:color w:val="auto"/>
          <w:sz w:val="24"/>
          <w:szCs w:val="24"/>
        </w:rPr>
        <w:t xml:space="preserve">5.3.2  Nebiologickými systémami </w:t>
      </w:r>
    </w:p>
    <w:p w:rsidR="009A1429" w:rsidRPr="00A47477" w:rsidP="009A1429">
      <w:pPr>
        <w:jc w:val="both"/>
        <w:rPr>
          <w:rStyle w:val="DefaultParagraphFont"/>
          <w:rFonts w:cs="Times New Roman"/>
        </w:rPr>
      </w:pPr>
      <w:r w:rsidRPr="00A47477">
        <w:rPr>
          <w:rStyle w:val="DefaultParagraphFont"/>
          <w:rFonts w:cs="Times New Roman"/>
        </w:rPr>
        <w:t>Chemický indikátor</w:t>
      </w:r>
      <w:r w:rsidRPr="00A47477">
        <w:rPr>
          <w:rStyle w:val="DefaultParagraphFont"/>
          <w:rFonts w:cs="Times New Roman"/>
          <w:vertAlign w:val="superscript"/>
        </w:rPr>
        <w:t>13)</w:t>
      </w:r>
      <w:r w:rsidRPr="00A47477">
        <w:rPr>
          <w:rStyle w:val="DefaultParagraphFont"/>
          <w:rFonts w:cs="Times New Roman"/>
        </w:rPr>
        <w:t xml:space="preserve"> je systém, ktorý odhaľuje zmenu v jednom alebo viacerých stanovených parametroch procesu. Princíp je chemická alebo fyzikálna zmena, ktorá je výsledkom expozície procesu,  indikuje priebeh sterilizačného procesu zmenou farby na základe chemickej reakcie.</w:t>
      </w:r>
    </w:p>
    <w:p w:rsidR="009A1429" w:rsidRPr="00A47477" w:rsidP="009A1429">
      <w:pPr>
        <w:jc w:val="both"/>
        <w:rPr>
          <w:rStyle w:val="DefaultParagraphFont"/>
          <w:rFonts w:cs="Times New Roman"/>
        </w:rPr>
      </w:pPr>
      <w:r w:rsidRPr="00A47477">
        <w:rPr>
          <w:rStyle w:val="DefaultParagraphFont"/>
          <w:rFonts w:cs="Times New Roman"/>
        </w:rPr>
        <w:t xml:space="preserve">Vyhodnotenie chemického indikátora je porovnanie reakcie chemického indikátora s koncovým bodom opísaným výrobcom. Ak sa nedosiahne koncový bod, používateľ by mal predpokladať , že ide o neúčinnosť sterilizačného procesu  a zistiť príčinu. Možné je, že ide o nedostatočnú zlučiteľnosť obalového materiálu so zdravotníckou pomôckou, nesprávny spôsob uloženia sterilizačnej náplne alebo zlú funkciu sterilizátora. </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p>
    <w:p w:rsidR="009A1429" w:rsidRPr="00A47477" w:rsidP="009A1429">
      <w:pPr>
        <w:rPr>
          <w:rStyle w:val="DefaultParagraphFont"/>
          <w:rFonts w:cs="Times New Roman"/>
        </w:rPr>
      </w:pPr>
      <w:r w:rsidRPr="00A47477">
        <w:rPr>
          <w:rStyle w:val="DefaultParagraphFont"/>
          <w:rFonts w:cs="Times New Roman"/>
        </w:rPr>
        <w:t xml:space="preserve">Triedy chemických indikátorov: </w:t>
      </w:r>
    </w:p>
    <w:p w:rsidR="009A1429" w:rsidRPr="00A47477" w:rsidP="009A1429">
      <w:pPr>
        <w:pStyle w:val="ListBullet"/>
        <w:rPr>
          <w:rStyle w:val="DefaultParagraphFont"/>
          <w:rFonts w:cs="Times New Roman"/>
        </w:rPr>
      </w:pPr>
      <w:r w:rsidRPr="00A47477">
        <w:rPr>
          <w:rStyle w:val="DefaultParagraphFont"/>
          <w:rFonts w:cs="Times New Roman"/>
        </w:rPr>
        <w:t xml:space="preserve">trieda 1: </w:t>
      </w:r>
    </w:p>
    <w:p w:rsidR="009A1429" w:rsidRPr="00A47477" w:rsidP="009A1429">
      <w:pPr>
        <w:pStyle w:val="ListBullet"/>
        <w:rPr>
          <w:rStyle w:val="DefaultParagraphFont"/>
          <w:rFonts w:cs="Times New Roman"/>
        </w:rPr>
      </w:pPr>
      <w:r w:rsidRPr="00A47477">
        <w:rPr>
          <w:rStyle w:val="DefaultParagraphFont"/>
          <w:rFonts w:cs="Times New Roman"/>
        </w:rPr>
        <w:t>Procesové indikátory</w:t>
      </w:r>
    </w:p>
    <w:p w:rsidR="009A1429" w:rsidRPr="00A47477" w:rsidP="009A1429">
      <w:pPr>
        <w:pStyle w:val="ListBullet"/>
        <w:rPr>
          <w:rStyle w:val="DefaultParagraphFont"/>
          <w:rFonts w:cs="Times New Roman"/>
        </w:rPr>
      </w:pPr>
      <w:r w:rsidRPr="00A47477">
        <w:rPr>
          <w:rStyle w:val="DefaultParagraphFont"/>
          <w:rFonts w:cs="Times New Roman"/>
        </w:rPr>
        <w:t>sú určené na použitie pre individuálne balenia, ktoré preukážu, že balenie bolo vystavené parametrom sterilizácie a na rozoznanie medzi sterilizovanými a nesterilizovanými baleniami. Označuje sa ním jednotkový obal.</w:t>
      </w:r>
    </w:p>
    <w:p w:rsidR="009A1429" w:rsidRPr="00A47477" w:rsidP="009A1429">
      <w:pPr>
        <w:ind w:left="360"/>
        <w:rPr>
          <w:rStyle w:val="DefaultParagraphFont"/>
          <w:rFonts w:cs="Times New Roman"/>
          <w:vanish/>
        </w:rPr>
      </w:pPr>
    </w:p>
    <w:p w:rsidR="009A1429" w:rsidRPr="00A47477" w:rsidP="009A1429">
      <w:pPr>
        <w:pStyle w:val="ListBullet"/>
        <w:rPr>
          <w:rStyle w:val="DefaultParagraphFont"/>
          <w:rFonts w:cs="Times New Roman"/>
        </w:rPr>
      </w:pPr>
      <w:r w:rsidRPr="00A47477">
        <w:rPr>
          <w:rStyle w:val="DefaultParagraphFont"/>
          <w:rFonts w:cs="Times New Roman"/>
        </w:rPr>
        <w:t xml:space="preserve">trieda 2:  </w:t>
      </w:r>
    </w:p>
    <w:p w:rsidR="009A1429" w:rsidRPr="00A47477" w:rsidP="009A1429">
      <w:pPr>
        <w:pStyle w:val="ListBullet"/>
        <w:rPr>
          <w:rStyle w:val="DefaultParagraphFont"/>
          <w:rFonts w:cs="Times New Roman"/>
        </w:rPr>
      </w:pPr>
      <w:r w:rsidRPr="00A47477">
        <w:rPr>
          <w:rStyle w:val="DefaultParagraphFont"/>
          <w:rFonts w:cs="Times New Roman"/>
        </w:rPr>
        <w:t>Indikátory používané v špecifických skúškach</w:t>
      </w:r>
    </w:p>
    <w:p w:rsidR="009A1429" w:rsidRPr="00A47477" w:rsidP="009A1429">
      <w:pPr>
        <w:pStyle w:val="ListBullet"/>
        <w:rPr>
          <w:rStyle w:val="DefaultParagraphFont"/>
          <w:rFonts w:cs="Times New Roman"/>
        </w:rPr>
      </w:pPr>
      <w:r w:rsidRPr="00A47477">
        <w:rPr>
          <w:rStyle w:val="DefaultParagraphFont"/>
          <w:rFonts w:cs="Times New Roman"/>
        </w:rPr>
        <w:t>Tieto sa používajú v špecifických skúšobných postupoch (Bowie – Dickova skúška je testom správneho odvzdušnenia a prenikania pary).</w:t>
      </w:r>
    </w:p>
    <w:p w:rsidR="009A1429" w:rsidRPr="00A47477" w:rsidP="009A1429">
      <w:pPr>
        <w:pStyle w:val="ListBullet"/>
        <w:rPr>
          <w:rStyle w:val="DefaultParagraphFont"/>
          <w:rFonts w:cs="Times New Roman"/>
        </w:rPr>
      </w:pPr>
      <w:r w:rsidRPr="00A47477">
        <w:rPr>
          <w:rStyle w:val="DefaultParagraphFont"/>
          <w:rFonts w:cs="Times New Roman"/>
        </w:rPr>
        <w:t xml:space="preserve">trieda 3: </w:t>
      </w:r>
    </w:p>
    <w:p w:rsidR="009A1429" w:rsidRPr="00A47477" w:rsidP="009A1429">
      <w:pPr>
        <w:pStyle w:val="ListBullet"/>
        <w:rPr>
          <w:rStyle w:val="DefaultParagraphFont"/>
          <w:rFonts w:cs="Times New Roman"/>
        </w:rPr>
      </w:pPr>
      <w:r w:rsidRPr="00A47477">
        <w:rPr>
          <w:rStyle w:val="DefaultParagraphFont"/>
          <w:rFonts w:cs="Times New Roman"/>
        </w:rPr>
        <w:t>Indikátory s jedným parametrom (reagujú na jeden parameter)</w:t>
      </w:r>
    </w:p>
    <w:p w:rsidR="009A1429" w:rsidRPr="00A47477" w:rsidP="009A1429">
      <w:pPr>
        <w:pStyle w:val="ListBullet"/>
        <w:rPr>
          <w:rStyle w:val="DefaultParagraphFont"/>
          <w:rFonts w:cs="Times New Roman"/>
        </w:rPr>
      </w:pPr>
      <w:r w:rsidRPr="00A47477">
        <w:rPr>
          <w:rStyle w:val="DefaultParagraphFont"/>
          <w:rFonts w:cs="Times New Roman"/>
        </w:rPr>
        <w:t xml:space="preserve">Musí sa navrhnúť na jeden z nastavených parametrov.  Musí  indikovať expozíciu sterilizácie pri stanovenej hodnote vybraného parametra. </w:t>
      </w:r>
    </w:p>
    <w:p w:rsidR="009A1429" w:rsidRPr="00A47477" w:rsidP="009A1429">
      <w:pPr>
        <w:ind w:left="360"/>
        <w:rPr>
          <w:rStyle w:val="DefaultParagraphFont"/>
          <w:rFonts w:cs="Times New Roman"/>
          <w:vanish/>
        </w:rPr>
      </w:pPr>
    </w:p>
    <w:p w:rsidR="009A1429" w:rsidRPr="00A47477" w:rsidP="009A1429">
      <w:pPr>
        <w:pStyle w:val="ListBullet"/>
        <w:rPr>
          <w:rStyle w:val="DefaultParagraphFont"/>
          <w:rFonts w:cs="Times New Roman"/>
        </w:rPr>
      </w:pPr>
      <w:r w:rsidRPr="00A47477">
        <w:rPr>
          <w:rStyle w:val="DefaultParagraphFont"/>
          <w:rFonts w:cs="Times New Roman"/>
        </w:rPr>
        <w:t>trieda 4:</w:t>
      </w:r>
    </w:p>
    <w:p w:rsidR="009A1429" w:rsidRPr="00A47477" w:rsidP="009A1429">
      <w:pPr>
        <w:pStyle w:val="ListBullet"/>
        <w:rPr>
          <w:rStyle w:val="DefaultParagraphFont"/>
          <w:rFonts w:cs="Times New Roman"/>
        </w:rPr>
      </w:pPr>
      <w:r w:rsidRPr="00A47477">
        <w:rPr>
          <w:rStyle w:val="DefaultParagraphFont"/>
          <w:rFonts w:cs="Times New Roman"/>
        </w:rPr>
        <w:t>Viac parametrové indikátory ( reagujú na viac parametrov)</w:t>
      </w:r>
    </w:p>
    <w:p w:rsidR="009A1429" w:rsidRPr="00A47477" w:rsidP="009A1429">
      <w:pPr>
        <w:pStyle w:val="ListBullet"/>
        <w:rPr>
          <w:rStyle w:val="DefaultParagraphFont"/>
          <w:rFonts w:cs="Times New Roman"/>
        </w:rPr>
      </w:pPr>
      <w:r w:rsidRPr="00A47477">
        <w:rPr>
          <w:rStyle w:val="DefaultParagraphFont"/>
          <w:rFonts w:cs="Times New Roman"/>
        </w:rPr>
        <w:t xml:space="preserve">Musí  sa navrhnúť na dva alebo viac kritických parametrov a musí indikovať expozíciu pre sterilizačný cyklus pri stanovených hodnotách vybratých parametrov. </w:t>
      </w:r>
    </w:p>
    <w:p w:rsidR="009A1429" w:rsidRPr="00A47477" w:rsidP="009A1429">
      <w:pPr>
        <w:ind w:left="360"/>
        <w:rPr>
          <w:rStyle w:val="DefaultParagraphFont"/>
          <w:rFonts w:cs="Times New Roman"/>
        </w:rPr>
      </w:pPr>
    </w:p>
    <w:p w:rsidR="009A1429" w:rsidRPr="00A47477" w:rsidP="009A1429">
      <w:pPr>
        <w:ind w:left="360"/>
        <w:rPr>
          <w:rStyle w:val="DefaultParagraphFont"/>
          <w:rFonts w:cs="Times New Roman"/>
          <w:vanish/>
        </w:rPr>
      </w:pPr>
    </w:p>
    <w:p w:rsidR="009A1429" w:rsidRPr="00A47477" w:rsidP="009A1429">
      <w:pPr>
        <w:pStyle w:val="ListBullet"/>
        <w:rPr>
          <w:rStyle w:val="DefaultParagraphFont"/>
          <w:rFonts w:cs="Times New Roman"/>
        </w:rPr>
      </w:pPr>
      <w:r w:rsidRPr="00A47477">
        <w:rPr>
          <w:rStyle w:val="DefaultParagraphFont"/>
          <w:rFonts w:cs="Times New Roman"/>
        </w:rPr>
        <w:t xml:space="preserve">trieda 5: </w:t>
      </w:r>
    </w:p>
    <w:p w:rsidR="009A1429" w:rsidRPr="00A47477" w:rsidP="009A1429">
      <w:pPr>
        <w:pStyle w:val="ListBullet"/>
        <w:rPr>
          <w:rStyle w:val="DefaultParagraphFont"/>
          <w:rFonts w:cs="Times New Roman"/>
        </w:rPr>
      </w:pPr>
      <w:r w:rsidRPr="00A47477">
        <w:rPr>
          <w:rStyle w:val="DefaultParagraphFont"/>
          <w:rFonts w:cs="Times New Roman"/>
        </w:rPr>
        <w:t>Integrujúce indikátory sú indikátory navrhnuté na reakciu na všetky kritické parametre pre špecifický rozsah sterilizačných cyklov. Stanovené hodnoty sú také, ktoré musia dosiahnuť stanovenú inaktiváciu podľa stavu skúšky  mikroorganizmov so stanoveným D.</w:t>
      </w:r>
    </w:p>
    <w:p w:rsidR="009A1429" w:rsidRPr="00A47477" w:rsidP="009A1429">
      <w:pPr>
        <w:ind w:left="360"/>
        <w:rPr>
          <w:rStyle w:val="DefaultParagraphFont"/>
          <w:rFonts w:cs="Times New Roman"/>
        </w:rPr>
      </w:pPr>
    </w:p>
    <w:p w:rsidR="009A1429" w:rsidRPr="00A47477" w:rsidP="009A1429">
      <w:pPr>
        <w:ind w:left="360"/>
        <w:rPr>
          <w:rStyle w:val="DefaultParagraphFont"/>
          <w:rFonts w:cs="Times New Roman"/>
          <w:vanish/>
        </w:rPr>
      </w:pPr>
    </w:p>
    <w:p w:rsidR="009A1429" w:rsidRPr="00A47477" w:rsidP="009A1429">
      <w:pPr>
        <w:pStyle w:val="ListBullet"/>
        <w:rPr>
          <w:rStyle w:val="DefaultParagraphFont"/>
          <w:rFonts w:cs="Times New Roman"/>
        </w:rPr>
      </w:pPr>
      <w:r w:rsidRPr="00A47477">
        <w:rPr>
          <w:rStyle w:val="DefaultParagraphFont"/>
          <w:rFonts w:cs="Times New Roman"/>
        </w:rPr>
        <w:t xml:space="preserve">trieda 6: </w:t>
      </w:r>
    </w:p>
    <w:p w:rsidR="009A1429" w:rsidRPr="00A47477" w:rsidP="009A1429">
      <w:pPr>
        <w:pStyle w:val="ListBullet"/>
        <w:rPr>
          <w:rStyle w:val="DefaultParagraphFont"/>
          <w:rFonts w:cs="Times New Roman"/>
        </w:rPr>
      </w:pPr>
      <w:r w:rsidRPr="00A47477">
        <w:rPr>
          <w:rStyle w:val="DefaultParagraphFont"/>
          <w:rFonts w:cs="Times New Roman"/>
        </w:rPr>
        <w:t>Imitujúce (emulačné) indikátory</w:t>
      </w:r>
    </w:p>
    <w:p w:rsidR="009A1429" w:rsidRPr="00A47477" w:rsidP="009A1429">
      <w:pPr>
        <w:pStyle w:val="BodyTextIndent3"/>
        <w:rPr>
          <w:rStyle w:val="DefaultParagraphFont"/>
          <w:rFonts w:cs="Times New Roman"/>
          <w:lang w:val="sk-SK"/>
        </w:rPr>
      </w:pPr>
      <w:r w:rsidRPr="00A47477">
        <w:rPr>
          <w:rStyle w:val="DefaultParagraphFont"/>
          <w:rFonts w:cs="Times New Roman"/>
          <w:lang w:val="sk-SK"/>
        </w:rPr>
        <w:t>Sú navrhnuté tak, aby reagovali na všetky kritické parametre špecifického rozsahu sterilizačných cyklov, pre ktoré sú hodnoty založené na nastavení vybraných sterilizačných cyklov.</w:t>
      </w:r>
    </w:p>
    <w:p w:rsidR="009A1429" w:rsidRPr="00A47477" w:rsidP="009A1429">
      <w:pPr>
        <w:pStyle w:val="BodyText"/>
        <w:spacing w:after="0"/>
        <w:ind w:firstLine="360"/>
        <w:rPr>
          <w:rStyle w:val="DefaultParagraphFont"/>
          <w:rFonts w:cs="Times New Roman"/>
          <w:color w:val="auto"/>
        </w:rPr>
      </w:pP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Vyhodnotenie chemického indikátora - posúdenie koncového bodu sa vykonáva  ihneď po dokončení sterilizačného cyklu. Používajú sa v súlade s doporučením ich výrobcu.</w:t>
      </w: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Neoddeliteľnou súčasťou kontroly účinnosti sterilizátora je aj monitorovanie sterilizačného cyklu.</w:t>
      </w:r>
    </w:p>
    <w:p w:rsidR="009A1429" w:rsidRPr="00A47477" w:rsidP="009A1429">
      <w:pPr>
        <w:rPr>
          <w:rStyle w:val="DefaultParagraphFont"/>
          <w:rFonts w:cs="Times New Roman"/>
          <w:i/>
          <w:iCs/>
        </w:rPr>
      </w:pPr>
      <w:r w:rsidRPr="00A47477">
        <w:rPr>
          <w:rStyle w:val="DefaultParagraphFont"/>
          <w:rFonts w:cs="Times New Roman"/>
          <w:i/>
          <w:iCs/>
        </w:rPr>
        <w:t>Označenie chemických indikátorov:</w:t>
      </w:r>
    </w:p>
    <w:p w:rsidR="009A1429" w:rsidRPr="00A47477" w:rsidP="009A1429">
      <w:pPr>
        <w:rPr>
          <w:rStyle w:val="DefaultParagraphFont"/>
          <w:rFonts w:cs="Times New Roman"/>
        </w:rPr>
      </w:pPr>
      <w:r w:rsidRPr="00A47477">
        <w:rPr>
          <w:rStyle w:val="DefaultParagraphFont"/>
          <w:rFonts w:cs="Times New Roman"/>
        </w:rPr>
        <w:t>STEAM</w:t>
        <w:tab/>
        <w:t>– sterilizácia vlhkým teplom</w:t>
      </w:r>
    </w:p>
    <w:p w:rsidR="009A1429" w:rsidRPr="00A47477" w:rsidP="009A1429">
      <w:pPr>
        <w:rPr>
          <w:rStyle w:val="DefaultParagraphFont"/>
          <w:rFonts w:cs="Times New Roman"/>
        </w:rPr>
      </w:pPr>
      <w:r w:rsidRPr="00A47477">
        <w:rPr>
          <w:rStyle w:val="DefaultParagraphFont"/>
          <w:rFonts w:cs="Times New Roman"/>
        </w:rPr>
        <w:t xml:space="preserve">DRY </w:t>
        <w:tab/>
        <w:tab/>
        <w:t>– sterilizácia suchým teplom</w:t>
      </w:r>
    </w:p>
    <w:p w:rsidR="009A1429" w:rsidRPr="00A47477" w:rsidP="009A1429">
      <w:pPr>
        <w:rPr>
          <w:rStyle w:val="DefaultParagraphFont"/>
          <w:rFonts w:cs="Times New Roman"/>
        </w:rPr>
      </w:pPr>
      <w:r w:rsidRPr="00A47477">
        <w:rPr>
          <w:rStyle w:val="DefaultParagraphFont"/>
          <w:rFonts w:cs="Times New Roman"/>
        </w:rPr>
        <w:t xml:space="preserve">FORM </w:t>
        <w:tab/>
        <w:t xml:space="preserve">– sterilizácia parami  </w:t>
      </w:r>
    </w:p>
    <w:p w:rsidR="009A1429" w:rsidRPr="00A47477" w:rsidP="009A1429">
      <w:pPr>
        <w:rPr>
          <w:rStyle w:val="DefaultParagraphFont"/>
          <w:rFonts w:cs="Times New Roman"/>
        </w:rPr>
      </w:pPr>
      <w:r w:rsidRPr="00A47477">
        <w:rPr>
          <w:rStyle w:val="DefaultParagraphFont"/>
          <w:rFonts w:cs="Times New Roman"/>
        </w:rPr>
        <w:t xml:space="preserve">                           formaldehydu</w:t>
      </w:r>
    </w:p>
    <w:p w:rsidR="009A1429" w:rsidRPr="00A47477" w:rsidP="009A1429">
      <w:pPr>
        <w:rPr>
          <w:rStyle w:val="DefaultParagraphFont"/>
          <w:rFonts w:cs="Times New Roman"/>
        </w:rPr>
      </w:pPr>
      <w:r w:rsidRPr="00A47477">
        <w:rPr>
          <w:rStyle w:val="DefaultParagraphFont"/>
          <w:rFonts w:cs="Times New Roman"/>
        </w:rPr>
        <w:t xml:space="preserve">EO </w:t>
        <w:tab/>
        <w:tab/>
        <w:t xml:space="preserve">– sterilizácia parami </w:t>
      </w:r>
    </w:p>
    <w:p w:rsidR="009A1429" w:rsidRPr="00A47477" w:rsidP="009A1429">
      <w:pPr>
        <w:rPr>
          <w:rStyle w:val="DefaultParagraphFont"/>
          <w:rFonts w:cs="Times New Roman"/>
        </w:rPr>
      </w:pPr>
      <w:r w:rsidRPr="00A47477">
        <w:rPr>
          <w:rStyle w:val="DefaultParagraphFont"/>
          <w:rFonts w:cs="Times New Roman"/>
        </w:rPr>
        <w:t xml:space="preserve">                           etylénoxidu</w:t>
      </w:r>
    </w:p>
    <w:p w:rsidR="009A1429" w:rsidRPr="00A47477" w:rsidP="009A1429">
      <w:pPr>
        <w:rPr>
          <w:rStyle w:val="DefaultParagraphFont"/>
          <w:rFonts w:cs="Times New Roman"/>
        </w:rPr>
      </w:pPr>
      <w:r w:rsidRPr="00A47477">
        <w:rPr>
          <w:rStyle w:val="DefaultParagraphFont"/>
          <w:rFonts w:cs="Times New Roman"/>
        </w:rPr>
        <w:t xml:space="preserve">PL </w:t>
        <w:tab/>
        <w:tab/>
        <w:t xml:space="preserve">– sterilizácia plazmou </w:t>
      </w:r>
    </w:p>
    <w:p w:rsidR="009A1429" w:rsidRPr="00A47477" w:rsidP="009A1429">
      <w:pPr>
        <w:rPr>
          <w:rStyle w:val="DefaultParagraphFont"/>
          <w:rFonts w:cs="Times New Roman"/>
        </w:rPr>
      </w:pPr>
      <w:r w:rsidRPr="00A47477">
        <w:rPr>
          <w:rStyle w:val="DefaultParagraphFont"/>
          <w:rFonts w:cs="Times New Roman"/>
        </w:rPr>
        <w:t xml:space="preserve">                           peroxidu vodíka</w:t>
      </w:r>
    </w:p>
    <w:p w:rsidR="009A1429" w:rsidRPr="00A47477" w:rsidP="009A1429">
      <w:pPr>
        <w:pStyle w:val="BodyText"/>
        <w:spacing w:after="0"/>
        <w:ind w:firstLine="360"/>
        <w:rPr>
          <w:rStyle w:val="DefaultParagraphFont"/>
          <w:rFonts w:cs="Times New Roman"/>
          <w:color w:val="auto"/>
        </w:rPr>
      </w:pPr>
    </w:p>
    <w:p w:rsidR="009A1429" w:rsidRPr="00A47477" w:rsidP="009A1429">
      <w:pPr>
        <w:pStyle w:val="BodyText"/>
        <w:spacing w:after="0"/>
        <w:rPr>
          <w:rStyle w:val="DefaultParagraphFont"/>
          <w:rFonts w:cs="Times New Roman"/>
          <w:b/>
          <w:bCs/>
          <w:color w:val="auto"/>
          <w:sz w:val="24"/>
          <w:szCs w:val="24"/>
        </w:rPr>
      </w:pPr>
    </w:p>
    <w:p w:rsidR="009A1429" w:rsidRPr="00A47477" w:rsidP="009A1429">
      <w:pPr>
        <w:pStyle w:val="BodyText"/>
        <w:spacing w:after="0"/>
        <w:rPr>
          <w:rStyle w:val="DefaultParagraphFont"/>
          <w:rFonts w:cs="Times New Roman"/>
          <w:b/>
          <w:bCs/>
          <w:color w:val="auto"/>
          <w:sz w:val="24"/>
          <w:szCs w:val="24"/>
        </w:rPr>
      </w:pPr>
      <w:r w:rsidRPr="00A47477">
        <w:rPr>
          <w:rStyle w:val="DefaultParagraphFont"/>
          <w:rFonts w:cs="Times New Roman"/>
          <w:b/>
          <w:bCs/>
          <w:color w:val="auto"/>
          <w:sz w:val="24"/>
          <w:szCs w:val="24"/>
        </w:rPr>
        <w:t>5.3.3  Fyzikálnymi systémami</w:t>
      </w:r>
    </w:p>
    <w:p w:rsidR="009A1429" w:rsidRPr="00A47477" w:rsidP="00B62069">
      <w:pPr>
        <w:pStyle w:val="BodyText"/>
        <w:numPr>
          <w:numId w:val="26"/>
        </w:numPr>
        <w:tabs>
          <w:tab w:val="left" w:pos="794"/>
        </w:tabs>
        <w:spacing w:after="0"/>
        <w:ind w:hanging="284"/>
        <w:rPr>
          <w:rStyle w:val="DefaultParagraphFont"/>
          <w:rFonts w:cs="Times New Roman"/>
          <w:color w:val="auto"/>
          <w:sz w:val="24"/>
          <w:szCs w:val="24"/>
        </w:rPr>
      </w:pPr>
      <w:r w:rsidRPr="00A47477">
        <w:rPr>
          <w:rStyle w:val="DefaultParagraphFont"/>
          <w:rFonts w:cs="Times New Roman"/>
          <w:color w:val="auto"/>
          <w:sz w:val="24"/>
          <w:szCs w:val="24"/>
        </w:rPr>
        <w:t>Vákuový test je testom tesnosti prístroja a je zabudovaný v programe.</w:t>
      </w:r>
    </w:p>
    <w:p w:rsidR="009A1429" w:rsidRPr="00A47477" w:rsidP="00B62069">
      <w:pPr>
        <w:numPr>
          <w:numId w:val="26"/>
        </w:numPr>
        <w:tabs>
          <w:tab w:val="left" w:pos="794"/>
        </w:tabs>
        <w:suppressAutoHyphens/>
        <w:autoSpaceDE/>
        <w:autoSpaceDN/>
        <w:ind w:hanging="284"/>
        <w:jc w:val="both"/>
        <w:rPr>
          <w:rStyle w:val="DefaultParagraphFont"/>
          <w:rFonts w:cs="Times New Roman"/>
        </w:rPr>
      </w:pPr>
      <w:r w:rsidRPr="00A47477">
        <w:rPr>
          <w:rStyle w:val="DefaultParagraphFont"/>
          <w:rFonts w:cs="Times New Roman"/>
        </w:rPr>
        <w:t xml:space="preserve">Fyzikálne veličiny meria snímač, zaznamenávajúci hodnotu nastaveného parametra (fyzikálnej veličiny definujúcej sterilizačný proces), alebo parametrov počas sterilizačného procesu. Čidlo indikuje priebeh sterilizačného procesu postupným zaznamenávaním nasnímaných hodnôt (tlaku, teploty a času) na registračnú pásku. </w:t>
      </w:r>
    </w:p>
    <w:p w:rsidR="009A1429" w:rsidRPr="00A47477" w:rsidP="00B62069">
      <w:pPr>
        <w:pStyle w:val="BodyTextIndent"/>
        <w:spacing w:after="0"/>
        <w:ind w:left="22"/>
        <w:rPr>
          <w:rStyle w:val="DefaultParagraphFont"/>
          <w:rFonts w:cs="Times New Roman"/>
        </w:rPr>
      </w:pPr>
      <w:r w:rsidR="00B62069">
        <w:rPr>
          <w:rStyle w:val="DefaultParagraphFont"/>
          <w:rFonts w:cs="Times New Roman"/>
        </w:rPr>
        <w:tab/>
        <w:tab/>
      </w:r>
      <w:r w:rsidRPr="00A47477">
        <w:rPr>
          <w:rStyle w:val="DefaultParagraphFont"/>
          <w:rFonts w:cs="Times New Roman"/>
        </w:rPr>
        <w:t>Pri  opakovane nevyhovujúcej  kontrole účinnosti sterilizátora sa vykoná  technická    kontrola prístroja v rozsahu preberacej skúšky.</w:t>
      </w: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Frekvencia a množstvo jednotlivých druhov systémov / indikátorov používaných pri monitorovaní sterilizačného cyklu:</w:t>
      </w:r>
    </w:p>
    <w:tbl>
      <w:tblPr>
        <w:tblW w:w="0" w:type="auto"/>
        <w:tblInd w:w="-5" w:type="dxa"/>
        <w:tblLayout w:type="fixed"/>
        <w:tblCellMar>
          <w:left w:w="70" w:type="dxa"/>
          <w:right w:w="70" w:type="dxa"/>
        </w:tblCellMar>
      </w:tblPr>
      <w:tblGrid>
        <w:gridCol w:w="1194"/>
        <w:gridCol w:w="2137"/>
        <w:gridCol w:w="460"/>
        <w:gridCol w:w="1093"/>
        <w:gridCol w:w="1423"/>
        <w:gridCol w:w="851"/>
        <w:gridCol w:w="101"/>
        <w:gridCol w:w="892"/>
        <w:gridCol w:w="65"/>
        <w:gridCol w:w="880"/>
        <w:gridCol w:w="31"/>
      </w:tblGrid>
      <w:tr>
        <w:tblPrEx>
          <w:tblW w:w="0" w:type="auto"/>
          <w:tblInd w:w="-5" w:type="dxa"/>
          <w:tblLayout w:type="fixed"/>
          <w:tblCellMar>
            <w:left w:w="70" w:type="dxa"/>
            <w:right w:w="70" w:type="dxa"/>
          </w:tblCellMar>
        </w:tblPrEx>
        <w:trPr>
          <w:trHeight w:hRule="auto" w:val="0"/>
        </w:trPr>
        <w:tc>
          <w:tcPr>
            <w:tcW w:w="3791" w:type="dxa"/>
            <w:gridSpan w:val="3"/>
            <w:tcBorders>
              <w:top w:val="single" w:sz="4" w:space="0" w:color="000000"/>
              <w:left w:val="single" w:sz="4" w:space="0" w:color="000000"/>
              <w:bottom w:val="single" w:sz="4" w:space="0" w:color="000000"/>
              <w:right w:val="nil"/>
              <w:tl2br w:val="nil"/>
              <w:tr2bl w:val="nil"/>
            </w:tcBorders>
            <w:shd w:val="clear" w:color="auto" w:fill="C0C0C0"/>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indikátor</w:t>
            </w:r>
          </w:p>
        </w:tc>
        <w:tc>
          <w:tcPr>
            <w:tcW w:w="1093" w:type="dxa"/>
            <w:tcBorders>
              <w:top w:val="single" w:sz="4" w:space="0" w:color="000000"/>
              <w:left w:val="single" w:sz="4" w:space="0" w:color="000000"/>
              <w:bottom w:val="single" w:sz="4" w:space="0" w:color="000000"/>
              <w:right w:val="nil"/>
              <w:tl2br w:val="nil"/>
              <w:tr2bl w:val="nil"/>
            </w:tcBorders>
            <w:shd w:val="clear" w:color="auto" w:fill="C0C0C0"/>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DRY</w:t>
            </w:r>
          </w:p>
        </w:tc>
        <w:tc>
          <w:tcPr>
            <w:tcW w:w="1423" w:type="dxa"/>
            <w:tcBorders>
              <w:top w:val="single" w:sz="4" w:space="0" w:color="000000"/>
              <w:left w:val="single" w:sz="4" w:space="0" w:color="000000"/>
              <w:bottom w:val="single" w:sz="4" w:space="0" w:color="000000"/>
              <w:right w:val="nil"/>
              <w:tl2br w:val="nil"/>
              <w:tr2bl w:val="nil"/>
            </w:tcBorders>
            <w:shd w:val="clear" w:color="auto" w:fill="C0C0C0"/>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STEAM</w:t>
            </w:r>
          </w:p>
        </w:tc>
        <w:tc>
          <w:tcPr>
            <w:tcW w:w="952" w:type="dxa"/>
            <w:gridSpan w:val="2"/>
            <w:tcBorders>
              <w:top w:val="single" w:sz="4" w:space="0" w:color="000000"/>
              <w:left w:val="single" w:sz="4" w:space="0" w:color="000000"/>
              <w:bottom w:val="single" w:sz="4" w:space="0" w:color="000000"/>
              <w:right w:val="nil"/>
              <w:tl2br w:val="nil"/>
              <w:tr2bl w:val="nil"/>
            </w:tcBorders>
            <w:shd w:val="clear" w:color="auto" w:fill="C0C0C0"/>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EO</w:t>
            </w:r>
          </w:p>
        </w:tc>
        <w:tc>
          <w:tcPr>
            <w:tcW w:w="957" w:type="dxa"/>
            <w:gridSpan w:val="2"/>
            <w:tcBorders>
              <w:top w:val="single" w:sz="4" w:space="0" w:color="000000"/>
              <w:left w:val="single" w:sz="4" w:space="0" w:color="000000"/>
              <w:bottom w:val="single" w:sz="4" w:space="0" w:color="000000"/>
              <w:right w:val="nil"/>
              <w:tl2br w:val="nil"/>
              <w:tr2bl w:val="nil"/>
            </w:tcBorders>
            <w:shd w:val="clear" w:color="auto" w:fill="C0C0C0"/>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FORM</w:t>
            </w:r>
          </w:p>
        </w:tc>
        <w:tc>
          <w:tcPr>
            <w:tcW w:w="91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C0C0C0"/>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PL</w:t>
            </w:r>
          </w:p>
        </w:tc>
      </w:tr>
      <w:tr>
        <w:tblPrEx>
          <w:tblW w:w="0" w:type="auto"/>
          <w:tblInd w:w="-5" w:type="dxa"/>
          <w:tblLayout w:type="fixed"/>
          <w:tblCellMar>
            <w:left w:w="70" w:type="dxa"/>
            <w:right w:w="70" w:type="dxa"/>
          </w:tblCellMar>
        </w:tblPrEx>
        <w:trPr>
          <w:cantSplit/>
          <w:trHeight w:hRule="exact" w:val="263"/>
        </w:trPr>
        <w:tc>
          <w:tcPr>
            <w:tcW w:w="1194" w:type="dxa"/>
            <w:vMerge w:val="restart"/>
            <w:tcBorders>
              <w:top w:val="nil"/>
              <w:left w:val="single" w:sz="4" w:space="0" w:color="000000"/>
              <w:bottom w:val="single" w:sz="8"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Fyzikálne systémy</w:t>
            </w:r>
          </w:p>
        </w:tc>
        <w:tc>
          <w:tcPr>
            <w:tcW w:w="2137" w:type="dxa"/>
            <w:vMerge w:val="restart"/>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Vákuový test</w:t>
            </w: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CS</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1x týždenne*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cantSplit/>
          <w:trHeight w:hRule="exact" w:val="263"/>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OS</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1x týždenne*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cantSplit/>
          <w:trHeight w:hRule="exact" w:val="263"/>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IP</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1x týždenne*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cantSplit/>
          <w:trHeight w:hRule="exact" w:val="769"/>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val="restart"/>
            <w:tcBorders>
              <w:top w:val="nil"/>
              <w:left w:val="single" w:sz="4" w:space="0" w:color="000000"/>
              <w:bottom w:val="single" w:sz="4" w:space="0" w:color="000000"/>
              <w:right w:val="nil"/>
              <w:tl2br w:val="nil"/>
              <w:tr2bl w:val="nil"/>
            </w:tcBorders>
            <w:textDirection w:val="lrTb"/>
            <w:vAlign w:val="center"/>
          </w:tcPr>
          <w:p w:rsidR="009A1429" w:rsidRPr="00A47477" w:rsidP="009A1429">
            <w:pPr>
              <w:pStyle w:val="Heading4"/>
              <w:keepNext/>
              <w:numPr>
                <w:ilvl w:val="3"/>
              </w:numPr>
              <w:tabs>
                <w:tab w:val="left" w:pos="0"/>
              </w:tabs>
              <w:suppressAutoHyphens/>
              <w:autoSpaceDE/>
              <w:autoSpaceDN/>
              <w:snapToGrid w:val="0"/>
              <w:jc w:val="both"/>
              <w:rPr>
                <w:rStyle w:val="DefaultParagraphFont"/>
                <w:rFonts w:cs="Times New Roman"/>
                <w:sz w:val="22"/>
                <w:szCs w:val="22"/>
              </w:rPr>
            </w:pPr>
            <w:r w:rsidRPr="00A47477">
              <w:rPr>
                <w:rStyle w:val="DefaultParagraphFont"/>
                <w:rFonts w:cs="Times New Roman"/>
                <w:sz w:val="22"/>
                <w:szCs w:val="22"/>
              </w:rPr>
              <w:t>Teplota</w:t>
            </w: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CS</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r>
      <w:tr>
        <w:tblPrEx>
          <w:tblW w:w="0" w:type="auto"/>
          <w:tblInd w:w="-5" w:type="dxa"/>
          <w:tblLayout w:type="fixed"/>
          <w:tblCellMar>
            <w:left w:w="70" w:type="dxa"/>
            <w:right w:w="70" w:type="dxa"/>
          </w:tblCellMar>
        </w:tblPrEx>
        <w:trPr>
          <w:cantSplit/>
          <w:trHeight w:hRule="exact" w:val="769"/>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OS</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r>
      <w:tr>
        <w:tblPrEx>
          <w:tblW w:w="0" w:type="auto"/>
          <w:tblInd w:w="-5" w:type="dxa"/>
          <w:tblLayout w:type="fixed"/>
          <w:tblCellMar>
            <w:left w:w="70" w:type="dxa"/>
            <w:right w:w="70" w:type="dxa"/>
          </w:tblCellMar>
        </w:tblPrEx>
        <w:trPr>
          <w:cantSplit/>
          <w:trHeight w:hRule="exact" w:val="769"/>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IP</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r>
      <w:tr>
        <w:tblPrEx>
          <w:tblW w:w="0" w:type="auto"/>
          <w:tblInd w:w="-5" w:type="dxa"/>
          <w:tblLayout w:type="fixed"/>
          <w:tblCellMar>
            <w:left w:w="70" w:type="dxa"/>
            <w:right w:w="70" w:type="dxa"/>
          </w:tblCellMar>
        </w:tblPrEx>
        <w:trPr>
          <w:cantSplit/>
          <w:trHeight w:hRule="exact" w:val="769"/>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val="restart"/>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Tlak</w:t>
            </w: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CS</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r>
      <w:tr>
        <w:tblPrEx>
          <w:tblW w:w="0" w:type="auto"/>
          <w:tblInd w:w="-5" w:type="dxa"/>
          <w:tblLayout w:type="fixed"/>
          <w:tblCellMar>
            <w:left w:w="70" w:type="dxa"/>
            <w:right w:w="70" w:type="dxa"/>
          </w:tblCellMar>
        </w:tblPrEx>
        <w:trPr>
          <w:cantSplit/>
          <w:trHeight w:hRule="exact" w:val="769"/>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OS</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r>
      <w:tr>
        <w:tblPrEx>
          <w:tblW w:w="0" w:type="auto"/>
          <w:tblInd w:w="-5" w:type="dxa"/>
          <w:tblLayout w:type="fixed"/>
          <w:tblCellMar>
            <w:left w:w="70" w:type="dxa"/>
            <w:right w:w="70" w:type="dxa"/>
          </w:tblCellMar>
        </w:tblPrEx>
        <w:trPr>
          <w:cantSplit/>
          <w:trHeight w:hRule="exact" w:val="769"/>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IP</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r>
      <w:tr>
        <w:tblPrEx>
          <w:tblW w:w="0" w:type="auto"/>
          <w:tblInd w:w="-5" w:type="dxa"/>
          <w:tblLayout w:type="fixed"/>
          <w:tblCellMar>
            <w:left w:w="70" w:type="dxa"/>
            <w:right w:w="70" w:type="dxa"/>
          </w:tblCellMar>
        </w:tblPrEx>
        <w:trPr>
          <w:cantSplit/>
          <w:trHeight w:hRule="exact" w:val="769"/>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val="restart"/>
            <w:tcBorders>
              <w:top w:val="nil"/>
              <w:left w:val="single" w:sz="4" w:space="0" w:color="000000"/>
              <w:bottom w:val="single" w:sz="8"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Čas</w:t>
            </w: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CS</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r>
      <w:tr>
        <w:tblPrEx>
          <w:tblW w:w="0" w:type="auto"/>
          <w:tblInd w:w="-5" w:type="dxa"/>
          <w:tblLayout w:type="fixed"/>
          <w:tblCellMar>
            <w:left w:w="70" w:type="dxa"/>
            <w:right w:w="70" w:type="dxa"/>
          </w:tblCellMar>
        </w:tblPrEx>
        <w:trPr>
          <w:cantSplit/>
          <w:trHeight w:hRule="exact" w:val="769"/>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OS</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2"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7"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11"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r>
      <w:tr>
        <w:tblPrEx>
          <w:tblW w:w="0" w:type="auto"/>
          <w:tblInd w:w="-5" w:type="dxa"/>
          <w:tblLayout w:type="fixed"/>
          <w:tblCellMar>
            <w:left w:w="70" w:type="dxa"/>
            <w:right w:w="70" w:type="dxa"/>
          </w:tblCellMar>
        </w:tblPrEx>
        <w:trPr>
          <w:cantSplit/>
          <w:trHeight w:hRule="auto" w:val="0"/>
        </w:trPr>
        <w:tc>
          <w:tcPr>
            <w:tcW w:w="1194"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8"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4" w:space="0" w:color="000000"/>
              <w:bottom w:val="single" w:sz="8"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IP</w:t>
            </w:r>
          </w:p>
        </w:tc>
        <w:tc>
          <w:tcPr>
            <w:tcW w:w="1093" w:type="dxa"/>
            <w:tcBorders>
              <w:top w:val="nil"/>
              <w:left w:val="single" w:sz="4" w:space="0" w:color="000000"/>
              <w:bottom w:val="single" w:sz="8"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1423" w:type="dxa"/>
            <w:tcBorders>
              <w:top w:val="nil"/>
              <w:left w:val="single" w:sz="4" w:space="0" w:color="000000"/>
              <w:bottom w:val="single" w:sz="8"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2" w:type="dxa"/>
            <w:gridSpan w:val="2"/>
            <w:tcBorders>
              <w:top w:val="nil"/>
              <w:left w:val="single" w:sz="4" w:space="0" w:color="000000"/>
              <w:bottom w:val="single" w:sz="8"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c>
          <w:tcPr>
            <w:tcW w:w="957" w:type="dxa"/>
            <w:gridSpan w:val="2"/>
            <w:tcBorders>
              <w:top w:val="nil"/>
              <w:left w:val="single" w:sz="4" w:space="0" w:color="000000"/>
              <w:bottom w:val="single" w:sz="8" w:space="0" w:color="000000"/>
              <w:right w:val="nil"/>
              <w:tl2br w:val="nil"/>
              <w:tr2bl w:val="nil"/>
            </w:tcBorders>
            <w:textDirection w:val="lrTb"/>
            <w:vAlign w:val="center"/>
          </w:tcPr>
          <w:p w:rsidR="009A1429" w:rsidRPr="00A47477" w:rsidP="0040395E">
            <w:pPr>
              <w:snapToGrid w:val="0"/>
              <w:ind w:left="-171" w:firstLine="171"/>
              <w:rPr>
                <w:rStyle w:val="DefaultParagraphFont"/>
                <w:rFonts w:cs="Times New Roman"/>
                <w:sz w:val="22"/>
                <w:szCs w:val="22"/>
              </w:rPr>
            </w:pPr>
            <w:r w:rsidRPr="00A47477">
              <w:rPr>
                <w:rStyle w:val="DefaultParagraphFont"/>
                <w:rFonts w:cs="Times New Roman"/>
                <w:sz w:val="22"/>
                <w:szCs w:val="22"/>
              </w:rPr>
              <w:t>V   každom c cykle</w:t>
            </w:r>
          </w:p>
        </w:tc>
        <w:tc>
          <w:tcPr>
            <w:tcW w:w="911" w:type="dxa"/>
            <w:gridSpan w:val="2"/>
            <w:tcBorders>
              <w:top w:val="nil"/>
              <w:left w:val="single" w:sz="4" w:space="0" w:color="000000"/>
              <w:bottom w:val="single" w:sz="8"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V každom cykle</w:t>
            </w:r>
          </w:p>
        </w:tc>
      </w:tr>
      <w:tr>
        <w:tblPrEx>
          <w:tblW w:w="0" w:type="auto"/>
          <w:tblInd w:w="-5" w:type="dxa"/>
          <w:tblLayout w:type="fixed"/>
          <w:tblCellMar>
            <w:left w:w="70" w:type="dxa"/>
            <w:right w:w="70" w:type="dxa"/>
          </w:tblCellMar>
        </w:tblPrEx>
        <w:trPr>
          <w:gridAfter w:val="1"/>
          <w:wAfter w:w="31" w:type="dxa"/>
          <w:cantSplit/>
          <w:trHeight w:hRule="exact" w:val="273"/>
        </w:trPr>
        <w:tc>
          <w:tcPr>
            <w:tcW w:w="1194" w:type="dxa"/>
            <w:vMerge w:val="restart"/>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Chemické indikátory</w:t>
            </w:r>
          </w:p>
        </w:tc>
        <w:tc>
          <w:tcPr>
            <w:tcW w:w="2137" w:type="dxa"/>
            <w:vMerge w:val="restart"/>
            <w:tcBorders>
              <w:top w:val="nil"/>
              <w:left w:val="single" w:sz="4"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Trieda 2</w:t>
            </w:r>
          </w:p>
          <w:p w:rsidR="009A1429" w:rsidRPr="00A47477" w:rsidP="0040395E">
            <w:pPr>
              <w:rPr>
                <w:rStyle w:val="DefaultParagraphFont"/>
                <w:rFonts w:cs="Times New Roman"/>
                <w:sz w:val="22"/>
                <w:szCs w:val="22"/>
              </w:rPr>
            </w:pPr>
            <w:r w:rsidRPr="00A47477">
              <w:rPr>
                <w:rStyle w:val="DefaultParagraphFont"/>
                <w:rFonts w:cs="Times New Roman"/>
                <w:sz w:val="22"/>
                <w:szCs w:val="22"/>
              </w:rPr>
              <w:t>(BDT)</w:t>
            </w:r>
          </w:p>
        </w:tc>
        <w:tc>
          <w:tcPr>
            <w:tcW w:w="460" w:type="dxa"/>
            <w:tcBorders>
              <w:top w:val="nil"/>
              <w:left w:val="single" w:sz="4"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CS</w:t>
            </w:r>
          </w:p>
        </w:tc>
        <w:tc>
          <w:tcPr>
            <w:tcW w:w="109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Denne*</w:t>
            </w:r>
          </w:p>
        </w:tc>
        <w:tc>
          <w:tcPr>
            <w:tcW w:w="851"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93"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45"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gridAfter w:val="1"/>
          <w:wAfter w:w="31" w:type="dxa"/>
          <w:cantSplit/>
          <w:trHeight w:hRule="exact" w:val="263"/>
        </w:trPr>
        <w:tc>
          <w:tcPr>
            <w:tcW w:w="1194"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2"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2"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OS</w:t>
            </w:r>
          </w:p>
        </w:tc>
        <w:tc>
          <w:tcPr>
            <w:tcW w:w="1093" w:type="dxa"/>
            <w:tcBorders>
              <w:top w:val="nil"/>
              <w:left w:val="single" w:sz="2"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Denne*</w:t>
            </w:r>
          </w:p>
        </w:tc>
        <w:tc>
          <w:tcPr>
            <w:tcW w:w="851"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93"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45"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gridAfter w:val="1"/>
          <w:wAfter w:w="31" w:type="dxa"/>
          <w:cantSplit/>
          <w:trHeight w:hRule="exact" w:val="263"/>
        </w:trPr>
        <w:tc>
          <w:tcPr>
            <w:tcW w:w="1194"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2"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2"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IP</w:t>
            </w:r>
          </w:p>
        </w:tc>
        <w:tc>
          <w:tcPr>
            <w:tcW w:w="1093" w:type="dxa"/>
            <w:tcBorders>
              <w:top w:val="nil"/>
              <w:left w:val="single" w:sz="2"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Denne*</w:t>
            </w:r>
          </w:p>
        </w:tc>
        <w:tc>
          <w:tcPr>
            <w:tcW w:w="851"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93"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p>
        </w:tc>
        <w:tc>
          <w:tcPr>
            <w:tcW w:w="945"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gridAfter w:val="1"/>
          <w:wAfter w:w="31" w:type="dxa"/>
          <w:cantSplit/>
          <w:trHeight w:hRule="exact" w:val="516"/>
        </w:trPr>
        <w:tc>
          <w:tcPr>
            <w:tcW w:w="1194"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val="restart"/>
            <w:tcBorders>
              <w:top w:val="nil"/>
              <w:left w:val="single" w:sz="4"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Trieda 1</w:t>
            </w:r>
          </w:p>
          <w:p w:rsidR="009A1429" w:rsidRPr="00A47477" w:rsidP="0040395E">
            <w:pPr>
              <w:rPr>
                <w:rStyle w:val="DefaultParagraphFont"/>
                <w:rFonts w:cs="Times New Roman"/>
                <w:sz w:val="22"/>
                <w:szCs w:val="22"/>
              </w:rPr>
            </w:pPr>
            <w:r w:rsidRPr="00A47477">
              <w:rPr>
                <w:rStyle w:val="DefaultParagraphFont"/>
                <w:rFonts w:cs="Times New Roman"/>
                <w:sz w:val="22"/>
                <w:szCs w:val="22"/>
              </w:rPr>
              <w:t>(procesový)</w:t>
            </w:r>
          </w:p>
        </w:tc>
        <w:tc>
          <w:tcPr>
            <w:tcW w:w="460" w:type="dxa"/>
            <w:tcBorders>
              <w:top w:val="nil"/>
              <w:left w:val="single" w:sz="2"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CS</w:t>
            </w:r>
          </w:p>
        </w:tc>
        <w:tc>
          <w:tcPr>
            <w:tcW w:w="1093" w:type="dxa"/>
            <w:tcBorders>
              <w:top w:val="nil"/>
              <w:left w:val="single" w:sz="2"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851"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993"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945"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r>
      <w:tr>
        <w:tblPrEx>
          <w:tblW w:w="0" w:type="auto"/>
          <w:tblInd w:w="-5" w:type="dxa"/>
          <w:tblLayout w:type="fixed"/>
          <w:tblCellMar>
            <w:left w:w="70" w:type="dxa"/>
            <w:right w:w="70" w:type="dxa"/>
          </w:tblCellMar>
        </w:tblPrEx>
        <w:trPr>
          <w:gridAfter w:val="1"/>
          <w:wAfter w:w="31" w:type="dxa"/>
          <w:cantSplit/>
          <w:trHeight w:hRule="exact" w:val="516"/>
        </w:trPr>
        <w:tc>
          <w:tcPr>
            <w:tcW w:w="1194"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2"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2"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OS</w:t>
            </w:r>
          </w:p>
        </w:tc>
        <w:tc>
          <w:tcPr>
            <w:tcW w:w="1093" w:type="dxa"/>
            <w:tcBorders>
              <w:top w:val="nil"/>
              <w:left w:val="single" w:sz="2"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851"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993"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945"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r>
      <w:tr>
        <w:tblPrEx>
          <w:tblW w:w="0" w:type="auto"/>
          <w:tblInd w:w="-5" w:type="dxa"/>
          <w:tblLayout w:type="fixed"/>
          <w:tblCellMar>
            <w:left w:w="70" w:type="dxa"/>
            <w:right w:w="70" w:type="dxa"/>
          </w:tblCellMar>
        </w:tblPrEx>
        <w:trPr>
          <w:gridAfter w:val="1"/>
          <w:wAfter w:w="31" w:type="dxa"/>
          <w:cantSplit/>
          <w:trHeight w:hRule="exact" w:val="516"/>
        </w:trPr>
        <w:tc>
          <w:tcPr>
            <w:tcW w:w="1194"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2"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2"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IP</w:t>
            </w:r>
          </w:p>
        </w:tc>
        <w:tc>
          <w:tcPr>
            <w:tcW w:w="1093" w:type="dxa"/>
            <w:tcBorders>
              <w:top w:val="nil"/>
              <w:left w:val="single" w:sz="2"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851"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993" w:type="dxa"/>
            <w:gridSpan w:val="2"/>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c>
          <w:tcPr>
            <w:tcW w:w="945"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Každé balenie</w:t>
            </w:r>
          </w:p>
        </w:tc>
      </w:tr>
      <w:tr>
        <w:tblPrEx>
          <w:tblW w:w="0" w:type="auto"/>
          <w:tblInd w:w="-5" w:type="dxa"/>
          <w:tblLayout w:type="fixed"/>
          <w:tblCellMar>
            <w:left w:w="70" w:type="dxa"/>
            <w:right w:w="70" w:type="dxa"/>
          </w:tblCellMar>
        </w:tblPrEx>
        <w:trPr>
          <w:gridAfter w:val="1"/>
          <w:wAfter w:w="31" w:type="dxa"/>
          <w:cantSplit/>
          <w:trHeight w:hRule="exact" w:val="769"/>
        </w:trPr>
        <w:tc>
          <w:tcPr>
            <w:tcW w:w="1194"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val="restart"/>
            <w:tcBorders>
              <w:top w:val="nil"/>
              <w:left w:val="single" w:sz="4"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Trieda 4,5 alebo 6</w:t>
            </w:r>
          </w:p>
          <w:p w:rsidR="009A1429" w:rsidRPr="00A47477" w:rsidP="0040395E">
            <w:pPr>
              <w:rPr>
                <w:rStyle w:val="DefaultParagraphFont"/>
                <w:rFonts w:cs="Times New Roman"/>
                <w:sz w:val="22"/>
                <w:szCs w:val="22"/>
              </w:rPr>
            </w:pPr>
            <w:r w:rsidRPr="00A47477">
              <w:rPr>
                <w:rStyle w:val="DefaultParagraphFont"/>
                <w:rFonts w:cs="Times New Roman"/>
                <w:sz w:val="22"/>
                <w:szCs w:val="22"/>
              </w:rPr>
              <w:t>(viacparametrový)</w:t>
            </w:r>
          </w:p>
        </w:tc>
        <w:tc>
          <w:tcPr>
            <w:tcW w:w="460" w:type="dxa"/>
            <w:tcBorders>
              <w:top w:val="nil"/>
              <w:left w:val="single" w:sz="2"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CS</w:t>
            </w:r>
          </w:p>
        </w:tc>
        <w:tc>
          <w:tcPr>
            <w:tcW w:w="1093" w:type="dxa"/>
            <w:tcBorders>
              <w:top w:val="nil"/>
              <w:left w:val="single" w:sz="2" w:space="0" w:color="000000"/>
              <w:bottom w:val="single" w:sz="4" w:space="0" w:color="000000"/>
              <w:right w:val="nil"/>
              <w:tl2br w:val="nil"/>
              <w:tr2bl w:val="nil"/>
            </w:tcBorders>
            <w:textDirection w:val="lrTb"/>
            <w:vAlign w:val="center"/>
          </w:tcPr>
          <w:p w:rsidR="009A1429" w:rsidRPr="00A47477" w:rsidP="0040395E">
            <w:pPr>
              <w:snapToGrid w:val="0"/>
              <w:ind w:right="-218"/>
              <w:rPr>
                <w:rStyle w:val="DefaultParagraphFont"/>
                <w:rFonts w:cs="Times New Roman"/>
                <w:sz w:val="22"/>
                <w:szCs w:val="22"/>
              </w:rPr>
            </w:pPr>
            <w:r w:rsidRPr="00A47477">
              <w:rPr>
                <w:rStyle w:val="DefaultParagraphFont"/>
                <w:rFonts w:cs="Times New Roman"/>
                <w:sz w:val="22"/>
                <w:szCs w:val="22"/>
              </w:rPr>
              <w:t>1 test / 60litrov</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ind w:right="-218"/>
              <w:rPr>
                <w:rStyle w:val="DefaultParagraphFont"/>
                <w:rFonts w:cs="Times New Roman"/>
                <w:sz w:val="22"/>
                <w:szCs w:val="22"/>
              </w:rPr>
            </w:pPr>
            <w:r w:rsidRPr="00A47477">
              <w:rPr>
                <w:rStyle w:val="DefaultParagraphFont"/>
                <w:rFonts w:cs="Times New Roman"/>
                <w:sz w:val="22"/>
                <w:szCs w:val="22"/>
              </w:rPr>
              <w:t>Každá šarža* **</w:t>
            </w:r>
          </w:p>
        </w:tc>
        <w:tc>
          <w:tcPr>
            <w:tcW w:w="851"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Každá šarža* *</w:t>
            </w:r>
          </w:p>
        </w:tc>
        <w:tc>
          <w:tcPr>
            <w:tcW w:w="993" w:type="dxa"/>
            <w:gridSpan w:val="2"/>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Každá šarža* *</w:t>
            </w:r>
          </w:p>
        </w:tc>
        <w:tc>
          <w:tcPr>
            <w:tcW w:w="945"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gridAfter w:val="1"/>
          <w:wAfter w:w="31" w:type="dxa"/>
          <w:cantSplit/>
          <w:trHeight w:hRule="exact" w:val="769"/>
        </w:trPr>
        <w:tc>
          <w:tcPr>
            <w:tcW w:w="1194"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2"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2"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OS</w:t>
            </w:r>
          </w:p>
        </w:tc>
        <w:tc>
          <w:tcPr>
            <w:tcW w:w="1093" w:type="dxa"/>
            <w:tcBorders>
              <w:top w:val="nil"/>
              <w:left w:val="single" w:sz="2" w:space="0" w:color="000000"/>
              <w:bottom w:val="single" w:sz="4" w:space="0" w:color="000000"/>
              <w:right w:val="nil"/>
              <w:tl2br w:val="nil"/>
              <w:tr2bl w:val="nil"/>
            </w:tcBorders>
            <w:textDirection w:val="lrTb"/>
            <w:vAlign w:val="center"/>
          </w:tcPr>
          <w:p w:rsidR="009A1429" w:rsidRPr="00A47477" w:rsidP="0040395E">
            <w:pPr>
              <w:snapToGrid w:val="0"/>
              <w:ind w:right="-218"/>
              <w:rPr>
                <w:rStyle w:val="DefaultParagraphFont"/>
                <w:rFonts w:cs="Times New Roman"/>
                <w:sz w:val="22"/>
                <w:szCs w:val="22"/>
              </w:rPr>
            </w:pPr>
            <w:r w:rsidRPr="00A47477">
              <w:rPr>
                <w:rStyle w:val="DefaultParagraphFont"/>
                <w:rFonts w:cs="Times New Roman"/>
                <w:sz w:val="22"/>
                <w:szCs w:val="22"/>
              </w:rPr>
              <w:t xml:space="preserve">1 test / 60litrov </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ind w:right="-218"/>
              <w:rPr>
                <w:rStyle w:val="DefaultParagraphFont"/>
                <w:rFonts w:cs="Times New Roman"/>
                <w:sz w:val="22"/>
                <w:szCs w:val="22"/>
              </w:rPr>
            </w:pPr>
            <w:r w:rsidRPr="00A47477">
              <w:rPr>
                <w:rStyle w:val="DefaultParagraphFont"/>
                <w:rFonts w:cs="Times New Roman"/>
                <w:sz w:val="22"/>
                <w:szCs w:val="22"/>
              </w:rPr>
              <w:t>Každá šarža* **</w:t>
            </w:r>
          </w:p>
        </w:tc>
        <w:tc>
          <w:tcPr>
            <w:tcW w:w="851"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Každá šarža* *</w:t>
            </w:r>
          </w:p>
        </w:tc>
        <w:tc>
          <w:tcPr>
            <w:tcW w:w="993" w:type="dxa"/>
            <w:gridSpan w:val="2"/>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Každá šarža* *</w:t>
            </w:r>
          </w:p>
        </w:tc>
        <w:tc>
          <w:tcPr>
            <w:tcW w:w="945"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p>
        </w:tc>
      </w:tr>
      <w:tr>
        <w:tblPrEx>
          <w:tblW w:w="0" w:type="auto"/>
          <w:tblInd w:w="-5" w:type="dxa"/>
          <w:tblLayout w:type="fixed"/>
          <w:tblCellMar>
            <w:left w:w="70" w:type="dxa"/>
            <w:right w:w="70" w:type="dxa"/>
          </w:tblCellMar>
        </w:tblPrEx>
        <w:trPr>
          <w:gridAfter w:val="1"/>
          <w:wAfter w:w="31" w:type="dxa"/>
          <w:cantSplit/>
          <w:trHeight w:hRule="auto" w:val="0"/>
        </w:trPr>
        <w:tc>
          <w:tcPr>
            <w:tcW w:w="1194" w:type="dxa"/>
            <w:vMerge/>
            <w:tcBorders>
              <w:top w:val="nil"/>
              <w:left w:val="single" w:sz="4" w:space="0" w:color="000000"/>
              <w:bottom w:val="single" w:sz="4"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2137" w:type="dxa"/>
            <w:vMerge/>
            <w:tcBorders>
              <w:top w:val="nil"/>
              <w:left w:val="single" w:sz="4" w:space="0" w:color="000000"/>
              <w:bottom w:val="single" w:sz="2" w:space="0" w:color="000000"/>
              <w:right w:val="nil"/>
              <w:tl2br w:val="nil"/>
              <w:tr2bl w:val="nil"/>
            </w:tcBorders>
            <w:textDirection w:val="lrTb"/>
            <w:vAlign w:val="center"/>
          </w:tcPr>
          <w:p w:rsidR="009A1429" w:rsidRPr="00A47477" w:rsidP="0040395E">
            <w:pPr>
              <w:rPr>
                <w:rStyle w:val="DefaultParagraphFont"/>
                <w:rFonts w:cs="Times New Roman"/>
                <w:sz w:val="22"/>
                <w:szCs w:val="22"/>
              </w:rPr>
            </w:pPr>
          </w:p>
        </w:tc>
        <w:tc>
          <w:tcPr>
            <w:tcW w:w="460" w:type="dxa"/>
            <w:tcBorders>
              <w:top w:val="nil"/>
              <w:left w:val="single" w:sz="2" w:space="0" w:color="000000"/>
              <w:bottom w:val="single" w:sz="2" w:space="0" w:color="000000"/>
              <w:right w:val="nil"/>
              <w:tl2br w:val="nil"/>
              <w:tr2bl w:val="nil"/>
            </w:tcBorders>
            <w:textDirection w:val="lrTb"/>
            <w:vAlign w:val="center"/>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IP</w:t>
            </w:r>
          </w:p>
        </w:tc>
        <w:tc>
          <w:tcPr>
            <w:tcW w:w="1093" w:type="dxa"/>
            <w:tcBorders>
              <w:top w:val="nil"/>
              <w:left w:val="single" w:sz="2" w:space="0" w:color="000000"/>
              <w:bottom w:val="single" w:sz="4" w:space="0" w:color="000000"/>
              <w:right w:val="nil"/>
              <w:tl2br w:val="nil"/>
              <w:tr2bl w:val="nil"/>
            </w:tcBorders>
            <w:textDirection w:val="lrTb"/>
            <w:vAlign w:val="center"/>
          </w:tcPr>
          <w:p w:rsidR="009A1429" w:rsidRPr="00A47477" w:rsidP="0040395E">
            <w:pPr>
              <w:snapToGrid w:val="0"/>
              <w:ind w:right="-218"/>
              <w:rPr>
                <w:rStyle w:val="DefaultParagraphFont"/>
                <w:rFonts w:cs="Times New Roman"/>
                <w:sz w:val="22"/>
                <w:szCs w:val="22"/>
              </w:rPr>
            </w:pPr>
            <w:r w:rsidRPr="00A47477">
              <w:rPr>
                <w:rStyle w:val="DefaultParagraphFont"/>
                <w:rFonts w:cs="Times New Roman"/>
                <w:sz w:val="22"/>
                <w:szCs w:val="22"/>
              </w:rPr>
              <w:t>1 test / 60litrov</w:t>
            </w:r>
          </w:p>
        </w:tc>
        <w:tc>
          <w:tcPr>
            <w:tcW w:w="1423" w:type="dxa"/>
            <w:tcBorders>
              <w:top w:val="nil"/>
              <w:left w:val="single" w:sz="4" w:space="0" w:color="000000"/>
              <w:bottom w:val="single" w:sz="4" w:space="0" w:color="000000"/>
              <w:right w:val="nil"/>
              <w:tl2br w:val="nil"/>
              <w:tr2bl w:val="nil"/>
            </w:tcBorders>
            <w:textDirection w:val="lrTb"/>
            <w:vAlign w:val="center"/>
          </w:tcPr>
          <w:p w:rsidR="009A1429" w:rsidRPr="00A47477" w:rsidP="0040395E">
            <w:pPr>
              <w:snapToGrid w:val="0"/>
              <w:ind w:right="-218"/>
              <w:rPr>
                <w:rStyle w:val="DefaultParagraphFont"/>
                <w:rFonts w:cs="Times New Roman"/>
                <w:sz w:val="22"/>
                <w:szCs w:val="22"/>
              </w:rPr>
            </w:pPr>
            <w:r w:rsidRPr="00A47477">
              <w:rPr>
                <w:rStyle w:val="DefaultParagraphFont"/>
                <w:rFonts w:cs="Times New Roman"/>
                <w:sz w:val="22"/>
                <w:szCs w:val="22"/>
              </w:rPr>
              <w:t>Každá šarža* **</w:t>
            </w:r>
          </w:p>
        </w:tc>
        <w:tc>
          <w:tcPr>
            <w:tcW w:w="851" w:type="dxa"/>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Každá šarža* *</w:t>
            </w:r>
          </w:p>
        </w:tc>
        <w:tc>
          <w:tcPr>
            <w:tcW w:w="993" w:type="dxa"/>
            <w:gridSpan w:val="2"/>
            <w:tcBorders>
              <w:top w:val="nil"/>
              <w:left w:val="single" w:sz="4" w:space="0" w:color="000000"/>
              <w:bottom w:val="single" w:sz="4" w:space="0" w:color="000000"/>
              <w:right w:val="nil"/>
              <w:tl2br w:val="nil"/>
              <w:tr2bl w:val="nil"/>
            </w:tcBorders>
            <w:textDirection w:val="lrTb"/>
            <w:vAlign w:val="top"/>
          </w:tcPr>
          <w:p w:rsidR="009A1429" w:rsidRPr="00A47477" w:rsidP="0040395E">
            <w:pPr>
              <w:snapToGrid w:val="0"/>
              <w:rPr>
                <w:rStyle w:val="DefaultParagraphFont"/>
                <w:rFonts w:cs="Times New Roman"/>
                <w:sz w:val="22"/>
                <w:szCs w:val="22"/>
              </w:rPr>
            </w:pPr>
            <w:r w:rsidRPr="00A47477">
              <w:rPr>
                <w:rStyle w:val="DefaultParagraphFont"/>
                <w:rFonts w:cs="Times New Roman"/>
                <w:sz w:val="22"/>
                <w:szCs w:val="22"/>
              </w:rPr>
              <w:t>Každá šarža* *</w:t>
            </w:r>
          </w:p>
        </w:tc>
        <w:tc>
          <w:tcPr>
            <w:tcW w:w="945" w:type="dxa"/>
            <w:gridSpan w:val="2"/>
            <w:tcBorders>
              <w:top w:val="nil"/>
              <w:left w:val="single" w:sz="4" w:space="0" w:color="000000"/>
              <w:bottom w:val="single" w:sz="4" w:space="0" w:color="000000"/>
              <w:right w:val="single" w:sz="4" w:space="0" w:color="000000"/>
              <w:tl2br w:val="nil"/>
              <w:tr2bl w:val="nil"/>
            </w:tcBorders>
            <w:textDirection w:val="lrTb"/>
            <w:vAlign w:val="center"/>
          </w:tcPr>
          <w:p w:rsidR="009A1429" w:rsidRPr="00A47477" w:rsidP="0040395E">
            <w:pPr>
              <w:snapToGrid w:val="0"/>
              <w:rPr>
                <w:rStyle w:val="DefaultParagraphFont"/>
                <w:rFonts w:cs="Times New Roman"/>
                <w:sz w:val="22"/>
                <w:szCs w:val="22"/>
              </w:rPr>
            </w:pPr>
          </w:p>
        </w:tc>
      </w:tr>
    </w:tbl>
    <w:p w:rsidR="009A1429" w:rsidRPr="00A47477" w:rsidP="009A1429">
      <w:pPr>
        <w:pStyle w:val="BodyText"/>
        <w:spacing w:after="0"/>
        <w:rPr>
          <w:rStyle w:val="DefaultParagraphFont"/>
          <w:rFonts w:cs="Times New Roman"/>
          <w:color w:val="auto"/>
        </w:rPr>
      </w:pPr>
      <w:r w:rsidRPr="00A47477">
        <w:rPr>
          <w:rStyle w:val="DefaultParagraphFont"/>
          <w:rFonts w:cs="Times New Roman"/>
          <w:color w:val="auto"/>
        </w:rPr>
        <w:t>*a po každom technickom zásahu do prístroja alebo odstávke pary</w:t>
      </w:r>
    </w:p>
    <w:p w:rsidR="009A1429" w:rsidRPr="00A47477" w:rsidP="009A1429">
      <w:pPr>
        <w:pStyle w:val="BodyText"/>
        <w:spacing w:after="0"/>
        <w:rPr>
          <w:rStyle w:val="DefaultParagraphFont"/>
          <w:rFonts w:cs="Times New Roman"/>
          <w:color w:val="auto"/>
        </w:rPr>
      </w:pPr>
      <w:r w:rsidRPr="00A47477">
        <w:rPr>
          <w:rStyle w:val="DefaultParagraphFont"/>
          <w:rFonts w:cs="Times New Roman"/>
          <w:color w:val="auto"/>
        </w:rPr>
        <w:t xml:space="preserve">**1 SJ – 1 test, 2-5 SJ – 2 testy, 6-10 SJ – 3 testy, </w:t>
      </w:r>
      <w:r w:rsidRPr="00A47477">
        <w:rPr>
          <w:rStyle w:val="DefaultParagraphFont"/>
          <w:rFonts w:ascii="Symbol" w:hAnsi="Symbol" w:cs="Symbol"/>
          <w:color w:val="auto"/>
        </w:rPr>
        <w:t>&gt;</w:t>
      </w:r>
      <w:r w:rsidRPr="00A47477">
        <w:rPr>
          <w:rStyle w:val="DefaultParagraphFont"/>
          <w:rFonts w:cs="Times New Roman"/>
          <w:color w:val="auto"/>
        </w:rPr>
        <w:t>10 SJ – 4 testy, (šaržové indikátory) nie sú súčasťou setu, sú súčasťou dokumentácie o sterilizačnom procese</w:t>
      </w:r>
    </w:p>
    <w:p w:rsidR="009A1429" w:rsidRPr="00A47477" w:rsidP="009A1429">
      <w:pPr>
        <w:pStyle w:val="BodyText"/>
        <w:spacing w:after="0"/>
        <w:rPr>
          <w:rStyle w:val="DefaultParagraphFont"/>
          <w:rFonts w:cs="Times New Roman"/>
          <w:color w:val="auto"/>
        </w:rPr>
      </w:pPr>
      <w:r w:rsidRPr="00A47477">
        <w:rPr>
          <w:rStyle w:val="DefaultParagraphFont"/>
          <w:rFonts w:cs="Times New Roman"/>
          <w:color w:val="auto"/>
        </w:rPr>
        <w:t>SJ – sterilizačná jednotka, CS – centrálna sterilizácia, OP – operačná sála, IP – individuálna sterilizácia inde</w:t>
      </w:r>
    </w:p>
    <w:p w:rsidR="009A1429" w:rsidRPr="00A47477" w:rsidP="009A1429">
      <w:pPr>
        <w:pStyle w:val="BodyText"/>
        <w:spacing w:after="0"/>
        <w:rPr>
          <w:rStyle w:val="DefaultParagraphFont"/>
          <w:rFonts w:cs="Times New Roman"/>
          <w:color w:val="auto"/>
          <w:sz w:val="24"/>
          <w:szCs w:val="24"/>
        </w:rPr>
      </w:pPr>
    </w:p>
    <w:p w:rsidR="009A1429" w:rsidRPr="00A47477" w:rsidP="009A1429">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Poznámka: Testovanie indikátormi sa vykonáva v plnej komore sterilizátora okrem Bowie-Dick testu a vákuového testu. Indikátor balíme do zhodného sterilizačného obalu ako sterilizovaný materiál.</w:t>
      </w:r>
    </w:p>
    <w:p w:rsidR="009A1429" w:rsidRPr="00A47477" w:rsidP="009A1429">
      <w:pPr>
        <w:rPr>
          <w:rStyle w:val="DefaultParagraphFont"/>
          <w:rFonts w:cs="Times New Roman"/>
        </w:rPr>
      </w:pPr>
    </w:p>
    <w:p w:rsidR="009A1429" w:rsidRPr="00A47477" w:rsidP="009A1429">
      <w:pPr>
        <w:jc w:val="both"/>
        <w:rPr>
          <w:rStyle w:val="DefaultParagraphFont"/>
          <w:rFonts w:cs="Times New Roman"/>
          <w:b/>
          <w:bCs/>
        </w:rPr>
      </w:pPr>
      <w:r w:rsidRPr="00A47477">
        <w:rPr>
          <w:rStyle w:val="DefaultParagraphFont"/>
          <w:rFonts w:cs="Times New Roman"/>
          <w:b/>
          <w:bCs/>
        </w:rPr>
        <w:t>6. Validácia</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 xml:space="preserve">Validácia je zostavenie jednotlivých fáz sterilizačného cyklu, jeho dokumentácie a potvrdenie, že pri správnej obsluhe je zaručená reprodukovatelnosť sterilizačného cyklu </w:t>
      </w:r>
      <w:r w:rsidRPr="00A47477">
        <w:rPr>
          <w:rStyle w:val="DefaultParagraphFont"/>
          <w:rFonts w:cs="Times New Roman"/>
          <w:vertAlign w:val="superscript"/>
        </w:rPr>
        <w:t>14).</w:t>
      </w:r>
      <w:r w:rsidRPr="00A47477">
        <w:rPr>
          <w:rStyle w:val="DefaultParagraphFont"/>
          <w:rFonts w:cs="Times New Roman"/>
        </w:rPr>
        <w:t xml:space="preserve"> </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b/>
          <w:bCs/>
        </w:rPr>
      </w:pPr>
      <w:r w:rsidRPr="00A47477">
        <w:rPr>
          <w:rStyle w:val="DefaultParagraphFont"/>
          <w:rFonts w:cs="Times New Roman"/>
          <w:b/>
          <w:bCs/>
        </w:rPr>
        <w:t>7.  Kontrola sterility</w:t>
      </w:r>
    </w:p>
    <w:p w:rsidR="009A1429" w:rsidRPr="00A47477" w:rsidP="009A1429">
      <w:pPr>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ab/>
        <w:t>Kontrola sterility materiálu sa vykonáva  štandardnými pracovnými postupmi za aseptických podmienok v mikrobiologických laboratóriách.</w:t>
      </w:r>
    </w:p>
    <w:p w:rsidR="009A1429" w:rsidRPr="00A47477" w:rsidP="009A1429">
      <w:pPr>
        <w:jc w:val="both"/>
        <w:rPr>
          <w:rStyle w:val="DefaultParagraphFont"/>
          <w:rFonts w:cs="Times New Roman"/>
        </w:rPr>
      </w:pPr>
    </w:p>
    <w:p w:rsidR="009A1429" w:rsidRPr="00A47477" w:rsidP="009A1429">
      <w:pPr>
        <w:tabs>
          <w:tab w:val="left" w:pos="810"/>
        </w:tabs>
        <w:jc w:val="both"/>
        <w:rPr>
          <w:rStyle w:val="DefaultParagraphFont"/>
          <w:rFonts w:cs="Times New Roman"/>
          <w:b/>
          <w:bCs/>
        </w:rPr>
      </w:pPr>
      <w:r w:rsidRPr="00A47477">
        <w:rPr>
          <w:rStyle w:val="DefaultParagraphFont"/>
          <w:rFonts w:cs="Times New Roman"/>
          <w:b/>
          <w:bCs/>
        </w:rPr>
        <w:t xml:space="preserve">8. Štátny zdravotný dozor </w:t>
      </w:r>
    </w:p>
    <w:p w:rsidR="009A1429" w:rsidRPr="00A47477" w:rsidP="009A1429">
      <w:pPr>
        <w:jc w:val="both"/>
        <w:rPr>
          <w:rStyle w:val="DefaultParagraphFont"/>
          <w:rFonts w:cs="Times New Roman"/>
          <w:b/>
          <w:bCs/>
        </w:rPr>
      </w:pPr>
    </w:p>
    <w:p w:rsidR="009A1429" w:rsidRPr="00A47477" w:rsidP="009A1429">
      <w:pPr>
        <w:jc w:val="both"/>
        <w:rPr>
          <w:rStyle w:val="DefaultParagraphFont"/>
          <w:rFonts w:cs="Times New Roman"/>
        </w:rPr>
      </w:pPr>
      <w:r w:rsidRPr="00A47477">
        <w:rPr>
          <w:rStyle w:val="DefaultParagraphFont"/>
          <w:rFonts w:cs="Times New Roman"/>
        </w:rPr>
        <w:t>Štátny zdravotný dozor vykonávajú orgány  verejného zdravotníctva. Pozostáva z nasledujúcich častí:</w:t>
      </w:r>
    </w:p>
    <w:p w:rsidR="009A1429" w:rsidRPr="00A47477" w:rsidP="00026FE4">
      <w:pPr>
        <w:numPr>
          <w:numId w:val="31"/>
        </w:numPr>
        <w:tabs>
          <w:tab w:val="left" w:pos="794"/>
          <w:tab w:val="left" w:pos="851"/>
        </w:tabs>
        <w:suppressAutoHyphens/>
        <w:autoSpaceDE/>
        <w:autoSpaceDN/>
        <w:ind w:hanging="425"/>
        <w:jc w:val="both"/>
        <w:rPr>
          <w:rStyle w:val="DefaultParagraphFont"/>
          <w:rFonts w:cs="Times New Roman"/>
        </w:rPr>
      </w:pPr>
      <w:r w:rsidRPr="00A47477">
        <w:rPr>
          <w:rStyle w:val="DefaultParagraphFont"/>
          <w:rFonts w:cs="Times New Roman"/>
        </w:rPr>
        <w:t>overenie typu, výrobcu a výrobného čísla prístroja,</w:t>
      </w:r>
    </w:p>
    <w:p w:rsidR="009A1429" w:rsidRPr="00A47477" w:rsidP="00026FE4">
      <w:pPr>
        <w:numPr>
          <w:numId w:val="31"/>
        </w:numPr>
        <w:tabs>
          <w:tab w:val="left" w:pos="794"/>
          <w:tab w:val="left" w:pos="851"/>
        </w:tabs>
        <w:suppressAutoHyphens/>
        <w:autoSpaceDE/>
        <w:autoSpaceDN/>
        <w:ind w:hanging="425"/>
        <w:jc w:val="both"/>
        <w:rPr>
          <w:rStyle w:val="DefaultParagraphFont"/>
          <w:rFonts w:cs="Times New Roman"/>
        </w:rPr>
      </w:pPr>
      <w:r w:rsidRPr="00A47477">
        <w:rPr>
          <w:rStyle w:val="DefaultParagraphFont"/>
          <w:rFonts w:cs="Times New Roman"/>
        </w:rPr>
        <w:t>kontroly nastavenia parametrov sterilizácie na prístroji (tlak, teplota, čas),</w:t>
      </w:r>
    </w:p>
    <w:p w:rsidR="009A1429" w:rsidRPr="00A47477" w:rsidP="00026FE4">
      <w:pPr>
        <w:numPr>
          <w:numId w:val="31"/>
        </w:numPr>
        <w:tabs>
          <w:tab w:val="left" w:pos="794"/>
          <w:tab w:val="left" w:pos="851"/>
        </w:tabs>
        <w:suppressAutoHyphens/>
        <w:autoSpaceDE/>
        <w:autoSpaceDN/>
        <w:ind w:hanging="425"/>
        <w:jc w:val="both"/>
        <w:rPr>
          <w:rStyle w:val="DefaultParagraphFont"/>
          <w:rFonts w:cs="Times New Roman"/>
        </w:rPr>
      </w:pPr>
      <w:r w:rsidRPr="00A47477">
        <w:rPr>
          <w:rStyle w:val="DefaultParagraphFont"/>
          <w:rFonts w:cs="Times New Roman"/>
        </w:rPr>
        <w:t>pri parných sterilizátoroch kontroly dosiahnutého podtlaku pri odvzdušnení, kontroly vykonania a výsledku Bowie-Dick testu, prípadne v jeho dodatočnom vykonaní,</w:t>
      </w:r>
    </w:p>
    <w:p w:rsidR="009A1429" w:rsidRPr="00A47477" w:rsidP="00026FE4">
      <w:pPr>
        <w:numPr>
          <w:numId w:val="31"/>
        </w:numPr>
        <w:tabs>
          <w:tab w:val="left" w:pos="794"/>
          <w:tab w:val="left" w:pos="851"/>
        </w:tabs>
        <w:suppressAutoHyphens/>
        <w:autoSpaceDE/>
        <w:autoSpaceDN/>
        <w:ind w:hanging="425"/>
        <w:jc w:val="both"/>
        <w:rPr>
          <w:rStyle w:val="DefaultParagraphFont"/>
          <w:rFonts w:cs="Times New Roman"/>
        </w:rPr>
      </w:pPr>
      <w:r w:rsidRPr="00A47477">
        <w:rPr>
          <w:rStyle w:val="DefaultParagraphFont"/>
          <w:rFonts w:cs="Times New Roman"/>
        </w:rPr>
        <w:t>kontroly sterilizačného záznamu alebo sterilizačného denníka,</w:t>
      </w:r>
    </w:p>
    <w:p w:rsidR="009A1429" w:rsidRPr="00A47477" w:rsidP="00026FE4">
      <w:pPr>
        <w:numPr>
          <w:numId w:val="31"/>
        </w:numPr>
        <w:tabs>
          <w:tab w:val="left" w:pos="794"/>
          <w:tab w:val="left" w:pos="851"/>
        </w:tabs>
        <w:suppressAutoHyphens/>
        <w:autoSpaceDE/>
        <w:autoSpaceDN/>
        <w:ind w:hanging="425"/>
        <w:jc w:val="both"/>
        <w:rPr>
          <w:rStyle w:val="DefaultParagraphFont"/>
          <w:rFonts w:cs="Times New Roman"/>
        </w:rPr>
      </w:pPr>
      <w:r w:rsidRPr="00A47477">
        <w:rPr>
          <w:rStyle w:val="DefaultParagraphFont"/>
          <w:rFonts w:cs="Times New Roman"/>
        </w:rPr>
        <w:t>kontroly  vykonania a výsledkov monitorovania sterilizačného cyklu fyzikálnymi, chemickými a biologickými systémami a v jeho vykonaní.</w:t>
      </w:r>
    </w:p>
    <w:p w:rsidR="009A1429" w:rsidRPr="00A47477" w:rsidP="00026FE4">
      <w:pPr>
        <w:tabs>
          <w:tab w:val="left" w:pos="851"/>
        </w:tabs>
        <w:ind w:left="360" w:hanging="425"/>
        <w:jc w:val="both"/>
        <w:rPr>
          <w:rStyle w:val="DefaultParagraphFont"/>
          <w:rFonts w:cs="Times New Roman"/>
        </w:rPr>
      </w:pPr>
    </w:p>
    <w:p w:rsidR="009A1429" w:rsidRPr="00A47477" w:rsidP="009A1429">
      <w:pPr>
        <w:jc w:val="both"/>
        <w:rPr>
          <w:rStyle w:val="DefaultParagraphFont"/>
          <w:rFonts w:cs="Times New Roman"/>
        </w:rPr>
      </w:pPr>
      <w:r w:rsidRPr="00A47477">
        <w:rPr>
          <w:rStyle w:val="DefaultParagraphFont"/>
          <w:rFonts w:cs="Times New Roman"/>
        </w:rPr>
        <w:t>________________</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 xml:space="preserve">1) STN EN 556+A1 Sterilizácia zdravotníckych pomôcok Požiadavky na vysterilizované pomôcky, ktoré sa majú označiť ako sterilné, STN EN ISO 15 882 Sterilizácia produktov zdravotnej starostlivosti Chemické indikátory Pokyny na výber, používanie a interpretáciu výsledkov, Smernica 93/45 EEC o zdravotníckych pomôckach </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2) STN EN 868 Obalové materiály a systémy balenia zdravotníckych prístrojov určených na sterilizáciu Časť 1: Všeobecné požiadavky a skúšobné metódy . Časť 2: Sterilizácia  Požiadavky a skúšobné metódy. Časť 3: Papier používaný na výrobu papierových vriec a na výrobu priesvitných vriec a rúrok. Požiadavky na skúšobné metódy. Časť 4: Papierové vrecia. Požiadavky a skúšobné metódy. Časť 5: Teplom uzavierateľné a samolepiace priesvitné vrecia z papiera a plastových fólií. Požiadavky a skúšobné metódy. Časť 7: Papier potiahnutý lepidlom na výrobu teplom uzavierateľných obalov na zdravotnícke účely určených na sterilizáciu etylénoxidom alebo žiarením. Požiadavky a skúšobné metódy. Časť 8: Opätovné použitie kontajnerov na sterilizáciu parou podľa EN 285. Požiadavky a skúšobné metódy. Časť 9: Netkané materiály z polylefínov na výrobu teplom uzavierateľných  priesvitných vreciek, hadičiek, vrchnákov. Požiadavky a skúšobné metódy. Časť 10: Netkané polyolefínové materiály s vrstvou lepidla používané na výrobu teplom uzavierateľných priesvitných vreciek, hadičiek a vrchnákov. Požiadavky a skúšobné metódy.</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3) STN EN ISO 13 485 Zdravotnícke pomôcky Systém manažérstva kvality Požiadavky na splnenie predpisov. , STN EN ISO 14 937 Sterilizácia výrobkov zdravotníckej starostlivosti. Všeobecné požiadavky  na charakterizáciu  sterilizačného čidla a vývoj, validácia a priebežné overovanie postupu sterilizácie zdravotníckych pomôcok. EN ISO 14 971 Aplikácia manažérstva rizika pri zdravotníckych pomôckach</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4) STN EN ISO 15 882 Sterilizácia produktov zdravotnej starostlivosti Chemické indikátory Pokyny na výber, používanie a interpretáciu výsledkov.</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5</w:t>
      </w:r>
      <w:r w:rsidRPr="00272CDA">
        <w:rPr>
          <w:rStyle w:val="DefaultParagraphFont"/>
          <w:rFonts w:cs="Times New Roman"/>
          <w:sz w:val="20"/>
          <w:szCs w:val="20"/>
        </w:rPr>
        <w:t xml:space="preserve">) Nariadenie vlády Slovenskej republiky </w:t>
      </w:r>
      <w:r w:rsidRPr="00272CDA" w:rsidR="00272CDA">
        <w:rPr>
          <w:rStyle w:val="DefaultParagraphFont"/>
          <w:rFonts w:cs="Times New Roman"/>
          <w:sz w:val="20"/>
          <w:szCs w:val="20"/>
        </w:rPr>
        <w:t>č</w:t>
      </w:r>
      <w:r w:rsidRPr="00272CDA">
        <w:rPr>
          <w:rStyle w:val="DefaultParagraphFont"/>
          <w:rFonts w:cs="Times New Roman"/>
          <w:sz w:val="20"/>
          <w:szCs w:val="20"/>
        </w:rPr>
        <w:t>. 724/2004 Z.</w:t>
      </w:r>
      <w:r w:rsidR="00272CDA">
        <w:rPr>
          <w:rStyle w:val="DefaultParagraphFont"/>
          <w:rFonts w:cs="Times New Roman"/>
          <w:sz w:val="20"/>
          <w:szCs w:val="20"/>
        </w:rPr>
        <w:t xml:space="preserve"> </w:t>
      </w:r>
      <w:r w:rsidRPr="00272CDA">
        <w:rPr>
          <w:rStyle w:val="DefaultParagraphFont"/>
          <w:rFonts w:cs="Times New Roman"/>
          <w:sz w:val="20"/>
          <w:szCs w:val="20"/>
        </w:rPr>
        <w:t>z. o odbornej spôsobilosti na výkon zdravotníckeho povolania a nariadenie</w:t>
      </w:r>
      <w:r w:rsidRPr="00A47477">
        <w:rPr>
          <w:rStyle w:val="DefaultParagraphFont"/>
          <w:rFonts w:cs="Times New Roman"/>
          <w:sz w:val="20"/>
          <w:szCs w:val="20"/>
        </w:rPr>
        <w:t xml:space="preserve"> vlády Slovenskej republiky č. 743/2004 Z.</w:t>
      </w:r>
      <w:r w:rsidR="00272CDA">
        <w:rPr>
          <w:rStyle w:val="DefaultParagraphFont"/>
          <w:rFonts w:cs="Times New Roman"/>
          <w:sz w:val="20"/>
          <w:szCs w:val="20"/>
        </w:rPr>
        <w:t xml:space="preserve"> </w:t>
      </w:r>
      <w:r w:rsidRPr="00A47477">
        <w:rPr>
          <w:rStyle w:val="DefaultParagraphFont"/>
          <w:rFonts w:cs="Times New Roman"/>
          <w:sz w:val="20"/>
          <w:szCs w:val="20"/>
        </w:rPr>
        <w:t>z. o spôsobe ďalšieho vzdelávania zdravotníckych pracovníkov, sústave špecializačných odborov, sústave certifikačných pracovných činností v znení zákona č. 179/2005 Z.z..</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6) Zákon č. 140/1998 Z.z. o liekoch a zdravotníckych pomôckach v znení neskorších predpisov</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7) STN EN 13 060 Malé parné sterilizátory, STN EN 285 Sterilizácia. Parné sterilizátory. Veľké sterilizátory.  STN EN 554 Sterilizácia zdravotníckych pomôcok Potvrdenie platnosti a rutinná kontrola sterilizácie vlhkým teplom.</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 xml:space="preserve">8) STN 84 7101 Lekárske zariadenia. Sterilizátory parné a teplovzdušné.  </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STN 84 7102 Lekárske zariadenia. Sterilizátory parné a teplovzdušné. Symboly pre obsluhu</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 xml:space="preserve">STN 84 7104 Lekárske zariadenia. Teplovzdušné sterilizátory. Všeobecné technické požiadavky a metódy skúšania. </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9) STN EN 14 180 Sterilizátory pre zdravotnícke účely. Nízkoteplotné parné a  formaldehydové sterilizátory. Požiadavky a skúšanie</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 xml:space="preserve">10) STN EN 1422 Sterilizátory na zdravotnícke účely. Etylénové sterilizátory. Požiadavky., STN EN 550 Sterilizácia zdravotníckych pomôcok Potvrdenie platnosti a rutinná kontrola sterilizácie etylénoxidom. </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11) Smernice č. Z-6 249/1983-C/32-1845 o vzorovom škartačnom poriadku a o škartačnom pláne pre zdravotnícke zariadenia Vestníka MZ SSR z 15.08.1983</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12) STN EN 866 Biologické systémy na skúšanie sterilizačných postupov. Časť 1: Všeobecné požiadavky. Časť 2: Špeciálne systémy na použitie v sterilizátoroch sterilizujúcich EO. Časť 3: Špeciálne systémy na použitie v sterilizátoroch sterilizujúcich vlhkým teplom.</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 xml:space="preserve">13) STN EN ISO 15 882 Sterilizácia zdravotníckych pomôcok. Chemické indikátory. Pokyny na výber. Používanie a vyhodnotenie výsledkov. STN EN 867 Nebiologické systémy na použitie v sterilizátoroch Časť 1: Všeobecné požiadavky. Časť 2: indikátory procesu sterilizácie (trieda A). Časť 3: Špecifikácia indikátorov triedy B pre Bowie-Dickovu skúšku. </w:t>
      </w:r>
    </w:p>
    <w:p w:rsidR="009A1429" w:rsidRPr="00A47477" w:rsidP="009A1429">
      <w:pPr>
        <w:jc w:val="both"/>
        <w:rPr>
          <w:rStyle w:val="DefaultParagraphFont"/>
          <w:rFonts w:cs="Times New Roman"/>
          <w:sz w:val="20"/>
          <w:szCs w:val="20"/>
        </w:rPr>
      </w:pPr>
      <w:r w:rsidRPr="00A47477">
        <w:rPr>
          <w:rStyle w:val="DefaultParagraphFont"/>
          <w:rFonts w:cs="Times New Roman"/>
          <w:sz w:val="20"/>
          <w:szCs w:val="20"/>
        </w:rPr>
        <w:t>14) STN EN 554 Sterilizácia zdravotníckych pomôcok Potvrdenie platnosti a rutinná kontrola sterilizácie vlhkým teplom</w:t>
      </w:r>
    </w:p>
    <w:p w:rsidR="009A1429" w:rsidRPr="00A47477" w:rsidP="009A1429">
      <w:pPr>
        <w:rPr>
          <w:rStyle w:val="DefaultParagraphFont"/>
          <w:rFonts w:cs="Times New Roman"/>
          <w:sz w:val="20"/>
          <w:szCs w:val="20"/>
        </w:rPr>
      </w:pPr>
    </w:p>
    <w:p w:rsidR="00DA1BFA" w:rsidRPr="00A47477" w:rsidP="00DA1BFA">
      <w:pPr>
        <w:rPr>
          <w:rStyle w:val="DefaultParagraphFont"/>
          <w:rFonts w:cs="Times New Roman"/>
          <w:b/>
          <w:bCs/>
        </w:rPr>
      </w:pPr>
    </w:p>
    <w:p w:rsidR="001337E9" w:rsidRPr="00A47477" w:rsidP="001337E9">
      <w:pPr>
        <w:rPr>
          <w:rStyle w:val="DefaultParagraphFont"/>
          <w:rFonts w:cs="Times New Roman"/>
        </w:rPr>
      </w:pPr>
    </w:p>
    <w:p w:rsidR="00DB7638" w:rsidRPr="00A47477" w:rsidP="001337E9">
      <w:pPr>
        <w:rPr>
          <w:rStyle w:val="DefaultParagraphFont"/>
          <w:rFonts w:cs="Times New Roman"/>
        </w:rPr>
      </w:pPr>
    </w:p>
    <w:p w:rsidR="00DB7638" w:rsidP="001337E9">
      <w:pPr>
        <w:rPr>
          <w:rStyle w:val="DefaultParagraphFont"/>
          <w:rFonts w:cs="Times New Roman"/>
        </w:rPr>
      </w:pPr>
    </w:p>
    <w:p w:rsidR="00FE0959" w:rsidP="001337E9">
      <w:pPr>
        <w:rPr>
          <w:rStyle w:val="DefaultParagraphFont"/>
          <w:rFonts w:cs="Times New Roman"/>
        </w:rPr>
      </w:pPr>
    </w:p>
    <w:p w:rsidR="00FE0959" w:rsidP="001337E9">
      <w:pPr>
        <w:rPr>
          <w:rStyle w:val="DefaultParagraphFont"/>
          <w:rFonts w:cs="Times New Roman"/>
        </w:rPr>
      </w:pPr>
    </w:p>
    <w:p w:rsidR="00FE0959" w:rsidP="001337E9">
      <w:pPr>
        <w:rPr>
          <w:rStyle w:val="DefaultParagraphFont"/>
          <w:rFonts w:cs="Times New Roman"/>
        </w:rPr>
      </w:pPr>
    </w:p>
    <w:p w:rsidR="00FE0959" w:rsidP="001337E9">
      <w:pPr>
        <w:rPr>
          <w:rStyle w:val="DefaultParagraphFont"/>
          <w:rFonts w:cs="Times New Roman"/>
        </w:rPr>
      </w:pPr>
    </w:p>
    <w:p w:rsidR="00FE0959" w:rsidP="001337E9">
      <w:pPr>
        <w:rPr>
          <w:rStyle w:val="DefaultParagraphFont"/>
          <w:rFonts w:cs="Times New Roman"/>
        </w:rPr>
      </w:pPr>
    </w:p>
    <w:p w:rsidR="00FE0959" w:rsidP="001337E9">
      <w:pPr>
        <w:rPr>
          <w:rStyle w:val="DefaultParagraphFont"/>
          <w:rFonts w:cs="Times New Roman"/>
        </w:rPr>
      </w:pPr>
    </w:p>
    <w:p w:rsidR="00FE0959" w:rsidRPr="00A47477" w:rsidP="001337E9">
      <w:pPr>
        <w:rPr>
          <w:rStyle w:val="DefaultParagraphFont"/>
          <w:rFonts w:cs="Times New Roman"/>
        </w:rPr>
      </w:pPr>
    </w:p>
    <w:p w:rsidR="00DB7638" w:rsidRPr="00A47477" w:rsidP="001337E9">
      <w:pPr>
        <w:rPr>
          <w:rStyle w:val="DefaultParagraphFont"/>
          <w:rFonts w:cs="Times New Roman"/>
        </w:rPr>
      </w:pPr>
    </w:p>
    <w:p w:rsidR="00DB7638" w:rsidRPr="00A47477" w:rsidP="001337E9">
      <w:pPr>
        <w:rPr>
          <w:rStyle w:val="DefaultParagraphFont"/>
          <w:rFonts w:cs="Times New Roman"/>
        </w:rPr>
      </w:pPr>
    </w:p>
    <w:p w:rsidR="00DB7638" w:rsidRPr="00A47477" w:rsidP="001337E9">
      <w:pPr>
        <w:rPr>
          <w:rStyle w:val="DefaultParagraphFont"/>
          <w:rFonts w:cs="Times New Roman"/>
        </w:rPr>
      </w:pPr>
    </w:p>
    <w:p w:rsidR="00DB7638" w:rsidRPr="00A47477" w:rsidP="001337E9">
      <w:pPr>
        <w:rPr>
          <w:rStyle w:val="DefaultParagraphFont"/>
          <w:rFonts w:cs="Times New Roman"/>
        </w:rPr>
      </w:pPr>
    </w:p>
    <w:p w:rsidR="00DB7638" w:rsidRPr="00A47477" w:rsidP="001337E9">
      <w:pPr>
        <w:rPr>
          <w:rStyle w:val="DefaultParagraphFont"/>
          <w:rFonts w:cs="Times New Roman"/>
        </w:rPr>
      </w:pPr>
    </w:p>
    <w:p w:rsidR="003C7274" w:rsidRPr="00A47477" w:rsidP="0040395E">
      <w:pPr>
        <w:jc w:val="right"/>
        <w:rPr>
          <w:rStyle w:val="DefaultParagraphFont"/>
          <w:rFonts w:cs="Times New Roman"/>
          <w:b/>
          <w:bCs/>
        </w:rPr>
      </w:pPr>
      <w:r w:rsidRPr="00A47477" w:rsidR="0040395E">
        <w:rPr>
          <w:rStyle w:val="DefaultParagraphFont"/>
          <w:rFonts w:cs="Times New Roman"/>
          <w:b/>
          <w:bCs/>
        </w:rPr>
        <w:t xml:space="preserve">Príloha č. 5 </w:t>
      </w:r>
    </w:p>
    <w:p w:rsidR="0040395E" w:rsidRPr="00A47477" w:rsidP="0040395E">
      <w:pPr>
        <w:jc w:val="right"/>
        <w:rPr>
          <w:rStyle w:val="DefaultParagraphFont"/>
          <w:rFonts w:cs="Times New Roman"/>
          <w:b/>
          <w:bCs/>
        </w:rPr>
      </w:pPr>
      <w:r w:rsidRPr="00A47477" w:rsidR="00A3362B">
        <w:rPr>
          <w:rStyle w:val="DefaultParagraphFont"/>
          <w:rFonts w:cs="Times New Roman"/>
          <w:b/>
          <w:bCs/>
        </w:rPr>
        <w:t>k</w:t>
      </w:r>
      <w:r w:rsidR="00A3362B">
        <w:rPr>
          <w:rStyle w:val="DefaultParagraphFont"/>
          <w:rFonts w:cs="Times New Roman"/>
          <w:b/>
          <w:bCs/>
        </w:rPr>
        <w:t> vyhláške</w:t>
      </w:r>
      <w:r w:rsidRPr="00A47477" w:rsidR="00A3362B">
        <w:rPr>
          <w:rStyle w:val="DefaultParagraphFont"/>
          <w:rFonts w:cs="Times New Roman"/>
          <w:b/>
          <w:bCs/>
        </w:rPr>
        <w:t xml:space="preserve"> </w:t>
      </w:r>
      <w:r w:rsidRPr="00A47477">
        <w:rPr>
          <w:rStyle w:val="DefaultParagraphFont"/>
          <w:rFonts w:cs="Times New Roman"/>
          <w:b/>
          <w:bCs/>
        </w:rPr>
        <w:t>č. ..../2007 Z. z.</w:t>
      </w:r>
    </w:p>
    <w:p w:rsidR="0040395E" w:rsidRPr="00A47477" w:rsidP="0040395E">
      <w:pPr>
        <w:jc w:val="right"/>
        <w:rPr>
          <w:rStyle w:val="DefaultParagraphFont"/>
          <w:rFonts w:cs="Times New Roman"/>
          <w:b/>
          <w:bCs/>
        </w:rPr>
      </w:pPr>
    </w:p>
    <w:p w:rsidR="0040395E" w:rsidRPr="00A47477" w:rsidP="0040395E">
      <w:pPr>
        <w:jc w:val="center"/>
        <w:rPr>
          <w:rStyle w:val="DefaultParagraphFont"/>
          <w:rFonts w:cs="Times New Roman"/>
          <w:sz w:val="22"/>
          <w:szCs w:val="22"/>
        </w:rPr>
      </w:pPr>
    </w:p>
    <w:p w:rsidR="0040395E" w:rsidRPr="00A47477" w:rsidP="0040395E">
      <w:pPr>
        <w:pStyle w:val="Heading1"/>
        <w:keepNext/>
        <w:tabs>
          <w:tab w:val="left" w:pos="-180"/>
          <w:tab w:val="left" w:pos="0"/>
          <w:tab w:val="left" w:pos="10980"/>
        </w:tabs>
        <w:suppressAutoHyphens/>
        <w:autoSpaceDE/>
        <w:autoSpaceDN/>
        <w:ind w:left="-180" w:right="360"/>
        <w:jc w:val="center"/>
        <w:rPr>
          <w:rStyle w:val="DefaultParagraphFont"/>
          <w:rFonts w:cs="Times New Roman"/>
          <w:b/>
          <w:bCs/>
        </w:rPr>
      </w:pPr>
      <w:r w:rsidRPr="00A47477">
        <w:rPr>
          <w:rStyle w:val="DefaultParagraphFont"/>
          <w:rFonts w:cs="Times New Roman"/>
          <w:b/>
          <w:bCs/>
        </w:rPr>
        <w:t>VYŠŠÍ STUPEŇ DEZINFEKCIE</w:t>
      </w:r>
    </w:p>
    <w:p w:rsidR="0040395E" w:rsidRPr="00A47477" w:rsidP="0040395E">
      <w:pPr>
        <w:jc w:val="center"/>
        <w:rPr>
          <w:rStyle w:val="DefaultParagraphFont"/>
          <w:rFonts w:cs="Times New Roman"/>
        </w:rPr>
      </w:pPr>
    </w:p>
    <w:p w:rsidR="0040395E" w:rsidRPr="00A47477" w:rsidP="0040395E">
      <w:pPr>
        <w:tabs>
          <w:tab w:val="left" w:pos="0"/>
        </w:tabs>
        <w:jc w:val="both"/>
        <w:rPr>
          <w:rStyle w:val="DefaultParagraphFont"/>
          <w:rFonts w:cs="Times New Roman"/>
        </w:rPr>
      </w:pPr>
      <w:r w:rsidRPr="00A47477">
        <w:rPr>
          <w:rStyle w:val="DefaultParagraphFont"/>
          <w:rFonts w:cs="Times New Roman"/>
        </w:rPr>
        <w:t>(1)   Vyšší stupeň dezinfekcie je proces, ktorý zaručuje usmrtenie všetkých baktérií, vírusov, mikroskopických húb a niektorých bakteriálnych spór, nezaručuje však usmrtenie ostatných mikroorganizmov (</w:t>
      </w:r>
      <w:r w:rsidR="00153DC5">
        <w:rPr>
          <w:rStyle w:val="DefaultParagraphFont"/>
          <w:rFonts w:cs="Times New Roman"/>
        </w:rPr>
        <w:t>napríklad</w:t>
      </w:r>
      <w:r w:rsidRPr="00A47477">
        <w:rPr>
          <w:rStyle w:val="DefaultParagraphFont"/>
          <w:rFonts w:cs="Times New Roman"/>
        </w:rPr>
        <w:t xml:space="preserve"> vysoko rezistentných spór) a vývojových štádií zdravotne významných červov a ich vajíčok. </w:t>
      </w:r>
    </w:p>
    <w:p w:rsidR="0040395E" w:rsidRPr="00A47477" w:rsidP="0040395E">
      <w:pPr>
        <w:tabs>
          <w:tab w:val="left" w:pos="0"/>
        </w:tabs>
        <w:jc w:val="both"/>
        <w:rPr>
          <w:rStyle w:val="DefaultParagraphFont"/>
          <w:rFonts w:cs="Times New Roman"/>
        </w:rPr>
      </w:pPr>
    </w:p>
    <w:p w:rsidR="0040395E" w:rsidRPr="00A47477" w:rsidP="0040395E">
      <w:pPr>
        <w:tabs>
          <w:tab w:val="left" w:pos="0"/>
        </w:tabs>
        <w:jc w:val="both"/>
        <w:rPr>
          <w:rStyle w:val="DefaultParagraphFont"/>
          <w:rFonts w:cs="Times New Roman"/>
        </w:rPr>
      </w:pPr>
      <w:r w:rsidRPr="00A47477">
        <w:rPr>
          <w:rStyle w:val="DefaultParagraphFont"/>
          <w:rFonts w:cs="Times New Roman"/>
        </w:rPr>
        <w:t>(2) Vyšší stupeň dezinfekcie sa používa predovšetkým pre termolabilné zdravotnícke pomôcky (ďalej len predmety), ktoré nie je možné sterilizovať fyzikálnymi alebo chemickými metódami.</w:t>
      </w:r>
    </w:p>
    <w:p w:rsidR="0040395E" w:rsidRPr="00A47477" w:rsidP="0040395E">
      <w:pPr>
        <w:tabs>
          <w:tab w:val="left" w:pos="0"/>
        </w:tabs>
        <w:jc w:val="both"/>
        <w:rPr>
          <w:rStyle w:val="DefaultParagraphFont"/>
          <w:rFonts w:cs="Times New Roman"/>
        </w:rPr>
      </w:pPr>
    </w:p>
    <w:p w:rsidR="0040395E" w:rsidRPr="00A47477" w:rsidP="0040395E">
      <w:pPr>
        <w:tabs>
          <w:tab w:val="left" w:pos="0"/>
        </w:tabs>
        <w:jc w:val="both"/>
        <w:rPr>
          <w:rStyle w:val="DefaultParagraphFont"/>
          <w:rFonts w:cs="Times New Roman"/>
        </w:rPr>
      </w:pPr>
      <w:r w:rsidRPr="00A47477">
        <w:rPr>
          <w:rStyle w:val="DefaultParagraphFont"/>
          <w:rFonts w:cs="Times New Roman"/>
        </w:rPr>
        <w:t>(3)  V prípadoch použitia pomôcky narušujúcej integritu kože a slizníc sa vyžaduje jej sterilita.</w:t>
      </w:r>
    </w:p>
    <w:p w:rsidR="0040395E" w:rsidRPr="00A47477" w:rsidP="0040395E">
      <w:pPr>
        <w:jc w:val="both"/>
        <w:rPr>
          <w:rStyle w:val="DefaultParagraphFont"/>
          <w:rFonts w:cs="Times New Roman"/>
        </w:rPr>
      </w:pPr>
    </w:p>
    <w:p w:rsidR="0040395E" w:rsidRPr="00A47477" w:rsidP="0040395E">
      <w:pPr>
        <w:jc w:val="both"/>
        <w:rPr>
          <w:rStyle w:val="DefaultParagraphFont"/>
          <w:rFonts w:cs="Times New Roman"/>
        </w:rPr>
      </w:pPr>
      <w:r w:rsidRPr="00A47477">
        <w:rPr>
          <w:rStyle w:val="DefaultParagraphFont"/>
          <w:rFonts w:cs="Times New Roman"/>
        </w:rPr>
        <w:t>Pracovný postup:</w:t>
      </w:r>
    </w:p>
    <w:p w:rsidR="0040395E" w:rsidRPr="00A47477" w:rsidP="0040395E">
      <w:pPr>
        <w:jc w:val="both"/>
        <w:rPr>
          <w:rStyle w:val="DefaultParagraphFont"/>
          <w:rFonts w:cs="Times New Roman"/>
        </w:rPr>
      </w:pPr>
    </w:p>
    <w:p w:rsidR="0040395E" w:rsidRPr="00A47477" w:rsidP="0040395E">
      <w:pPr>
        <w:jc w:val="both"/>
        <w:rPr>
          <w:rStyle w:val="DefaultParagraphFont"/>
          <w:rFonts w:cs="Times New Roman"/>
        </w:rPr>
      </w:pPr>
      <w:r w:rsidRPr="00A47477">
        <w:rPr>
          <w:rStyle w:val="DefaultParagraphFont"/>
          <w:rFonts w:cs="Times New Roman"/>
        </w:rPr>
        <w:t>a)  Predsterilizačná príprava</w:t>
      </w:r>
    </w:p>
    <w:p w:rsidR="0040395E" w:rsidRPr="00A47477" w:rsidP="0040395E">
      <w:pPr>
        <w:jc w:val="both"/>
        <w:rPr>
          <w:rStyle w:val="DefaultParagraphFont"/>
          <w:rFonts w:cs="Times New Roman"/>
        </w:rPr>
      </w:pPr>
      <w:r w:rsidRPr="00A47477">
        <w:rPr>
          <w:rStyle w:val="DefaultParagraphFont"/>
          <w:rFonts w:cs="Times New Roman"/>
        </w:rPr>
        <w:t>Spočíva v očistení a osušení predmetov. Pokiaľ sú tieto kontaminované biologickým materiálom, vykoná sa  pred očistou dezinfekcia vírusinaktivačným dezinfekčným roztokom.</w:t>
      </w:r>
    </w:p>
    <w:p w:rsidR="0040395E" w:rsidRPr="00A47477" w:rsidP="0040395E">
      <w:pPr>
        <w:jc w:val="both"/>
        <w:rPr>
          <w:rStyle w:val="DefaultParagraphFont"/>
          <w:rFonts w:cs="Times New Roman"/>
        </w:rPr>
      </w:pPr>
    </w:p>
    <w:p w:rsidR="0040395E" w:rsidRPr="00A47477" w:rsidP="0040395E">
      <w:pPr>
        <w:jc w:val="both"/>
        <w:rPr>
          <w:rStyle w:val="DefaultParagraphFont"/>
          <w:rFonts w:cs="Times New Roman"/>
        </w:rPr>
      </w:pPr>
      <w:r w:rsidRPr="00A47477">
        <w:rPr>
          <w:rStyle w:val="DefaultParagraphFont"/>
          <w:rFonts w:cs="Times New Roman"/>
        </w:rPr>
        <w:t xml:space="preserve">b) Expozícia dezinfekčným roztokom </w:t>
      </w:r>
    </w:p>
    <w:p w:rsidR="0040395E" w:rsidRPr="00A47477" w:rsidP="0040395E">
      <w:pPr>
        <w:jc w:val="both"/>
        <w:rPr>
          <w:rStyle w:val="DefaultParagraphFont"/>
          <w:rFonts w:cs="Times New Roman"/>
        </w:rPr>
      </w:pPr>
      <w:r w:rsidRPr="00A47477">
        <w:rPr>
          <w:rStyle w:val="DefaultParagraphFont"/>
          <w:rFonts w:cs="Times New Roman"/>
        </w:rPr>
        <w:t>Suché predmety sa vkladajú do uzavierateľných nádob do dezinfekčného roztoku, schváleného pre vyšší stupeň dezinfekcie tak, aby roztokom boli ponorené pod hladinou a naplnené všetky duté časti predmetov počas celej expozície. Rezíduá dezinfekčných roztokov sa odstraňujú oplachom sterilnou vodou. Sterilná voda sa obmeňuje a nádoby, používané k oplachom, sú sterilné.</w:t>
      </w:r>
    </w:p>
    <w:p w:rsidR="0040395E" w:rsidRPr="00A47477" w:rsidP="0040395E">
      <w:pPr>
        <w:jc w:val="both"/>
        <w:rPr>
          <w:rStyle w:val="DefaultParagraphFont"/>
          <w:rFonts w:cs="Times New Roman"/>
        </w:rPr>
      </w:pPr>
    </w:p>
    <w:p w:rsidR="0040395E" w:rsidRPr="00A47477" w:rsidP="0040395E">
      <w:pPr>
        <w:jc w:val="both"/>
        <w:rPr>
          <w:rStyle w:val="DefaultParagraphFont"/>
          <w:rFonts w:cs="Times New Roman"/>
        </w:rPr>
      </w:pPr>
      <w:r w:rsidRPr="00A47477">
        <w:rPr>
          <w:rStyle w:val="DefaultParagraphFont"/>
          <w:rFonts w:cs="Times New Roman"/>
        </w:rPr>
        <w:t>c) Skladovanie</w:t>
      </w:r>
    </w:p>
    <w:p w:rsidR="0040395E" w:rsidRPr="00A47477" w:rsidP="0040395E">
      <w:pPr>
        <w:jc w:val="both"/>
        <w:rPr>
          <w:rStyle w:val="DefaultParagraphFont"/>
          <w:rFonts w:cs="Times New Roman"/>
        </w:rPr>
      </w:pPr>
      <w:r w:rsidRPr="00A47477">
        <w:rPr>
          <w:rStyle w:val="DefaultParagraphFont"/>
          <w:rFonts w:cs="Times New Roman"/>
        </w:rPr>
        <w:t>Dezinfekčné roztoky sa skladujú v uzavretých nádobách s vrchnákom a vymieňajú sa podľa návodu na použitie. Všetky predmety, podrobené vyššiemu stupňu dezinfekcie, sú určené vždy len na okamžité použitie alebo sa krátkodobo skladujú prikryté sterilnou rúškou vo vhodnom uzatvorenom obale.</w:t>
      </w:r>
    </w:p>
    <w:p w:rsidR="0040395E" w:rsidRPr="00A47477" w:rsidP="0040395E">
      <w:pPr>
        <w:ind w:right="-648"/>
        <w:jc w:val="both"/>
        <w:rPr>
          <w:rStyle w:val="DefaultParagraphFont"/>
          <w:rFonts w:cs="Times New Roman"/>
        </w:rPr>
      </w:pPr>
    </w:p>
    <w:p w:rsidR="0040395E" w:rsidRPr="00A47477" w:rsidP="0040395E">
      <w:pPr>
        <w:ind w:right="-648"/>
        <w:jc w:val="both"/>
        <w:rPr>
          <w:rStyle w:val="DefaultParagraphFont"/>
          <w:rFonts w:cs="Times New Roman"/>
        </w:rPr>
      </w:pPr>
      <w:r w:rsidRPr="00A47477">
        <w:rPr>
          <w:rStyle w:val="DefaultParagraphFont"/>
          <w:rFonts w:cs="Times New Roman"/>
        </w:rPr>
        <w:t>d) Záznam výkon</w:t>
      </w:r>
      <w:r w:rsidR="002E73E8">
        <w:rPr>
          <w:rStyle w:val="DefaultParagraphFont"/>
          <w:rFonts w:cs="Times New Roman"/>
        </w:rPr>
        <w:t>u</w:t>
      </w:r>
      <w:r w:rsidRPr="00A47477">
        <w:rPr>
          <w:rStyle w:val="DefaultParagraphFont"/>
          <w:rFonts w:cs="Times New Roman"/>
        </w:rPr>
        <w:t xml:space="preserve"> vyššieho stupňa dezinfekcie obsahuje:</w:t>
      </w:r>
    </w:p>
    <w:p w:rsidR="0040395E" w:rsidRPr="00A47477" w:rsidP="0040395E">
      <w:pPr>
        <w:ind w:right="72"/>
        <w:jc w:val="both"/>
        <w:rPr>
          <w:rStyle w:val="DefaultParagraphFont"/>
          <w:rFonts w:cs="Times New Roman"/>
        </w:rPr>
      </w:pPr>
      <w:r w:rsidRPr="00A47477">
        <w:rPr>
          <w:rStyle w:val="DefaultParagraphFont"/>
          <w:rFonts w:cs="Times New Roman"/>
        </w:rPr>
        <w:t>názov použitého dezinfekčného prípravku; dátum prípravy  dezinfekčného roztoku (deň, hodina);  koncentrácia roztoku, expozičný čas výkonu vyššieho stupňa dezinfekcie, meno vyšetrovaného pacienta; po ktorom sa vykonal vyšší stupeň dezinfekcie zdravotníckej   pomôcky; meno pracovníka zodpovedného za vyšší stupeň dezinfekcie.</w:t>
      </w:r>
    </w:p>
    <w:p w:rsidR="0040395E" w:rsidRPr="00A47477" w:rsidP="0040395E">
      <w:pPr>
        <w:ind w:left="540" w:right="-648"/>
        <w:jc w:val="both"/>
        <w:rPr>
          <w:rStyle w:val="DefaultParagraphFont"/>
          <w:rFonts w:cs="Times New Roman"/>
        </w:rPr>
      </w:pPr>
    </w:p>
    <w:p w:rsidR="0040395E" w:rsidRPr="00A47477" w:rsidP="0040395E">
      <w:pPr>
        <w:pStyle w:val="Heading2"/>
        <w:numPr>
          <w:ilvl w:val="1"/>
        </w:numPr>
        <w:tabs>
          <w:tab w:val="left" w:pos="0"/>
        </w:tabs>
        <w:suppressAutoHyphens/>
        <w:autoSpaceDE/>
        <w:autoSpaceDN/>
        <w:jc w:val="center"/>
        <w:rPr>
          <w:rStyle w:val="DefaultParagraphFont"/>
          <w:rFonts w:cs="Times New Roman"/>
        </w:rPr>
      </w:pPr>
    </w:p>
    <w:p w:rsidR="0040395E" w:rsidRPr="00A47477" w:rsidP="0040395E">
      <w:pPr>
        <w:pStyle w:val="Heading2"/>
        <w:numPr>
          <w:ilvl w:val="1"/>
        </w:numPr>
        <w:tabs>
          <w:tab w:val="left" w:pos="0"/>
        </w:tabs>
        <w:suppressAutoHyphens/>
        <w:autoSpaceDE/>
        <w:autoSpaceDN/>
        <w:jc w:val="center"/>
        <w:rPr>
          <w:rStyle w:val="DefaultParagraphFont"/>
          <w:rFonts w:cs="Times New Roman"/>
          <w:b/>
          <w:bCs/>
        </w:rPr>
      </w:pPr>
      <w:r w:rsidRPr="00A47477">
        <w:rPr>
          <w:rStyle w:val="DefaultParagraphFont"/>
          <w:rFonts w:cs="Times New Roman"/>
          <w:b/>
          <w:bCs/>
        </w:rPr>
        <w:t>DEZINFEKCIA</w:t>
      </w:r>
    </w:p>
    <w:p w:rsidR="0040395E" w:rsidRPr="00A47477" w:rsidP="0040395E">
      <w:pPr>
        <w:pStyle w:val="Heading2"/>
        <w:numPr>
          <w:ilvl w:val="1"/>
        </w:numPr>
        <w:tabs>
          <w:tab w:val="left" w:pos="0"/>
        </w:tabs>
        <w:suppressAutoHyphens/>
        <w:autoSpaceDE/>
        <w:autoSpaceDN/>
        <w:jc w:val="center"/>
        <w:rPr>
          <w:rStyle w:val="DefaultParagraphFont"/>
          <w:rFonts w:cs="Times New Roman"/>
        </w:rPr>
      </w:pPr>
    </w:p>
    <w:p w:rsidR="0040395E" w:rsidRPr="00A47477" w:rsidP="0040395E">
      <w:pPr>
        <w:jc w:val="both"/>
        <w:rPr>
          <w:rStyle w:val="DefaultParagraphFont"/>
          <w:rFonts w:cs="Times New Roman"/>
        </w:rPr>
      </w:pPr>
      <w:r w:rsidRPr="00A47477">
        <w:rPr>
          <w:rStyle w:val="DefaultParagraphFont"/>
          <w:rFonts w:cs="Times New Roman"/>
        </w:rPr>
        <w:tab/>
        <w:t>Dezinfekcia je zneškodňovanie choroboplodných mikroorganizmov pomocou fyzikálnych, chemických alebo kombinovaných postupov, ktoré majú prerušiť prenos nákazy, od prameňa pôvodcu nákazy k vnímavému jedincovi.</w:t>
      </w:r>
    </w:p>
    <w:p w:rsidR="0040395E" w:rsidRPr="00A47477" w:rsidP="0040395E">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Pri dezinfekcii sa vychádza zo znalosti ciest a mechanizmu prenosu nákazy a možností ovplyvnenia účinnosti dezinfekcie faktormi vonkajšieho prostredia a odolnosti mikroorganizmov.</w:t>
      </w:r>
    </w:p>
    <w:p w:rsidR="0040395E" w:rsidRPr="00A47477" w:rsidP="0040395E">
      <w:pPr>
        <w:pStyle w:val="BodyText"/>
        <w:spacing w:after="0"/>
        <w:rPr>
          <w:rStyle w:val="DefaultParagraphFont"/>
          <w:rFonts w:cs="Times New Roman"/>
          <w:color w:val="auto"/>
          <w:sz w:val="24"/>
          <w:szCs w:val="24"/>
        </w:rPr>
      </w:pPr>
    </w:p>
    <w:p w:rsidR="0040395E" w:rsidRPr="00A47477" w:rsidP="0040395E">
      <w:pPr>
        <w:ind w:right="-648"/>
        <w:jc w:val="both"/>
        <w:rPr>
          <w:rStyle w:val="DefaultParagraphFont"/>
          <w:rFonts w:cs="Times New Roman"/>
        </w:rPr>
      </w:pPr>
      <w:r w:rsidRPr="00A47477">
        <w:rPr>
          <w:rStyle w:val="DefaultParagraphFont"/>
          <w:rFonts w:cs="Times New Roman"/>
        </w:rPr>
        <w:t>Druhy dezinfekcie :</w:t>
      </w:r>
    </w:p>
    <w:p w:rsidR="0040395E" w:rsidRPr="00C25BFB" w:rsidP="0040395E">
      <w:pPr>
        <w:pStyle w:val="Heading2"/>
        <w:numPr>
          <w:ilvl w:val="1"/>
        </w:numPr>
        <w:tabs>
          <w:tab w:val="left" w:pos="0"/>
        </w:tabs>
        <w:suppressAutoHyphens/>
        <w:autoSpaceDE/>
        <w:autoSpaceDN/>
        <w:rPr>
          <w:rStyle w:val="DefaultParagraphFont"/>
          <w:rFonts w:cs="Times New Roman"/>
          <w:b/>
          <w:bCs/>
          <w:i/>
          <w:iCs/>
        </w:rPr>
      </w:pPr>
      <w:r w:rsidRPr="00C25BFB">
        <w:rPr>
          <w:rStyle w:val="DefaultParagraphFont"/>
          <w:rFonts w:cs="Times New Roman"/>
          <w:b/>
          <w:bCs/>
          <w:i/>
          <w:iCs/>
        </w:rPr>
        <w:t>(1) Fyzikálna  dezinfekcia</w:t>
      </w:r>
    </w:p>
    <w:p w:rsidR="0040395E" w:rsidRPr="00A47477" w:rsidP="00C25BFB">
      <w:pPr>
        <w:numPr>
          <w:numId w:val="33"/>
        </w:numPr>
        <w:tabs>
          <w:tab w:val="left" w:pos="1080"/>
        </w:tabs>
        <w:suppressAutoHyphens/>
        <w:autoSpaceDE/>
        <w:autoSpaceDN/>
        <w:ind w:right="-361"/>
        <w:jc w:val="both"/>
        <w:rPr>
          <w:rStyle w:val="DefaultParagraphFont"/>
          <w:rFonts w:cs="Times New Roman"/>
        </w:rPr>
      </w:pPr>
      <w:r w:rsidR="00C25BFB">
        <w:rPr>
          <w:rStyle w:val="DefaultParagraphFont"/>
          <w:rFonts w:cs="Times New Roman"/>
        </w:rPr>
        <w:t>v</w:t>
      </w:r>
      <w:r w:rsidRPr="00A47477">
        <w:rPr>
          <w:rStyle w:val="DefaultParagraphFont"/>
          <w:rFonts w:cs="Times New Roman"/>
        </w:rPr>
        <w:t>ar vo vode za atmosferického tlaku v trvaní najmenej 30 minút</w:t>
      </w:r>
      <w:r w:rsidR="00C25BFB">
        <w:rPr>
          <w:rStyle w:val="DefaultParagraphFont"/>
          <w:rFonts w:cs="Times New Roman"/>
        </w:rPr>
        <w:t>,</w:t>
      </w:r>
    </w:p>
    <w:p w:rsidR="0040395E" w:rsidRPr="00A47477" w:rsidP="00C25BFB">
      <w:pPr>
        <w:numPr>
          <w:numId w:val="33"/>
        </w:numPr>
        <w:tabs>
          <w:tab w:val="left" w:pos="1080"/>
        </w:tabs>
        <w:suppressAutoHyphens/>
        <w:autoSpaceDE/>
        <w:autoSpaceDN/>
        <w:ind w:right="-361"/>
        <w:jc w:val="both"/>
        <w:rPr>
          <w:rStyle w:val="DefaultParagraphFont"/>
          <w:rFonts w:cs="Times New Roman"/>
        </w:rPr>
      </w:pPr>
      <w:r w:rsidR="00C25BFB">
        <w:rPr>
          <w:rStyle w:val="DefaultParagraphFont"/>
          <w:rFonts w:cs="Times New Roman"/>
        </w:rPr>
        <w:t>v</w:t>
      </w:r>
      <w:r w:rsidRPr="00A47477">
        <w:rPr>
          <w:rStyle w:val="DefaultParagraphFont"/>
          <w:rFonts w:cs="Times New Roman"/>
        </w:rPr>
        <w:t>ar v pretlakových nádobách v trvaní najmenej 20 minút</w:t>
      </w:r>
      <w:r w:rsidR="00C25BFB">
        <w:rPr>
          <w:rStyle w:val="DefaultParagraphFont"/>
          <w:rFonts w:cs="Times New Roman"/>
        </w:rPr>
        <w:t>,</w:t>
      </w:r>
    </w:p>
    <w:p w:rsidR="0040395E" w:rsidRPr="00A47477" w:rsidP="00C25BFB">
      <w:pPr>
        <w:numPr>
          <w:numId w:val="33"/>
        </w:numPr>
        <w:tabs>
          <w:tab w:val="left" w:pos="1080"/>
        </w:tabs>
        <w:suppressAutoHyphens/>
        <w:autoSpaceDE/>
        <w:autoSpaceDN/>
        <w:ind w:right="-361"/>
        <w:jc w:val="both"/>
        <w:rPr>
          <w:rStyle w:val="DefaultParagraphFont"/>
          <w:rFonts w:cs="Times New Roman"/>
        </w:rPr>
      </w:pPr>
      <w:r w:rsidR="00C25BFB">
        <w:rPr>
          <w:rStyle w:val="DefaultParagraphFont"/>
          <w:rFonts w:cs="Times New Roman"/>
        </w:rPr>
        <w:t>d</w:t>
      </w:r>
      <w:r w:rsidRPr="00A47477">
        <w:rPr>
          <w:rStyle w:val="DefaultParagraphFont"/>
          <w:rFonts w:cs="Times New Roman"/>
        </w:rPr>
        <w:t xml:space="preserve">ezinfekcia v umývacích, pracích a parných prístrojoch pri teplote vyššej ako </w:t>
      </w:r>
      <w:smartTag w:uri="urn:schemas-microsoft-com:office:smarttags" w:element="metricconverter">
        <w:smartTagPr>
          <w:attr w:name="ProductID" w:val="60°C"/>
        </w:smartTagPr>
        <w:r w:rsidRPr="00A47477">
          <w:rPr>
            <w:rStyle w:val="DefaultParagraphFont"/>
            <w:rFonts w:cs="Times New Roman"/>
          </w:rPr>
          <w:t>90°C</w:t>
        </w:r>
      </w:smartTag>
      <w:r w:rsidRPr="00A47477">
        <w:rPr>
          <w:rStyle w:val="DefaultParagraphFont"/>
          <w:rFonts w:cs="Times New Roman"/>
        </w:rPr>
        <w:t xml:space="preserve"> v trvaní 10 minút</w:t>
      </w:r>
      <w:r w:rsidR="00C25BFB">
        <w:rPr>
          <w:rStyle w:val="DefaultParagraphFont"/>
          <w:rFonts w:cs="Times New Roman"/>
        </w:rPr>
        <w:t>,</w:t>
      </w:r>
    </w:p>
    <w:p w:rsidR="0040395E" w:rsidRPr="00A47477" w:rsidP="00C25BFB">
      <w:pPr>
        <w:numPr>
          <w:numId w:val="33"/>
        </w:numPr>
        <w:tabs>
          <w:tab w:val="left" w:pos="1080"/>
        </w:tabs>
        <w:suppressAutoHyphens/>
        <w:autoSpaceDE/>
        <w:autoSpaceDN/>
        <w:ind w:right="-361"/>
        <w:jc w:val="both"/>
        <w:rPr>
          <w:rStyle w:val="DefaultParagraphFont"/>
          <w:rFonts w:cs="Times New Roman"/>
        </w:rPr>
      </w:pPr>
      <w:r w:rsidR="00C25BFB">
        <w:rPr>
          <w:rStyle w:val="DefaultParagraphFont"/>
          <w:rFonts w:cs="Times New Roman"/>
        </w:rPr>
        <w:t>p</w:t>
      </w:r>
      <w:r w:rsidRPr="00A47477">
        <w:rPr>
          <w:rStyle w:val="DefaultParagraphFont"/>
          <w:rFonts w:cs="Times New Roman"/>
        </w:rPr>
        <w:t xml:space="preserve">rúdiaci horúci vzduch s teplotou </w:t>
      </w:r>
      <w:smartTag w:uri="urn:schemas-microsoft-com:office:smarttags" w:element="metricconverter">
        <w:smartTagPr>
          <w:attr w:name="ProductID" w:val="60°C"/>
        </w:smartTagPr>
        <w:r w:rsidRPr="00A47477">
          <w:rPr>
            <w:rStyle w:val="DefaultParagraphFont"/>
            <w:rFonts w:cs="Times New Roman"/>
          </w:rPr>
          <w:t>110°C</w:t>
        </w:r>
      </w:smartTag>
      <w:r w:rsidRPr="00A47477">
        <w:rPr>
          <w:rStyle w:val="DefaultParagraphFont"/>
          <w:rFonts w:cs="Times New Roman"/>
        </w:rPr>
        <w:t xml:space="preserve"> v trvaní 30 minút</w:t>
      </w:r>
      <w:r w:rsidR="00C25BFB">
        <w:rPr>
          <w:rStyle w:val="DefaultParagraphFont"/>
          <w:rFonts w:cs="Times New Roman"/>
        </w:rPr>
        <w:t>,</w:t>
      </w:r>
    </w:p>
    <w:p w:rsidR="0040395E" w:rsidRPr="00A47477" w:rsidP="00C25BFB">
      <w:pPr>
        <w:numPr>
          <w:numId w:val="33"/>
        </w:numPr>
        <w:tabs>
          <w:tab w:val="left" w:pos="1080"/>
        </w:tabs>
        <w:suppressAutoHyphens/>
        <w:autoSpaceDE/>
        <w:autoSpaceDN/>
        <w:ind w:right="-361"/>
        <w:jc w:val="both"/>
        <w:rPr>
          <w:rStyle w:val="DefaultParagraphFont"/>
          <w:rFonts w:cs="Times New Roman"/>
        </w:rPr>
      </w:pPr>
      <w:r w:rsidR="00C25BFB">
        <w:rPr>
          <w:rStyle w:val="DefaultParagraphFont"/>
          <w:rFonts w:cs="Times New Roman"/>
        </w:rPr>
        <w:t>u</w:t>
      </w:r>
      <w:r w:rsidRPr="00A47477">
        <w:rPr>
          <w:rStyle w:val="DefaultParagraphFont"/>
          <w:rFonts w:cs="Times New Roman"/>
        </w:rPr>
        <w:t>ltrafialové žiarenie vlnovej dĺžky 253,7 nm – 264 nm</w:t>
      </w:r>
      <w:r w:rsidR="00C25BFB">
        <w:rPr>
          <w:rStyle w:val="DefaultParagraphFont"/>
          <w:rFonts w:cs="Times New Roman"/>
        </w:rPr>
        <w:t>,</w:t>
      </w:r>
    </w:p>
    <w:p w:rsidR="0040395E" w:rsidRPr="00A47477" w:rsidP="00C25BFB">
      <w:pPr>
        <w:numPr>
          <w:numId w:val="33"/>
        </w:numPr>
        <w:tabs>
          <w:tab w:val="left" w:pos="1080"/>
        </w:tabs>
        <w:suppressAutoHyphens/>
        <w:autoSpaceDE/>
        <w:autoSpaceDN/>
        <w:ind w:right="-361"/>
        <w:jc w:val="both"/>
        <w:rPr>
          <w:rStyle w:val="DefaultParagraphFont"/>
          <w:rFonts w:cs="Times New Roman"/>
        </w:rPr>
      </w:pPr>
      <w:r w:rsidR="00C25BFB">
        <w:rPr>
          <w:rStyle w:val="DefaultParagraphFont"/>
          <w:rFonts w:cs="Times New Roman"/>
        </w:rPr>
        <w:t>p</w:t>
      </w:r>
      <w:r w:rsidRPr="00A47477">
        <w:rPr>
          <w:rStyle w:val="DefaultParagraphFont"/>
          <w:rFonts w:cs="Times New Roman"/>
        </w:rPr>
        <w:t>asterizácia (zahriatie na 62,5-</w:t>
      </w:r>
      <w:smartTag w:uri="urn:schemas-microsoft-com:office:smarttags" w:element="metricconverter">
        <w:smartTagPr>
          <w:attr w:name="ProductID" w:val="60°C"/>
        </w:smartTagPr>
        <w:r w:rsidRPr="00A47477">
          <w:rPr>
            <w:rStyle w:val="DefaultParagraphFont"/>
            <w:rFonts w:cs="Times New Roman"/>
          </w:rPr>
          <w:t>63 °C</w:t>
        </w:r>
      </w:smartTag>
      <w:r w:rsidRPr="00A47477">
        <w:rPr>
          <w:rStyle w:val="DefaultParagraphFont"/>
          <w:rFonts w:cs="Times New Roman"/>
        </w:rPr>
        <w:t xml:space="preserve"> v trvaní 30 minút, 85 – </w:t>
      </w:r>
      <w:smartTag w:uri="urn:schemas-microsoft-com:office:smarttags" w:element="metricconverter">
        <w:smartTagPr>
          <w:attr w:name="ProductID" w:val="60°C"/>
        </w:smartTagPr>
        <w:r w:rsidRPr="00A47477">
          <w:rPr>
            <w:rStyle w:val="DefaultParagraphFont"/>
            <w:rFonts w:cs="Times New Roman"/>
          </w:rPr>
          <w:t>90°C</w:t>
        </w:r>
      </w:smartTag>
      <w:r w:rsidRPr="00A47477">
        <w:rPr>
          <w:rStyle w:val="DefaultParagraphFont"/>
          <w:rFonts w:cs="Times New Roman"/>
        </w:rPr>
        <w:t xml:space="preserve"> alebo </w:t>
      </w:r>
      <w:smartTag w:uri="urn:schemas-microsoft-com:office:smarttags" w:element="metricconverter">
        <w:smartTagPr>
          <w:attr w:name="ProductID" w:val="60°C"/>
        </w:smartTagPr>
        <w:r w:rsidRPr="00A47477">
          <w:rPr>
            <w:rStyle w:val="DefaultParagraphFont"/>
            <w:rFonts w:cs="Times New Roman"/>
          </w:rPr>
          <w:t>134°C</w:t>
        </w:r>
      </w:smartTag>
      <w:r w:rsidRPr="00A47477">
        <w:rPr>
          <w:rStyle w:val="DefaultParagraphFont"/>
          <w:rFonts w:cs="Times New Roman"/>
        </w:rPr>
        <w:t xml:space="preserve"> v trvaní niekoľko sekúnd a rýchle schladenie)</w:t>
      </w:r>
      <w:r w:rsidR="00C25BFB">
        <w:rPr>
          <w:rStyle w:val="DefaultParagraphFont"/>
          <w:rFonts w:cs="Times New Roman"/>
        </w:rPr>
        <w:t>,</w:t>
      </w:r>
    </w:p>
    <w:p w:rsidR="0040395E" w:rsidRPr="00A47477" w:rsidP="00C25BFB">
      <w:pPr>
        <w:numPr>
          <w:numId w:val="33"/>
        </w:numPr>
        <w:tabs>
          <w:tab w:val="left" w:pos="1080"/>
        </w:tabs>
        <w:suppressAutoHyphens/>
        <w:autoSpaceDE/>
        <w:autoSpaceDN/>
        <w:ind w:right="-361"/>
        <w:jc w:val="both"/>
        <w:rPr>
          <w:rStyle w:val="DefaultParagraphFont"/>
          <w:rFonts w:cs="Times New Roman"/>
        </w:rPr>
      </w:pPr>
      <w:r w:rsidR="00C25BFB">
        <w:rPr>
          <w:rStyle w:val="DefaultParagraphFont"/>
          <w:rFonts w:cs="Times New Roman"/>
        </w:rPr>
        <w:t>f</w:t>
      </w:r>
      <w:r w:rsidRPr="00A47477">
        <w:rPr>
          <w:rStyle w:val="DefaultParagraphFont"/>
          <w:rFonts w:cs="Times New Roman"/>
        </w:rPr>
        <w:t>iltrácia, žíhanie, spaľovanie, slnenie, vytrepávanie a pod. za špeciálnych podmienok.</w:t>
      </w:r>
    </w:p>
    <w:p w:rsidR="0040395E" w:rsidRPr="00D849C8" w:rsidP="0040395E">
      <w:pPr>
        <w:ind w:left="360" w:right="-361"/>
        <w:jc w:val="center"/>
        <w:rPr>
          <w:rStyle w:val="DefaultParagraphFont"/>
          <w:rFonts w:cs="Times New Roman"/>
          <w:sz w:val="20"/>
          <w:szCs w:val="20"/>
        </w:rPr>
      </w:pPr>
    </w:p>
    <w:p w:rsidR="0040395E" w:rsidRPr="00A47477" w:rsidP="0040395E">
      <w:pPr>
        <w:pStyle w:val="Heading8"/>
        <w:keepNext/>
        <w:numPr>
          <w:ilvl w:val="7"/>
        </w:numPr>
        <w:tabs>
          <w:tab w:val="left" w:pos="0"/>
        </w:tabs>
        <w:suppressAutoHyphens/>
        <w:autoSpaceDE/>
        <w:autoSpaceDN/>
        <w:spacing w:before="0" w:after="0"/>
        <w:ind w:right="-648"/>
        <w:rPr>
          <w:rStyle w:val="DefaultParagraphFont"/>
          <w:rFonts w:cs="Times New Roman"/>
          <w:b/>
          <w:bCs/>
        </w:rPr>
      </w:pPr>
      <w:r w:rsidRPr="00A47477">
        <w:rPr>
          <w:rStyle w:val="DefaultParagraphFont"/>
          <w:rFonts w:cs="Times New Roman"/>
          <w:b/>
          <w:bCs/>
        </w:rPr>
        <w:t>(2) Chemická  dezinfekcia</w:t>
      </w:r>
    </w:p>
    <w:p w:rsidR="0040395E" w:rsidRPr="00A47477" w:rsidP="0040395E">
      <w:pPr>
        <w:jc w:val="both"/>
        <w:rPr>
          <w:rStyle w:val="DefaultParagraphFont"/>
          <w:rFonts w:cs="Times New Roman"/>
        </w:rPr>
      </w:pPr>
      <w:r w:rsidRPr="00A47477">
        <w:rPr>
          <w:rStyle w:val="DefaultParagraphFont"/>
          <w:rFonts w:cs="Times New Roman"/>
        </w:rPr>
        <w:tab/>
        <w:t>Pri chemickej dezinfekcii sú mikroorganizmy ničené chemickými dezinfekčnými prostriedkami stanovenej koncentrácie a doby pôsobenia pre požadované spektrum dezinfekčnej účinnosti.</w:t>
      </w:r>
    </w:p>
    <w:p w:rsidR="0040395E" w:rsidRPr="00A47477" w:rsidP="0040395E">
      <w:pPr>
        <w:jc w:val="both"/>
        <w:rPr>
          <w:rStyle w:val="DefaultParagraphFont"/>
          <w:rFonts w:cs="Times New Roman"/>
        </w:rPr>
      </w:pPr>
      <w:r w:rsidRPr="00A47477">
        <w:rPr>
          <w:rStyle w:val="DefaultParagraphFont"/>
          <w:rFonts w:cs="Times New Roman"/>
        </w:rPr>
        <w:t>Na dezinfekciu možno použiť len biocídne prípravky, registrované v  Centre pre chemické látky a prípravky Slovenskej republiky, ich príprava a aplikácia sa vykonáva podľa návodu výrobcu.</w:t>
      </w:r>
    </w:p>
    <w:p w:rsidR="0040395E" w:rsidRPr="00A47477" w:rsidP="0040395E">
      <w:pPr>
        <w:jc w:val="both"/>
        <w:rPr>
          <w:rStyle w:val="DefaultParagraphFont"/>
          <w:rFonts w:cs="Times New Roman"/>
        </w:rPr>
      </w:pPr>
      <w:r w:rsidRPr="00A47477">
        <w:rPr>
          <w:rStyle w:val="DefaultParagraphFont"/>
          <w:rFonts w:cs="Times New Roman"/>
        </w:rPr>
        <w:t xml:space="preserve">Názvy dezinfekčných prípravkov sú slovnými známkami, originálne balené sa považujú za 100%, z toho vychádza príprava riedených pracovných roztokov. </w:t>
      </w:r>
    </w:p>
    <w:p w:rsidR="0040395E" w:rsidRPr="00A47477" w:rsidP="0040395E">
      <w:pPr>
        <w:jc w:val="both"/>
        <w:rPr>
          <w:rStyle w:val="DefaultParagraphFont"/>
          <w:rFonts w:cs="Times New Roman"/>
        </w:rPr>
      </w:pPr>
      <w:r w:rsidRPr="00A47477">
        <w:rPr>
          <w:rStyle w:val="DefaultParagraphFont"/>
          <w:rFonts w:cs="Times New Roman"/>
        </w:rPr>
        <w:t>Dezinfekčné roztoky sa pripravujú čerstvé pre každú pracovnú smenu (8-12 hodín) rozpustením odmeraného (odváženého) množstva dezinfekčného prostriedku vo vode čo najkratší čas pred použitím. Ich výmena sa vykonáva denne a podľa stupňa znečistenia biologickým materiálom.</w:t>
      </w:r>
    </w:p>
    <w:p w:rsidR="0040395E" w:rsidRPr="00A47477" w:rsidP="0040395E">
      <w:pPr>
        <w:jc w:val="both"/>
        <w:rPr>
          <w:rStyle w:val="DefaultParagraphFont"/>
          <w:rFonts w:cs="Times New Roman"/>
        </w:rPr>
      </w:pPr>
      <w:r w:rsidRPr="00A47477">
        <w:rPr>
          <w:rStyle w:val="DefaultParagraphFont"/>
          <w:rFonts w:cs="Times New Roman"/>
        </w:rPr>
        <w:t>Účinnosť dezinfekčných roztokov sa dosiahne zvýšením teploty vody, do ktorej sa riedia. Jódové prípravky sa riedia vodou teploty 35</w:t>
      </w:r>
      <w:r w:rsidRPr="00A47477">
        <w:rPr>
          <w:rStyle w:val="DefaultParagraphFont"/>
          <w:rFonts w:cs="Times New Roman"/>
        </w:rPr>
        <w:t>ºC, fenolové prípravky a organické amóniové zlú</w:t>
      </w:r>
      <w:r w:rsidRPr="00A47477">
        <w:rPr>
          <w:rStyle w:val="DefaultParagraphFont"/>
          <w:rFonts w:cs="Times New Roman"/>
        </w:rPr>
        <w:t>čeniny vodou teploty 50</w:t>
      </w:r>
      <w:r w:rsidRPr="00A47477">
        <w:rPr>
          <w:rStyle w:val="DefaultParagraphFont"/>
          <w:rFonts w:cs="Times New Roman"/>
        </w:rPr>
        <w:t>º až 60º C, aldehydové, chlórové prípravky a peroxozlú</w:t>
      </w:r>
      <w:r w:rsidRPr="00A47477">
        <w:rPr>
          <w:rStyle w:val="DefaultParagraphFont"/>
          <w:rFonts w:cs="Times New Roman"/>
        </w:rPr>
        <w:t xml:space="preserve">čeniny sa riedia studenou vodou. </w:t>
      </w:r>
    </w:p>
    <w:p w:rsidR="0040395E" w:rsidRPr="00A47477" w:rsidP="0040395E">
      <w:pPr>
        <w:jc w:val="both"/>
        <w:rPr>
          <w:rStyle w:val="DefaultParagraphFont"/>
          <w:rFonts w:cs="Times New Roman"/>
        </w:rPr>
      </w:pPr>
      <w:r w:rsidRPr="00A47477">
        <w:rPr>
          <w:rStyle w:val="DefaultParagraphFont"/>
          <w:rFonts w:cs="Times New Roman"/>
        </w:rPr>
        <w:t>Na dezinfekciu predmetov a</w:t>
      </w:r>
      <w:r w:rsidR="00D849C8">
        <w:rPr>
          <w:rStyle w:val="DefaultParagraphFont"/>
          <w:rFonts w:cs="Times New Roman"/>
        </w:rPr>
        <w:t> </w:t>
      </w:r>
      <w:r w:rsidRPr="00A47477">
        <w:rPr>
          <w:rStyle w:val="DefaultParagraphFont"/>
          <w:rFonts w:cs="Times New Roman"/>
        </w:rPr>
        <w:t>plôch</w:t>
      </w:r>
      <w:r w:rsidR="00D849C8">
        <w:rPr>
          <w:rStyle w:val="DefaultParagraphFont"/>
          <w:rFonts w:cs="Times New Roman"/>
        </w:rPr>
        <w:t>, ktoré nie je možné sterilizovať,</w:t>
      </w:r>
      <w:r w:rsidRPr="00A47477">
        <w:rPr>
          <w:rStyle w:val="DefaultParagraphFont"/>
          <w:rFonts w:cs="Times New Roman"/>
        </w:rPr>
        <w:t xml:space="preserve"> znečistených biologickým materiálom sú určené prípravky, ktorých dezinfekčný účinok nie je inaktivovaný bielkovinami a sú účinné na  baktérie, vrátane mykobaktérií, vírusy, mikroskopické huby a bakteriálne  spóry.</w:t>
      </w:r>
    </w:p>
    <w:p w:rsidR="0040395E" w:rsidRPr="00A47477" w:rsidP="0040395E">
      <w:pPr>
        <w:jc w:val="both"/>
        <w:rPr>
          <w:rStyle w:val="DefaultParagraphFont"/>
          <w:rFonts w:cs="Times New Roman"/>
        </w:rPr>
      </w:pPr>
      <w:r w:rsidRPr="00A47477">
        <w:rPr>
          <w:rStyle w:val="DefaultParagraphFont"/>
          <w:rFonts w:cs="Times New Roman"/>
        </w:rPr>
        <w:t>Dezinfekcia malých a veľkých plôch, technologický postup a dezinfekčný proces musia byť vo vzájomnom súlade.</w:t>
      </w:r>
    </w:p>
    <w:p w:rsidR="0040395E" w:rsidRPr="00A47477" w:rsidP="0040395E">
      <w:pPr>
        <w:jc w:val="both"/>
        <w:rPr>
          <w:rStyle w:val="DefaultParagraphFont"/>
          <w:rFonts w:cs="Times New Roman"/>
        </w:rPr>
      </w:pPr>
      <w:r w:rsidRPr="00A47477">
        <w:rPr>
          <w:rStyle w:val="DefaultParagraphFont"/>
          <w:rFonts w:cs="Times New Roman"/>
        </w:rPr>
        <w:t>V hygienickom režime je nutné rešpektovať zásadu striedania dezinfekčných prípravkov ako prevenciu vzniku rezistencie mikroorganizmov voči účinnej zložke prípravku. Na dezinfekciu sa používajú také prípravky, ktoré nepoškodzujú materiál zdravotníckej pomôcky a nespôsobujú ich farebnú zmenu.</w:t>
      </w:r>
    </w:p>
    <w:p w:rsidR="0040395E" w:rsidRPr="00A47477" w:rsidP="0040395E">
      <w:pPr>
        <w:jc w:val="both"/>
        <w:rPr>
          <w:rStyle w:val="DefaultParagraphFont"/>
          <w:rFonts w:cs="Times New Roman"/>
        </w:rPr>
      </w:pPr>
      <w:r w:rsidRPr="00A47477">
        <w:rPr>
          <w:rStyle w:val="DefaultParagraphFont"/>
          <w:rFonts w:cs="Times New Roman"/>
        </w:rPr>
        <w:t>Predmety a pomôcky, ktoré prichádzajú do styku s potravinami sa po ukončení dezinfekcie dôkladne opláchnu pitnou vodou. Pri práci s dezinfekčnými prostriedkami sa používajú osobné ochranné pracovné pomôcky a dodržiavajú sa zásady ochrany zdravia a bezpečnosti pri práci, s ktorými musí byť oboznámený každý pracovník zodpovedný za výkon dezinfekcie.</w:t>
      </w:r>
    </w:p>
    <w:p w:rsidR="0040395E" w:rsidRPr="00D849C8" w:rsidP="0040395E">
      <w:pPr>
        <w:jc w:val="both"/>
        <w:rPr>
          <w:rStyle w:val="DefaultParagraphFont"/>
          <w:rFonts w:cs="Times New Roman"/>
          <w:sz w:val="20"/>
          <w:szCs w:val="20"/>
        </w:rPr>
      </w:pPr>
    </w:p>
    <w:p w:rsidR="0040395E" w:rsidRPr="00A47477" w:rsidP="0040395E">
      <w:pPr>
        <w:jc w:val="both"/>
        <w:rPr>
          <w:rStyle w:val="DefaultParagraphFont"/>
          <w:rFonts w:cs="Times New Roman"/>
        </w:rPr>
      </w:pPr>
      <w:r w:rsidRPr="00A47477">
        <w:rPr>
          <w:rStyle w:val="DefaultParagraphFont"/>
          <w:rFonts w:cs="Times New Roman"/>
        </w:rPr>
        <w:tab/>
        <w:t>Pri praktickom vykonávaní dezinfekcie sa zachováva dvojetapový postup dezinfekcie:</w:t>
      </w:r>
    </w:p>
    <w:p w:rsidR="0040395E" w:rsidRPr="00A47477" w:rsidP="0040395E">
      <w:pPr>
        <w:jc w:val="both"/>
        <w:rPr>
          <w:rStyle w:val="DefaultParagraphFont"/>
          <w:rFonts w:cs="Times New Roman"/>
        </w:rPr>
      </w:pPr>
      <w:r w:rsidRPr="00A47477">
        <w:rPr>
          <w:rStyle w:val="DefaultParagraphFont"/>
          <w:rFonts w:cs="Times New Roman"/>
        </w:rPr>
        <w:t>I.etapa je mechanická očista,</w:t>
      </w:r>
    </w:p>
    <w:p w:rsidR="0040395E" w:rsidRPr="00A47477" w:rsidP="0040395E">
      <w:pPr>
        <w:jc w:val="both"/>
        <w:rPr>
          <w:rStyle w:val="DefaultParagraphFont"/>
          <w:rFonts w:cs="Times New Roman"/>
        </w:rPr>
      </w:pPr>
      <w:r w:rsidRPr="00A47477">
        <w:rPr>
          <w:rStyle w:val="DefaultParagraphFont"/>
          <w:rFonts w:cs="Times New Roman"/>
        </w:rPr>
        <w:t>II.etapa je vlastná dezinfekcia.</w:t>
      </w:r>
    </w:p>
    <w:p w:rsidR="0040395E" w:rsidRPr="00D849C8" w:rsidP="0040395E">
      <w:pPr>
        <w:jc w:val="both"/>
        <w:rPr>
          <w:rStyle w:val="DefaultParagraphFont"/>
          <w:rFonts w:cs="Times New Roman"/>
          <w:sz w:val="20"/>
          <w:szCs w:val="20"/>
        </w:rPr>
      </w:pPr>
    </w:p>
    <w:p w:rsidR="0040395E" w:rsidRPr="00A47477" w:rsidP="0040395E">
      <w:pPr>
        <w:jc w:val="both"/>
        <w:rPr>
          <w:rStyle w:val="DefaultParagraphFont"/>
          <w:rFonts w:cs="Times New Roman"/>
        </w:rPr>
      </w:pPr>
      <w:r w:rsidRPr="00A47477">
        <w:rPr>
          <w:rStyle w:val="DefaultParagraphFont"/>
          <w:rFonts w:cs="Times New Roman"/>
        </w:rPr>
        <w:tab/>
        <w:t>U predmetov a plôch, kontaminovaných krvou, hnisom, slinami alebo iným biologickým materiálom v prípade ručnej mechanickej očisty predchádza dezinfekcia prostriedkom s vírusinaktivačným účinkom.</w:t>
      </w:r>
    </w:p>
    <w:p w:rsidR="0040395E" w:rsidRPr="00A47477" w:rsidP="0040395E">
      <w:pPr>
        <w:pStyle w:val="Heading2"/>
        <w:numPr>
          <w:ilvl w:val="1"/>
        </w:numPr>
        <w:tabs>
          <w:tab w:val="left" w:pos="0"/>
        </w:tabs>
        <w:suppressAutoHyphens/>
        <w:autoSpaceDE/>
        <w:autoSpaceDN/>
        <w:jc w:val="center"/>
        <w:rPr>
          <w:rStyle w:val="DefaultParagraphFont"/>
          <w:rFonts w:cs="Times New Roman"/>
        </w:rPr>
      </w:pPr>
    </w:p>
    <w:p w:rsidR="0040395E" w:rsidRPr="00B1150D" w:rsidP="0040395E">
      <w:pPr>
        <w:pStyle w:val="Heading2"/>
        <w:numPr>
          <w:ilvl w:val="1"/>
        </w:numPr>
        <w:tabs>
          <w:tab w:val="left" w:pos="0"/>
        </w:tabs>
        <w:suppressAutoHyphens/>
        <w:autoSpaceDE/>
        <w:autoSpaceDN/>
        <w:jc w:val="both"/>
        <w:rPr>
          <w:rStyle w:val="DefaultParagraphFont"/>
          <w:rFonts w:cs="Times New Roman"/>
          <w:b/>
          <w:bCs/>
          <w:i/>
          <w:iCs/>
        </w:rPr>
      </w:pPr>
      <w:r w:rsidRPr="00B1150D">
        <w:rPr>
          <w:rStyle w:val="DefaultParagraphFont"/>
          <w:rFonts w:cs="Times New Roman"/>
          <w:b/>
          <w:bCs/>
          <w:i/>
          <w:iCs/>
        </w:rPr>
        <w:t>(3) Fyzikálno – chemická dezinfekcia</w:t>
      </w:r>
    </w:p>
    <w:p w:rsidR="0040395E" w:rsidP="00B1150D">
      <w:pPr>
        <w:pStyle w:val="BodyText"/>
        <w:numPr>
          <w:ilvl w:val="0"/>
          <w:numId w:val="7"/>
        </w:numPr>
        <w:tabs>
          <w:tab w:val="left" w:pos="1928"/>
        </w:tabs>
        <w:spacing w:after="0"/>
        <w:rPr>
          <w:rStyle w:val="DefaultParagraphFont"/>
          <w:rFonts w:cs="Times New Roman"/>
          <w:color w:val="auto"/>
          <w:sz w:val="24"/>
          <w:szCs w:val="24"/>
        </w:rPr>
      </w:pPr>
      <w:r w:rsidRPr="00A47477">
        <w:rPr>
          <w:rStyle w:val="DefaultParagraphFont"/>
          <w:rFonts w:cs="Times New Roman"/>
          <w:color w:val="auto"/>
          <w:sz w:val="24"/>
          <w:szCs w:val="24"/>
        </w:rPr>
        <w:t>paraformaldehydová komora – pri teplote 45 ºC až 75 ºC sa v nej dezinfikujú predmety z textilu, vlny, kože, kožušín a výrobky z umelých hmôt</w:t>
      </w:r>
      <w:r w:rsidR="00B1150D">
        <w:rPr>
          <w:rStyle w:val="DefaultParagraphFont"/>
          <w:rFonts w:cs="Times New Roman"/>
          <w:color w:val="auto"/>
          <w:sz w:val="24"/>
          <w:szCs w:val="24"/>
        </w:rPr>
        <w:t>,</w:t>
      </w:r>
    </w:p>
    <w:p w:rsidR="0040395E" w:rsidRPr="00A47477" w:rsidP="00B1150D">
      <w:pPr>
        <w:pStyle w:val="BodyText"/>
        <w:tabs>
          <w:tab w:val="left" w:pos="720"/>
        </w:tabs>
        <w:spacing w:after="0"/>
        <w:ind w:left="360"/>
        <w:rPr>
          <w:rStyle w:val="DefaultParagraphFont"/>
          <w:rFonts w:cs="Times New Roman"/>
          <w:color w:val="auto"/>
          <w:sz w:val="24"/>
          <w:szCs w:val="24"/>
        </w:rPr>
      </w:pPr>
      <w:r w:rsidR="00B1150D">
        <w:rPr>
          <w:rStyle w:val="DefaultParagraphFont"/>
          <w:rFonts w:cs="Times New Roman"/>
          <w:color w:val="auto"/>
          <w:sz w:val="24"/>
          <w:szCs w:val="24"/>
        </w:rPr>
        <w:t xml:space="preserve">b)  </w:t>
      </w:r>
      <w:r w:rsidRPr="00A47477">
        <w:rPr>
          <w:rStyle w:val="DefaultParagraphFont"/>
          <w:rFonts w:cs="Times New Roman"/>
          <w:color w:val="auto"/>
          <w:sz w:val="24"/>
          <w:szCs w:val="24"/>
        </w:rPr>
        <w:t xml:space="preserve">v umývacích, pracích a čistiacich strojoch – prebieha dezinfekcia pri teplote 60 </w:t>
      </w:r>
      <w:r w:rsidRPr="00A47477">
        <w:rPr>
          <w:rStyle w:val="DefaultParagraphFont"/>
          <w:rFonts w:cs="Times New Roman"/>
          <w:color w:val="auto"/>
          <w:sz w:val="24"/>
          <w:szCs w:val="24"/>
        </w:rPr>
        <w:t xml:space="preserve">ºC a </w:t>
      </w:r>
      <w:r w:rsidR="00B1150D">
        <w:rPr>
          <w:rStyle w:val="DefaultParagraphFont"/>
          <w:rFonts w:cs="Times New Roman"/>
          <w:color w:val="auto"/>
          <w:sz w:val="24"/>
          <w:szCs w:val="24"/>
        </w:rPr>
        <w:tab/>
        <w:t xml:space="preserve">     </w:t>
      </w:r>
      <w:r w:rsidRPr="00A47477">
        <w:rPr>
          <w:rStyle w:val="DefaultParagraphFont"/>
          <w:rFonts w:cs="Times New Roman"/>
          <w:color w:val="auto"/>
          <w:sz w:val="24"/>
          <w:szCs w:val="24"/>
        </w:rPr>
        <w:t xml:space="preserve">ako prísada sa pridávajú chemické dezinfekčné prípravky </w:t>
      </w:r>
    </w:p>
    <w:p w:rsidR="0040395E" w:rsidRPr="00A47477" w:rsidP="0040395E">
      <w:pPr>
        <w:pStyle w:val="BodyText"/>
        <w:spacing w:after="0"/>
        <w:rPr>
          <w:rStyle w:val="DefaultParagraphFont"/>
          <w:rFonts w:cs="Times New Roman"/>
          <w:color w:val="auto"/>
          <w:sz w:val="24"/>
          <w:szCs w:val="24"/>
        </w:rPr>
      </w:pPr>
    </w:p>
    <w:p w:rsidR="0040395E" w:rsidRPr="00A47477" w:rsidP="0040395E">
      <w:pPr>
        <w:pStyle w:val="BodyText"/>
        <w:spacing w:after="0"/>
        <w:jc w:val="center"/>
        <w:rPr>
          <w:rStyle w:val="DefaultParagraphFont"/>
          <w:rFonts w:cs="Times New Roman"/>
          <w:b/>
          <w:bCs/>
          <w:color w:val="auto"/>
          <w:sz w:val="24"/>
          <w:szCs w:val="24"/>
        </w:rPr>
      </w:pPr>
      <w:r w:rsidRPr="00A47477">
        <w:rPr>
          <w:rStyle w:val="DefaultParagraphFont"/>
          <w:rFonts w:cs="Times New Roman"/>
          <w:b/>
          <w:bCs/>
          <w:color w:val="auto"/>
          <w:sz w:val="24"/>
          <w:szCs w:val="24"/>
        </w:rPr>
        <w:t>KONTROLA  DEZINFEKCIE</w:t>
      </w:r>
    </w:p>
    <w:p w:rsidR="0040395E" w:rsidRPr="00A47477" w:rsidP="0040395E">
      <w:pPr>
        <w:pStyle w:val="BodyText"/>
        <w:spacing w:after="0"/>
        <w:jc w:val="center"/>
        <w:rPr>
          <w:rStyle w:val="DefaultParagraphFont"/>
          <w:rFonts w:cs="Times New Roman"/>
          <w:b/>
          <w:bCs/>
          <w:color w:val="auto"/>
          <w:sz w:val="24"/>
          <w:szCs w:val="24"/>
        </w:rPr>
      </w:pPr>
    </w:p>
    <w:p w:rsidR="0040395E" w:rsidRPr="00A47477" w:rsidP="0040395E">
      <w:pPr>
        <w:pStyle w:val="BodyText"/>
        <w:spacing w:after="0"/>
        <w:rPr>
          <w:rStyle w:val="DefaultParagraphFont"/>
          <w:rFonts w:cs="Times New Roman"/>
          <w:color w:val="auto"/>
          <w:sz w:val="24"/>
          <w:szCs w:val="24"/>
        </w:rPr>
      </w:pPr>
      <w:r w:rsidRPr="00A47477">
        <w:rPr>
          <w:rStyle w:val="DefaultParagraphFont"/>
          <w:rFonts w:cs="Times New Roman"/>
          <w:color w:val="auto"/>
          <w:sz w:val="24"/>
          <w:szCs w:val="24"/>
        </w:rPr>
        <w:t>(1) Chemická – kvalitatívne a kvantitatívne stanovenie obsahu aktívnych látok v použitých dezinfekčných roztokoch</w:t>
      </w:r>
    </w:p>
    <w:p w:rsidR="0040395E" w:rsidRPr="00A47477" w:rsidP="0040395E">
      <w:pPr>
        <w:pStyle w:val="BodyText"/>
        <w:spacing w:after="0"/>
        <w:jc w:val="left"/>
        <w:rPr>
          <w:rStyle w:val="DefaultParagraphFont"/>
          <w:rFonts w:cs="Times New Roman"/>
          <w:color w:val="auto"/>
          <w:sz w:val="24"/>
          <w:szCs w:val="24"/>
        </w:rPr>
      </w:pPr>
      <w:r w:rsidRPr="00A47477">
        <w:rPr>
          <w:rStyle w:val="DefaultParagraphFont"/>
          <w:rFonts w:cs="Times New Roman"/>
          <w:color w:val="auto"/>
          <w:sz w:val="24"/>
          <w:szCs w:val="24"/>
        </w:rPr>
        <w:t xml:space="preserve">(2)  Mikrobiologická - stery, oplachy, otlačky a pod. Zisťuje sa nimi účinnosť dezinfekcie  alebo mikrobiálna kontaminácia dezinfikovaných povrchov a pracovných plôch. </w:t>
      </w:r>
    </w:p>
    <w:p w:rsidR="0040395E" w:rsidRPr="00A47477" w:rsidP="0040395E">
      <w:pPr>
        <w:pStyle w:val="Heading9"/>
        <w:keepNext/>
        <w:numPr>
          <w:ilvl w:val="8"/>
        </w:numPr>
        <w:tabs>
          <w:tab w:val="left" w:pos="0"/>
        </w:tabs>
        <w:suppressAutoHyphens/>
        <w:autoSpaceDE/>
        <w:autoSpaceDN/>
        <w:spacing w:before="0" w:after="0"/>
        <w:ind w:right="-648"/>
        <w:jc w:val="center"/>
        <w:rPr>
          <w:rStyle w:val="DefaultParagraphFont"/>
        </w:rPr>
      </w:pPr>
    </w:p>
    <w:p w:rsidR="0040395E" w:rsidRPr="00A47477" w:rsidP="00FB3409">
      <w:pPr>
        <w:pStyle w:val="Heading9"/>
        <w:keepNext/>
        <w:numPr>
          <w:ilvl w:val="8"/>
        </w:numPr>
        <w:tabs>
          <w:tab w:val="left" w:pos="0"/>
        </w:tabs>
        <w:suppressAutoHyphens/>
        <w:autoSpaceDE/>
        <w:autoSpaceDN/>
        <w:spacing w:before="0" w:after="0"/>
        <w:ind w:right="-3"/>
        <w:jc w:val="center"/>
        <w:rPr>
          <w:rStyle w:val="DefaultParagraphFont"/>
          <w:rFonts w:ascii="Times New Roman" w:hAnsi="Times New Roman"/>
          <w:b/>
          <w:bCs/>
          <w:sz w:val="24"/>
          <w:szCs w:val="24"/>
        </w:rPr>
      </w:pPr>
      <w:r w:rsidRPr="00A47477">
        <w:rPr>
          <w:rStyle w:val="DefaultParagraphFont"/>
          <w:rFonts w:ascii="Times New Roman" w:hAnsi="Times New Roman"/>
          <w:b/>
          <w:bCs/>
          <w:sz w:val="24"/>
          <w:szCs w:val="24"/>
        </w:rPr>
        <w:t>MECHANICKÁ OČISTA</w:t>
      </w:r>
    </w:p>
    <w:p w:rsidR="0040395E" w:rsidRPr="00A47477" w:rsidP="0040395E">
      <w:pPr>
        <w:ind w:right="-648"/>
        <w:jc w:val="both"/>
        <w:rPr>
          <w:rStyle w:val="DefaultParagraphFont"/>
          <w:rFonts w:cs="Times New Roman"/>
          <w:b/>
          <w:bCs/>
        </w:rPr>
      </w:pPr>
    </w:p>
    <w:p w:rsidR="0040395E" w:rsidRPr="00A47477" w:rsidP="0040395E">
      <w:pPr>
        <w:pStyle w:val="BodyTextIndent"/>
        <w:spacing w:after="0"/>
        <w:ind w:left="0"/>
        <w:jc w:val="both"/>
        <w:rPr>
          <w:rStyle w:val="DefaultParagraphFont"/>
          <w:rFonts w:cs="Times New Roman"/>
        </w:rPr>
      </w:pPr>
      <w:r w:rsidRPr="00A47477">
        <w:rPr>
          <w:rStyle w:val="DefaultParagraphFont"/>
          <w:rFonts w:cs="Times New Roman"/>
        </w:rPr>
        <w:tab/>
        <w:t>Mechanická očista je súbor postupov, pomocou ktorých sa použitím teplej vody, mydla, detergentov a mechanických postupov (čistenie, otieranie, klepanie, vysávanie, leštenie, vytrepávanie, vetranie, ultrazvuk) dosiahne odstránenie nečistôt a podstatné zníženie počtu mikroorganizmov z prostredia.</w:t>
      </w:r>
    </w:p>
    <w:p w:rsidR="0040395E"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A47477" w:rsidP="0040395E">
      <w:pPr>
        <w:pStyle w:val="Header"/>
        <w:tabs>
          <w:tab w:val="clear" w:pos="4536"/>
          <w:tab w:val="clear" w:pos="9072"/>
        </w:tabs>
        <w:rPr>
          <w:rStyle w:val="DefaultParagraphFont"/>
          <w:rFonts w:cs="Times New Roman"/>
          <w:lang w:val="sk-SK"/>
        </w:rPr>
      </w:pPr>
    </w:p>
    <w:p w:rsidR="005E1B57" w:rsidRPr="00777E5C" w:rsidP="005E1B57">
      <w:pPr>
        <w:pStyle w:val="Heading7"/>
        <w:keepNext/>
        <w:numPr>
          <w:ilvl w:val="6"/>
        </w:numPr>
        <w:tabs>
          <w:tab w:val="left" w:pos="0"/>
        </w:tabs>
        <w:suppressAutoHyphens/>
        <w:autoSpaceDE/>
        <w:autoSpaceDN/>
        <w:spacing w:before="0" w:after="0"/>
        <w:jc w:val="right"/>
        <w:rPr>
          <w:rStyle w:val="DefaultParagraphFont"/>
          <w:rFonts w:cs="Times New Roman"/>
          <w:b/>
          <w:bCs/>
        </w:rPr>
      </w:pPr>
      <w:r w:rsidRPr="00777E5C">
        <w:rPr>
          <w:rStyle w:val="DefaultParagraphFont"/>
          <w:rFonts w:cs="Times New Roman"/>
          <w:b/>
          <w:bCs/>
        </w:rPr>
        <w:t xml:space="preserve">Príloha č. 6 </w:t>
      </w:r>
    </w:p>
    <w:p w:rsidR="005E1B57" w:rsidRPr="00777E5C" w:rsidP="005E1B57">
      <w:pPr>
        <w:pStyle w:val="Heading7"/>
        <w:keepNext/>
        <w:numPr>
          <w:ilvl w:val="6"/>
        </w:numPr>
        <w:tabs>
          <w:tab w:val="left" w:pos="0"/>
        </w:tabs>
        <w:suppressAutoHyphens/>
        <w:autoSpaceDE/>
        <w:autoSpaceDN/>
        <w:spacing w:before="0" w:after="0"/>
        <w:jc w:val="right"/>
        <w:rPr>
          <w:rStyle w:val="DefaultParagraphFont"/>
          <w:rFonts w:cs="Times New Roman"/>
          <w:b/>
          <w:bCs/>
        </w:rPr>
      </w:pPr>
      <w:r w:rsidRPr="00A47477" w:rsidR="00A3362B">
        <w:rPr>
          <w:rStyle w:val="DefaultParagraphFont"/>
          <w:rFonts w:cs="Times New Roman"/>
          <w:b/>
          <w:bCs/>
        </w:rPr>
        <w:t>k</w:t>
      </w:r>
      <w:r w:rsidR="00A3362B">
        <w:rPr>
          <w:rStyle w:val="DefaultParagraphFont"/>
          <w:rFonts w:cs="Times New Roman"/>
          <w:b/>
          <w:bCs/>
        </w:rPr>
        <w:t> vyhláške</w:t>
      </w:r>
      <w:r w:rsidRPr="00A47477" w:rsidR="00A3362B">
        <w:rPr>
          <w:rStyle w:val="DefaultParagraphFont"/>
          <w:rFonts w:cs="Times New Roman"/>
          <w:b/>
          <w:bCs/>
        </w:rPr>
        <w:t xml:space="preserve"> </w:t>
      </w:r>
      <w:r w:rsidRPr="00777E5C">
        <w:rPr>
          <w:rStyle w:val="DefaultParagraphFont"/>
          <w:rFonts w:cs="Times New Roman"/>
          <w:b/>
          <w:bCs/>
        </w:rPr>
        <w:t>č. .../2007 Z. z.</w:t>
      </w:r>
    </w:p>
    <w:p w:rsidR="005E1B57" w:rsidRPr="00A47477" w:rsidP="005E1B57">
      <w:pPr>
        <w:rPr>
          <w:rStyle w:val="DefaultParagraphFont"/>
          <w:rFonts w:cs="Times New Roman"/>
        </w:rPr>
      </w:pPr>
    </w:p>
    <w:p w:rsidR="005E1B57" w:rsidRPr="00A47477" w:rsidP="005E1B57">
      <w:pPr>
        <w:rPr>
          <w:rStyle w:val="DefaultParagraphFont"/>
          <w:rFonts w:cs="Times New Roman"/>
        </w:rPr>
      </w:pPr>
    </w:p>
    <w:p w:rsidR="005E1B57" w:rsidRPr="00A47477" w:rsidP="005E1B57">
      <w:pPr>
        <w:pStyle w:val="Heading7"/>
        <w:keepNext/>
        <w:numPr>
          <w:ilvl w:val="6"/>
        </w:numPr>
        <w:tabs>
          <w:tab w:val="left" w:pos="0"/>
        </w:tabs>
        <w:suppressAutoHyphens/>
        <w:autoSpaceDE/>
        <w:autoSpaceDN/>
        <w:spacing w:before="0" w:after="0"/>
        <w:jc w:val="center"/>
        <w:rPr>
          <w:rStyle w:val="DefaultParagraphFont"/>
          <w:rFonts w:cs="Times New Roman"/>
          <w:sz w:val="28"/>
          <w:szCs w:val="28"/>
        </w:rPr>
      </w:pPr>
      <w:r w:rsidRPr="00A47477">
        <w:rPr>
          <w:rStyle w:val="DefaultParagraphFont"/>
          <w:rFonts w:cs="Times New Roman"/>
          <w:sz w:val="28"/>
          <w:szCs w:val="28"/>
        </w:rPr>
        <w:t>METÓDY NIČENIA ŽIVOČÍŠNYCH ŠKODCOV</w:t>
      </w:r>
    </w:p>
    <w:p w:rsidR="005E1B57" w:rsidRPr="00A47477" w:rsidP="005E1B57">
      <w:pPr>
        <w:rPr>
          <w:rStyle w:val="DefaultParagraphFont"/>
          <w:rFonts w:cs="Times New Roman"/>
        </w:rPr>
      </w:pPr>
    </w:p>
    <w:p w:rsidR="005E1B57" w:rsidRPr="00A47477" w:rsidP="00260E86">
      <w:pPr>
        <w:tabs>
          <w:tab w:val="left" w:pos="360"/>
        </w:tabs>
        <w:suppressAutoHyphens/>
        <w:autoSpaceDE/>
        <w:autoSpaceDN/>
        <w:jc w:val="both"/>
        <w:rPr>
          <w:rStyle w:val="DefaultParagraphFont"/>
          <w:rFonts w:cs="Times New Roman"/>
        </w:rPr>
      </w:pPr>
      <w:r w:rsidRPr="00A47477">
        <w:rPr>
          <w:rStyle w:val="DefaultParagraphFont"/>
          <w:rFonts w:cs="Times New Roman"/>
        </w:rPr>
        <w:t xml:space="preserve">Dezinsekcia je cielené hubenie epidemiologicky závažných alebo obťažujúcich článkonožcov. Dezinsekcia sa vykonáva metódami: </w:t>
      </w:r>
    </w:p>
    <w:p w:rsidR="005E1B57" w:rsidRPr="00A47477" w:rsidP="00260E86">
      <w:pPr>
        <w:numPr>
          <w:numId w:val="35"/>
        </w:numPr>
        <w:tabs>
          <w:tab w:val="left" w:pos="851"/>
          <w:tab w:val="left" w:pos="1928"/>
        </w:tabs>
        <w:suppressAutoHyphens/>
        <w:autoSpaceDE/>
        <w:autoSpaceDN/>
        <w:ind w:left="851" w:hanging="425"/>
        <w:jc w:val="both"/>
        <w:rPr>
          <w:rStyle w:val="DefaultParagraphFont"/>
          <w:rFonts w:cs="Times New Roman"/>
        </w:rPr>
      </w:pPr>
      <w:r w:rsidRPr="00A47477">
        <w:rPr>
          <w:rStyle w:val="DefaultParagraphFont"/>
          <w:rFonts w:cs="Times New Roman"/>
        </w:rPr>
        <w:t>mechanickými – pasce, lepové pásy, lapače,</w:t>
      </w:r>
    </w:p>
    <w:p w:rsidR="005E1B57" w:rsidRPr="00A47477" w:rsidP="00260E86">
      <w:pPr>
        <w:numPr>
          <w:numId w:val="35"/>
        </w:numPr>
        <w:tabs>
          <w:tab w:val="left" w:pos="851"/>
          <w:tab w:val="left" w:pos="1928"/>
        </w:tabs>
        <w:suppressAutoHyphens/>
        <w:autoSpaceDE/>
        <w:autoSpaceDN/>
        <w:ind w:left="851" w:hanging="425"/>
        <w:jc w:val="both"/>
        <w:rPr>
          <w:rStyle w:val="DefaultParagraphFont"/>
          <w:rFonts w:cs="Times New Roman"/>
        </w:rPr>
      </w:pPr>
      <w:r w:rsidRPr="00A47477">
        <w:rPr>
          <w:rStyle w:val="DefaultParagraphFont"/>
          <w:rFonts w:cs="Times New Roman"/>
        </w:rPr>
        <w:t xml:space="preserve">fyzikálnymi - vyššie teploty, t.j. od </w:t>
      </w:r>
      <w:smartTag w:uri="urn:schemas-microsoft-com:office:smarttags" w:element="metricconverter">
        <w:smartTagPr>
          <w:attr w:name="ProductID" w:val="60°C"/>
        </w:smartTagPr>
        <w:r w:rsidRPr="00A47477">
          <w:rPr>
            <w:rStyle w:val="DefaultParagraphFont"/>
            <w:rFonts w:cs="Times New Roman"/>
          </w:rPr>
          <w:t>60°C</w:t>
        </w:r>
      </w:smartTag>
      <w:r w:rsidRPr="00A47477">
        <w:rPr>
          <w:rStyle w:val="DefaultParagraphFont"/>
          <w:rFonts w:cs="Times New Roman"/>
        </w:rPr>
        <w:t xml:space="preserve">, vyváraním, žehlením, ultrafialovou lampou    </w:t>
        <w:tab/>
        <w:t>so sieťkou bezpečného vysokého napätia,</w:t>
      </w:r>
    </w:p>
    <w:p w:rsidR="005E1B57" w:rsidRPr="00A47477" w:rsidP="00260E86">
      <w:pPr>
        <w:numPr>
          <w:numId w:val="35"/>
        </w:numPr>
        <w:tabs>
          <w:tab w:val="left" w:pos="851"/>
          <w:tab w:val="left" w:pos="1928"/>
        </w:tabs>
        <w:suppressAutoHyphens/>
        <w:autoSpaceDE/>
        <w:autoSpaceDN/>
        <w:ind w:left="851" w:hanging="425"/>
        <w:jc w:val="both"/>
        <w:rPr>
          <w:rStyle w:val="DefaultParagraphFont"/>
          <w:rFonts w:cs="Times New Roman"/>
        </w:rPr>
      </w:pPr>
      <w:r w:rsidRPr="00A47477">
        <w:rPr>
          <w:rStyle w:val="DefaultParagraphFont"/>
          <w:rFonts w:cs="Times New Roman"/>
        </w:rPr>
        <w:t xml:space="preserve">biologickými – využívaním prirodzených nepriateľov hmyzu, dravého hmyzu, dravých  </w:t>
        <w:tab/>
        <w:t>roztočov,</w:t>
      </w:r>
    </w:p>
    <w:p w:rsidR="005E1B57" w:rsidRPr="00A47477" w:rsidP="00260E86">
      <w:pPr>
        <w:numPr>
          <w:numId w:val="35"/>
        </w:numPr>
        <w:tabs>
          <w:tab w:val="left" w:pos="851"/>
          <w:tab w:val="left" w:pos="1928"/>
        </w:tabs>
        <w:suppressAutoHyphens/>
        <w:autoSpaceDE/>
        <w:autoSpaceDN/>
        <w:ind w:left="851" w:hanging="425"/>
        <w:jc w:val="both"/>
        <w:rPr>
          <w:rStyle w:val="DefaultParagraphFont"/>
          <w:rFonts w:cs="Times New Roman"/>
        </w:rPr>
      </w:pPr>
      <w:r w:rsidRPr="00A47477">
        <w:rPr>
          <w:rStyle w:val="DefaultParagraphFont"/>
          <w:rFonts w:cs="Times New Roman"/>
        </w:rPr>
        <w:t xml:space="preserve">chemickými – insekticídami. </w:t>
      </w:r>
    </w:p>
    <w:p w:rsidR="005E1B57" w:rsidRPr="00A47477" w:rsidP="005E1B57">
      <w:pPr>
        <w:tabs>
          <w:tab w:val="left" w:pos="0"/>
          <w:tab w:val="left" w:pos="360"/>
        </w:tabs>
        <w:jc w:val="both"/>
        <w:rPr>
          <w:rStyle w:val="DefaultParagraphFont"/>
          <w:rFonts w:cs="Times New Roman"/>
        </w:rPr>
      </w:pPr>
    </w:p>
    <w:p w:rsidR="005E1B57" w:rsidRPr="00A47477" w:rsidP="005E1B57">
      <w:pPr>
        <w:jc w:val="both"/>
        <w:rPr>
          <w:rStyle w:val="DefaultParagraphFont"/>
          <w:rFonts w:cs="Times New Roman"/>
        </w:rPr>
      </w:pPr>
      <w:r w:rsidRPr="00A47477">
        <w:rPr>
          <w:rStyle w:val="DefaultParagraphFont"/>
          <w:rFonts w:cs="Times New Roman"/>
        </w:rPr>
        <w:tab/>
        <w:t xml:space="preserve">Orgán verejného zdravotníctva môže nariadiť povinné hubenie článkonožcov ak nepriaznivo ovplyvňujú epidemiologickú situáciu. Dezinsekčné prípravky sa používajú s prihliadnutím na ich toxicitu a na prostredie, v ktorom sa použijú a na riziko vzniku alebo stupňa odolnosti proti nim. Pri vykonávaní dezinsekcie sa dodržiavajú zásady bezpečnosti a ochrany zdravia pri práci a opatrenia na ochranu zdravia. </w:t>
      </w:r>
    </w:p>
    <w:p w:rsidR="005E1B57" w:rsidRPr="00A47477" w:rsidP="005E1B57">
      <w:pPr>
        <w:jc w:val="both"/>
        <w:rPr>
          <w:rStyle w:val="DefaultParagraphFont"/>
          <w:rFonts w:cs="Times New Roman"/>
        </w:rPr>
      </w:pPr>
    </w:p>
    <w:p w:rsidR="005E1B57" w:rsidRPr="00A47477" w:rsidP="001764DC">
      <w:pPr>
        <w:tabs>
          <w:tab w:val="left" w:pos="360"/>
        </w:tabs>
        <w:suppressAutoHyphens/>
        <w:autoSpaceDE/>
        <w:autoSpaceDN/>
        <w:jc w:val="both"/>
        <w:rPr>
          <w:rStyle w:val="DefaultParagraphFont"/>
          <w:rFonts w:cs="Times New Roman"/>
        </w:rPr>
      </w:pPr>
      <w:r w:rsidRPr="00A47477">
        <w:rPr>
          <w:rStyle w:val="DefaultParagraphFont"/>
          <w:rFonts w:cs="Times New Roman"/>
        </w:rPr>
        <w:t>Deratizácia je cielené hubenie epidemiologicky významných alebo škodlivých myšovitých a iných hlodavcov a udržanie ich stavu na prahu škodlivosti.</w:t>
      </w:r>
    </w:p>
    <w:p w:rsidR="005E1B57" w:rsidRPr="00A47477" w:rsidP="005E1B57">
      <w:pPr>
        <w:tabs>
          <w:tab w:val="left" w:pos="0"/>
          <w:tab w:val="left" w:pos="360"/>
        </w:tabs>
        <w:jc w:val="both"/>
        <w:rPr>
          <w:rStyle w:val="DefaultParagraphFont"/>
          <w:rFonts w:cs="Times New Roman"/>
        </w:rPr>
      </w:pPr>
      <w:r w:rsidRPr="00A47477">
        <w:rPr>
          <w:rStyle w:val="DefaultParagraphFont"/>
          <w:rFonts w:cs="Times New Roman"/>
        </w:rPr>
        <w:t xml:space="preserve">Deratizácia sa vykonáva metódami:     </w:t>
      </w:r>
    </w:p>
    <w:p w:rsidR="005E1B57" w:rsidRPr="00A47477" w:rsidP="001764DC">
      <w:pPr>
        <w:numPr>
          <w:numId w:val="36"/>
        </w:numPr>
        <w:tabs>
          <w:tab w:val="left" w:pos="720"/>
        </w:tabs>
        <w:suppressAutoHyphens/>
        <w:autoSpaceDE/>
        <w:autoSpaceDN/>
        <w:jc w:val="both"/>
        <w:rPr>
          <w:rStyle w:val="DefaultParagraphFont"/>
          <w:rFonts w:cs="Times New Roman"/>
        </w:rPr>
      </w:pPr>
      <w:r w:rsidRPr="00A47477">
        <w:rPr>
          <w:rStyle w:val="DefaultParagraphFont"/>
          <w:rFonts w:cs="Times New Roman"/>
        </w:rPr>
        <w:t>mechanickými – pasce,</w:t>
      </w:r>
    </w:p>
    <w:p w:rsidR="005E1B57" w:rsidRPr="00A47477" w:rsidP="001764DC">
      <w:pPr>
        <w:numPr>
          <w:numId w:val="36"/>
        </w:numPr>
        <w:tabs>
          <w:tab w:val="left" w:pos="720"/>
        </w:tabs>
        <w:suppressAutoHyphens/>
        <w:autoSpaceDE/>
        <w:autoSpaceDN/>
        <w:jc w:val="both"/>
        <w:rPr>
          <w:rStyle w:val="DefaultParagraphFont"/>
          <w:rFonts w:cs="Times New Roman"/>
        </w:rPr>
      </w:pPr>
      <w:r w:rsidRPr="00A47477">
        <w:rPr>
          <w:rStyle w:val="DefaultParagraphFont"/>
          <w:rFonts w:cs="Times New Roman"/>
        </w:rPr>
        <w:t>fyzikálnymi – zaplavovanie vodou, horúca para, ultrazvuk,</w:t>
      </w:r>
    </w:p>
    <w:p w:rsidR="005E1B57" w:rsidRPr="00A47477" w:rsidP="001764DC">
      <w:pPr>
        <w:numPr>
          <w:numId w:val="36"/>
        </w:numPr>
        <w:tabs>
          <w:tab w:val="left" w:pos="720"/>
        </w:tabs>
        <w:suppressAutoHyphens/>
        <w:autoSpaceDE/>
        <w:autoSpaceDN/>
        <w:jc w:val="both"/>
        <w:rPr>
          <w:rStyle w:val="DefaultParagraphFont"/>
          <w:rFonts w:cs="Times New Roman"/>
        </w:rPr>
      </w:pPr>
      <w:r w:rsidRPr="00A47477">
        <w:rPr>
          <w:rStyle w:val="DefaultParagraphFont"/>
          <w:rFonts w:cs="Times New Roman"/>
        </w:rPr>
        <w:t>biologickými – využívanie prirodzených nepriateľov – psov, mačiek, fretiek,</w:t>
      </w:r>
    </w:p>
    <w:p w:rsidR="005E1B57" w:rsidRPr="00A47477" w:rsidP="001764DC">
      <w:pPr>
        <w:numPr>
          <w:numId w:val="36"/>
        </w:numPr>
        <w:tabs>
          <w:tab w:val="left" w:pos="720"/>
        </w:tabs>
        <w:suppressAutoHyphens/>
        <w:autoSpaceDE/>
        <w:autoSpaceDN/>
        <w:jc w:val="both"/>
        <w:rPr>
          <w:rStyle w:val="DefaultParagraphFont"/>
          <w:rFonts w:cs="Times New Roman"/>
        </w:rPr>
      </w:pPr>
      <w:r w:rsidRPr="00A47477">
        <w:rPr>
          <w:rStyle w:val="DefaultParagraphFont"/>
          <w:rFonts w:cs="Times New Roman"/>
        </w:rPr>
        <w:t>chemickými – rodenticídy.</w:t>
      </w:r>
    </w:p>
    <w:p w:rsidR="005E1B57" w:rsidRPr="00A47477" w:rsidP="005E1B57">
      <w:pPr>
        <w:tabs>
          <w:tab w:val="left" w:pos="0"/>
        </w:tabs>
        <w:jc w:val="both"/>
        <w:rPr>
          <w:rStyle w:val="DefaultParagraphFont"/>
          <w:rFonts w:cs="Times New Roman"/>
        </w:rPr>
      </w:pPr>
    </w:p>
    <w:p w:rsidR="005E1B57" w:rsidRPr="00A47477" w:rsidP="005E1B57">
      <w:pPr>
        <w:jc w:val="both"/>
        <w:rPr>
          <w:rStyle w:val="DefaultParagraphFont"/>
          <w:rFonts w:cs="Times New Roman"/>
        </w:rPr>
      </w:pPr>
      <w:r w:rsidRPr="00A47477">
        <w:rPr>
          <w:rStyle w:val="DefaultParagraphFont"/>
          <w:rFonts w:cs="Times New Roman"/>
        </w:rPr>
        <w:tab/>
        <w:t>Orgán verejného zdravotníctva môže nariadiť povinné hubenie škodlivých živočíchov ak nepriaznivo ovplyvňujú epidemiologickú situáciu alebo hrozí ich premnoženie. Deratizačné prípravky sa používajú s prihliadnutím na ich toxicitu a na prostredie, v ktorom sa použijú. Pri vykonávaní deratizácie sa dodržiavajú zásady bezpečnosti a ochrany zdravia pri práci a opatrenia na ochranu zdravia.</w:t>
      </w:r>
    </w:p>
    <w:p w:rsidR="005E1B57" w:rsidRPr="00A47477" w:rsidP="005E1B57">
      <w:pPr>
        <w:jc w:val="both"/>
        <w:rPr>
          <w:rStyle w:val="DefaultParagraphFont"/>
          <w:rFonts w:cs="Times New Roman"/>
        </w:rPr>
      </w:pPr>
    </w:p>
    <w:p w:rsidR="005E1B57" w:rsidRPr="00A47477" w:rsidP="005E1B57">
      <w:pPr>
        <w:rPr>
          <w:rStyle w:val="DefaultParagraphFont"/>
          <w:rFonts w:cs="Times New Roman"/>
        </w:rPr>
      </w:pPr>
      <w:r w:rsidRPr="00A47477">
        <w:rPr>
          <w:rStyle w:val="DefaultParagraphFont"/>
          <w:rFonts w:cs="Times New Roman"/>
        </w:rPr>
        <w:tab/>
        <w:t>Biologické metódy dezinsekcie a deratizácie sa v zariadeniach  nepoužívajú.</w:t>
      </w:r>
    </w:p>
    <w:p w:rsidR="005E1B57" w:rsidRPr="00A47477" w:rsidP="005E1B57">
      <w:pPr>
        <w:jc w:val="center"/>
        <w:rPr>
          <w:rStyle w:val="DefaultParagraphFont"/>
          <w:rFonts w:cs="Times New Roman"/>
          <w:b/>
          <w:bCs/>
        </w:rPr>
      </w:pPr>
    </w:p>
    <w:p w:rsidR="005E1B57" w:rsidRPr="00A47477" w:rsidP="005E1B57">
      <w:pPr>
        <w:jc w:val="center"/>
        <w:rPr>
          <w:rStyle w:val="DefaultParagraphFont"/>
          <w:rFonts w:cs="Times New Roman"/>
          <w:b/>
          <w:bCs/>
        </w:rPr>
      </w:pPr>
    </w:p>
    <w:p w:rsidR="005E1B57" w:rsidRPr="00A47477" w:rsidP="005E1B57">
      <w:pPr>
        <w:jc w:val="center"/>
        <w:rPr>
          <w:rStyle w:val="DefaultParagraphFont"/>
          <w:rFonts w:cs="Times New Roman"/>
          <w:b/>
          <w:bCs/>
        </w:rPr>
      </w:pPr>
    </w:p>
    <w:p w:rsidR="005E1B57" w:rsidRPr="00A47477" w:rsidP="005E1B57">
      <w:pPr>
        <w:rPr>
          <w:rStyle w:val="DefaultParagraphFont"/>
          <w:rFonts w:cs="Times New Roman"/>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3C7274" w:rsidRPr="00A47477" w:rsidP="0040395E">
      <w:pPr>
        <w:pStyle w:val="Header"/>
        <w:tabs>
          <w:tab w:val="clear" w:pos="4536"/>
          <w:tab w:val="clear" w:pos="9072"/>
        </w:tabs>
        <w:rPr>
          <w:rStyle w:val="DefaultParagraphFont"/>
          <w:rFonts w:cs="Times New Roman"/>
          <w:lang w:val="sk-SK"/>
        </w:rPr>
      </w:pPr>
    </w:p>
    <w:p w:rsidR="005E1B57" w:rsidRPr="00A47477" w:rsidP="005E1B57">
      <w:pPr>
        <w:jc w:val="right"/>
        <w:rPr>
          <w:rStyle w:val="DefaultParagraphFont"/>
          <w:rFonts w:cs="Times New Roman"/>
          <w:b/>
          <w:bCs/>
        </w:rPr>
      </w:pPr>
      <w:r w:rsidRPr="00A47477">
        <w:rPr>
          <w:rStyle w:val="DefaultParagraphFont"/>
          <w:rFonts w:cs="Times New Roman"/>
          <w:b/>
          <w:bCs/>
        </w:rPr>
        <w:t>Príloha č. 7</w:t>
      </w:r>
    </w:p>
    <w:p w:rsidR="005E1B57" w:rsidRPr="00A47477" w:rsidP="005E1B57">
      <w:pPr>
        <w:jc w:val="right"/>
        <w:rPr>
          <w:rStyle w:val="DefaultParagraphFont"/>
          <w:rFonts w:cs="Times New Roman"/>
          <w:b/>
          <w:bCs/>
        </w:rPr>
      </w:pPr>
      <w:r w:rsidRPr="00A47477">
        <w:rPr>
          <w:rStyle w:val="DefaultParagraphFont"/>
          <w:rFonts w:cs="Times New Roman"/>
          <w:b/>
          <w:bCs/>
        </w:rPr>
        <w:t>k</w:t>
      </w:r>
      <w:r w:rsidR="008A30AB">
        <w:rPr>
          <w:rStyle w:val="DefaultParagraphFont"/>
          <w:rFonts w:cs="Times New Roman"/>
          <w:b/>
          <w:bCs/>
        </w:rPr>
        <w:t xml:space="preserve"> vyhláške </w:t>
      </w:r>
      <w:r w:rsidRPr="00A47477">
        <w:rPr>
          <w:rStyle w:val="DefaultParagraphFont"/>
          <w:rFonts w:cs="Times New Roman"/>
          <w:b/>
          <w:bCs/>
        </w:rPr>
        <w:t>č. ..../2007 Z. z.</w:t>
      </w:r>
    </w:p>
    <w:p w:rsidR="005E1B57" w:rsidRPr="00A47477" w:rsidP="005E1B57">
      <w:pPr>
        <w:pStyle w:val="Heading1"/>
        <w:tabs>
          <w:tab w:val="left" w:pos="3600"/>
          <w:tab w:val="left" w:pos="5040"/>
          <w:tab w:val="left" w:pos="7740"/>
        </w:tabs>
        <w:ind w:left="3600"/>
        <w:rPr>
          <w:rStyle w:val="DefaultParagraphFont"/>
          <w:rFonts w:cs="Times New Roman"/>
          <w:b/>
          <w:bCs/>
          <w:sz w:val="22"/>
          <w:szCs w:val="22"/>
        </w:rPr>
      </w:pPr>
    </w:p>
    <w:p w:rsidR="005E1B57" w:rsidRPr="00104880" w:rsidP="00104880">
      <w:pPr>
        <w:pStyle w:val="Heading1"/>
        <w:tabs>
          <w:tab w:val="left" w:pos="0"/>
          <w:tab w:val="left" w:pos="5040"/>
          <w:tab w:val="left" w:pos="7740"/>
        </w:tabs>
        <w:jc w:val="center"/>
        <w:rPr>
          <w:rStyle w:val="DefaultParagraphFont"/>
          <w:rFonts w:cs="Times New Roman"/>
          <w:b/>
          <w:bCs/>
        </w:rPr>
      </w:pPr>
      <w:r w:rsidRPr="00104880">
        <w:rPr>
          <w:rStyle w:val="DefaultParagraphFont"/>
          <w:rFonts w:cs="Times New Roman"/>
          <w:b/>
          <w:bCs/>
        </w:rPr>
        <w:t>Vzor</w:t>
      </w:r>
    </w:p>
    <w:p w:rsidR="005E1B57" w:rsidRPr="00104880" w:rsidP="00104880">
      <w:pPr>
        <w:pStyle w:val="Heading1"/>
        <w:tabs>
          <w:tab w:val="left" w:pos="0"/>
          <w:tab w:val="left" w:pos="5040"/>
          <w:tab w:val="left" w:pos="7740"/>
        </w:tabs>
        <w:jc w:val="center"/>
        <w:rPr>
          <w:rStyle w:val="DefaultParagraphFont"/>
          <w:rFonts w:cs="Times New Roman"/>
          <w:b/>
          <w:bCs/>
          <w:sz w:val="22"/>
          <w:szCs w:val="22"/>
        </w:rPr>
      </w:pPr>
    </w:p>
    <w:p w:rsidR="005E1B57" w:rsidRPr="00104880" w:rsidP="00104880">
      <w:pPr>
        <w:pStyle w:val="Heading1"/>
        <w:tabs>
          <w:tab w:val="left" w:pos="-3600"/>
          <w:tab w:val="left" w:pos="0"/>
          <w:tab w:val="left" w:pos="5040"/>
          <w:tab w:val="left" w:pos="7740"/>
        </w:tabs>
        <w:jc w:val="center"/>
        <w:rPr>
          <w:rStyle w:val="DefaultParagraphFont"/>
          <w:rFonts w:cs="Times New Roman"/>
          <w:b/>
          <w:bCs/>
          <w:sz w:val="28"/>
          <w:szCs w:val="28"/>
        </w:rPr>
      </w:pPr>
      <w:r w:rsidRPr="00104880">
        <w:rPr>
          <w:rStyle w:val="DefaultParagraphFont"/>
          <w:rFonts w:cs="Times New Roman"/>
          <w:b/>
          <w:bCs/>
          <w:sz w:val="28"/>
          <w:szCs w:val="28"/>
        </w:rPr>
        <w:t>Hlásenie nemocničnej nákazy</w:t>
      </w:r>
    </w:p>
    <w:p w:rsidR="005E1B57" w:rsidRPr="00A47477" w:rsidP="005E1B57">
      <w:pPr>
        <w:pStyle w:val="Heading1"/>
        <w:tabs>
          <w:tab w:val="left" w:pos="-3600"/>
          <w:tab w:val="left" w:pos="0"/>
          <w:tab w:val="left" w:pos="5040"/>
          <w:tab w:val="left" w:pos="7740"/>
        </w:tabs>
        <w:rPr>
          <w:rStyle w:val="DefaultParagraphFont"/>
          <w:rFonts w:cs="Times New Roman"/>
        </w:rPr>
      </w:pPr>
    </w:p>
    <w:p w:rsidR="005E1B57" w:rsidRPr="00A47477" w:rsidP="003E027D">
      <w:pPr>
        <w:tabs>
          <w:tab w:val="left" w:pos="0"/>
        </w:tabs>
        <w:jc w:val="center"/>
        <w:rPr>
          <w:rStyle w:val="DefaultParagraphFont"/>
          <w:rFonts w:cs="Times New Roman"/>
        </w:rPr>
      </w:pPr>
      <w:r w:rsidRPr="00A47477">
        <w:rPr>
          <w:rStyle w:val="DefaultParagraphFont"/>
          <w:rFonts w:cs="Times New Roman"/>
          <w:b/>
          <w:bCs/>
        </w:rPr>
        <w:t>Regionálny úrad verejného zdravotníctva v</w:t>
      </w:r>
      <w:r w:rsidRPr="00A47477">
        <w:rPr>
          <w:rStyle w:val="DefaultParagraphFont"/>
          <w:rFonts w:cs="Times New Roman"/>
        </w:rPr>
        <w:t>:</w:t>
      </w:r>
    </w:p>
    <w:p w:rsidR="005E1B57" w:rsidRPr="00A47477" w:rsidP="003E027D">
      <w:pPr>
        <w:tabs>
          <w:tab w:val="left" w:pos="0"/>
        </w:tabs>
        <w:jc w:val="center"/>
        <w:rPr>
          <w:rStyle w:val="DefaultParagraphFont"/>
          <w:rFonts w:cs="Times New Roman"/>
        </w:rPr>
      </w:pPr>
    </w:p>
    <w:p w:rsidR="005E1B57" w:rsidRPr="00A47477" w:rsidP="003E027D">
      <w:pPr>
        <w:pStyle w:val="Heading1"/>
        <w:tabs>
          <w:tab w:val="left" w:pos="-3600"/>
          <w:tab w:val="left" w:pos="3600"/>
          <w:tab w:val="left" w:pos="5040"/>
          <w:tab w:val="left" w:pos="7740"/>
        </w:tabs>
        <w:jc w:val="center"/>
        <w:rPr>
          <w:rStyle w:val="DefaultParagraphFont"/>
          <w:rFonts w:cs="Times New Roman"/>
        </w:rPr>
      </w:pPr>
      <w:r w:rsidRPr="00A47477">
        <w:rPr>
          <w:rStyle w:val="DefaultParagraphFont"/>
          <w:rFonts w:cs="Times New Roman"/>
          <w:b/>
          <w:bCs/>
        </w:rPr>
        <w:t>...............................................................................</w:t>
      </w:r>
    </w:p>
    <w:p w:rsidR="005E1B57" w:rsidRPr="00A47477" w:rsidP="005E1B57">
      <w:pPr>
        <w:pStyle w:val="Heading1"/>
        <w:tabs>
          <w:tab w:val="left" w:pos="-3600"/>
          <w:tab w:val="left" w:pos="3600"/>
          <w:tab w:val="left" w:pos="5040"/>
          <w:tab w:val="left" w:pos="7740"/>
        </w:tabs>
        <w:rPr>
          <w:rStyle w:val="DefaultParagraphFont"/>
          <w:rFonts w:cs="Times New Roman"/>
          <w:sz w:val="22"/>
          <w:szCs w:val="22"/>
        </w:rPr>
      </w:pPr>
    </w:p>
    <w:p w:rsidR="005E1B57" w:rsidRPr="00A47477" w:rsidP="005E1B57">
      <w:pPr>
        <w:pStyle w:val="Heading1"/>
        <w:tabs>
          <w:tab w:val="left" w:pos="-3600"/>
          <w:tab w:val="left" w:pos="3600"/>
          <w:tab w:val="left" w:pos="5040"/>
          <w:tab w:val="left" w:pos="7740"/>
        </w:tabs>
        <w:rPr>
          <w:rStyle w:val="DefaultParagraphFont"/>
          <w:rFonts w:cs="Times New Roman"/>
          <w:b/>
          <w:bCs/>
          <w:i/>
          <w:iCs/>
          <w:sz w:val="22"/>
          <w:szCs w:val="22"/>
        </w:rPr>
      </w:pPr>
      <w:r w:rsidRPr="00A47477">
        <w:rPr>
          <w:rStyle w:val="DefaultParagraphFont"/>
          <w:rFonts w:cs="Times New Roman"/>
          <w:b/>
          <w:bCs/>
          <w:i/>
          <w:iCs/>
          <w:sz w:val="22"/>
          <w:szCs w:val="22"/>
        </w:rPr>
        <w:t>Vyplní lekár zariadenia</w:t>
      </w:r>
    </w:p>
    <w:p w:rsidR="005E1B57" w:rsidRPr="00A47477" w:rsidP="005E1B57">
      <w:pPr>
        <w:pStyle w:val="Heading1"/>
        <w:tabs>
          <w:tab w:val="left" w:pos="-3600"/>
          <w:tab w:val="left" w:pos="3600"/>
          <w:tab w:val="left" w:pos="5040"/>
          <w:tab w:val="left" w:pos="7740"/>
        </w:tabs>
        <w:rPr>
          <w:rStyle w:val="DefaultParagraphFont"/>
          <w:rFonts w:cs="Times New Roman"/>
          <w:sz w:val="22"/>
          <w:szCs w:val="22"/>
        </w:rPr>
      </w:pPr>
    </w:p>
    <w:p w:rsidR="005E1B57" w:rsidRPr="00A47477" w:rsidP="005E1B57">
      <w:pPr>
        <w:pStyle w:val="Heading1"/>
        <w:tabs>
          <w:tab w:val="left" w:pos="-3600"/>
          <w:tab w:val="left" w:pos="3600"/>
          <w:tab w:val="left" w:pos="5040"/>
          <w:tab w:val="left" w:pos="7740"/>
        </w:tabs>
        <w:rPr>
          <w:rStyle w:val="DefaultParagraphFont"/>
          <w:rFonts w:cs="Times New Roman"/>
          <w:sz w:val="22"/>
          <w:szCs w:val="22"/>
        </w:rPr>
      </w:pPr>
      <w:r w:rsidRPr="00A47477">
        <w:rPr>
          <w:rStyle w:val="DefaultParagraphFont"/>
          <w:rFonts w:cs="Times New Roman"/>
          <w:sz w:val="22"/>
          <w:szCs w:val="22"/>
        </w:rPr>
        <w:t>Názov a adresa zdravotníckeho zariadenia: ………………</w:t>
      </w:r>
      <w:r w:rsidR="003E027D">
        <w:rPr>
          <w:rStyle w:val="DefaultParagraphFont"/>
          <w:rFonts w:cs="Times New Roman"/>
          <w:sz w:val="22"/>
          <w:szCs w:val="22"/>
        </w:rPr>
        <w:t>..........</w:t>
      </w:r>
      <w:r w:rsidRPr="00A47477">
        <w:rPr>
          <w:rStyle w:val="DefaultParagraphFont"/>
          <w:rFonts w:cs="Times New Roman"/>
          <w:sz w:val="22"/>
          <w:szCs w:val="22"/>
        </w:rPr>
        <w:t>……………………………….</w:t>
      </w:r>
    </w:p>
    <w:p w:rsidR="005E1B57" w:rsidRPr="00A47477" w:rsidP="005E1B57">
      <w:pPr>
        <w:rPr>
          <w:rStyle w:val="DefaultParagraphFont"/>
          <w:rFonts w:cs="Times New Roman"/>
        </w:rPr>
      </w:pPr>
      <w:r w:rsidRPr="00A47477">
        <w:rPr>
          <w:rStyle w:val="DefaultParagraphFont"/>
          <w:rFonts w:cs="Times New Roman"/>
        </w:rPr>
        <w:t xml:space="preserve">                                                                                     </w:t>
      </w:r>
    </w:p>
    <w:p w:rsidR="005E1B57" w:rsidRPr="00A47477" w:rsidP="005E1B57">
      <w:pPr>
        <w:pStyle w:val="Heading1"/>
        <w:tabs>
          <w:tab w:val="left" w:pos="-3600"/>
          <w:tab w:val="left" w:pos="3600"/>
          <w:tab w:val="left" w:pos="5040"/>
          <w:tab w:val="left" w:pos="7740"/>
        </w:tabs>
        <w:rPr>
          <w:rStyle w:val="DefaultParagraphFont"/>
          <w:rFonts w:cs="Times New Roman"/>
          <w:sz w:val="22"/>
          <w:szCs w:val="22"/>
        </w:rPr>
      </w:pPr>
      <w:r w:rsidRPr="00A47477">
        <w:rPr>
          <w:rStyle w:val="DefaultParagraphFont"/>
          <w:rFonts w:cs="Times New Roman"/>
          <w:sz w:val="22"/>
          <w:szCs w:val="22"/>
        </w:rPr>
        <w:t xml:space="preserve">           </w:t>
      </w:r>
    </w:p>
    <w:p w:rsidR="005E1B57" w:rsidRPr="00A47477" w:rsidP="005E1B57">
      <w:pPr>
        <w:pStyle w:val="Heading1"/>
        <w:tabs>
          <w:tab w:val="left" w:pos="-3600"/>
          <w:tab w:val="left" w:pos="3600"/>
          <w:tab w:val="left" w:pos="5040"/>
          <w:tab w:val="left" w:pos="7740"/>
        </w:tabs>
        <w:rPr>
          <w:rStyle w:val="DefaultParagraphFont"/>
          <w:rFonts w:cs="Times New Roman"/>
          <w:sz w:val="22"/>
          <w:szCs w:val="22"/>
        </w:rPr>
      </w:pPr>
      <w:r w:rsidRPr="00A47477">
        <w:rPr>
          <w:rStyle w:val="DefaultParagraphFont"/>
          <w:rFonts w:cs="Times New Roman"/>
          <w:sz w:val="22"/>
          <w:szCs w:val="22"/>
        </w:rPr>
        <w:t xml:space="preserve">                                                                     ……….……</w:t>
      </w:r>
      <w:r w:rsidR="003E027D">
        <w:rPr>
          <w:rStyle w:val="DefaultParagraphFont"/>
          <w:rFonts w:cs="Times New Roman"/>
          <w:sz w:val="22"/>
          <w:szCs w:val="22"/>
        </w:rPr>
        <w:t>...........</w:t>
      </w:r>
      <w:r w:rsidRPr="00A47477">
        <w:rPr>
          <w:rStyle w:val="DefaultParagraphFont"/>
          <w:rFonts w:cs="Times New Roman"/>
          <w:sz w:val="22"/>
          <w:szCs w:val="22"/>
        </w:rPr>
        <w:t>…….……………………………</w:t>
      </w:r>
    </w:p>
    <w:p w:rsidR="005E1B57" w:rsidRPr="00A47477" w:rsidP="005E1B57">
      <w:pPr>
        <w:pStyle w:val="Heading1"/>
        <w:tabs>
          <w:tab w:val="left" w:pos="-3600"/>
          <w:tab w:val="left" w:pos="3600"/>
          <w:tab w:val="left" w:pos="5040"/>
          <w:tab w:val="left" w:pos="7740"/>
        </w:tabs>
        <w:rPr>
          <w:rStyle w:val="DefaultParagraphFont"/>
          <w:rFonts w:cs="Times New Roman"/>
          <w:sz w:val="22"/>
          <w:szCs w:val="22"/>
        </w:rPr>
      </w:pPr>
    </w:p>
    <w:p w:rsidR="005E1B57" w:rsidRPr="00A47477" w:rsidP="005E1B57">
      <w:pPr>
        <w:pStyle w:val="Heading1"/>
        <w:tabs>
          <w:tab w:val="left" w:pos="-3600"/>
          <w:tab w:val="left" w:pos="3600"/>
          <w:tab w:val="left" w:pos="5040"/>
          <w:tab w:val="left" w:pos="7740"/>
        </w:tabs>
        <w:rPr>
          <w:rStyle w:val="DefaultParagraphFont"/>
          <w:rFonts w:cs="Times New Roman"/>
          <w:sz w:val="22"/>
          <w:szCs w:val="22"/>
        </w:rPr>
      </w:pPr>
    </w:p>
    <w:p w:rsidR="005E1B57" w:rsidRPr="00A47477" w:rsidP="005E1B57">
      <w:pPr>
        <w:pStyle w:val="Heading1"/>
        <w:tabs>
          <w:tab w:val="left" w:pos="-3600"/>
          <w:tab w:val="left" w:pos="3600"/>
          <w:tab w:val="left" w:pos="5040"/>
          <w:tab w:val="left" w:pos="7740"/>
        </w:tabs>
        <w:rPr>
          <w:rStyle w:val="DefaultParagraphFont"/>
          <w:rFonts w:cs="Times New Roman"/>
          <w:sz w:val="22"/>
          <w:szCs w:val="22"/>
        </w:rPr>
      </w:pPr>
      <w:r w:rsidRPr="00A47477">
        <w:rPr>
          <w:rStyle w:val="DefaultParagraphFont"/>
          <w:rFonts w:cs="Times New Roman"/>
          <w:sz w:val="22"/>
          <w:szCs w:val="22"/>
        </w:rPr>
        <w:t>Oddelenie/klinika : ……………</w:t>
      </w:r>
      <w:r w:rsidR="003E027D">
        <w:rPr>
          <w:rStyle w:val="DefaultParagraphFont"/>
          <w:rFonts w:cs="Times New Roman"/>
          <w:sz w:val="22"/>
          <w:szCs w:val="22"/>
        </w:rPr>
        <w:t>...</w:t>
      </w:r>
      <w:r w:rsidRPr="00A47477">
        <w:rPr>
          <w:rStyle w:val="DefaultParagraphFont"/>
          <w:rFonts w:cs="Times New Roman"/>
          <w:sz w:val="22"/>
          <w:szCs w:val="22"/>
        </w:rPr>
        <w:t>………………………………………………………………...</w:t>
      </w:r>
    </w:p>
    <w:p w:rsidR="005E1B57" w:rsidRPr="00A47477" w:rsidP="005E1B57">
      <w:pPr>
        <w:pStyle w:val="Heading1"/>
        <w:tabs>
          <w:tab w:val="left" w:pos="-3600"/>
          <w:tab w:val="left" w:pos="3600"/>
          <w:tab w:val="left" w:pos="5040"/>
          <w:tab w:val="left" w:pos="7740"/>
        </w:tabs>
        <w:rPr>
          <w:rStyle w:val="DefaultParagraphFont"/>
          <w:rFonts w:cs="Times New Roman"/>
          <w:sz w:val="22"/>
          <w:szCs w:val="22"/>
        </w:rPr>
      </w:pPr>
    </w:p>
    <w:p w:rsidR="005E1B57" w:rsidRPr="00A47477" w:rsidP="005E1B57">
      <w:pPr>
        <w:pStyle w:val="Heading1"/>
        <w:tabs>
          <w:tab w:val="left" w:pos="-3600"/>
          <w:tab w:val="left" w:pos="1843"/>
          <w:tab w:val="left" w:pos="5040"/>
          <w:tab w:val="left" w:pos="7740"/>
        </w:tabs>
        <w:rPr>
          <w:rStyle w:val="DefaultParagraphFont"/>
          <w:rFonts w:cs="Times New Roman"/>
          <w:sz w:val="22"/>
          <w:szCs w:val="22"/>
        </w:rPr>
      </w:pPr>
      <w:r w:rsidRPr="00A47477">
        <w:rPr>
          <w:rStyle w:val="DefaultParagraphFont"/>
          <w:rFonts w:cs="Times New Roman"/>
          <w:sz w:val="22"/>
          <w:szCs w:val="22"/>
        </w:rPr>
        <w:tab/>
        <w:t>Priezvisko a meno pacienta :</w:t>
        <w:tab/>
        <w:t>...……………………………...............</w:t>
      </w:r>
    </w:p>
    <w:p w:rsidR="005E1B57" w:rsidRPr="00A47477" w:rsidP="005E1B57">
      <w:pPr>
        <w:pStyle w:val="Heading1"/>
        <w:tabs>
          <w:tab w:val="left" w:pos="-3600"/>
          <w:tab w:val="left" w:pos="8505"/>
        </w:tabs>
        <w:ind w:left="4905"/>
        <w:rPr>
          <w:rStyle w:val="DefaultParagraphFont"/>
          <w:rFonts w:cs="Times New Roman"/>
          <w:sz w:val="22"/>
          <w:szCs w:val="22"/>
        </w:rPr>
      </w:pPr>
    </w:p>
    <w:p w:rsidR="005E1B57" w:rsidRPr="00A47477" w:rsidP="005E1B57">
      <w:pPr>
        <w:pStyle w:val="Heading1"/>
        <w:tabs>
          <w:tab w:val="left" w:pos="-3600"/>
          <w:tab w:val="left" w:pos="1843"/>
          <w:tab w:val="left" w:pos="5040"/>
          <w:tab w:val="left" w:pos="7740"/>
        </w:tabs>
        <w:rPr>
          <w:rStyle w:val="DefaultParagraphFont"/>
          <w:rFonts w:cs="Times New Roman"/>
          <w:sz w:val="22"/>
          <w:szCs w:val="22"/>
        </w:rPr>
      </w:pPr>
      <w:r w:rsidRPr="00A47477">
        <w:rPr>
          <w:rStyle w:val="DefaultParagraphFont"/>
          <w:rFonts w:cs="Times New Roman"/>
          <w:sz w:val="22"/>
          <w:szCs w:val="22"/>
        </w:rPr>
        <w:tab/>
        <w:t xml:space="preserve">Dátum narodenia a rodné číslo: </w:t>
        <w:tab/>
        <w:t>............……………..............................</w:t>
      </w: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r w:rsidRPr="00A47477">
        <w:rPr>
          <w:rStyle w:val="DefaultParagraphFont"/>
          <w:rFonts w:cs="Times New Roman"/>
          <w:sz w:val="22"/>
          <w:szCs w:val="22"/>
        </w:rPr>
        <w:t>Dátum hospitalizácie: …………………………………….</w:t>
      </w: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r w:rsidRPr="00A47477">
        <w:rPr>
          <w:rStyle w:val="DefaultParagraphFont"/>
          <w:rFonts w:cs="Times New Roman"/>
          <w:sz w:val="22"/>
          <w:szCs w:val="22"/>
        </w:rPr>
        <w:t>Diagnóza pri príjme: …………………………………………MKCH 10…..…………</w:t>
      </w: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r w:rsidRPr="00A47477">
        <w:rPr>
          <w:rStyle w:val="DefaultParagraphFont"/>
          <w:rFonts w:cs="Times New Roman"/>
          <w:sz w:val="22"/>
          <w:szCs w:val="22"/>
        </w:rPr>
        <w:t>Dátum prvých príznakov NN: …………………………….....</w:t>
      </w:r>
    </w:p>
    <w:p w:rsidR="005E1B57" w:rsidRPr="00A47477" w:rsidP="005E1B57">
      <w:pPr>
        <w:rPr>
          <w:rStyle w:val="DefaultParagraphFont"/>
          <w:rFonts w:cs="Times New Roman"/>
          <w:sz w:val="22"/>
          <w:szCs w:val="22"/>
        </w:rPr>
      </w:pPr>
      <w:r w:rsidRPr="00A47477">
        <w:rPr>
          <w:rStyle w:val="DefaultParagraphFont"/>
          <w:rFonts w:cs="Times New Roman"/>
          <w:sz w:val="22"/>
          <w:szCs w:val="22"/>
        </w:rPr>
        <w:t xml:space="preserve">       </w:t>
      </w:r>
    </w:p>
    <w:p w:rsidR="005E1B57" w:rsidRPr="00A47477" w:rsidP="005E1B57">
      <w:pPr>
        <w:rPr>
          <w:rStyle w:val="DefaultParagraphFont"/>
          <w:rFonts w:cs="Times New Roman"/>
          <w:sz w:val="22"/>
          <w:szCs w:val="22"/>
        </w:rPr>
      </w:pPr>
      <w:r w:rsidRPr="00A47477">
        <w:rPr>
          <w:rStyle w:val="DefaultParagraphFont"/>
          <w:rFonts w:cs="Times New Roman"/>
          <w:sz w:val="22"/>
          <w:szCs w:val="22"/>
        </w:rPr>
        <w:t xml:space="preserve">Diagnóza nemocničnej nákazy: ……………………………..MKCH 10……….……. </w:t>
      </w:r>
    </w:p>
    <w:p w:rsidR="005E1B57" w:rsidRPr="00A47477" w:rsidP="005E1B57">
      <w:pPr>
        <w:rPr>
          <w:rStyle w:val="DefaultParagraphFont"/>
          <w:rFonts w:cs="Times New Roman"/>
          <w:sz w:val="22"/>
          <w:szCs w:val="22"/>
        </w:rPr>
      </w:pPr>
      <w:r w:rsidRPr="00A47477">
        <w:rPr>
          <w:rStyle w:val="DefaultParagraphFont"/>
          <w:rFonts w:cs="Times New Roman"/>
          <w:sz w:val="22"/>
          <w:szCs w:val="22"/>
        </w:rPr>
        <w:t xml:space="preserve"> </w:t>
      </w:r>
    </w:p>
    <w:p w:rsidR="005E1B57" w:rsidRPr="00A47477" w:rsidP="005E1B57">
      <w:pPr>
        <w:rPr>
          <w:rStyle w:val="DefaultParagraphFont"/>
          <w:rFonts w:cs="Times New Roman"/>
          <w:sz w:val="22"/>
          <w:szCs w:val="22"/>
        </w:rPr>
      </w:pPr>
      <w:r w:rsidRPr="00A47477">
        <w:rPr>
          <w:rStyle w:val="DefaultParagraphFont"/>
          <w:rFonts w:cs="Times New Roman"/>
          <w:sz w:val="22"/>
          <w:szCs w:val="22"/>
        </w:rPr>
        <w:t>Dátum hlásenia NN: ……………………………………….</w:t>
      </w: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r w:rsidRPr="00A47477">
        <w:rPr>
          <w:rStyle w:val="DefaultParagraphFont"/>
          <w:rFonts w:cs="Times New Roman"/>
          <w:sz w:val="22"/>
          <w:szCs w:val="22"/>
        </w:rPr>
        <w:t>Odber biolog. materiálu:</w:t>
        <w:tab/>
        <w:t>dňa: ………</w:t>
        <w:tab/>
        <w:tab/>
        <w:t>druh:  …………...</w:t>
      </w:r>
      <w:r w:rsidR="003E027D">
        <w:rPr>
          <w:rStyle w:val="DefaultParagraphFont"/>
          <w:rFonts w:cs="Times New Roman"/>
          <w:sz w:val="22"/>
          <w:szCs w:val="22"/>
        </w:rPr>
        <w:tab/>
      </w:r>
      <w:r w:rsidRPr="00A47477">
        <w:rPr>
          <w:rStyle w:val="DefaultParagraphFont"/>
          <w:rFonts w:cs="Times New Roman"/>
          <w:sz w:val="22"/>
          <w:szCs w:val="22"/>
        </w:rPr>
        <w:t>výsledok:………...……………..</w:t>
      </w:r>
    </w:p>
    <w:p w:rsidR="005E1B57" w:rsidRPr="00A47477" w:rsidP="005E1B57">
      <w:pPr>
        <w:rPr>
          <w:rStyle w:val="DefaultParagraphFont"/>
          <w:rFonts w:cs="Times New Roman"/>
          <w:sz w:val="22"/>
          <w:szCs w:val="22"/>
        </w:rPr>
      </w:pPr>
      <w:r w:rsidRPr="00A47477">
        <w:rPr>
          <w:rStyle w:val="DefaultParagraphFont"/>
          <w:rFonts w:cs="Times New Roman"/>
          <w:sz w:val="22"/>
          <w:szCs w:val="22"/>
        </w:rPr>
        <w:tab/>
        <w:tab/>
        <w:tab/>
        <w:tab/>
        <w:tab/>
        <w:t>dňa: ………</w:t>
        <w:tab/>
        <w:tab/>
        <w:t>druh:  ……………</w:t>
      </w:r>
      <w:r w:rsidR="003E027D">
        <w:rPr>
          <w:rStyle w:val="DefaultParagraphFont"/>
          <w:rFonts w:cs="Times New Roman"/>
          <w:sz w:val="22"/>
          <w:szCs w:val="22"/>
        </w:rPr>
        <w:tab/>
      </w:r>
      <w:r w:rsidRPr="00A47477">
        <w:rPr>
          <w:rStyle w:val="DefaultParagraphFont"/>
          <w:rFonts w:cs="Times New Roman"/>
          <w:sz w:val="22"/>
          <w:szCs w:val="22"/>
        </w:rPr>
        <w:t>výsledok………………………...</w:t>
      </w:r>
    </w:p>
    <w:p w:rsidR="005E1B57" w:rsidRPr="00A47477" w:rsidP="005E1B57">
      <w:pPr>
        <w:rPr>
          <w:rStyle w:val="DefaultParagraphFont"/>
          <w:rFonts w:cs="Times New Roman"/>
          <w:sz w:val="22"/>
          <w:szCs w:val="22"/>
        </w:rPr>
      </w:pPr>
      <w:r w:rsidRPr="00A47477">
        <w:rPr>
          <w:rStyle w:val="DefaultParagraphFont"/>
          <w:rFonts w:cs="Times New Roman"/>
          <w:sz w:val="22"/>
          <w:szCs w:val="22"/>
        </w:rPr>
        <w:tab/>
        <w:tab/>
        <w:tab/>
        <w:tab/>
        <w:tab/>
        <w:t>dňa: ………</w:t>
        <w:tab/>
        <w:tab/>
        <w:t>druh:  ……………</w:t>
        <w:tab/>
        <w:t>výsledok...………...………….…</w:t>
      </w: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r w:rsidRPr="00A47477">
        <w:rPr>
          <w:rStyle w:val="DefaultParagraphFont"/>
          <w:rFonts w:cs="Times New Roman"/>
          <w:sz w:val="22"/>
          <w:szCs w:val="22"/>
        </w:rPr>
        <w:t>Výskyt  polyrezistentného kmeňa</w:t>
      </w:r>
    </w:p>
    <w:p w:rsidR="005E1B57" w:rsidRPr="00A47477" w:rsidP="005E1B57">
      <w:pPr>
        <w:rPr>
          <w:rStyle w:val="DefaultParagraphFont"/>
          <w:rFonts w:cs="Times New Roman"/>
          <w:sz w:val="22"/>
          <w:szCs w:val="22"/>
        </w:rPr>
      </w:pPr>
      <w:r w:rsidRPr="00A47477">
        <w:rPr>
          <w:rStyle w:val="DefaultParagraphFont"/>
          <w:rFonts w:cs="Times New Roman"/>
          <w:sz w:val="22"/>
          <w:szCs w:val="22"/>
        </w:rPr>
        <w:t xml:space="preserve">                                                   </w:t>
      </w:r>
    </w:p>
    <w:p w:rsidR="005E1B57" w:rsidRPr="00A47477" w:rsidP="005E1B57">
      <w:pPr>
        <w:rPr>
          <w:rStyle w:val="DefaultParagraphFont"/>
          <w:rFonts w:cs="Times New Roman"/>
          <w:sz w:val="22"/>
          <w:szCs w:val="22"/>
        </w:rPr>
      </w:pPr>
      <w:r w:rsidRPr="00A47477">
        <w:rPr>
          <w:rStyle w:val="DefaultParagraphFont"/>
          <w:rFonts w:cs="Times New Roman"/>
          <w:sz w:val="22"/>
          <w:szCs w:val="22"/>
        </w:rPr>
        <w:t>Invazívny výkon – druh : ………………………………………dátum:</w:t>
        <w:tab/>
        <w:t>…………………</w:t>
      </w: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r w:rsidRPr="00A47477">
        <w:rPr>
          <w:rStyle w:val="DefaultParagraphFont"/>
          <w:rFonts w:cs="Times New Roman"/>
          <w:sz w:val="22"/>
          <w:szCs w:val="22"/>
        </w:rPr>
        <w:t>Iné zákroky – druh:……………………………………………..dátum:</w:t>
        <w:tab/>
        <w:t>………………….</w:t>
      </w: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r w:rsidRPr="00A47477">
        <w:rPr>
          <w:rStyle w:val="DefaultParagraphFont"/>
          <w:rFonts w:cs="Times New Roman"/>
          <w:sz w:val="22"/>
          <w:szCs w:val="22"/>
        </w:rPr>
        <w:t>Číslo izby:………..                           Miesto izolácie:………………..</w:t>
      </w:r>
    </w:p>
    <w:p w:rsidR="005E1B57" w:rsidRPr="00A47477" w:rsidP="005E1B57">
      <w:pPr>
        <w:rPr>
          <w:rStyle w:val="DefaultParagraphFont"/>
          <w:rFonts w:cs="Times New Roman"/>
          <w:sz w:val="22"/>
          <w:szCs w:val="22"/>
        </w:rPr>
      </w:pPr>
      <w:r w:rsidRPr="00A47477">
        <w:rPr>
          <w:rStyle w:val="DefaultParagraphFont"/>
          <w:rFonts w:cs="Times New Roman"/>
          <w:sz w:val="22"/>
          <w:szCs w:val="22"/>
        </w:rPr>
        <w:t>Komentár ošetrujúceho lekára:</w:t>
      </w: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p>
    <w:p w:rsidR="005E1B57" w:rsidRPr="00A47477" w:rsidP="005E1B57">
      <w:pPr>
        <w:rPr>
          <w:rStyle w:val="DefaultParagraphFont"/>
          <w:rFonts w:cs="Times New Roman"/>
          <w:sz w:val="22"/>
          <w:szCs w:val="22"/>
        </w:rPr>
      </w:pPr>
      <w:r w:rsidRPr="00A47477">
        <w:rPr>
          <w:rStyle w:val="DefaultParagraphFont"/>
          <w:rFonts w:cs="Times New Roman"/>
          <w:sz w:val="22"/>
          <w:szCs w:val="22"/>
        </w:rPr>
        <w:t>Pečiatka a podpis lekára:                                                       Pečiatka zariadenia:</w:t>
      </w:r>
    </w:p>
    <w:p w:rsidR="005E1B57" w:rsidRPr="00A47477" w:rsidP="005E1B57">
      <w:pPr>
        <w:rPr>
          <w:rStyle w:val="DefaultParagraphFont"/>
          <w:rFonts w:cs="Times New Roman"/>
          <w:sz w:val="22"/>
          <w:szCs w:val="22"/>
        </w:rPr>
      </w:pPr>
      <w:r w:rsidRPr="00A47477">
        <w:rPr>
          <w:rStyle w:val="DefaultParagraphFont"/>
          <w:rFonts w:cs="Times New Roman"/>
          <w:sz w:val="22"/>
          <w:szCs w:val="22"/>
        </w:rPr>
        <w:t xml:space="preserve">    </w:t>
      </w:r>
    </w:p>
    <w:p w:rsidR="005E1B57" w:rsidRPr="00A47477" w:rsidP="005E1B57">
      <w:pPr>
        <w:rPr>
          <w:rStyle w:val="DefaultParagraphFont"/>
          <w:rFonts w:cs="Times New Roman"/>
          <w:sz w:val="22"/>
          <w:szCs w:val="22"/>
        </w:rPr>
      </w:pPr>
    </w:p>
    <w:p w:rsidR="007A2D20" w:rsidP="005E1B57">
      <w:pPr>
        <w:rPr>
          <w:rStyle w:val="DefaultParagraphFont"/>
          <w:rFonts w:cs="Times New Roman"/>
          <w:i/>
          <w:iCs/>
        </w:rPr>
      </w:pPr>
    </w:p>
    <w:p w:rsidR="005E1B57" w:rsidRPr="00A47477" w:rsidP="005E1B57">
      <w:pPr>
        <w:rPr>
          <w:rStyle w:val="DefaultParagraphFont"/>
          <w:rFonts w:cs="Times New Roman"/>
          <w:i/>
          <w:iCs/>
        </w:rPr>
      </w:pPr>
      <w:r w:rsidRPr="00A47477">
        <w:rPr>
          <w:rStyle w:val="DefaultParagraphFont"/>
          <w:rFonts w:cs="Times New Roman"/>
          <w:i/>
          <w:iCs/>
        </w:rPr>
        <w:t>Vyplní zamestnanec RÚVZ:</w:t>
      </w:r>
    </w:p>
    <w:p w:rsidR="005E1B57" w:rsidRPr="00A47477" w:rsidP="005E1B57">
      <w:pPr>
        <w:tabs>
          <w:tab w:val="left" w:pos="142"/>
        </w:tabs>
        <w:rPr>
          <w:rStyle w:val="DefaultParagraphFont"/>
          <w:rFonts w:cs="Times New Roman"/>
        </w:rPr>
      </w:pPr>
      <w:r w:rsidRPr="00A47477">
        <w:rPr>
          <w:rStyle w:val="DefaultParagraphFont"/>
          <w:rFonts w:cs="Times New Roman"/>
        </w:rPr>
        <w:t xml:space="preserve">    </w:t>
      </w:r>
    </w:p>
    <w:p w:rsidR="005E1B57" w:rsidRPr="00A47477" w:rsidP="005E1B57">
      <w:pPr>
        <w:tabs>
          <w:tab w:val="left" w:pos="142"/>
        </w:tabs>
        <w:rPr>
          <w:rStyle w:val="DefaultParagraphFont"/>
          <w:rFonts w:cs="Times New Roman"/>
        </w:rPr>
      </w:pPr>
      <w:r w:rsidRPr="00A47477">
        <w:rPr>
          <w:rStyle w:val="DefaultParagraphFont"/>
          <w:rFonts w:cs="Times New Roman"/>
        </w:rPr>
        <w:t xml:space="preserve">Ukončenie hospitalizácie  dňa : ………………….        </w:t>
      </w:r>
    </w:p>
    <w:p w:rsidR="005E1B57" w:rsidRPr="00A47477" w:rsidP="005E1B57">
      <w:pPr>
        <w:rPr>
          <w:rStyle w:val="DefaultParagraphFont"/>
          <w:rFonts w:cs="Times New Roman"/>
        </w:rPr>
      </w:pPr>
    </w:p>
    <w:p w:rsidR="005E1B57" w:rsidRPr="00A47477" w:rsidP="005E1B57">
      <w:pPr>
        <w:rPr>
          <w:rStyle w:val="DefaultParagraphFont"/>
          <w:rFonts w:cs="Times New Roman"/>
        </w:rPr>
      </w:pPr>
      <w:r w:rsidRPr="00A47477">
        <w:rPr>
          <w:rStyle w:val="DefaultParagraphFont"/>
          <w:rFonts w:cs="Times New Roman"/>
        </w:rPr>
        <w:t>Spôsob ukončenia hospitalizácie:</w:t>
      </w:r>
    </w:p>
    <w:p w:rsidR="005E1B57" w:rsidRPr="00A47477" w:rsidP="005E1B57">
      <w:pPr>
        <w:rPr>
          <w:rStyle w:val="DefaultParagraphFont"/>
          <w:rFonts w:cs="Times New Roman"/>
        </w:rPr>
      </w:pPr>
      <w:r w:rsidRPr="00A47477">
        <w:rPr>
          <w:rStyle w:val="DefaultParagraphFont"/>
          <w:rFonts w:cs="Times New Roman"/>
        </w:rPr>
        <w:t xml:space="preserve">- prepustenie do ambulantnej starostlivosti……………………………………………………. </w:t>
      </w:r>
    </w:p>
    <w:p w:rsidR="005E1B57" w:rsidRPr="00A47477" w:rsidP="005E1B57">
      <w:pPr>
        <w:jc w:val="both"/>
        <w:rPr>
          <w:rStyle w:val="DefaultParagraphFont"/>
          <w:rFonts w:cs="Times New Roman"/>
        </w:rPr>
      </w:pPr>
      <w:r w:rsidRPr="00A47477">
        <w:rPr>
          <w:rStyle w:val="DefaultParagraphFont"/>
          <w:rFonts w:cs="Times New Roman"/>
        </w:rPr>
        <w:t>- preklad na iné oddelenie……………………………………………………………………….</w:t>
      </w:r>
    </w:p>
    <w:p w:rsidR="005E1B57" w:rsidRPr="00A47477" w:rsidP="005E1B57">
      <w:pPr>
        <w:jc w:val="both"/>
        <w:rPr>
          <w:rStyle w:val="DefaultParagraphFont"/>
          <w:rFonts w:cs="Times New Roman"/>
        </w:rPr>
      </w:pPr>
      <w:r w:rsidRPr="00A47477">
        <w:rPr>
          <w:rStyle w:val="DefaultParagraphFont"/>
          <w:rFonts w:cs="Times New Roman"/>
        </w:rPr>
        <w:t>- iné zdravotnícke zariadenie – názov: ………………………………………………………</w:t>
      </w:r>
    </w:p>
    <w:p w:rsidR="005E1B57" w:rsidRPr="00A47477" w:rsidP="005E1B57">
      <w:pPr>
        <w:jc w:val="both"/>
        <w:rPr>
          <w:rStyle w:val="DefaultParagraphFont"/>
          <w:rFonts w:cs="Times New Roman"/>
        </w:rPr>
      </w:pPr>
      <w:r w:rsidRPr="00A47477">
        <w:rPr>
          <w:rStyle w:val="DefaultParagraphFont"/>
          <w:rFonts w:cs="Times New Roman"/>
        </w:rPr>
        <w:t>- úmrtie……………………………………………………………………………………….</w:t>
      </w:r>
    </w:p>
    <w:p w:rsidR="005E1B57" w:rsidRPr="00A47477" w:rsidP="005E1B57">
      <w:pPr>
        <w:rPr>
          <w:rStyle w:val="DefaultParagraphFont"/>
          <w:rFonts w:cs="Times New Roman"/>
        </w:rPr>
      </w:pPr>
      <w:r w:rsidRPr="00A47477">
        <w:rPr>
          <w:rStyle w:val="DefaultParagraphFont"/>
          <w:rFonts w:cs="Times New Roman"/>
        </w:rPr>
        <w:t xml:space="preserve">- iné ……………………………………………………………………………………………   </w:t>
      </w:r>
    </w:p>
    <w:p w:rsidR="005E1B57" w:rsidRPr="00A47477" w:rsidP="005E1B57">
      <w:pPr>
        <w:rPr>
          <w:rStyle w:val="DefaultParagraphFont"/>
          <w:rFonts w:cs="Times New Roman"/>
        </w:rPr>
      </w:pPr>
    </w:p>
    <w:p w:rsidR="005E1B57" w:rsidRPr="00A47477" w:rsidP="005E1B57">
      <w:pPr>
        <w:rPr>
          <w:rStyle w:val="DefaultParagraphFont"/>
          <w:rFonts w:cs="Times New Roman"/>
        </w:rPr>
      </w:pPr>
      <w:r w:rsidRPr="00A47477">
        <w:rPr>
          <w:rStyle w:val="DefaultParagraphFont"/>
          <w:rFonts w:cs="Times New Roman"/>
        </w:rPr>
        <w:t>Predĺženie hospitalizácie pre NN - počet dní ………………</w:t>
      </w:r>
    </w:p>
    <w:p w:rsidR="005E1B57" w:rsidRPr="00A47477" w:rsidP="005E1B57">
      <w:pPr>
        <w:rPr>
          <w:rStyle w:val="DefaultParagraphFont"/>
          <w:rFonts w:cs="Times New Roman"/>
        </w:rPr>
      </w:pPr>
      <w:r w:rsidRPr="00A47477">
        <w:rPr>
          <w:rStyle w:val="DefaultParagraphFont"/>
          <w:rFonts w:cs="Times New Roman"/>
        </w:rPr>
        <w:t xml:space="preserve">          </w:t>
      </w:r>
    </w:p>
    <w:p w:rsidR="0040395E" w:rsidRPr="00A47477" w:rsidP="0040395E">
      <w:pPr>
        <w:rPr>
          <w:rStyle w:val="DefaultParagraphFont"/>
          <w:rFonts w:cs="Times New Roman"/>
          <w:b/>
          <w:bCs/>
        </w:rPr>
      </w:pPr>
    </w:p>
    <w:p w:rsidR="0040395E" w:rsidRPr="00A47477" w:rsidP="0040395E">
      <w:pPr>
        <w:rPr>
          <w:rStyle w:val="DefaultParagraphFont"/>
          <w:rFonts w:cs="Times New Roman"/>
        </w:rPr>
      </w:pPr>
    </w:p>
    <w:p w:rsidR="00DB7638" w:rsidRPr="00A47477" w:rsidP="001337E9">
      <w:pPr>
        <w:rPr>
          <w:rStyle w:val="DefaultParagraphFont"/>
          <w:rFonts w:cs="Times New Roman"/>
        </w:rPr>
      </w:pPr>
    </w:p>
    <w:sectPr>
      <w:footnotePr>
        <w:pos w:val="beneathText"/>
      </w:footnotePr>
      <w:pgSz w:w="11905" w:h="16837"/>
      <w:pgMar w:top="1418" w:right="1418" w:bottom="851" w:left="1418" w:header="708" w:footer="708"/>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pPr>
        <w:pStyle w:val="FootnoteText"/>
        <w:rPr>
          <w:rFonts w:cs="Times New Roman"/>
        </w:rPr>
      </w:pPr>
      <w:r w:rsidRPr="00A95E5D" w:rsidR="00A95E5D">
        <w:rPr>
          <w:rStyle w:val="FootnoteReference"/>
          <w:rFonts w:cs="Times New Roman"/>
        </w:rPr>
        <w:t>1)</w:t>
      </w:r>
      <w:r w:rsidRPr="00A95E5D" w:rsidR="00A95E5D">
        <w:rPr>
          <w:rStyle w:val="DefaultParagraphFont"/>
          <w:rFonts w:cs="Times New Roman"/>
        </w:rPr>
        <w:t xml:space="preserve"> § 7 zákona č. 578/2004 Z. z. o </w:t>
      </w:r>
      <w:r w:rsidRPr="00A95E5D" w:rsidR="00A95E5D">
        <w:rPr>
          <w:rStyle w:val="DefaultParagraphFont"/>
          <w:rFonts w:cs="Times New Roman"/>
          <w:color w:val="000000"/>
        </w:rPr>
        <w:t>poskytovateľoch zdravotnej starostlivosti, zdravotníckych pracovníkoch, stavovských organizáciách v zdravotníctve a o zmene a doplnení niektorých zákonov</w:t>
      </w:r>
    </w:p>
  </w:footnote>
  <w:footnote w:id="3">
    <w:p>
      <w:pPr>
        <w:pStyle w:val="FootnoteText"/>
        <w:rPr>
          <w:rFonts w:cs="Times New Roman"/>
        </w:rPr>
      </w:pPr>
      <w:r w:rsidR="00540FDC">
        <w:rPr>
          <w:rStyle w:val="FootnoteReference"/>
          <w:rFonts w:cs="Times New Roman"/>
        </w:rPr>
        <w:t>2)</w:t>
      </w:r>
      <w:r w:rsidR="00540FDC">
        <w:rPr>
          <w:rStyle w:val="DefaultParagraphFont"/>
          <w:rFonts w:cs="Times New Roman"/>
        </w:rPr>
        <w:t xml:space="preserve"> </w:t>
      </w:r>
      <w:r w:rsidR="00540FDC">
        <w:rPr>
          <w:rStyle w:val="DefaultParagraphFont"/>
          <w:rFonts w:cs="Times New Roman"/>
        </w:rPr>
        <w:t>§12 ods. 2 zákona č. ..../2007 Z. z. o ochrane, podpore a rozvoji verejného zdravotníctva</w:t>
      </w:r>
    </w:p>
  </w:footnote>
  <w:footnote w:id="4">
    <w:p w:rsidP="00D96CF0">
      <w:pPr>
        <w:suppressAutoHyphens/>
        <w:autoSpaceDE/>
        <w:autoSpaceDN/>
        <w:jc w:val="both"/>
        <w:rPr>
          <w:rFonts w:cs="Times New Roman"/>
        </w:rPr>
      </w:pPr>
      <w:r w:rsidRPr="00706910" w:rsidR="00D96CF0">
        <w:rPr>
          <w:rStyle w:val="FootnoteReference"/>
          <w:rFonts w:cs="Times New Roman"/>
          <w:sz w:val="20"/>
          <w:szCs w:val="20"/>
        </w:rPr>
        <w:t>3)</w:t>
      </w:r>
      <w:r w:rsidRPr="00706910" w:rsidR="00D96CF0">
        <w:rPr>
          <w:rStyle w:val="DefaultParagraphFont"/>
          <w:rFonts w:cs="Times New Roman"/>
          <w:sz w:val="20"/>
          <w:szCs w:val="20"/>
        </w:rPr>
        <w:t xml:space="preserve"> </w:t>
      </w:r>
      <w:r w:rsidRPr="00706910" w:rsidR="00D96CF0">
        <w:rPr>
          <w:rStyle w:val="DefaultParagraphFont"/>
          <w:rFonts w:cs="Times New Roman"/>
          <w:sz w:val="20"/>
          <w:szCs w:val="20"/>
        </w:rPr>
        <w:t>§26 zákona č. .../2007 Z. z.</w:t>
      </w:r>
    </w:p>
  </w:footnote>
  <w:footnote w:id="5">
    <w:p w:rsidP="00D96CF0">
      <w:pPr>
        <w:suppressAutoHyphens/>
        <w:autoSpaceDE/>
        <w:autoSpaceDN/>
        <w:ind w:left="142" w:hanging="142"/>
        <w:jc w:val="both"/>
        <w:rPr>
          <w:rFonts w:cs="Times New Roman"/>
        </w:rPr>
      </w:pPr>
      <w:r w:rsidRPr="00706910" w:rsidR="00D96CF0">
        <w:rPr>
          <w:rStyle w:val="FootnoteReference"/>
          <w:rFonts w:cs="Times New Roman"/>
          <w:sz w:val="20"/>
          <w:szCs w:val="20"/>
        </w:rPr>
        <w:t>4)</w:t>
      </w:r>
      <w:r w:rsidRPr="00706910" w:rsidR="00D96CF0">
        <w:rPr>
          <w:rStyle w:val="DefaultParagraphFont"/>
          <w:rFonts w:cs="Times New Roman"/>
          <w:sz w:val="20"/>
          <w:szCs w:val="20"/>
        </w:rPr>
        <w:t xml:space="preserve"> </w:t>
      </w:r>
      <w:r w:rsidRPr="00706910" w:rsidR="00D96CF0">
        <w:rPr>
          <w:rStyle w:val="DefaultParagraphFont"/>
          <w:rFonts w:cs="Times New Roman"/>
          <w:sz w:val="20"/>
          <w:szCs w:val="20"/>
        </w:rPr>
        <w:t>§251 až 258a výnosu Ministerstva pôdohospodárstva Slovenskej republiky a Ministerstva zdravotníctva Slovenskej republiky z 20. mája 1996 č. 981/1996-100, ktorým sa vydáva prvá, druhá a tretia hlava druhej časti Potravinového kódexu Slovenskej republiky (oznámenie č.195/1996 Z. z.) v znení neskorších predpisov.</w:t>
      </w:r>
    </w:p>
  </w:footnote>
  <w:footnote w:id="6">
    <w:p w:rsidP="00D96CF0">
      <w:pPr>
        <w:suppressAutoHyphens/>
        <w:autoSpaceDE/>
        <w:autoSpaceDN/>
        <w:ind w:left="142" w:hanging="142"/>
        <w:jc w:val="both"/>
        <w:rPr>
          <w:rFonts w:cs="Times New Roman"/>
        </w:rPr>
      </w:pPr>
      <w:r w:rsidRPr="00706910" w:rsidR="00D96CF0">
        <w:rPr>
          <w:rStyle w:val="FootnoteReference"/>
          <w:rFonts w:cs="Times New Roman"/>
          <w:sz w:val="20"/>
          <w:szCs w:val="20"/>
        </w:rPr>
        <w:t>5)</w:t>
      </w:r>
      <w:r w:rsidRPr="00706910" w:rsidR="00D96CF0">
        <w:rPr>
          <w:rStyle w:val="DefaultParagraphFont"/>
          <w:rFonts w:cs="Times New Roman"/>
          <w:sz w:val="20"/>
          <w:szCs w:val="20"/>
        </w:rPr>
        <w:t xml:space="preserve"> </w:t>
      </w:r>
      <w:r w:rsidRPr="00706910" w:rsidR="00D96CF0">
        <w:rPr>
          <w:rStyle w:val="DefaultParagraphFont"/>
          <w:rFonts w:cs="Times New Roman"/>
          <w:sz w:val="20"/>
          <w:szCs w:val="20"/>
        </w:rPr>
        <w:t>§16 ods. 10 zákona č. .../2007 Z. z.</w:t>
      </w:r>
    </w:p>
  </w:footnote>
  <w:footnote w:id="7">
    <w:p w:rsidP="00934E86">
      <w:pPr>
        <w:suppressAutoHyphens/>
        <w:autoSpaceDE/>
        <w:autoSpaceDN/>
        <w:ind w:left="142" w:hanging="142"/>
        <w:jc w:val="both"/>
        <w:rPr>
          <w:rFonts w:cs="Times New Roman"/>
        </w:rPr>
      </w:pPr>
      <w:r w:rsidRPr="00706910" w:rsidR="00AA3B39">
        <w:rPr>
          <w:rStyle w:val="FootnoteReference"/>
          <w:rFonts w:cs="Times New Roman"/>
          <w:sz w:val="20"/>
          <w:szCs w:val="20"/>
        </w:rPr>
        <w:t>6)</w:t>
      </w:r>
      <w:r w:rsidRPr="00706910" w:rsidR="00AA3B39">
        <w:rPr>
          <w:rStyle w:val="DefaultParagraphFont"/>
          <w:rFonts w:cs="Times New Roman"/>
          <w:sz w:val="20"/>
          <w:szCs w:val="20"/>
        </w:rPr>
        <w:t xml:space="preserve"> </w:t>
      </w:r>
      <w:r w:rsidRPr="00706910" w:rsidR="00AA3B39">
        <w:rPr>
          <w:rStyle w:val="DefaultParagraphFont"/>
          <w:rFonts w:cs="Times New Roman"/>
          <w:sz w:val="20"/>
          <w:szCs w:val="20"/>
        </w:rPr>
        <w:t>Výnos Ministerstva pôdohospodárstva Slovenskej republiky a Ministerstva zdravotníctva Slovenskej republiky z 15. marca 2004 č. 608/2/2004-100, ktorým sa vydáva hlava Potravinového kódexu Slovenskej republiky upravujúca požiadavky na potraviny na osobitné výživové účely a na výživové doplnky (oznámenie č. 240/2004 Z. z.)</w:t>
      </w:r>
    </w:p>
  </w:footnote>
  <w:footnote w:id="8">
    <w:p w:rsidP="0004242E">
      <w:pPr>
        <w:suppressAutoHyphens/>
        <w:autoSpaceDE/>
        <w:autoSpaceDN/>
        <w:ind w:left="142" w:hanging="142"/>
        <w:jc w:val="both"/>
        <w:rPr>
          <w:rFonts w:cs="Times New Roman"/>
        </w:rPr>
      </w:pPr>
      <w:r w:rsidRPr="00706910" w:rsidR="00934E86">
        <w:rPr>
          <w:rStyle w:val="FootnoteReference"/>
          <w:rFonts w:cs="Times New Roman"/>
          <w:sz w:val="20"/>
          <w:szCs w:val="20"/>
        </w:rPr>
        <w:t>7)</w:t>
      </w:r>
      <w:r w:rsidRPr="00706910" w:rsidR="00934E86">
        <w:rPr>
          <w:rStyle w:val="DefaultParagraphFont"/>
          <w:rFonts w:cs="Times New Roman"/>
          <w:sz w:val="20"/>
          <w:szCs w:val="20"/>
        </w:rPr>
        <w:t xml:space="preserve"> </w:t>
      </w:r>
      <w:r w:rsidRPr="00706910" w:rsidR="00934E86">
        <w:rPr>
          <w:rStyle w:val="DefaultParagraphFont"/>
          <w:rFonts w:cs="Times New Roman"/>
          <w:sz w:val="20"/>
          <w:szCs w:val="20"/>
        </w:rPr>
        <w:t>§17 ods. 1,2 zákona č. .../2007 Z. z.</w:t>
      </w:r>
    </w:p>
  </w:footnote>
  <w:footnote w:id="9">
    <w:p w:rsidP="00934E86">
      <w:pPr>
        <w:suppressAutoHyphens/>
        <w:autoSpaceDE/>
        <w:autoSpaceDN/>
        <w:ind w:left="142" w:hanging="142"/>
        <w:jc w:val="both"/>
        <w:rPr>
          <w:rFonts w:cs="Times New Roman"/>
        </w:rPr>
      </w:pPr>
      <w:r w:rsidRPr="00706910" w:rsidR="00934E86">
        <w:rPr>
          <w:rStyle w:val="FootnoteReference"/>
          <w:rFonts w:cs="Times New Roman"/>
          <w:sz w:val="20"/>
          <w:szCs w:val="20"/>
        </w:rPr>
        <w:t>8)</w:t>
      </w:r>
      <w:r w:rsidRPr="00706910" w:rsidR="00934E86">
        <w:rPr>
          <w:rStyle w:val="DefaultParagraphFont"/>
          <w:rFonts w:cs="Times New Roman"/>
          <w:sz w:val="20"/>
          <w:szCs w:val="20"/>
        </w:rPr>
        <w:t xml:space="preserve"> </w:t>
      </w:r>
      <w:r w:rsidRPr="00706910" w:rsidR="00934E86">
        <w:rPr>
          <w:rStyle w:val="DefaultParagraphFont"/>
          <w:rFonts w:cs="Times New Roman"/>
          <w:sz w:val="20"/>
          <w:szCs w:val="20"/>
        </w:rPr>
        <w:t>Výnos Ministerstva pôdohospodárstva Slovenskej republiky a Ministerstva zdravotníctva Slovenskej republiky z 15. marca 2004 č. 608/9/2004-100, ktorým sa vydáva hlava Potravinového kódexu Slovenskej republiky upravujúca prírodnú minerálnu vodu, pramenitú vodu a balenú pitnú vodu (oznámenie č. 198/2004 Z. z.).</w:t>
      </w:r>
    </w:p>
  </w:footnote>
  <w:footnote w:id="10">
    <w:p w:rsidP="00710E7C">
      <w:pPr>
        <w:suppressAutoHyphens/>
        <w:autoSpaceDE/>
        <w:autoSpaceDN/>
        <w:jc w:val="both"/>
        <w:rPr>
          <w:rFonts w:cs="Times New Roman"/>
        </w:rPr>
      </w:pPr>
      <w:r w:rsidRPr="00706910" w:rsidR="004521D2">
        <w:rPr>
          <w:rStyle w:val="FootnoteReference"/>
          <w:rFonts w:cs="Times New Roman"/>
          <w:sz w:val="20"/>
          <w:szCs w:val="20"/>
        </w:rPr>
        <w:t>9)</w:t>
      </w:r>
      <w:r w:rsidRPr="00706910" w:rsidR="004521D2">
        <w:rPr>
          <w:rStyle w:val="DefaultParagraphFont"/>
          <w:rFonts w:cs="Times New Roman"/>
          <w:sz w:val="20"/>
          <w:szCs w:val="20"/>
        </w:rPr>
        <w:t xml:space="preserve"> </w:t>
      </w:r>
      <w:r w:rsidRPr="00706910" w:rsidR="004521D2">
        <w:rPr>
          <w:rStyle w:val="DefaultParagraphFont"/>
          <w:rFonts w:cs="Times New Roman"/>
          <w:sz w:val="20"/>
          <w:szCs w:val="20"/>
        </w:rPr>
        <w:t>Zákon č. 223/2001 Z. z. o odpadoch a o zmene a doplnení niektorých zákonov v znení neskorších predpisov.</w:t>
      </w:r>
    </w:p>
  </w:footnote>
  <w:footnote w:id="11">
    <w:p w:rsidP="0047336C">
      <w:pPr>
        <w:suppressAutoHyphens/>
        <w:autoSpaceDE/>
        <w:autoSpaceDN/>
        <w:ind w:left="284" w:hanging="284"/>
        <w:jc w:val="both"/>
        <w:rPr>
          <w:rFonts w:cs="Times New Roman"/>
        </w:rPr>
      </w:pPr>
      <w:r w:rsidRPr="00706910" w:rsidR="0047336C">
        <w:rPr>
          <w:rStyle w:val="FootnoteReference"/>
          <w:rFonts w:cs="Times New Roman"/>
          <w:sz w:val="20"/>
          <w:szCs w:val="20"/>
        </w:rPr>
        <w:t>10)</w:t>
      </w:r>
      <w:r w:rsidRPr="00706910" w:rsidR="0047336C">
        <w:rPr>
          <w:rStyle w:val="DefaultParagraphFont"/>
          <w:rFonts w:cs="Times New Roman"/>
          <w:sz w:val="20"/>
          <w:szCs w:val="20"/>
        </w:rPr>
        <w:t xml:space="preserve"> </w:t>
      </w:r>
      <w:r w:rsidRPr="00706910" w:rsidR="0047336C">
        <w:rPr>
          <w:rStyle w:val="DefaultParagraphFont"/>
          <w:rFonts w:cs="Times New Roman"/>
          <w:sz w:val="20"/>
          <w:szCs w:val="20"/>
        </w:rPr>
        <w:t>§ 2 ods. 13 zákona č. 223/2001 Z. z.</w:t>
      </w:r>
    </w:p>
  </w:footnote>
  <w:footnote w:id="12">
    <w:p w:rsidP="0047336C">
      <w:pPr>
        <w:suppressAutoHyphens/>
        <w:autoSpaceDE/>
        <w:autoSpaceDN/>
        <w:ind w:left="284" w:hanging="284"/>
        <w:jc w:val="both"/>
        <w:rPr>
          <w:rFonts w:cs="Times New Roman"/>
        </w:rPr>
      </w:pPr>
      <w:r w:rsidRPr="00706910" w:rsidR="0047336C">
        <w:rPr>
          <w:rStyle w:val="FootnoteReference"/>
          <w:rFonts w:cs="Times New Roman"/>
          <w:sz w:val="20"/>
          <w:szCs w:val="20"/>
        </w:rPr>
        <w:t>11)</w:t>
      </w:r>
      <w:r w:rsidRPr="00706910" w:rsidR="0047336C">
        <w:rPr>
          <w:rStyle w:val="DefaultParagraphFont"/>
          <w:rFonts w:cs="Times New Roman"/>
          <w:sz w:val="20"/>
          <w:szCs w:val="20"/>
        </w:rPr>
        <w:t xml:space="preserve"> </w:t>
      </w:r>
      <w:r w:rsidRPr="00706910" w:rsidR="0047336C">
        <w:rPr>
          <w:rStyle w:val="DefaultParagraphFont"/>
          <w:rFonts w:cs="Times New Roman"/>
          <w:sz w:val="20"/>
          <w:szCs w:val="20"/>
        </w:rPr>
        <w:t>Zákon č. 364/2004 Z. z. o vodách a o zmene zákona Slovenskej národnej rady č. 372/1990 Zb. o priestupkoch v znení neskorších predpisov (vodný zákon) v znení neskorších predpisov.</w:t>
      </w:r>
    </w:p>
  </w:footnote>
  <w:footnote w:id="13">
    <w:p w:rsidP="007272C0">
      <w:pPr>
        <w:suppressAutoHyphens/>
        <w:autoSpaceDE/>
        <w:autoSpaceDN/>
        <w:ind w:left="284" w:hanging="284"/>
        <w:jc w:val="both"/>
        <w:rPr>
          <w:rFonts w:cs="Times New Roman"/>
        </w:rPr>
      </w:pPr>
      <w:r w:rsidRPr="00706910" w:rsidR="006473A6">
        <w:rPr>
          <w:rStyle w:val="FootnoteReference"/>
          <w:rFonts w:cs="Times New Roman"/>
          <w:sz w:val="20"/>
          <w:szCs w:val="20"/>
        </w:rPr>
        <w:t>12)</w:t>
      </w:r>
      <w:r w:rsidRPr="00706910" w:rsidR="006473A6">
        <w:rPr>
          <w:rStyle w:val="DefaultParagraphFont"/>
          <w:rFonts w:cs="Times New Roman"/>
          <w:sz w:val="20"/>
          <w:szCs w:val="20"/>
        </w:rPr>
        <w:t xml:space="preserve"> </w:t>
      </w:r>
      <w:r w:rsidRPr="00706910" w:rsidR="006473A6">
        <w:rPr>
          <w:rStyle w:val="DefaultParagraphFont"/>
          <w:rFonts w:cs="Times New Roman"/>
          <w:sz w:val="20"/>
          <w:szCs w:val="20"/>
        </w:rPr>
        <w:t>§37 zákona č. 163/2001 Z. z. o chemických látkach a chemických prípravkoch v znení neskorších predpisov.</w:t>
      </w:r>
    </w:p>
  </w:footnote>
  <w:footnote w:id="14">
    <w:p w:rsidP="00266E85">
      <w:pPr>
        <w:suppressAutoHyphens/>
        <w:autoSpaceDE/>
        <w:autoSpaceDN/>
        <w:ind w:left="284" w:hanging="284"/>
        <w:jc w:val="both"/>
        <w:rPr>
          <w:rFonts w:cs="Times New Roman"/>
        </w:rPr>
      </w:pPr>
      <w:r w:rsidRPr="00706910" w:rsidR="00915A1E">
        <w:rPr>
          <w:rStyle w:val="FootnoteReference"/>
          <w:rFonts w:cs="Times New Roman"/>
          <w:sz w:val="20"/>
          <w:szCs w:val="20"/>
        </w:rPr>
        <w:t>13)</w:t>
      </w:r>
      <w:r w:rsidRPr="00706910" w:rsidR="00915A1E">
        <w:rPr>
          <w:rStyle w:val="DefaultParagraphFont"/>
          <w:rFonts w:cs="Times New Roman"/>
          <w:sz w:val="20"/>
          <w:szCs w:val="20"/>
        </w:rPr>
        <w:t xml:space="preserve"> </w:t>
      </w:r>
      <w:r w:rsidRPr="00706910" w:rsidR="00915A1E">
        <w:rPr>
          <w:rStyle w:val="DefaultParagraphFont"/>
          <w:rFonts w:cs="Times New Roman"/>
          <w:sz w:val="20"/>
          <w:szCs w:val="20"/>
        </w:rPr>
        <w:t>Výnos  Ministerstva zdravotníctva Slovenskej republiky z 31. januára 2005 č. 22783-1/2004-SL, ktorým sa vydáva Slovenský liekopis, prvé vydanie (oznámenie č. 53/2005 Z. z.).</w:t>
      </w:r>
    </w:p>
  </w:footnote>
  <w:footnote w:id="15">
    <w:p w:rsidP="00615431">
      <w:pPr>
        <w:suppressAutoHyphens/>
        <w:autoSpaceDE/>
        <w:autoSpaceDN/>
        <w:jc w:val="both"/>
        <w:rPr>
          <w:rFonts w:cs="Times New Roman"/>
        </w:rPr>
      </w:pPr>
      <w:r w:rsidRPr="00706910" w:rsidR="00615431">
        <w:rPr>
          <w:rStyle w:val="FootnoteReference"/>
          <w:rFonts w:cs="Times New Roman"/>
          <w:sz w:val="20"/>
          <w:szCs w:val="20"/>
        </w:rPr>
        <w:t>14</w:t>
      </w:r>
      <w:r w:rsidRPr="0018464C" w:rsidR="00615431">
        <w:rPr>
          <w:rStyle w:val="FootnoteReference"/>
          <w:rFonts w:cs="Times New Roman"/>
          <w:color w:val="FF0000"/>
          <w:sz w:val="20"/>
          <w:szCs w:val="20"/>
        </w:rPr>
        <w:t>)</w:t>
      </w:r>
      <w:r w:rsidR="0018464C">
        <w:rPr>
          <w:rStyle w:val="DefaultParagraphFont"/>
          <w:rFonts w:cs="Times New Roman"/>
          <w:color w:val="FF0000"/>
          <w:sz w:val="20"/>
          <w:szCs w:val="20"/>
        </w:rPr>
        <w:t>Vyhláška Mini</w:t>
      </w:r>
      <w:r w:rsidR="007176B6">
        <w:rPr>
          <w:rStyle w:val="DefaultParagraphFont"/>
          <w:rFonts w:cs="Times New Roman"/>
          <w:color w:val="FF0000"/>
          <w:sz w:val="20"/>
          <w:szCs w:val="20"/>
        </w:rPr>
        <w:t>s</w:t>
      </w:r>
      <w:r w:rsidR="0018464C">
        <w:rPr>
          <w:rStyle w:val="DefaultParagraphFont"/>
          <w:rFonts w:cs="Times New Roman"/>
          <w:color w:val="FF0000"/>
          <w:sz w:val="20"/>
          <w:szCs w:val="20"/>
        </w:rPr>
        <w:t>terstva zdravotníctva</w:t>
      </w:r>
      <w:r w:rsidRPr="0018464C" w:rsidR="00615431">
        <w:rPr>
          <w:rStyle w:val="DefaultParagraphFont"/>
          <w:rFonts w:cs="Times New Roman"/>
          <w:color w:val="FF0000"/>
          <w:sz w:val="20"/>
          <w:szCs w:val="20"/>
        </w:rPr>
        <w:t xml:space="preserve"> Slovenskej republiky č. .../2007 Z. z.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4C60D1C"/>
    <w:lvl w:ilvl="0">
      <w:start w:val="1"/>
      <w:numFmt w:val="bullet"/>
      <w:lvlText w:val=""/>
      <w:lvlJc w:val="left"/>
      <w:pPr>
        <w:tabs>
          <w:tab w:val="num" w:pos="360"/>
        </w:tabs>
        <w:ind w:left="360" w:hanging="360"/>
      </w:pPr>
      <w:rPr>
        <w:rFonts w:ascii="Symbol" w:hAnsi="Symbol"/>
        <w:rtl w:val="0"/>
      </w:rPr>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rtl w:val="0"/>
      </w:rPr>
    </w:lvl>
    <w:lvl w:ilvl="1">
      <w:start w:val="1"/>
      <w:numFmt w:val="decimal"/>
      <w:lvlText w:val="%2."/>
      <w:lvlJc w:val="left"/>
      <w:pPr>
        <w:tabs>
          <w:tab w:val="num" w:pos="1080"/>
        </w:tabs>
        <w:ind w:left="1080" w:hanging="360"/>
      </w:pPr>
      <w:rPr>
        <w:rFonts w:ascii="Times New Roman" w:hAnsi="Times New Roman"/>
        <w:rtl w:val="0"/>
      </w:rPr>
    </w:lvl>
    <w:lvl w:ilvl="2">
      <w:start w:val="1"/>
      <w:numFmt w:val="decimal"/>
      <w:lvlText w:val="%3."/>
      <w:lvlJc w:val="left"/>
      <w:pPr>
        <w:tabs>
          <w:tab w:val="num" w:pos="1440"/>
        </w:tabs>
        <w:ind w:left="1440" w:hanging="360"/>
      </w:pPr>
      <w:rPr>
        <w:rFonts w:ascii="Times New Roman" w:hAnsi="Times New Roman"/>
        <w:rtl w:val="0"/>
      </w:rPr>
    </w:lvl>
    <w:lvl w:ilvl="3">
      <w:start w:val="1"/>
      <w:numFmt w:val="decimal"/>
      <w:lvlText w:val="%4."/>
      <w:lvlJc w:val="left"/>
      <w:pPr>
        <w:tabs>
          <w:tab w:val="num" w:pos="1800"/>
        </w:tabs>
        <w:ind w:left="1800" w:hanging="360"/>
      </w:pPr>
      <w:rPr>
        <w:rFonts w:ascii="Times New Roman" w:hAnsi="Times New Roman"/>
        <w:rtl w:val="0"/>
      </w:rPr>
    </w:lvl>
    <w:lvl w:ilvl="4">
      <w:start w:val="1"/>
      <w:numFmt w:val="decimal"/>
      <w:lvlText w:val="%5."/>
      <w:lvlJc w:val="left"/>
      <w:pPr>
        <w:tabs>
          <w:tab w:val="num" w:pos="2160"/>
        </w:tabs>
        <w:ind w:left="2160" w:hanging="360"/>
      </w:pPr>
      <w:rPr>
        <w:rFonts w:ascii="Times New Roman" w:hAnsi="Times New Roman"/>
        <w:rtl w:val="0"/>
      </w:rPr>
    </w:lvl>
    <w:lvl w:ilvl="5">
      <w:start w:val="1"/>
      <w:numFmt w:val="decimal"/>
      <w:lvlText w:val="%6."/>
      <w:lvlJc w:val="left"/>
      <w:pPr>
        <w:tabs>
          <w:tab w:val="num" w:pos="2520"/>
        </w:tabs>
        <w:ind w:left="2520" w:hanging="360"/>
      </w:pPr>
      <w:rPr>
        <w:rFonts w:ascii="Times New Roman" w:hAnsi="Times New Roman"/>
        <w:rtl w:val="0"/>
      </w:rPr>
    </w:lvl>
    <w:lvl w:ilvl="6">
      <w:start w:val="1"/>
      <w:numFmt w:val="decimal"/>
      <w:lvlText w:val="%7."/>
      <w:lvlJc w:val="left"/>
      <w:pPr>
        <w:tabs>
          <w:tab w:val="num" w:pos="2880"/>
        </w:tabs>
        <w:ind w:left="2880" w:hanging="360"/>
      </w:pPr>
      <w:rPr>
        <w:rFonts w:ascii="Times New Roman" w:hAnsi="Times New Roman"/>
        <w:rtl w:val="0"/>
      </w:rPr>
    </w:lvl>
    <w:lvl w:ilvl="7">
      <w:start w:val="1"/>
      <w:numFmt w:val="decimal"/>
      <w:lvlText w:val="%8."/>
      <w:lvlJc w:val="left"/>
      <w:pPr>
        <w:tabs>
          <w:tab w:val="num" w:pos="3240"/>
        </w:tabs>
        <w:ind w:left="3240" w:hanging="360"/>
      </w:pPr>
      <w:rPr>
        <w:rFonts w:ascii="Times New Roman" w:hAnsi="Times New Roman"/>
        <w:rtl w:val="0"/>
      </w:rPr>
    </w:lvl>
    <w:lvl w:ilvl="8">
      <w:start w:val="1"/>
      <w:numFmt w:val="decimal"/>
      <w:lvlText w:val="%9."/>
      <w:lvlJc w:val="left"/>
      <w:pPr>
        <w:tabs>
          <w:tab w:val="num" w:pos="3600"/>
        </w:tabs>
        <w:ind w:left="3600" w:hanging="360"/>
      </w:pPr>
      <w:rPr>
        <w:rFonts w:ascii="Times New Roman" w:hAnsi="Times New Roman"/>
        <w:rtl w:val="0"/>
      </w:rPr>
    </w:lvl>
  </w:abstractNum>
  <w:abstractNum w:abstractNumId="2">
    <w:nsid w:val="00000002"/>
    <w:multiLevelType w:val="singleLevel"/>
    <w:tmpl w:val="E4E6D0C0"/>
    <w:name w:val="WW8Num2"/>
    <w:lvl w:ilvl="0">
      <w:start w:val="1"/>
      <w:numFmt w:val="decimal"/>
      <w:lvlText w:val="(%1)"/>
      <w:lvlJc w:val="left"/>
      <w:pPr>
        <w:tabs>
          <w:tab w:val="num" w:pos="1928"/>
        </w:tabs>
        <w:ind w:left="1985" w:hanging="851"/>
      </w:pPr>
      <w:rPr>
        <w:rFonts w:ascii="Times New Roman" w:hAnsi="Times New Roman"/>
        <w:sz w:val="20"/>
        <w:szCs w:val="20"/>
        <w:u w:val="none"/>
        <w:rtl w:val="0"/>
      </w:rPr>
    </w:lvl>
  </w:abstractNum>
  <w:abstractNum w:abstractNumId="3">
    <w:nsid w:val="00000003"/>
    <w:multiLevelType w:val="singleLevel"/>
    <w:tmpl w:val="4F4A3DB0"/>
    <w:name w:val="WW8Num2"/>
    <w:lvl w:ilvl="0">
      <w:start w:val="1"/>
      <w:numFmt w:val="none"/>
      <w:lvlText w:val="a)"/>
      <w:lvlJc w:val="left"/>
      <w:pPr>
        <w:tabs>
          <w:tab w:val="num" w:pos="720"/>
        </w:tabs>
        <w:ind w:left="720" w:hanging="360"/>
      </w:pPr>
      <w:rPr>
        <w:rFonts w:ascii="Times New Roman" w:hAnsi="Times New Roman" w:cs="Times New Roman"/>
        <w:rtl w:val="0"/>
      </w:rPr>
    </w:lvl>
  </w:abstractNum>
  <w:abstractNum w:abstractNumId="4">
    <w:nsid w:val="00000004"/>
    <w:multiLevelType w:val="singleLevel"/>
    <w:tmpl w:val="00000004"/>
    <w:name w:val="WW8Num3"/>
    <w:lvl w:ilvl="0">
      <w:start w:val="1"/>
      <w:numFmt w:val="decimal"/>
      <w:lvlText w:val="(%1)"/>
      <w:lvlJc w:val="left"/>
      <w:pPr>
        <w:tabs>
          <w:tab w:val="num" w:pos="720"/>
        </w:tabs>
        <w:ind w:left="720" w:hanging="360"/>
      </w:pPr>
      <w:rPr>
        <w:rFonts w:ascii="Times New Roman" w:hAnsi="Times New Roman" w:cs="Times New Roman"/>
        <w:rtl w:val="0"/>
      </w:rPr>
    </w:lvl>
  </w:abstractNum>
  <w:abstractNum w:abstractNumId="5">
    <w:nsid w:val="00000005"/>
    <w:multiLevelType w:val="singleLevel"/>
    <w:tmpl w:val="00000005"/>
    <w:name w:val="WW8Num4"/>
    <w:lvl w:ilvl="0">
      <w:start w:val="1"/>
      <w:numFmt w:val="decimal"/>
      <w:lvlText w:val="(%1)"/>
      <w:lvlJc w:val="left"/>
      <w:pPr>
        <w:tabs>
          <w:tab w:val="num" w:pos="720"/>
        </w:tabs>
        <w:ind w:left="720" w:hanging="360"/>
      </w:pPr>
      <w:rPr>
        <w:rFonts w:ascii="Times New Roman" w:hAnsi="Times New Roman" w:cs="Times New Roman"/>
        <w:rtl w:val="0"/>
      </w:rPr>
    </w:lvl>
  </w:abstractNum>
  <w:abstractNum w:abstractNumId="6">
    <w:nsid w:val="00000006"/>
    <w:multiLevelType w:val="singleLevel"/>
    <w:tmpl w:val="00000006"/>
    <w:name w:val="WW8Num7"/>
    <w:lvl w:ilvl="0">
      <w:start w:val="1"/>
      <w:numFmt w:val="decimal"/>
      <w:lvlText w:val="(%1)"/>
      <w:lvlJc w:val="left"/>
      <w:pPr>
        <w:tabs>
          <w:tab w:val="num" w:pos="720"/>
        </w:tabs>
        <w:ind w:left="720" w:hanging="360"/>
      </w:pPr>
      <w:rPr>
        <w:rFonts w:ascii="Times New Roman" w:hAnsi="Times New Roman" w:cs="Times New Roman"/>
        <w:rtl w:val="0"/>
      </w:rPr>
    </w:lvl>
  </w:abstractNum>
  <w:abstractNum w:abstractNumId="7">
    <w:nsid w:val="00000007"/>
    <w:multiLevelType w:val="multilevel"/>
    <w:tmpl w:val="00000007"/>
    <w:name w:val="WW8Num8"/>
    <w:lvl w:ilvl="0">
      <w:start w:val="1"/>
      <w:numFmt w:val="decimal"/>
      <w:lvlText w:val="(%1.)"/>
      <w:lvlJc w:val="left"/>
      <w:pPr>
        <w:tabs>
          <w:tab w:val="num" w:pos="795"/>
        </w:tabs>
        <w:ind w:left="795" w:hanging="435"/>
      </w:pPr>
      <w:rPr>
        <w:rFonts w:ascii="Times New Roman" w:hAnsi="Times New Roman" w:cs="Times New Roman"/>
        <w:rtl w:val="0"/>
      </w:rPr>
    </w:lvl>
    <w:lvl w:ilvl="1">
      <w:start w:val="0"/>
      <w:numFmt w:val="none"/>
      <w:suff w:val="nothing"/>
      <w:lvlJc w:val="left"/>
      <w:pPr>
        <w:tabs>
          <w:tab w:val="num" w:pos="0"/>
        </w:tabs>
        <w:ind w:left="0"/>
      </w:pPr>
      <w:rPr>
        <w:rFonts w:ascii="Times New Roman" w:hAnsi="Times New Roman"/>
        <w:rtl w:val="0"/>
      </w:rPr>
    </w:lvl>
    <w:lvl w:ilvl="2">
      <w:start w:val="0"/>
      <w:numFmt w:val="none"/>
      <w:suff w:val="nothing"/>
      <w:lvlJc w:val="left"/>
      <w:pPr>
        <w:tabs>
          <w:tab w:val="num" w:pos="0"/>
        </w:tabs>
        <w:ind w:left="0"/>
      </w:pPr>
      <w:rPr>
        <w:rFonts w:ascii="Times New Roman" w:hAnsi="Times New Roman"/>
        <w:rtl w:val="0"/>
      </w:rPr>
    </w:lvl>
    <w:lvl w:ilvl="3">
      <w:start w:val="0"/>
      <w:numFmt w:val="none"/>
      <w:suff w:val="nothing"/>
      <w:lvlJc w:val="left"/>
      <w:pPr>
        <w:tabs>
          <w:tab w:val="num" w:pos="0"/>
        </w:tabs>
        <w:ind w:left="0"/>
      </w:pPr>
      <w:rPr>
        <w:rFonts w:ascii="Times New Roman" w:hAnsi="Times New Roman"/>
        <w:rtl w:val="0"/>
      </w:rPr>
    </w:lvl>
    <w:lvl w:ilvl="4">
      <w:start w:val="0"/>
      <w:numFmt w:val="none"/>
      <w:suff w:val="nothing"/>
      <w:lvlJc w:val="left"/>
      <w:pPr>
        <w:tabs>
          <w:tab w:val="num" w:pos="0"/>
        </w:tabs>
        <w:ind w:left="0"/>
      </w:pPr>
      <w:rPr>
        <w:rFonts w:ascii="Times New Roman" w:hAnsi="Times New Roman"/>
        <w:rtl w:val="0"/>
      </w:rPr>
    </w:lvl>
    <w:lvl w:ilvl="5">
      <w:start w:val="0"/>
      <w:numFmt w:val="none"/>
      <w:suff w:val="nothing"/>
      <w:lvlJc w:val="left"/>
      <w:pPr>
        <w:tabs>
          <w:tab w:val="num" w:pos="0"/>
        </w:tabs>
        <w:ind w:left="0"/>
      </w:pPr>
      <w:rPr>
        <w:rFonts w:ascii="Times New Roman" w:hAnsi="Times New Roman"/>
        <w:rtl w:val="0"/>
      </w:rPr>
    </w:lvl>
    <w:lvl w:ilvl="6">
      <w:start w:val="0"/>
      <w:numFmt w:val="none"/>
      <w:suff w:val="nothing"/>
      <w:lvlJc w:val="left"/>
      <w:pPr>
        <w:tabs>
          <w:tab w:val="num" w:pos="0"/>
        </w:tabs>
        <w:ind w:left="0"/>
      </w:pPr>
      <w:rPr>
        <w:rFonts w:ascii="Times New Roman" w:hAnsi="Times New Roman"/>
        <w:rtl w:val="0"/>
      </w:rPr>
    </w:lvl>
    <w:lvl w:ilvl="7">
      <w:start w:val="0"/>
      <w:numFmt w:val="none"/>
      <w:suff w:val="nothing"/>
      <w:lvlJc w:val="left"/>
      <w:pPr>
        <w:tabs>
          <w:tab w:val="num" w:pos="0"/>
        </w:tabs>
        <w:ind w:left="0"/>
      </w:pPr>
      <w:rPr>
        <w:rFonts w:ascii="Times New Roman" w:hAnsi="Times New Roman"/>
        <w:rtl w:val="0"/>
      </w:rPr>
    </w:lvl>
    <w:lvl w:ilvl="8">
      <w:start w:val="0"/>
      <w:numFmt w:val="none"/>
      <w:suff w:val="nothing"/>
      <w:lvlJc w:val="left"/>
      <w:pPr>
        <w:tabs>
          <w:tab w:val="num" w:pos="0"/>
        </w:tabs>
        <w:ind w:left="0"/>
      </w:pPr>
      <w:rPr>
        <w:rFonts w:ascii="Times New Roman" w:hAnsi="Times New Roman"/>
        <w:rtl w:val="0"/>
      </w:rPr>
    </w:lvl>
  </w:abstractNum>
  <w:abstractNum w:abstractNumId="8">
    <w:nsid w:val="00000008"/>
    <w:multiLevelType w:val="singleLevel"/>
    <w:tmpl w:val="00000008"/>
    <w:name w:val="WW8Num9"/>
    <w:lvl w:ilvl="0">
      <w:start w:val="1"/>
      <w:numFmt w:val="decimal"/>
      <w:lvlText w:val="(%1)"/>
      <w:lvlJc w:val="left"/>
      <w:pPr>
        <w:tabs>
          <w:tab w:val="num" w:pos="735"/>
        </w:tabs>
        <w:ind w:left="735" w:hanging="375"/>
      </w:pPr>
      <w:rPr>
        <w:rFonts w:ascii="Times New Roman" w:hAnsi="Times New Roman" w:cs="Times New Roman"/>
        <w:rtl w:val="0"/>
      </w:rPr>
    </w:lvl>
  </w:abstractNum>
  <w:abstractNum w:abstractNumId="9">
    <w:nsid w:val="00000009"/>
    <w:multiLevelType w:val="multilevel"/>
    <w:tmpl w:val="00000009"/>
    <w:lvl w:ilvl="0">
      <w:start w:val="1"/>
      <w:numFmt w:val="decimal"/>
      <w:lvlText w:val="(%1)"/>
      <w:lvlJc w:val="left"/>
      <w:pPr>
        <w:tabs>
          <w:tab w:val="num" w:pos="720"/>
        </w:tabs>
        <w:ind w:left="720" w:hanging="360"/>
      </w:pPr>
      <w:rPr>
        <w:rFonts w:ascii="Times New Roman" w:hAnsi="Times New Roman"/>
        <w:rtl w:val="0"/>
      </w:rPr>
    </w:lvl>
    <w:lvl w:ilvl="1">
      <w:start w:val="1"/>
      <w:numFmt w:val="decimal"/>
      <w:lvlText w:val="%2."/>
      <w:lvlJc w:val="left"/>
      <w:pPr>
        <w:tabs>
          <w:tab w:val="num" w:pos="1080"/>
        </w:tabs>
        <w:ind w:left="1080" w:hanging="360"/>
      </w:pPr>
      <w:rPr>
        <w:rFonts w:ascii="Times New Roman" w:hAnsi="Times New Roman"/>
        <w:rtl w:val="0"/>
      </w:rPr>
    </w:lvl>
    <w:lvl w:ilvl="2">
      <w:start w:val="1"/>
      <w:numFmt w:val="decimal"/>
      <w:lvlText w:val="%3."/>
      <w:lvlJc w:val="left"/>
      <w:pPr>
        <w:tabs>
          <w:tab w:val="num" w:pos="1440"/>
        </w:tabs>
        <w:ind w:left="1440" w:hanging="360"/>
      </w:pPr>
      <w:rPr>
        <w:rFonts w:ascii="Times New Roman" w:hAnsi="Times New Roman"/>
        <w:rtl w:val="0"/>
      </w:rPr>
    </w:lvl>
    <w:lvl w:ilvl="3">
      <w:start w:val="1"/>
      <w:numFmt w:val="decimal"/>
      <w:lvlText w:val="%4."/>
      <w:lvlJc w:val="left"/>
      <w:pPr>
        <w:tabs>
          <w:tab w:val="num" w:pos="1800"/>
        </w:tabs>
        <w:ind w:left="1800" w:hanging="360"/>
      </w:pPr>
      <w:rPr>
        <w:rFonts w:ascii="Times New Roman" w:hAnsi="Times New Roman"/>
        <w:rtl w:val="0"/>
      </w:rPr>
    </w:lvl>
    <w:lvl w:ilvl="4">
      <w:start w:val="1"/>
      <w:numFmt w:val="decimal"/>
      <w:lvlText w:val="%5."/>
      <w:lvlJc w:val="left"/>
      <w:pPr>
        <w:tabs>
          <w:tab w:val="num" w:pos="2160"/>
        </w:tabs>
        <w:ind w:left="2160" w:hanging="360"/>
      </w:pPr>
      <w:rPr>
        <w:rFonts w:ascii="Times New Roman" w:hAnsi="Times New Roman"/>
        <w:rtl w:val="0"/>
      </w:rPr>
    </w:lvl>
    <w:lvl w:ilvl="5">
      <w:start w:val="1"/>
      <w:numFmt w:val="decimal"/>
      <w:lvlText w:val="%6."/>
      <w:lvlJc w:val="left"/>
      <w:pPr>
        <w:tabs>
          <w:tab w:val="num" w:pos="2520"/>
        </w:tabs>
        <w:ind w:left="2520" w:hanging="360"/>
      </w:pPr>
      <w:rPr>
        <w:rFonts w:ascii="Times New Roman" w:hAnsi="Times New Roman"/>
        <w:rtl w:val="0"/>
      </w:rPr>
    </w:lvl>
    <w:lvl w:ilvl="6">
      <w:start w:val="1"/>
      <w:numFmt w:val="decimal"/>
      <w:lvlText w:val="%7."/>
      <w:lvlJc w:val="left"/>
      <w:pPr>
        <w:tabs>
          <w:tab w:val="num" w:pos="2880"/>
        </w:tabs>
        <w:ind w:left="2880" w:hanging="360"/>
      </w:pPr>
      <w:rPr>
        <w:rFonts w:ascii="Times New Roman" w:hAnsi="Times New Roman"/>
        <w:rtl w:val="0"/>
      </w:rPr>
    </w:lvl>
    <w:lvl w:ilvl="7">
      <w:start w:val="1"/>
      <w:numFmt w:val="decimal"/>
      <w:lvlText w:val="%8."/>
      <w:lvlJc w:val="left"/>
      <w:pPr>
        <w:tabs>
          <w:tab w:val="num" w:pos="3240"/>
        </w:tabs>
        <w:ind w:left="3240" w:hanging="360"/>
      </w:pPr>
      <w:rPr>
        <w:rFonts w:ascii="Times New Roman" w:hAnsi="Times New Roman"/>
        <w:rtl w:val="0"/>
      </w:rPr>
    </w:lvl>
    <w:lvl w:ilvl="8">
      <w:start w:val="1"/>
      <w:numFmt w:val="decimal"/>
      <w:lvlText w:val="%9."/>
      <w:lvlJc w:val="left"/>
      <w:pPr>
        <w:tabs>
          <w:tab w:val="num" w:pos="3600"/>
        </w:tabs>
        <w:ind w:left="3600" w:hanging="360"/>
      </w:pPr>
      <w:rPr>
        <w:rFonts w:ascii="Times New Roman" w:hAnsi="Times New Roman"/>
        <w:rtl w:val="0"/>
      </w:rPr>
    </w:lvl>
  </w:abstractNum>
  <w:abstractNum w:abstractNumId="10">
    <w:nsid w:val="0000000A"/>
    <w:multiLevelType w:val="singleLevel"/>
    <w:tmpl w:val="0000000A"/>
    <w:name w:val="WW8Num14"/>
    <w:lvl w:ilvl="0">
      <w:start w:val="1"/>
      <w:numFmt w:val="lowerLetter"/>
      <w:lvlText w:val="%1)"/>
      <w:lvlJc w:val="left"/>
      <w:pPr>
        <w:tabs>
          <w:tab w:val="num" w:pos="488"/>
        </w:tabs>
        <w:ind w:left="488" w:hanging="510"/>
      </w:pPr>
      <w:rPr>
        <w:rFonts w:ascii="Times New Roman" w:hAnsi="Times New Roman"/>
        <w:rtl w:val="0"/>
      </w:rPr>
    </w:lvl>
  </w:abstractNum>
  <w:abstractNum w:abstractNumId="11">
    <w:nsid w:val="0000000B"/>
    <w:multiLevelType w:val="singleLevel"/>
    <w:tmpl w:val="0000000B"/>
    <w:name w:val="WW8Num15"/>
    <w:lvl w:ilvl="0">
      <w:start w:val="1"/>
      <w:numFmt w:val="lowerLetter"/>
      <w:lvlText w:val="%1)"/>
      <w:lvlJc w:val="left"/>
      <w:pPr>
        <w:tabs>
          <w:tab w:val="num" w:pos="720"/>
        </w:tabs>
        <w:ind w:left="720" w:hanging="360"/>
      </w:pPr>
      <w:rPr>
        <w:rFonts w:ascii="Times New Roman" w:hAnsi="Times New Roman"/>
        <w:rtl w:val="0"/>
      </w:rPr>
    </w:lvl>
  </w:abstractNum>
  <w:abstractNum w:abstractNumId="12">
    <w:nsid w:val="0000000C"/>
    <w:multiLevelType w:val="singleLevel"/>
    <w:tmpl w:val="0000000C"/>
    <w:name w:val="WW8Num19"/>
    <w:lvl w:ilvl="0">
      <w:start w:val="1"/>
      <w:numFmt w:val="lowerLetter"/>
      <w:lvlText w:val="%1)"/>
      <w:lvlJc w:val="left"/>
      <w:pPr>
        <w:tabs>
          <w:tab w:val="num" w:pos="720"/>
        </w:tabs>
        <w:ind w:left="720" w:hanging="360"/>
      </w:pPr>
      <w:rPr>
        <w:rFonts w:ascii="Times New Roman" w:hAnsi="Times New Roman"/>
        <w:rtl w:val="0"/>
      </w:rPr>
    </w:lvl>
  </w:abstractNum>
  <w:abstractNum w:abstractNumId="13">
    <w:nsid w:val="0000000D"/>
    <w:multiLevelType w:val="singleLevel"/>
    <w:tmpl w:val="0000000D"/>
    <w:name w:val="WW8Num20"/>
    <w:lvl w:ilvl="0">
      <w:start w:val="1"/>
      <w:numFmt w:val="lowerLetter"/>
      <w:lvlText w:val="%1)"/>
      <w:lvlJc w:val="left"/>
      <w:pPr>
        <w:tabs>
          <w:tab w:val="num" w:pos="720"/>
        </w:tabs>
        <w:ind w:left="720" w:hanging="360"/>
      </w:pPr>
      <w:rPr>
        <w:rFonts w:ascii="Times New Roman" w:hAnsi="Times New Roman"/>
        <w:rtl w:val="0"/>
      </w:rPr>
    </w:lvl>
  </w:abstractNum>
  <w:abstractNum w:abstractNumId="14">
    <w:nsid w:val="06E76F49"/>
    <w:multiLevelType w:val="multilevel"/>
    <w:tmpl w:val="569AC2D2"/>
    <w:lvl w:ilvl="0">
      <w:start w:val="1"/>
      <w:numFmt w:val="none"/>
      <w:lvlText w:val="a)"/>
      <w:lvlJc w:val="left"/>
      <w:pPr>
        <w:tabs>
          <w:tab w:val="num" w:pos="1080"/>
        </w:tabs>
        <w:ind w:left="1080" w:hanging="360"/>
      </w:pPr>
      <w:rPr>
        <w:rFonts w:ascii="Times New Roman" w:hAnsi="Times New Roman" w:cs="Times New Roman"/>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15">
    <w:nsid w:val="0DC73965"/>
    <w:multiLevelType w:val="multilevel"/>
    <w:tmpl w:val="FCC0EBE8"/>
    <w:lvl w:ilvl="0">
      <w:start w:val="1"/>
      <w:numFmt w:val="decimal"/>
      <w:lvlText w:val="%1."/>
      <w:lvlJc w:val="left"/>
      <w:pPr>
        <w:tabs>
          <w:tab w:val="num" w:pos="1080"/>
        </w:tabs>
        <w:ind w:left="1080" w:hanging="360"/>
      </w:pPr>
      <w:rPr>
        <w:rFonts w:ascii="Times New Roman" w:hAnsi="Times New Roman"/>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16">
    <w:nsid w:val="115F175B"/>
    <w:multiLevelType w:val="hybridMultilevel"/>
    <w:tmpl w:val="4128029A"/>
    <w:lvl w:ilvl="0">
      <w:start w:val="1"/>
      <w:numFmt w:val="decimal"/>
      <w:lvlText w:val="(%1)"/>
      <w:lvlJc w:val="left"/>
      <w:pPr>
        <w:tabs>
          <w:tab w:val="num" w:pos="1248"/>
        </w:tabs>
        <w:ind w:left="1305" w:hanging="851"/>
      </w:pPr>
      <w:rPr>
        <w:rFonts w:ascii="Times New Roman" w:hAnsi="Times New Roman"/>
        <w:sz w:val="20"/>
        <w:szCs w:val="20"/>
        <w:u w:val="none"/>
        <w:rtl w:val="0"/>
      </w:rPr>
    </w:lvl>
    <w:lvl w:ilvl="1">
      <w:start w:val="1"/>
      <w:numFmt w:val="lowerLetter"/>
      <w:lvlText w:val="%2."/>
      <w:lvlJc w:val="left"/>
      <w:pPr>
        <w:tabs>
          <w:tab w:val="num" w:pos="760"/>
        </w:tabs>
        <w:ind w:left="760" w:hanging="360"/>
      </w:pPr>
      <w:rPr>
        <w:rFonts w:ascii="Times New Roman" w:hAnsi="Times New Roman"/>
        <w:rtl w:val="0"/>
      </w:rPr>
    </w:lvl>
    <w:lvl w:ilvl="2">
      <w:start w:val="1"/>
      <w:numFmt w:val="lowerRoman"/>
      <w:lvlText w:val="%3."/>
      <w:lvlJc w:val="right"/>
      <w:pPr>
        <w:tabs>
          <w:tab w:val="num" w:pos="1480"/>
        </w:tabs>
        <w:ind w:left="1480" w:hanging="180"/>
      </w:pPr>
      <w:rPr>
        <w:rFonts w:ascii="Times New Roman" w:hAnsi="Times New Roman"/>
        <w:rtl w:val="0"/>
      </w:rPr>
    </w:lvl>
    <w:lvl w:ilvl="3">
      <w:start w:val="1"/>
      <w:numFmt w:val="decimal"/>
      <w:lvlText w:val="%4."/>
      <w:lvlJc w:val="left"/>
      <w:pPr>
        <w:tabs>
          <w:tab w:val="num" w:pos="2200"/>
        </w:tabs>
        <w:ind w:left="2200" w:hanging="360"/>
      </w:pPr>
      <w:rPr>
        <w:rFonts w:ascii="Times New Roman" w:hAnsi="Times New Roman"/>
        <w:rtl w:val="0"/>
      </w:rPr>
    </w:lvl>
    <w:lvl w:ilvl="4">
      <w:start w:val="1"/>
      <w:numFmt w:val="lowerLetter"/>
      <w:lvlText w:val="%5."/>
      <w:lvlJc w:val="left"/>
      <w:pPr>
        <w:tabs>
          <w:tab w:val="num" w:pos="2920"/>
        </w:tabs>
        <w:ind w:left="2920" w:hanging="360"/>
      </w:pPr>
      <w:rPr>
        <w:rFonts w:ascii="Times New Roman" w:hAnsi="Times New Roman"/>
        <w:rtl w:val="0"/>
      </w:rPr>
    </w:lvl>
    <w:lvl w:ilvl="5">
      <w:start w:val="1"/>
      <w:numFmt w:val="lowerRoman"/>
      <w:lvlText w:val="%6."/>
      <w:lvlJc w:val="right"/>
      <w:pPr>
        <w:tabs>
          <w:tab w:val="num" w:pos="3640"/>
        </w:tabs>
        <w:ind w:left="3640" w:hanging="180"/>
      </w:pPr>
      <w:rPr>
        <w:rFonts w:ascii="Times New Roman" w:hAnsi="Times New Roman"/>
        <w:rtl w:val="0"/>
      </w:rPr>
    </w:lvl>
    <w:lvl w:ilvl="6">
      <w:start w:val="1"/>
      <w:numFmt w:val="decimal"/>
      <w:lvlText w:val="%7."/>
      <w:lvlJc w:val="left"/>
      <w:pPr>
        <w:tabs>
          <w:tab w:val="num" w:pos="4360"/>
        </w:tabs>
        <w:ind w:left="4360" w:hanging="360"/>
      </w:pPr>
      <w:rPr>
        <w:rFonts w:ascii="Times New Roman" w:hAnsi="Times New Roman"/>
        <w:rtl w:val="0"/>
      </w:rPr>
    </w:lvl>
    <w:lvl w:ilvl="7">
      <w:start w:val="1"/>
      <w:numFmt w:val="lowerLetter"/>
      <w:lvlText w:val="%8."/>
      <w:lvlJc w:val="left"/>
      <w:pPr>
        <w:tabs>
          <w:tab w:val="num" w:pos="5080"/>
        </w:tabs>
        <w:ind w:left="5080" w:hanging="360"/>
      </w:pPr>
      <w:rPr>
        <w:rFonts w:ascii="Times New Roman" w:hAnsi="Times New Roman"/>
        <w:rtl w:val="0"/>
      </w:rPr>
    </w:lvl>
    <w:lvl w:ilvl="8">
      <w:start w:val="1"/>
      <w:numFmt w:val="lowerRoman"/>
      <w:lvlText w:val="%9."/>
      <w:lvlJc w:val="right"/>
      <w:pPr>
        <w:tabs>
          <w:tab w:val="num" w:pos="5800"/>
        </w:tabs>
        <w:ind w:left="5800" w:hanging="180"/>
      </w:pPr>
      <w:rPr>
        <w:rFonts w:ascii="Times New Roman" w:hAnsi="Times New Roman"/>
        <w:rtl w:val="0"/>
      </w:rPr>
    </w:lvl>
  </w:abstractNum>
  <w:abstractNum w:abstractNumId="17">
    <w:nsid w:val="12FE3FB1"/>
    <w:multiLevelType w:val="hybridMultilevel"/>
    <w:tmpl w:val="78F24584"/>
    <w:lvl w:ilvl="0">
      <w:start w:val="1"/>
      <w:numFmt w:val="decimal"/>
      <w:lvlText w:val="(%1)"/>
      <w:lvlJc w:val="left"/>
      <w:pPr>
        <w:tabs>
          <w:tab w:val="num" w:pos="794"/>
        </w:tabs>
        <w:ind w:left="851" w:hanging="851"/>
      </w:pPr>
      <w:rPr>
        <w:rFonts w:ascii="Times New Roman" w:hAnsi="Times New Roman"/>
        <w:sz w:val="20"/>
        <w:szCs w:val="20"/>
        <w:u w:val="none"/>
        <w:rtl w:val="0"/>
      </w:rPr>
    </w:lvl>
    <w:lvl w:ilvl="1">
      <w:start w:val="1"/>
      <w:numFmt w:val="lowerLetter"/>
      <w:lvlText w:val="%2."/>
      <w:lvlJc w:val="left"/>
      <w:pPr>
        <w:tabs>
          <w:tab w:val="num" w:pos="306"/>
        </w:tabs>
        <w:ind w:left="306" w:hanging="360"/>
      </w:pPr>
      <w:rPr>
        <w:rFonts w:ascii="Times New Roman" w:hAnsi="Times New Roman"/>
        <w:rtl w:val="0"/>
      </w:rPr>
    </w:lvl>
    <w:lvl w:ilvl="2">
      <w:start w:val="1"/>
      <w:numFmt w:val="lowerRoman"/>
      <w:lvlText w:val="%3."/>
      <w:lvlJc w:val="right"/>
      <w:pPr>
        <w:tabs>
          <w:tab w:val="num" w:pos="1026"/>
        </w:tabs>
        <w:ind w:left="1026" w:hanging="180"/>
      </w:pPr>
      <w:rPr>
        <w:rFonts w:ascii="Times New Roman" w:hAnsi="Times New Roman"/>
        <w:rtl w:val="0"/>
      </w:rPr>
    </w:lvl>
    <w:lvl w:ilvl="3">
      <w:start w:val="1"/>
      <w:numFmt w:val="decimal"/>
      <w:lvlText w:val="%4."/>
      <w:lvlJc w:val="left"/>
      <w:pPr>
        <w:tabs>
          <w:tab w:val="num" w:pos="1746"/>
        </w:tabs>
        <w:ind w:left="1746" w:hanging="360"/>
      </w:pPr>
      <w:rPr>
        <w:rFonts w:ascii="Times New Roman" w:hAnsi="Times New Roman"/>
        <w:rtl w:val="0"/>
      </w:rPr>
    </w:lvl>
    <w:lvl w:ilvl="4">
      <w:start w:val="1"/>
      <w:numFmt w:val="lowerLetter"/>
      <w:lvlText w:val="%5."/>
      <w:lvlJc w:val="left"/>
      <w:pPr>
        <w:tabs>
          <w:tab w:val="num" w:pos="2466"/>
        </w:tabs>
        <w:ind w:left="2466" w:hanging="360"/>
      </w:pPr>
      <w:rPr>
        <w:rFonts w:ascii="Times New Roman" w:hAnsi="Times New Roman"/>
        <w:rtl w:val="0"/>
      </w:rPr>
    </w:lvl>
    <w:lvl w:ilvl="5">
      <w:start w:val="1"/>
      <w:numFmt w:val="lowerRoman"/>
      <w:lvlText w:val="%6."/>
      <w:lvlJc w:val="right"/>
      <w:pPr>
        <w:tabs>
          <w:tab w:val="num" w:pos="3186"/>
        </w:tabs>
        <w:ind w:left="3186" w:hanging="180"/>
      </w:pPr>
      <w:rPr>
        <w:rFonts w:ascii="Times New Roman" w:hAnsi="Times New Roman"/>
        <w:rtl w:val="0"/>
      </w:rPr>
    </w:lvl>
    <w:lvl w:ilvl="6">
      <w:start w:val="1"/>
      <w:numFmt w:val="decimal"/>
      <w:lvlText w:val="%7."/>
      <w:lvlJc w:val="left"/>
      <w:pPr>
        <w:tabs>
          <w:tab w:val="num" w:pos="3906"/>
        </w:tabs>
        <w:ind w:left="3906" w:hanging="360"/>
      </w:pPr>
      <w:rPr>
        <w:rFonts w:ascii="Times New Roman" w:hAnsi="Times New Roman"/>
        <w:rtl w:val="0"/>
      </w:rPr>
    </w:lvl>
    <w:lvl w:ilvl="7">
      <w:start w:val="1"/>
      <w:numFmt w:val="lowerLetter"/>
      <w:lvlText w:val="%8."/>
      <w:lvlJc w:val="left"/>
      <w:pPr>
        <w:tabs>
          <w:tab w:val="num" w:pos="4626"/>
        </w:tabs>
        <w:ind w:left="4626" w:hanging="360"/>
      </w:pPr>
      <w:rPr>
        <w:rFonts w:ascii="Times New Roman" w:hAnsi="Times New Roman"/>
        <w:rtl w:val="0"/>
      </w:rPr>
    </w:lvl>
    <w:lvl w:ilvl="8">
      <w:start w:val="1"/>
      <w:numFmt w:val="lowerRoman"/>
      <w:lvlText w:val="%9."/>
      <w:lvlJc w:val="right"/>
      <w:pPr>
        <w:tabs>
          <w:tab w:val="num" w:pos="5346"/>
        </w:tabs>
        <w:ind w:left="5346" w:hanging="180"/>
      </w:pPr>
      <w:rPr>
        <w:rFonts w:ascii="Times New Roman" w:hAnsi="Times New Roman"/>
        <w:rtl w:val="0"/>
      </w:rPr>
    </w:lvl>
  </w:abstractNum>
  <w:abstractNum w:abstractNumId="18">
    <w:nsid w:val="14A414CF"/>
    <w:multiLevelType w:val="hybridMultilevel"/>
    <w:tmpl w:val="FA286958"/>
    <w:lvl w:ilvl="0">
      <w:start w:val="1"/>
      <w:numFmt w:val="decimal"/>
      <w:lvlText w:val="(%1)"/>
      <w:lvlJc w:val="left"/>
      <w:pPr>
        <w:tabs>
          <w:tab w:val="num" w:pos="794"/>
        </w:tabs>
        <w:ind w:left="851" w:hanging="851"/>
      </w:pPr>
      <w:rPr>
        <w:rFonts w:ascii="Times New Roman" w:hAnsi="Times New Roman"/>
        <w:sz w:val="20"/>
        <w:szCs w:val="20"/>
        <w:u w:val="none"/>
        <w:rtl w:val="0"/>
      </w:rPr>
    </w:lvl>
    <w:lvl w:ilvl="1">
      <w:start w:val="1"/>
      <w:numFmt w:val="lowerLetter"/>
      <w:lvlText w:val="%2."/>
      <w:lvlJc w:val="left"/>
      <w:pPr>
        <w:tabs>
          <w:tab w:val="num" w:pos="306"/>
        </w:tabs>
        <w:ind w:left="306" w:hanging="360"/>
      </w:pPr>
      <w:rPr>
        <w:rFonts w:ascii="Times New Roman" w:hAnsi="Times New Roman"/>
        <w:rtl w:val="0"/>
      </w:rPr>
    </w:lvl>
    <w:lvl w:ilvl="2">
      <w:start w:val="1"/>
      <w:numFmt w:val="lowerRoman"/>
      <w:lvlText w:val="%3."/>
      <w:lvlJc w:val="right"/>
      <w:pPr>
        <w:tabs>
          <w:tab w:val="num" w:pos="1026"/>
        </w:tabs>
        <w:ind w:left="1026" w:hanging="180"/>
      </w:pPr>
      <w:rPr>
        <w:rFonts w:ascii="Times New Roman" w:hAnsi="Times New Roman"/>
        <w:rtl w:val="0"/>
      </w:rPr>
    </w:lvl>
    <w:lvl w:ilvl="3">
      <w:start w:val="1"/>
      <w:numFmt w:val="decimal"/>
      <w:lvlText w:val="%4."/>
      <w:lvlJc w:val="left"/>
      <w:pPr>
        <w:tabs>
          <w:tab w:val="num" w:pos="1746"/>
        </w:tabs>
        <w:ind w:left="1746" w:hanging="360"/>
      </w:pPr>
      <w:rPr>
        <w:rFonts w:ascii="Times New Roman" w:hAnsi="Times New Roman"/>
        <w:rtl w:val="0"/>
      </w:rPr>
    </w:lvl>
    <w:lvl w:ilvl="4">
      <w:start w:val="1"/>
      <w:numFmt w:val="lowerLetter"/>
      <w:lvlText w:val="%5."/>
      <w:lvlJc w:val="left"/>
      <w:pPr>
        <w:tabs>
          <w:tab w:val="num" w:pos="2466"/>
        </w:tabs>
        <w:ind w:left="2466" w:hanging="360"/>
      </w:pPr>
      <w:rPr>
        <w:rFonts w:ascii="Times New Roman" w:hAnsi="Times New Roman"/>
        <w:rtl w:val="0"/>
      </w:rPr>
    </w:lvl>
    <w:lvl w:ilvl="5">
      <w:start w:val="1"/>
      <w:numFmt w:val="lowerRoman"/>
      <w:lvlText w:val="%6."/>
      <w:lvlJc w:val="right"/>
      <w:pPr>
        <w:tabs>
          <w:tab w:val="num" w:pos="3186"/>
        </w:tabs>
        <w:ind w:left="3186" w:hanging="180"/>
      </w:pPr>
      <w:rPr>
        <w:rFonts w:ascii="Times New Roman" w:hAnsi="Times New Roman"/>
        <w:rtl w:val="0"/>
      </w:rPr>
    </w:lvl>
    <w:lvl w:ilvl="6">
      <w:start w:val="1"/>
      <w:numFmt w:val="decimal"/>
      <w:lvlText w:val="%7."/>
      <w:lvlJc w:val="left"/>
      <w:pPr>
        <w:tabs>
          <w:tab w:val="num" w:pos="3906"/>
        </w:tabs>
        <w:ind w:left="3906" w:hanging="360"/>
      </w:pPr>
      <w:rPr>
        <w:rFonts w:ascii="Times New Roman" w:hAnsi="Times New Roman"/>
        <w:rtl w:val="0"/>
      </w:rPr>
    </w:lvl>
    <w:lvl w:ilvl="7">
      <w:start w:val="1"/>
      <w:numFmt w:val="lowerLetter"/>
      <w:lvlText w:val="%8."/>
      <w:lvlJc w:val="left"/>
      <w:pPr>
        <w:tabs>
          <w:tab w:val="num" w:pos="4626"/>
        </w:tabs>
        <w:ind w:left="4626" w:hanging="360"/>
      </w:pPr>
      <w:rPr>
        <w:rFonts w:ascii="Times New Roman" w:hAnsi="Times New Roman"/>
        <w:rtl w:val="0"/>
      </w:rPr>
    </w:lvl>
    <w:lvl w:ilvl="8">
      <w:start w:val="1"/>
      <w:numFmt w:val="lowerRoman"/>
      <w:lvlText w:val="%9."/>
      <w:lvlJc w:val="right"/>
      <w:pPr>
        <w:tabs>
          <w:tab w:val="num" w:pos="5346"/>
        </w:tabs>
        <w:ind w:left="5346" w:hanging="180"/>
      </w:pPr>
      <w:rPr>
        <w:rFonts w:ascii="Times New Roman" w:hAnsi="Times New Roman"/>
        <w:rtl w:val="0"/>
      </w:rPr>
    </w:lvl>
  </w:abstractNum>
  <w:abstractNum w:abstractNumId="19">
    <w:nsid w:val="19726A1C"/>
    <w:multiLevelType w:val="hybridMultilevel"/>
    <w:tmpl w:val="144054FC"/>
    <w:lvl w:ilvl="0">
      <w:start w:val="1"/>
      <w:numFmt w:val="decimal"/>
      <w:lvlText w:val="(%1)"/>
      <w:lvlJc w:val="left"/>
      <w:pPr>
        <w:tabs>
          <w:tab w:val="num" w:pos="1514"/>
        </w:tabs>
        <w:ind w:left="1571" w:hanging="851"/>
      </w:pPr>
      <w:rPr>
        <w:rFonts w:ascii="Times New Roman" w:hAnsi="Times New Roman"/>
        <w:sz w:val="20"/>
        <w:szCs w:val="20"/>
        <w:u w:val="none"/>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20">
    <w:nsid w:val="1EBE0557"/>
    <w:multiLevelType w:val="hybridMultilevel"/>
    <w:tmpl w:val="171AC1E6"/>
    <w:name w:val="WW8Num32"/>
    <w:lvl w:ilvl="0">
      <w:start w:val="1"/>
      <w:numFmt w:val="decimal"/>
      <w:lvlText w:val="(%1)"/>
      <w:lvlJc w:val="left"/>
      <w:pPr>
        <w:tabs>
          <w:tab w:val="num" w:pos="720"/>
        </w:tabs>
        <w:ind w:left="720" w:hanging="360"/>
      </w:pPr>
      <w:rPr>
        <w:rFonts w:ascii="Times New Roman" w:hAnsi="Times New Roman" w:cs="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1">
    <w:nsid w:val="225E2191"/>
    <w:multiLevelType w:val="hybridMultilevel"/>
    <w:tmpl w:val="D1C63DA0"/>
    <w:lvl w:ilvl="0">
      <w:start w:val="1"/>
      <w:numFmt w:val="decimal"/>
      <w:lvlText w:val="(%1)"/>
      <w:lvlJc w:val="left"/>
      <w:pPr>
        <w:tabs>
          <w:tab w:val="num" w:pos="1248"/>
        </w:tabs>
        <w:ind w:left="1305" w:hanging="851"/>
      </w:pPr>
      <w:rPr>
        <w:rFonts w:ascii="Times New Roman" w:hAnsi="Times New Roman"/>
        <w:sz w:val="20"/>
        <w:szCs w:val="20"/>
        <w:u w:val="none"/>
        <w:rtl w:val="0"/>
      </w:rPr>
    </w:lvl>
    <w:lvl w:ilvl="1">
      <w:start w:val="1"/>
      <w:numFmt w:val="lowerLetter"/>
      <w:lvlText w:val="%2."/>
      <w:lvlJc w:val="left"/>
      <w:pPr>
        <w:tabs>
          <w:tab w:val="num" w:pos="760"/>
        </w:tabs>
        <w:ind w:left="760" w:hanging="360"/>
      </w:pPr>
      <w:rPr>
        <w:rFonts w:ascii="Times New Roman" w:hAnsi="Times New Roman"/>
        <w:rtl w:val="0"/>
      </w:rPr>
    </w:lvl>
    <w:lvl w:ilvl="2">
      <w:start w:val="1"/>
      <w:numFmt w:val="lowerRoman"/>
      <w:lvlText w:val="%3."/>
      <w:lvlJc w:val="right"/>
      <w:pPr>
        <w:tabs>
          <w:tab w:val="num" w:pos="1480"/>
        </w:tabs>
        <w:ind w:left="1480" w:hanging="180"/>
      </w:pPr>
      <w:rPr>
        <w:rFonts w:ascii="Times New Roman" w:hAnsi="Times New Roman"/>
        <w:rtl w:val="0"/>
      </w:rPr>
    </w:lvl>
    <w:lvl w:ilvl="3">
      <w:start w:val="1"/>
      <w:numFmt w:val="decimal"/>
      <w:lvlText w:val="%4."/>
      <w:lvlJc w:val="left"/>
      <w:pPr>
        <w:tabs>
          <w:tab w:val="num" w:pos="2200"/>
        </w:tabs>
        <w:ind w:left="2200" w:hanging="360"/>
      </w:pPr>
      <w:rPr>
        <w:rFonts w:ascii="Times New Roman" w:hAnsi="Times New Roman"/>
        <w:rtl w:val="0"/>
      </w:rPr>
    </w:lvl>
    <w:lvl w:ilvl="4">
      <w:start w:val="1"/>
      <w:numFmt w:val="lowerLetter"/>
      <w:lvlText w:val="%5."/>
      <w:lvlJc w:val="left"/>
      <w:pPr>
        <w:tabs>
          <w:tab w:val="num" w:pos="2920"/>
        </w:tabs>
        <w:ind w:left="2920" w:hanging="360"/>
      </w:pPr>
      <w:rPr>
        <w:rFonts w:ascii="Times New Roman" w:hAnsi="Times New Roman"/>
        <w:rtl w:val="0"/>
      </w:rPr>
    </w:lvl>
    <w:lvl w:ilvl="5">
      <w:start w:val="1"/>
      <w:numFmt w:val="lowerRoman"/>
      <w:lvlText w:val="%6."/>
      <w:lvlJc w:val="right"/>
      <w:pPr>
        <w:tabs>
          <w:tab w:val="num" w:pos="3640"/>
        </w:tabs>
        <w:ind w:left="3640" w:hanging="180"/>
      </w:pPr>
      <w:rPr>
        <w:rFonts w:ascii="Times New Roman" w:hAnsi="Times New Roman"/>
        <w:rtl w:val="0"/>
      </w:rPr>
    </w:lvl>
    <w:lvl w:ilvl="6">
      <w:start w:val="1"/>
      <w:numFmt w:val="decimal"/>
      <w:lvlText w:val="%7."/>
      <w:lvlJc w:val="left"/>
      <w:pPr>
        <w:tabs>
          <w:tab w:val="num" w:pos="4360"/>
        </w:tabs>
        <w:ind w:left="4360" w:hanging="360"/>
      </w:pPr>
      <w:rPr>
        <w:rFonts w:ascii="Times New Roman" w:hAnsi="Times New Roman"/>
        <w:rtl w:val="0"/>
      </w:rPr>
    </w:lvl>
    <w:lvl w:ilvl="7">
      <w:start w:val="1"/>
      <w:numFmt w:val="lowerLetter"/>
      <w:lvlText w:val="%8."/>
      <w:lvlJc w:val="left"/>
      <w:pPr>
        <w:tabs>
          <w:tab w:val="num" w:pos="5080"/>
        </w:tabs>
        <w:ind w:left="5080" w:hanging="360"/>
      </w:pPr>
      <w:rPr>
        <w:rFonts w:ascii="Times New Roman" w:hAnsi="Times New Roman"/>
        <w:rtl w:val="0"/>
      </w:rPr>
    </w:lvl>
    <w:lvl w:ilvl="8">
      <w:start w:val="1"/>
      <w:numFmt w:val="lowerRoman"/>
      <w:lvlText w:val="%9."/>
      <w:lvlJc w:val="right"/>
      <w:pPr>
        <w:tabs>
          <w:tab w:val="num" w:pos="5800"/>
        </w:tabs>
        <w:ind w:left="5800" w:hanging="180"/>
      </w:pPr>
      <w:rPr>
        <w:rFonts w:ascii="Times New Roman" w:hAnsi="Times New Roman"/>
        <w:rtl w:val="0"/>
      </w:rPr>
    </w:lvl>
  </w:abstractNum>
  <w:abstractNum w:abstractNumId="22">
    <w:nsid w:val="22D46045"/>
    <w:multiLevelType w:val="hybridMultilevel"/>
    <w:tmpl w:val="F0F6D56C"/>
    <w:lvl w:ilvl="0">
      <w:start w:val="1"/>
      <w:numFmt w:val="decimal"/>
      <w:lvlText w:val="(%1)"/>
      <w:lvlJc w:val="left"/>
      <w:pPr>
        <w:tabs>
          <w:tab w:val="num" w:pos="1248"/>
        </w:tabs>
        <w:ind w:left="1305" w:hanging="851"/>
      </w:pPr>
      <w:rPr>
        <w:rFonts w:ascii="Times New Roman" w:hAnsi="Times New Roman"/>
        <w:sz w:val="20"/>
        <w:szCs w:val="20"/>
        <w:u w:val="none"/>
        <w:rtl w:val="0"/>
      </w:rPr>
    </w:lvl>
    <w:lvl w:ilvl="1">
      <w:start w:val="1"/>
      <w:numFmt w:val="lowerLetter"/>
      <w:lvlText w:val="%2."/>
      <w:lvlJc w:val="left"/>
      <w:pPr>
        <w:tabs>
          <w:tab w:val="num" w:pos="760"/>
        </w:tabs>
        <w:ind w:left="760" w:hanging="360"/>
      </w:pPr>
      <w:rPr>
        <w:rFonts w:ascii="Times New Roman" w:hAnsi="Times New Roman"/>
        <w:rtl w:val="0"/>
      </w:rPr>
    </w:lvl>
    <w:lvl w:ilvl="2">
      <w:start w:val="1"/>
      <w:numFmt w:val="lowerRoman"/>
      <w:lvlText w:val="%3."/>
      <w:lvlJc w:val="right"/>
      <w:pPr>
        <w:tabs>
          <w:tab w:val="num" w:pos="1480"/>
        </w:tabs>
        <w:ind w:left="1480" w:hanging="180"/>
      </w:pPr>
      <w:rPr>
        <w:rFonts w:ascii="Times New Roman" w:hAnsi="Times New Roman"/>
        <w:rtl w:val="0"/>
      </w:rPr>
    </w:lvl>
    <w:lvl w:ilvl="3">
      <w:start w:val="1"/>
      <w:numFmt w:val="decimal"/>
      <w:lvlText w:val="%4."/>
      <w:lvlJc w:val="left"/>
      <w:pPr>
        <w:tabs>
          <w:tab w:val="num" w:pos="2200"/>
        </w:tabs>
        <w:ind w:left="2200" w:hanging="360"/>
      </w:pPr>
      <w:rPr>
        <w:rFonts w:ascii="Times New Roman" w:hAnsi="Times New Roman"/>
        <w:rtl w:val="0"/>
      </w:rPr>
    </w:lvl>
    <w:lvl w:ilvl="4">
      <w:start w:val="1"/>
      <w:numFmt w:val="lowerLetter"/>
      <w:lvlText w:val="%5."/>
      <w:lvlJc w:val="left"/>
      <w:pPr>
        <w:tabs>
          <w:tab w:val="num" w:pos="2920"/>
        </w:tabs>
        <w:ind w:left="2920" w:hanging="360"/>
      </w:pPr>
      <w:rPr>
        <w:rFonts w:ascii="Times New Roman" w:hAnsi="Times New Roman"/>
        <w:rtl w:val="0"/>
      </w:rPr>
    </w:lvl>
    <w:lvl w:ilvl="5">
      <w:start w:val="1"/>
      <w:numFmt w:val="lowerRoman"/>
      <w:lvlText w:val="%6."/>
      <w:lvlJc w:val="right"/>
      <w:pPr>
        <w:tabs>
          <w:tab w:val="num" w:pos="3640"/>
        </w:tabs>
        <w:ind w:left="3640" w:hanging="180"/>
      </w:pPr>
      <w:rPr>
        <w:rFonts w:ascii="Times New Roman" w:hAnsi="Times New Roman"/>
        <w:rtl w:val="0"/>
      </w:rPr>
    </w:lvl>
    <w:lvl w:ilvl="6">
      <w:start w:val="1"/>
      <w:numFmt w:val="decimal"/>
      <w:lvlText w:val="%7."/>
      <w:lvlJc w:val="left"/>
      <w:pPr>
        <w:tabs>
          <w:tab w:val="num" w:pos="4360"/>
        </w:tabs>
        <w:ind w:left="4360" w:hanging="360"/>
      </w:pPr>
      <w:rPr>
        <w:rFonts w:ascii="Times New Roman" w:hAnsi="Times New Roman"/>
        <w:rtl w:val="0"/>
      </w:rPr>
    </w:lvl>
    <w:lvl w:ilvl="7">
      <w:start w:val="1"/>
      <w:numFmt w:val="lowerLetter"/>
      <w:lvlText w:val="%8."/>
      <w:lvlJc w:val="left"/>
      <w:pPr>
        <w:tabs>
          <w:tab w:val="num" w:pos="5080"/>
        </w:tabs>
        <w:ind w:left="5080" w:hanging="360"/>
      </w:pPr>
      <w:rPr>
        <w:rFonts w:ascii="Times New Roman" w:hAnsi="Times New Roman"/>
        <w:rtl w:val="0"/>
      </w:rPr>
    </w:lvl>
    <w:lvl w:ilvl="8">
      <w:start w:val="1"/>
      <w:numFmt w:val="lowerRoman"/>
      <w:lvlText w:val="%9."/>
      <w:lvlJc w:val="right"/>
      <w:pPr>
        <w:tabs>
          <w:tab w:val="num" w:pos="5800"/>
        </w:tabs>
        <w:ind w:left="5800" w:hanging="180"/>
      </w:pPr>
      <w:rPr>
        <w:rFonts w:ascii="Times New Roman" w:hAnsi="Times New Roman"/>
        <w:rtl w:val="0"/>
      </w:rPr>
    </w:lvl>
  </w:abstractNum>
  <w:abstractNum w:abstractNumId="23">
    <w:nsid w:val="374A44EA"/>
    <w:multiLevelType w:val="hybridMultilevel"/>
    <w:tmpl w:val="1BF2556E"/>
    <w:name w:val="WW8Num23"/>
    <w:lvl w:ilvl="0">
      <w:start w:val="1"/>
      <w:numFmt w:val="decimal"/>
      <w:lvlText w:val="(%1)"/>
      <w:lvlJc w:val="left"/>
      <w:pPr>
        <w:tabs>
          <w:tab w:val="num" w:pos="1928"/>
        </w:tabs>
        <w:ind w:left="1985" w:hanging="851"/>
      </w:pPr>
      <w:rPr>
        <w:rFonts w:ascii="Times New Roman" w:hAnsi="Times New Roman"/>
        <w:sz w:val="20"/>
        <w:szCs w:val="20"/>
        <w:u w:val="none"/>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4">
    <w:nsid w:val="42AB602A"/>
    <w:multiLevelType w:val="hybridMultilevel"/>
    <w:tmpl w:val="D82EFB06"/>
    <w:lvl w:ilvl="0">
      <w:start w:val="1"/>
      <w:numFmt w:val="decimal"/>
      <w:lvlText w:val="%1."/>
      <w:lvlJc w:val="left"/>
      <w:pPr>
        <w:tabs>
          <w:tab w:val="num" w:pos="1080"/>
        </w:tabs>
        <w:ind w:left="1080" w:hanging="360"/>
      </w:pPr>
      <w:rPr>
        <w:rFonts w:ascii="Times New Roman" w:hAnsi="Times New Roman"/>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25">
    <w:nsid w:val="48081CDD"/>
    <w:multiLevelType w:val="multilevel"/>
    <w:tmpl w:val="D82EFB06"/>
    <w:lvl w:ilvl="0">
      <w:start w:val="1"/>
      <w:numFmt w:val="decimal"/>
      <w:lvlText w:val="%1."/>
      <w:lvlJc w:val="left"/>
      <w:pPr>
        <w:tabs>
          <w:tab w:val="num" w:pos="1080"/>
        </w:tabs>
        <w:ind w:left="1080" w:hanging="360"/>
      </w:pPr>
      <w:rPr>
        <w:rFonts w:ascii="Times New Roman" w:hAnsi="Times New Roman"/>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26">
    <w:nsid w:val="58876F72"/>
    <w:multiLevelType w:val="hybridMultilevel"/>
    <w:tmpl w:val="53404894"/>
    <w:lvl w:ilvl="0">
      <w:start w:val="1"/>
      <w:numFmt w:val="decimal"/>
      <w:lvlText w:val="%1."/>
      <w:lvlJc w:val="left"/>
      <w:pPr>
        <w:tabs>
          <w:tab w:val="num" w:pos="1080"/>
        </w:tabs>
        <w:ind w:left="1080" w:hanging="360"/>
      </w:pPr>
      <w:rPr>
        <w:rFonts w:ascii="Times New Roman" w:hAnsi="Times New Roman"/>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27">
    <w:nsid w:val="61D1647C"/>
    <w:multiLevelType w:val="hybridMultilevel"/>
    <w:tmpl w:val="1AEE6E1A"/>
    <w:name w:val="WW8Num222"/>
    <w:lvl w:ilvl="0">
      <w:start w:val="1"/>
      <w:numFmt w:val="lowerLetter"/>
      <w:lvlText w:val="%1)"/>
      <w:lvlJc w:val="left"/>
      <w:pPr>
        <w:tabs>
          <w:tab w:val="num" w:pos="1080"/>
        </w:tabs>
        <w:ind w:left="1080" w:hanging="360"/>
      </w:pPr>
      <w:rPr>
        <w:rFonts w:ascii="Times New Roman" w:hAnsi="Times New Roman"/>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28">
    <w:nsid w:val="64A60581"/>
    <w:multiLevelType w:val="hybridMultilevel"/>
    <w:tmpl w:val="C02621CA"/>
    <w:lvl w:ilvl="0">
      <w:start w:val="1"/>
      <w:numFmt w:val="decimal"/>
      <w:lvlText w:val="(%1)"/>
      <w:lvlJc w:val="left"/>
      <w:pPr>
        <w:tabs>
          <w:tab w:val="num" w:pos="1248"/>
        </w:tabs>
        <w:ind w:left="1305" w:hanging="851"/>
      </w:pPr>
      <w:rPr>
        <w:rFonts w:ascii="Times New Roman" w:hAnsi="Times New Roman"/>
        <w:sz w:val="20"/>
        <w:szCs w:val="20"/>
        <w:u w:val="none"/>
        <w:rtl w:val="0"/>
      </w:rPr>
    </w:lvl>
    <w:lvl w:ilvl="1">
      <w:start w:val="1"/>
      <w:numFmt w:val="lowerLetter"/>
      <w:lvlText w:val="%2."/>
      <w:lvlJc w:val="left"/>
      <w:pPr>
        <w:tabs>
          <w:tab w:val="num" w:pos="760"/>
        </w:tabs>
        <w:ind w:left="760" w:hanging="360"/>
      </w:pPr>
      <w:rPr>
        <w:rFonts w:ascii="Times New Roman" w:hAnsi="Times New Roman"/>
        <w:rtl w:val="0"/>
      </w:rPr>
    </w:lvl>
    <w:lvl w:ilvl="2">
      <w:start w:val="1"/>
      <w:numFmt w:val="lowerRoman"/>
      <w:lvlText w:val="%3."/>
      <w:lvlJc w:val="right"/>
      <w:pPr>
        <w:tabs>
          <w:tab w:val="num" w:pos="1480"/>
        </w:tabs>
        <w:ind w:left="1480" w:hanging="180"/>
      </w:pPr>
      <w:rPr>
        <w:rFonts w:ascii="Times New Roman" w:hAnsi="Times New Roman"/>
        <w:rtl w:val="0"/>
      </w:rPr>
    </w:lvl>
    <w:lvl w:ilvl="3">
      <w:start w:val="1"/>
      <w:numFmt w:val="decimal"/>
      <w:lvlText w:val="%4."/>
      <w:lvlJc w:val="left"/>
      <w:pPr>
        <w:tabs>
          <w:tab w:val="num" w:pos="2200"/>
        </w:tabs>
        <w:ind w:left="2200" w:hanging="360"/>
      </w:pPr>
      <w:rPr>
        <w:rFonts w:ascii="Times New Roman" w:hAnsi="Times New Roman"/>
        <w:rtl w:val="0"/>
      </w:rPr>
    </w:lvl>
    <w:lvl w:ilvl="4">
      <w:start w:val="1"/>
      <w:numFmt w:val="lowerLetter"/>
      <w:lvlText w:val="%5."/>
      <w:lvlJc w:val="left"/>
      <w:pPr>
        <w:tabs>
          <w:tab w:val="num" w:pos="2920"/>
        </w:tabs>
        <w:ind w:left="2920" w:hanging="360"/>
      </w:pPr>
      <w:rPr>
        <w:rFonts w:ascii="Times New Roman" w:hAnsi="Times New Roman"/>
        <w:rtl w:val="0"/>
      </w:rPr>
    </w:lvl>
    <w:lvl w:ilvl="5">
      <w:start w:val="1"/>
      <w:numFmt w:val="lowerRoman"/>
      <w:lvlText w:val="%6."/>
      <w:lvlJc w:val="right"/>
      <w:pPr>
        <w:tabs>
          <w:tab w:val="num" w:pos="3640"/>
        </w:tabs>
        <w:ind w:left="3640" w:hanging="180"/>
      </w:pPr>
      <w:rPr>
        <w:rFonts w:ascii="Times New Roman" w:hAnsi="Times New Roman"/>
        <w:rtl w:val="0"/>
      </w:rPr>
    </w:lvl>
    <w:lvl w:ilvl="6">
      <w:start w:val="1"/>
      <w:numFmt w:val="decimal"/>
      <w:lvlText w:val="%7."/>
      <w:lvlJc w:val="left"/>
      <w:pPr>
        <w:tabs>
          <w:tab w:val="num" w:pos="4360"/>
        </w:tabs>
        <w:ind w:left="4360" w:hanging="360"/>
      </w:pPr>
      <w:rPr>
        <w:rFonts w:ascii="Times New Roman" w:hAnsi="Times New Roman"/>
        <w:rtl w:val="0"/>
      </w:rPr>
    </w:lvl>
    <w:lvl w:ilvl="7">
      <w:start w:val="1"/>
      <w:numFmt w:val="lowerLetter"/>
      <w:lvlText w:val="%8."/>
      <w:lvlJc w:val="left"/>
      <w:pPr>
        <w:tabs>
          <w:tab w:val="num" w:pos="5080"/>
        </w:tabs>
        <w:ind w:left="5080" w:hanging="360"/>
      </w:pPr>
      <w:rPr>
        <w:rFonts w:ascii="Times New Roman" w:hAnsi="Times New Roman"/>
        <w:rtl w:val="0"/>
      </w:rPr>
    </w:lvl>
    <w:lvl w:ilvl="8">
      <w:start w:val="1"/>
      <w:numFmt w:val="lowerRoman"/>
      <w:lvlText w:val="%9."/>
      <w:lvlJc w:val="right"/>
      <w:pPr>
        <w:tabs>
          <w:tab w:val="num" w:pos="5800"/>
        </w:tabs>
        <w:ind w:left="5800" w:hanging="180"/>
      </w:pPr>
      <w:rPr>
        <w:rFonts w:ascii="Times New Roman" w:hAnsi="Times New Roman"/>
        <w:rtl w:val="0"/>
      </w:rPr>
    </w:lvl>
  </w:abstractNum>
  <w:abstractNum w:abstractNumId="29">
    <w:nsid w:val="66564D7B"/>
    <w:multiLevelType w:val="hybridMultilevel"/>
    <w:tmpl w:val="392A4C9C"/>
    <w:lvl w:ilvl="0">
      <w:start w:val="1"/>
      <w:numFmt w:val="decimal"/>
      <w:lvlText w:val="%1."/>
      <w:lvlJc w:val="left"/>
      <w:pPr>
        <w:tabs>
          <w:tab w:val="num" w:pos="1080"/>
        </w:tabs>
        <w:ind w:left="1080" w:hanging="360"/>
      </w:pPr>
      <w:rPr>
        <w:rFonts w:ascii="Times New Roman" w:hAnsi="Times New Roman"/>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30">
    <w:nsid w:val="6A325D93"/>
    <w:multiLevelType w:val="hybridMultilevel"/>
    <w:tmpl w:val="2C82D20C"/>
    <w:lvl w:ilvl="0">
      <w:start w:val="1"/>
      <w:numFmt w:val="decimal"/>
      <w:lvlText w:val="(%1)"/>
      <w:lvlJc w:val="left"/>
      <w:pPr>
        <w:tabs>
          <w:tab w:val="num" w:pos="1248"/>
        </w:tabs>
        <w:ind w:left="1305" w:hanging="851"/>
      </w:pPr>
      <w:rPr>
        <w:rFonts w:ascii="Times New Roman" w:hAnsi="Times New Roman"/>
        <w:sz w:val="20"/>
        <w:szCs w:val="20"/>
        <w:u w:val="none"/>
        <w:rtl w:val="0"/>
      </w:rPr>
    </w:lvl>
    <w:lvl w:ilvl="1">
      <w:start w:val="1"/>
      <w:numFmt w:val="lowerLetter"/>
      <w:lvlText w:val="%2."/>
      <w:lvlJc w:val="left"/>
      <w:pPr>
        <w:tabs>
          <w:tab w:val="num" w:pos="760"/>
        </w:tabs>
        <w:ind w:left="760" w:hanging="360"/>
      </w:pPr>
      <w:rPr>
        <w:rFonts w:ascii="Times New Roman" w:hAnsi="Times New Roman"/>
        <w:rtl w:val="0"/>
      </w:rPr>
    </w:lvl>
    <w:lvl w:ilvl="2">
      <w:start w:val="1"/>
      <w:numFmt w:val="lowerRoman"/>
      <w:lvlText w:val="%3."/>
      <w:lvlJc w:val="right"/>
      <w:pPr>
        <w:tabs>
          <w:tab w:val="num" w:pos="1480"/>
        </w:tabs>
        <w:ind w:left="1480" w:hanging="180"/>
      </w:pPr>
      <w:rPr>
        <w:rFonts w:ascii="Times New Roman" w:hAnsi="Times New Roman"/>
        <w:rtl w:val="0"/>
      </w:rPr>
    </w:lvl>
    <w:lvl w:ilvl="3">
      <w:start w:val="1"/>
      <w:numFmt w:val="decimal"/>
      <w:lvlText w:val="%4."/>
      <w:lvlJc w:val="left"/>
      <w:pPr>
        <w:tabs>
          <w:tab w:val="num" w:pos="2200"/>
        </w:tabs>
        <w:ind w:left="2200" w:hanging="360"/>
      </w:pPr>
      <w:rPr>
        <w:rFonts w:ascii="Times New Roman" w:hAnsi="Times New Roman"/>
        <w:rtl w:val="0"/>
      </w:rPr>
    </w:lvl>
    <w:lvl w:ilvl="4">
      <w:start w:val="1"/>
      <w:numFmt w:val="lowerLetter"/>
      <w:lvlText w:val="%5."/>
      <w:lvlJc w:val="left"/>
      <w:pPr>
        <w:tabs>
          <w:tab w:val="num" w:pos="2920"/>
        </w:tabs>
        <w:ind w:left="2920" w:hanging="360"/>
      </w:pPr>
      <w:rPr>
        <w:rFonts w:ascii="Times New Roman" w:hAnsi="Times New Roman"/>
        <w:rtl w:val="0"/>
      </w:rPr>
    </w:lvl>
    <w:lvl w:ilvl="5">
      <w:start w:val="1"/>
      <w:numFmt w:val="lowerRoman"/>
      <w:lvlText w:val="%6."/>
      <w:lvlJc w:val="right"/>
      <w:pPr>
        <w:tabs>
          <w:tab w:val="num" w:pos="3640"/>
        </w:tabs>
        <w:ind w:left="3640" w:hanging="180"/>
      </w:pPr>
      <w:rPr>
        <w:rFonts w:ascii="Times New Roman" w:hAnsi="Times New Roman"/>
        <w:rtl w:val="0"/>
      </w:rPr>
    </w:lvl>
    <w:lvl w:ilvl="6">
      <w:start w:val="1"/>
      <w:numFmt w:val="decimal"/>
      <w:lvlText w:val="%7."/>
      <w:lvlJc w:val="left"/>
      <w:pPr>
        <w:tabs>
          <w:tab w:val="num" w:pos="4360"/>
        </w:tabs>
        <w:ind w:left="4360" w:hanging="360"/>
      </w:pPr>
      <w:rPr>
        <w:rFonts w:ascii="Times New Roman" w:hAnsi="Times New Roman"/>
        <w:rtl w:val="0"/>
      </w:rPr>
    </w:lvl>
    <w:lvl w:ilvl="7">
      <w:start w:val="1"/>
      <w:numFmt w:val="lowerLetter"/>
      <w:lvlText w:val="%8."/>
      <w:lvlJc w:val="left"/>
      <w:pPr>
        <w:tabs>
          <w:tab w:val="num" w:pos="5080"/>
        </w:tabs>
        <w:ind w:left="5080" w:hanging="360"/>
      </w:pPr>
      <w:rPr>
        <w:rFonts w:ascii="Times New Roman" w:hAnsi="Times New Roman"/>
        <w:rtl w:val="0"/>
      </w:rPr>
    </w:lvl>
    <w:lvl w:ilvl="8">
      <w:start w:val="1"/>
      <w:numFmt w:val="lowerRoman"/>
      <w:lvlText w:val="%9."/>
      <w:lvlJc w:val="right"/>
      <w:pPr>
        <w:tabs>
          <w:tab w:val="num" w:pos="5800"/>
        </w:tabs>
        <w:ind w:left="5800" w:hanging="180"/>
      </w:pPr>
      <w:rPr>
        <w:rFonts w:ascii="Times New Roman" w:hAnsi="Times New Roman"/>
        <w:rtl w:val="0"/>
      </w:rPr>
    </w:lvl>
  </w:abstractNum>
  <w:abstractNum w:abstractNumId="31">
    <w:nsid w:val="75AB7D94"/>
    <w:multiLevelType w:val="hybridMultilevel"/>
    <w:tmpl w:val="F5844CFC"/>
    <w:name w:val="WW8Num22"/>
    <w:lvl w:ilvl="0">
      <w:start w:val="1"/>
      <w:numFmt w:val="none"/>
      <w:lvlText w:val="a)"/>
      <w:lvlJc w:val="left"/>
      <w:pPr>
        <w:tabs>
          <w:tab w:val="num" w:pos="1080"/>
        </w:tabs>
        <w:ind w:left="1080" w:hanging="360"/>
      </w:pPr>
      <w:rPr>
        <w:rFonts w:ascii="Times New Roman" w:hAnsi="Times New Roman" w:cs="Times New Roman"/>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32">
    <w:nsid w:val="75AB7D95"/>
    <w:multiLevelType w:val="multilevel"/>
    <w:tmpl w:val="75AB7D95"/>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3">
    <w:nsid w:val="75AB7D96"/>
    <w:multiLevelType w:val="multilevel"/>
    <w:tmpl w:val="75AB7D96"/>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4">
    <w:nsid w:val="75AB7D97"/>
    <w:multiLevelType w:val="multilevel"/>
    <w:tmpl w:val="75AB7D97"/>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5">
    <w:nsid w:val="75AB7D98"/>
    <w:multiLevelType w:val="multilevel"/>
    <w:tmpl w:val="75AB7D98"/>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6">
    <w:nsid w:val="75AB7D99"/>
    <w:multiLevelType w:val="multilevel"/>
    <w:tmpl w:val="75AB7D99"/>
    <w:lvl w:ilvl="0">
      <w:start w:val="1"/>
      <w:numFmt w:val="decimal"/>
      <w:lvlText w:val="a)"/>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7">
    <w:nsid w:val="75AB7D9A"/>
    <w:multiLevelType w:val="multilevel"/>
    <w:tmpl w:val="75AB7D9A"/>
    <w:lvl w:ilvl="0">
      <w:start w:val="1"/>
      <w:numFmt w:val="decimal"/>
      <w:lvlText w:val="a)"/>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8">
    <w:nsid w:val="75AB7D9B"/>
    <w:multiLevelType w:val="multilevel"/>
    <w:tmpl w:val="75AB7D9B"/>
    <w:lvl w:ilvl="0">
      <w:start w:val="1"/>
      <w:numFmt w:val="decimal"/>
      <w:lvlText w:val="a)"/>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9">
    <w:nsid w:val="75AB7D9C"/>
    <w:multiLevelType w:val="multilevel"/>
    <w:tmpl w:val="75AB7D9C"/>
    <w:lvl w:ilvl="0">
      <w:start w:val="1"/>
      <w:numFmt w:val="decimal"/>
      <w:lvlText w:val="a)"/>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0">
    <w:nsid w:val="75AB7D9D"/>
    <w:multiLevelType w:val="multilevel"/>
    <w:tmpl w:val="75AB7D9D"/>
    <w:lvl w:ilvl="0">
      <w:start w:val="1"/>
      <w:numFmt w:val="decimal"/>
      <w:lvlText w:val="a)"/>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1">
    <w:nsid w:val="75AB7D9E"/>
    <w:multiLevelType w:val="multilevel"/>
    <w:tmpl w:val="75AB7D9E"/>
    <w:lvl w:ilvl="0">
      <w:start w:val="1"/>
      <w:numFmt w:val="decimal"/>
      <w:lvlText w:val="a)"/>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2">
    <w:nsid w:val="75AB7D9F"/>
    <w:multiLevelType w:val="multilevel"/>
    <w:tmpl w:val="75AB7D9F"/>
    <w:lvl w:ilvl="0">
      <w:start w:val="1"/>
      <w:numFmt w:val="decimal"/>
      <w:lvlText w:val="a)"/>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3">
    <w:nsid w:val="75AB7DA0"/>
    <w:multiLevelType w:val="multilevel"/>
    <w:tmpl w:val="75AB7DA0"/>
    <w:lvl w:ilvl="0">
      <w:start w:val="1"/>
      <w:numFmt w:val="decimal"/>
      <w:lvlText w:val="a)"/>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4">
    <w:nsid w:val="75AB7DA1"/>
    <w:multiLevelType w:val="multilevel"/>
    <w:tmpl w:val="75AB7DA1"/>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5">
    <w:nsid w:val="75AB7DA2"/>
    <w:multiLevelType w:val="multilevel"/>
    <w:tmpl w:val="75AB7DA2"/>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6">
    <w:nsid w:val="75AB7DA3"/>
    <w:multiLevelType w:val="multilevel"/>
    <w:tmpl w:val="75AB7DA3"/>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7">
    <w:nsid w:val="75AB7DA4"/>
    <w:multiLevelType w:val="multilevel"/>
    <w:tmpl w:val="75AB7DA4"/>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8">
    <w:nsid w:val="75AB7DA5"/>
    <w:multiLevelType w:val="multilevel"/>
    <w:tmpl w:val="75AB7DA5"/>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9">
    <w:nsid w:val="75AB7DA6"/>
    <w:multiLevelType w:val="multilevel"/>
    <w:tmpl w:val="75AB7DA6"/>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0">
    <w:nsid w:val="75AB7DA7"/>
    <w:multiLevelType w:val="multilevel"/>
    <w:tmpl w:val="75AB7DA7"/>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1">
    <w:nsid w:val="75AB7DA8"/>
    <w:multiLevelType w:val="multilevel"/>
    <w:tmpl w:val="75AB7DA8"/>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2">
    <w:nsid w:val="75AB7DA9"/>
    <w:multiLevelType w:val="multilevel"/>
    <w:tmpl w:val="75AB7DA9"/>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3">
    <w:nsid w:val="75AB7DAA"/>
    <w:multiLevelType w:val="multilevel"/>
    <w:tmpl w:val="75AB7DAA"/>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4">
    <w:nsid w:val="75AB7DAB"/>
    <w:multiLevelType w:val="multilevel"/>
    <w:tmpl w:val="75AB7DAB"/>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5">
    <w:nsid w:val="75AB7DAC"/>
    <w:multiLevelType w:val="multilevel"/>
    <w:tmpl w:val="75AB7DAC"/>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6">
    <w:nsid w:val="75AB7DAD"/>
    <w:multiLevelType w:val="multilevel"/>
    <w:tmpl w:val="75AB7DAD"/>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7">
    <w:nsid w:val="75AB7DAE"/>
    <w:multiLevelType w:val="multilevel"/>
    <w:tmpl w:val="75AB7DAE"/>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8">
    <w:nsid w:val="75AB7DAF"/>
    <w:multiLevelType w:val="multilevel"/>
    <w:tmpl w:val="75AB7DAF"/>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9">
    <w:nsid w:val="75AB7DB0"/>
    <w:multiLevelType w:val="multilevel"/>
    <w:tmpl w:val="75AB7DB0"/>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0">
    <w:nsid w:val="75AB7DB1"/>
    <w:multiLevelType w:val="multilevel"/>
    <w:tmpl w:val="75AB7DB1"/>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1">
    <w:nsid w:val="75AB7DB2"/>
    <w:multiLevelType w:val="multilevel"/>
    <w:tmpl w:val="75AB7DB2"/>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2">
    <w:nsid w:val="75AB7DB3"/>
    <w:multiLevelType w:val="multilevel"/>
    <w:tmpl w:val="75AB7DB3"/>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3">
    <w:nsid w:val="75AB7DB4"/>
    <w:multiLevelType w:val="multilevel"/>
    <w:tmpl w:val="75AB7DB4"/>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4">
    <w:nsid w:val="75AB7DB5"/>
    <w:multiLevelType w:val="multilevel"/>
    <w:tmpl w:val="75AB7DB5"/>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5">
    <w:nsid w:val="75AB7DB6"/>
    <w:multiLevelType w:val="multilevel"/>
    <w:tmpl w:val="75AB7DB6"/>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6">
    <w:nsid w:val="75AB7DB7"/>
    <w:multiLevelType w:val="multilevel"/>
    <w:tmpl w:val="75AB7DB7"/>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7">
    <w:nsid w:val="75AB7DB8"/>
    <w:multiLevelType w:val="multilevel"/>
    <w:tmpl w:val="75AB7DB8"/>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8">
    <w:nsid w:val="75AB7DB9"/>
    <w:multiLevelType w:val="multilevel"/>
    <w:tmpl w:val="75AB7DB9"/>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9">
    <w:nsid w:val="75AB7DBA"/>
    <w:multiLevelType w:val="multilevel"/>
    <w:tmpl w:val="75AB7DBA"/>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0">
    <w:nsid w:val="75AB7DBB"/>
    <w:multiLevelType w:val="multilevel"/>
    <w:tmpl w:val="75AB7DBB"/>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1">
    <w:nsid w:val="75AB7DBC"/>
    <w:multiLevelType w:val="multilevel"/>
    <w:tmpl w:val="75AB7DBC"/>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2">
    <w:nsid w:val="75AB7DBD"/>
    <w:multiLevelType w:val="multilevel"/>
    <w:tmpl w:val="75AB7DBD"/>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3">
    <w:nsid w:val="75AB7DBE"/>
    <w:multiLevelType w:val="multilevel"/>
    <w:tmpl w:val="75AB7DBE"/>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4">
    <w:nsid w:val="75AB7DBF"/>
    <w:multiLevelType w:val="multilevel"/>
    <w:tmpl w:val="75AB7DBF"/>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5">
    <w:nsid w:val="75AB7DC0"/>
    <w:multiLevelType w:val="multilevel"/>
    <w:tmpl w:val="75AB7DC0"/>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6">
    <w:nsid w:val="75AB7DC1"/>
    <w:multiLevelType w:val="multilevel"/>
    <w:tmpl w:val="75AB7DC1"/>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7">
    <w:nsid w:val="75AB7DC2"/>
    <w:multiLevelType w:val="multilevel"/>
    <w:tmpl w:val="75AB7DC2"/>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8">
    <w:nsid w:val="75AB7DC3"/>
    <w:multiLevelType w:val="multilevel"/>
    <w:tmpl w:val="75AB7DC3"/>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9">
    <w:nsid w:val="75AB7DC4"/>
    <w:multiLevelType w:val="multilevel"/>
    <w:tmpl w:val="75AB7DC4"/>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0">
    <w:nsid w:val="75AB7DC5"/>
    <w:multiLevelType w:val="multilevel"/>
    <w:tmpl w:val="75AB7DC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1">
    <w:nsid w:val="75AB7DC6"/>
    <w:multiLevelType w:val="multilevel"/>
    <w:tmpl w:val="75AB7DC6"/>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2">
    <w:nsid w:val="75AB7DC7"/>
    <w:multiLevelType w:val="multilevel"/>
    <w:tmpl w:val="75AB7DC7"/>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3">
    <w:nsid w:val="75AB7DC8"/>
    <w:multiLevelType w:val="multilevel"/>
    <w:tmpl w:val="75AB7DC8"/>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4">
    <w:nsid w:val="75AB7DC9"/>
    <w:multiLevelType w:val="multilevel"/>
    <w:tmpl w:val="75AB7DC9"/>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9"/>
  </w:num>
  <w:num w:numId="20">
    <w:abstractNumId w:val="15"/>
  </w:num>
  <w:num w:numId="21">
    <w:abstractNumId w:val="22"/>
  </w:num>
  <w:num w:numId="22">
    <w:abstractNumId w:val="16"/>
  </w:num>
  <w:num w:numId="23">
    <w:abstractNumId w:val="21"/>
  </w:num>
  <w:num w:numId="24">
    <w:abstractNumId w:val="28"/>
  </w:num>
  <w:num w:numId="25">
    <w:abstractNumId w:val="30"/>
  </w:num>
  <w:num w:numId="26">
    <w:abstractNumId w:val="18"/>
  </w:num>
  <w:num w:numId="27">
    <w:abstractNumId w:val="26"/>
  </w:num>
  <w:num w:numId="28">
    <w:abstractNumId w:val="29"/>
  </w:num>
  <w:num w:numId="29">
    <w:abstractNumId w:val="24"/>
  </w:num>
  <w:num w:numId="30">
    <w:abstractNumId w:val="25"/>
  </w:num>
  <w:num w:numId="31">
    <w:abstractNumId w:val="17"/>
  </w:num>
  <w:num w:numId="32">
    <w:abstractNumId w:val="31"/>
  </w:num>
  <w:num w:numId="33">
    <w:abstractNumId w:val="27"/>
  </w:num>
  <w:num w:numId="34">
    <w:abstractNumId w:val="14"/>
  </w:num>
  <w:num w:numId="35">
    <w:abstractNumId w:val="23"/>
  </w:num>
  <w:num w:numId="36">
    <w:abstractNumId w:val="20"/>
  </w:num>
  <w:num w:numId="37">
    <w:abstractNumId w:val="32"/>
  </w:num>
  <w:num w:numId="38">
    <w:abstractNumId w:val="33"/>
  </w:num>
  <w:num w:numId="39">
    <w:abstractNumId w:val="34"/>
  </w:num>
  <w:num w:numId="40">
    <w:abstractNumId w:val="35"/>
  </w:num>
  <w:num w:numId="41">
    <w:abstractNumId w:val="36"/>
  </w:num>
  <w:num w:numId="42">
    <w:abstractNumId w:val="37"/>
  </w:num>
  <w:num w:numId="43">
    <w:abstractNumId w:val="38"/>
  </w:num>
  <w:num w:numId="44">
    <w:abstractNumId w:val="39"/>
  </w:num>
  <w:num w:numId="45">
    <w:abstractNumId w:val="40"/>
  </w:num>
  <w:num w:numId="46">
    <w:abstractNumId w:val="41"/>
  </w:num>
  <w:num w:numId="47">
    <w:abstractNumId w:val="42"/>
  </w:num>
  <w:num w:numId="48">
    <w:abstractNumId w:val="43"/>
  </w:num>
  <w:num w:numId="49">
    <w:abstractNumId w:val="44"/>
  </w:num>
  <w:num w:numId="50">
    <w:abstractNumId w:val="45"/>
  </w:num>
  <w:num w:numId="51">
    <w:abstractNumId w:val="46"/>
  </w:num>
  <w:num w:numId="52">
    <w:abstractNumId w:val="47"/>
  </w:num>
  <w:num w:numId="53">
    <w:abstractNumId w:val="48"/>
  </w:num>
  <w:num w:numId="54">
    <w:abstractNumId w:val="49"/>
  </w:num>
  <w:num w:numId="55">
    <w:abstractNumId w:val="50"/>
  </w:num>
  <w:num w:numId="56">
    <w:abstractNumId w:val="51"/>
  </w:num>
  <w:num w:numId="57">
    <w:abstractNumId w:val="52"/>
  </w:num>
  <w:num w:numId="58">
    <w:abstractNumId w:val="53"/>
  </w:num>
  <w:num w:numId="59">
    <w:abstractNumId w:val="54"/>
  </w:num>
  <w:num w:numId="60">
    <w:abstractNumId w:val="55"/>
  </w:num>
  <w:num w:numId="61">
    <w:abstractNumId w:val="56"/>
  </w:num>
  <w:num w:numId="62">
    <w:abstractNumId w:val="57"/>
  </w:num>
  <w:num w:numId="63">
    <w:abstractNumId w:val="58"/>
  </w:num>
  <w:num w:numId="64">
    <w:abstractNumId w:val="59"/>
  </w:num>
  <w:num w:numId="65">
    <w:abstractNumId w:val="60"/>
  </w:num>
  <w:num w:numId="66">
    <w:abstractNumId w:val="61"/>
  </w:num>
  <w:num w:numId="67">
    <w:abstractNumId w:val="62"/>
  </w:num>
  <w:num w:numId="68">
    <w:abstractNumId w:val="63"/>
  </w:num>
  <w:num w:numId="69">
    <w:abstractNumId w:val="64"/>
  </w:num>
  <w:num w:numId="70">
    <w:abstractNumId w:val="65"/>
  </w:num>
  <w:num w:numId="71">
    <w:abstractNumId w:val="66"/>
  </w:num>
  <w:num w:numId="72">
    <w:abstractNumId w:val="67"/>
  </w:num>
  <w:num w:numId="73">
    <w:abstractNumId w:val="68"/>
  </w:num>
  <w:num w:numId="74">
    <w:abstractNumId w:val="69"/>
  </w:num>
  <w:num w:numId="75">
    <w:abstractNumId w:val="70"/>
  </w:num>
  <w:num w:numId="76">
    <w:abstractNumId w:val="71"/>
  </w:num>
  <w:num w:numId="77">
    <w:abstractNumId w:val="72"/>
  </w:num>
  <w:num w:numId="78">
    <w:abstractNumId w:val="73"/>
  </w:num>
  <w:num w:numId="79">
    <w:abstractNumId w:val="74"/>
  </w:num>
  <w:num w:numId="80">
    <w:abstractNumId w:val="75"/>
  </w:num>
  <w:num w:numId="81">
    <w:abstractNumId w:val="76"/>
  </w:num>
  <w:num w:numId="82">
    <w:abstractNumId w:val="77"/>
  </w:num>
  <w:num w:numId="83">
    <w:abstractNumId w:val="78"/>
  </w:num>
  <w:num w:numId="84">
    <w:abstractNumId w:val="79"/>
  </w:num>
  <w:num w:numId="85">
    <w:abstractNumId w:val="80"/>
  </w:num>
  <w:num w:numId="86">
    <w:abstractNumId w:val="81"/>
  </w:num>
  <w:num w:numId="87">
    <w:abstractNumId w:val="82"/>
  </w:num>
  <w:num w:numId="88">
    <w:abstractNumId w:val="83"/>
  </w:num>
  <w:num w:numId="89">
    <w:abstractNumId w:val="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54"/>
  <w:hyphenationZone w:val="425"/>
  <w:doNotHyphenateCaps/>
  <w:displayHorizontalDrawingGridEvery w:val="0"/>
  <w:displayVerticalDrawingGridEvery w:val="3"/>
  <w:doNotShadeFormData/>
  <w:characterSpacingControl w:val="compressPunctuation"/>
  <w:footnotePr>
    <w:pos w:val="beneathText"/>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00518"/>
    <w:rsid w:val="00026FE4"/>
    <w:rsid w:val="0004242E"/>
    <w:rsid w:val="000A2552"/>
    <w:rsid w:val="000A5DBC"/>
    <w:rsid w:val="00104880"/>
    <w:rsid w:val="001337E9"/>
    <w:rsid w:val="00145403"/>
    <w:rsid w:val="00151AB6"/>
    <w:rsid w:val="00153DC5"/>
    <w:rsid w:val="00156369"/>
    <w:rsid w:val="001670F1"/>
    <w:rsid w:val="001764DC"/>
    <w:rsid w:val="00177371"/>
    <w:rsid w:val="0018464C"/>
    <w:rsid w:val="001D5A4F"/>
    <w:rsid w:val="001D70B1"/>
    <w:rsid w:val="001F7151"/>
    <w:rsid w:val="00260E86"/>
    <w:rsid w:val="00266E85"/>
    <w:rsid w:val="00272CDA"/>
    <w:rsid w:val="002A206A"/>
    <w:rsid w:val="002E62F9"/>
    <w:rsid w:val="002E73E8"/>
    <w:rsid w:val="00313360"/>
    <w:rsid w:val="0033110F"/>
    <w:rsid w:val="0034575F"/>
    <w:rsid w:val="003C7274"/>
    <w:rsid w:val="003E027D"/>
    <w:rsid w:val="003F6128"/>
    <w:rsid w:val="00402E64"/>
    <w:rsid w:val="0040395E"/>
    <w:rsid w:val="00405AE3"/>
    <w:rsid w:val="00421C5E"/>
    <w:rsid w:val="00445730"/>
    <w:rsid w:val="004521D2"/>
    <w:rsid w:val="00456050"/>
    <w:rsid w:val="0047336C"/>
    <w:rsid w:val="004945FE"/>
    <w:rsid w:val="004C711C"/>
    <w:rsid w:val="00540FDC"/>
    <w:rsid w:val="005A3185"/>
    <w:rsid w:val="005B4D25"/>
    <w:rsid w:val="005C35A0"/>
    <w:rsid w:val="005E1915"/>
    <w:rsid w:val="005E1B57"/>
    <w:rsid w:val="006133B0"/>
    <w:rsid w:val="00615431"/>
    <w:rsid w:val="00626E76"/>
    <w:rsid w:val="006473A6"/>
    <w:rsid w:val="00651EF3"/>
    <w:rsid w:val="006726A1"/>
    <w:rsid w:val="00691113"/>
    <w:rsid w:val="00692CF7"/>
    <w:rsid w:val="00696EAC"/>
    <w:rsid w:val="006A3CA9"/>
    <w:rsid w:val="00706910"/>
    <w:rsid w:val="00710E7C"/>
    <w:rsid w:val="007176B6"/>
    <w:rsid w:val="007272C0"/>
    <w:rsid w:val="00747DBE"/>
    <w:rsid w:val="00777E5C"/>
    <w:rsid w:val="0078149E"/>
    <w:rsid w:val="007863E4"/>
    <w:rsid w:val="007A2D20"/>
    <w:rsid w:val="007E7E4B"/>
    <w:rsid w:val="007F2C36"/>
    <w:rsid w:val="0080515B"/>
    <w:rsid w:val="0082204D"/>
    <w:rsid w:val="00877CDD"/>
    <w:rsid w:val="008A30AB"/>
    <w:rsid w:val="008A4ED0"/>
    <w:rsid w:val="00915A1E"/>
    <w:rsid w:val="00934E86"/>
    <w:rsid w:val="00941CA6"/>
    <w:rsid w:val="009646F8"/>
    <w:rsid w:val="00984A0A"/>
    <w:rsid w:val="00984AB8"/>
    <w:rsid w:val="00990572"/>
    <w:rsid w:val="00997178"/>
    <w:rsid w:val="009A1429"/>
    <w:rsid w:val="00A3362B"/>
    <w:rsid w:val="00A47477"/>
    <w:rsid w:val="00A64630"/>
    <w:rsid w:val="00A95E5D"/>
    <w:rsid w:val="00AA3B39"/>
    <w:rsid w:val="00AB18EB"/>
    <w:rsid w:val="00B1150D"/>
    <w:rsid w:val="00B62069"/>
    <w:rsid w:val="00B634AB"/>
    <w:rsid w:val="00B715BA"/>
    <w:rsid w:val="00BA296B"/>
    <w:rsid w:val="00BD72E4"/>
    <w:rsid w:val="00C04FCE"/>
    <w:rsid w:val="00C17C41"/>
    <w:rsid w:val="00C25BFB"/>
    <w:rsid w:val="00C7542B"/>
    <w:rsid w:val="00CA2C7D"/>
    <w:rsid w:val="00CF209A"/>
    <w:rsid w:val="00CF311E"/>
    <w:rsid w:val="00D33D07"/>
    <w:rsid w:val="00D34D26"/>
    <w:rsid w:val="00D53AF9"/>
    <w:rsid w:val="00D716CB"/>
    <w:rsid w:val="00D84071"/>
    <w:rsid w:val="00D849C8"/>
    <w:rsid w:val="00D96CF0"/>
    <w:rsid w:val="00DA1BFA"/>
    <w:rsid w:val="00DB7638"/>
    <w:rsid w:val="00DC06E5"/>
    <w:rsid w:val="00DD0AA8"/>
    <w:rsid w:val="00E26B86"/>
    <w:rsid w:val="00E752BF"/>
    <w:rsid w:val="00E83BFE"/>
    <w:rsid w:val="00EA19C2"/>
    <w:rsid w:val="00ED3D32"/>
    <w:rsid w:val="00F436AE"/>
    <w:rsid w:val="00F541E3"/>
    <w:rsid w:val="00F72CD5"/>
    <w:rsid w:val="00F74EAD"/>
    <w:rsid w:val="00FA13F4"/>
    <w:rsid w:val="00FB3409"/>
    <w:rsid w:val="00FC55C6"/>
    <w:rsid w:val="00FC7B13"/>
    <w:rsid w:val="00FE0959"/>
    <w:rsid w:val="00FE7BF6"/>
    <w:rsid w:val="00FF39A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val="0"/>
      <w:autoSpaceDN w:val="0"/>
      <w:bidi w:val="0"/>
      <w:adjustRightInd w:val="0"/>
      <w:ind w:left="0" w:right="0"/>
      <w:jc w:val="left"/>
      <w:textAlignment w:val="auto"/>
    </w:pPr>
    <w:rPr>
      <w:rFonts w:ascii="Times New Roman" w:hAnsi="Times New Roman"/>
      <w:sz w:val="24"/>
      <w:szCs w:val="24"/>
      <w:rtl w:val="0"/>
      <w:lang w:val="sk-SK" w:eastAsia="sk-SK" w:bidi="ar-SA"/>
    </w:rPr>
  </w:style>
  <w:style w:type="paragraph" w:styleId="Heading1">
    <w:name w:val="heading 1"/>
    <w:basedOn w:val="Normal"/>
    <w:next w:val="Normal"/>
    <w:uiPriority w:val="99"/>
    <w:pPr>
      <w:jc w:val="left"/>
      <w:outlineLvl w:val="0"/>
    </w:pPr>
  </w:style>
  <w:style w:type="paragraph" w:styleId="Heading2">
    <w:name w:val="heading 2"/>
    <w:basedOn w:val="Normal"/>
    <w:next w:val="Normal"/>
    <w:uiPriority w:val="99"/>
    <w:pPr>
      <w:jc w:val="left"/>
      <w:outlineLvl w:val="1"/>
    </w:pPr>
  </w:style>
  <w:style w:type="paragraph" w:styleId="Heading3">
    <w:name w:val="heading 3"/>
    <w:basedOn w:val="Normal"/>
    <w:next w:val="Normal"/>
    <w:uiPriority w:val="99"/>
    <w:pPr>
      <w:jc w:val="left"/>
      <w:outlineLvl w:val="2"/>
    </w:pPr>
  </w:style>
  <w:style w:type="paragraph" w:styleId="Heading4">
    <w:name w:val="heading 4"/>
    <w:basedOn w:val="Normal"/>
    <w:next w:val="Normal"/>
    <w:uiPriority w:val="99"/>
    <w:pPr>
      <w:jc w:val="left"/>
      <w:outlineLvl w:val="3"/>
    </w:pPr>
  </w:style>
  <w:style w:type="paragraph" w:styleId="Heading5">
    <w:name w:val="heading 5"/>
    <w:basedOn w:val="Normal"/>
    <w:next w:val="Normal"/>
    <w:uiPriority w:val="99"/>
    <w:pPr>
      <w:jc w:val="left"/>
      <w:outlineLvl w:val="4"/>
    </w:pPr>
  </w:style>
  <w:style w:type="paragraph" w:styleId="Heading6">
    <w:name w:val="heading 6"/>
    <w:basedOn w:val="Normal"/>
    <w:next w:val="Normal"/>
    <w:uiPriority w:val="99"/>
    <w:rsid w:val="00924A42"/>
    <w:pPr>
      <w:spacing w:before="240" w:after="60"/>
      <w:jc w:val="left"/>
      <w:outlineLvl w:val="5"/>
    </w:pPr>
    <w:rPr>
      <w:b/>
      <w:bCs/>
      <w:sz w:val="22"/>
      <w:szCs w:val="22"/>
    </w:rPr>
  </w:style>
  <w:style w:type="paragraph" w:styleId="Heading7">
    <w:name w:val="heading 7"/>
    <w:basedOn w:val="Normal"/>
    <w:next w:val="Normal"/>
    <w:uiPriority w:val="99"/>
    <w:rsid w:val="0027607F"/>
    <w:pPr>
      <w:spacing w:before="240" w:after="60"/>
      <w:jc w:val="left"/>
      <w:outlineLvl w:val="6"/>
    </w:pPr>
  </w:style>
  <w:style w:type="paragraph" w:styleId="Heading8">
    <w:name w:val="heading 8"/>
    <w:basedOn w:val="Normal"/>
    <w:next w:val="Normal"/>
    <w:uiPriority w:val="99"/>
    <w:rsid w:val="0027607F"/>
    <w:pPr>
      <w:spacing w:before="240" w:after="60"/>
      <w:jc w:val="left"/>
      <w:outlineLvl w:val="7"/>
    </w:pPr>
    <w:rPr>
      <w:i/>
      <w:iCs/>
    </w:rPr>
  </w:style>
  <w:style w:type="paragraph" w:styleId="Heading9">
    <w:name w:val="heading 9"/>
    <w:basedOn w:val="Normal"/>
    <w:next w:val="Normal"/>
    <w:uiPriority w:val="99"/>
    <w:rsid w:val="0027607F"/>
    <w:pPr>
      <w:spacing w:before="240" w:after="60"/>
      <w:jc w:val="left"/>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noteText">
    <w:name w:val="footnote text"/>
    <w:basedOn w:val="Normal"/>
    <w:uiPriority w:val="99"/>
    <w:semiHidden/>
    <w:rsid w:val="00884582"/>
    <w:pPr>
      <w:jc w:val="left"/>
    </w:pPr>
    <w:rPr>
      <w:sz w:val="20"/>
      <w:szCs w:val="20"/>
    </w:rPr>
  </w:style>
  <w:style w:type="character" w:styleId="FootnoteReference">
    <w:name w:val="footnote reference"/>
    <w:basedOn w:val="DefaultParagraphFont"/>
    <w:uiPriority w:val="99"/>
    <w:semiHidden/>
    <w:rsid w:val="00884582"/>
    <w:rPr>
      <w:rFonts w:ascii="Times New Roman" w:hAnsi="Times New Roman"/>
      <w:vertAlign w:val="superscript"/>
      <w:rtl w:val="0"/>
    </w:rPr>
  </w:style>
  <w:style w:type="paragraph" w:customStyle="1" w:styleId="Textpsmene">
    <w:name w:val="Text písmene"/>
    <w:basedOn w:val="Normal"/>
    <w:uiPriority w:val="99"/>
    <w:rsid w:val="001337E9"/>
    <w:pPr>
      <w:numPr>
        <w:ilvl w:val="7"/>
        <w:numId w:val="1"/>
      </w:numPr>
      <w:tabs>
        <w:tab w:val="left" w:pos="360"/>
        <w:tab w:val="left" w:pos="3240"/>
      </w:tabs>
      <w:suppressAutoHyphens/>
      <w:autoSpaceDE/>
      <w:autoSpaceDN/>
      <w:ind w:left="3240" w:hanging="360"/>
      <w:jc w:val="both"/>
      <w:outlineLvl w:val="7"/>
    </w:pPr>
    <w:rPr>
      <w:lang w:val="cs-CZ" w:eastAsia="ar-SA"/>
    </w:rPr>
  </w:style>
  <w:style w:type="paragraph" w:styleId="Title">
    <w:name w:val="Title"/>
    <w:basedOn w:val="Normal"/>
    <w:next w:val="Subtitle"/>
    <w:uiPriority w:val="99"/>
    <w:rsid w:val="001337E9"/>
    <w:pPr>
      <w:suppressAutoHyphens/>
      <w:autoSpaceDE/>
      <w:autoSpaceDN/>
      <w:jc w:val="center"/>
    </w:pPr>
    <w:rPr>
      <w:b/>
      <w:bCs/>
      <w:sz w:val="20"/>
      <w:szCs w:val="20"/>
      <w:lang w:eastAsia="ar-SA"/>
    </w:rPr>
  </w:style>
  <w:style w:type="paragraph" w:styleId="Subtitle">
    <w:name w:val="Subtitle"/>
    <w:basedOn w:val="Normal"/>
    <w:uiPriority w:val="99"/>
    <w:rsid w:val="001337E9"/>
    <w:pPr>
      <w:spacing w:after="60"/>
      <w:jc w:val="center"/>
      <w:outlineLvl w:val="1"/>
    </w:pPr>
    <w:rPr>
      <w:rFonts w:ascii="Arial" w:hAnsi="Arial" w:cs="Arial"/>
    </w:rPr>
  </w:style>
  <w:style w:type="paragraph" w:styleId="BodyText">
    <w:name w:val="Body Text"/>
    <w:basedOn w:val="Normal"/>
    <w:uiPriority w:val="99"/>
    <w:rsid w:val="00924A42"/>
    <w:pPr>
      <w:suppressAutoHyphens/>
      <w:autoSpaceDE/>
      <w:autoSpaceDN/>
      <w:spacing w:after="240"/>
      <w:jc w:val="both"/>
    </w:pPr>
    <w:rPr>
      <w:color w:val="000000"/>
      <w:sz w:val="20"/>
      <w:szCs w:val="20"/>
      <w:lang w:eastAsia="ar-SA"/>
    </w:rPr>
  </w:style>
  <w:style w:type="paragraph" w:styleId="BodyTextIndent">
    <w:name w:val="Body Text Indent"/>
    <w:basedOn w:val="Normal"/>
    <w:uiPriority w:val="99"/>
    <w:rsid w:val="00924A42"/>
    <w:pPr>
      <w:spacing w:after="120"/>
      <w:ind w:left="283"/>
      <w:jc w:val="left"/>
    </w:pPr>
  </w:style>
  <w:style w:type="paragraph" w:styleId="BodyText3">
    <w:name w:val="Body Text 3"/>
    <w:basedOn w:val="Normal"/>
    <w:uiPriority w:val="99"/>
    <w:rsid w:val="00924A42"/>
    <w:pPr>
      <w:suppressAutoHyphens/>
      <w:autoSpaceDE/>
      <w:autoSpaceDN/>
      <w:spacing w:after="240"/>
      <w:jc w:val="both"/>
    </w:pPr>
    <w:rPr>
      <w:color w:val="000000"/>
      <w:lang w:eastAsia="ar-SA"/>
    </w:rPr>
  </w:style>
  <w:style w:type="paragraph" w:styleId="Header">
    <w:name w:val="header"/>
    <w:basedOn w:val="Normal"/>
    <w:uiPriority w:val="99"/>
    <w:rsid w:val="00924A42"/>
    <w:pPr>
      <w:tabs>
        <w:tab w:val="center" w:pos="4536"/>
        <w:tab w:val="right" w:pos="9072"/>
      </w:tabs>
      <w:suppressAutoHyphens/>
      <w:autoSpaceDE/>
      <w:autoSpaceDN/>
      <w:jc w:val="both"/>
    </w:pPr>
    <w:rPr>
      <w:lang w:val="cs-CZ" w:eastAsia="ar-SA"/>
    </w:rPr>
  </w:style>
  <w:style w:type="paragraph" w:styleId="ListBullet">
    <w:name w:val="List Bullet"/>
    <w:basedOn w:val="Normal"/>
    <w:autoRedefine/>
    <w:uiPriority w:val="99"/>
    <w:rsid w:val="00924A42"/>
    <w:pPr>
      <w:suppressAutoHyphens/>
      <w:autoSpaceDE/>
      <w:autoSpaceDN/>
      <w:ind w:left="360"/>
      <w:jc w:val="both"/>
    </w:pPr>
    <w:rPr>
      <w:noProof/>
      <w:lang w:eastAsia="ar-SA"/>
    </w:rPr>
  </w:style>
  <w:style w:type="paragraph" w:styleId="BodyTextIndent3">
    <w:name w:val="Body Text Indent 3"/>
    <w:basedOn w:val="Normal"/>
    <w:uiPriority w:val="99"/>
    <w:rsid w:val="00924A42"/>
    <w:pPr>
      <w:suppressAutoHyphens/>
      <w:autoSpaceDE/>
      <w:autoSpaceDN/>
      <w:ind w:left="360"/>
      <w:jc w:val="both"/>
    </w:pPr>
    <w:rPr>
      <w:lang w:val="cs-CZ" w:eastAsia="ar-SA"/>
    </w:rPr>
  </w:style>
  <w:style w:type="paragraph" w:styleId="BalloonText">
    <w:name w:val="Balloon Text"/>
    <w:basedOn w:val="Normal"/>
    <w:uiPriority w:val="99"/>
    <w:semiHidden/>
    <w:rsid w:val="00C00F38"/>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33</Pages>
  <Words>10963</Words>
  <Characters>64683</Characters>
  <Application>Microsoft Office Word</Application>
  <DocSecurity>0</DocSecurity>
  <Lines>0</Lines>
  <Paragraphs>0</Paragraphs>
  <ScaleCrop>false</ScaleCrop>
  <Company>UVZ SR</Company>
  <LinksUpToDate>false</LinksUpToDate>
  <CharactersWithSpaces>75496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Krajčírová</dc:creator>
  <cp:lastModifiedBy>Viera Martincová</cp:lastModifiedBy>
  <cp:revision>3</cp:revision>
  <cp:lastPrinted>2007-03-14T08:17:00Z</cp:lastPrinted>
  <dcterms:created xsi:type="dcterms:W3CDTF">2007-04-11T15:14:00Z</dcterms:created>
  <dcterms:modified xsi:type="dcterms:W3CDTF">2007-04-18T15:08:00Z</dcterms:modified>
</cp:coreProperties>
</file>