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72E8" w:rsidP="009A72E8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D341B">
        <w:rPr>
          <w:rFonts w:ascii="Times New Roman" w:hAnsi="Times New Roman" w:cs="Times New Roman"/>
          <w:b/>
          <w:sz w:val="40"/>
          <w:szCs w:val="24"/>
        </w:rPr>
        <w:t>N</w:t>
      </w:r>
      <w:r>
        <w:rPr>
          <w:rFonts w:ascii="Times New Roman" w:hAnsi="Times New Roman" w:cs="Times New Roman"/>
          <w:b/>
          <w:sz w:val="40"/>
          <w:szCs w:val="24"/>
        </w:rPr>
        <w:t>á</w:t>
      </w:r>
      <w:r w:rsidRPr="007D341B">
        <w:rPr>
          <w:rFonts w:ascii="Times New Roman" w:hAnsi="Times New Roman" w:cs="Times New Roman"/>
          <w:b/>
          <w:sz w:val="40"/>
          <w:szCs w:val="24"/>
        </w:rPr>
        <w:t>rodn</w:t>
      </w:r>
      <w:r>
        <w:rPr>
          <w:rFonts w:ascii="Times New Roman" w:hAnsi="Times New Roman" w:cs="Times New Roman"/>
          <w:b/>
          <w:sz w:val="40"/>
          <w:szCs w:val="24"/>
        </w:rPr>
        <w:t>á</w:t>
      </w:r>
      <w:r w:rsidRPr="007D341B">
        <w:rPr>
          <w:rFonts w:ascii="Times New Roman" w:hAnsi="Times New Roman" w:cs="Times New Roman"/>
          <w:b/>
          <w:sz w:val="40"/>
          <w:szCs w:val="24"/>
        </w:rPr>
        <w:t xml:space="preserve"> rada Slove</w:t>
      </w:r>
      <w:r>
        <w:rPr>
          <w:rFonts w:ascii="Times New Roman" w:hAnsi="Times New Roman" w:cs="Times New Roman"/>
          <w:b/>
          <w:sz w:val="40"/>
          <w:szCs w:val="24"/>
        </w:rPr>
        <w:t>nskej republiky</w:t>
      </w:r>
    </w:p>
    <w:p w:rsidR="009A72E8" w:rsidRPr="007E44AA" w:rsidP="009A72E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IV</w:t>
      </w:r>
      <w:r w:rsidRPr="007E44AA">
        <w:rPr>
          <w:rFonts w:ascii="Times New Roman" w:hAnsi="Times New Roman" w:cs="Times New Roman"/>
          <w:b/>
          <w:sz w:val="28"/>
          <w:szCs w:val="24"/>
        </w:rPr>
        <w:t>. volebn</w:t>
      </w:r>
      <w:r>
        <w:rPr>
          <w:rFonts w:ascii="Times New Roman" w:hAnsi="Times New Roman" w:cs="Times New Roman"/>
          <w:b/>
          <w:sz w:val="28"/>
          <w:szCs w:val="24"/>
        </w:rPr>
        <w:t>é</w:t>
      </w:r>
      <w:r w:rsidRPr="007E44AA">
        <w:rPr>
          <w:rFonts w:ascii="Times New Roman" w:hAnsi="Times New Roman" w:cs="Times New Roman"/>
          <w:b/>
          <w:sz w:val="28"/>
          <w:szCs w:val="24"/>
        </w:rPr>
        <w:t xml:space="preserve"> obdobie</w:t>
      </w:r>
    </w:p>
    <w:p w:rsidR="009A72E8" w:rsidP="009A72E8">
      <w:pPr>
        <w:jc w:val="center"/>
        <w:rPr>
          <w:rFonts w:ascii="Times New Roman" w:hAnsi="Times New Roman" w:cs="Times New Roman"/>
          <w:b/>
          <w:szCs w:val="24"/>
        </w:rPr>
      </w:pPr>
    </w:p>
    <w:p w:rsidR="009A72E8" w:rsidRPr="009A72E8" w:rsidP="009A72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72E8">
        <w:rPr>
          <w:rFonts w:ascii="Times New Roman" w:hAnsi="Times New Roman" w:cs="Times New Roman"/>
          <w:b/>
          <w:sz w:val="28"/>
          <w:szCs w:val="24"/>
        </w:rPr>
        <w:t>268</w:t>
      </w:r>
    </w:p>
    <w:p w:rsidR="00743D47" w:rsidP="00ED6423">
      <w:pPr>
        <w:pStyle w:val="Title"/>
        <w:rPr>
          <w:rFonts w:ascii="Times New Roman" w:hAnsi="Times New Roman" w:cs="Times New Roman"/>
          <w:b w:val="0"/>
          <w:shadow w:val="0"/>
          <w:szCs w:val="24"/>
        </w:rPr>
      </w:pPr>
    </w:p>
    <w:p w:rsidR="009A72E8" w:rsidRPr="009A72E8" w:rsidP="009A72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E8">
        <w:rPr>
          <w:rFonts w:ascii="Times New Roman" w:hAnsi="Times New Roman" w:cs="Times New Roman"/>
          <w:b/>
          <w:sz w:val="24"/>
          <w:szCs w:val="24"/>
        </w:rPr>
        <w:t xml:space="preserve">Vládny návrh </w:t>
      </w:r>
    </w:p>
    <w:p w:rsidR="00ED6423" w:rsidP="00ED6423">
      <w:pPr>
        <w:pStyle w:val="Title"/>
        <w:rPr>
          <w:rFonts w:ascii="Times New Roman" w:hAnsi="Times New Roman" w:cs="Times New Roman"/>
          <w:b w:val="0"/>
          <w:shadow w:val="0"/>
          <w:szCs w:val="24"/>
        </w:rPr>
      </w:pPr>
    </w:p>
    <w:p w:rsidR="00ED6423" w:rsidP="00ED6423">
      <w:pPr>
        <w:pStyle w:val="Title"/>
        <w:rPr>
          <w:rFonts w:ascii="Times New Roman" w:hAnsi="Times New Roman" w:cs="Times New Roman"/>
          <w:shadow w:val="0"/>
          <w:szCs w:val="24"/>
        </w:rPr>
      </w:pPr>
      <w:r>
        <w:rPr>
          <w:rFonts w:ascii="Times New Roman" w:hAnsi="Times New Roman" w:cs="Times New Roman"/>
          <w:shadow w:val="0"/>
          <w:szCs w:val="24"/>
        </w:rPr>
        <w:t>Zákon</w:t>
      </w:r>
    </w:p>
    <w:p w:rsidR="00ED6423" w:rsidP="00ED6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423" w:rsidP="00ED6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.......... 2007, </w:t>
      </w:r>
    </w:p>
    <w:p w:rsidR="00ED6423" w:rsidP="00ED6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423" w:rsidP="00ED6423">
      <w:pPr>
        <w:pStyle w:val="BodyText2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ktorým sa mení a dopĺňa zákon Národnej rady Slovenskej republiky č. 171/1993 Z. z.           o Policajnom zbore v znení neskorších predpisov 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375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RPr="00F747ED" w:rsidP="00ED6423">
      <w:pPr>
        <w:pStyle w:val="Heading2"/>
        <w:rPr>
          <w:rFonts w:ascii="Times New Roman" w:hAnsi="Times New Roman" w:cs="Times New Roman"/>
          <w:shadow w:val="0"/>
          <w:szCs w:val="24"/>
        </w:rPr>
      </w:pPr>
      <w:r w:rsidRPr="00F747ED">
        <w:rPr>
          <w:rFonts w:ascii="Times New Roman" w:hAnsi="Times New Roman" w:cs="Times New Roman"/>
          <w:shadow w:val="0"/>
          <w:szCs w:val="24"/>
        </w:rPr>
        <w:t>Čl. I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ED6423">
      <w:pPr>
        <w:pStyle w:val="BodyText"/>
        <w:ind w:firstLine="708"/>
        <w:rPr>
          <w:rFonts w:ascii="Times New Roman" w:hAnsi="Times New Roman" w:cs="Times New Roman"/>
          <w:shadow w:val="0"/>
          <w:szCs w:val="24"/>
        </w:rPr>
      </w:pPr>
      <w:r>
        <w:rPr>
          <w:rFonts w:ascii="Times New Roman" w:hAnsi="Times New Roman" w:cs="Times New Roman"/>
          <w:shadow w:val="0"/>
          <w:szCs w:val="24"/>
        </w:rPr>
        <w:t xml:space="preserve">Zákon Národnej rady Slovenskej republiky č. 171/1993 Z. z. o Policajnom zbore </w:t>
      </w:r>
      <w:r w:rsidR="00E75071">
        <w:rPr>
          <w:rFonts w:ascii="Times New Roman" w:hAnsi="Times New Roman" w:cs="Times New Roman"/>
          <w:shadow w:val="0"/>
          <w:szCs w:val="24"/>
        </w:rPr>
        <w:t xml:space="preserve">               </w:t>
      </w:r>
      <w:r>
        <w:rPr>
          <w:rFonts w:ascii="Times New Roman" w:hAnsi="Times New Roman" w:cs="Times New Roman"/>
          <w:shadow w:val="0"/>
          <w:szCs w:val="24"/>
        </w:rPr>
        <w:t>v znení zákona Národnej rady Slovenskej republiky č. 251/1994 Z. z., zákona Národnej rady Slovenskej republiky č. 233/1995 Z. z., zákona Národnej rady Slovenskej republiky                     č. 315/1996 Z. z., zákona č. 353/1997 Z. z., zákona č. 12/1998 Z. z., zákona č. 73/1998 Z. z., zákona č. 256/1998 Z. z, zákona č. 116/2000 Z. z., zákona č. 323/2000 Z.</w:t>
      </w:r>
      <w:r w:rsidR="00B0638E">
        <w:rPr>
          <w:rFonts w:ascii="Times New Roman" w:hAnsi="Times New Roman" w:cs="Times New Roman"/>
          <w:shadow w:val="0"/>
          <w:szCs w:val="24"/>
        </w:rPr>
        <w:t xml:space="preserve"> </w:t>
      </w:r>
      <w:r>
        <w:rPr>
          <w:rFonts w:ascii="Times New Roman" w:hAnsi="Times New Roman" w:cs="Times New Roman"/>
          <w:shadow w:val="0"/>
          <w:szCs w:val="24"/>
        </w:rPr>
        <w:t>z., zákona                      č. 367/2000 Z. z., zákona č. 490/2001 Z. z., zákona č. 48/2002 Z.</w:t>
      </w:r>
      <w:r w:rsidR="00B0638E">
        <w:rPr>
          <w:rFonts w:ascii="Times New Roman" w:hAnsi="Times New Roman" w:cs="Times New Roman"/>
          <w:shadow w:val="0"/>
          <w:szCs w:val="24"/>
        </w:rPr>
        <w:t xml:space="preserve"> </w:t>
      </w:r>
      <w:r>
        <w:rPr>
          <w:rFonts w:ascii="Times New Roman" w:hAnsi="Times New Roman" w:cs="Times New Roman"/>
          <w:shadow w:val="0"/>
          <w:szCs w:val="24"/>
        </w:rPr>
        <w:t>z., zákona č. 182/2002 Z. z., zákona č. 422/2002 Z. z., zákona č. 155/2003 Z. z., zákona č. 166/2003 Z. z., zákona                   č. 458/2003 Z. z., zákona č. 537/2004 Z. z., zákona č. 69/2005 Z. z., zákona č. 534/2005 Z. z., zákona č. 558/2005 Z. z.</w:t>
      </w:r>
      <w:r w:rsidR="003E208F">
        <w:rPr>
          <w:rFonts w:ascii="Times New Roman" w:hAnsi="Times New Roman" w:cs="Times New Roman"/>
          <w:shadow w:val="0"/>
          <w:szCs w:val="24"/>
        </w:rPr>
        <w:t>,</w:t>
      </w:r>
      <w:r>
        <w:rPr>
          <w:rFonts w:ascii="Times New Roman" w:hAnsi="Times New Roman" w:cs="Times New Roman"/>
          <w:shadow w:val="0"/>
          <w:szCs w:val="24"/>
        </w:rPr>
        <w:t xml:space="preserve"> zákona č. 255/2006 Z. z. </w:t>
      </w:r>
      <w:r w:rsidR="003E208F">
        <w:rPr>
          <w:rFonts w:ascii="Times New Roman" w:hAnsi="Times New Roman" w:cs="Times New Roman"/>
          <w:shadow w:val="0"/>
          <w:szCs w:val="24"/>
        </w:rPr>
        <w:t xml:space="preserve">a zákona č. 25/2007 Z.z. </w:t>
      </w:r>
      <w:r>
        <w:rPr>
          <w:rFonts w:ascii="Times New Roman" w:hAnsi="Times New Roman" w:cs="Times New Roman"/>
          <w:shadow w:val="0"/>
          <w:szCs w:val="24"/>
        </w:rPr>
        <w:t xml:space="preserve">sa mení a dopĺňa takto: </w:t>
      </w:r>
    </w:p>
    <w:p w:rsidR="003A318C" w:rsidP="00ED642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3A318C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3A318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V § 39 ods. 1 sa za slová „sledovanie osôb a vecí,“ vkladajú slová „monitorovanie osôb            a dopravných prostriedkov,“.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ED642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3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§ 39 ods. 2 sa za slov</w:t>
      </w:r>
      <w:r w:rsidR="001B386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868">
        <w:rPr>
          <w:rFonts w:ascii="Times New Roman" w:hAnsi="Times New Roman" w:cs="Times New Roman"/>
          <w:sz w:val="24"/>
          <w:szCs w:val="24"/>
        </w:rPr>
        <w:t>„v § 36“ vkladajú slová „a osobitnom predpise</w:t>
      </w:r>
      <w:r w:rsidR="00D5743D">
        <w:rPr>
          <w:rFonts w:ascii="Times New Roman" w:hAnsi="Times New Roman" w:cs="Times New Roman"/>
          <w:sz w:val="24"/>
          <w:szCs w:val="24"/>
          <w:vertAlign w:val="superscript"/>
        </w:rPr>
        <w:t>18aa)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D0C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423" w:rsidP="00ED6423">
      <w:pPr>
        <w:pStyle w:val="BodyText"/>
        <w:rPr>
          <w:rFonts w:ascii="Times New Roman" w:hAnsi="Times New Roman" w:cs="Times New Roman"/>
          <w:shadow w:val="0"/>
          <w:szCs w:val="24"/>
        </w:rPr>
      </w:pPr>
    </w:p>
    <w:p w:rsidR="00D5743D" w:rsidRPr="00E75071" w:rsidP="00D57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75071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>
        <w:rPr>
          <w:rFonts w:ascii="Times New Roman" w:hAnsi="Times New Roman" w:cs="Times New Roman"/>
          <w:sz w:val="24"/>
          <w:szCs w:val="24"/>
        </w:rPr>
        <w:t>18a</w:t>
      </w:r>
      <w:r w:rsidRPr="00E75071">
        <w:rPr>
          <w:rFonts w:ascii="Times New Roman" w:hAnsi="Times New Roman" w:cs="Times New Roman"/>
          <w:sz w:val="24"/>
          <w:szCs w:val="24"/>
        </w:rPr>
        <w:t>a znie:</w:t>
      </w:r>
    </w:p>
    <w:p w:rsidR="00D5743D" w:rsidRPr="00D5743D" w:rsidP="00B0638E">
      <w:pPr>
        <w:pStyle w:val="BodyText"/>
        <w:ind w:left="1080" w:hanging="1080"/>
        <w:rPr>
          <w:rFonts w:ascii="Times New Roman" w:hAnsi="Times New Roman" w:cs="Times New Roman"/>
          <w:shadow w:val="0"/>
          <w:szCs w:val="24"/>
        </w:rPr>
      </w:pPr>
      <w:r w:rsidRPr="00E75071">
        <w:rPr>
          <w:szCs w:val="24"/>
        </w:rPr>
        <w:t xml:space="preserve">      </w:t>
      </w:r>
      <w:r w:rsidR="00BD1336">
        <w:rPr>
          <w:szCs w:val="24"/>
        </w:rPr>
        <w:t>„</w:t>
      </w:r>
      <w:r w:rsidRPr="00D5743D">
        <w:rPr>
          <w:rFonts w:ascii="Times New Roman" w:hAnsi="Times New Roman" w:cs="Times New Roman"/>
          <w:shadow w:val="0"/>
          <w:szCs w:val="24"/>
        </w:rPr>
        <w:t>18aa) Dohovor, ktorým sa vykonáva Schengenská dohoda zo 14. júna 1985 o postupnom zrušení kontrol na spoločných hraniciach, podpísaný v Schengene 19. júna 1990</w:t>
      </w:r>
      <w:r w:rsidR="00E82CBA">
        <w:rPr>
          <w:rFonts w:ascii="Times New Roman" w:hAnsi="Times New Roman" w:cs="Times New Roman"/>
          <w:shadow w:val="0"/>
          <w:szCs w:val="24"/>
        </w:rPr>
        <w:t xml:space="preserve"> v platnom znení</w:t>
      </w:r>
      <w:r w:rsidRPr="00D5743D">
        <w:rPr>
          <w:rFonts w:ascii="Times New Roman" w:hAnsi="Times New Roman" w:cs="Times New Roman"/>
          <w:shadow w:val="0"/>
          <w:szCs w:val="24"/>
        </w:rPr>
        <w:t xml:space="preserve"> (Schengenský dohovor). Mimoriadne vydanie Ú. v. EÚ, </w:t>
      </w:r>
      <w:r w:rsidR="0061701E">
        <w:rPr>
          <w:rFonts w:ascii="Times New Roman" w:hAnsi="Times New Roman" w:cs="Times New Roman"/>
          <w:shadow w:val="0"/>
          <w:szCs w:val="24"/>
        </w:rPr>
        <w:t xml:space="preserve">                 </w:t>
      </w:r>
      <w:r w:rsidRPr="00D5743D">
        <w:rPr>
          <w:rFonts w:ascii="Times New Roman" w:hAnsi="Times New Roman" w:cs="Times New Roman"/>
          <w:shadow w:val="0"/>
          <w:szCs w:val="24"/>
        </w:rPr>
        <w:t>Zv. 2/19.“.</w:t>
      </w:r>
    </w:p>
    <w:p w:rsidR="00D5743D" w:rsidP="00ED6423">
      <w:pPr>
        <w:pStyle w:val="BodyText"/>
        <w:rPr>
          <w:rFonts w:ascii="Times New Roman" w:hAnsi="Times New Roman" w:cs="Times New Roman"/>
          <w:shadow w:val="0"/>
          <w:szCs w:val="24"/>
        </w:rPr>
      </w:pPr>
    </w:p>
    <w:p w:rsidR="002E0824" w:rsidRPr="002E0824" w:rsidP="002E082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E0824">
        <w:rPr>
          <w:rFonts w:ascii="Times New Roman" w:hAnsi="Times New Roman" w:cs="Times New Roman"/>
          <w:sz w:val="24"/>
          <w:szCs w:val="24"/>
        </w:rPr>
        <w:t>3. V § 69 ods. 4 sa slová „Colnému riaditeľstvu Slovenskej republiky a obecnej polícii a Ministerstvu spravodlivosti Slovenskej republiky podľa osobitného predpisu</w:t>
      </w:r>
      <w:r w:rsidRPr="002E0824">
        <w:rPr>
          <w:rFonts w:ascii="Times New Roman" w:hAnsi="Times New Roman" w:cs="Times New Roman"/>
          <w:sz w:val="24"/>
          <w:szCs w:val="24"/>
          <w:vertAlign w:val="superscript"/>
        </w:rPr>
        <w:t>27b)</w:t>
      </w:r>
      <w:r w:rsidRPr="002E0824">
        <w:rPr>
          <w:rFonts w:ascii="Times New Roman" w:hAnsi="Times New Roman" w:cs="Times New Roman"/>
          <w:sz w:val="24"/>
          <w:szCs w:val="24"/>
        </w:rPr>
        <w:t>“ nahrádzajú slovami „colnej správe</w:t>
      </w:r>
      <w:r w:rsidR="00F14188">
        <w:rPr>
          <w:rFonts w:ascii="Times New Roman" w:hAnsi="Times New Roman" w:cs="Times New Roman"/>
          <w:sz w:val="24"/>
          <w:szCs w:val="24"/>
        </w:rPr>
        <w:t>,</w:t>
      </w:r>
      <w:r w:rsidRPr="002E0824">
        <w:rPr>
          <w:rFonts w:ascii="Times New Roman" w:hAnsi="Times New Roman" w:cs="Times New Roman"/>
          <w:sz w:val="24"/>
          <w:szCs w:val="24"/>
        </w:rPr>
        <w:t xml:space="preserve"> Ministerstvu spravodlivosti Slovenskej republiky, Ministerstvu zahraničných vecí Slovenskej republiky, Národnému bezpečnostnému úradu na plnenie ich úloh a obecnej polícii podľa osobitného predpisu</w:t>
      </w:r>
      <w:r w:rsidRPr="002E0824">
        <w:rPr>
          <w:rFonts w:ascii="Times New Roman" w:hAnsi="Times New Roman" w:cs="Times New Roman"/>
          <w:sz w:val="24"/>
          <w:szCs w:val="24"/>
          <w:vertAlign w:val="superscript"/>
        </w:rPr>
        <w:t>27b)</w:t>
      </w:r>
      <w:r w:rsidR="00E82CB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F3F91">
        <w:rPr>
          <w:rFonts w:ascii="Times New Roman" w:hAnsi="Times New Roman" w:cs="Times New Roman"/>
          <w:sz w:val="24"/>
          <w:szCs w:val="24"/>
        </w:rPr>
        <w:t>a slová „podľa § 69e</w:t>
      </w:r>
      <w:r w:rsidR="00E82CBA">
        <w:rPr>
          <w:rFonts w:ascii="Times New Roman" w:hAnsi="Times New Roman" w:cs="Times New Roman"/>
          <w:sz w:val="24"/>
          <w:szCs w:val="24"/>
        </w:rPr>
        <w:t xml:space="preserve"> ods. 5</w:t>
      </w:r>
      <w:r w:rsidR="00AF3F91">
        <w:rPr>
          <w:rFonts w:ascii="Times New Roman" w:hAnsi="Times New Roman" w:cs="Times New Roman"/>
          <w:sz w:val="24"/>
          <w:szCs w:val="24"/>
        </w:rPr>
        <w:t xml:space="preserve">“ </w:t>
      </w:r>
      <w:r w:rsidR="00E82CBA">
        <w:rPr>
          <w:rFonts w:ascii="Times New Roman" w:hAnsi="Times New Roman" w:cs="Times New Roman"/>
          <w:sz w:val="24"/>
          <w:szCs w:val="24"/>
        </w:rPr>
        <w:t xml:space="preserve"> sa nahrádzajú slovami „podľa § 69d ods. 5“.  </w:t>
      </w:r>
    </w:p>
    <w:p w:rsidR="002E0824" w:rsidP="002E0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071" w:rsidRPr="00E75071" w:rsidP="00E75071">
      <w:pPr>
        <w:jc w:val="both"/>
        <w:rPr>
          <w:rFonts w:ascii="Times New Roman" w:hAnsi="Times New Roman" w:cs="Times New Roman"/>
          <w:sz w:val="24"/>
          <w:szCs w:val="24"/>
        </w:rPr>
      </w:pPr>
      <w:r w:rsidR="002E0824">
        <w:rPr>
          <w:rFonts w:ascii="Times New Roman" w:hAnsi="Times New Roman" w:cs="Times New Roman"/>
          <w:sz w:val="24"/>
          <w:szCs w:val="24"/>
        </w:rPr>
        <w:t>4</w:t>
      </w:r>
      <w:r w:rsidRPr="009C1A30">
        <w:rPr>
          <w:rFonts w:ascii="Times New Roman" w:hAnsi="Times New Roman" w:cs="Times New Roman"/>
          <w:sz w:val="24"/>
          <w:szCs w:val="24"/>
        </w:rPr>
        <w:t xml:space="preserve">. </w:t>
      </w:r>
      <w:r w:rsidR="008A0B04">
        <w:rPr>
          <w:rFonts w:ascii="Times New Roman" w:hAnsi="Times New Roman" w:cs="Times New Roman"/>
          <w:sz w:val="24"/>
          <w:szCs w:val="24"/>
        </w:rPr>
        <w:t xml:space="preserve"> </w:t>
      </w:r>
      <w:r w:rsidRPr="009C1A30">
        <w:rPr>
          <w:rFonts w:ascii="Times New Roman" w:hAnsi="Times New Roman" w:cs="Times New Roman"/>
          <w:sz w:val="24"/>
          <w:szCs w:val="24"/>
        </w:rPr>
        <w:t>§</w:t>
      </w:r>
      <w:r w:rsidRPr="00E75071">
        <w:rPr>
          <w:rFonts w:ascii="Times New Roman" w:hAnsi="Times New Roman" w:cs="Times New Roman"/>
          <w:sz w:val="24"/>
          <w:szCs w:val="24"/>
        </w:rPr>
        <w:t xml:space="preserve"> 69 sa dopĺňa odsekmi 9 a</w:t>
      </w:r>
      <w:r w:rsidR="00337122">
        <w:rPr>
          <w:rFonts w:ascii="Times New Roman" w:hAnsi="Times New Roman" w:cs="Times New Roman"/>
          <w:sz w:val="24"/>
          <w:szCs w:val="24"/>
        </w:rPr>
        <w:t>ž</w:t>
      </w:r>
      <w:r w:rsidRPr="00E75071">
        <w:rPr>
          <w:rFonts w:ascii="Times New Roman" w:hAnsi="Times New Roman" w:cs="Times New Roman"/>
          <w:sz w:val="24"/>
          <w:szCs w:val="24"/>
        </w:rPr>
        <w:t> 1</w:t>
      </w:r>
      <w:r w:rsidR="00337122">
        <w:rPr>
          <w:rFonts w:ascii="Times New Roman" w:hAnsi="Times New Roman" w:cs="Times New Roman"/>
          <w:sz w:val="24"/>
          <w:szCs w:val="24"/>
        </w:rPr>
        <w:t>1</w:t>
      </w:r>
      <w:r w:rsidRPr="00E75071">
        <w:rPr>
          <w:rFonts w:ascii="Times New Roman" w:hAnsi="Times New Roman" w:cs="Times New Roman"/>
          <w:sz w:val="24"/>
          <w:szCs w:val="24"/>
        </w:rPr>
        <w:t>, ktoré znejú:</w:t>
      </w:r>
    </w:p>
    <w:p w:rsidR="00E75071" w:rsidRPr="00E75071" w:rsidP="00E75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8AE" w:rsidP="00E75071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071" w:rsidR="00E75071">
        <w:rPr>
          <w:rFonts w:ascii="Times New Roman" w:hAnsi="Times New Roman" w:cs="Times New Roman"/>
          <w:sz w:val="24"/>
          <w:szCs w:val="24"/>
        </w:rPr>
        <w:tab/>
        <w:tab/>
        <w:t xml:space="preserve">„(9) Policajný zbor spracúva v Schengenskom informačnom systéme informácie a osobné údaje zhromaždené pri plnení úloh Policajného zboru spolu s informáciami a osobnými údajmi zhromaždenými zmluvnými stranami </w:t>
      </w:r>
      <w:r w:rsidR="00C04A0C">
        <w:rPr>
          <w:rFonts w:ascii="Times New Roman" w:hAnsi="Times New Roman" w:cs="Times New Roman"/>
          <w:sz w:val="24"/>
          <w:szCs w:val="24"/>
        </w:rPr>
        <w:t>a </w:t>
      </w:r>
      <w:r w:rsidR="00AB00CA">
        <w:rPr>
          <w:rFonts w:ascii="Times New Roman" w:hAnsi="Times New Roman" w:cs="Times New Roman"/>
          <w:sz w:val="24"/>
          <w:szCs w:val="24"/>
        </w:rPr>
        <w:t xml:space="preserve"> </w:t>
      </w:r>
      <w:r w:rsidR="00C04A0C">
        <w:rPr>
          <w:rFonts w:ascii="Times New Roman" w:hAnsi="Times New Roman" w:cs="Times New Roman"/>
          <w:sz w:val="24"/>
          <w:szCs w:val="24"/>
        </w:rPr>
        <w:t xml:space="preserve">pridruženými štátmi </w:t>
      </w:r>
      <w:r w:rsidRPr="00E75071" w:rsidR="00E75071">
        <w:rPr>
          <w:rFonts w:ascii="Times New Roman" w:hAnsi="Times New Roman" w:cs="Times New Roman"/>
          <w:sz w:val="24"/>
          <w:szCs w:val="24"/>
        </w:rPr>
        <w:t xml:space="preserve">Schengenského </w:t>
      </w:r>
      <w:r w:rsidR="00B87E9E">
        <w:rPr>
          <w:rFonts w:ascii="Times New Roman" w:hAnsi="Times New Roman" w:cs="Times New Roman"/>
          <w:sz w:val="24"/>
          <w:szCs w:val="24"/>
        </w:rPr>
        <w:t>dohovoru.</w:t>
      </w:r>
      <w:r w:rsidR="00B87E9E">
        <w:rPr>
          <w:rFonts w:ascii="Times New Roman" w:hAnsi="Times New Roman" w:cs="Times New Roman"/>
          <w:sz w:val="24"/>
          <w:szCs w:val="24"/>
          <w:vertAlign w:val="superscript"/>
        </w:rPr>
        <w:t>18aa)</w:t>
      </w:r>
      <w:r w:rsidRPr="00E75071" w:rsidR="00E75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A0C" w:rsidP="00E75071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5071" w:rsidRPr="00E75071" w:rsidP="00E75071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AF28AE">
        <w:rPr>
          <w:rFonts w:ascii="Times New Roman" w:hAnsi="Times New Roman" w:cs="Times New Roman"/>
          <w:sz w:val="24"/>
          <w:szCs w:val="24"/>
        </w:rPr>
        <w:tab/>
        <w:tab/>
        <w:t xml:space="preserve">(10) </w:t>
      </w:r>
      <w:r w:rsidRPr="00E75071">
        <w:rPr>
          <w:rFonts w:ascii="Times New Roman" w:hAnsi="Times New Roman" w:cs="Times New Roman"/>
          <w:sz w:val="24"/>
          <w:szCs w:val="24"/>
        </w:rPr>
        <w:t>Pri spracúvaní informácií a osobných údajov v Schengenskom informačnom systéme postupuje Policajný zbor podľa osobitného predpisu.</w:t>
      </w:r>
      <w:r w:rsidR="00B87E9E">
        <w:rPr>
          <w:rFonts w:ascii="Times New Roman" w:hAnsi="Times New Roman" w:cs="Times New Roman"/>
          <w:sz w:val="24"/>
          <w:szCs w:val="24"/>
          <w:vertAlign w:val="superscript"/>
        </w:rPr>
        <w:t>18a</w:t>
      </w:r>
      <w:r w:rsidRPr="00E75071">
        <w:rPr>
          <w:rFonts w:ascii="Times New Roman" w:hAnsi="Times New Roman" w:cs="Times New Roman"/>
          <w:sz w:val="24"/>
          <w:szCs w:val="24"/>
          <w:vertAlign w:val="superscript"/>
        </w:rPr>
        <w:t>a)</w:t>
      </w:r>
    </w:p>
    <w:p w:rsidR="00E75071" w:rsidRPr="00E75071" w:rsidP="00E75071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F50B8" w:rsidRPr="00FF50B8" w:rsidP="002516E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50B8" w:rsidR="00E75071">
        <w:rPr>
          <w:rFonts w:ascii="Times New Roman" w:hAnsi="Times New Roman" w:cs="Times New Roman"/>
          <w:sz w:val="24"/>
          <w:szCs w:val="24"/>
        </w:rPr>
        <w:tab/>
      </w:r>
      <w:r w:rsidRPr="00FF50B8">
        <w:rPr>
          <w:rFonts w:ascii="Times New Roman" w:hAnsi="Times New Roman" w:cs="Times New Roman"/>
          <w:sz w:val="24"/>
          <w:szCs w:val="24"/>
        </w:rPr>
        <w:t>(1</w:t>
      </w:r>
      <w:r w:rsidR="000E6A92">
        <w:rPr>
          <w:rFonts w:ascii="Times New Roman" w:hAnsi="Times New Roman" w:cs="Times New Roman"/>
          <w:sz w:val="24"/>
          <w:szCs w:val="24"/>
        </w:rPr>
        <w:t>1</w:t>
      </w:r>
      <w:r w:rsidRPr="00FF50B8">
        <w:rPr>
          <w:rFonts w:ascii="Times New Roman" w:hAnsi="Times New Roman" w:cs="Times New Roman"/>
          <w:sz w:val="24"/>
          <w:szCs w:val="24"/>
        </w:rPr>
        <w:t>) Prevádzkovateľom informačných systémov Policajného zboru</w:t>
      </w:r>
      <w:r w:rsidR="00235FE5">
        <w:rPr>
          <w:rFonts w:ascii="Times New Roman" w:hAnsi="Times New Roman" w:cs="Times New Roman"/>
          <w:sz w:val="24"/>
          <w:szCs w:val="24"/>
        </w:rPr>
        <w:t>,</w:t>
      </w:r>
      <w:r w:rsidRPr="00FF50B8">
        <w:rPr>
          <w:rFonts w:ascii="Times New Roman" w:hAnsi="Times New Roman" w:cs="Times New Roman"/>
          <w:sz w:val="24"/>
          <w:szCs w:val="24"/>
        </w:rPr>
        <w:t xml:space="preserve"> v </w:t>
      </w:r>
      <w:r w:rsidR="00505D26">
        <w:rPr>
          <w:rFonts w:ascii="Times New Roman" w:hAnsi="Times New Roman" w:cs="Times New Roman"/>
          <w:sz w:val="24"/>
          <w:szCs w:val="24"/>
        </w:rPr>
        <w:t xml:space="preserve"> </w:t>
      </w:r>
      <w:r w:rsidRPr="00FF50B8">
        <w:rPr>
          <w:rFonts w:ascii="Times New Roman" w:hAnsi="Times New Roman" w:cs="Times New Roman"/>
          <w:sz w:val="24"/>
          <w:szCs w:val="24"/>
        </w:rPr>
        <w:t>ktor</w:t>
      </w:r>
      <w:r w:rsidR="00CA42CC">
        <w:rPr>
          <w:rFonts w:ascii="Times New Roman" w:hAnsi="Times New Roman" w:cs="Times New Roman"/>
          <w:sz w:val="24"/>
          <w:szCs w:val="24"/>
        </w:rPr>
        <w:t>ých</w:t>
      </w:r>
      <w:r w:rsidRPr="00FF50B8">
        <w:rPr>
          <w:rFonts w:ascii="Times New Roman" w:hAnsi="Times New Roman" w:cs="Times New Roman"/>
          <w:sz w:val="24"/>
          <w:szCs w:val="24"/>
        </w:rPr>
        <w:t xml:space="preserve"> </w:t>
      </w:r>
      <w:r w:rsidR="00A26E7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F50B8">
        <w:rPr>
          <w:rFonts w:ascii="Times New Roman" w:hAnsi="Times New Roman" w:cs="Times New Roman"/>
          <w:sz w:val="24"/>
          <w:szCs w:val="24"/>
        </w:rPr>
        <w:t>sú spracúvané osobné údaje</w:t>
      </w:r>
      <w:r w:rsidR="00F65997">
        <w:rPr>
          <w:rFonts w:ascii="Times New Roman" w:hAnsi="Times New Roman" w:cs="Times New Roman"/>
          <w:sz w:val="24"/>
          <w:szCs w:val="24"/>
        </w:rPr>
        <w:t>,</w:t>
      </w:r>
      <w:r w:rsidR="00B436A0">
        <w:rPr>
          <w:rFonts w:ascii="Times New Roman" w:hAnsi="Times New Roman" w:cs="Times New Roman"/>
          <w:sz w:val="24"/>
          <w:szCs w:val="24"/>
        </w:rPr>
        <w:t xml:space="preserve"> </w:t>
      </w:r>
      <w:r w:rsidRPr="00FF50B8">
        <w:rPr>
          <w:rFonts w:ascii="Times New Roman" w:hAnsi="Times New Roman" w:cs="Times New Roman"/>
          <w:sz w:val="24"/>
          <w:szCs w:val="24"/>
        </w:rPr>
        <w:t xml:space="preserve"> je ministerstvo.“.</w:t>
      </w:r>
    </w:p>
    <w:p w:rsidR="002516EA" w:rsidP="002516EA">
      <w:pPr>
        <w:pStyle w:val="BodyTextIndent2"/>
        <w:spacing w:after="0"/>
        <w:ind w:left="0" w:firstLine="0"/>
        <w:rPr>
          <w:rFonts w:ascii="Times New Roman" w:hAnsi="Times New Roman" w:cs="Times New Roman"/>
          <w:szCs w:val="24"/>
        </w:rPr>
      </w:pPr>
      <w:r w:rsidRPr="00E75071" w:rsidR="00E75071">
        <w:rPr>
          <w:rFonts w:ascii="Times New Roman" w:hAnsi="Times New Roman" w:cs="Times New Roman"/>
          <w:szCs w:val="24"/>
        </w:rPr>
        <w:t xml:space="preserve">   </w:t>
      </w:r>
    </w:p>
    <w:p w:rsidR="00105106" w:rsidP="007E1D4D">
      <w:pPr>
        <w:pStyle w:val="BodyTextIndent2"/>
        <w:spacing w:after="0"/>
        <w:ind w:left="540" w:hanging="540"/>
        <w:rPr>
          <w:rFonts w:ascii="Times New Roman" w:hAnsi="Times New Roman" w:cs="Times New Roman"/>
          <w:szCs w:val="24"/>
        </w:rPr>
      </w:pPr>
      <w:r w:rsidR="002E0824">
        <w:rPr>
          <w:rFonts w:ascii="Times New Roman" w:hAnsi="Times New Roman" w:cs="Times New Roman"/>
          <w:szCs w:val="24"/>
        </w:rPr>
        <w:t>5</w:t>
      </w:r>
      <w:r w:rsidR="00327FE3">
        <w:rPr>
          <w:rFonts w:ascii="Times New Roman" w:hAnsi="Times New Roman" w:cs="Times New Roman"/>
          <w:szCs w:val="24"/>
        </w:rPr>
        <w:t xml:space="preserve">. </w:t>
      </w:r>
      <w:r w:rsidR="008A0B04">
        <w:rPr>
          <w:rFonts w:ascii="Times New Roman" w:hAnsi="Times New Roman" w:cs="Times New Roman"/>
          <w:szCs w:val="24"/>
        </w:rPr>
        <w:t xml:space="preserve"> </w:t>
      </w:r>
      <w:r w:rsidR="007E1D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 § 69c ods. 3 sa na konci pripája</w:t>
      </w:r>
      <w:r w:rsidR="00327FE3">
        <w:rPr>
          <w:rFonts w:ascii="Times New Roman" w:hAnsi="Times New Roman" w:cs="Times New Roman"/>
          <w:szCs w:val="24"/>
        </w:rPr>
        <w:t xml:space="preserve"> táto veta</w:t>
      </w:r>
      <w:r>
        <w:rPr>
          <w:rFonts w:ascii="Times New Roman" w:hAnsi="Times New Roman" w:cs="Times New Roman"/>
          <w:szCs w:val="24"/>
        </w:rPr>
        <w:t>: „</w:t>
      </w:r>
      <w:r w:rsidR="005716F3">
        <w:rPr>
          <w:rFonts w:ascii="Times New Roman" w:hAnsi="Times New Roman" w:cs="Times New Roman"/>
          <w:szCs w:val="24"/>
        </w:rPr>
        <w:t>Policajný zbor poskytne žiadateľovi i</w:t>
      </w:r>
      <w:r>
        <w:rPr>
          <w:rFonts w:ascii="Times New Roman" w:hAnsi="Times New Roman" w:cs="Times New Roman"/>
          <w:szCs w:val="24"/>
        </w:rPr>
        <w:t>nformáci</w:t>
      </w:r>
      <w:r w:rsidR="005716F3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 xml:space="preserve"> o spracúvaných osobných údajoch v rozsahu, ktorý neohrozí plnenie úloh Policajného zboru.“.</w:t>
      </w:r>
    </w:p>
    <w:p w:rsidR="00105106" w:rsidP="00ED6423">
      <w:pPr>
        <w:pStyle w:val="BodyText"/>
        <w:rPr>
          <w:rFonts w:ascii="Times New Roman" w:hAnsi="Times New Roman" w:cs="Times New Roman"/>
          <w:shadow w:val="0"/>
          <w:szCs w:val="24"/>
        </w:rPr>
      </w:pPr>
    </w:p>
    <w:p w:rsidR="00500B29" w:rsidP="002E0824">
      <w:pPr>
        <w:pStyle w:val="BodyText"/>
        <w:rPr>
          <w:rFonts w:ascii="Times New Roman" w:hAnsi="Times New Roman" w:cs="Times New Roman"/>
          <w:shadow w:val="0"/>
          <w:szCs w:val="24"/>
        </w:rPr>
      </w:pPr>
      <w:r w:rsidR="002E0824">
        <w:rPr>
          <w:rFonts w:ascii="Times New Roman" w:hAnsi="Times New Roman" w:cs="Times New Roman"/>
          <w:shadow w:val="0"/>
          <w:szCs w:val="24"/>
        </w:rPr>
        <w:t xml:space="preserve">6. </w:t>
      </w:r>
      <w:r w:rsidR="00ED6423">
        <w:rPr>
          <w:rFonts w:ascii="Times New Roman" w:hAnsi="Times New Roman" w:cs="Times New Roman"/>
          <w:shadow w:val="0"/>
          <w:szCs w:val="24"/>
        </w:rPr>
        <w:t xml:space="preserve">§ 69f </w:t>
      </w:r>
      <w:r>
        <w:rPr>
          <w:rFonts w:ascii="Times New Roman" w:hAnsi="Times New Roman" w:cs="Times New Roman"/>
          <w:shadow w:val="0"/>
          <w:szCs w:val="24"/>
        </w:rPr>
        <w:t xml:space="preserve">vrátane nadpisu znie: </w:t>
      </w:r>
    </w:p>
    <w:p w:rsidR="00B42C82" w:rsidP="00500B29">
      <w:pPr>
        <w:pStyle w:val="BodyText"/>
        <w:jc w:val="center"/>
        <w:rPr>
          <w:rFonts w:ascii="Times New Roman" w:hAnsi="Times New Roman" w:cs="Times New Roman"/>
          <w:shadow w:val="0"/>
          <w:szCs w:val="24"/>
        </w:rPr>
      </w:pPr>
    </w:p>
    <w:p w:rsidR="00500B29" w:rsidP="00500B29">
      <w:pPr>
        <w:pStyle w:val="BodyText"/>
        <w:jc w:val="center"/>
        <w:rPr>
          <w:rFonts w:ascii="Times New Roman" w:hAnsi="Times New Roman" w:cs="Times New Roman"/>
          <w:shadow w:val="0"/>
          <w:szCs w:val="24"/>
        </w:rPr>
      </w:pPr>
      <w:r>
        <w:rPr>
          <w:rFonts w:ascii="Times New Roman" w:hAnsi="Times New Roman" w:cs="Times New Roman"/>
          <w:shadow w:val="0"/>
          <w:szCs w:val="24"/>
        </w:rPr>
        <w:t>„§ 69</w:t>
      </w:r>
      <w:r w:rsidR="002421D0">
        <w:rPr>
          <w:rFonts w:ascii="Times New Roman" w:hAnsi="Times New Roman" w:cs="Times New Roman"/>
          <w:shadow w:val="0"/>
          <w:szCs w:val="24"/>
        </w:rPr>
        <w:t>f</w:t>
      </w:r>
    </w:p>
    <w:p w:rsidR="00500B29" w:rsidP="00500B29">
      <w:pPr>
        <w:pStyle w:val="BodyText"/>
        <w:jc w:val="center"/>
        <w:rPr>
          <w:rFonts w:ascii="Times New Roman" w:hAnsi="Times New Roman" w:cs="Times New Roman"/>
          <w:shadow w:val="0"/>
          <w:szCs w:val="24"/>
        </w:rPr>
      </w:pPr>
      <w:r>
        <w:rPr>
          <w:rFonts w:ascii="Times New Roman" w:hAnsi="Times New Roman" w:cs="Times New Roman"/>
          <w:shadow w:val="0"/>
          <w:szCs w:val="24"/>
        </w:rPr>
        <w:t>Registrácia informačných systémov Policajného zboru</w:t>
      </w:r>
    </w:p>
    <w:p w:rsidR="00500B29" w:rsidP="00500B29">
      <w:pPr>
        <w:pStyle w:val="BodyText"/>
        <w:rPr>
          <w:rFonts w:ascii="Times New Roman" w:hAnsi="Times New Roman" w:cs="Times New Roman"/>
          <w:shadow w:val="0"/>
          <w:szCs w:val="24"/>
        </w:rPr>
      </w:pPr>
    </w:p>
    <w:p w:rsidR="00500B29" w:rsidP="0047755B">
      <w:pPr>
        <w:pStyle w:val="BodyText"/>
        <w:ind w:left="360" w:hanging="360"/>
        <w:rPr>
          <w:rFonts w:ascii="Times New Roman" w:hAnsi="Times New Roman" w:cs="Times New Roman"/>
          <w:shadow w:val="0"/>
          <w:szCs w:val="24"/>
        </w:rPr>
      </w:pPr>
      <w:r>
        <w:rPr>
          <w:rFonts w:ascii="Times New Roman" w:hAnsi="Times New Roman" w:cs="Times New Roman"/>
          <w:shadow w:val="0"/>
          <w:szCs w:val="24"/>
        </w:rPr>
        <w:tab/>
      </w:r>
      <w:r w:rsidR="0047755B">
        <w:rPr>
          <w:rFonts w:ascii="Times New Roman" w:hAnsi="Times New Roman" w:cs="Times New Roman"/>
          <w:shadow w:val="0"/>
          <w:szCs w:val="24"/>
        </w:rPr>
        <w:tab/>
      </w:r>
      <w:r>
        <w:rPr>
          <w:rFonts w:ascii="Times New Roman" w:hAnsi="Times New Roman" w:cs="Times New Roman"/>
          <w:shadow w:val="0"/>
          <w:szCs w:val="24"/>
        </w:rPr>
        <w:t>Informačné systémy Policajného zboru nepodliehajú registrácii podľa osobitného zákona</w:t>
      </w:r>
      <w:r w:rsidR="00BB2A73">
        <w:rPr>
          <w:rFonts w:ascii="Times New Roman" w:hAnsi="Times New Roman" w:cs="Times New Roman"/>
          <w:shadow w:val="0"/>
          <w:szCs w:val="24"/>
        </w:rPr>
        <w:t>.</w:t>
      </w:r>
      <w:r>
        <w:rPr>
          <w:rFonts w:ascii="Times New Roman" w:hAnsi="Times New Roman" w:cs="Times New Roman"/>
          <w:shadow w:val="0"/>
          <w:szCs w:val="24"/>
          <w:vertAlign w:val="superscript"/>
        </w:rPr>
        <w:t>11bc)</w:t>
      </w:r>
      <w:r w:rsidR="00BB2A73">
        <w:rPr>
          <w:rFonts w:ascii="Times New Roman" w:hAnsi="Times New Roman" w:cs="Times New Roman"/>
          <w:shadow w:val="0"/>
          <w:szCs w:val="24"/>
        </w:rPr>
        <w:t>“.</w:t>
      </w:r>
      <w:r>
        <w:rPr>
          <w:rFonts w:ascii="Times New Roman" w:hAnsi="Times New Roman" w:cs="Times New Roman"/>
          <w:shadow w:val="0"/>
          <w:szCs w:val="24"/>
        </w:rPr>
        <w:t xml:space="preserve"> </w:t>
      </w:r>
    </w:p>
    <w:p w:rsidR="00500B29" w:rsidP="00500B29">
      <w:pPr>
        <w:pStyle w:val="BodyText"/>
        <w:ind w:left="360"/>
        <w:rPr>
          <w:rFonts w:ascii="Times New Roman" w:hAnsi="Times New Roman" w:cs="Times New Roman"/>
          <w:shadow w:val="0"/>
          <w:szCs w:val="24"/>
        </w:rPr>
      </w:pPr>
    </w:p>
    <w:p w:rsidR="00E7338A" w:rsidP="00EE7424">
      <w:pPr>
        <w:pStyle w:val="BodyText"/>
        <w:jc w:val="center"/>
        <w:rPr>
          <w:rFonts w:ascii="Times New Roman" w:hAnsi="Times New Roman" w:cs="Times New Roman"/>
          <w:b/>
          <w:shadow w:val="0"/>
          <w:szCs w:val="24"/>
        </w:rPr>
      </w:pPr>
    </w:p>
    <w:p w:rsidR="00ED6423" w:rsidRPr="00EE7424" w:rsidP="00EE7424">
      <w:pPr>
        <w:pStyle w:val="BodyText"/>
        <w:jc w:val="center"/>
        <w:rPr>
          <w:rFonts w:ascii="Times New Roman" w:hAnsi="Times New Roman" w:cs="Times New Roman"/>
          <w:b/>
          <w:shadow w:val="0"/>
          <w:szCs w:val="24"/>
        </w:rPr>
      </w:pPr>
      <w:r w:rsidRPr="00EE7424" w:rsidR="00EE7424">
        <w:rPr>
          <w:rFonts w:ascii="Times New Roman" w:hAnsi="Times New Roman" w:cs="Times New Roman"/>
          <w:b/>
          <w:shadow w:val="0"/>
          <w:szCs w:val="24"/>
        </w:rPr>
        <w:t>Čl. II</w:t>
      </w:r>
    </w:p>
    <w:p w:rsidR="00EE7424" w:rsidP="00ED6423">
      <w:pPr>
        <w:pStyle w:val="BodyText"/>
        <w:ind w:firstLine="708"/>
        <w:rPr>
          <w:rFonts w:ascii="Times New Roman" w:hAnsi="Times New Roman" w:cs="Times New Roman"/>
          <w:shadow w:val="0"/>
          <w:szCs w:val="24"/>
        </w:rPr>
      </w:pPr>
    </w:p>
    <w:p w:rsidR="00ED6423" w:rsidP="00ED6423">
      <w:pPr>
        <w:pStyle w:val="BodyText"/>
        <w:ind w:firstLine="708"/>
        <w:rPr>
          <w:rFonts w:ascii="Times New Roman" w:hAnsi="Times New Roman" w:cs="Times New Roman"/>
          <w:shadow w:val="0"/>
          <w:szCs w:val="24"/>
        </w:rPr>
      </w:pPr>
      <w:r>
        <w:rPr>
          <w:rFonts w:ascii="Times New Roman" w:hAnsi="Times New Roman" w:cs="Times New Roman"/>
          <w:shadow w:val="0"/>
          <w:szCs w:val="24"/>
        </w:rPr>
        <w:t xml:space="preserve">Tento zákon nadobúda účinnosť </w:t>
      </w:r>
      <w:bookmarkStart w:id="0" w:name="OLE_LINK1"/>
      <w:bookmarkStart w:id="1" w:name="OLE_LINK2"/>
      <w:r>
        <w:rPr>
          <w:rFonts w:ascii="Times New Roman" w:hAnsi="Times New Roman" w:cs="Times New Roman"/>
          <w:shadow w:val="0"/>
          <w:szCs w:val="24"/>
        </w:rPr>
        <w:t xml:space="preserve">dňom </w:t>
      </w:r>
      <w:r w:rsidR="00300247">
        <w:rPr>
          <w:rFonts w:ascii="Times New Roman" w:hAnsi="Times New Roman" w:cs="Times New Roman"/>
          <w:shadow w:val="0"/>
          <w:szCs w:val="24"/>
        </w:rPr>
        <w:t>vyhlásenia</w:t>
      </w:r>
      <w:r w:rsidR="00462707">
        <w:rPr>
          <w:rFonts w:ascii="Times New Roman" w:hAnsi="Times New Roman" w:cs="Times New Roman"/>
          <w:shadow w:val="0"/>
          <w:szCs w:val="24"/>
        </w:rPr>
        <w:t xml:space="preserve"> okrem </w:t>
      </w:r>
      <w:r w:rsidR="00300247">
        <w:rPr>
          <w:rFonts w:ascii="Times New Roman" w:hAnsi="Times New Roman" w:cs="Times New Roman"/>
          <w:shadow w:val="0"/>
          <w:szCs w:val="24"/>
        </w:rPr>
        <w:t xml:space="preserve">čl. I </w:t>
      </w:r>
      <w:r w:rsidR="00616B31">
        <w:rPr>
          <w:rFonts w:ascii="Times New Roman" w:hAnsi="Times New Roman" w:cs="Times New Roman"/>
          <w:shadow w:val="0"/>
          <w:szCs w:val="24"/>
        </w:rPr>
        <w:t xml:space="preserve">štvrtého bodu § 69 </w:t>
      </w:r>
      <w:r w:rsidR="003A3B73">
        <w:rPr>
          <w:rFonts w:ascii="Times New Roman" w:hAnsi="Times New Roman" w:cs="Times New Roman"/>
          <w:shadow w:val="0"/>
          <w:szCs w:val="24"/>
        </w:rPr>
        <w:t xml:space="preserve">          </w:t>
      </w:r>
      <w:r w:rsidR="00616B31">
        <w:rPr>
          <w:rFonts w:ascii="Times New Roman" w:hAnsi="Times New Roman" w:cs="Times New Roman"/>
          <w:shadow w:val="0"/>
          <w:szCs w:val="24"/>
        </w:rPr>
        <w:t xml:space="preserve">ods. 10, ktorý nadobúda účinnosť dňom </w:t>
      </w:r>
      <w:r>
        <w:rPr>
          <w:rFonts w:ascii="Times New Roman" w:hAnsi="Times New Roman" w:cs="Times New Roman"/>
          <w:shadow w:val="0"/>
          <w:szCs w:val="24"/>
        </w:rPr>
        <w:t>určeným rozhodnutím Rady prijatým na základe čl. 3 ods. 2 Aktu o podmienkach pristúpenia pripojeného k Zmluve o pristúpení Slovenskej republiky k Európskej únii.</w:t>
      </w:r>
      <w:bookmarkEnd w:id="0"/>
      <w:bookmarkEnd w:id="1"/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75">
      <w:pPr>
        <w:rPr>
          <w:rFonts w:ascii="Times New Roman" w:hAnsi="Times New Roman" w:cs="Times New Roman"/>
          <w:szCs w:val="24"/>
        </w:rPr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8" w:footer="708" w:gutter="0"/>
      <w:lnNumType w:distance="0"/>
      <w:cols w:space="708"/>
      <w:noEndnote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CE">
    <w:pPr>
      <w:pStyle w:val="Footer"/>
      <w:framePr w:wrap="around" w:vAnchor="text" w:hAnchor="margin" w:xAlign="center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>
      <w:rPr>
        <w:rStyle w:val="PageNumber"/>
        <w:noProof/>
        <w:szCs w:val="24"/>
      </w:rPr>
      <w:t>1</w:t>
    </w:r>
    <w:r>
      <w:rPr>
        <w:rStyle w:val="PageNumber"/>
        <w:szCs w:val="24"/>
      </w:rPr>
      <w:fldChar w:fldCharType="end"/>
    </w:r>
  </w:p>
  <w:p w:rsidR="004833CE">
    <w:pPr>
      <w:pStyle w:val="Footer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CE">
    <w:pPr>
      <w:pStyle w:val="Footer"/>
      <w:framePr w:wrap="around" w:vAnchor="text" w:hAnchor="margin" w:xAlign="center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 w:rsidR="00BA6DA6">
      <w:rPr>
        <w:rStyle w:val="PageNumber"/>
        <w:noProof/>
        <w:szCs w:val="24"/>
      </w:rPr>
      <w:t>2</w:t>
    </w:r>
    <w:r>
      <w:rPr>
        <w:rStyle w:val="PageNumber"/>
        <w:szCs w:val="24"/>
      </w:rPr>
      <w:fldChar w:fldCharType="end"/>
    </w:r>
  </w:p>
  <w:p w:rsidR="004833CE">
    <w:pPr>
      <w:pStyle w:val="Foo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54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DD22BD"/>
    <w:multiLevelType w:val="hybridMultilevel"/>
    <w:tmpl w:val="E2FA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777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0274F4"/>
    <w:multiLevelType w:val="hybridMultilevel"/>
    <w:tmpl w:val="CE2AC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F0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3154403"/>
    <w:multiLevelType w:val="multilevel"/>
    <w:tmpl w:val="0BB6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5A0ACE"/>
    <w:multiLevelType w:val="multilevel"/>
    <w:tmpl w:val="14E03EE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366A9"/>
    <w:rsid w:val="00035CB5"/>
    <w:rsid w:val="00041C2B"/>
    <w:rsid w:val="0008584B"/>
    <w:rsid w:val="000E6A92"/>
    <w:rsid w:val="00105106"/>
    <w:rsid w:val="00172A1B"/>
    <w:rsid w:val="001833B6"/>
    <w:rsid w:val="001B3868"/>
    <w:rsid w:val="00235FE5"/>
    <w:rsid w:val="002366A9"/>
    <w:rsid w:val="002421D0"/>
    <w:rsid w:val="002437F6"/>
    <w:rsid w:val="002516EA"/>
    <w:rsid w:val="0026581A"/>
    <w:rsid w:val="002E0824"/>
    <w:rsid w:val="002F166A"/>
    <w:rsid w:val="00300247"/>
    <w:rsid w:val="003042DA"/>
    <w:rsid w:val="00327FE3"/>
    <w:rsid w:val="00337122"/>
    <w:rsid w:val="003A318C"/>
    <w:rsid w:val="003A3B73"/>
    <w:rsid w:val="003E208F"/>
    <w:rsid w:val="00435918"/>
    <w:rsid w:val="0044448B"/>
    <w:rsid w:val="00462707"/>
    <w:rsid w:val="0047755B"/>
    <w:rsid w:val="004833CE"/>
    <w:rsid w:val="004B0F58"/>
    <w:rsid w:val="00500B29"/>
    <w:rsid w:val="00505D26"/>
    <w:rsid w:val="0051762F"/>
    <w:rsid w:val="00560FCA"/>
    <w:rsid w:val="005716F3"/>
    <w:rsid w:val="005772B3"/>
    <w:rsid w:val="005C33CC"/>
    <w:rsid w:val="005D2DEA"/>
    <w:rsid w:val="005F1046"/>
    <w:rsid w:val="00615867"/>
    <w:rsid w:val="00616B31"/>
    <w:rsid w:val="0061701E"/>
    <w:rsid w:val="006277B1"/>
    <w:rsid w:val="006B6375"/>
    <w:rsid w:val="006C01DE"/>
    <w:rsid w:val="006F2684"/>
    <w:rsid w:val="0073329B"/>
    <w:rsid w:val="00743D47"/>
    <w:rsid w:val="007A55A6"/>
    <w:rsid w:val="007C4056"/>
    <w:rsid w:val="007D341B"/>
    <w:rsid w:val="007E1D4D"/>
    <w:rsid w:val="007E44AA"/>
    <w:rsid w:val="00866187"/>
    <w:rsid w:val="008A0B04"/>
    <w:rsid w:val="00966799"/>
    <w:rsid w:val="00997890"/>
    <w:rsid w:val="009A72E8"/>
    <w:rsid w:val="009B5279"/>
    <w:rsid w:val="009C1A30"/>
    <w:rsid w:val="00A26E78"/>
    <w:rsid w:val="00A35096"/>
    <w:rsid w:val="00A541A5"/>
    <w:rsid w:val="00AB00CA"/>
    <w:rsid w:val="00AC4C2D"/>
    <w:rsid w:val="00AF28AE"/>
    <w:rsid w:val="00AF3F91"/>
    <w:rsid w:val="00B0638E"/>
    <w:rsid w:val="00B15BAE"/>
    <w:rsid w:val="00B37240"/>
    <w:rsid w:val="00B42C82"/>
    <w:rsid w:val="00B436A0"/>
    <w:rsid w:val="00B676A4"/>
    <w:rsid w:val="00B87E9E"/>
    <w:rsid w:val="00BA6DA6"/>
    <w:rsid w:val="00BB2A73"/>
    <w:rsid w:val="00BB7DB8"/>
    <w:rsid w:val="00BD1336"/>
    <w:rsid w:val="00C04A0C"/>
    <w:rsid w:val="00C93E73"/>
    <w:rsid w:val="00CA42CC"/>
    <w:rsid w:val="00CC161A"/>
    <w:rsid w:val="00D00E53"/>
    <w:rsid w:val="00D5743D"/>
    <w:rsid w:val="00DD1A3E"/>
    <w:rsid w:val="00E24675"/>
    <w:rsid w:val="00E64E71"/>
    <w:rsid w:val="00E7338A"/>
    <w:rsid w:val="00E75071"/>
    <w:rsid w:val="00E82CBA"/>
    <w:rsid w:val="00EA6B17"/>
    <w:rsid w:val="00ED0C29"/>
    <w:rsid w:val="00ED6423"/>
    <w:rsid w:val="00EE7424"/>
    <w:rsid w:val="00F14188"/>
    <w:rsid w:val="00F65997"/>
    <w:rsid w:val="00F747ED"/>
    <w:rsid w:val="00FD0623"/>
    <w:rsid w:val="00FF50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D64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2">
    <w:name w:val="heading 2"/>
    <w:basedOn w:val="Normal"/>
    <w:next w:val="Normal"/>
    <w:uiPriority w:val="99"/>
    <w:rsid w:val="00ED6423"/>
    <w:pPr>
      <w:keepNext/>
      <w:jc w:val="center"/>
      <w:outlineLvl w:val="1"/>
    </w:pPr>
    <w:rPr>
      <w:rFonts w:ascii="Arial" w:hAnsi="Arial" w:cs="Arial"/>
      <w:b/>
      <w:shadow/>
      <w:sz w:val="24"/>
      <w:lang w:eastAsia="cs-CZ"/>
    </w:rPr>
  </w:style>
  <w:style w:type="paragraph" w:styleId="Heading4">
    <w:name w:val="heading 4"/>
    <w:basedOn w:val="Normal"/>
    <w:next w:val="Normal"/>
    <w:uiPriority w:val="99"/>
    <w:rsid w:val="00ED6423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ED6423"/>
    <w:pPr>
      <w:jc w:val="center"/>
    </w:pPr>
    <w:rPr>
      <w:rFonts w:ascii="Arial" w:hAnsi="Arial" w:cs="Arial"/>
      <w:b/>
      <w:shadow/>
      <w:sz w:val="24"/>
      <w:lang w:eastAsia="cs-CZ"/>
    </w:rPr>
  </w:style>
  <w:style w:type="paragraph" w:styleId="BodyText2">
    <w:name w:val="Body Text 2"/>
    <w:basedOn w:val="Normal"/>
    <w:uiPriority w:val="99"/>
    <w:rsid w:val="00ED6423"/>
    <w:pPr>
      <w:jc w:val="both"/>
    </w:pPr>
    <w:rPr>
      <w:sz w:val="22"/>
    </w:rPr>
  </w:style>
  <w:style w:type="paragraph" w:styleId="BodyText">
    <w:name w:val="Body Text"/>
    <w:basedOn w:val="Normal"/>
    <w:uiPriority w:val="99"/>
    <w:rsid w:val="00ED6423"/>
    <w:pPr>
      <w:jc w:val="both"/>
    </w:pPr>
    <w:rPr>
      <w:rFonts w:ascii="Arial" w:hAnsi="Arial" w:cs="Arial"/>
      <w:shadow/>
      <w:sz w:val="24"/>
      <w:lang w:eastAsia="cs-CZ"/>
    </w:rPr>
  </w:style>
  <w:style w:type="paragraph" w:styleId="BodyTextIndent2">
    <w:name w:val="Body Text Indent 2"/>
    <w:basedOn w:val="Normal"/>
    <w:uiPriority w:val="99"/>
    <w:rsid w:val="00ED6423"/>
    <w:pPr>
      <w:spacing w:after="240"/>
      <w:ind w:left="426" w:hanging="426"/>
      <w:jc w:val="both"/>
    </w:pPr>
    <w:rPr>
      <w:sz w:val="24"/>
    </w:rPr>
  </w:style>
  <w:style w:type="paragraph" w:customStyle="1" w:styleId="Normlnweb8">
    <w:name w:val="Normální (web)8"/>
    <w:basedOn w:val="Normal"/>
    <w:uiPriority w:val="99"/>
    <w:rsid w:val="00ED6423"/>
    <w:pPr>
      <w:spacing w:before="27" w:after="68"/>
      <w:jc w:val="left"/>
    </w:pPr>
    <w:rPr>
      <w:rFonts w:ascii="Verdana" w:hAnsi="Verdana" w:cs="Verdana"/>
      <w:color w:val="808080"/>
      <w:sz w:val="26"/>
      <w:lang w:val="cs-CZ" w:eastAsia="cs-CZ"/>
    </w:rPr>
  </w:style>
  <w:style w:type="paragraph" w:customStyle="1" w:styleId="normalodsazene3">
    <w:name w:val="normalodsazene3"/>
    <w:basedOn w:val="Normal"/>
    <w:uiPriority w:val="99"/>
    <w:rsid w:val="00ED6423"/>
    <w:pPr>
      <w:spacing w:before="27" w:after="68"/>
      <w:jc w:val="both"/>
    </w:pPr>
    <w:rPr>
      <w:rFonts w:ascii="Verdana" w:hAnsi="Verdana" w:cs="Verdana"/>
      <w:color w:val="808080"/>
      <w:sz w:val="26"/>
      <w:lang w:val="cs-CZ" w:eastAsia="cs-CZ"/>
    </w:rPr>
  </w:style>
  <w:style w:type="paragraph" w:customStyle="1" w:styleId="DefinitionTerm">
    <w:name w:val="Definition Term"/>
    <w:basedOn w:val="Normal"/>
    <w:next w:val="DefinitionList"/>
    <w:uiPriority w:val="99"/>
    <w:rsid w:val="00ED6423"/>
    <w:pPr>
      <w:jc w:val="left"/>
    </w:pPr>
    <w:rPr>
      <w:sz w:val="24"/>
      <w:lang w:eastAsia="cs-CZ"/>
    </w:rPr>
  </w:style>
  <w:style w:type="paragraph" w:customStyle="1" w:styleId="DefinitionList">
    <w:name w:val="Definition List"/>
    <w:basedOn w:val="Normal"/>
    <w:next w:val="DefinitionTerm"/>
    <w:uiPriority w:val="99"/>
    <w:rsid w:val="00ED6423"/>
    <w:pPr>
      <w:ind w:left="360"/>
      <w:jc w:val="left"/>
    </w:pPr>
    <w:rPr>
      <w:sz w:val="24"/>
      <w:lang w:eastAsia="cs-CZ"/>
    </w:rPr>
  </w:style>
  <w:style w:type="paragraph" w:styleId="BodyTextIndent3">
    <w:name w:val="Body Text Indent 3"/>
    <w:basedOn w:val="Normal"/>
    <w:uiPriority w:val="99"/>
    <w:rsid w:val="00ED6423"/>
    <w:pPr>
      <w:ind w:firstLine="708"/>
      <w:jc w:val="both"/>
    </w:pPr>
    <w:rPr>
      <w:sz w:val="24"/>
    </w:rPr>
  </w:style>
  <w:style w:type="paragraph" w:customStyle="1" w:styleId="H2">
    <w:name w:val="H2"/>
    <w:basedOn w:val="Normal"/>
    <w:next w:val="Normal"/>
    <w:uiPriority w:val="99"/>
    <w:rsid w:val="00ED6423"/>
    <w:pPr>
      <w:keepNext/>
      <w:spacing w:before="100" w:after="100"/>
      <w:jc w:val="left"/>
      <w:outlineLvl w:val="2"/>
    </w:pPr>
    <w:rPr>
      <w:b/>
      <w:sz w:val="36"/>
      <w:lang w:eastAsia="cs-CZ"/>
    </w:rPr>
  </w:style>
  <w:style w:type="character" w:styleId="PageNumber">
    <w:name w:val="page number"/>
    <w:basedOn w:val="DefaultParagraphFont"/>
    <w:uiPriority w:val="99"/>
    <w:rsid w:val="00ED6423"/>
  </w:style>
  <w:style w:type="paragraph" w:styleId="Footer">
    <w:name w:val="footer"/>
    <w:basedOn w:val="Normal"/>
    <w:uiPriority w:val="99"/>
    <w:rsid w:val="00ED6423"/>
    <w:pPr>
      <w:tabs>
        <w:tab w:val="center" w:pos="4536"/>
        <w:tab w:val="right" w:pos="9072"/>
      </w:tabs>
      <w:jc w:val="left"/>
    </w:pPr>
    <w:rPr>
      <w:rFonts w:ascii="Arial" w:hAnsi="Arial" w:cs="Arial"/>
      <w:shadow/>
      <w:sz w:val="24"/>
      <w:lang w:eastAsia="cs-CZ"/>
    </w:rPr>
  </w:style>
  <w:style w:type="paragraph" w:customStyle="1" w:styleId="H5">
    <w:name w:val="H5"/>
    <w:basedOn w:val="Normal"/>
    <w:next w:val="Normal"/>
    <w:uiPriority w:val="99"/>
    <w:rsid w:val="00ED6423"/>
    <w:pPr>
      <w:keepNext/>
      <w:spacing w:before="100" w:after="100"/>
      <w:jc w:val="left"/>
      <w:outlineLvl w:val="5"/>
    </w:pPr>
    <w:rPr>
      <w:b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2</Pages>
  <Words>521</Words>
  <Characters>2976</Characters>
  <Application>Microsoft Office Word</Application>
  <DocSecurity>0</DocSecurity>
  <Lines>0</Lines>
  <Paragraphs>0</Paragraphs>
  <ScaleCrop>false</ScaleCrop>
  <Company>MV SR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harustak</dc:creator>
  <cp:lastModifiedBy>harustak</cp:lastModifiedBy>
  <cp:revision>105</cp:revision>
  <cp:lastPrinted>2007-04-05T10:55:00Z</cp:lastPrinted>
  <dcterms:created xsi:type="dcterms:W3CDTF">2007-04-05T13:19:00Z</dcterms:created>
  <dcterms:modified xsi:type="dcterms:W3CDTF">2007-04-18T12:23:00Z</dcterms:modified>
</cp:coreProperties>
</file>