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44D0B" w:rsidRPr="00F11267" w:rsidP="00A42D56">
      <w:pPr>
        <w:pStyle w:val="Title"/>
        <w:outlineLvl w:val="0"/>
        <w:rPr>
          <w:rFonts w:ascii="Times New Roman" w:hAnsi="Times New Roman" w:cs="Times New Roman"/>
          <w:color w:val="000000"/>
        </w:rPr>
      </w:pPr>
      <w:r w:rsidRPr="00F11267">
        <w:rPr>
          <w:rFonts w:ascii="Times New Roman" w:hAnsi="Times New Roman" w:cs="Times New Roman"/>
          <w:color w:val="000000"/>
        </w:rPr>
        <w:t>TABUĽKA ZHODY</w:t>
      </w:r>
    </w:p>
    <w:p w:rsidR="00485512" w:rsidRPr="00F11267" w:rsidP="00A42D56">
      <w:pPr>
        <w:jc w:val="center"/>
        <w:outlineLvl w:val="0"/>
        <w:rPr>
          <w:rFonts w:ascii="Times New Roman" w:hAnsi="Times New Roman" w:cs="Times New Roman"/>
          <w:b/>
          <w:color w:val="000000"/>
          <w:szCs w:val="24"/>
        </w:rPr>
      </w:pPr>
      <w:r w:rsidRPr="00F11267" w:rsidR="00A44D0B">
        <w:rPr>
          <w:rFonts w:ascii="Times New Roman" w:hAnsi="Times New Roman" w:cs="Times New Roman"/>
          <w:b/>
          <w:color w:val="000000"/>
          <w:szCs w:val="24"/>
        </w:rPr>
        <w:t>Návrhu zákona</w:t>
      </w:r>
      <w:r w:rsidRPr="00F11267">
        <w:rPr>
          <w:rFonts w:ascii="Times New Roman" w:hAnsi="Times New Roman" w:cs="Times New Roman"/>
          <w:b/>
          <w:color w:val="000000"/>
          <w:szCs w:val="24"/>
        </w:rPr>
        <w:t xml:space="preserve">, ktorým sa mení a dopĺňa zákon č. 365/2004 Z. z. </w:t>
      </w:r>
      <w:r w:rsidRPr="00F11267" w:rsidR="00A44D0B">
        <w:rPr>
          <w:rFonts w:ascii="Times New Roman" w:hAnsi="Times New Roman" w:cs="Times New Roman"/>
          <w:b/>
          <w:color w:val="000000"/>
          <w:szCs w:val="24"/>
        </w:rPr>
        <w:t xml:space="preserve"> o rovnakom zaobchádzaní a o ochrane pred diskrimináciou</w:t>
      </w:r>
    </w:p>
    <w:p w:rsidR="00A44D0B" w:rsidRPr="00F11267" w:rsidP="00A42D56">
      <w:pPr>
        <w:jc w:val="center"/>
        <w:outlineLvl w:val="0"/>
        <w:rPr>
          <w:rFonts w:ascii="Times New Roman" w:hAnsi="Times New Roman" w:cs="Times New Roman"/>
          <w:b/>
          <w:color w:val="000000"/>
          <w:szCs w:val="24"/>
        </w:rPr>
      </w:pPr>
      <w:r w:rsidRPr="00F11267">
        <w:rPr>
          <w:rFonts w:ascii="Times New Roman" w:hAnsi="Times New Roman" w:cs="Times New Roman"/>
          <w:b/>
          <w:color w:val="000000"/>
          <w:szCs w:val="24"/>
        </w:rPr>
        <w:t xml:space="preserve"> a o zmene a doplnení niektorých zákonov (antidiskriminačný zákon)</w:t>
      </w:r>
    </w:p>
    <w:p w:rsidR="00A44D0B" w:rsidRPr="00F11267" w:rsidP="00A42D56">
      <w:pPr>
        <w:jc w:val="center"/>
        <w:outlineLvl w:val="0"/>
        <w:rPr>
          <w:rFonts w:ascii="Times New Roman" w:hAnsi="Times New Roman" w:cs="Times New Roman"/>
          <w:b/>
          <w:color w:val="000000"/>
          <w:szCs w:val="24"/>
        </w:rPr>
      </w:pPr>
      <w:r w:rsidRPr="00F11267">
        <w:rPr>
          <w:rFonts w:ascii="Times New Roman" w:hAnsi="Times New Roman" w:cs="Times New Roman"/>
          <w:b/>
          <w:color w:val="000000"/>
          <w:szCs w:val="24"/>
        </w:rPr>
        <w:t xml:space="preserve"> s právom Európskych spoločenstiev a s právom Európskej</w:t>
      </w:r>
      <w:r w:rsidRPr="00F11267">
        <w:rPr>
          <w:rFonts w:ascii="Times New Roman" w:hAnsi="Times New Roman" w:cs="Times New Roman"/>
          <w:b/>
          <w:color w:val="000000"/>
          <w:szCs w:val="24"/>
        </w:rPr>
        <w:t xml:space="preserve"> únie</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w:t>
      </w:r>
    </w:p>
    <w:tbl>
      <w:tblPr>
        <w:tblW w:w="1463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70" w:type="dxa"/>
          <w:right w:w="70" w:type="dxa"/>
        </w:tblCellMar>
      </w:tblPr>
      <w:tblGrid>
        <w:gridCol w:w="608"/>
        <w:gridCol w:w="3668"/>
        <w:gridCol w:w="487"/>
        <w:gridCol w:w="1140"/>
        <w:gridCol w:w="747"/>
        <w:gridCol w:w="4583"/>
        <w:gridCol w:w="509"/>
        <w:gridCol w:w="988"/>
        <w:gridCol w:w="1908"/>
      </w:tblGrid>
      <w:tr>
        <w:tblPrEx>
          <w:tblW w:w="1463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70" w:type="dxa"/>
            <w:right w:w="70" w:type="dxa"/>
          </w:tblCellMar>
        </w:tblPrEx>
        <w:trPr>
          <w:trHeight w:val="724"/>
        </w:trPr>
        <w:tc>
          <w:tcPr>
            <w:tcW w:w="4758"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pStyle w:val="Heading1"/>
              <w:rPr>
                <w:rFonts w:ascii="Times New Roman" w:hAnsi="Times New Roman" w:cs="Times New Roman"/>
                <w:color w:val="000000"/>
                <w:szCs w:val="24"/>
              </w:rPr>
            </w:pPr>
            <w:r w:rsidRPr="00F11267">
              <w:rPr>
                <w:rFonts w:ascii="Times New Roman" w:hAnsi="Times New Roman" w:cs="Times New Roman"/>
                <w:color w:val="000000"/>
                <w:szCs w:val="24"/>
              </w:rPr>
              <w:t>Právny akt EÚ/ES</w:t>
            </w:r>
          </w:p>
          <w:p w:rsidR="00A44D0B" w:rsidRPr="00F11267">
            <w:pPr>
              <w:rPr>
                <w:rFonts w:ascii="Times New Roman" w:hAnsi="Times New Roman" w:cs="Times New Roman"/>
                <w:bCs/>
                <w:color w:val="000000"/>
                <w:szCs w:val="24"/>
              </w:rPr>
            </w:pPr>
            <w:r w:rsidRPr="00F11267">
              <w:rPr>
                <w:rFonts w:ascii="Times New Roman" w:hAnsi="Times New Roman" w:cs="Times New Roman"/>
                <w:b/>
                <w:color w:val="000000"/>
                <w:szCs w:val="24"/>
              </w:rPr>
              <w:t>Smernica Rady 2000/43/ES</w:t>
            </w:r>
            <w:r w:rsidRPr="00F11267">
              <w:rPr>
                <w:rFonts w:ascii="Times New Roman" w:hAnsi="Times New Roman" w:cs="Times New Roman"/>
                <w:bCs/>
                <w:color w:val="000000"/>
                <w:szCs w:val="24"/>
              </w:rPr>
              <w:t xml:space="preserve"> z 29. júna 2000, ktorá ustanovuje zásadu rovnakého zaobchádzania s osobami bez ohľadu na rasový alebo etnický pôvod</w:t>
            </w:r>
          </w:p>
          <w:p w:rsidR="00A44D0B" w:rsidRPr="00F11267">
            <w:pPr>
              <w:rPr>
                <w:rFonts w:ascii="Times New Roman" w:hAnsi="Times New Roman" w:cs="Times New Roman"/>
                <w:b/>
                <w:color w:val="000000"/>
                <w:szCs w:val="24"/>
              </w:rPr>
            </w:pPr>
          </w:p>
        </w:tc>
        <w:tc>
          <w:tcPr>
            <w:tcW w:w="9880"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r w:rsidRPr="00F11267">
              <w:rPr>
                <w:rFonts w:ascii="Times New Roman" w:hAnsi="Times New Roman" w:cs="Times New Roman"/>
                <w:b/>
                <w:color w:val="000000"/>
                <w:szCs w:val="24"/>
              </w:rPr>
              <w:t>Všeobecne záväzné právne predpisy SR</w:t>
            </w:r>
          </w:p>
          <w:p w:rsidR="00A44D0B" w:rsidRPr="00F11267">
            <w:pPr>
              <w:rPr>
                <w:rFonts w:ascii="Times New Roman" w:hAnsi="Times New Roman" w:cs="Times New Roman"/>
                <w:color w:val="000000"/>
                <w:szCs w:val="24"/>
              </w:rPr>
            </w:pPr>
            <w:r w:rsidRPr="00F11267" w:rsidR="00840B10">
              <w:rPr>
                <w:rFonts w:ascii="Times New Roman" w:hAnsi="Times New Roman" w:cs="Times New Roman"/>
                <w:color w:val="000000"/>
                <w:szCs w:val="24"/>
              </w:rPr>
              <w:t>Návrh</w:t>
            </w:r>
            <w:r w:rsidRPr="00F11267">
              <w:rPr>
                <w:rFonts w:ascii="Times New Roman" w:hAnsi="Times New Roman" w:cs="Times New Roman"/>
                <w:color w:val="000000"/>
                <w:szCs w:val="24"/>
              </w:rPr>
              <w:t xml:space="preserve"> zákona</w:t>
            </w:r>
            <w:r w:rsidRPr="00F11267" w:rsidR="001E7EBF">
              <w:rPr>
                <w:rFonts w:ascii="Times New Roman" w:hAnsi="Times New Roman" w:cs="Times New Roman"/>
                <w:color w:val="000000"/>
                <w:szCs w:val="24"/>
              </w:rPr>
              <w:t>, ktorým sa mení a dopĺňa zákon č. 365/2</w:t>
            </w:r>
            <w:r w:rsidRPr="00F11267" w:rsidR="001E7EBF">
              <w:rPr>
                <w:rFonts w:ascii="Times New Roman" w:hAnsi="Times New Roman" w:cs="Times New Roman"/>
                <w:color w:val="000000"/>
                <w:szCs w:val="24"/>
              </w:rPr>
              <w:t>004 Z. z.</w:t>
            </w:r>
            <w:r w:rsidRPr="00F11267">
              <w:rPr>
                <w:rFonts w:ascii="Times New Roman" w:hAnsi="Times New Roman" w:cs="Times New Roman"/>
                <w:color w:val="000000"/>
                <w:szCs w:val="24"/>
              </w:rPr>
              <w:t xml:space="preserve"> o rovnakom zaobchádzaní a o ochrane pred diskrimináciou a o zmene a doplnení niektorých zákonov (antidiskriminačný zákon)</w:t>
            </w:r>
          </w:p>
          <w:p w:rsidR="001E7EBF" w:rsidRPr="00F11267">
            <w:pPr>
              <w:rPr>
                <w:rFonts w:ascii="Times New Roman" w:hAnsi="Times New Roman" w:cs="Times New Roman"/>
                <w:color w:val="000000"/>
                <w:szCs w:val="24"/>
              </w:rPr>
            </w:pPr>
            <w:r w:rsidRPr="00F11267">
              <w:rPr>
                <w:rFonts w:ascii="Times New Roman" w:hAnsi="Times New Roman" w:cs="Times New Roman"/>
                <w:color w:val="000000"/>
                <w:szCs w:val="24"/>
              </w:rPr>
              <w:t xml:space="preserve">Zákon č. 365/2004 Z. z. o rovnakom zaobchádzaní a o ochrane pred diskrimináciou a o zmene a doplnení niektorých zákonov (antidiskriminačný zákon) </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Ústava Slovenskej republiky č. 460/1992 Zb. v znení neskorších ústavný zákonov (ďalej len „Ústava SR“)</w:t>
            </w:r>
          </w:p>
          <w:p w:rsidR="00A44D0B" w:rsidRPr="00F11267">
            <w:pPr>
              <w:rPr>
                <w:rFonts w:ascii="Times New Roman" w:hAnsi="Times New Roman" w:cs="Times New Roman"/>
                <w:color w:val="000000"/>
                <w:spacing w:val="-10"/>
                <w:szCs w:val="24"/>
              </w:rPr>
            </w:pPr>
            <w:r w:rsidRPr="00F11267">
              <w:rPr>
                <w:rFonts w:ascii="Times New Roman" w:hAnsi="Times New Roman" w:cs="Times New Roman"/>
                <w:color w:val="000000"/>
                <w:spacing w:val="-10"/>
                <w:szCs w:val="24"/>
              </w:rPr>
              <w:t>Zákon  č.</w:t>
            </w:r>
            <w:r w:rsidRPr="00F11267" w:rsidR="00485512">
              <w:rPr>
                <w:rFonts w:ascii="Times New Roman" w:hAnsi="Times New Roman" w:cs="Times New Roman"/>
                <w:color w:val="000000"/>
                <w:spacing w:val="-10"/>
                <w:szCs w:val="24"/>
              </w:rPr>
              <w:t xml:space="preserve"> 301/2005</w:t>
            </w:r>
            <w:r w:rsidRPr="00F11267">
              <w:rPr>
                <w:rFonts w:ascii="Times New Roman" w:hAnsi="Times New Roman" w:cs="Times New Roman"/>
                <w:color w:val="000000"/>
                <w:spacing w:val="-10"/>
                <w:szCs w:val="24"/>
              </w:rPr>
              <w:t xml:space="preserve"> </w:t>
            </w:r>
            <w:r w:rsidRPr="00F11267" w:rsidR="00485512">
              <w:rPr>
                <w:rFonts w:ascii="Times New Roman" w:hAnsi="Times New Roman" w:cs="Times New Roman"/>
                <w:color w:val="000000"/>
                <w:spacing w:val="-10"/>
                <w:szCs w:val="24"/>
              </w:rPr>
              <w:t xml:space="preserve"> </w:t>
            </w:r>
            <w:r w:rsidRPr="00F11267">
              <w:rPr>
                <w:rFonts w:ascii="Times New Roman" w:hAnsi="Times New Roman" w:cs="Times New Roman"/>
                <w:color w:val="000000"/>
                <w:spacing w:val="-10"/>
                <w:szCs w:val="24"/>
              </w:rPr>
              <w:t>o trestnom konaní súdnom  (Trestný poriadok) v znení neskorších predpisov</w:t>
            </w:r>
          </w:p>
          <w:p w:rsidR="00A44D0B" w:rsidRPr="00F11267">
            <w:pPr>
              <w:rPr>
                <w:rFonts w:ascii="Times New Roman" w:hAnsi="Times New Roman" w:cs="Times New Roman"/>
                <w:b/>
                <w:color w:val="000000"/>
                <w:spacing w:val="-10"/>
                <w:szCs w:val="24"/>
              </w:rPr>
            </w:pPr>
            <w:r w:rsidRPr="00F11267">
              <w:rPr>
                <w:rFonts w:ascii="Times New Roman" w:hAnsi="Times New Roman" w:cs="Times New Roman"/>
                <w:color w:val="000000"/>
                <w:szCs w:val="24"/>
              </w:rPr>
              <w:t>Zákon č. 311/2001 Z. z. Zákonník prá</w:t>
            </w:r>
            <w:r w:rsidRPr="00F11267">
              <w:rPr>
                <w:rFonts w:ascii="Times New Roman" w:hAnsi="Times New Roman" w:cs="Times New Roman"/>
                <w:color w:val="000000"/>
                <w:szCs w:val="24"/>
              </w:rPr>
              <w:t>ce v znení neskorších predpisov</w:t>
            </w:r>
            <w:r w:rsidRPr="00F11267">
              <w:rPr>
                <w:rFonts w:ascii="Times New Roman" w:hAnsi="Times New Roman" w:cs="Times New Roman"/>
                <w:b/>
                <w:color w:val="000000"/>
                <w:spacing w:val="-10"/>
                <w:szCs w:val="24"/>
              </w:rPr>
              <w:t xml:space="preserve"> </w:t>
            </w:r>
          </w:p>
          <w:p w:rsidR="00A44D0B" w:rsidRPr="00F11267">
            <w:pPr>
              <w:rPr>
                <w:rFonts w:ascii="Times New Roman" w:hAnsi="Times New Roman" w:cs="Times New Roman"/>
                <w:color w:val="000000"/>
                <w:spacing w:val="-10"/>
                <w:szCs w:val="24"/>
              </w:rPr>
            </w:pPr>
            <w:r w:rsidRPr="00F11267">
              <w:rPr>
                <w:rFonts w:ascii="Times New Roman" w:hAnsi="Times New Roman" w:cs="Times New Roman"/>
                <w:color w:val="000000"/>
                <w:spacing w:val="-10"/>
                <w:szCs w:val="24"/>
              </w:rPr>
              <w:t>Zákon  č. 312/2001 Z. z. o štátnej službe a o zmene a doplnení niektorých zákonov v znení neskorších predpisov</w:t>
            </w:r>
          </w:p>
          <w:p w:rsidR="00A44D0B" w:rsidRPr="00F11267">
            <w:pPr>
              <w:rPr>
                <w:rFonts w:ascii="Times New Roman" w:hAnsi="Times New Roman" w:cs="Times New Roman"/>
                <w:color w:val="000000"/>
                <w:spacing w:val="-10"/>
                <w:szCs w:val="24"/>
              </w:rPr>
            </w:pPr>
            <w:r w:rsidRPr="00F11267">
              <w:rPr>
                <w:rFonts w:ascii="Times New Roman" w:hAnsi="Times New Roman" w:cs="Times New Roman"/>
                <w:color w:val="000000"/>
                <w:spacing w:val="-10"/>
                <w:szCs w:val="24"/>
              </w:rPr>
              <w:t xml:space="preserve">Uznesenie vlády č. </w:t>
            </w:r>
            <w:r w:rsidR="0025358C">
              <w:rPr>
                <w:rFonts w:ascii="Times New Roman" w:hAnsi="Times New Roman" w:cs="Times New Roman"/>
                <w:color w:val="000000"/>
                <w:spacing w:val="-10"/>
                <w:szCs w:val="24"/>
              </w:rPr>
              <w:t xml:space="preserve"> 287/2006  z  5. apríla 2</w:t>
            </w:r>
            <w:r w:rsidR="00A74E87">
              <w:rPr>
                <w:rFonts w:ascii="Times New Roman" w:hAnsi="Times New Roman" w:cs="Times New Roman"/>
                <w:color w:val="000000"/>
                <w:spacing w:val="-10"/>
                <w:szCs w:val="24"/>
              </w:rPr>
              <w:t>00</w:t>
            </w:r>
            <w:r w:rsidR="0025358C">
              <w:rPr>
                <w:rFonts w:ascii="Times New Roman" w:hAnsi="Times New Roman" w:cs="Times New Roman"/>
                <w:color w:val="000000"/>
                <w:spacing w:val="-10"/>
                <w:szCs w:val="24"/>
              </w:rPr>
              <w:t>6</w:t>
            </w:r>
            <w:r w:rsidR="00A74E87">
              <w:rPr>
                <w:rFonts w:ascii="Times New Roman" w:hAnsi="Times New Roman" w:cs="Times New Roman"/>
                <w:color w:val="000000"/>
                <w:spacing w:val="-10"/>
                <w:szCs w:val="24"/>
              </w:rPr>
              <w:t xml:space="preserve"> </w:t>
            </w:r>
            <w:r w:rsidRPr="00F11267" w:rsidR="00485512">
              <w:rPr>
                <w:rFonts w:ascii="Times New Roman" w:hAnsi="Times New Roman" w:cs="Times New Roman"/>
                <w:color w:val="000000"/>
                <w:spacing w:val="-10"/>
                <w:szCs w:val="24"/>
              </w:rPr>
              <w:t>.</w:t>
            </w:r>
            <w:r w:rsidRPr="00F11267">
              <w:rPr>
                <w:rFonts w:ascii="Times New Roman" w:hAnsi="Times New Roman" w:cs="Times New Roman"/>
                <w:color w:val="000000"/>
                <w:spacing w:val="-10"/>
                <w:szCs w:val="24"/>
              </w:rPr>
              <w:t>k Akčnému plánu predchádzania všetkým formám diskriminácie, rasizmu, xenofóbie, antisemitizmu a ostatným prejavom intolerancie na obdobie rokov</w:t>
            </w:r>
            <w:r w:rsidRPr="00F11267" w:rsidR="00485512">
              <w:rPr>
                <w:rFonts w:ascii="Times New Roman" w:hAnsi="Times New Roman" w:cs="Times New Roman"/>
                <w:color w:val="000000"/>
                <w:spacing w:val="-10"/>
                <w:szCs w:val="24"/>
              </w:rPr>
              <w:t xml:space="preserve"> </w:t>
            </w:r>
            <w:r w:rsidR="0025358C">
              <w:rPr>
                <w:rFonts w:ascii="Times New Roman" w:hAnsi="Times New Roman" w:cs="Times New Roman"/>
                <w:color w:val="000000"/>
                <w:spacing w:val="-10"/>
                <w:szCs w:val="24"/>
              </w:rPr>
              <w:t xml:space="preserve"> 2006 - 2008 </w:t>
            </w: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
                <w:color w:val="000000"/>
                <w:szCs w:val="24"/>
              </w:rPr>
            </w:pPr>
            <w:r w:rsidRPr="00F11267">
              <w:rPr>
                <w:rFonts w:ascii="Times New Roman" w:hAnsi="Times New Roman" w:cs="Times New Roman"/>
                <w:b/>
                <w:color w:val="000000"/>
                <w:szCs w:val="24"/>
              </w:rPr>
              <w:t>1</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pStyle w:val="Heading2"/>
              <w:rPr>
                <w:rFonts w:ascii="Times New Roman" w:hAnsi="Times New Roman" w:cs="Times New Roman"/>
                <w:color w:val="000000"/>
                <w:szCs w:val="24"/>
              </w:rPr>
            </w:pPr>
            <w:r w:rsidRPr="00F11267">
              <w:rPr>
                <w:rFonts w:ascii="Times New Roman" w:hAnsi="Times New Roman" w:cs="Times New Roman"/>
                <w:color w:val="000000"/>
                <w:szCs w:val="24"/>
              </w:rPr>
              <w:t>2</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
                <w:color w:val="000000"/>
                <w:szCs w:val="24"/>
              </w:rPr>
            </w:pPr>
            <w:r w:rsidRPr="00F11267">
              <w:rPr>
                <w:rFonts w:ascii="Times New Roman" w:hAnsi="Times New Roman" w:cs="Times New Roman"/>
                <w:b/>
                <w:color w:val="000000"/>
                <w:szCs w:val="24"/>
              </w:rPr>
              <w:t>3</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
                <w:color w:val="000000"/>
                <w:szCs w:val="24"/>
              </w:rPr>
            </w:pPr>
            <w:r w:rsidRPr="00F11267">
              <w:rPr>
                <w:rFonts w:ascii="Times New Roman" w:hAnsi="Times New Roman" w:cs="Times New Roman"/>
                <w:b/>
                <w:color w:val="000000"/>
                <w:szCs w:val="24"/>
              </w:rPr>
              <w:t>4</w:t>
            </w: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
                <w:color w:val="000000"/>
                <w:szCs w:val="24"/>
              </w:rPr>
            </w:pPr>
            <w:r w:rsidRPr="00F11267">
              <w:rPr>
                <w:rFonts w:ascii="Times New Roman" w:hAnsi="Times New Roman" w:cs="Times New Roman"/>
                <w:b/>
                <w:color w:val="000000"/>
                <w:szCs w:val="24"/>
              </w:rPr>
              <w:t>5</w:t>
            </w: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
                <w:color w:val="000000"/>
                <w:szCs w:val="24"/>
              </w:rPr>
            </w:pPr>
            <w:r w:rsidRPr="00F11267">
              <w:rPr>
                <w:rFonts w:ascii="Times New Roman" w:hAnsi="Times New Roman" w:cs="Times New Roman"/>
                <w:b/>
                <w:color w:val="000000"/>
                <w:szCs w:val="24"/>
              </w:rPr>
              <w:t>6</w:t>
            </w:r>
          </w:p>
          <w:p w:rsidR="00A44D0B" w:rsidRPr="00F11267">
            <w:pPr>
              <w:rPr>
                <w:rFonts w:ascii="Times New Roman" w:hAnsi="Times New Roman" w:cs="Times New Roman"/>
                <w:b/>
                <w:color w:val="000000"/>
                <w:szCs w:val="24"/>
              </w:rPr>
            </w:pPr>
            <w:r w:rsidRPr="00F11267">
              <w:rPr>
                <w:rFonts w:ascii="Times New Roman" w:hAnsi="Times New Roman" w:cs="Times New Roman"/>
                <w:color w:val="000000"/>
                <w:szCs w:val="24"/>
              </w:rPr>
              <w:t> </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
                <w:color w:val="000000"/>
                <w:szCs w:val="24"/>
              </w:rPr>
            </w:pPr>
            <w:r w:rsidRPr="00F11267">
              <w:rPr>
                <w:rFonts w:ascii="Times New Roman" w:hAnsi="Times New Roman" w:cs="Times New Roman"/>
                <w:b/>
                <w:color w:val="000000"/>
                <w:szCs w:val="24"/>
              </w:rPr>
              <w:t>7</w:t>
            </w: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
                <w:color w:val="000000"/>
                <w:szCs w:val="24"/>
              </w:rPr>
            </w:pPr>
            <w:r w:rsidRPr="00F11267">
              <w:rPr>
                <w:rFonts w:ascii="Times New Roman" w:hAnsi="Times New Roman" w:cs="Times New Roman"/>
                <w:b/>
                <w:color w:val="000000"/>
                <w:szCs w:val="24"/>
              </w:rPr>
              <w:t>8</w:t>
            </w: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r w:rsidRPr="00F11267">
              <w:rPr>
                <w:rFonts w:ascii="Times New Roman" w:hAnsi="Times New Roman" w:cs="Times New Roman"/>
                <w:b/>
                <w:color w:val="000000"/>
                <w:szCs w:val="24"/>
              </w:rPr>
              <w:t>9</w:t>
            </w: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Č:1</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both"/>
              <w:rPr>
                <w:rFonts w:ascii="Times New Roman" w:hAnsi="Times New Roman" w:cs="Times New Roman"/>
                <w:color w:val="000000"/>
                <w:szCs w:val="24"/>
              </w:rPr>
            </w:pPr>
            <w:r w:rsidRPr="00F11267">
              <w:rPr>
                <w:rFonts w:ascii="Times New Roman" w:hAnsi="Times New Roman" w:cs="Times New Roman"/>
                <w:color w:val="000000"/>
                <w:szCs w:val="24"/>
              </w:rPr>
              <w:t>Účel</w:t>
            </w:r>
          </w:p>
          <w:p w:rsidR="00A44D0B" w:rsidRPr="00F11267">
            <w:pPr>
              <w:jc w:val="both"/>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Účelom tejto smernice je ustanovenie rámca boja proti diskriminácii na základe rasového alebo etnického pôvodu, so zámerom uplatniť zásady rovnakého zaobchádzania v členských štátoch.</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sidR="00C836A6">
              <w:rPr>
                <w:rFonts w:ascii="Times New Roman" w:hAnsi="Times New Roman" w:cs="Times New Roman"/>
                <w:bCs/>
                <w:color w:val="000000"/>
                <w:szCs w:val="24"/>
              </w:rPr>
              <w:t>365/2004 Z.</w:t>
            </w:r>
            <w:r w:rsidRPr="00F11267" w:rsidR="00485512">
              <w:rPr>
                <w:rFonts w:ascii="Times New Roman" w:hAnsi="Times New Roman" w:cs="Times New Roman"/>
                <w:bCs/>
                <w:color w:val="000000"/>
                <w:szCs w:val="24"/>
              </w:rPr>
              <w:t xml:space="preserve"> </w:t>
            </w:r>
            <w:r w:rsidRPr="00F11267" w:rsidR="00C836A6">
              <w:rPr>
                <w:rFonts w:ascii="Times New Roman" w:hAnsi="Times New Roman" w:cs="Times New Roman"/>
                <w:bCs/>
                <w:color w:val="000000"/>
                <w:szCs w:val="24"/>
              </w:rPr>
              <w:t>z.</w:t>
            </w: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353C" w:rsidRPr="00F11267">
            <w:pPr>
              <w:rPr>
                <w:rFonts w:ascii="Times New Roman" w:hAnsi="Times New Roman" w:cs="Times New Roman"/>
                <w:bCs/>
                <w:color w:val="000000"/>
                <w:szCs w:val="24"/>
              </w:rPr>
            </w:pPr>
            <w:r w:rsidRPr="00F11267" w:rsidR="00A44D0B">
              <w:rPr>
                <w:rFonts w:ascii="Times New Roman" w:hAnsi="Times New Roman" w:cs="Times New Roman"/>
                <w:bCs/>
                <w:color w:val="000000"/>
                <w:szCs w:val="24"/>
              </w:rPr>
              <w:t>Č: 1</w:t>
            </w:r>
            <w:r w:rsidRPr="00F11267" w:rsidR="00B2252C">
              <w:rPr>
                <w:rFonts w:ascii="Times New Roman" w:hAnsi="Times New Roman" w:cs="Times New Roman"/>
                <w:bCs/>
                <w:color w:val="000000"/>
                <w:szCs w:val="24"/>
              </w:rPr>
              <w:t xml:space="preserve"> </w:t>
            </w:r>
          </w:p>
          <w:p w:rsidR="00A44D0B" w:rsidRPr="00F11267">
            <w:pPr>
              <w:rPr>
                <w:rFonts w:ascii="Times New Roman" w:hAnsi="Times New Roman" w:cs="Times New Roman"/>
                <w:bCs/>
                <w:color w:val="000000"/>
                <w:szCs w:val="24"/>
              </w:rPr>
            </w:pPr>
            <w:r w:rsidRPr="00F11267" w:rsidR="00B2252C">
              <w:rPr>
                <w:rFonts w:ascii="Times New Roman" w:hAnsi="Times New Roman" w:cs="Times New Roman"/>
                <w:bCs/>
                <w:color w:val="000000"/>
                <w:szCs w:val="24"/>
              </w:rPr>
              <w:t>§</w:t>
            </w:r>
            <w:r w:rsidRPr="00F11267" w:rsidR="0092353C">
              <w:rPr>
                <w:rFonts w:ascii="Times New Roman" w:hAnsi="Times New Roman" w:cs="Times New Roman"/>
                <w:bCs/>
                <w:color w:val="000000"/>
                <w:szCs w:val="24"/>
              </w:rPr>
              <w:t xml:space="preserve">: </w:t>
            </w:r>
            <w:r w:rsidRPr="00F11267" w:rsidR="00B2252C">
              <w:rPr>
                <w:rFonts w:ascii="Times New Roman" w:hAnsi="Times New Roman" w:cs="Times New Roman"/>
                <w:bCs/>
                <w:color w:val="000000"/>
                <w:szCs w:val="24"/>
              </w:rPr>
              <w:t>1</w:t>
            </w: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840B10">
            <w:pPr>
              <w:rPr>
                <w:rFonts w:ascii="Times New Roman" w:hAnsi="Times New Roman" w:cs="Times New Roman"/>
                <w:bCs/>
                <w:color w:val="000000"/>
                <w:szCs w:val="24"/>
              </w:rPr>
            </w:pPr>
          </w:p>
          <w:p w:rsidR="002A353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r w:rsidRPr="00F11267" w:rsidR="00A00F04">
              <w:rPr>
                <w:rFonts w:ascii="Times New Roman" w:hAnsi="Times New Roman" w:cs="Times New Roman"/>
                <w:bCs/>
                <w:color w:val="000000"/>
                <w:szCs w:val="24"/>
              </w:rPr>
              <w:t>§</w:t>
            </w:r>
            <w:r w:rsidRPr="00F11267">
              <w:rPr>
                <w:rFonts w:ascii="Times New Roman" w:hAnsi="Times New Roman" w:cs="Times New Roman"/>
                <w:bCs/>
                <w:color w:val="000000"/>
                <w:szCs w:val="24"/>
              </w:rPr>
              <w:t>: 5</w:t>
            </w:r>
          </w:p>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O:1</w:t>
            </w: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A44D0B">
            <w:pPr>
              <w:rPr>
                <w:rFonts w:ascii="Times New Roman" w:hAnsi="Times New Roman" w:cs="Times New Roman"/>
                <w:bCs/>
                <w:color w:val="000000"/>
                <w:szCs w:val="24"/>
              </w:rPr>
            </w:pPr>
          </w:p>
          <w:p w:rsidR="002A353B">
            <w:pPr>
              <w:rPr>
                <w:rFonts w:ascii="Times New Roman" w:hAnsi="Times New Roman" w:cs="Times New Roman"/>
                <w:bCs/>
                <w:color w:val="000000"/>
                <w:szCs w:val="24"/>
              </w:rPr>
            </w:pPr>
          </w:p>
          <w:p w:rsidR="002A353B">
            <w:pPr>
              <w:rPr>
                <w:rFonts w:ascii="Times New Roman" w:hAnsi="Times New Roman" w:cs="Times New Roman"/>
                <w:bCs/>
                <w:color w:val="000000"/>
                <w:szCs w:val="24"/>
              </w:rPr>
            </w:pPr>
          </w:p>
          <w:p w:rsidR="002A353B">
            <w:pPr>
              <w:rPr>
                <w:rFonts w:ascii="Times New Roman" w:hAnsi="Times New Roman" w:cs="Times New Roman"/>
                <w:bCs/>
                <w:color w:val="000000"/>
                <w:szCs w:val="24"/>
              </w:rPr>
            </w:pPr>
          </w:p>
          <w:p w:rsidR="002A353B" w:rsidRPr="00F11267">
            <w:pPr>
              <w:rPr>
                <w:rFonts w:ascii="Times New Roman" w:hAnsi="Times New Roman" w:cs="Times New Roman"/>
                <w:bCs/>
                <w:color w:val="000000"/>
                <w:szCs w:val="24"/>
              </w:rPr>
            </w:pPr>
          </w:p>
          <w:p w:rsidR="002A353B">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r w:rsidRPr="00F11267" w:rsidR="00A00F04">
              <w:rPr>
                <w:rFonts w:ascii="Times New Roman" w:hAnsi="Times New Roman" w:cs="Times New Roman"/>
                <w:bCs/>
                <w:color w:val="000000"/>
                <w:szCs w:val="24"/>
              </w:rPr>
              <w:t>§</w:t>
            </w:r>
            <w:r w:rsidRPr="00F11267">
              <w:rPr>
                <w:rFonts w:ascii="Times New Roman" w:hAnsi="Times New Roman" w:cs="Times New Roman"/>
                <w:bCs/>
                <w:color w:val="000000"/>
                <w:szCs w:val="24"/>
              </w:rPr>
              <w:t>: 6</w:t>
            </w:r>
          </w:p>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O: 1</w:t>
            </w:r>
          </w:p>
          <w:p w:rsidR="00A44D0B" w:rsidRPr="00F11267">
            <w:pPr>
              <w:rPr>
                <w:rFonts w:ascii="Times New Roman" w:hAnsi="Times New Roman" w:cs="Times New Roman"/>
                <w:bCs/>
                <w:color w:val="000000"/>
                <w:szCs w:val="24"/>
              </w:rPr>
            </w:pP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Predmet úpravy</w:t>
            </w:r>
          </w:p>
          <w:p w:rsidR="00A00F04" w:rsidRPr="00F11267">
            <w:pPr>
              <w:rPr>
                <w:rFonts w:ascii="Times New Roman" w:hAnsi="Times New Roman" w:cs="Times New Roman"/>
                <w:color w:val="000000"/>
                <w:szCs w:val="24"/>
              </w:rPr>
            </w:pPr>
            <w:r w:rsidRPr="00F11267" w:rsidR="00A44D0B">
              <w:rPr>
                <w:rFonts w:ascii="Times New Roman" w:hAnsi="Times New Roman" w:cs="Times New Roman"/>
                <w:color w:val="000000"/>
                <w:szCs w:val="24"/>
              </w:rPr>
              <w:t xml:space="preserve">Tento zákon upravuje uplatňovanie zásady rovnakého zaobchádzania a ustanovuje prostriedky právnej ochrany, ak dôjde k porušeniu tejto zásady. </w:t>
            </w:r>
          </w:p>
          <w:p w:rsidR="00A00F04"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Zásada rovnakého zaobchádzania v sociálnom zabezpečení, zdravotnej starostlivosti, poskytovaní tovarov a služieb a vo vzdelaní</w:t>
            </w:r>
          </w:p>
          <w:p w:rsidR="00A44D0B" w:rsidRPr="00F11267">
            <w:pPr>
              <w:rPr>
                <w:rFonts w:ascii="Times New Roman" w:hAnsi="Times New Roman" w:cs="Times New Roman"/>
                <w:color w:val="000000"/>
                <w:szCs w:val="24"/>
              </w:rPr>
            </w:pPr>
            <w:r w:rsidRPr="00F11267" w:rsidR="00A00F04">
              <w:rPr>
                <w:rFonts w:ascii="Times New Roman" w:hAnsi="Times New Roman" w:cs="Times New Roman"/>
                <w:color w:val="000000"/>
                <w:szCs w:val="24"/>
              </w:rPr>
              <w:t>(1) V súlade so zásadou rovnakého zaobchádzania sa v sociálnom zabezpečení, zdravotnej starostlivosti a pri poskytovaní tovarov, služieb a vzdelávania zakazuje diskriminácia osôb z dôvodu ich pohlavia, rasového pôvodu, národnostného alebo etnického pôvodu.</w:t>
            </w:r>
          </w:p>
          <w:p w:rsidR="00A00F04"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Zásada rovnakého zaobchádzania v pracovnoprávnych vzťahoch a obdobných právnych vzťahoch</w:t>
            </w:r>
          </w:p>
          <w:p w:rsidR="00A44D0B" w:rsidRPr="00F11267">
            <w:pPr>
              <w:rPr>
                <w:rFonts w:ascii="Times New Roman" w:hAnsi="Times New Roman" w:cs="Times New Roman"/>
                <w:color w:val="000000"/>
                <w:szCs w:val="24"/>
              </w:rPr>
            </w:pPr>
            <w:r w:rsidRPr="00F11267" w:rsidR="00A00F04">
              <w:rPr>
                <w:rFonts w:ascii="Times New Roman" w:hAnsi="Times New Roman" w:cs="Times New Roman"/>
                <w:color w:val="000000"/>
                <w:szCs w:val="24"/>
              </w:rPr>
              <w:t>(1) V súlade so zá</w:t>
            </w:r>
            <w:r w:rsidRPr="00F11267" w:rsidR="00A00F04">
              <w:rPr>
                <w:rFonts w:ascii="Times New Roman" w:hAnsi="Times New Roman" w:cs="Times New Roman"/>
                <w:color w:val="000000"/>
                <w:szCs w:val="24"/>
              </w:rPr>
              <w:t>sadou rovnakého zaobchádzania sa v pracovnoprávnych vzťahoch, obdobných právnych vzťahoch a v právnych vzťahoch s nimi súvisiacich zakazuje diskriminácia osôb z dôvodu ich pohlavia, náboženského vyznania alebo viery, rasového pôvodu, národnostného alebo etnického pôvodu, zdravotného postihnutia, veku alebo sexuálnej orientácie.</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Cs/>
                <w:color w:val="000000"/>
                <w:szCs w:val="24"/>
              </w:rPr>
            </w:pPr>
            <w:r w:rsidRPr="00F11267">
              <w:rPr>
                <w:rFonts w:ascii="Times New Roman" w:hAnsi="Times New Roman" w:cs="Times New Roman"/>
                <w:bCs/>
                <w:color w:val="000000"/>
                <w:szCs w:val="24"/>
              </w:rPr>
              <w:t>Y</w:t>
            </w: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pStyle w:val="Footer"/>
              <w:rPr>
                <w:rFonts w:ascii="Times New Roman" w:hAnsi="Times New Roman" w:cs="Times New Roman"/>
                <w:color w:val="000000"/>
              </w:rPr>
            </w:pPr>
            <w:r w:rsidRPr="00F11267">
              <w:rPr>
                <w:rFonts w:ascii="Times New Roman" w:hAnsi="Times New Roman" w:cs="Times New Roman"/>
                <w:color w:val="000000"/>
              </w:rPr>
              <w:t>Č: 2</w:t>
            </w:r>
          </w:p>
          <w:p w:rsidR="00A44D0B" w:rsidRPr="00F11267">
            <w:pPr>
              <w:pStyle w:val="Footer"/>
              <w:rPr>
                <w:rFonts w:ascii="Times New Roman" w:hAnsi="Times New Roman" w:cs="Times New Roman"/>
                <w:color w:val="000000"/>
              </w:rPr>
            </w:pPr>
            <w:r w:rsidRPr="00F11267">
              <w:rPr>
                <w:rFonts w:ascii="Times New Roman" w:hAnsi="Times New Roman" w:cs="Times New Roman"/>
                <w:color w:val="000000"/>
              </w:rPr>
              <w:t>O:1</w:t>
            </w:r>
          </w:p>
          <w:p w:rsidR="00A44D0B" w:rsidRPr="00F11267">
            <w:pPr>
              <w:pStyle w:val="Footer"/>
              <w:rPr>
                <w:rFonts w:ascii="Times New Roman" w:hAnsi="Times New Roman" w:cs="Times New Roman"/>
                <w:color w:val="000000"/>
              </w:rPr>
            </w:pP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both"/>
              <w:rPr>
                <w:rFonts w:ascii="Times New Roman" w:hAnsi="Times New Roman" w:cs="Times New Roman"/>
                <w:color w:val="000000"/>
                <w:szCs w:val="24"/>
              </w:rPr>
            </w:pPr>
            <w:r w:rsidRPr="00F11267">
              <w:rPr>
                <w:rFonts w:ascii="Times New Roman" w:hAnsi="Times New Roman" w:cs="Times New Roman"/>
                <w:color w:val="000000"/>
                <w:szCs w:val="24"/>
              </w:rPr>
              <w:t>Pojem diskriminácie</w:t>
            </w:r>
          </w:p>
          <w:p w:rsidR="00A44D0B" w:rsidRPr="00F11267">
            <w:pPr>
              <w:jc w:val="both"/>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1. Pre účely tejto smernice znamená zásada rovnakého zaobchádzania to, že nemá existovať žiadna priama alebo nepriama diskriminácia založená na rasovom alebo etnickom pôvode.</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sidR="00C836A6">
              <w:rPr>
                <w:rFonts w:ascii="Times New Roman" w:hAnsi="Times New Roman" w:cs="Times New Roman"/>
                <w:bCs/>
                <w:color w:val="000000"/>
                <w:szCs w:val="24"/>
              </w:rPr>
              <w:t>365/2004 Z.</w:t>
            </w:r>
            <w:r w:rsidRPr="00F11267" w:rsidR="00094811">
              <w:rPr>
                <w:rFonts w:ascii="Times New Roman" w:hAnsi="Times New Roman" w:cs="Times New Roman"/>
                <w:bCs/>
                <w:color w:val="000000"/>
                <w:szCs w:val="24"/>
              </w:rPr>
              <w:t xml:space="preserve"> </w:t>
            </w:r>
            <w:r w:rsidRPr="00F11267" w:rsidR="00C836A6">
              <w:rPr>
                <w:rFonts w:ascii="Times New Roman" w:hAnsi="Times New Roman" w:cs="Times New Roman"/>
                <w:bCs/>
                <w:color w:val="000000"/>
                <w:szCs w:val="24"/>
              </w:rPr>
              <w:t>z.</w:t>
            </w:r>
          </w:p>
          <w:p w:rsidR="00094811" w:rsidRPr="00F11267">
            <w:pPr>
              <w:rPr>
                <w:rFonts w:ascii="Times New Roman" w:hAnsi="Times New Roman" w:cs="Times New Roman"/>
                <w:bCs/>
                <w:color w:val="000000"/>
                <w:szCs w:val="24"/>
              </w:rPr>
            </w:pPr>
          </w:p>
          <w:p w:rsidR="00094811" w:rsidRPr="00F11267">
            <w:pPr>
              <w:rPr>
                <w:rFonts w:ascii="Times New Roman" w:hAnsi="Times New Roman" w:cs="Times New Roman"/>
                <w:bCs/>
                <w:color w:val="000000"/>
                <w:szCs w:val="24"/>
              </w:rPr>
            </w:pPr>
          </w:p>
          <w:p w:rsidR="00094811">
            <w:pPr>
              <w:rPr>
                <w:rFonts w:ascii="Times New Roman" w:hAnsi="Times New Roman" w:cs="Times New Roman"/>
                <w:bCs/>
                <w:color w:val="000000"/>
                <w:szCs w:val="24"/>
              </w:rPr>
            </w:pPr>
          </w:p>
          <w:p w:rsidR="002A353B" w:rsidRPr="00F11267">
            <w:pPr>
              <w:rPr>
                <w:rFonts w:ascii="Times New Roman" w:hAnsi="Times New Roman" w:cs="Times New Roman"/>
                <w:bCs/>
                <w:color w:val="000000"/>
                <w:szCs w:val="24"/>
              </w:rPr>
            </w:pPr>
          </w:p>
          <w:p w:rsidR="00094811"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NÁVRH</w:t>
            </w: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sidR="00A00F04">
              <w:rPr>
                <w:rFonts w:ascii="Times New Roman" w:hAnsi="Times New Roman" w:cs="Times New Roman"/>
                <w:color w:val="000000"/>
                <w:szCs w:val="24"/>
              </w:rPr>
              <w:t>§</w:t>
            </w:r>
            <w:r w:rsidRPr="00F11267">
              <w:rPr>
                <w:rFonts w:ascii="Times New Roman" w:hAnsi="Times New Roman" w:cs="Times New Roman"/>
                <w:color w:val="000000"/>
                <w:szCs w:val="24"/>
              </w:rPr>
              <w:t>: 2</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xml:space="preserve">O: </w:t>
            </w:r>
            <w:r w:rsidRPr="00F11267" w:rsidR="00A42D56">
              <w:rPr>
                <w:rFonts w:ascii="Times New Roman" w:hAnsi="Times New Roman" w:cs="Times New Roman"/>
                <w:color w:val="000000"/>
                <w:szCs w:val="24"/>
              </w:rPr>
              <w:t>4</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pPr>
              <w:rPr>
                <w:rFonts w:ascii="Times New Roman" w:hAnsi="Times New Roman" w:cs="Times New Roman"/>
                <w:color w:val="000000"/>
                <w:szCs w:val="24"/>
              </w:rPr>
            </w:pPr>
          </w:p>
          <w:p w:rsidR="002A353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sidR="00A00F04">
              <w:rPr>
                <w:rFonts w:ascii="Times New Roman" w:hAnsi="Times New Roman" w:cs="Times New Roman"/>
                <w:color w:val="000000"/>
                <w:szCs w:val="24"/>
              </w:rPr>
              <w:t>§</w:t>
            </w:r>
            <w:r w:rsidRPr="00F11267">
              <w:rPr>
                <w:rFonts w:ascii="Times New Roman" w:hAnsi="Times New Roman" w:cs="Times New Roman"/>
                <w:color w:val="000000"/>
                <w:szCs w:val="24"/>
              </w:rPr>
              <w:t xml:space="preserve">: </w:t>
            </w:r>
            <w:r w:rsidRPr="00F11267" w:rsidR="00A00F04">
              <w:rPr>
                <w:rFonts w:ascii="Times New Roman" w:hAnsi="Times New Roman" w:cs="Times New Roman"/>
                <w:color w:val="000000"/>
                <w:szCs w:val="24"/>
              </w:rPr>
              <w:t>2</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xml:space="preserve">O: </w:t>
            </w:r>
            <w:r w:rsidRPr="00F11267" w:rsidR="00A00F04">
              <w:rPr>
                <w:rFonts w:ascii="Times New Roman" w:hAnsi="Times New Roman" w:cs="Times New Roman"/>
                <w:color w:val="000000"/>
                <w:szCs w:val="24"/>
              </w:rPr>
              <w:t>1</w:t>
            </w: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sidR="00094811">
              <w:rPr>
                <w:rFonts w:ascii="Times New Roman" w:hAnsi="Times New Roman" w:cs="Times New Roman"/>
                <w:color w:val="000000"/>
                <w:szCs w:val="24"/>
              </w:rPr>
              <w:t>(4</w:t>
            </w:r>
            <w:r w:rsidRPr="00F11267" w:rsidR="00A00F04">
              <w:rPr>
                <w:rFonts w:ascii="Times New Roman" w:hAnsi="Times New Roman" w:cs="Times New Roman"/>
                <w:color w:val="000000"/>
                <w:szCs w:val="24"/>
              </w:rPr>
              <w:t>) Diskriminácia je priama diskriminácia, nepriama diskriminácia, obťažovanie a neoprávnený postih; diskriminácia je aj pokyn na diskrimináciu a nabádanie na diskrimináciu.</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sidR="00A00F04">
              <w:rPr>
                <w:rFonts w:ascii="Times New Roman" w:hAnsi="Times New Roman" w:cs="Times New Roman"/>
                <w:color w:val="000000"/>
                <w:szCs w:val="24"/>
              </w:rPr>
              <w:t>(</w:t>
            </w:r>
            <w:r w:rsidRPr="00F11267" w:rsidR="00A00F04">
              <w:rPr>
                <w:rFonts w:ascii="Times New Roman" w:hAnsi="Times New Roman" w:cs="Times New Roman"/>
                <w:color w:val="000000"/>
                <w:szCs w:val="24"/>
              </w:rPr>
              <w:t>1) Dodržiavanie zásady rovnakého zaobchádzania spočíva v zákaze diskriminácie z akéhokoľvek dôvodu</w:t>
            </w:r>
            <w:r w:rsidRPr="00F11267" w:rsidR="00094811">
              <w:rPr>
                <w:rFonts w:ascii="Times New Roman" w:hAnsi="Times New Roman" w:cs="Times New Roman"/>
                <w:color w:val="000000"/>
                <w:szCs w:val="24"/>
              </w:rPr>
              <w:t>.</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color w:val="000000"/>
                <w:szCs w:val="24"/>
              </w:rPr>
            </w:pPr>
            <w:r w:rsidRPr="00F11267">
              <w:rPr>
                <w:rFonts w:ascii="Times New Roman" w:hAnsi="Times New Roman" w:cs="Times New Roman"/>
                <w:color w:val="000000"/>
                <w:szCs w:val="24"/>
              </w:rPr>
              <w:t>Y</w:t>
            </w: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pStyle w:val="Footer"/>
              <w:rPr>
                <w:rFonts w:ascii="Times New Roman" w:hAnsi="Times New Roman" w:cs="Times New Roman"/>
                <w:color w:val="000000"/>
              </w:rPr>
            </w:pPr>
            <w:r w:rsidRPr="00F11267">
              <w:rPr>
                <w:rFonts w:ascii="Times New Roman" w:hAnsi="Times New Roman" w:cs="Times New Roman"/>
                <w:color w:val="000000"/>
              </w:rPr>
              <w:t>Č: 2</w:t>
            </w:r>
          </w:p>
          <w:p w:rsidR="00A44D0B" w:rsidRPr="00F11267">
            <w:pPr>
              <w:pStyle w:val="Footer"/>
              <w:rPr>
                <w:rFonts w:ascii="Times New Roman" w:hAnsi="Times New Roman" w:cs="Times New Roman"/>
                <w:color w:val="000000"/>
              </w:rPr>
            </w:pPr>
            <w:r w:rsidRPr="00F11267">
              <w:rPr>
                <w:rFonts w:ascii="Times New Roman" w:hAnsi="Times New Roman" w:cs="Times New Roman"/>
                <w:color w:val="000000"/>
              </w:rPr>
              <w:t>O:2</w:t>
            </w:r>
          </w:p>
          <w:p w:rsidR="00A44D0B" w:rsidRPr="00F11267">
            <w:pPr>
              <w:pStyle w:val="Footer"/>
              <w:rPr>
                <w:rFonts w:ascii="Times New Roman" w:hAnsi="Times New Roman" w:cs="Times New Roman"/>
                <w:color w:val="000000"/>
              </w:rPr>
            </w:pPr>
            <w:r w:rsidRPr="00F11267">
              <w:rPr>
                <w:rFonts w:ascii="Times New Roman" w:hAnsi="Times New Roman" w:cs="Times New Roman"/>
                <w:color w:val="000000"/>
              </w:rPr>
              <w:t>P:a</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2. Pre účely odseku 1:</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xml:space="preserve">(a) za priamu diskrimináciu sa </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považuje, keď sa s osobou zaobchádza horšie ako s inou osobou, zaobchádzalo alebo by sa zaobchádzalo  v porovnateľnej situácii na základe rasového alebo etnického pôvodu;</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sidR="00C836A6">
              <w:rPr>
                <w:rFonts w:ascii="Times New Roman" w:hAnsi="Times New Roman" w:cs="Times New Roman"/>
                <w:bCs/>
                <w:color w:val="000000"/>
                <w:szCs w:val="24"/>
              </w:rPr>
              <w:t>365/2004 Z.</w:t>
            </w:r>
            <w:r w:rsidRPr="00F11267" w:rsidR="00094811">
              <w:rPr>
                <w:rFonts w:ascii="Times New Roman" w:hAnsi="Times New Roman" w:cs="Times New Roman"/>
                <w:bCs/>
                <w:color w:val="000000"/>
                <w:szCs w:val="24"/>
              </w:rPr>
              <w:t xml:space="preserve"> </w:t>
            </w:r>
            <w:r w:rsidRPr="00F11267" w:rsidR="00C836A6">
              <w:rPr>
                <w:rFonts w:ascii="Times New Roman" w:hAnsi="Times New Roman" w:cs="Times New Roman"/>
                <w:bCs/>
                <w:color w:val="000000"/>
                <w:szCs w:val="24"/>
              </w:rPr>
              <w:t>z.</w:t>
            </w:r>
            <w:r w:rsidRPr="00F11267">
              <w:rPr>
                <w:rFonts w:ascii="Times New Roman" w:hAnsi="Times New Roman" w:cs="Times New Roman"/>
                <w:bCs/>
                <w:color w:val="000000"/>
                <w:szCs w:val="24"/>
              </w:rPr>
              <w:t xml:space="preserve"> </w:t>
            </w:r>
          </w:p>
          <w:p w:rsidR="00A44D0B" w:rsidRPr="00F11267">
            <w:pPr>
              <w:rPr>
                <w:rFonts w:ascii="Times New Roman" w:hAnsi="Times New Roman" w:cs="Times New Roman"/>
                <w:bCs/>
                <w:color w:val="000000"/>
                <w:szCs w:val="24"/>
              </w:rPr>
            </w:pP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sidR="00B25348">
              <w:rPr>
                <w:rFonts w:ascii="Times New Roman" w:hAnsi="Times New Roman" w:cs="Times New Roman"/>
                <w:color w:val="000000"/>
                <w:szCs w:val="24"/>
              </w:rPr>
              <w:t>§</w:t>
            </w:r>
            <w:r w:rsidRPr="00F11267">
              <w:rPr>
                <w:rFonts w:ascii="Times New Roman" w:hAnsi="Times New Roman" w:cs="Times New Roman"/>
                <w:color w:val="000000"/>
                <w:szCs w:val="24"/>
              </w:rPr>
              <w:t>: 2</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xml:space="preserve">O: </w:t>
            </w:r>
            <w:r w:rsidRPr="00F11267" w:rsidR="00A42D56">
              <w:rPr>
                <w:rFonts w:ascii="Times New Roman" w:hAnsi="Times New Roman" w:cs="Times New Roman"/>
                <w:color w:val="000000"/>
                <w:szCs w:val="24"/>
              </w:rPr>
              <w:t>5</w:t>
            </w: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sidR="00094811">
              <w:rPr>
                <w:rFonts w:ascii="Times New Roman" w:hAnsi="Times New Roman" w:cs="Times New Roman"/>
                <w:color w:val="000000"/>
                <w:szCs w:val="24"/>
              </w:rPr>
              <w:t>(5</w:t>
            </w:r>
            <w:r w:rsidRPr="00F11267" w:rsidR="00B25348">
              <w:rPr>
                <w:rFonts w:ascii="Times New Roman" w:hAnsi="Times New Roman" w:cs="Times New Roman"/>
                <w:color w:val="000000"/>
                <w:szCs w:val="24"/>
              </w:rPr>
              <w:t>) Priama diskriminácia je konanie alebo opomenutie, pri ktorom sa s osobou zaobchádza menej priaznivo, ako sa zaobchádza, zaobchádzalo a</w:t>
            </w:r>
            <w:r w:rsidRPr="00F11267" w:rsidR="00B25348">
              <w:rPr>
                <w:rFonts w:ascii="Times New Roman" w:hAnsi="Times New Roman" w:cs="Times New Roman"/>
                <w:color w:val="000000"/>
                <w:szCs w:val="24"/>
              </w:rPr>
              <w:t>lebo by sa mohlo zaobchádzať s inou osobou v porovnateľnej situácii.</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color w:val="000000"/>
                <w:szCs w:val="24"/>
              </w:rPr>
            </w:pPr>
            <w:r w:rsidRPr="00F11267">
              <w:rPr>
                <w:rFonts w:ascii="Times New Roman" w:hAnsi="Times New Roman" w:cs="Times New Roman"/>
                <w:color w:val="000000"/>
                <w:szCs w:val="24"/>
              </w:rPr>
              <w:t>Y</w:t>
            </w: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pStyle w:val="Footer"/>
              <w:rPr>
                <w:rFonts w:ascii="Times New Roman" w:hAnsi="Times New Roman" w:cs="Times New Roman"/>
                <w:color w:val="000000"/>
              </w:rPr>
            </w:pPr>
            <w:r w:rsidRPr="00F11267">
              <w:rPr>
                <w:rFonts w:ascii="Times New Roman" w:hAnsi="Times New Roman" w:cs="Times New Roman"/>
                <w:color w:val="000000"/>
              </w:rPr>
              <w:t>Č: 2</w:t>
            </w:r>
          </w:p>
          <w:p w:rsidR="00A44D0B" w:rsidRPr="00F11267">
            <w:pPr>
              <w:pStyle w:val="Footer"/>
              <w:rPr>
                <w:rFonts w:ascii="Times New Roman" w:hAnsi="Times New Roman" w:cs="Times New Roman"/>
                <w:color w:val="000000"/>
              </w:rPr>
            </w:pPr>
            <w:r w:rsidRPr="00F11267">
              <w:rPr>
                <w:rFonts w:ascii="Times New Roman" w:hAnsi="Times New Roman" w:cs="Times New Roman"/>
                <w:color w:val="000000"/>
              </w:rPr>
              <w:t>O:2</w:t>
            </w:r>
          </w:p>
          <w:p w:rsidR="00A44D0B" w:rsidRPr="00F11267">
            <w:pPr>
              <w:pStyle w:val="Footer"/>
              <w:rPr>
                <w:rFonts w:ascii="Times New Roman" w:hAnsi="Times New Roman" w:cs="Times New Roman"/>
                <w:color w:val="000000"/>
              </w:rPr>
            </w:pPr>
            <w:r w:rsidRPr="00F11267">
              <w:rPr>
                <w:rFonts w:ascii="Times New Roman" w:hAnsi="Times New Roman" w:cs="Times New Roman"/>
                <w:color w:val="000000"/>
              </w:rPr>
              <w:t>P:b</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both"/>
              <w:rPr>
                <w:rFonts w:ascii="Times New Roman" w:hAnsi="Times New Roman" w:cs="Times New Roman"/>
                <w:color w:val="000000"/>
                <w:szCs w:val="24"/>
              </w:rPr>
            </w:pPr>
            <w:r w:rsidRPr="00F11267">
              <w:rPr>
                <w:rFonts w:ascii="Times New Roman" w:hAnsi="Times New Roman" w:cs="Times New Roman"/>
                <w:color w:val="000000"/>
                <w:szCs w:val="24"/>
              </w:rPr>
              <w:t>(b) za nepriamu diskrimináciu sa</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xml:space="preserve"> považuje, keď očividne neutrálne ustanovenie, kritérium alebo prax by do istej miery znevýhodnili osoby rasového alebo etnického pôvodu v porovnaní s inými osobami, iba ak  toto ustanovenie, kritérium alebo prax sú objektívne odôvodnené zákonným cieľom a prostriedky na jeho dosiahnutie sú primerané a potrebné.</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sidR="00C836A6">
              <w:rPr>
                <w:rFonts w:ascii="Times New Roman" w:hAnsi="Times New Roman" w:cs="Times New Roman"/>
                <w:bCs/>
                <w:color w:val="000000"/>
                <w:szCs w:val="24"/>
              </w:rPr>
              <w:t>365/2004 Z.</w:t>
            </w:r>
            <w:r w:rsidRPr="00F11267" w:rsidR="00094811">
              <w:rPr>
                <w:rFonts w:ascii="Times New Roman" w:hAnsi="Times New Roman" w:cs="Times New Roman"/>
                <w:bCs/>
                <w:color w:val="000000"/>
                <w:szCs w:val="24"/>
              </w:rPr>
              <w:t xml:space="preserve"> </w:t>
            </w:r>
            <w:r w:rsidRPr="00F11267" w:rsidR="00C836A6">
              <w:rPr>
                <w:rFonts w:ascii="Times New Roman" w:hAnsi="Times New Roman" w:cs="Times New Roman"/>
                <w:bCs/>
                <w:color w:val="000000"/>
                <w:szCs w:val="24"/>
              </w:rPr>
              <w:t>z.</w:t>
            </w:r>
            <w:r w:rsidRPr="00F11267">
              <w:rPr>
                <w:rFonts w:ascii="Times New Roman" w:hAnsi="Times New Roman" w:cs="Times New Roman"/>
                <w:bCs/>
                <w:color w:val="000000"/>
                <w:szCs w:val="24"/>
              </w:rPr>
              <w:t xml:space="preserve"> </w:t>
            </w:r>
          </w:p>
          <w:p w:rsidR="00A44D0B" w:rsidRPr="00F11267">
            <w:pPr>
              <w:rPr>
                <w:rFonts w:ascii="Times New Roman" w:hAnsi="Times New Roman" w:cs="Times New Roman"/>
                <w:bCs/>
                <w:color w:val="000000"/>
                <w:szCs w:val="24"/>
              </w:rPr>
            </w:pP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sidR="00B25348">
              <w:rPr>
                <w:rFonts w:ascii="Times New Roman" w:hAnsi="Times New Roman" w:cs="Times New Roman"/>
                <w:color w:val="000000"/>
                <w:szCs w:val="24"/>
              </w:rPr>
              <w:t>§</w:t>
            </w:r>
            <w:r w:rsidRPr="00F11267">
              <w:rPr>
                <w:rFonts w:ascii="Times New Roman" w:hAnsi="Times New Roman" w:cs="Times New Roman"/>
                <w:color w:val="000000"/>
                <w:szCs w:val="24"/>
              </w:rPr>
              <w:t>: 2</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xml:space="preserve">O: </w:t>
            </w:r>
            <w:r w:rsidRPr="00F11267" w:rsidR="00A42D56">
              <w:rPr>
                <w:rFonts w:ascii="Times New Roman" w:hAnsi="Times New Roman" w:cs="Times New Roman"/>
                <w:color w:val="000000"/>
                <w:szCs w:val="24"/>
              </w:rPr>
              <w:t>6</w:t>
            </w: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sidR="00094811">
              <w:rPr>
                <w:rFonts w:ascii="Times New Roman" w:hAnsi="Times New Roman" w:cs="Times New Roman"/>
                <w:color w:val="000000"/>
                <w:szCs w:val="24"/>
              </w:rPr>
              <w:t>(6</w:t>
            </w:r>
            <w:r w:rsidRPr="00F11267" w:rsidR="00B25348">
              <w:rPr>
                <w:rFonts w:ascii="Times New Roman" w:hAnsi="Times New Roman" w:cs="Times New Roman"/>
                <w:color w:val="000000"/>
                <w:szCs w:val="24"/>
              </w:rPr>
              <w:t>) Nepriama diskriminácia je navonok neutrálny pr</w:t>
            </w:r>
            <w:r w:rsidRPr="00F11267" w:rsidR="00B25348">
              <w:rPr>
                <w:rFonts w:ascii="Times New Roman" w:hAnsi="Times New Roman" w:cs="Times New Roman"/>
                <w:color w:val="000000"/>
                <w:szCs w:val="24"/>
              </w:rPr>
              <w:t>edpis, rozhodnutie, pokyn alebo prax, ktoré znevýhodňujú osobu v porovnaní s inou osobou; nepriama diskriminácia nie je, ak takýto predpis, rozhodnutie, pokyn alebo prax sú objektívne odôvodnené sledovaním oprávneného záujmu a sú primerané a nevyhnutné na dosiahnutie takého záujmu.</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color w:val="000000"/>
                <w:szCs w:val="24"/>
              </w:rPr>
            </w:pPr>
            <w:r w:rsidRPr="00F11267">
              <w:rPr>
                <w:rFonts w:ascii="Times New Roman" w:hAnsi="Times New Roman" w:cs="Times New Roman"/>
                <w:color w:val="000000"/>
                <w:szCs w:val="24"/>
              </w:rPr>
              <w:t>Y</w:t>
            </w: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pStyle w:val="Footer"/>
              <w:rPr>
                <w:rFonts w:ascii="Times New Roman" w:hAnsi="Times New Roman" w:cs="Times New Roman"/>
                <w:color w:val="000000"/>
              </w:rPr>
            </w:pPr>
            <w:r w:rsidRPr="00F11267">
              <w:rPr>
                <w:rFonts w:ascii="Times New Roman" w:hAnsi="Times New Roman" w:cs="Times New Roman"/>
                <w:color w:val="000000"/>
              </w:rPr>
              <w:t>Č: 2</w:t>
            </w:r>
          </w:p>
          <w:p w:rsidR="00A44D0B" w:rsidRPr="00F11267">
            <w:pPr>
              <w:pStyle w:val="Footer"/>
              <w:rPr>
                <w:rFonts w:ascii="Times New Roman" w:hAnsi="Times New Roman" w:cs="Times New Roman"/>
                <w:color w:val="000000"/>
              </w:rPr>
            </w:pPr>
            <w:r w:rsidRPr="00F11267">
              <w:rPr>
                <w:rFonts w:ascii="Times New Roman" w:hAnsi="Times New Roman" w:cs="Times New Roman"/>
                <w:color w:val="000000"/>
              </w:rPr>
              <w:t>O:3</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3. Obťažovanie sa považuje za diskrimináciu v zmysle odseku 1, keď sa vykonáva násilie, ktoré súvisí s rasovým alebo etnickým pôvodom pre účel alebo s cieľom porušenia dôstojnosti osoby, a vytvorenia zastrašujúceho, nepriateľského, zahanbujúceho, ponižujúceho a urážlivého prostredia. V tejto súvislosti sa môže pojem obťažovania definovať v súlade s národným právom a praxou členských štátov.</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sidR="00F11267">
              <w:rPr>
                <w:rFonts w:ascii="Times New Roman" w:hAnsi="Times New Roman" w:cs="Times New Roman"/>
                <w:bCs/>
                <w:color w:val="000000"/>
                <w:szCs w:val="24"/>
              </w:rPr>
              <w:t>NÁVRH</w:t>
            </w: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sidR="00B25348">
              <w:rPr>
                <w:rFonts w:ascii="Times New Roman" w:hAnsi="Times New Roman" w:cs="Times New Roman"/>
                <w:color w:val="000000"/>
                <w:szCs w:val="24"/>
              </w:rPr>
              <w:t>§</w:t>
            </w:r>
            <w:r w:rsidRPr="00F11267">
              <w:rPr>
                <w:rFonts w:ascii="Times New Roman" w:hAnsi="Times New Roman" w:cs="Times New Roman"/>
                <w:color w:val="000000"/>
                <w:szCs w:val="24"/>
              </w:rPr>
              <w:t>: 2</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xml:space="preserve">O: </w:t>
            </w:r>
            <w:r w:rsidR="001D43EF">
              <w:rPr>
                <w:rFonts w:ascii="Times New Roman" w:hAnsi="Times New Roman" w:cs="Times New Roman"/>
                <w:color w:val="000000"/>
                <w:szCs w:val="24"/>
              </w:rPr>
              <w:t>6</w:t>
            </w:r>
          </w:p>
          <w:p w:rsidR="00F11267" w:rsidRPr="00F11267">
            <w:pPr>
              <w:rPr>
                <w:rFonts w:ascii="Times New Roman" w:hAnsi="Times New Roman" w:cs="Times New Roman"/>
                <w:color w:val="000000"/>
                <w:szCs w:val="24"/>
              </w:rPr>
            </w:pP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1267" w:rsidRPr="001D43EF" w:rsidP="00B25348">
            <w:pPr>
              <w:rPr>
                <w:rFonts w:ascii="Times New Roman" w:hAnsi="Times New Roman" w:cs="Times New Roman"/>
                <w:color w:val="000000"/>
                <w:szCs w:val="24"/>
              </w:rPr>
            </w:pPr>
            <w:r w:rsidRPr="001D43EF" w:rsidR="001D43EF">
              <w:rPr>
                <w:rFonts w:ascii="Times New Roman" w:hAnsi="Times New Roman" w:cs="Times New Roman"/>
                <w:color w:val="000000"/>
                <w:szCs w:val="24"/>
              </w:rPr>
              <w:t>(</w:t>
            </w:r>
            <w:r w:rsidR="001D43EF">
              <w:rPr>
                <w:rFonts w:ascii="Times New Roman" w:hAnsi="Times New Roman" w:cs="Times New Roman"/>
                <w:color w:val="000000"/>
                <w:szCs w:val="24"/>
              </w:rPr>
              <w:t>6</w:t>
            </w:r>
            <w:r w:rsidRPr="001D43EF" w:rsidR="001D43EF">
              <w:rPr>
                <w:rFonts w:ascii="Times New Roman" w:hAnsi="Times New Roman" w:cs="Times New Roman"/>
                <w:color w:val="000000"/>
                <w:szCs w:val="24"/>
              </w:rPr>
              <w:t>) Obťažovaním je také správanie sa, v dôsledku ktorého dochádza alebo môže dôjsť k zastrašeniu, zahanbeniu, pokoreniu, poníženiu alebo urážke fyzickej osoby, a ktorého úmyslom alebo následkom je alebo môže byť zásah do slobody alebo ľudskej dôstojnosti.</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color w:val="000000"/>
                <w:szCs w:val="24"/>
              </w:rPr>
            </w:pPr>
            <w:r w:rsidRPr="00F11267">
              <w:rPr>
                <w:rFonts w:ascii="Times New Roman" w:hAnsi="Times New Roman" w:cs="Times New Roman"/>
                <w:color w:val="000000"/>
                <w:szCs w:val="24"/>
              </w:rPr>
              <w:t>Y</w:t>
            </w: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pStyle w:val="Footer"/>
              <w:rPr>
                <w:rFonts w:ascii="Times New Roman" w:hAnsi="Times New Roman" w:cs="Times New Roman"/>
                <w:color w:val="000000"/>
              </w:rPr>
            </w:pPr>
            <w:r w:rsidRPr="00F11267">
              <w:rPr>
                <w:rFonts w:ascii="Times New Roman" w:hAnsi="Times New Roman" w:cs="Times New Roman"/>
                <w:color w:val="000000"/>
              </w:rPr>
              <w:t>Č: 2</w:t>
            </w:r>
          </w:p>
          <w:p w:rsidR="00A44D0B" w:rsidRPr="00F11267">
            <w:pPr>
              <w:pStyle w:val="Footer"/>
              <w:rPr>
                <w:rFonts w:ascii="Times New Roman" w:hAnsi="Times New Roman" w:cs="Times New Roman"/>
                <w:color w:val="000000"/>
              </w:rPr>
            </w:pPr>
            <w:r w:rsidRPr="00F11267">
              <w:rPr>
                <w:rFonts w:ascii="Times New Roman" w:hAnsi="Times New Roman" w:cs="Times New Roman"/>
                <w:color w:val="000000"/>
              </w:rPr>
              <w:t>O: 4</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4. Pokyn na diskrimináciu osôb na základe r</w:t>
            </w:r>
            <w:r w:rsidRPr="00F11267">
              <w:rPr>
                <w:rFonts w:ascii="Times New Roman" w:hAnsi="Times New Roman" w:cs="Times New Roman"/>
                <w:color w:val="000000"/>
                <w:szCs w:val="24"/>
              </w:rPr>
              <w:t>asového alebo etnického pôvodu sa považuje za diskrimináciu v zmysle znenia odseku 1.</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sidR="00C836A6">
              <w:rPr>
                <w:rFonts w:ascii="Times New Roman" w:hAnsi="Times New Roman" w:cs="Times New Roman"/>
                <w:bCs/>
                <w:color w:val="000000"/>
                <w:szCs w:val="24"/>
              </w:rPr>
              <w:t>365/2004 Z.</w:t>
            </w:r>
            <w:r w:rsidR="00F11267">
              <w:rPr>
                <w:rFonts w:ascii="Times New Roman" w:hAnsi="Times New Roman" w:cs="Times New Roman"/>
                <w:bCs/>
                <w:color w:val="000000"/>
                <w:szCs w:val="24"/>
              </w:rPr>
              <w:t xml:space="preserve"> </w:t>
            </w:r>
            <w:r w:rsidRPr="00F11267" w:rsidR="00C836A6">
              <w:rPr>
                <w:rFonts w:ascii="Times New Roman" w:hAnsi="Times New Roman" w:cs="Times New Roman"/>
                <w:bCs/>
                <w:color w:val="000000"/>
                <w:szCs w:val="24"/>
              </w:rPr>
              <w:t>z.</w:t>
            </w: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sidR="00B25348">
              <w:rPr>
                <w:rFonts w:ascii="Times New Roman" w:hAnsi="Times New Roman" w:cs="Times New Roman"/>
                <w:color w:val="000000"/>
                <w:szCs w:val="24"/>
              </w:rPr>
              <w:t>§</w:t>
            </w:r>
            <w:r w:rsidRPr="00F11267">
              <w:rPr>
                <w:rFonts w:ascii="Times New Roman" w:hAnsi="Times New Roman" w:cs="Times New Roman"/>
                <w:color w:val="000000"/>
                <w:szCs w:val="24"/>
              </w:rPr>
              <w:t>: 2</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xml:space="preserve">O: </w:t>
            </w:r>
            <w:r w:rsidR="00F11267">
              <w:rPr>
                <w:rFonts w:ascii="Times New Roman" w:hAnsi="Times New Roman" w:cs="Times New Roman"/>
                <w:color w:val="000000"/>
                <w:szCs w:val="24"/>
              </w:rPr>
              <w:t>4</w:t>
            </w:r>
            <w:r w:rsidRPr="00F11267">
              <w:rPr>
                <w:rFonts w:ascii="Times New Roman" w:hAnsi="Times New Roman" w:cs="Times New Roman"/>
                <w:color w:val="000000"/>
                <w:szCs w:val="24"/>
              </w:rPr>
              <w:t xml:space="preserve"> </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pPr>
              <w:rPr>
                <w:rFonts w:ascii="Times New Roman" w:hAnsi="Times New Roman" w:cs="Times New Roman"/>
                <w:color w:val="000000"/>
                <w:szCs w:val="24"/>
              </w:rPr>
            </w:pPr>
          </w:p>
          <w:p w:rsidR="002A353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sidR="00B25348">
              <w:rPr>
                <w:rFonts w:ascii="Times New Roman" w:hAnsi="Times New Roman" w:cs="Times New Roman"/>
                <w:color w:val="000000"/>
                <w:szCs w:val="24"/>
              </w:rPr>
              <w:t>§</w:t>
            </w:r>
            <w:r w:rsidRPr="00F11267">
              <w:rPr>
                <w:rFonts w:ascii="Times New Roman" w:hAnsi="Times New Roman" w:cs="Times New Roman"/>
                <w:color w:val="000000"/>
                <w:szCs w:val="24"/>
              </w:rPr>
              <w:t>: 2</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xml:space="preserve">0: </w:t>
            </w:r>
            <w:r w:rsidR="00F11267">
              <w:rPr>
                <w:rFonts w:ascii="Times New Roman" w:hAnsi="Times New Roman" w:cs="Times New Roman"/>
                <w:color w:val="000000"/>
                <w:szCs w:val="24"/>
              </w:rPr>
              <w:t>8</w:t>
            </w: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00F11267">
              <w:rPr>
                <w:rFonts w:ascii="Times New Roman" w:hAnsi="Times New Roman" w:cs="Times New Roman"/>
                <w:color w:val="000000"/>
                <w:szCs w:val="24"/>
              </w:rPr>
              <w:t>(4</w:t>
            </w:r>
            <w:r w:rsidRPr="00F11267" w:rsidR="00B25348">
              <w:rPr>
                <w:rFonts w:ascii="Times New Roman" w:hAnsi="Times New Roman" w:cs="Times New Roman"/>
                <w:color w:val="000000"/>
                <w:szCs w:val="24"/>
              </w:rPr>
              <w:t>) Diskriminácia je priama diskriminácia, nepriama diskriminácia, obťažovanie a neoprávnený postih; diskriminácia je aj pokyn na diskrimináciu a nabádanie na diskrimináciu.</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00F11267">
              <w:rPr>
                <w:rFonts w:ascii="Times New Roman" w:hAnsi="Times New Roman" w:cs="Times New Roman"/>
                <w:color w:val="000000"/>
                <w:szCs w:val="24"/>
              </w:rPr>
              <w:t>(8</w:t>
            </w:r>
            <w:r w:rsidRPr="00F11267" w:rsidR="00B25348">
              <w:rPr>
                <w:rFonts w:ascii="Times New Roman" w:hAnsi="Times New Roman" w:cs="Times New Roman"/>
                <w:color w:val="000000"/>
                <w:szCs w:val="24"/>
              </w:rPr>
              <w:t>) Pokyn na diskrimináciu je konanie, ktoré spočíva v zneužití podriadenosti osoby na účel diskriminácie tretej osoby.</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color w:val="000000"/>
                <w:szCs w:val="24"/>
              </w:rPr>
            </w:pPr>
            <w:r w:rsidRPr="00F11267">
              <w:rPr>
                <w:rFonts w:ascii="Times New Roman" w:hAnsi="Times New Roman" w:cs="Times New Roman"/>
                <w:color w:val="000000"/>
                <w:szCs w:val="24"/>
              </w:rPr>
              <w:t>Y</w:t>
            </w: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Č:3</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O:1</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P:a</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P:b</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P:c</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P:d</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P:e</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P:f</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P:g</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P:h</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xml:space="preserve">Rozsah </w:t>
            </w:r>
          </w:p>
          <w:p w:rsidR="00A44D0B" w:rsidRPr="00F11267">
            <w:pPr>
              <w:numPr>
                <w:ilvl w:val="0"/>
                <w:numId w:val="5"/>
              </w:numPr>
              <w:tabs>
                <w:tab w:val="left" w:pos="360"/>
              </w:tabs>
              <w:rPr>
                <w:rFonts w:ascii="Times New Roman" w:hAnsi="Times New Roman" w:cs="Times New Roman"/>
                <w:color w:val="000000"/>
                <w:szCs w:val="24"/>
              </w:rPr>
            </w:pPr>
            <w:r w:rsidRPr="00F11267">
              <w:rPr>
                <w:rFonts w:ascii="Times New Roman" w:hAnsi="Times New Roman" w:cs="Times New Roman"/>
                <w:color w:val="000000"/>
                <w:szCs w:val="24"/>
              </w:rPr>
              <w:t>Táto smernica</w:t>
            </w:r>
            <w:r w:rsidRPr="00F11267">
              <w:rPr>
                <w:rFonts w:ascii="Times New Roman" w:hAnsi="Times New Roman" w:cs="Times New Roman"/>
                <w:color w:val="000000"/>
                <w:szCs w:val="24"/>
              </w:rPr>
              <w:t xml:space="preserve"> sa v rámci právomocí</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xml:space="preserve"> delegovaných na spoločenstvo uplatňuje na všetky osoby z verejného i súkromného sektora, vrátane verejných orgánov vo vzťahu k: </w:t>
            </w:r>
          </w:p>
          <w:p w:rsidR="00A44D0B" w:rsidRPr="00F11267">
            <w:pPr>
              <w:numPr>
                <w:ilvl w:val="0"/>
                <w:numId w:val="6"/>
              </w:numPr>
              <w:tabs>
                <w:tab w:val="left" w:pos="360"/>
              </w:tabs>
              <w:rPr>
                <w:rFonts w:ascii="Times New Roman" w:hAnsi="Times New Roman" w:cs="Times New Roman"/>
                <w:color w:val="000000"/>
                <w:szCs w:val="24"/>
              </w:rPr>
            </w:pPr>
            <w:r w:rsidRPr="00F11267">
              <w:rPr>
                <w:rFonts w:ascii="Times New Roman" w:hAnsi="Times New Roman" w:cs="Times New Roman"/>
                <w:color w:val="000000"/>
                <w:szCs w:val="24"/>
              </w:rPr>
              <w:t xml:space="preserve">podmienkam prístupu k zamestnaniu, </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xml:space="preserve">k samostatnej zárobkovej činnosti a k povolaniu, vrátane výberových kritérií a náborových podmienok pri akomkoľvek druhu činnosti a na všetkých úrovniach profesijnej hierarchie, vrátane povýšenia; </w:t>
            </w:r>
          </w:p>
          <w:p w:rsidR="00A44D0B" w:rsidRPr="00F11267">
            <w:pPr>
              <w:numPr>
                <w:ilvl w:val="0"/>
                <w:numId w:val="6"/>
              </w:numPr>
              <w:tabs>
                <w:tab w:val="left" w:pos="360"/>
              </w:tabs>
              <w:rPr>
                <w:rFonts w:ascii="Times New Roman" w:hAnsi="Times New Roman" w:cs="Times New Roman"/>
                <w:color w:val="000000"/>
                <w:szCs w:val="24"/>
              </w:rPr>
            </w:pPr>
            <w:r w:rsidRPr="00F11267">
              <w:rPr>
                <w:rFonts w:ascii="Times New Roman" w:hAnsi="Times New Roman" w:cs="Times New Roman"/>
                <w:color w:val="000000"/>
                <w:szCs w:val="24"/>
              </w:rPr>
              <w:t xml:space="preserve"> prístupu ku všetkým</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xml:space="preserve"> typom a úrovniam odborného poradenstva, odbornej prípravy, odbornej prípravy pre vyšší stupeň a preškolenia, vrátane pracovnej praxe;</w:t>
            </w:r>
          </w:p>
          <w:p w:rsidR="00A44D0B" w:rsidRPr="00F11267">
            <w:pPr>
              <w:numPr>
                <w:ilvl w:val="0"/>
                <w:numId w:val="6"/>
              </w:numPr>
              <w:tabs>
                <w:tab w:val="left" w:pos="360"/>
              </w:tabs>
              <w:rPr>
                <w:rFonts w:ascii="Times New Roman" w:hAnsi="Times New Roman" w:cs="Times New Roman"/>
                <w:color w:val="000000"/>
                <w:szCs w:val="24"/>
              </w:rPr>
            </w:pPr>
            <w:r w:rsidRPr="00F11267">
              <w:rPr>
                <w:rFonts w:ascii="Times New Roman" w:hAnsi="Times New Roman" w:cs="Times New Roman"/>
                <w:color w:val="000000"/>
                <w:szCs w:val="24"/>
              </w:rPr>
              <w:t xml:space="preserve"> zamestnaniu a </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pracovným podmienkam, vrátane prepúšťania a odmeňovania;</w:t>
            </w:r>
          </w:p>
          <w:p w:rsidR="00A44D0B" w:rsidRPr="00F11267">
            <w:pPr>
              <w:numPr>
                <w:ilvl w:val="0"/>
                <w:numId w:val="6"/>
              </w:numPr>
              <w:tabs>
                <w:tab w:val="left" w:pos="360"/>
              </w:tabs>
              <w:rPr>
                <w:rFonts w:ascii="Times New Roman" w:hAnsi="Times New Roman" w:cs="Times New Roman"/>
                <w:color w:val="000000"/>
                <w:szCs w:val="24"/>
              </w:rPr>
            </w:pPr>
            <w:r w:rsidRPr="00F11267">
              <w:rPr>
                <w:rFonts w:ascii="Times New Roman" w:hAnsi="Times New Roman" w:cs="Times New Roman"/>
                <w:color w:val="000000"/>
                <w:szCs w:val="24"/>
              </w:rPr>
              <w:t> členstvu a zapojeniu</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do organizácie pracovníkov alebo  zamestnancov alebo organizácie, ktorej členovia vykonávajú určité povolanie, vrátane dávok, ktoré tieto organizácie zabezpečujú;</w:t>
            </w:r>
          </w:p>
          <w:p w:rsidR="00A44D0B" w:rsidRPr="00F11267">
            <w:pPr>
              <w:numPr>
                <w:ilvl w:val="0"/>
                <w:numId w:val="6"/>
              </w:numPr>
              <w:tabs>
                <w:tab w:val="left" w:pos="360"/>
              </w:tabs>
              <w:rPr>
                <w:rFonts w:ascii="Times New Roman" w:hAnsi="Times New Roman" w:cs="Times New Roman"/>
                <w:color w:val="000000"/>
                <w:szCs w:val="24"/>
              </w:rPr>
            </w:pPr>
            <w:r w:rsidRPr="00F11267">
              <w:rPr>
                <w:rFonts w:ascii="Times New Roman" w:hAnsi="Times New Roman" w:cs="Times New Roman"/>
                <w:color w:val="000000"/>
                <w:szCs w:val="24"/>
              </w:rPr>
              <w:t xml:space="preserve">sociálnej ochrane, vrátane sociálneho </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zabezpečenia a zdravotnej starostlivosti;</w:t>
            </w:r>
          </w:p>
          <w:p w:rsidR="00A44D0B" w:rsidRPr="00F11267">
            <w:pPr>
              <w:numPr>
                <w:ilvl w:val="0"/>
                <w:numId w:val="6"/>
              </w:numPr>
              <w:tabs>
                <w:tab w:val="left" w:pos="360"/>
              </w:tabs>
              <w:rPr>
                <w:rFonts w:ascii="Times New Roman" w:hAnsi="Times New Roman" w:cs="Times New Roman"/>
                <w:color w:val="000000"/>
                <w:szCs w:val="24"/>
              </w:rPr>
            </w:pPr>
            <w:r w:rsidRPr="00F11267">
              <w:rPr>
                <w:rFonts w:ascii="Times New Roman" w:hAnsi="Times New Roman" w:cs="Times New Roman"/>
                <w:color w:val="000000"/>
                <w:szCs w:val="24"/>
              </w:rPr>
              <w:t xml:space="preserve"> sociálnym výhodám;</w:t>
            </w:r>
          </w:p>
          <w:p w:rsidR="00A44D0B" w:rsidRPr="00F11267">
            <w:pPr>
              <w:numPr>
                <w:ilvl w:val="0"/>
                <w:numId w:val="6"/>
              </w:numPr>
              <w:tabs>
                <w:tab w:val="left" w:pos="360"/>
              </w:tabs>
              <w:rPr>
                <w:rFonts w:ascii="Times New Roman" w:hAnsi="Times New Roman" w:cs="Times New Roman"/>
                <w:color w:val="000000"/>
                <w:szCs w:val="24"/>
              </w:rPr>
            </w:pPr>
            <w:r w:rsidRPr="00F11267">
              <w:rPr>
                <w:rFonts w:ascii="Times New Roman" w:hAnsi="Times New Roman" w:cs="Times New Roman"/>
                <w:color w:val="000000"/>
                <w:szCs w:val="24"/>
              </w:rPr>
              <w:t xml:space="preserve"> vzdelaniu;</w:t>
            </w:r>
          </w:p>
          <w:p w:rsidR="00A44D0B" w:rsidRPr="00F11267">
            <w:pPr>
              <w:pStyle w:val="Heading2"/>
              <w:tabs>
                <w:tab w:val="left" w:pos="240"/>
              </w:tabs>
              <w:jc w:val="left"/>
              <w:rPr>
                <w:rFonts w:ascii="Times New Roman" w:hAnsi="Times New Roman" w:cs="Times New Roman"/>
                <w:b w:val="0"/>
                <w:bCs/>
                <w:color w:val="000000"/>
                <w:szCs w:val="24"/>
              </w:rPr>
            </w:pPr>
            <w:r w:rsidRPr="00F11267">
              <w:rPr>
                <w:rFonts w:ascii="Times New Roman" w:hAnsi="Times New Roman" w:cs="Times New Roman"/>
                <w:b w:val="0"/>
                <w:bCs/>
                <w:color w:val="000000"/>
                <w:szCs w:val="24"/>
              </w:rPr>
              <w:t>(h) prístupu k tovaru</w:t>
            </w:r>
            <w:r w:rsidRPr="00F11267">
              <w:rPr>
                <w:rFonts w:ascii="Times New Roman" w:hAnsi="Times New Roman" w:cs="Times New Roman"/>
                <w:color w:val="000000"/>
                <w:szCs w:val="24"/>
              </w:rPr>
              <w:t xml:space="preserve"> </w:t>
            </w:r>
            <w:r w:rsidRPr="00F11267">
              <w:rPr>
                <w:rFonts w:ascii="Times New Roman" w:hAnsi="Times New Roman" w:cs="Times New Roman"/>
                <w:b w:val="0"/>
                <w:bCs/>
                <w:color w:val="000000"/>
                <w:szCs w:val="24"/>
              </w:rPr>
              <w:t>a službám, ktoré sú k dispozícii verejnosti, vrátane bývania a ich poskytovaniu.</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sidR="00C836A6">
              <w:rPr>
                <w:rFonts w:ascii="Times New Roman" w:hAnsi="Times New Roman" w:cs="Times New Roman"/>
                <w:bCs/>
                <w:color w:val="000000"/>
                <w:szCs w:val="24"/>
              </w:rPr>
              <w:t>365/20</w:t>
            </w:r>
            <w:r w:rsidRPr="00F11267" w:rsidR="00C836A6">
              <w:rPr>
                <w:rFonts w:ascii="Times New Roman" w:hAnsi="Times New Roman" w:cs="Times New Roman"/>
                <w:bCs/>
                <w:color w:val="000000"/>
                <w:szCs w:val="24"/>
              </w:rPr>
              <w:t>04 Z.</w:t>
            </w:r>
            <w:r w:rsidR="00F11267">
              <w:rPr>
                <w:rFonts w:ascii="Times New Roman" w:hAnsi="Times New Roman" w:cs="Times New Roman"/>
                <w:bCs/>
                <w:color w:val="000000"/>
                <w:szCs w:val="24"/>
              </w:rPr>
              <w:t xml:space="preserve"> </w:t>
            </w:r>
            <w:r w:rsidRPr="00F11267" w:rsidR="00C836A6">
              <w:rPr>
                <w:rFonts w:ascii="Times New Roman" w:hAnsi="Times New Roman" w:cs="Times New Roman"/>
                <w:bCs/>
                <w:color w:val="000000"/>
                <w:szCs w:val="24"/>
              </w:rPr>
              <w:t>z.</w:t>
            </w: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sidR="00B25348">
              <w:rPr>
                <w:rFonts w:ascii="Times New Roman" w:hAnsi="Times New Roman" w:cs="Times New Roman"/>
                <w:bCs/>
                <w:color w:val="000000"/>
                <w:szCs w:val="24"/>
              </w:rPr>
              <w:t>§</w:t>
            </w:r>
            <w:r w:rsidRPr="00F11267">
              <w:rPr>
                <w:rFonts w:ascii="Times New Roman" w:hAnsi="Times New Roman" w:cs="Times New Roman"/>
                <w:bCs/>
                <w:color w:val="000000"/>
                <w:szCs w:val="24"/>
              </w:rPr>
              <w:t>: 6</w:t>
            </w:r>
          </w:p>
          <w:p w:rsidR="00A44D0B">
            <w:pPr>
              <w:rPr>
                <w:rFonts w:ascii="Times New Roman" w:hAnsi="Times New Roman" w:cs="Times New Roman"/>
                <w:bCs/>
                <w:color w:val="000000"/>
                <w:szCs w:val="24"/>
              </w:rPr>
            </w:pPr>
            <w:r w:rsidRPr="00F11267">
              <w:rPr>
                <w:rFonts w:ascii="Times New Roman" w:hAnsi="Times New Roman" w:cs="Times New Roman"/>
                <w:bCs/>
                <w:color w:val="000000"/>
                <w:szCs w:val="24"/>
              </w:rPr>
              <w:t>O: 2</w:t>
            </w:r>
          </w:p>
          <w:p w:rsidR="00F11267">
            <w:pPr>
              <w:rPr>
                <w:rFonts w:ascii="Times New Roman" w:hAnsi="Times New Roman" w:cs="Times New Roman"/>
                <w:bCs/>
                <w:color w:val="000000"/>
                <w:szCs w:val="24"/>
              </w:rPr>
            </w:pPr>
          </w:p>
          <w:p w:rsidR="00F11267"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B25348">
            <w:pPr>
              <w:rPr>
                <w:rFonts w:ascii="Times New Roman" w:hAnsi="Times New Roman" w:cs="Times New Roman"/>
                <w:bCs/>
                <w:color w:val="000000"/>
                <w:szCs w:val="24"/>
              </w:rPr>
            </w:pPr>
          </w:p>
          <w:p w:rsidR="00F11267">
            <w:pPr>
              <w:rPr>
                <w:rFonts w:ascii="Times New Roman" w:hAnsi="Times New Roman" w:cs="Times New Roman"/>
                <w:bCs/>
                <w:color w:val="000000"/>
                <w:szCs w:val="24"/>
              </w:rPr>
            </w:pPr>
          </w:p>
          <w:p w:rsidR="00F11267">
            <w:pPr>
              <w:rPr>
                <w:rFonts w:ascii="Times New Roman" w:hAnsi="Times New Roman" w:cs="Times New Roman"/>
                <w:bCs/>
                <w:color w:val="000000"/>
                <w:szCs w:val="24"/>
              </w:rPr>
            </w:pPr>
          </w:p>
          <w:p w:rsidR="00F11267"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r w:rsidRPr="00F11267" w:rsidR="00B25348">
              <w:rPr>
                <w:rFonts w:ascii="Times New Roman" w:hAnsi="Times New Roman" w:cs="Times New Roman"/>
                <w:bCs/>
                <w:color w:val="000000"/>
                <w:szCs w:val="24"/>
              </w:rPr>
              <w:t>§</w:t>
            </w:r>
            <w:r w:rsidRPr="00F11267">
              <w:rPr>
                <w:rFonts w:ascii="Times New Roman" w:hAnsi="Times New Roman" w:cs="Times New Roman"/>
                <w:bCs/>
                <w:color w:val="000000"/>
                <w:szCs w:val="24"/>
              </w:rPr>
              <w:t>: 5</w:t>
            </w:r>
          </w:p>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O: 2</w:t>
            </w: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25348" w:rsidRPr="00F11267" w:rsidP="00B25348">
            <w:pPr>
              <w:ind w:left="60"/>
              <w:rPr>
                <w:rFonts w:ascii="Times New Roman" w:hAnsi="Times New Roman" w:cs="Times New Roman"/>
                <w:bCs/>
                <w:color w:val="000000"/>
                <w:szCs w:val="24"/>
              </w:rPr>
            </w:pPr>
            <w:r w:rsidRPr="00F11267">
              <w:rPr>
                <w:rFonts w:ascii="Times New Roman" w:hAnsi="Times New Roman" w:cs="Times New Roman"/>
                <w:bCs/>
                <w:color w:val="000000"/>
                <w:szCs w:val="24"/>
              </w:rPr>
              <w:t>(2) Zásada rovnakého zaobchádzania podľa odseku 1 sa uplatňuje len v spojení s právami fyzických osôb ustanovenými osobitnými zákonmi v oblastiach</w:t>
            </w:r>
          </w:p>
          <w:p w:rsidR="00B25348" w:rsidRPr="00F11267" w:rsidP="00B25348">
            <w:pPr>
              <w:ind w:left="60"/>
              <w:rPr>
                <w:rFonts w:ascii="Times New Roman" w:hAnsi="Times New Roman" w:cs="Times New Roman"/>
                <w:bCs/>
                <w:color w:val="000000"/>
                <w:szCs w:val="24"/>
              </w:rPr>
            </w:pPr>
          </w:p>
          <w:p w:rsidR="00B25348" w:rsidRPr="00F11267" w:rsidP="00B25348">
            <w:pPr>
              <w:ind w:left="60"/>
              <w:rPr>
                <w:rFonts w:ascii="Times New Roman" w:hAnsi="Times New Roman" w:cs="Times New Roman"/>
                <w:bCs/>
                <w:color w:val="000000"/>
                <w:szCs w:val="24"/>
              </w:rPr>
            </w:pPr>
            <w:r w:rsidRPr="00F11267">
              <w:rPr>
                <w:rFonts w:ascii="Times New Roman" w:hAnsi="Times New Roman" w:cs="Times New Roman"/>
                <w:bCs/>
                <w:color w:val="000000"/>
                <w:szCs w:val="24"/>
              </w:rPr>
              <w:t>a) prístupu k zamestnaniu, povolaniu, inej zárobkovej činnosti alebo funkcii (ďalej len "zamestnanie") vrátane požiadaviek pri prijímaní do zamestnania a podmienok a spôsobu uskutočňovania výberu do zamestnania, 8)</w:t>
            </w:r>
          </w:p>
          <w:p w:rsidR="00B25348" w:rsidRPr="00F11267" w:rsidP="00B25348">
            <w:pPr>
              <w:ind w:left="60"/>
              <w:rPr>
                <w:rFonts w:ascii="Times New Roman" w:hAnsi="Times New Roman" w:cs="Times New Roman"/>
                <w:bCs/>
                <w:color w:val="000000"/>
                <w:szCs w:val="24"/>
              </w:rPr>
            </w:pPr>
            <w:r w:rsidRPr="00F11267">
              <w:rPr>
                <w:rFonts w:ascii="Times New Roman" w:hAnsi="Times New Roman" w:cs="Times New Roman"/>
                <w:bCs/>
                <w:color w:val="000000"/>
                <w:szCs w:val="24"/>
              </w:rPr>
              <w:t xml:space="preserve">b) výkonu zamestnania a podmienok výkonu práce v zamestnaní vrátane odmeňovania, funkčného postupu v zamestnaní a prepúšťania, </w:t>
            </w:r>
          </w:p>
          <w:p w:rsidR="00B25348" w:rsidRPr="00F11267" w:rsidP="00B25348">
            <w:pPr>
              <w:ind w:left="60"/>
              <w:rPr>
                <w:rFonts w:ascii="Times New Roman" w:hAnsi="Times New Roman" w:cs="Times New Roman"/>
                <w:bCs/>
                <w:color w:val="000000"/>
                <w:szCs w:val="24"/>
              </w:rPr>
            </w:pPr>
            <w:r w:rsidRPr="00F11267">
              <w:rPr>
                <w:rFonts w:ascii="Times New Roman" w:hAnsi="Times New Roman" w:cs="Times New Roman"/>
                <w:bCs/>
                <w:color w:val="000000"/>
                <w:szCs w:val="24"/>
              </w:rPr>
              <w:t>c) prístupu k odbornému vzdelávaniu, ďalšiemu odbornému vzdelávaniu a účasti na programoch aktívnych opatrení na trhu práce vrátane prístupu k poradenstvu pre výber zamestnania a zmenu zamestnania9) (ďalej len "odborné vzdelávanie") alebo</w:t>
            </w:r>
          </w:p>
          <w:p w:rsidR="00A44D0B" w:rsidRPr="00F11267" w:rsidP="00B25348">
            <w:pPr>
              <w:ind w:left="60"/>
              <w:rPr>
                <w:rFonts w:ascii="Times New Roman" w:hAnsi="Times New Roman" w:cs="Times New Roman"/>
                <w:bCs/>
                <w:color w:val="000000"/>
                <w:szCs w:val="24"/>
              </w:rPr>
            </w:pPr>
            <w:r w:rsidRPr="00F11267" w:rsidR="00B25348">
              <w:rPr>
                <w:rFonts w:ascii="Times New Roman" w:hAnsi="Times New Roman" w:cs="Times New Roman"/>
                <w:bCs/>
                <w:color w:val="000000"/>
                <w:szCs w:val="24"/>
              </w:rPr>
              <w:t>d) členstva a pôsobenia v organizácii zamestnancov, organizácii zamestnávateľov a v organizáciách združujúcich osoby určitých profesií vrátane poskytovania výhod, ktoré tieto organizácie svojim členom poskytujú.</w:t>
            </w:r>
          </w:p>
          <w:p w:rsidR="00B25348" w:rsidRPr="00F11267" w:rsidP="00B25348">
            <w:pPr>
              <w:ind w:left="60"/>
              <w:rPr>
                <w:rFonts w:ascii="Times New Roman" w:hAnsi="Times New Roman" w:cs="Times New Roman"/>
                <w:bCs/>
                <w:color w:val="000000"/>
                <w:szCs w:val="24"/>
              </w:rPr>
            </w:pPr>
          </w:p>
          <w:p w:rsidR="00B25348" w:rsidRPr="00F11267" w:rsidP="00B25348">
            <w:pPr>
              <w:ind w:left="60"/>
              <w:rPr>
                <w:rFonts w:ascii="Times New Roman" w:hAnsi="Times New Roman" w:cs="Times New Roman"/>
                <w:bCs/>
                <w:color w:val="000000"/>
                <w:szCs w:val="24"/>
              </w:rPr>
            </w:pPr>
            <w:r w:rsidRPr="00F11267">
              <w:rPr>
                <w:rFonts w:ascii="Times New Roman" w:hAnsi="Times New Roman" w:cs="Times New Roman"/>
                <w:bCs/>
                <w:color w:val="000000"/>
                <w:szCs w:val="24"/>
              </w:rPr>
              <w:t>(2) Zásada rovnakého zaobc</w:t>
            </w:r>
            <w:r w:rsidRPr="00F11267">
              <w:rPr>
                <w:rFonts w:ascii="Times New Roman" w:hAnsi="Times New Roman" w:cs="Times New Roman"/>
                <w:bCs/>
                <w:color w:val="000000"/>
                <w:szCs w:val="24"/>
              </w:rPr>
              <w:t>hádzania podľa odseku 1 sa uplatňuje len v spojení s právami osôb ustanovenými osobitnými zákonmi v oblastiach prístupu a poskytovania</w:t>
            </w:r>
          </w:p>
          <w:p w:rsidR="00B25348" w:rsidRPr="00F11267" w:rsidP="00B25348">
            <w:pPr>
              <w:ind w:left="60"/>
              <w:rPr>
                <w:rFonts w:ascii="Times New Roman" w:hAnsi="Times New Roman" w:cs="Times New Roman"/>
                <w:bCs/>
                <w:color w:val="000000"/>
                <w:szCs w:val="24"/>
              </w:rPr>
            </w:pPr>
          </w:p>
          <w:p w:rsidR="00B25348" w:rsidRPr="00F11267" w:rsidP="00B25348">
            <w:pPr>
              <w:ind w:left="60"/>
              <w:rPr>
                <w:rFonts w:ascii="Times New Roman" w:hAnsi="Times New Roman" w:cs="Times New Roman"/>
                <w:bCs/>
                <w:color w:val="000000"/>
                <w:szCs w:val="24"/>
              </w:rPr>
            </w:pPr>
            <w:r w:rsidRPr="00F11267">
              <w:rPr>
                <w:rFonts w:ascii="Times New Roman" w:hAnsi="Times New Roman" w:cs="Times New Roman"/>
                <w:bCs/>
                <w:color w:val="000000"/>
                <w:szCs w:val="24"/>
              </w:rPr>
              <w:t xml:space="preserve">a) sociálnej pomoci, sociálneho poistenia, štátnej sociálnej podpory4) a sociálnych výhod, </w:t>
            </w:r>
          </w:p>
          <w:p w:rsidR="00B25348" w:rsidRPr="00F11267" w:rsidP="00B25348">
            <w:pPr>
              <w:ind w:left="60"/>
              <w:rPr>
                <w:rFonts w:ascii="Times New Roman" w:hAnsi="Times New Roman" w:cs="Times New Roman"/>
                <w:bCs/>
                <w:color w:val="000000"/>
                <w:szCs w:val="24"/>
              </w:rPr>
            </w:pPr>
            <w:r w:rsidRPr="00F11267">
              <w:rPr>
                <w:rFonts w:ascii="Times New Roman" w:hAnsi="Times New Roman" w:cs="Times New Roman"/>
                <w:bCs/>
                <w:color w:val="000000"/>
                <w:szCs w:val="24"/>
              </w:rPr>
              <w:t>b) zdravotnej starostlivosti</w:t>
            </w:r>
            <w:r w:rsidRPr="00F11267">
              <w:rPr>
                <w:rFonts w:ascii="Times New Roman" w:hAnsi="Times New Roman" w:cs="Times New Roman"/>
                <w:bCs/>
                <w:color w:val="000000"/>
                <w:szCs w:val="24"/>
              </w:rPr>
              <w:t>, 5)</w:t>
            </w:r>
          </w:p>
          <w:p w:rsidR="00B25348" w:rsidRPr="00F11267" w:rsidP="00B25348">
            <w:pPr>
              <w:ind w:left="60"/>
              <w:rPr>
                <w:rFonts w:ascii="Times New Roman" w:hAnsi="Times New Roman" w:cs="Times New Roman"/>
                <w:bCs/>
                <w:color w:val="000000"/>
                <w:szCs w:val="24"/>
              </w:rPr>
            </w:pPr>
            <w:r w:rsidRPr="00F11267">
              <w:rPr>
                <w:rFonts w:ascii="Times New Roman" w:hAnsi="Times New Roman" w:cs="Times New Roman"/>
                <w:bCs/>
                <w:color w:val="000000"/>
                <w:szCs w:val="24"/>
              </w:rPr>
              <w:t>c) vzdelania, 6)</w:t>
            </w:r>
          </w:p>
          <w:p w:rsidR="00A44D0B" w:rsidRPr="00F11267" w:rsidP="00B25348">
            <w:pPr>
              <w:ind w:left="60"/>
              <w:rPr>
                <w:rFonts w:ascii="Times New Roman" w:hAnsi="Times New Roman" w:cs="Times New Roman"/>
                <w:b/>
                <w:bCs/>
                <w:color w:val="000000"/>
                <w:szCs w:val="24"/>
              </w:rPr>
            </w:pPr>
            <w:r w:rsidRPr="00F11267" w:rsidR="00B25348">
              <w:rPr>
                <w:rFonts w:ascii="Times New Roman" w:hAnsi="Times New Roman" w:cs="Times New Roman"/>
                <w:bCs/>
                <w:color w:val="000000"/>
                <w:szCs w:val="24"/>
              </w:rPr>
              <w:t>d) tovarov a služieb vrátane bývania, ktoré sú poskytované verejnosti právnickými osobami a fyzickými osobami-podnikateľmi.7)</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Cs/>
                <w:color w:val="000000"/>
                <w:szCs w:val="24"/>
              </w:rPr>
            </w:pPr>
            <w:r w:rsidRPr="00F11267">
              <w:rPr>
                <w:rFonts w:ascii="Times New Roman" w:hAnsi="Times New Roman" w:cs="Times New Roman"/>
                <w:bCs/>
                <w:color w:val="000000"/>
                <w:szCs w:val="24"/>
              </w:rPr>
              <w:t>Y</w:t>
            </w: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Č:3</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O:2</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numPr>
                <w:ilvl w:val="0"/>
                <w:numId w:val="5"/>
              </w:numPr>
              <w:tabs>
                <w:tab w:val="left" w:pos="360"/>
              </w:tabs>
              <w:rPr>
                <w:rFonts w:ascii="Times New Roman" w:hAnsi="Times New Roman" w:cs="Times New Roman"/>
                <w:color w:val="000000"/>
                <w:szCs w:val="24"/>
              </w:rPr>
            </w:pPr>
            <w:r w:rsidRPr="00F11267">
              <w:rPr>
                <w:rFonts w:ascii="Times New Roman" w:hAnsi="Times New Roman" w:cs="Times New Roman"/>
                <w:color w:val="000000"/>
                <w:szCs w:val="24"/>
              </w:rPr>
              <w:t>Táto smernica nezahŕňa rozdielne</w:t>
            </w:r>
          </w:p>
          <w:p w:rsidR="00A44D0B" w:rsidRPr="00F11267">
            <w:pPr>
              <w:pStyle w:val="Heading2"/>
              <w:jc w:val="left"/>
              <w:rPr>
                <w:rFonts w:ascii="Times New Roman" w:hAnsi="Times New Roman" w:cs="Times New Roman"/>
                <w:b w:val="0"/>
                <w:bCs/>
                <w:color w:val="000000"/>
                <w:szCs w:val="24"/>
              </w:rPr>
            </w:pPr>
            <w:r w:rsidRPr="00F11267">
              <w:rPr>
                <w:rFonts w:ascii="Times New Roman" w:hAnsi="Times New Roman" w:cs="Times New Roman"/>
                <w:b w:val="0"/>
                <w:bCs/>
                <w:color w:val="000000"/>
                <w:szCs w:val="24"/>
              </w:rPr>
              <w:t>zaobchádzanie na základe štátnej príslušnosti a nedotýka sa us</w:t>
            </w:r>
            <w:r w:rsidRPr="00F11267">
              <w:rPr>
                <w:rFonts w:ascii="Times New Roman" w:hAnsi="Times New Roman" w:cs="Times New Roman"/>
                <w:b w:val="0"/>
                <w:bCs/>
                <w:color w:val="000000"/>
                <w:szCs w:val="24"/>
              </w:rPr>
              <w:t>tanovení a podmienok, ktoré sa vzťahujú na vstup a pobyt štátnych príslušníkov z tretích krajín a osôb bez štátnej príslušnosti na území členských štátov, a nezahŕňa žiadne zaobchádzanie,  vyplývajúce z právneho postavenia štátnych príslušníkov z tretích krajín a osôb bez štátnej príslušnosti, ktorých sa to týka.</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D</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00FF0FFF">
              <w:rPr>
                <w:rFonts w:ascii="Times New Roman" w:hAnsi="Times New Roman" w:cs="Times New Roman"/>
                <w:bCs/>
                <w:color w:val="000000"/>
                <w:szCs w:val="24"/>
              </w:rPr>
              <w:t>NÁVRH</w:t>
            </w: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sidR="00B25348">
              <w:rPr>
                <w:rFonts w:ascii="Times New Roman" w:hAnsi="Times New Roman" w:cs="Times New Roman"/>
                <w:color w:val="000000"/>
                <w:szCs w:val="24"/>
              </w:rPr>
              <w:t>§</w:t>
            </w:r>
            <w:r w:rsidRPr="00F11267">
              <w:rPr>
                <w:rFonts w:ascii="Times New Roman" w:hAnsi="Times New Roman" w:cs="Times New Roman"/>
                <w:color w:val="000000"/>
                <w:szCs w:val="24"/>
              </w:rPr>
              <w:t>: 4</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O: 1</w:t>
            </w:r>
          </w:p>
          <w:p w:rsidR="00A44D0B">
            <w:pPr>
              <w:rPr>
                <w:rFonts w:ascii="Times New Roman" w:hAnsi="Times New Roman" w:cs="Times New Roman"/>
                <w:color w:val="000000"/>
                <w:szCs w:val="24"/>
              </w:rPr>
            </w:pPr>
            <w:r w:rsidRPr="00F11267">
              <w:rPr>
                <w:rFonts w:ascii="Times New Roman" w:hAnsi="Times New Roman" w:cs="Times New Roman"/>
                <w:color w:val="000000"/>
                <w:szCs w:val="24"/>
              </w:rPr>
              <w:t>P: a</w:t>
            </w:r>
          </w:p>
          <w:p w:rsidR="00FF0FFF">
            <w:pPr>
              <w:rPr>
                <w:rFonts w:ascii="Times New Roman" w:hAnsi="Times New Roman" w:cs="Times New Roman"/>
                <w:color w:val="000000"/>
                <w:szCs w:val="24"/>
              </w:rPr>
            </w:pPr>
          </w:p>
          <w:p w:rsidR="00FF0FFF">
            <w:pPr>
              <w:rPr>
                <w:rFonts w:ascii="Times New Roman" w:hAnsi="Times New Roman" w:cs="Times New Roman"/>
                <w:color w:val="000000"/>
                <w:szCs w:val="24"/>
              </w:rPr>
            </w:pPr>
          </w:p>
          <w:p w:rsidR="00FF0FFF">
            <w:pPr>
              <w:rPr>
                <w:rFonts w:ascii="Times New Roman" w:hAnsi="Times New Roman" w:cs="Times New Roman"/>
                <w:color w:val="000000"/>
                <w:szCs w:val="24"/>
              </w:rPr>
            </w:pPr>
          </w:p>
          <w:p w:rsidR="00FF0FFF">
            <w:pPr>
              <w:rPr>
                <w:rFonts w:ascii="Times New Roman" w:hAnsi="Times New Roman" w:cs="Times New Roman"/>
                <w:color w:val="000000"/>
                <w:szCs w:val="24"/>
              </w:rPr>
            </w:pPr>
          </w:p>
          <w:p w:rsidR="00FF0FFF">
            <w:pPr>
              <w:rPr>
                <w:rFonts w:ascii="Times New Roman" w:hAnsi="Times New Roman" w:cs="Times New Roman"/>
                <w:color w:val="000000"/>
                <w:szCs w:val="24"/>
              </w:rPr>
            </w:pPr>
          </w:p>
          <w:p w:rsidR="00FF0FFF" w:rsidRPr="00F11267">
            <w:pPr>
              <w:rPr>
                <w:rFonts w:ascii="Times New Roman" w:hAnsi="Times New Roman" w:cs="Times New Roman"/>
                <w:color w:val="000000"/>
                <w:szCs w:val="24"/>
              </w:rPr>
            </w:pP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F143A" w:rsidRPr="009F143A" w:rsidP="009F143A">
            <w:pPr>
              <w:jc w:val="both"/>
              <w:rPr>
                <w:rFonts w:ascii="Times New Roman" w:hAnsi="Times New Roman" w:cs="Times New Roman"/>
                <w:color w:val="000000"/>
                <w:szCs w:val="24"/>
              </w:rPr>
            </w:pPr>
            <w:r w:rsidRPr="009F143A">
              <w:rPr>
                <w:rFonts w:ascii="Times New Roman" w:hAnsi="Times New Roman" w:cs="Times New Roman"/>
                <w:color w:val="000000"/>
                <w:szCs w:val="24"/>
              </w:rPr>
              <w:t>(1) Tento zákon sa nevzťahuje na</w:t>
            </w:r>
          </w:p>
          <w:p w:rsidR="00FF0FFF" w:rsidRPr="009F143A" w:rsidP="009F143A">
            <w:pPr>
              <w:jc w:val="both"/>
              <w:rPr>
                <w:rFonts w:ascii="Times New Roman" w:hAnsi="Times New Roman" w:cs="Times New Roman"/>
                <w:color w:val="000000"/>
                <w:szCs w:val="24"/>
              </w:rPr>
            </w:pPr>
            <w:r w:rsidRPr="009F143A" w:rsidR="009F143A">
              <w:rPr>
                <w:rFonts w:ascii="Times New Roman" w:hAnsi="Times New Roman" w:cs="Times New Roman"/>
                <w:color w:val="000000"/>
                <w:szCs w:val="24"/>
              </w:rPr>
              <w:t>a) rozdielne zaobchádzanie vyplývajúce z podmienok vstupu a zdržiavania sa cudzincov na území Slovenskej republiky vrátane zaobchádzania s nimi, ktoré ustanovujú osobitné predpisy,</w:t>
            </w:r>
            <w:r w:rsidR="009F143A">
              <w:rPr>
                <w:rFonts w:ascii="Times New Roman" w:hAnsi="Times New Roman" w:cs="Times New Roman"/>
                <w:color w:val="000000"/>
                <w:szCs w:val="24"/>
              </w:rPr>
              <w:t xml:space="preserve"> </w:t>
            </w:r>
            <w:r w:rsidRPr="001D43EF" w:rsidR="001D43EF">
              <w:rPr>
                <w:rFonts w:ascii="Times New Roman" w:hAnsi="Times New Roman" w:cs="Times New Roman"/>
                <w:color w:val="000000"/>
                <w:szCs w:val="24"/>
              </w:rPr>
              <w:t>okrem občanov členského štátu Európskej únie, štátu, ktorý je zmluvnou stranou Dohody o Európskom hospodárskom priestore a Švajčiarskej konfederácie, osôb bez štátnej príslušnosti a ich rodinných  príslušníkov</w:t>
            </w:r>
            <w:r w:rsidR="009F143A">
              <w:rPr>
                <w:rFonts w:ascii="Times New Roman" w:hAnsi="Times New Roman" w:cs="Times New Roman"/>
                <w:color w:val="000000"/>
                <w:szCs w:val="24"/>
              </w:rPr>
              <w:t>,</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Cs/>
                <w:color w:val="000000"/>
                <w:szCs w:val="24"/>
              </w:rPr>
            </w:pPr>
            <w:r w:rsidRPr="00F11267">
              <w:rPr>
                <w:rFonts w:ascii="Times New Roman" w:hAnsi="Times New Roman" w:cs="Times New Roman"/>
                <w:bCs/>
                <w:color w:val="000000"/>
                <w:szCs w:val="24"/>
              </w:rPr>
              <w:t>Y</w:t>
            </w: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Č:4</w:t>
              <w:br/>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Skutočné a určujúce  požiadavky na zamestnanie</w:t>
            </w:r>
          </w:p>
          <w:p w:rsidR="00A44D0B" w:rsidRPr="00F11267">
            <w:pPr>
              <w:pStyle w:val="Heading2"/>
              <w:jc w:val="left"/>
              <w:rPr>
                <w:rFonts w:ascii="Times New Roman" w:hAnsi="Times New Roman" w:cs="Times New Roman"/>
                <w:b w:val="0"/>
                <w:bCs/>
                <w:color w:val="000000"/>
                <w:szCs w:val="24"/>
              </w:rPr>
            </w:pPr>
            <w:r w:rsidRPr="00F11267">
              <w:rPr>
                <w:rFonts w:ascii="Times New Roman" w:hAnsi="Times New Roman" w:cs="Times New Roman"/>
                <w:b w:val="0"/>
                <w:bCs/>
                <w:color w:val="000000"/>
                <w:szCs w:val="24"/>
              </w:rPr>
              <w:t>Bez ohľadu na článok 2(1) a (2) môžu členské štáty stanoviť, že rozdielne zaobchádzanie, ktoré je založené na charakteristike súvisiacej s rasovým alebo etnickým pôvodom, nie je diskrimináciou vtedy, keď z dôvodu povahy určitých pracovných činností, ktorých sa to týka alebo v súvislosti s ich vykonávaním, predstavuje táto charakteristika skutočnú a určujúcu požiadavku na zamestnanie  pod podmienkou, že cieľ je zákonný a požiadavka primeraná.</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D</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00FF0FFF">
              <w:rPr>
                <w:rFonts w:ascii="Times New Roman" w:hAnsi="Times New Roman" w:cs="Times New Roman"/>
                <w:bCs/>
                <w:color w:val="000000"/>
                <w:szCs w:val="24"/>
              </w:rPr>
              <w:t>NÁVRH</w:t>
            </w: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sidR="00B25348">
              <w:rPr>
                <w:rFonts w:ascii="Times New Roman" w:hAnsi="Times New Roman" w:cs="Times New Roman"/>
                <w:bCs/>
                <w:color w:val="000000"/>
                <w:szCs w:val="24"/>
              </w:rPr>
              <w:t>§</w:t>
            </w:r>
            <w:r w:rsidRPr="00F11267">
              <w:rPr>
                <w:rFonts w:ascii="Times New Roman" w:hAnsi="Times New Roman" w:cs="Times New Roman"/>
                <w:bCs/>
                <w:color w:val="000000"/>
                <w:szCs w:val="24"/>
              </w:rPr>
              <w:t>: 8</w:t>
            </w:r>
          </w:p>
          <w:p w:rsidR="00B25348"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O: 1</w:t>
            </w: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Prípustné rozdielne zaobchádzanie</w:t>
            </w:r>
          </w:p>
          <w:p w:rsidR="00A44D0B" w:rsidRPr="00F11267">
            <w:pPr>
              <w:rPr>
                <w:rFonts w:ascii="Times New Roman" w:hAnsi="Times New Roman" w:cs="Times New Roman"/>
                <w:color w:val="000000"/>
                <w:szCs w:val="24"/>
              </w:rPr>
            </w:pPr>
          </w:p>
          <w:p w:rsidR="00A44D0B" w:rsidRPr="001D43EF">
            <w:pPr>
              <w:rPr>
                <w:rFonts w:ascii="Times New Roman" w:hAnsi="Times New Roman" w:cs="Times New Roman"/>
                <w:color w:val="000000"/>
                <w:szCs w:val="24"/>
              </w:rPr>
            </w:pPr>
            <w:r w:rsidRPr="001D43EF" w:rsidR="001D43EF">
              <w:rPr>
                <w:rFonts w:ascii="Times New Roman" w:hAnsi="Times New Roman" w:cs="Times New Roman"/>
                <w:color w:val="000000"/>
                <w:szCs w:val="24"/>
              </w:rPr>
              <w:t>(1) Diskrimináciou nie je také rozdielne zaobchádzanie z dôvodu náboženského vyznania alebo viery, zdravotného postihnutia alebo veku, sexuálnej orientácie, rasového pôvodu alebo etnického pôvodu, ktoré je odôvodnené povahou činností vykonávaných v zamestnaní alebo okolnosťami, za ktorých sa tieto činnosti vykonávajú, ak tento dôvod tvorí skutočnú a rozhodujúcu požiadavku na zamestnanie pod podmienkou, že cieľ je oprávnený a požiadavka primeraná.</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pStyle w:val="Heading1"/>
              <w:jc w:val="center"/>
              <w:rPr>
                <w:rFonts w:ascii="Times New Roman" w:hAnsi="Times New Roman" w:cs="Times New Roman"/>
                <w:b w:val="0"/>
                <w:bCs/>
                <w:color w:val="000000"/>
                <w:szCs w:val="24"/>
              </w:rPr>
            </w:pPr>
            <w:r w:rsidRPr="00F11267">
              <w:rPr>
                <w:rFonts w:ascii="Times New Roman" w:hAnsi="Times New Roman" w:cs="Times New Roman"/>
                <w:b w:val="0"/>
                <w:bCs/>
                <w:color w:val="000000"/>
                <w:szCs w:val="24"/>
              </w:rPr>
              <w:t>Y</w:t>
            </w: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pStyle w:val="BodyText2"/>
              <w:jc w:val="left"/>
              <w:rPr>
                <w:rFonts w:ascii="Times New Roman" w:hAnsi="Times New Roman" w:cs="Times New Roman"/>
                <w:b/>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Č:5</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both"/>
              <w:rPr>
                <w:rFonts w:ascii="Times New Roman" w:hAnsi="Times New Roman" w:cs="Times New Roman"/>
                <w:color w:val="000000"/>
                <w:szCs w:val="24"/>
              </w:rPr>
            </w:pPr>
            <w:r w:rsidRPr="00F11267">
              <w:rPr>
                <w:rFonts w:ascii="Times New Roman" w:hAnsi="Times New Roman" w:cs="Times New Roman"/>
                <w:color w:val="000000"/>
                <w:szCs w:val="24"/>
              </w:rPr>
              <w:t>Pozití</w:t>
            </w:r>
            <w:r w:rsidRPr="00F11267">
              <w:rPr>
                <w:rFonts w:ascii="Times New Roman" w:hAnsi="Times New Roman" w:cs="Times New Roman"/>
                <w:color w:val="000000"/>
                <w:szCs w:val="24"/>
              </w:rPr>
              <w:t>vny prístup</w:t>
            </w:r>
          </w:p>
          <w:p w:rsidR="00A44D0B" w:rsidRPr="00F11267">
            <w:pPr>
              <w:pStyle w:val="Heading2"/>
              <w:jc w:val="left"/>
              <w:rPr>
                <w:rFonts w:ascii="Times New Roman" w:hAnsi="Times New Roman" w:cs="Times New Roman"/>
                <w:b w:val="0"/>
                <w:bCs/>
                <w:color w:val="000000"/>
                <w:szCs w:val="24"/>
              </w:rPr>
            </w:pPr>
            <w:r w:rsidRPr="00F11267">
              <w:rPr>
                <w:rFonts w:ascii="Times New Roman" w:hAnsi="Times New Roman" w:cs="Times New Roman"/>
                <w:b w:val="0"/>
                <w:bCs/>
                <w:color w:val="000000"/>
                <w:szCs w:val="24"/>
              </w:rPr>
              <w:t>Vzhľadom na úplné zabezpečenie rovnakého zaobchádzania v praxi zásada rovnakého zaobchádzania nezabraňuje žiadnemu členskému štátu zachovávať alebo prijímať osobitné opatrenia na zabránenie znevýhodnenia alebo na náhradu za znevýhodnenie, ktoré súvisí s rasovým alebo etnickým pôvodom.</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D</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bCs/>
                <w:color w:val="000000"/>
                <w:szCs w:val="24"/>
              </w:rPr>
            </w:pP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pStyle w:val="Heading2"/>
              <w:jc w:val="left"/>
              <w:rPr>
                <w:rFonts w:ascii="Times New Roman" w:hAnsi="Times New Roman" w:cs="Times New Roman"/>
                <w:bCs/>
                <w:color w:val="000000"/>
                <w:szCs w:val="24"/>
              </w:rPr>
            </w:pP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Č:6</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O:1</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both"/>
              <w:rPr>
                <w:rFonts w:ascii="Times New Roman" w:hAnsi="Times New Roman" w:cs="Times New Roman"/>
                <w:color w:val="000000"/>
                <w:szCs w:val="24"/>
              </w:rPr>
            </w:pPr>
            <w:r w:rsidRPr="00F11267">
              <w:rPr>
                <w:rFonts w:ascii="Times New Roman" w:hAnsi="Times New Roman" w:cs="Times New Roman"/>
                <w:color w:val="000000"/>
                <w:szCs w:val="24"/>
              </w:rPr>
              <w:t>Minimálne požiadavky</w:t>
            </w:r>
          </w:p>
          <w:p w:rsidR="00A44D0B" w:rsidRPr="00F11267">
            <w:pPr>
              <w:numPr>
                <w:ilvl w:val="0"/>
                <w:numId w:val="17"/>
              </w:numPr>
              <w:tabs>
                <w:tab w:val="left" w:pos="360"/>
              </w:tabs>
              <w:rPr>
                <w:rFonts w:ascii="Times New Roman" w:hAnsi="Times New Roman" w:cs="Times New Roman"/>
                <w:color w:val="000000"/>
                <w:szCs w:val="24"/>
              </w:rPr>
            </w:pPr>
            <w:r w:rsidRPr="00F11267">
              <w:rPr>
                <w:rFonts w:ascii="Times New Roman" w:hAnsi="Times New Roman" w:cs="Times New Roman"/>
                <w:color w:val="000000"/>
                <w:szCs w:val="24"/>
              </w:rPr>
              <w:t>Členské štáty môžu zaviesť alebo</w:t>
            </w:r>
          </w:p>
          <w:p w:rsidR="00A44D0B" w:rsidRPr="00F11267">
            <w:pPr>
              <w:pStyle w:val="Heading2"/>
              <w:jc w:val="left"/>
              <w:rPr>
                <w:rFonts w:ascii="Times New Roman" w:hAnsi="Times New Roman" w:cs="Times New Roman"/>
                <w:b w:val="0"/>
                <w:bCs/>
                <w:color w:val="000000"/>
                <w:szCs w:val="24"/>
              </w:rPr>
            </w:pPr>
            <w:r w:rsidRPr="00F11267">
              <w:rPr>
                <w:rFonts w:ascii="Times New Roman" w:hAnsi="Times New Roman" w:cs="Times New Roman"/>
                <w:b w:val="0"/>
                <w:bCs/>
                <w:color w:val="000000"/>
                <w:szCs w:val="24"/>
              </w:rPr>
              <w:t>zachovať ustanovenia, ktoré sú viac v prospech ochrany zásady rovnakého zaobchádzania než tie, ktoré ustanovuje táto smernica.</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D</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sidR="00C836A6">
              <w:rPr>
                <w:rFonts w:ascii="Times New Roman" w:hAnsi="Times New Roman" w:cs="Times New Roman"/>
                <w:bCs/>
                <w:color w:val="000000"/>
                <w:szCs w:val="24"/>
              </w:rPr>
              <w:t>365/2004 Z.</w:t>
            </w:r>
            <w:r w:rsidR="00FF0FFF">
              <w:rPr>
                <w:rFonts w:ascii="Times New Roman" w:hAnsi="Times New Roman" w:cs="Times New Roman"/>
                <w:bCs/>
                <w:color w:val="000000"/>
                <w:szCs w:val="24"/>
              </w:rPr>
              <w:t xml:space="preserve"> </w:t>
            </w:r>
            <w:r w:rsidRPr="00F11267" w:rsidR="00C836A6">
              <w:rPr>
                <w:rFonts w:ascii="Times New Roman" w:hAnsi="Times New Roman" w:cs="Times New Roman"/>
                <w:bCs/>
                <w:color w:val="000000"/>
                <w:szCs w:val="24"/>
              </w:rPr>
              <w:t>z.</w:t>
            </w: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A44D0B">
            <w:pPr>
              <w:rPr>
                <w:rFonts w:ascii="Times New Roman" w:hAnsi="Times New Roman" w:cs="Times New Roman"/>
                <w:bCs/>
                <w:color w:val="000000"/>
                <w:szCs w:val="24"/>
              </w:rPr>
            </w:pPr>
          </w:p>
          <w:p w:rsidR="002A353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Ústava SR</w:t>
            </w: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sidR="00B25348">
              <w:rPr>
                <w:rFonts w:ascii="Times New Roman" w:hAnsi="Times New Roman" w:cs="Times New Roman"/>
                <w:color w:val="000000"/>
                <w:szCs w:val="24"/>
              </w:rPr>
              <w:t>§</w:t>
            </w:r>
            <w:r w:rsidRPr="00F11267">
              <w:rPr>
                <w:rFonts w:ascii="Times New Roman" w:hAnsi="Times New Roman" w:cs="Times New Roman"/>
                <w:color w:val="000000"/>
                <w:szCs w:val="24"/>
              </w:rPr>
              <w:t>: 3</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xml:space="preserve">O: </w:t>
            </w:r>
            <w:r w:rsidRPr="00F11267" w:rsidR="00B25348">
              <w:rPr>
                <w:rFonts w:ascii="Times New Roman" w:hAnsi="Times New Roman" w:cs="Times New Roman"/>
                <w:color w:val="000000"/>
                <w:szCs w:val="24"/>
              </w:rPr>
              <w:t>3</w:t>
            </w:r>
          </w:p>
          <w:p w:rsidR="00A44D0B" w:rsidRPr="00F11267">
            <w:pPr>
              <w:rPr>
                <w:rFonts w:ascii="Times New Roman" w:hAnsi="Times New Roman" w:cs="Times New Roman"/>
                <w:color w:val="000000"/>
                <w:szCs w:val="24"/>
              </w:rPr>
            </w:pPr>
          </w:p>
          <w:p w:rsidR="00A44D0B">
            <w:pPr>
              <w:rPr>
                <w:rFonts w:ascii="Times New Roman" w:hAnsi="Times New Roman" w:cs="Times New Roman"/>
                <w:color w:val="000000"/>
                <w:szCs w:val="24"/>
              </w:rPr>
            </w:pPr>
          </w:p>
          <w:p w:rsidR="002A353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 7</w:t>
            </w:r>
          </w:p>
          <w:p w:rsidR="00A44D0B" w:rsidRPr="00F11267">
            <w:pPr>
              <w:rPr>
                <w:rFonts w:ascii="Times New Roman" w:hAnsi="Times New Roman" w:cs="Times New Roman"/>
                <w:b/>
                <w:color w:val="000000"/>
                <w:szCs w:val="24"/>
              </w:rPr>
            </w:pPr>
            <w:r w:rsidRPr="00F11267">
              <w:rPr>
                <w:rFonts w:ascii="Times New Roman" w:hAnsi="Times New Roman" w:cs="Times New Roman"/>
                <w:color w:val="000000"/>
                <w:szCs w:val="24"/>
              </w:rPr>
              <w:t>O: 5</w:t>
            </w: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sidR="00B25348">
              <w:rPr>
                <w:rFonts w:ascii="Times New Roman" w:hAnsi="Times New Roman" w:cs="Times New Roman"/>
                <w:color w:val="000000"/>
                <w:szCs w:val="24"/>
              </w:rPr>
              <w:t>(3) Pri uplatňovaní zásady rovnakého zaobchádzania sa použijú ustanovenia tohto zákona a aj osobitných zákonov, ak ustanovujú ďalšie dôvody, na základe ktorých sa diskriminácia zakazuje.</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sidR="0092353C">
              <w:rPr>
                <w:rFonts w:ascii="Times New Roman" w:hAnsi="Times New Roman" w:cs="Times New Roman"/>
                <w:color w:val="000000"/>
                <w:szCs w:val="24"/>
              </w:rPr>
              <w:t>(5) Medzinárodné zmluvy o ľudských právach a základných slobodách, medzinárodné zmluvy, na ktorých vykonanie nie je potrebný zákon, a medzinárodné zmluvy, ktoré priamo zakladajú práva alebo povinnosti fyzických osôb alebo právnických osôb a ktoré boli ratifikované a vyhlásené spôsobom</w:t>
            </w:r>
            <w:r w:rsidRPr="00F11267" w:rsidR="0092353C">
              <w:rPr>
                <w:rFonts w:ascii="Times New Roman" w:hAnsi="Times New Roman" w:cs="Times New Roman"/>
                <w:color w:val="000000"/>
                <w:szCs w:val="24"/>
              </w:rPr>
              <w:t xml:space="preserve"> ustanoveným zákonom, majú prednosť pred zákonmi.</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Cs/>
                <w:color w:val="000000"/>
                <w:szCs w:val="24"/>
              </w:rPr>
            </w:pPr>
            <w:r w:rsidRPr="00F11267">
              <w:rPr>
                <w:rFonts w:ascii="Times New Roman" w:hAnsi="Times New Roman" w:cs="Times New Roman"/>
                <w:bCs/>
                <w:color w:val="000000"/>
                <w:szCs w:val="24"/>
              </w:rPr>
              <w:t>Y</w:t>
            </w: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Medzinárodné zmluvy a osobitné zákony môžu rozširovať zákaz diskriminácie obsiahnutý v tomto návrhu zákona.</w:t>
            </w: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Č:6</w:t>
              <w:br/>
              <w:t>O:2</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numPr>
                <w:ilvl w:val="0"/>
                <w:numId w:val="17"/>
              </w:numPr>
              <w:tabs>
                <w:tab w:val="left" w:pos="360"/>
              </w:tabs>
              <w:jc w:val="both"/>
              <w:rPr>
                <w:rFonts w:ascii="Times New Roman" w:hAnsi="Times New Roman" w:cs="Times New Roman"/>
                <w:color w:val="000000"/>
                <w:szCs w:val="24"/>
              </w:rPr>
            </w:pPr>
            <w:r w:rsidRPr="00F11267">
              <w:rPr>
                <w:rFonts w:ascii="Times New Roman" w:hAnsi="Times New Roman" w:cs="Times New Roman"/>
                <w:color w:val="000000"/>
                <w:szCs w:val="24"/>
              </w:rPr>
              <w:t>Implementácia tejto smernice nemá</w:t>
            </w:r>
          </w:p>
          <w:p w:rsidR="00A44D0B" w:rsidRPr="00F11267">
            <w:pPr>
              <w:pStyle w:val="Heading2"/>
              <w:jc w:val="left"/>
              <w:rPr>
                <w:rFonts w:ascii="Times New Roman" w:hAnsi="Times New Roman" w:cs="Times New Roman"/>
                <w:b w:val="0"/>
                <w:bCs/>
                <w:color w:val="000000"/>
                <w:szCs w:val="24"/>
              </w:rPr>
            </w:pPr>
            <w:r w:rsidRPr="00F11267">
              <w:rPr>
                <w:rFonts w:ascii="Times New Roman" w:hAnsi="Times New Roman" w:cs="Times New Roman"/>
                <w:b w:val="0"/>
                <w:color w:val="000000"/>
                <w:szCs w:val="24"/>
              </w:rPr>
              <w:t>za žiadnych okolností predstavovať dôvody pre zníženie úrovne už poskytovanej ochrany proti diskriminácii v členských štátoch v oblastiach, ktoré zahŕňa táto smernica.</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sidR="00C836A6">
              <w:rPr>
                <w:rFonts w:ascii="Times New Roman" w:hAnsi="Times New Roman" w:cs="Times New Roman"/>
                <w:bCs/>
                <w:color w:val="000000"/>
                <w:szCs w:val="24"/>
              </w:rPr>
              <w:t>365/2004 Z.</w:t>
            </w:r>
            <w:r w:rsidR="00FF0FFF">
              <w:rPr>
                <w:rFonts w:ascii="Times New Roman" w:hAnsi="Times New Roman" w:cs="Times New Roman"/>
                <w:bCs/>
                <w:color w:val="000000"/>
                <w:szCs w:val="24"/>
              </w:rPr>
              <w:t xml:space="preserve"> </w:t>
            </w:r>
            <w:r w:rsidRPr="00F11267" w:rsidR="00C836A6">
              <w:rPr>
                <w:rFonts w:ascii="Times New Roman" w:hAnsi="Times New Roman" w:cs="Times New Roman"/>
                <w:bCs/>
                <w:color w:val="000000"/>
                <w:szCs w:val="24"/>
              </w:rPr>
              <w:t>z.</w:t>
            </w: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Ústava SR</w:t>
            </w: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sidR="00B25348">
              <w:rPr>
                <w:rFonts w:ascii="Times New Roman" w:hAnsi="Times New Roman" w:cs="Times New Roman"/>
                <w:color w:val="000000"/>
                <w:szCs w:val="24"/>
              </w:rPr>
              <w:t>§</w:t>
            </w:r>
            <w:r w:rsidRPr="00F11267">
              <w:rPr>
                <w:rFonts w:ascii="Times New Roman" w:hAnsi="Times New Roman" w:cs="Times New Roman"/>
                <w:color w:val="000000"/>
                <w:szCs w:val="24"/>
              </w:rPr>
              <w:t>: 3</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xml:space="preserve">O: </w:t>
            </w:r>
            <w:r w:rsidRPr="00F11267" w:rsidR="00B25348">
              <w:rPr>
                <w:rFonts w:ascii="Times New Roman" w:hAnsi="Times New Roman" w:cs="Times New Roman"/>
                <w:color w:val="000000"/>
                <w:szCs w:val="24"/>
              </w:rPr>
              <w:t>3</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 7</w:t>
            </w:r>
          </w:p>
          <w:p w:rsidR="00A44D0B" w:rsidRPr="00F11267">
            <w:pPr>
              <w:rPr>
                <w:rFonts w:ascii="Times New Roman" w:hAnsi="Times New Roman" w:cs="Times New Roman"/>
                <w:b/>
                <w:color w:val="000000"/>
                <w:szCs w:val="24"/>
              </w:rPr>
            </w:pPr>
            <w:r w:rsidRPr="00F11267">
              <w:rPr>
                <w:rFonts w:ascii="Times New Roman" w:hAnsi="Times New Roman" w:cs="Times New Roman"/>
                <w:color w:val="000000"/>
                <w:szCs w:val="24"/>
              </w:rPr>
              <w:t>O: 5</w:t>
            </w: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sidR="00B25348">
              <w:rPr>
                <w:rFonts w:ascii="Times New Roman" w:hAnsi="Times New Roman" w:cs="Times New Roman"/>
                <w:color w:val="000000"/>
                <w:szCs w:val="24"/>
              </w:rPr>
              <w:t>(3) Pri uplatňovaní zásady rovnakého zaobchádzania sa použijú ustanovenia tohto zákona a aj osobitných zákonov, ak ustanovujú ďalšie dôvody, na základe ktorých sa diskriminácia zakazuje.</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sidR="0092353C">
              <w:rPr>
                <w:rFonts w:ascii="Times New Roman" w:hAnsi="Times New Roman" w:cs="Times New Roman"/>
                <w:color w:val="000000"/>
                <w:szCs w:val="24"/>
              </w:rPr>
              <w:t>(5) Medzinárodné zmluvy o ľudských právach a základných slobodách, medzinárodné zmluvy, na ktorých vykonanie nie je potrebný zákon, a medzinárodné zmluvy, ktoré priamo zakladajú práva alebo povinnosti fyzických osôb alebo právnických osôb a ktoré boli ratifikované a vyhlásené spôsobom ustanoveným zákonom, majú prednosť pred zákonmi.</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Cs/>
                <w:color w:val="000000"/>
                <w:szCs w:val="24"/>
              </w:rPr>
            </w:pPr>
            <w:r w:rsidRPr="00F11267">
              <w:rPr>
                <w:rFonts w:ascii="Times New Roman" w:hAnsi="Times New Roman" w:cs="Times New Roman"/>
                <w:bCs/>
                <w:color w:val="000000"/>
                <w:szCs w:val="24"/>
              </w:rPr>
              <w:t>Y</w:t>
            </w: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Č:7</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O:1</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Obhajoba práv</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1.Členské štáty zabezpečia, že súdne a/alebo správne konania, vrátane zmierovacích konaní, keď sa to považuje za vhodné pre vynútenie záväzkov podľa tejto smernice sú k dispozícii všetkým osobám, ktoré sa považujú za poškodené kvôli nesprávnemu uplatneniu zásady rovnakého zaobchádzania voči nim, dokonca aj vtedy, keď sa vzťah, počas ktorého boli diskriminované už skončil.</w:t>
            </w:r>
          </w:p>
          <w:p w:rsidR="00A44D0B" w:rsidRPr="00F11267">
            <w:pPr>
              <w:pStyle w:val="Heading2"/>
              <w:jc w:val="left"/>
              <w:rPr>
                <w:rFonts w:ascii="Times New Roman" w:hAnsi="Times New Roman" w:cs="Times New Roman"/>
                <w:b w:val="0"/>
                <w:bCs/>
                <w:color w:val="000000"/>
                <w:szCs w:val="24"/>
              </w:rPr>
            </w:pP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sidR="00C836A6">
              <w:rPr>
                <w:rFonts w:ascii="Times New Roman" w:hAnsi="Times New Roman" w:cs="Times New Roman"/>
                <w:bCs/>
                <w:color w:val="000000"/>
                <w:szCs w:val="24"/>
              </w:rPr>
              <w:t>365/2004 Z.</w:t>
            </w:r>
            <w:r w:rsidR="00FF0FFF">
              <w:rPr>
                <w:rFonts w:ascii="Times New Roman" w:hAnsi="Times New Roman" w:cs="Times New Roman"/>
                <w:bCs/>
                <w:color w:val="000000"/>
                <w:szCs w:val="24"/>
              </w:rPr>
              <w:t xml:space="preserve"> </w:t>
            </w:r>
            <w:r w:rsidRPr="00F11267" w:rsidR="00C836A6">
              <w:rPr>
                <w:rFonts w:ascii="Times New Roman" w:hAnsi="Times New Roman" w:cs="Times New Roman"/>
                <w:bCs/>
                <w:color w:val="000000"/>
                <w:szCs w:val="24"/>
              </w:rPr>
              <w:t>z.</w:t>
            </w: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sidR="00B25348">
              <w:rPr>
                <w:rFonts w:ascii="Times New Roman" w:hAnsi="Times New Roman" w:cs="Times New Roman"/>
                <w:color w:val="000000"/>
                <w:szCs w:val="24"/>
              </w:rPr>
              <w:t>§</w:t>
            </w:r>
            <w:r w:rsidRPr="00F11267">
              <w:rPr>
                <w:rFonts w:ascii="Times New Roman" w:hAnsi="Times New Roman" w:cs="Times New Roman"/>
                <w:color w:val="000000"/>
                <w:szCs w:val="24"/>
              </w:rPr>
              <w:t>: 9</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O: 1</w:t>
            </w:r>
          </w:p>
          <w:p w:rsidR="00A44D0B">
            <w:pPr>
              <w:rPr>
                <w:rFonts w:ascii="Times New Roman" w:hAnsi="Times New Roman" w:cs="Times New Roman"/>
                <w:color w:val="000000"/>
                <w:szCs w:val="24"/>
              </w:rPr>
            </w:pPr>
          </w:p>
          <w:p w:rsidR="003F2737"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sidR="00B25348">
              <w:rPr>
                <w:rFonts w:ascii="Times New Roman" w:hAnsi="Times New Roman" w:cs="Times New Roman"/>
                <w:color w:val="000000"/>
                <w:szCs w:val="24"/>
              </w:rPr>
              <w:t>§</w:t>
            </w:r>
            <w:r w:rsidRPr="00F11267">
              <w:rPr>
                <w:rFonts w:ascii="Times New Roman" w:hAnsi="Times New Roman" w:cs="Times New Roman"/>
                <w:color w:val="000000"/>
                <w:szCs w:val="24"/>
              </w:rPr>
              <w:t>: 9</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O: 2</w:t>
            </w:r>
          </w:p>
          <w:p w:rsidR="00A44D0B" w:rsidRPr="00F11267">
            <w:pPr>
              <w:rPr>
                <w:rFonts w:ascii="Times New Roman" w:hAnsi="Times New Roman" w:cs="Times New Roman"/>
                <w:bCs/>
                <w:color w:val="000000"/>
                <w:szCs w:val="24"/>
              </w:rPr>
            </w:pPr>
            <w:r w:rsidRPr="00F11267">
              <w:rPr>
                <w:rFonts w:ascii="Times New Roman" w:hAnsi="Times New Roman" w:cs="Times New Roman"/>
                <w:color w:val="000000"/>
                <w:szCs w:val="24"/>
              </w:rPr>
              <w:t>V: 1</w:t>
            </w: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sidR="00B25348">
              <w:rPr>
                <w:rFonts w:ascii="Times New Roman" w:hAnsi="Times New Roman" w:cs="Times New Roman"/>
                <w:color w:val="000000"/>
                <w:szCs w:val="24"/>
              </w:rPr>
              <w:t>(1) Každý má podľa tohto zákona právo na rovnaké zaobchádzanie a ochranu pred diskrimináciou.</w:t>
            </w:r>
          </w:p>
          <w:p w:rsidR="00B25348" w:rsidRPr="00F11267">
            <w:pPr>
              <w:rPr>
                <w:rFonts w:ascii="Times New Roman" w:hAnsi="Times New Roman" w:cs="Times New Roman"/>
                <w:color w:val="000000"/>
                <w:szCs w:val="24"/>
              </w:rPr>
            </w:pPr>
          </w:p>
          <w:p w:rsidR="00A44D0B" w:rsidRPr="00F11267">
            <w:pPr>
              <w:rPr>
                <w:rFonts w:ascii="Times New Roman" w:hAnsi="Times New Roman" w:cs="Times New Roman"/>
                <w:b/>
                <w:color w:val="000000"/>
                <w:szCs w:val="24"/>
              </w:rPr>
            </w:pPr>
            <w:r w:rsidRPr="00F11267" w:rsidR="004B157E">
              <w:rPr>
                <w:rFonts w:ascii="Times New Roman" w:hAnsi="Times New Roman" w:cs="Times New Roman"/>
                <w:color w:val="000000"/>
                <w:szCs w:val="24"/>
              </w:rPr>
              <w:t>(2) Každý sa môže domáhať svojich práv na súde, ak sa domnieva, že je alebo bol dotknutý na svojich právach, právom chránených záujmoch alebo slobodách nedodržaním zásady rovnakého zaobchádzania.</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Cs/>
                <w:color w:val="000000"/>
                <w:szCs w:val="24"/>
              </w:rPr>
            </w:pPr>
            <w:r w:rsidRPr="00F11267">
              <w:rPr>
                <w:rFonts w:ascii="Times New Roman" w:hAnsi="Times New Roman" w:cs="Times New Roman"/>
                <w:bCs/>
                <w:color w:val="000000"/>
                <w:szCs w:val="24"/>
              </w:rPr>
              <w:t>Y</w:t>
            </w: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pStyle w:val="BodyText2"/>
              <w:rPr>
                <w:rFonts w:ascii="Times New Roman" w:hAnsi="Times New Roman" w:cs="Times New Roman"/>
                <w:bCs/>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Č:7</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O:2</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2.Členské štáty zabezpečia, že združenia, organizácie alebo iné právnické osoby, ktoré podľa kritérií stanovených národným právom, majú zákonný záujem o zabezpečenie súladu s ustanoveniami tejto smernice sa môžu zúčastniť buď v mene alebo na strane žalobcu s jeho súhlasom  na akomkoľvek súdnom a/alebo správnom konaní, ktoré má zabezpečiť vynútenie záväzkov podľa tejto smernice</w:t>
            </w:r>
            <w:r w:rsidRPr="00F11267">
              <w:rPr>
                <w:rFonts w:ascii="Times New Roman" w:hAnsi="Times New Roman" w:cs="Times New Roman"/>
                <w:b/>
                <w:color w:val="000000"/>
                <w:szCs w:val="24"/>
              </w:rPr>
              <w:t>.</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sidR="00C836A6">
              <w:rPr>
                <w:rFonts w:ascii="Times New Roman" w:hAnsi="Times New Roman" w:cs="Times New Roman"/>
                <w:bCs/>
                <w:color w:val="000000"/>
                <w:szCs w:val="24"/>
              </w:rPr>
              <w:t>365/2004 Z.</w:t>
            </w:r>
            <w:r w:rsidR="00FF0FFF">
              <w:rPr>
                <w:rFonts w:ascii="Times New Roman" w:hAnsi="Times New Roman" w:cs="Times New Roman"/>
                <w:bCs/>
                <w:color w:val="000000"/>
                <w:szCs w:val="24"/>
              </w:rPr>
              <w:t xml:space="preserve"> </w:t>
            </w:r>
            <w:r w:rsidRPr="00F11267" w:rsidR="00C836A6">
              <w:rPr>
                <w:rFonts w:ascii="Times New Roman" w:hAnsi="Times New Roman" w:cs="Times New Roman"/>
                <w:bCs/>
                <w:color w:val="000000"/>
                <w:szCs w:val="24"/>
              </w:rPr>
              <w:t>z.</w:t>
            </w: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sidR="004B157E">
              <w:rPr>
                <w:rFonts w:ascii="Times New Roman" w:hAnsi="Times New Roman" w:cs="Times New Roman"/>
                <w:bCs/>
                <w:color w:val="000000"/>
                <w:szCs w:val="24"/>
              </w:rPr>
              <w:t>§</w:t>
            </w:r>
            <w:r w:rsidRPr="00F11267">
              <w:rPr>
                <w:rFonts w:ascii="Times New Roman" w:hAnsi="Times New Roman" w:cs="Times New Roman"/>
                <w:bCs/>
                <w:color w:val="000000"/>
                <w:szCs w:val="24"/>
              </w:rPr>
              <w:t>: 10</w:t>
            </w:r>
          </w:p>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O: 1-2</w:t>
            </w: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B157E" w:rsidRPr="00F11267" w:rsidP="004B157E">
            <w:pPr>
              <w:rPr>
                <w:rFonts w:ascii="Times New Roman" w:hAnsi="Times New Roman" w:cs="Times New Roman"/>
                <w:color w:val="000000"/>
                <w:szCs w:val="24"/>
              </w:rPr>
            </w:pPr>
            <w:r w:rsidRPr="00F11267">
              <w:rPr>
                <w:rFonts w:ascii="Times New Roman" w:hAnsi="Times New Roman" w:cs="Times New Roman"/>
                <w:color w:val="000000"/>
                <w:szCs w:val="24"/>
              </w:rPr>
              <w:t xml:space="preserve">(1) V konaní vo veciach porušenia zásady rovnakého zaobchádzania sa účastník môže dať zastupovať aj právnickou osobou, </w:t>
            </w:r>
          </w:p>
          <w:p w:rsidR="004B157E" w:rsidRPr="00F11267" w:rsidP="004B157E">
            <w:pPr>
              <w:rPr>
                <w:rFonts w:ascii="Times New Roman" w:hAnsi="Times New Roman" w:cs="Times New Roman"/>
                <w:color w:val="000000"/>
                <w:szCs w:val="24"/>
              </w:rPr>
            </w:pPr>
          </w:p>
          <w:p w:rsidR="004B157E" w:rsidRPr="00F11267" w:rsidP="004B157E">
            <w:pPr>
              <w:rPr>
                <w:rFonts w:ascii="Times New Roman" w:hAnsi="Times New Roman" w:cs="Times New Roman"/>
                <w:color w:val="000000"/>
                <w:szCs w:val="24"/>
              </w:rPr>
            </w:pPr>
            <w:r w:rsidRPr="00F11267">
              <w:rPr>
                <w:rFonts w:ascii="Times New Roman" w:hAnsi="Times New Roman" w:cs="Times New Roman"/>
                <w:color w:val="000000"/>
                <w:szCs w:val="24"/>
              </w:rPr>
              <w:t>a) ktorej takéto oprávnenie priznáva osobitný zákon alebo</w:t>
            </w:r>
          </w:p>
          <w:p w:rsidR="004B157E" w:rsidRPr="00F11267" w:rsidP="004B157E">
            <w:pPr>
              <w:rPr>
                <w:rFonts w:ascii="Times New Roman" w:hAnsi="Times New Roman" w:cs="Times New Roman"/>
                <w:color w:val="000000"/>
                <w:szCs w:val="24"/>
              </w:rPr>
            </w:pPr>
            <w:r w:rsidRPr="00F11267">
              <w:rPr>
                <w:rFonts w:ascii="Times New Roman" w:hAnsi="Times New Roman" w:cs="Times New Roman"/>
                <w:color w:val="000000"/>
                <w:szCs w:val="24"/>
              </w:rPr>
              <w:t>b) ktorej cieľom činnosti alebo predmetom činnosti je ochrana pred diskrimináciou.</w:t>
            </w:r>
          </w:p>
          <w:p w:rsidR="004B157E" w:rsidRPr="00F11267" w:rsidP="004B157E">
            <w:pPr>
              <w:rPr>
                <w:rFonts w:ascii="Times New Roman" w:hAnsi="Times New Roman" w:cs="Times New Roman"/>
                <w:color w:val="000000"/>
                <w:szCs w:val="24"/>
              </w:rPr>
            </w:pPr>
          </w:p>
          <w:p w:rsidR="00A44D0B" w:rsidRPr="00F11267" w:rsidP="004B157E">
            <w:pPr>
              <w:rPr>
                <w:rFonts w:ascii="Times New Roman" w:hAnsi="Times New Roman" w:cs="Times New Roman"/>
                <w:color w:val="000000"/>
                <w:szCs w:val="24"/>
              </w:rPr>
            </w:pPr>
            <w:r w:rsidRPr="00F11267" w:rsidR="004B157E">
              <w:rPr>
                <w:rFonts w:ascii="Times New Roman" w:hAnsi="Times New Roman" w:cs="Times New Roman"/>
                <w:color w:val="000000"/>
                <w:szCs w:val="24"/>
              </w:rPr>
              <w:t>(2) Ak prevezme právnická osoba podľa odseku 1 zastúpenie, poverí niektorého zo svojich členov alebo zamestnancov, aby za zastúpeného v jej mene konal.</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Cs/>
                <w:color w:val="000000"/>
                <w:szCs w:val="24"/>
              </w:rPr>
            </w:pPr>
            <w:r w:rsidRPr="00F11267">
              <w:rPr>
                <w:rFonts w:ascii="Times New Roman" w:hAnsi="Times New Roman" w:cs="Times New Roman"/>
                <w:bCs/>
                <w:color w:val="000000"/>
                <w:szCs w:val="24"/>
              </w:rPr>
              <w:t>Y</w:t>
            </w: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Č:7</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O:3</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1.Odsek 1 a 2 sa nedot</w:t>
            </w:r>
            <w:r w:rsidRPr="00F11267">
              <w:rPr>
                <w:rFonts w:ascii="Times New Roman" w:hAnsi="Times New Roman" w:cs="Times New Roman"/>
                <w:color w:val="000000"/>
                <w:szCs w:val="24"/>
              </w:rPr>
              <w:t>ýkajú</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xml:space="preserve"> národných právnych predpisov, ktoré sa vzťahujú na časové obmedzenia začatia konaní týkajúcich sa zásady rovnakého zaobchádzania.</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n.a.</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Cs/>
                <w:color w:val="000000"/>
                <w:szCs w:val="24"/>
              </w:rPr>
            </w:pP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Č:8</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pPr>
              <w:jc w:val="both"/>
              <w:rPr>
                <w:rFonts w:ascii="Times New Roman" w:hAnsi="Times New Roman" w:cs="Times New Roman"/>
                <w:color w:val="000000"/>
                <w:szCs w:val="24"/>
              </w:rPr>
            </w:pPr>
            <w:r w:rsidRPr="00F11267">
              <w:rPr>
                <w:rFonts w:ascii="Times New Roman" w:hAnsi="Times New Roman" w:cs="Times New Roman"/>
                <w:color w:val="000000"/>
                <w:szCs w:val="24"/>
              </w:rPr>
              <w:t>Dôkazné bremeno</w:t>
            </w:r>
          </w:p>
          <w:p w:rsidR="00A44D0B" w:rsidRPr="00F11267">
            <w:pPr>
              <w:jc w:val="both"/>
              <w:rPr>
                <w:rFonts w:ascii="Times New Roman" w:hAnsi="Times New Roman" w:cs="Times New Roman"/>
                <w:color w:val="000000"/>
                <w:szCs w:val="24"/>
              </w:rPr>
            </w:pPr>
            <w:r w:rsidRPr="00F11267">
              <w:rPr>
                <w:rFonts w:ascii="Times New Roman" w:hAnsi="Times New Roman" w:cs="Times New Roman"/>
                <w:color w:val="000000"/>
                <w:szCs w:val="24"/>
              </w:rPr>
              <w:t>1.Členské štáty prijmú také opatrenia, ktoré sú potrebné v súlade s ich národným súdnymi systémami tak, aby zabezpečili, že osoby, ktoré sa pokladajú za poškodené, pretože sa voči nim neuplatnila zásada rovnakého zaobchádzania, predložia súdu alebo inému kompetentnému orgánu fakty, na základe ktorých sa dá predpokladať, že došlo k priamej alebo nepriamej diskriminácii a je na obžalovanom, aby dokázal, že nedošlo k žiadnemu porušeniu zásady rovnakého zaobchádzania.</w:t>
            </w:r>
          </w:p>
          <w:p w:rsidR="00A44D0B" w:rsidRPr="00F11267">
            <w:pPr>
              <w:jc w:val="both"/>
              <w:rPr>
                <w:rFonts w:ascii="Times New Roman" w:hAnsi="Times New Roman" w:cs="Times New Roman"/>
                <w:b/>
                <w:bCs/>
                <w:color w:val="000000"/>
                <w:szCs w:val="24"/>
              </w:rPr>
            </w:pP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A353B">
            <w:pPr>
              <w:rPr>
                <w:rFonts w:ascii="Times New Roman" w:hAnsi="Times New Roman" w:cs="Times New Roman"/>
                <w:bCs/>
                <w:color w:val="000000"/>
                <w:szCs w:val="24"/>
              </w:rPr>
            </w:pPr>
            <w:r w:rsidRPr="00F11267" w:rsidR="00C836A6">
              <w:rPr>
                <w:rFonts w:ascii="Times New Roman" w:hAnsi="Times New Roman" w:cs="Times New Roman"/>
                <w:bCs/>
                <w:color w:val="000000"/>
                <w:szCs w:val="24"/>
              </w:rPr>
              <w:t xml:space="preserve">365/2004 </w:t>
            </w:r>
          </w:p>
          <w:p w:rsidR="00A44D0B" w:rsidRPr="00F11267">
            <w:pPr>
              <w:rPr>
                <w:rFonts w:ascii="Times New Roman" w:hAnsi="Times New Roman" w:cs="Times New Roman"/>
                <w:bCs/>
                <w:color w:val="000000"/>
                <w:szCs w:val="24"/>
              </w:rPr>
            </w:pPr>
            <w:r w:rsidRPr="00F11267" w:rsidR="00C836A6">
              <w:rPr>
                <w:rFonts w:ascii="Times New Roman" w:hAnsi="Times New Roman" w:cs="Times New Roman"/>
                <w:bCs/>
                <w:color w:val="000000"/>
                <w:szCs w:val="24"/>
              </w:rPr>
              <w:t>Z.</w:t>
            </w:r>
            <w:r w:rsidR="00FF0FFF">
              <w:rPr>
                <w:rFonts w:ascii="Times New Roman" w:hAnsi="Times New Roman" w:cs="Times New Roman"/>
                <w:bCs/>
                <w:color w:val="000000"/>
                <w:szCs w:val="24"/>
              </w:rPr>
              <w:t xml:space="preserve"> </w:t>
            </w:r>
            <w:r w:rsidRPr="00F11267" w:rsidR="00C836A6">
              <w:rPr>
                <w:rFonts w:ascii="Times New Roman" w:hAnsi="Times New Roman" w:cs="Times New Roman"/>
                <w:bCs/>
                <w:color w:val="000000"/>
                <w:szCs w:val="24"/>
              </w:rPr>
              <w:t>z.</w:t>
            </w: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sidR="004B157E">
              <w:rPr>
                <w:rFonts w:ascii="Times New Roman" w:hAnsi="Times New Roman" w:cs="Times New Roman"/>
                <w:color w:val="000000"/>
                <w:szCs w:val="24"/>
              </w:rPr>
              <w:t>§</w:t>
            </w:r>
            <w:r w:rsidRPr="00F11267">
              <w:rPr>
                <w:rFonts w:ascii="Times New Roman" w:hAnsi="Times New Roman" w:cs="Times New Roman"/>
                <w:color w:val="000000"/>
                <w:szCs w:val="24"/>
              </w:rPr>
              <w:t>: 11</w:t>
            </w:r>
          </w:p>
          <w:p w:rsidR="00A44D0B" w:rsidRPr="00F11267">
            <w:pPr>
              <w:rPr>
                <w:rFonts w:ascii="Times New Roman" w:hAnsi="Times New Roman" w:cs="Times New Roman"/>
                <w:b/>
                <w:bCs/>
                <w:color w:val="000000"/>
                <w:szCs w:val="24"/>
              </w:rPr>
            </w:pPr>
            <w:r w:rsidRPr="00F11267">
              <w:rPr>
                <w:rFonts w:ascii="Times New Roman" w:hAnsi="Times New Roman" w:cs="Times New Roman"/>
                <w:color w:val="000000"/>
                <w:szCs w:val="24"/>
              </w:rPr>
              <w:t xml:space="preserve">O: </w:t>
            </w:r>
            <w:r w:rsidRPr="00F11267" w:rsidR="004B157E">
              <w:rPr>
                <w:rFonts w:ascii="Times New Roman" w:hAnsi="Times New Roman" w:cs="Times New Roman"/>
                <w:color w:val="000000"/>
                <w:szCs w:val="24"/>
              </w:rPr>
              <w:t>2</w:t>
            </w: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sidR="004B157E">
              <w:rPr>
                <w:rFonts w:ascii="Times New Roman" w:hAnsi="Times New Roman" w:cs="Times New Roman"/>
                <w:bCs/>
                <w:color w:val="000000"/>
                <w:szCs w:val="24"/>
              </w:rPr>
              <w:t>(2) Žalovaný je povinný preukázať, že neporušil zásadu rovnakého zaobchádzania, ak žalobca predloží súdu dôkazy, z ktorých možno dôvodne usudzovať, že k porušeniu zásady rovnakého zaobchádzania došlo.</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Cs/>
                <w:color w:val="000000"/>
                <w:szCs w:val="24"/>
              </w:rPr>
            </w:pPr>
            <w:r w:rsidRPr="00F11267">
              <w:rPr>
                <w:rFonts w:ascii="Times New Roman" w:hAnsi="Times New Roman" w:cs="Times New Roman"/>
                <w:bCs/>
                <w:color w:val="000000"/>
                <w:szCs w:val="24"/>
              </w:rPr>
              <w:t>Y</w:t>
            </w: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Č:8</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O:2</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both"/>
              <w:rPr>
                <w:rFonts w:ascii="Times New Roman" w:hAnsi="Times New Roman" w:cs="Times New Roman"/>
                <w:color w:val="000000"/>
                <w:szCs w:val="24"/>
              </w:rPr>
            </w:pPr>
            <w:r w:rsidRPr="00F11267">
              <w:rPr>
                <w:rFonts w:ascii="Times New Roman" w:hAnsi="Times New Roman" w:cs="Times New Roman"/>
                <w:color w:val="000000"/>
                <w:szCs w:val="24"/>
              </w:rPr>
              <w:t>2. Odsek 1 nebráni členským štátom zaviesť právne dôkazné pravidlá, ktoré sú viac v prospech žalobcov.</w:t>
            </w:r>
          </w:p>
          <w:p w:rsidR="00A44D0B" w:rsidRPr="00F11267">
            <w:pPr>
              <w:rPr>
                <w:rFonts w:ascii="Times New Roman" w:hAnsi="Times New Roman" w:cs="Times New Roman"/>
                <w:color w:val="000000"/>
                <w:szCs w:val="24"/>
              </w:rPr>
            </w:pP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D</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Č:8</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O:3</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3.Odsek 1 sa neuplatňuje v trestných konaniach.</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D</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pPr>
              <w:rPr>
                <w:rFonts w:ascii="Times New Roman" w:hAnsi="Times New Roman" w:cs="Times New Roman"/>
                <w:bCs/>
                <w:color w:val="000000"/>
                <w:szCs w:val="24"/>
              </w:rPr>
            </w:pPr>
            <w:r w:rsidRPr="00F11267">
              <w:rPr>
                <w:rFonts w:ascii="Times New Roman" w:hAnsi="Times New Roman" w:cs="Times New Roman"/>
                <w:bCs/>
                <w:color w:val="000000"/>
                <w:szCs w:val="24"/>
              </w:rPr>
              <w:t xml:space="preserve">Zákon č. </w:t>
            </w:r>
          </w:p>
          <w:p w:rsidR="00854750">
            <w:pPr>
              <w:rPr>
                <w:rFonts w:ascii="Times New Roman" w:hAnsi="Times New Roman" w:cs="Times New Roman"/>
                <w:bCs/>
                <w:color w:val="000000"/>
                <w:szCs w:val="24"/>
              </w:rPr>
            </w:pPr>
            <w:r>
              <w:rPr>
                <w:rFonts w:ascii="Times New Roman" w:hAnsi="Times New Roman" w:cs="Times New Roman"/>
                <w:bCs/>
                <w:color w:val="000000"/>
                <w:szCs w:val="24"/>
              </w:rPr>
              <w:t>301/2005</w:t>
            </w:r>
          </w:p>
          <w:p w:rsidR="00854750" w:rsidRPr="00F11267">
            <w:pPr>
              <w:rPr>
                <w:rFonts w:ascii="Times New Roman" w:hAnsi="Times New Roman" w:cs="Times New Roman"/>
                <w:bCs/>
                <w:color w:val="000000"/>
                <w:szCs w:val="24"/>
              </w:rPr>
            </w:pPr>
            <w:r>
              <w:rPr>
                <w:rFonts w:ascii="Times New Roman" w:hAnsi="Times New Roman" w:cs="Times New Roman"/>
                <w:bCs/>
                <w:color w:val="000000"/>
                <w:szCs w:val="24"/>
              </w:rPr>
              <w:t xml:space="preserve">Z. z. </w:t>
            </w: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§:2</w:t>
            </w:r>
          </w:p>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O</w:t>
            </w:r>
            <w:r w:rsidR="00854750">
              <w:rPr>
                <w:rFonts w:ascii="Times New Roman" w:hAnsi="Times New Roman" w:cs="Times New Roman"/>
                <w:bCs/>
                <w:color w:val="000000"/>
                <w:szCs w:val="24"/>
              </w:rPr>
              <w:t>: 4</w:t>
            </w: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Style w:val="HTMLTypewriter"/>
                <w:rFonts w:ascii="Times New Roman" w:hAnsi="Times New Roman" w:cs="Times New Roman"/>
                <w:color w:val="000000"/>
                <w:sz w:val="24"/>
                <w:szCs w:val="24"/>
              </w:rPr>
            </w:pPr>
            <w:r w:rsidR="00854750">
              <w:rPr>
                <w:rStyle w:val="HTMLTypewriter"/>
                <w:rFonts w:ascii="Times New Roman" w:hAnsi="Times New Roman" w:cs="Times New Roman"/>
                <w:color w:val="000000"/>
                <w:sz w:val="24"/>
                <w:szCs w:val="24"/>
              </w:rPr>
              <w:t>(4</w:t>
            </w:r>
            <w:r w:rsidRPr="00F11267" w:rsidR="004B157E">
              <w:rPr>
                <w:rStyle w:val="HTMLTypewriter"/>
                <w:rFonts w:ascii="Times New Roman" w:hAnsi="Times New Roman" w:cs="Times New Roman"/>
                <w:color w:val="000000"/>
                <w:sz w:val="24"/>
                <w:szCs w:val="24"/>
              </w:rPr>
              <w:t xml:space="preserve">) </w:t>
            </w:r>
            <w:r w:rsidR="00854750">
              <w:rPr>
                <w:rStyle w:val="HTMLTypewriter"/>
                <w:rFonts w:ascii="Times New Roman" w:hAnsi="Times New Roman" w:cs="Times New Roman"/>
                <w:color w:val="000000"/>
                <w:sz w:val="24"/>
                <w:szCs w:val="24"/>
              </w:rPr>
              <w:t>Každý, proti komu sa vedie trestné konanie, považuje sa za nevinného, kým súd nevysloví</w:t>
            </w:r>
            <w:r w:rsidRPr="00F11267" w:rsidR="004B157E">
              <w:rPr>
                <w:rStyle w:val="HTMLTypewriter"/>
                <w:rFonts w:ascii="Times New Roman" w:hAnsi="Times New Roman" w:cs="Times New Roman"/>
                <w:color w:val="000000"/>
                <w:sz w:val="24"/>
                <w:szCs w:val="24"/>
              </w:rPr>
              <w:t xml:space="preserve"> právoplatným odsudzujúcim rozsudkom </w:t>
            </w:r>
            <w:r w:rsidR="00854750">
              <w:rPr>
                <w:rStyle w:val="HTMLTypewriter"/>
                <w:rFonts w:ascii="Times New Roman" w:hAnsi="Times New Roman" w:cs="Times New Roman"/>
                <w:color w:val="000000"/>
                <w:sz w:val="24"/>
                <w:szCs w:val="24"/>
              </w:rPr>
              <w:t>jeho vinu.</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Cs/>
                <w:color w:val="000000"/>
                <w:szCs w:val="24"/>
              </w:rPr>
            </w:pPr>
            <w:r w:rsidRPr="00F11267">
              <w:rPr>
                <w:rFonts w:ascii="Times New Roman" w:hAnsi="Times New Roman" w:cs="Times New Roman"/>
                <w:bCs/>
                <w:color w:val="000000"/>
                <w:szCs w:val="24"/>
              </w:rPr>
              <w:t>Y</w:t>
            </w: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Č:8</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O:4</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both"/>
              <w:rPr>
                <w:rFonts w:ascii="Times New Roman" w:hAnsi="Times New Roman" w:cs="Times New Roman"/>
                <w:b/>
                <w:bCs/>
                <w:color w:val="000000"/>
                <w:szCs w:val="24"/>
              </w:rPr>
            </w:pPr>
            <w:r w:rsidRPr="00F11267">
              <w:rPr>
                <w:rFonts w:ascii="Times New Roman" w:hAnsi="Times New Roman" w:cs="Times New Roman"/>
                <w:color w:val="000000"/>
                <w:szCs w:val="24"/>
              </w:rPr>
              <w:t>4.Odsek 1, 2 a 3 sa uplatň</w:t>
            </w:r>
            <w:r w:rsidR="008B7AA9">
              <w:rPr>
                <w:rFonts w:ascii="Times New Roman" w:hAnsi="Times New Roman" w:cs="Times New Roman"/>
                <w:color w:val="000000"/>
                <w:szCs w:val="24"/>
              </w:rPr>
              <w:t>uje tiež na všetky konania, za</w:t>
            </w:r>
            <w:r w:rsidRPr="00F11267">
              <w:rPr>
                <w:rFonts w:ascii="Times New Roman" w:hAnsi="Times New Roman" w:cs="Times New Roman"/>
                <w:color w:val="000000"/>
                <w:szCs w:val="24"/>
              </w:rPr>
              <w:t>čaté v súlade s článkom 7(2).</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sidR="00C836A6">
              <w:rPr>
                <w:rFonts w:ascii="Times New Roman" w:hAnsi="Times New Roman" w:cs="Times New Roman"/>
                <w:bCs/>
                <w:color w:val="000000"/>
                <w:szCs w:val="24"/>
              </w:rPr>
              <w:t>365/2004 Z.</w:t>
            </w:r>
            <w:r w:rsidR="008B7AA9">
              <w:rPr>
                <w:rFonts w:ascii="Times New Roman" w:hAnsi="Times New Roman" w:cs="Times New Roman"/>
                <w:bCs/>
                <w:color w:val="000000"/>
                <w:szCs w:val="24"/>
              </w:rPr>
              <w:t xml:space="preserve"> </w:t>
            </w:r>
            <w:r w:rsidRPr="00F11267" w:rsidR="00C836A6">
              <w:rPr>
                <w:rFonts w:ascii="Times New Roman" w:hAnsi="Times New Roman" w:cs="Times New Roman"/>
                <w:bCs/>
                <w:color w:val="000000"/>
                <w:szCs w:val="24"/>
              </w:rPr>
              <w:t>z.</w:t>
            </w: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sidR="004B157E">
              <w:rPr>
                <w:rFonts w:ascii="Times New Roman" w:hAnsi="Times New Roman" w:cs="Times New Roman"/>
                <w:color w:val="000000"/>
                <w:szCs w:val="24"/>
              </w:rPr>
              <w:t>§</w:t>
            </w:r>
            <w:r w:rsidRPr="00F11267">
              <w:rPr>
                <w:rFonts w:ascii="Times New Roman" w:hAnsi="Times New Roman" w:cs="Times New Roman"/>
                <w:color w:val="000000"/>
                <w:szCs w:val="24"/>
              </w:rPr>
              <w:t>: 10</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O: 1-2</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4B157E" w:rsidRPr="00F11267">
            <w:pPr>
              <w:rPr>
                <w:rFonts w:ascii="Times New Roman" w:hAnsi="Times New Roman" w:cs="Times New Roman"/>
                <w:color w:val="000000"/>
                <w:szCs w:val="24"/>
              </w:rPr>
            </w:pPr>
          </w:p>
          <w:p w:rsidR="004B157E"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sidR="004B157E">
              <w:rPr>
                <w:rFonts w:ascii="Times New Roman" w:hAnsi="Times New Roman" w:cs="Times New Roman"/>
                <w:color w:val="000000"/>
                <w:szCs w:val="24"/>
              </w:rPr>
              <w:t>§</w:t>
            </w:r>
            <w:r w:rsidRPr="00F11267">
              <w:rPr>
                <w:rFonts w:ascii="Times New Roman" w:hAnsi="Times New Roman" w:cs="Times New Roman"/>
                <w:color w:val="000000"/>
                <w:szCs w:val="24"/>
              </w:rPr>
              <w:t>: 11</w:t>
            </w:r>
          </w:p>
          <w:p w:rsidR="00A44D0B" w:rsidRPr="00F11267">
            <w:pPr>
              <w:rPr>
                <w:rFonts w:ascii="Times New Roman" w:hAnsi="Times New Roman" w:cs="Times New Roman"/>
                <w:b/>
                <w:bCs/>
                <w:color w:val="000000"/>
                <w:szCs w:val="24"/>
              </w:rPr>
            </w:pPr>
            <w:r w:rsidRPr="00F11267">
              <w:rPr>
                <w:rFonts w:ascii="Times New Roman" w:hAnsi="Times New Roman" w:cs="Times New Roman"/>
                <w:color w:val="000000"/>
                <w:szCs w:val="24"/>
              </w:rPr>
              <w:t xml:space="preserve">O: </w:t>
            </w:r>
            <w:r w:rsidRPr="00F11267" w:rsidR="004B157E">
              <w:rPr>
                <w:rFonts w:ascii="Times New Roman" w:hAnsi="Times New Roman" w:cs="Times New Roman"/>
                <w:color w:val="000000"/>
                <w:szCs w:val="24"/>
              </w:rPr>
              <w:t>2</w:t>
            </w: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B157E" w:rsidRPr="00F11267" w:rsidP="004B157E">
            <w:pPr>
              <w:rPr>
                <w:rFonts w:ascii="Times New Roman" w:hAnsi="Times New Roman" w:cs="Times New Roman"/>
                <w:color w:val="000000"/>
                <w:szCs w:val="24"/>
              </w:rPr>
            </w:pPr>
            <w:r w:rsidRPr="00F11267">
              <w:rPr>
                <w:rFonts w:ascii="Times New Roman" w:hAnsi="Times New Roman" w:cs="Times New Roman"/>
                <w:color w:val="000000"/>
                <w:szCs w:val="24"/>
              </w:rPr>
              <w:t xml:space="preserve">(1) V konaní vo veciach porušenia zásady rovnakého zaobchádzania sa účastník môže dať zastupovať aj právnickou osobou, </w:t>
            </w:r>
          </w:p>
          <w:p w:rsidR="004B157E" w:rsidRPr="00F11267" w:rsidP="004B157E">
            <w:pPr>
              <w:rPr>
                <w:rFonts w:ascii="Times New Roman" w:hAnsi="Times New Roman" w:cs="Times New Roman"/>
                <w:color w:val="000000"/>
                <w:szCs w:val="24"/>
              </w:rPr>
            </w:pPr>
          </w:p>
          <w:p w:rsidR="004B157E" w:rsidRPr="00F11267" w:rsidP="004B157E">
            <w:pPr>
              <w:rPr>
                <w:rFonts w:ascii="Times New Roman" w:hAnsi="Times New Roman" w:cs="Times New Roman"/>
                <w:color w:val="000000"/>
                <w:szCs w:val="24"/>
              </w:rPr>
            </w:pPr>
            <w:r w:rsidRPr="00F11267">
              <w:rPr>
                <w:rFonts w:ascii="Times New Roman" w:hAnsi="Times New Roman" w:cs="Times New Roman"/>
                <w:color w:val="000000"/>
                <w:szCs w:val="24"/>
              </w:rPr>
              <w:t xml:space="preserve">a) ktorej takéto oprávnenie priznáva </w:t>
            </w:r>
            <w:r w:rsidRPr="00F11267">
              <w:rPr>
                <w:rFonts w:ascii="Times New Roman" w:hAnsi="Times New Roman" w:cs="Times New Roman"/>
                <w:color w:val="000000"/>
                <w:szCs w:val="24"/>
              </w:rPr>
              <w:t>osobitný zákon alebo</w:t>
            </w:r>
          </w:p>
          <w:p w:rsidR="004B157E" w:rsidRPr="00F11267" w:rsidP="004B157E">
            <w:pPr>
              <w:rPr>
                <w:rFonts w:ascii="Times New Roman" w:hAnsi="Times New Roman" w:cs="Times New Roman"/>
                <w:color w:val="000000"/>
                <w:szCs w:val="24"/>
              </w:rPr>
            </w:pPr>
            <w:r w:rsidRPr="00F11267">
              <w:rPr>
                <w:rFonts w:ascii="Times New Roman" w:hAnsi="Times New Roman" w:cs="Times New Roman"/>
                <w:color w:val="000000"/>
                <w:szCs w:val="24"/>
              </w:rPr>
              <w:t>b) ktorej cieľom činnosti alebo predmetom činnosti je ochrana pred diskrimináciou.</w:t>
            </w:r>
          </w:p>
          <w:p w:rsidR="004B157E" w:rsidRPr="00F11267" w:rsidP="004B157E">
            <w:pPr>
              <w:rPr>
                <w:rFonts w:ascii="Times New Roman" w:hAnsi="Times New Roman" w:cs="Times New Roman"/>
                <w:color w:val="000000"/>
                <w:szCs w:val="24"/>
              </w:rPr>
            </w:pPr>
          </w:p>
          <w:p w:rsidR="00A44D0B" w:rsidRPr="00F11267" w:rsidP="004B157E">
            <w:pPr>
              <w:rPr>
                <w:rFonts w:ascii="Times New Roman" w:hAnsi="Times New Roman" w:cs="Times New Roman"/>
                <w:color w:val="000000"/>
                <w:szCs w:val="24"/>
              </w:rPr>
            </w:pPr>
            <w:r w:rsidRPr="00F11267" w:rsidR="004B157E">
              <w:rPr>
                <w:rFonts w:ascii="Times New Roman" w:hAnsi="Times New Roman" w:cs="Times New Roman"/>
                <w:color w:val="000000"/>
                <w:szCs w:val="24"/>
              </w:rPr>
              <w:t>(2) Ak prevezme právnická osoba podľa odseku 1 zastúpenie, poverí niektorého zo svojich členov alebo zamestnancov, aby za zastúpeného v jej mene konal.</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sidR="004B157E">
              <w:rPr>
                <w:rFonts w:ascii="Times New Roman" w:hAnsi="Times New Roman" w:cs="Times New Roman"/>
                <w:color w:val="000000"/>
                <w:szCs w:val="24"/>
              </w:rPr>
              <w:t>(2) Žalovaný je povinný preukázať, že neporušil zásadu rovnakého zaobchádzania, ak žalobca predloží súdu dôkazy, z ktorých možno dôvodne usudzovať, že k porušeniu zásady rovnakého zaobchádzania došlo.</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Č:8</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O:5</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pStyle w:val="Heading2"/>
              <w:jc w:val="left"/>
              <w:rPr>
                <w:rFonts w:ascii="Times New Roman" w:hAnsi="Times New Roman" w:cs="Times New Roman"/>
                <w:b w:val="0"/>
                <w:bCs/>
                <w:color w:val="000000"/>
                <w:szCs w:val="24"/>
              </w:rPr>
            </w:pPr>
            <w:r w:rsidRPr="00F11267">
              <w:rPr>
                <w:rFonts w:ascii="Times New Roman" w:hAnsi="Times New Roman" w:cs="Times New Roman"/>
                <w:b w:val="0"/>
                <w:bCs/>
                <w:color w:val="000000"/>
                <w:szCs w:val="24"/>
              </w:rPr>
              <w:t>5.Členské štáty nemusia uplatňovať odsek 1 na konania, v ktorých súd alebo kompetentný orgán musí vyšetriť skutkovú podstatu prípadu.</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D</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Č:9</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both"/>
              <w:rPr>
                <w:rFonts w:ascii="Times New Roman" w:hAnsi="Times New Roman" w:cs="Times New Roman"/>
                <w:color w:val="000000"/>
                <w:szCs w:val="24"/>
              </w:rPr>
            </w:pPr>
            <w:r w:rsidRPr="00F11267">
              <w:rPr>
                <w:rFonts w:ascii="Times New Roman" w:hAnsi="Times New Roman" w:cs="Times New Roman"/>
                <w:color w:val="000000"/>
                <w:szCs w:val="24"/>
              </w:rPr>
              <w:t>Prenasledovanie</w:t>
            </w:r>
          </w:p>
          <w:p w:rsidR="00A44D0B" w:rsidRPr="00F11267">
            <w:pPr>
              <w:jc w:val="both"/>
              <w:rPr>
                <w:rFonts w:ascii="Times New Roman" w:hAnsi="Times New Roman" w:cs="Times New Roman"/>
                <w:color w:val="000000"/>
                <w:szCs w:val="24"/>
              </w:rPr>
            </w:pPr>
          </w:p>
          <w:p w:rsidR="00A44D0B" w:rsidRPr="00F11267">
            <w:pPr>
              <w:pStyle w:val="FootnoteText"/>
              <w:rPr>
                <w:rFonts w:ascii="Times New Roman" w:hAnsi="Times New Roman" w:cs="Times New Roman"/>
                <w:b/>
                <w:bCs/>
                <w:color w:val="000000"/>
                <w:sz w:val="24"/>
                <w:szCs w:val="24"/>
                <w:lang w:eastAsia="sk-SK"/>
              </w:rPr>
            </w:pPr>
            <w:r w:rsidRPr="00F11267">
              <w:rPr>
                <w:rFonts w:ascii="Times New Roman" w:hAnsi="Times New Roman" w:cs="Times New Roman"/>
                <w:color w:val="000000"/>
                <w:sz w:val="24"/>
                <w:szCs w:val="24"/>
                <w:lang w:eastAsia="sk-SK"/>
              </w:rPr>
              <w:t>Členské štáty zavedú v rámci svojich národných právnych systémov také opatrenia, ktoré sú potrebné na ochranu jednotlivcov pred nepriaznivým zaobchádzaním alebo nepriaznivými následkami, ktoré sú reakciou na žalobu alebo na konania zamerané na vynútenie dodržania zásady rovnakého zaobchádzania.</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Ústava SR</w:t>
            </w: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bCs/>
                <w:color w:val="000000"/>
                <w:szCs w:val="24"/>
              </w:rPr>
            </w:pPr>
          </w:p>
          <w:p w:rsidR="00A44D0B" w:rsidRPr="00F11267">
            <w:pPr>
              <w:rPr>
                <w:rFonts w:ascii="Times New Roman" w:hAnsi="Times New Roman" w:cs="Times New Roman"/>
                <w:color w:val="000000"/>
                <w:szCs w:val="24"/>
              </w:rPr>
            </w:pPr>
            <w:r w:rsidRPr="00F11267" w:rsidR="00C836A6">
              <w:rPr>
                <w:rFonts w:ascii="Times New Roman" w:hAnsi="Times New Roman" w:cs="Times New Roman"/>
                <w:bCs/>
                <w:color w:val="000000"/>
                <w:szCs w:val="24"/>
              </w:rPr>
              <w:t>365/2004 Z.z.</w:t>
            </w: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 12</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O: 4</w:t>
            </w:r>
          </w:p>
          <w:p w:rsidR="00A44D0B">
            <w:pPr>
              <w:rPr>
                <w:rFonts w:ascii="Times New Roman" w:hAnsi="Times New Roman" w:cs="Times New Roman"/>
                <w:color w:val="000000"/>
                <w:szCs w:val="24"/>
              </w:rPr>
            </w:pPr>
          </w:p>
          <w:p w:rsidR="008B7AA9"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sidR="004B157E">
              <w:rPr>
                <w:rFonts w:ascii="Times New Roman" w:hAnsi="Times New Roman" w:cs="Times New Roman"/>
                <w:color w:val="000000"/>
                <w:szCs w:val="24"/>
              </w:rPr>
              <w:t>§</w:t>
            </w:r>
            <w:r w:rsidRPr="00F11267">
              <w:rPr>
                <w:rFonts w:ascii="Times New Roman" w:hAnsi="Times New Roman" w:cs="Times New Roman"/>
                <w:color w:val="000000"/>
                <w:szCs w:val="24"/>
              </w:rPr>
              <w:t>: 2</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xml:space="preserve">O: </w:t>
            </w:r>
            <w:r w:rsidR="00854750">
              <w:rPr>
                <w:rFonts w:ascii="Times New Roman" w:hAnsi="Times New Roman" w:cs="Times New Roman"/>
                <w:color w:val="000000"/>
                <w:szCs w:val="24"/>
              </w:rPr>
              <w:t>4</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pPr>
              <w:rPr>
                <w:rFonts w:ascii="Times New Roman" w:hAnsi="Times New Roman" w:cs="Times New Roman"/>
                <w:color w:val="000000"/>
                <w:szCs w:val="24"/>
              </w:rPr>
            </w:pPr>
          </w:p>
          <w:p w:rsidR="00854750" w:rsidRPr="00F11267">
            <w:pPr>
              <w:rPr>
                <w:rFonts w:ascii="Times New Roman" w:hAnsi="Times New Roman" w:cs="Times New Roman"/>
                <w:color w:val="000000"/>
                <w:szCs w:val="24"/>
              </w:rPr>
            </w:pPr>
          </w:p>
          <w:p w:rsidR="00A44D0B" w:rsidRPr="00F11267">
            <w:pPr>
              <w:rPr>
                <w:rFonts w:ascii="Times New Roman" w:hAnsi="Times New Roman" w:cs="Times New Roman"/>
                <w:b/>
                <w:color w:val="000000"/>
                <w:szCs w:val="24"/>
              </w:rPr>
            </w:pPr>
            <w:r w:rsidRPr="00F11267">
              <w:rPr>
                <w:rFonts w:ascii="Times New Roman" w:hAnsi="Times New Roman" w:cs="Times New Roman"/>
                <w:color w:val="000000"/>
                <w:szCs w:val="24"/>
              </w:rPr>
              <w:t xml:space="preserve">O: </w:t>
            </w:r>
            <w:r w:rsidR="00854750">
              <w:rPr>
                <w:rFonts w:ascii="Times New Roman" w:hAnsi="Times New Roman" w:cs="Times New Roman"/>
                <w:color w:val="000000"/>
                <w:szCs w:val="24"/>
              </w:rPr>
              <w:t>10</w:t>
            </w: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sidR="0092353C">
              <w:rPr>
                <w:rFonts w:ascii="Times New Roman" w:hAnsi="Times New Roman" w:cs="Times New Roman"/>
                <w:color w:val="000000"/>
                <w:szCs w:val="24"/>
              </w:rPr>
              <w:t>(4) Nikomu nesmie byť spôsobená ujma na právach pre to, že uplatňuje svoje základné práva a slobody.</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00854750">
              <w:rPr>
                <w:rFonts w:ascii="Times New Roman" w:hAnsi="Times New Roman" w:cs="Times New Roman"/>
                <w:color w:val="000000"/>
                <w:szCs w:val="24"/>
              </w:rPr>
              <w:t>(4</w:t>
            </w:r>
            <w:r w:rsidRPr="00F11267" w:rsidR="004B157E">
              <w:rPr>
                <w:rFonts w:ascii="Times New Roman" w:hAnsi="Times New Roman" w:cs="Times New Roman"/>
                <w:color w:val="000000"/>
                <w:szCs w:val="24"/>
              </w:rPr>
              <w:t>) Diskriminácia je priama diskriminácia, nepriama diskriminácia, obťažovanie a neoprávnený postih; diskriminácia je aj pokyn na diskrimináciu a nabádanie na diskrimináciu.</w:t>
            </w:r>
          </w:p>
          <w:p w:rsidR="004B157E" w:rsidRPr="00F11267">
            <w:pPr>
              <w:rPr>
                <w:rFonts w:ascii="Times New Roman" w:hAnsi="Times New Roman" w:cs="Times New Roman"/>
                <w:color w:val="000000"/>
                <w:szCs w:val="24"/>
              </w:rPr>
            </w:pPr>
          </w:p>
          <w:p w:rsidR="004B157E" w:rsidRPr="00F11267" w:rsidP="004B157E">
            <w:pPr>
              <w:rPr>
                <w:rFonts w:ascii="Times New Roman" w:hAnsi="Times New Roman" w:cs="Times New Roman"/>
                <w:color w:val="000000"/>
                <w:szCs w:val="24"/>
              </w:rPr>
            </w:pPr>
            <w:r w:rsidRPr="00F11267">
              <w:rPr>
                <w:rFonts w:ascii="Times New Roman" w:hAnsi="Times New Roman" w:cs="Times New Roman"/>
                <w:color w:val="000000"/>
                <w:szCs w:val="24"/>
              </w:rPr>
              <w:t>(</w:t>
            </w:r>
            <w:r w:rsidR="00854750">
              <w:rPr>
                <w:rFonts w:ascii="Times New Roman" w:hAnsi="Times New Roman" w:cs="Times New Roman"/>
                <w:color w:val="000000"/>
                <w:szCs w:val="24"/>
              </w:rPr>
              <w:t>10</w:t>
            </w:r>
            <w:r w:rsidRPr="00F11267">
              <w:rPr>
                <w:rFonts w:ascii="Times New Roman" w:hAnsi="Times New Roman" w:cs="Times New Roman"/>
                <w:color w:val="000000"/>
                <w:szCs w:val="24"/>
              </w:rPr>
              <w:t>) Neoprávnený postih je také konanie alebo opomenutie, ktoré je pre osobu, ktorej sa týka, nepriaznivé a priamo súvisí</w:t>
            </w:r>
          </w:p>
          <w:p w:rsidR="004B157E" w:rsidRPr="00F11267" w:rsidP="004B157E">
            <w:pPr>
              <w:rPr>
                <w:rFonts w:ascii="Times New Roman" w:hAnsi="Times New Roman" w:cs="Times New Roman"/>
                <w:color w:val="000000"/>
                <w:szCs w:val="24"/>
              </w:rPr>
            </w:pPr>
          </w:p>
          <w:p w:rsidR="004B157E" w:rsidRPr="00F11267" w:rsidP="004B157E">
            <w:pPr>
              <w:rPr>
                <w:rFonts w:ascii="Times New Roman" w:hAnsi="Times New Roman" w:cs="Times New Roman"/>
                <w:color w:val="000000"/>
                <w:szCs w:val="24"/>
              </w:rPr>
            </w:pPr>
            <w:r w:rsidRPr="00F11267">
              <w:rPr>
                <w:rFonts w:ascii="Times New Roman" w:hAnsi="Times New Roman" w:cs="Times New Roman"/>
                <w:color w:val="000000"/>
                <w:szCs w:val="24"/>
              </w:rPr>
              <w:t>a) s domáhaním sa právnej ochrany pred diskrimináciou vo svojom mene alebo v mene inej osoby alebo</w:t>
            </w:r>
          </w:p>
          <w:p w:rsidR="00A44D0B" w:rsidRPr="00F11267" w:rsidP="004B157E">
            <w:pPr>
              <w:rPr>
                <w:rFonts w:ascii="Times New Roman" w:hAnsi="Times New Roman" w:cs="Times New Roman"/>
                <w:b/>
                <w:color w:val="000000"/>
                <w:szCs w:val="24"/>
              </w:rPr>
            </w:pPr>
            <w:r w:rsidRPr="00F11267" w:rsidR="004B157E">
              <w:rPr>
                <w:rFonts w:ascii="Times New Roman" w:hAnsi="Times New Roman" w:cs="Times New Roman"/>
                <w:color w:val="000000"/>
                <w:szCs w:val="24"/>
              </w:rPr>
              <w:t>b) s podaním svedeckej výpovede, vysvetlenia alebo súvisí s inou účasťou tejto osoby v konaní vo veciach porušenia zásady rovnakého zaobchádzania.</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Cs/>
                <w:color w:val="000000"/>
                <w:szCs w:val="24"/>
              </w:rPr>
            </w:pPr>
            <w:r w:rsidRPr="00F11267">
              <w:rPr>
                <w:rFonts w:ascii="Times New Roman" w:hAnsi="Times New Roman" w:cs="Times New Roman"/>
                <w:bCs/>
                <w:color w:val="000000"/>
                <w:szCs w:val="24"/>
              </w:rPr>
              <w:t>Y</w:t>
            </w: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Č:10</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both"/>
              <w:rPr>
                <w:rFonts w:ascii="Times New Roman" w:hAnsi="Times New Roman" w:cs="Times New Roman"/>
                <w:color w:val="000000"/>
                <w:szCs w:val="24"/>
              </w:rPr>
            </w:pPr>
            <w:r w:rsidRPr="00F11267">
              <w:rPr>
                <w:rFonts w:ascii="Times New Roman" w:hAnsi="Times New Roman" w:cs="Times New Roman"/>
                <w:color w:val="000000"/>
                <w:szCs w:val="24"/>
              </w:rPr>
              <w:t>Šírenie informácií</w:t>
            </w:r>
          </w:p>
          <w:p w:rsidR="00A44D0B" w:rsidRPr="00F11267">
            <w:pPr>
              <w:jc w:val="both"/>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Členské štáty zabezpečia, že ustanovenia, ktoré sa prijmú v súlade s touto smernicou a príslušné ustanovenia, ktoré sú v platnosti, sa na ich území všetkými  vhodnými prostriedkami dajú do pozornosti osobám, ktorých sa to týka.</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sidR="00C836A6">
              <w:rPr>
                <w:rFonts w:ascii="Times New Roman" w:hAnsi="Times New Roman" w:cs="Times New Roman"/>
                <w:bCs/>
                <w:color w:val="000000"/>
                <w:szCs w:val="24"/>
              </w:rPr>
              <w:t>365/2004 Z.</w:t>
            </w:r>
            <w:r w:rsidR="00854750">
              <w:rPr>
                <w:rFonts w:ascii="Times New Roman" w:hAnsi="Times New Roman" w:cs="Times New Roman"/>
                <w:bCs/>
                <w:color w:val="000000"/>
                <w:szCs w:val="24"/>
              </w:rPr>
              <w:t xml:space="preserve"> </w:t>
            </w:r>
            <w:r w:rsidRPr="00F11267" w:rsidR="00C836A6">
              <w:rPr>
                <w:rFonts w:ascii="Times New Roman" w:hAnsi="Times New Roman" w:cs="Times New Roman"/>
                <w:bCs/>
                <w:color w:val="000000"/>
                <w:szCs w:val="24"/>
              </w:rPr>
              <w:t>z.</w:t>
            </w: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 II</w:t>
            </w:r>
          </w:p>
          <w:p w:rsidR="00A44D0B" w:rsidRPr="00F11267">
            <w:pPr>
              <w:pStyle w:val="FootnoteText"/>
              <w:rPr>
                <w:rFonts w:ascii="Times New Roman" w:hAnsi="Times New Roman" w:cs="Times New Roman"/>
                <w:bCs/>
                <w:color w:val="000000"/>
                <w:sz w:val="24"/>
                <w:szCs w:val="24"/>
                <w:lang w:eastAsia="sk-SK"/>
              </w:rPr>
            </w:pPr>
            <w:r w:rsidRPr="00F11267" w:rsidR="00F17725">
              <w:rPr>
                <w:rFonts w:ascii="Times New Roman" w:hAnsi="Times New Roman" w:cs="Times New Roman"/>
                <w:bCs/>
                <w:color w:val="000000"/>
                <w:sz w:val="24"/>
                <w:szCs w:val="24"/>
                <w:lang w:eastAsia="sk-SK"/>
              </w:rPr>
              <w:t>V: 1</w:t>
            </w: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Zákon Národnej rady Slovenskej republiky č. 308/1993 Z. z. o zriadení Slovenského národného strediska pre ľudské práva v znení zákona č. 136/2003 Z. z. sa mení a dopĺňa takto:</w:t>
            </w:r>
          </w:p>
          <w:p w:rsidR="00F17725" w:rsidRPr="00F11267" w:rsidP="00F17725">
            <w:pPr>
              <w:rPr>
                <w:rFonts w:ascii="Times New Roman" w:hAnsi="Times New Roman" w:cs="Times New Roman"/>
                <w:color w:val="000000"/>
                <w:szCs w:val="24"/>
              </w:rPr>
            </w:pPr>
          </w:p>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1. V § 1 odsek 2 znie:</w:t>
            </w:r>
          </w:p>
          <w:p w:rsidR="00F17725" w:rsidRPr="00F11267" w:rsidP="00F17725">
            <w:pPr>
              <w:rPr>
                <w:rFonts w:ascii="Times New Roman" w:hAnsi="Times New Roman" w:cs="Times New Roman"/>
                <w:color w:val="000000"/>
                <w:szCs w:val="24"/>
              </w:rPr>
            </w:pPr>
          </w:p>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"(2) Stredisko plní úlohy v oblasti ľudských práv a základných slobôd vrátane práv dieťaťa1) (ďalej len "ľudské práva"). Stredisko na tento účel najmä</w:t>
            </w:r>
          </w:p>
          <w:p w:rsidR="00F17725" w:rsidRPr="00F11267" w:rsidP="00F17725">
            <w:pPr>
              <w:rPr>
                <w:rFonts w:ascii="Times New Roman" w:hAnsi="Times New Roman" w:cs="Times New Roman"/>
                <w:color w:val="000000"/>
                <w:szCs w:val="24"/>
              </w:rPr>
            </w:pPr>
          </w:p>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a) monitoruje a hodnotí dodržiavanie ľudských práv a dodržiavanie zásady rovnakého zaobchádzania podľa osobitného zákona, 1aa)</w:t>
            </w:r>
          </w:p>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 xml:space="preserve">b) zhromažďuje a na požiadanie poskytuje informácie o rasizme, xenofóbii a antisemitizme v Slovenskej republike, </w:t>
            </w:r>
          </w:p>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 xml:space="preserve">c) uskutočňuje výskumy a prieskumy na poskytovanie údajov v oblasti ľudských práv, zhromažďuje a šíri informácie v tejto oblasti, </w:t>
            </w:r>
          </w:p>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 xml:space="preserve">d) pripravuje vzdelávacie aktivity a podieľa sa na informačných kampaniach s cieľom zvyšovania tolerancie spoločnosti, </w:t>
            </w:r>
          </w:p>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 xml:space="preserve">e) zabezpečuje právnu pomoc obetiam diskriminácie a prejavov intolerancie, </w:t>
            </w:r>
          </w:p>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f) vydáva na požiadanie fyzických osôb alebo právnických osôb alebo z vlastnej iniciatívy odborné stanoviská vo veciach dodržiavania zásady rovnakého zaobchádzania podľa osobitného predpisu, 1aa)</w:t>
            </w:r>
          </w:p>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 xml:space="preserve">g) poskytuje knižničné služby a </w:t>
            </w:r>
          </w:p>
          <w:p w:rsidR="00A44D0B" w:rsidRPr="00F11267" w:rsidP="00F17725">
            <w:pPr>
              <w:rPr>
                <w:rFonts w:ascii="Times New Roman" w:hAnsi="Times New Roman" w:cs="Times New Roman"/>
                <w:color w:val="000000"/>
                <w:szCs w:val="24"/>
              </w:rPr>
            </w:pPr>
            <w:r w:rsidRPr="00F11267" w:rsidR="00F17725">
              <w:rPr>
                <w:rFonts w:ascii="Times New Roman" w:hAnsi="Times New Roman" w:cs="Times New Roman"/>
                <w:color w:val="000000"/>
                <w:szCs w:val="24"/>
              </w:rPr>
              <w:t>h) poskytuje služby v oblasti ľudských práv.".</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Cs/>
                <w:color w:val="000000"/>
                <w:szCs w:val="24"/>
              </w:rPr>
            </w:pPr>
            <w:r w:rsidRPr="00F11267">
              <w:rPr>
                <w:rFonts w:ascii="Times New Roman" w:hAnsi="Times New Roman" w:cs="Times New Roman"/>
                <w:bCs/>
                <w:color w:val="000000"/>
                <w:szCs w:val="24"/>
              </w:rPr>
              <w:t>Y</w:t>
            </w: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Č:11</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O:1</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Sociálny dialóg</w:t>
            </w:r>
          </w:p>
          <w:p w:rsidR="00A44D0B" w:rsidRPr="00F11267">
            <w:pPr>
              <w:rPr>
                <w:rFonts w:ascii="Times New Roman" w:hAnsi="Times New Roman" w:cs="Times New Roman"/>
                <w:color w:val="000000"/>
                <w:szCs w:val="24"/>
              </w:rPr>
            </w:pPr>
          </w:p>
          <w:p w:rsidR="00A44D0B" w:rsidRPr="00F11267">
            <w:pPr>
              <w:pStyle w:val="Heading2"/>
              <w:jc w:val="left"/>
              <w:rPr>
                <w:rFonts w:ascii="Times New Roman" w:hAnsi="Times New Roman" w:cs="Times New Roman"/>
                <w:b w:val="0"/>
                <w:bCs/>
                <w:color w:val="000000"/>
                <w:szCs w:val="24"/>
              </w:rPr>
            </w:pPr>
            <w:r w:rsidRPr="00F11267">
              <w:rPr>
                <w:rFonts w:ascii="Times New Roman" w:hAnsi="Times New Roman" w:cs="Times New Roman"/>
                <w:b w:val="0"/>
                <w:bCs/>
                <w:color w:val="000000"/>
                <w:szCs w:val="24"/>
              </w:rPr>
              <w:t>1.Členské štáty prijmú v súlade s národnými tradíciami a praxou primerané opatrenia na podporu sociálneho dialógu medzi zamestnávateľmi a zamestnancami s cieľom podporiť zásadu rovnakého zaobchádzania, vrátane sledovania praktík na pracoviskách, kolektívnych dohôd, kódexov správania, výskumu alebo výmeny skúseností a overenej praxe.</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sidR="00C836A6">
              <w:rPr>
                <w:rFonts w:ascii="Times New Roman" w:hAnsi="Times New Roman" w:cs="Times New Roman"/>
                <w:bCs/>
                <w:color w:val="000000"/>
                <w:szCs w:val="24"/>
              </w:rPr>
              <w:t>365/2004 Z.</w:t>
            </w:r>
            <w:r w:rsidR="008B7AA9">
              <w:rPr>
                <w:rFonts w:ascii="Times New Roman" w:hAnsi="Times New Roman" w:cs="Times New Roman"/>
                <w:bCs/>
                <w:color w:val="000000"/>
                <w:szCs w:val="24"/>
              </w:rPr>
              <w:t xml:space="preserve"> </w:t>
            </w:r>
            <w:r w:rsidRPr="00F11267" w:rsidR="00C836A6">
              <w:rPr>
                <w:rFonts w:ascii="Times New Roman" w:hAnsi="Times New Roman" w:cs="Times New Roman"/>
                <w:bCs/>
                <w:color w:val="000000"/>
                <w:szCs w:val="24"/>
              </w:rPr>
              <w:t>z.</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pPr>
              <w:rPr>
                <w:rFonts w:ascii="Times New Roman" w:hAnsi="Times New Roman" w:cs="Times New Roman"/>
                <w:color w:val="000000"/>
                <w:szCs w:val="24"/>
              </w:rPr>
            </w:pPr>
          </w:p>
          <w:p w:rsidR="00C21BDB">
            <w:pPr>
              <w:rPr>
                <w:rFonts w:ascii="Times New Roman" w:hAnsi="Times New Roman" w:cs="Times New Roman"/>
                <w:color w:val="000000"/>
                <w:szCs w:val="24"/>
              </w:rPr>
            </w:pPr>
          </w:p>
          <w:p w:rsidR="00C21BD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bCs/>
                <w:color w:val="000000"/>
                <w:szCs w:val="24"/>
              </w:rPr>
            </w:pPr>
            <w:r w:rsidRPr="00F11267">
              <w:rPr>
                <w:rFonts w:ascii="Times New Roman" w:hAnsi="Times New Roman" w:cs="Times New Roman"/>
                <w:color w:val="000000"/>
                <w:szCs w:val="24"/>
              </w:rPr>
              <w:t>311/2001 Z.</w:t>
            </w:r>
            <w:r w:rsidR="008B7AA9">
              <w:rPr>
                <w:rFonts w:ascii="Times New Roman" w:hAnsi="Times New Roman" w:cs="Times New Roman"/>
                <w:color w:val="000000"/>
                <w:szCs w:val="24"/>
              </w:rPr>
              <w:t xml:space="preserve"> </w:t>
            </w:r>
            <w:r w:rsidRPr="00F11267">
              <w:rPr>
                <w:rFonts w:ascii="Times New Roman" w:hAnsi="Times New Roman" w:cs="Times New Roman"/>
                <w:color w:val="000000"/>
                <w:szCs w:val="24"/>
              </w:rPr>
              <w:t>z.</w:t>
            </w: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sidR="00F17725">
              <w:rPr>
                <w:rFonts w:ascii="Times New Roman" w:hAnsi="Times New Roman" w:cs="Times New Roman"/>
                <w:color w:val="000000"/>
                <w:szCs w:val="24"/>
              </w:rPr>
              <w:t>§</w:t>
            </w:r>
            <w:r w:rsidRPr="00F11267">
              <w:rPr>
                <w:rFonts w:ascii="Times New Roman" w:hAnsi="Times New Roman" w:cs="Times New Roman"/>
                <w:color w:val="000000"/>
                <w:szCs w:val="24"/>
              </w:rPr>
              <w:t>: 13</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pPr>
              <w:rPr>
                <w:rFonts w:ascii="Times New Roman" w:hAnsi="Times New Roman" w:cs="Times New Roman"/>
                <w:color w:val="000000"/>
                <w:szCs w:val="24"/>
              </w:rPr>
            </w:pPr>
          </w:p>
          <w:p w:rsidR="00C21BDB">
            <w:pPr>
              <w:rPr>
                <w:rFonts w:ascii="Times New Roman" w:hAnsi="Times New Roman" w:cs="Times New Roman"/>
                <w:color w:val="000000"/>
                <w:szCs w:val="24"/>
              </w:rPr>
            </w:pPr>
          </w:p>
          <w:p w:rsidR="00C21BD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b/>
                <w:color w:val="000000"/>
                <w:szCs w:val="24"/>
              </w:rPr>
            </w:pPr>
            <w:r w:rsidRPr="00F11267" w:rsidR="00F17725">
              <w:rPr>
                <w:rFonts w:ascii="Times New Roman" w:hAnsi="Times New Roman" w:cs="Times New Roman"/>
                <w:color w:val="000000"/>
                <w:szCs w:val="24"/>
              </w:rPr>
              <w:t>§</w:t>
            </w:r>
            <w:r w:rsidRPr="00F11267">
              <w:rPr>
                <w:rFonts w:ascii="Times New Roman" w:hAnsi="Times New Roman" w:cs="Times New Roman"/>
                <w:color w:val="000000"/>
                <w:szCs w:val="24"/>
              </w:rPr>
              <w:t>: 239</w:t>
            </w: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Prechodné ustanovenie</w:t>
            </w:r>
          </w:p>
          <w:p w:rsidR="00F17725" w:rsidRPr="00F11267" w:rsidP="00F17725">
            <w:pPr>
              <w:rPr>
                <w:rFonts w:ascii="Times New Roman" w:hAnsi="Times New Roman" w:cs="Times New Roman"/>
                <w:color w:val="000000"/>
                <w:szCs w:val="24"/>
              </w:rPr>
            </w:pPr>
          </w:p>
          <w:p w:rsidR="00A44D0B" w:rsidRPr="00F11267" w:rsidP="00F17725">
            <w:pPr>
              <w:rPr>
                <w:rFonts w:ascii="Times New Roman" w:hAnsi="Times New Roman" w:cs="Times New Roman"/>
                <w:color w:val="000000"/>
                <w:szCs w:val="24"/>
              </w:rPr>
            </w:pPr>
            <w:r w:rsidRPr="00F11267" w:rsidR="00F17725">
              <w:rPr>
                <w:rFonts w:ascii="Times New Roman" w:hAnsi="Times New Roman" w:cs="Times New Roman"/>
                <w:color w:val="000000"/>
                <w:szCs w:val="24"/>
              </w:rPr>
              <w:t>Zamestnávateľ a príslušný orgán odborovej organizácie, ktorí uzavreli kolektívne zmluvy podľa osobitného predpisu, sú povinní uviesť ustanovenia kolektívnych zmlúv do súladu s týmto zákonom do šiestich mesiacov odo dňa účinnosti tohto zákona; táto povinnosť sa vzťahuje aj na vnútorné predpisy, na vydávanie ktorých je zamestnávateľ oprávnený.</w:t>
            </w:r>
          </w:p>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 xml:space="preserve">Kontrolná činnosť </w:t>
            </w:r>
          </w:p>
          <w:p w:rsidR="00F17725" w:rsidRPr="00F11267" w:rsidP="00F17725">
            <w:pPr>
              <w:rPr>
                <w:rFonts w:ascii="Times New Roman" w:hAnsi="Times New Roman" w:cs="Times New Roman"/>
                <w:color w:val="000000"/>
                <w:szCs w:val="24"/>
              </w:rPr>
            </w:pPr>
          </w:p>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 xml:space="preserve">Zástupcovia zamestnancov kontrolujú dodržiavanie pracovnoprávnych predpisov vrátane mzdových predpisov a záväzkov vyplývajúcich z kolektívnej zmluvy; </w:t>
            </w:r>
          </w:p>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sú oprávnení najmä</w:t>
            </w:r>
          </w:p>
          <w:p w:rsidR="00F17725" w:rsidRPr="00F11267" w:rsidP="00F17725">
            <w:pPr>
              <w:rPr>
                <w:rFonts w:ascii="Times New Roman" w:hAnsi="Times New Roman" w:cs="Times New Roman"/>
                <w:color w:val="000000"/>
                <w:szCs w:val="24"/>
              </w:rPr>
            </w:pPr>
          </w:p>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 xml:space="preserve">a) vstupovať na pracoviská zamestnávateľa v čase dohodnutom so zamestnávateľom, </w:t>
            </w:r>
          </w:p>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 xml:space="preserve">b) vyžadovať od vedúcich zamestnancov potrebné informácie a podklady, </w:t>
            </w:r>
          </w:p>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 xml:space="preserve">c) podávať návrhy na zlepšovanie pracovných podmienok, </w:t>
            </w:r>
          </w:p>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 xml:space="preserve">d) vyžadovať od zamestnávateľa, aby dal pokyn na odstránenie zistených nedostatkov, </w:t>
            </w:r>
          </w:p>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 xml:space="preserve">e) navrhovať zamestnávateľovi alebo inému orgánu poverenému kontrolou dodržiavania pracovnoprávnych predpisov, aby uplatnil vhodné opatrenia voči vedúcim zamestnancom, ktorí porušujú pracovnoprávne predpisy alebo povinnosti vyplývajúce pre nich z kolektívnych zmlúv, </w:t>
            </w:r>
          </w:p>
          <w:p w:rsidR="00A44D0B" w:rsidRPr="00F11267" w:rsidP="00F17725">
            <w:pPr>
              <w:rPr>
                <w:rFonts w:ascii="Times New Roman" w:hAnsi="Times New Roman" w:cs="Times New Roman"/>
                <w:b/>
                <w:color w:val="000000"/>
                <w:szCs w:val="24"/>
              </w:rPr>
            </w:pPr>
            <w:r w:rsidRPr="00F11267" w:rsidR="00F17725">
              <w:rPr>
                <w:rFonts w:ascii="Times New Roman" w:hAnsi="Times New Roman" w:cs="Times New Roman"/>
                <w:color w:val="000000"/>
                <w:szCs w:val="24"/>
              </w:rPr>
              <w:t>f) vyžadovať od zamestnávateľa informácie o tom, aké opatrenia boli vykonané na odstránenie nedostatkov zistených pri výkone kontroly.</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Cs/>
                <w:color w:val="000000"/>
                <w:szCs w:val="24"/>
              </w:rPr>
            </w:pPr>
            <w:r w:rsidRPr="00F11267">
              <w:rPr>
                <w:rFonts w:ascii="Times New Roman" w:hAnsi="Times New Roman" w:cs="Times New Roman"/>
                <w:bCs/>
                <w:color w:val="000000"/>
                <w:szCs w:val="24"/>
              </w:rPr>
              <w:t>Y</w:t>
            </w: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pStyle w:val="Heading2"/>
              <w:jc w:val="left"/>
              <w:rPr>
                <w:rFonts w:ascii="Times New Roman" w:hAnsi="Times New Roman" w:cs="Times New Roman"/>
                <w:b w:val="0"/>
                <w:bCs/>
                <w:i/>
                <w:color w:val="000000"/>
                <w:szCs w:val="24"/>
              </w:rPr>
            </w:pPr>
          </w:p>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Č:11</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O:2</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2.Keď je to v súlade s národnými tradíciami a praxou, členské štáty vyzvú obidve strany bez toho, aby bola dotknutá ich autonómnosť, aby na vhodnej úrovni uzatvorili dohody ustanovujúce  pravidlá proti diskriminácii v oblastiach, ktoré sú uvedené v článku 3 a ktoré patria do rámca kolektívneho vyjednávania. Tieto dohody rešpektujú minimálne požiadavky, ktoré ustanovuje táto smernica a príslušné národné implementačné opatrenia.</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D</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sidR="00C836A6">
              <w:rPr>
                <w:rFonts w:ascii="Times New Roman" w:hAnsi="Times New Roman" w:cs="Times New Roman"/>
                <w:bCs/>
                <w:color w:val="000000"/>
                <w:szCs w:val="24"/>
              </w:rPr>
              <w:t>365/2004 Z.</w:t>
            </w:r>
            <w:r w:rsidR="008B7AA9">
              <w:rPr>
                <w:rFonts w:ascii="Times New Roman" w:hAnsi="Times New Roman" w:cs="Times New Roman"/>
                <w:bCs/>
                <w:color w:val="000000"/>
                <w:szCs w:val="24"/>
              </w:rPr>
              <w:t xml:space="preserve"> </w:t>
            </w:r>
            <w:r w:rsidRPr="00F11267" w:rsidR="00C836A6">
              <w:rPr>
                <w:rFonts w:ascii="Times New Roman" w:hAnsi="Times New Roman" w:cs="Times New Roman"/>
                <w:bCs/>
                <w:color w:val="000000"/>
                <w:szCs w:val="24"/>
              </w:rPr>
              <w:t>z.</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pPr>
              <w:rPr>
                <w:rFonts w:ascii="Times New Roman" w:hAnsi="Times New Roman" w:cs="Times New Roman"/>
                <w:color w:val="000000"/>
                <w:szCs w:val="24"/>
              </w:rPr>
            </w:pPr>
          </w:p>
          <w:p w:rsidR="008B7AA9">
            <w:pPr>
              <w:rPr>
                <w:rFonts w:ascii="Times New Roman" w:hAnsi="Times New Roman" w:cs="Times New Roman"/>
                <w:color w:val="000000"/>
                <w:szCs w:val="24"/>
              </w:rPr>
            </w:pPr>
          </w:p>
          <w:p w:rsidR="00C21BDB" w:rsidRPr="00F11267">
            <w:pPr>
              <w:rPr>
                <w:rFonts w:ascii="Times New Roman" w:hAnsi="Times New Roman" w:cs="Times New Roman"/>
                <w:color w:val="000000"/>
                <w:szCs w:val="24"/>
              </w:rPr>
            </w:pPr>
          </w:p>
          <w:p w:rsidR="00F17725"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311/2001 Z. z.</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pPr>
              <w:rPr>
                <w:rFonts w:ascii="Times New Roman" w:hAnsi="Times New Roman" w:cs="Times New Roman"/>
                <w:color w:val="000000"/>
                <w:szCs w:val="24"/>
              </w:rPr>
            </w:pPr>
          </w:p>
          <w:p w:rsidR="008B7AA9">
            <w:pPr>
              <w:rPr>
                <w:rFonts w:ascii="Times New Roman" w:hAnsi="Times New Roman" w:cs="Times New Roman"/>
                <w:color w:val="000000"/>
                <w:szCs w:val="24"/>
              </w:rPr>
            </w:pPr>
          </w:p>
          <w:p w:rsidR="008B7AA9">
            <w:pPr>
              <w:rPr>
                <w:rFonts w:ascii="Times New Roman" w:hAnsi="Times New Roman" w:cs="Times New Roman"/>
                <w:color w:val="000000"/>
                <w:szCs w:val="24"/>
              </w:rPr>
            </w:pPr>
          </w:p>
          <w:p w:rsidR="008B7AA9">
            <w:pPr>
              <w:rPr>
                <w:rFonts w:ascii="Times New Roman" w:hAnsi="Times New Roman" w:cs="Times New Roman"/>
                <w:color w:val="000000"/>
                <w:szCs w:val="24"/>
              </w:rPr>
            </w:pPr>
          </w:p>
          <w:p w:rsidR="008B7AA9">
            <w:pPr>
              <w:rPr>
                <w:rFonts w:ascii="Times New Roman" w:hAnsi="Times New Roman" w:cs="Times New Roman"/>
                <w:color w:val="000000"/>
                <w:szCs w:val="24"/>
              </w:rPr>
            </w:pPr>
          </w:p>
          <w:p w:rsidR="008B7AA9">
            <w:pPr>
              <w:rPr>
                <w:rFonts w:ascii="Times New Roman" w:hAnsi="Times New Roman" w:cs="Times New Roman"/>
                <w:color w:val="000000"/>
                <w:szCs w:val="24"/>
              </w:rPr>
            </w:pPr>
          </w:p>
          <w:p w:rsidR="008B7AA9" w:rsidRPr="00F11267">
            <w:pPr>
              <w:rPr>
                <w:rFonts w:ascii="Times New Roman" w:hAnsi="Times New Roman" w:cs="Times New Roman"/>
                <w:color w:val="000000"/>
                <w:szCs w:val="24"/>
              </w:rPr>
            </w:pPr>
          </w:p>
          <w:p w:rsidR="00A44D0B" w:rsidRPr="00F11267">
            <w:pPr>
              <w:rPr>
                <w:rFonts w:ascii="Times New Roman" w:hAnsi="Times New Roman" w:cs="Times New Roman"/>
                <w:bCs/>
                <w:color w:val="000000"/>
                <w:szCs w:val="24"/>
              </w:rPr>
            </w:pPr>
            <w:r w:rsidRPr="00F11267">
              <w:rPr>
                <w:rFonts w:ascii="Times New Roman" w:hAnsi="Times New Roman" w:cs="Times New Roman"/>
                <w:color w:val="000000"/>
                <w:szCs w:val="24"/>
              </w:rPr>
              <w:t>2/1991 Zb</w:t>
            </w:r>
            <w:r w:rsidR="00F11267">
              <w:rPr>
                <w:rFonts w:ascii="Times New Roman" w:hAnsi="Times New Roman" w:cs="Times New Roman"/>
                <w:color w:val="000000"/>
                <w:szCs w:val="24"/>
              </w:rPr>
              <w:t>.</w:t>
            </w: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sidR="00F17725">
              <w:rPr>
                <w:rFonts w:ascii="Times New Roman" w:hAnsi="Times New Roman" w:cs="Times New Roman"/>
                <w:color w:val="000000"/>
                <w:szCs w:val="24"/>
              </w:rPr>
              <w:t>§</w:t>
            </w:r>
            <w:r w:rsidRPr="00F11267">
              <w:rPr>
                <w:rFonts w:ascii="Times New Roman" w:hAnsi="Times New Roman" w:cs="Times New Roman"/>
                <w:color w:val="000000"/>
                <w:szCs w:val="24"/>
              </w:rPr>
              <w:t>: 13</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F17725">
            <w:pPr>
              <w:rPr>
                <w:rFonts w:ascii="Times New Roman" w:hAnsi="Times New Roman" w:cs="Times New Roman"/>
                <w:color w:val="000000"/>
                <w:szCs w:val="24"/>
              </w:rPr>
            </w:pPr>
          </w:p>
          <w:p w:rsidR="00C21BDB">
            <w:pPr>
              <w:rPr>
                <w:rFonts w:ascii="Times New Roman" w:hAnsi="Times New Roman" w:cs="Times New Roman"/>
                <w:color w:val="000000"/>
                <w:szCs w:val="24"/>
              </w:rPr>
            </w:pPr>
          </w:p>
          <w:p w:rsidR="008B7AA9"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231</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O: 1</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pPr>
              <w:rPr>
                <w:rFonts w:ascii="Times New Roman" w:hAnsi="Times New Roman" w:cs="Times New Roman"/>
                <w:color w:val="000000"/>
                <w:szCs w:val="24"/>
              </w:rPr>
            </w:pPr>
          </w:p>
          <w:p w:rsidR="008B7AA9">
            <w:pPr>
              <w:rPr>
                <w:rFonts w:ascii="Times New Roman" w:hAnsi="Times New Roman" w:cs="Times New Roman"/>
                <w:color w:val="000000"/>
                <w:szCs w:val="24"/>
              </w:rPr>
            </w:pPr>
          </w:p>
          <w:p w:rsidR="008B7AA9">
            <w:pPr>
              <w:rPr>
                <w:rFonts w:ascii="Times New Roman" w:hAnsi="Times New Roman" w:cs="Times New Roman"/>
                <w:color w:val="000000"/>
                <w:szCs w:val="24"/>
              </w:rPr>
            </w:pPr>
          </w:p>
          <w:p w:rsidR="008B7AA9">
            <w:pPr>
              <w:rPr>
                <w:rFonts w:ascii="Times New Roman" w:hAnsi="Times New Roman" w:cs="Times New Roman"/>
                <w:color w:val="000000"/>
                <w:szCs w:val="24"/>
              </w:rPr>
            </w:pPr>
          </w:p>
          <w:p w:rsidR="008B7AA9">
            <w:pPr>
              <w:rPr>
                <w:rFonts w:ascii="Times New Roman" w:hAnsi="Times New Roman" w:cs="Times New Roman"/>
                <w:color w:val="000000"/>
                <w:szCs w:val="24"/>
              </w:rPr>
            </w:pPr>
          </w:p>
          <w:p w:rsidR="008B7AA9">
            <w:pPr>
              <w:rPr>
                <w:rFonts w:ascii="Times New Roman" w:hAnsi="Times New Roman" w:cs="Times New Roman"/>
                <w:color w:val="000000"/>
                <w:szCs w:val="24"/>
              </w:rPr>
            </w:pPr>
          </w:p>
          <w:p w:rsidR="008B7AA9"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4</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O: 2</w:t>
            </w:r>
          </w:p>
          <w:p w:rsidR="00A44D0B" w:rsidRPr="00F11267">
            <w:pPr>
              <w:rPr>
                <w:rFonts w:ascii="Times New Roman" w:hAnsi="Times New Roman" w:cs="Times New Roman"/>
                <w:bCs/>
                <w:color w:val="000000"/>
                <w:szCs w:val="24"/>
              </w:rPr>
            </w:pPr>
            <w:r w:rsidRPr="00F11267">
              <w:rPr>
                <w:rFonts w:ascii="Times New Roman" w:hAnsi="Times New Roman" w:cs="Times New Roman"/>
                <w:color w:val="000000"/>
                <w:szCs w:val="24"/>
              </w:rPr>
              <w:t>P: a</w:t>
            </w: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Prechodné ustanovenie</w:t>
            </w:r>
          </w:p>
          <w:p w:rsidR="00F17725" w:rsidRPr="00F11267" w:rsidP="00F17725">
            <w:pPr>
              <w:rPr>
                <w:rFonts w:ascii="Times New Roman" w:hAnsi="Times New Roman" w:cs="Times New Roman"/>
                <w:color w:val="000000"/>
                <w:szCs w:val="24"/>
              </w:rPr>
            </w:pPr>
          </w:p>
          <w:p w:rsidR="00A44D0B" w:rsidRPr="00F11267" w:rsidP="00F17725">
            <w:pPr>
              <w:rPr>
                <w:rFonts w:ascii="Times New Roman" w:hAnsi="Times New Roman" w:cs="Times New Roman"/>
                <w:color w:val="000000"/>
                <w:szCs w:val="24"/>
              </w:rPr>
            </w:pPr>
            <w:r w:rsidRPr="00F11267" w:rsidR="00F17725">
              <w:rPr>
                <w:rFonts w:ascii="Times New Roman" w:hAnsi="Times New Roman" w:cs="Times New Roman"/>
                <w:color w:val="000000"/>
                <w:szCs w:val="24"/>
              </w:rPr>
              <w:t>Zamestnávateľ a príslušný orgán odborovej organizácie, ktorí uzavreli kolektívne zmluvy podľa osobitného predpisu, sú povinní uviesť ustanovenia kolektívnych zmlúv do súladu s týmto zákonom do šiestich mesiacov odo dňa účinnosti tohto zákona; táto povinnosť sa vzťahuje aj na vnútorné predpisy, na vydávanie ktorých je zamestnávateľ oprávnený.</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sidR="00F17725">
              <w:rPr>
                <w:rFonts w:ascii="Times New Roman" w:hAnsi="Times New Roman" w:cs="Times New Roman"/>
                <w:color w:val="000000"/>
                <w:szCs w:val="24"/>
              </w:rPr>
              <w:t>(1) 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upravuje tento zákon alebo iný pracovnoprávny predpis, ak to tento zákon alebo iný pracovnoprávny predpis výslovne nezakazuje alebo ak z ich ustanovení nevyplýva, že sa od nich nemožno odchýliť. Nároky, ktoré vznikli z kolektívnej zmluvy jednotlivým zamestnancom, sa uplatňujú a uspokojujú ako ostatné nároky zamestnancov z pracovného pomeru. Pracovná zmluva je neplatná v tej časti, v ktorej upravuje nároky zamestnanca v menšom rozsahu než kolektívna zmluva.</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sidR="00F17725">
              <w:rPr>
                <w:rFonts w:ascii="Times New Roman" w:hAnsi="Times New Roman" w:cs="Times New Roman"/>
                <w:color w:val="000000"/>
                <w:szCs w:val="24"/>
              </w:rPr>
              <w:t xml:space="preserve">a) je v rozpore so všeobecne záväznými právnymi predpismi, </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Cs/>
                <w:color w:val="000000"/>
                <w:szCs w:val="24"/>
              </w:rPr>
            </w:pPr>
            <w:r w:rsidRPr="00F11267">
              <w:rPr>
                <w:rFonts w:ascii="Times New Roman" w:hAnsi="Times New Roman" w:cs="Times New Roman"/>
                <w:bCs/>
                <w:color w:val="000000"/>
                <w:szCs w:val="24"/>
              </w:rPr>
              <w:t>Y</w:t>
            </w: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Č:12</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rsidP="008B7AA9">
            <w:pPr>
              <w:rPr>
                <w:rFonts w:ascii="Times New Roman" w:hAnsi="Times New Roman" w:cs="Times New Roman"/>
                <w:color w:val="000000"/>
                <w:szCs w:val="24"/>
              </w:rPr>
            </w:pPr>
            <w:r w:rsidRPr="00F11267">
              <w:rPr>
                <w:rFonts w:ascii="Times New Roman" w:hAnsi="Times New Roman" w:cs="Times New Roman"/>
                <w:color w:val="000000"/>
                <w:szCs w:val="24"/>
              </w:rPr>
              <w:t>Dialóg s mimovládnymi organizáciami</w:t>
            </w:r>
          </w:p>
          <w:p w:rsidR="00A44D0B" w:rsidRPr="00F11267">
            <w:pPr>
              <w:jc w:val="both"/>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Členské štáty vyzvú k dialógu príslušné mimovládne organizácie, ktoré v súlade s ich národným právom a praxou majú zákonný záujem prispieť k boju proti diskriminácii založenej na rasovom alebo etnickom pôvode s cieľom podporiť zásadu rovnakého zaobchádzania.</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color w:val="000000"/>
                <w:szCs w:val="24"/>
              </w:rPr>
              <w:t>Uznesenie vlády č.</w:t>
            </w: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 xml:space="preserve">Č: </w:t>
            </w: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Spolupráca štátnych inštitúcií s mimovládnymi or</w:t>
            </w:r>
            <w:r w:rsidR="008B7AA9">
              <w:rPr>
                <w:rFonts w:ascii="Times New Roman" w:hAnsi="Times New Roman" w:cs="Times New Roman"/>
                <w:color w:val="000000"/>
                <w:szCs w:val="24"/>
              </w:rPr>
              <w:t>ganizáciami a s ďalšími subjekt</w:t>
            </w:r>
            <w:r w:rsidRPr="00F11267">
              <w:rPr>
                <w:rFonts w:ascii="Times New Roman" w:hAnsi="Times New Roman" w:cs="Times New Roman"/>
                <w:color w:val="000000"/>
                <w:szCs w:val="24"/>
              </w:rPr>
              <w:t>mi pri predchádzaní všetkým formám diskriminácie, rasizmu, xenofóbie, antisemitizmu a ostatným prejavom intolerancie.</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V rámci rozvíjajúcej sa spolupráce štátnych inštitúcií s mimovládnymi organizáciami, ako aj s inými subjektami pri riešení rôznych spoločenských problémov je potrebné zdôrazniť nevyhnutnosť takejto spolupráce aj pri predchádzaní a boji proti všetkým formám intolerancie.</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Cs/>
                <w:color w:val="000000"/>
                <w:szCs w:val="24"/>
              </w:rPr>
            </w:pPr>
            <w:r w:rsidRPr="00F11267">
              <w:rPr>
                <w:rFonts w:ascii="Times New Roman" w:hAnsi="Times New Roman" w:cs="Times New Roman"/>
                <w:bCs/>
                <w:color w:val="000000"/>
                <w:szCs w:val="24"/>
              </w:rPr>
              <w:t>Y</w:t>
            </w: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Č:13</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O:1</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O:2</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1.Členské štáty určia</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xml:space="preserve"> orgán alebo orgány na podporu rovnakého zaobchádzania pre všetky osoby bez diskriminácie založenej na rasovom alebo etnickom pôvode. Tieto orgány môžu byť súčasťou inštitúcií, ktoré na národnej úrovni zodpovedajú za obhajobu ľudských práv alebo ochranu práv jednotlivca.</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2.Členské štáty</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xml:space="preserve"> zabezpečia, že do kompetencie týchto orgánov patrí:</w:t>
            </w:r>
          </w:p>
          <w:p w:rsidR="00A44D0B" w:rsidRPr="00F11267">
            <w:pPr>
              <w:jc w:val="both"/>
              <w:rPr>
                <w:rFonts w:ascii="Times New Roman" w:hAnsi="Times New Roman" w:cs="Times New Roman"/>
                <w:color w:val="000000"/>
                <w:szCs w:val="24"/>
              </w:rPr>
            </w:pPr>
            <w:r w:rsidRPr="00F11267">
              <w:rPr>
                <w:rFonts w:ascii="Times New Roman" w:hAnsi="Times New Roman" w:cs="Times New Roman"/>
                <w:color w:val="000000"/>
                <w:szCs w:val="24"/>
              </w:rPr>
              <w:t>- bez toho, aby bolodotknuté právo obetí a práva združení, organizácií alebo iných právnických osôb, ktoré sú uvedené v článku 7(2) poskytovanie nezávislej pomoci obetiam diskriminácie pri podaní žaloby kvôli diskriminácii,</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vykonávanie nezávislých prieskumov týkajúcich sa diskriminácie,</w:t>
            </w:r>
          </w:p>
          <w:p w:rsidR="00A44D0B" w:rsidRPr="00F11267">
            <w:pPr>
              <w:pStyle w:val="Heading2"/>
              <w:jc w:val="left"/>
              <w:rPr>
                <w:rFonts w:ascii="Times New Roman" w:hAnsi="Times New Roman" w:cs="Times New Roman"/>
                <w:b w:val="0"/>
                <w:bCs/>
                <w:color w:val="000000"/>
                <w:szCs w:val="24"/>
              </w:rPr>
            </w:pPr>
            <w:r w:rsidRPr="00F11267">
              <w:rPr>
                <w:rFonts w:ascii="Times New Roman" w:hAnsi="Times New Roman" w:cs="Times New Roman"/>
                <w:b w:val="0"/>
                <w:bCs/>
                <w:color w:val="000000"/>
                <w:szCs w:val="24"/>
              </w:rPr>
              <w:t>- uverejňovanie nezávislých správ a vydávanie odporúčaní ku akejkoľvek záležitosti, ktorá sa vzťahuje k takejto diskriminácii.</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sidR="00C836A6">
              <w:rPr>
                <w:rFonts w:ascii="Times New Roman" w:hAnsi="Times New Roman" w:cs="Times New Roman"/>
                <w:bCs/>
                <w:color w:val="000000"/>
                <w:szCs w:val="24"/>
              </w:rPr>
              <w:t>365/2004 Z.</w:t>
            </w:r>
            <w:r w:rsidR="008B7AA9">
              <w:rPr>
                <w:rFonts w:ascii="Times New Roman" w:hAnsi="Times New Roman" w:cs="Times New Roman"/>
                <w:bCs/>
                <w:color w:val="000000"/>
                <w:szCs w:val="24"/>
              </w:rPr>
              <w:t xml:space="preserve"> </w:t>
            </w:r>
            <w:r w:rsidRPr="00F11267" w:rsidR="00C836A6">
              <w:rPr>
                <w:rFonts w:ascii="Times New Roman" w:hAnsi="Times New Roman" w:cs="Times New Roman"/>
                <w:bCs/>
                <w:color w:val="000000"/>
                <w:szCs w:val="24"/>
              </w:rPr>
              <w:t>z.</w:t>
            </w: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Č: II</w:t>
            </w:r>
          </w:p>
          <w:p w:rsidR="00A44D0B" w:rsidRPr="00F11267">
            <w:pPr>
              <w:rPr>
                <w:rFonts w:ascii="Times New Roman" w:hAnsi="Times New Roman" w:cs="Times New Roman"/>
                <w:bCs/>
                <w:color w:val="000000"/>
                <w:szCs w:val="24"/>
              </w:rPr>
            </w:pPr>
            <w:r w:rsidRPr="00F11267" w:rsidR="00F17725">
              <w:rPr>
                <w:rFonts w:ascii="Times New Roman" w:hAnsi="Times New Roman" w:cs="Times New Roman"/>
                <w:bCs/>
                <w:color w:val="000000"/>
                <w:szCs w:val="24"/>
              </w:rPr>
              <w:t>V: 1</w:t>
            </w: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Zákon Národnej rady Slovenskej republiky č. 308/1993 Z. z. o zriadení Slovenského národného strediska pre ľudské práva v znení zákona č. 136/2003 Z. z. sa mení a dopĺňa takto:</w:t>
            </w:r>
          </w:p>
          <w:p w:rsidR="00F17725" w:rsidRPr="00F11267" w:rsidP="00F17725">
            <w:pPr>
              <w:rPr>
                <w:rFonts w:ascii="Times New Roman" w:hAnsi="Times New Roman" w:cs="Times New Roman"/>
                <w:color w:val="000000"/>
                <w:szCs w:val="24"/>
              </w:rPr>
            </w:pPr>
          </w:p>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1. V § 1 odsek 2 znie:</w:t>
            </w:r>
          </w:p>
          <w:p w:rsidR="00F17725" w:rsidRPr="00F11267" w:rsidP="00F17725">
            <w:pPr>
              <w:rPr>
                <w:rFonts w:ascii="Times New Roman" w:hAnsi="Times New Roman" w:cs="Times New Roman"/>
                <w:color w:val="000000"/>
                <w:szCs w:val="24"/>
              </w:rPr>
            </w:pPr>
          </w:p>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"(2) Stredisko plní úlohy v oblasti ľudských práv a základných slobôd vrátane práv dieťaťa1) (ďalej len "ľudské práva"). Stredisko na tento účel najmä</w:t>
            </w:r>
          </w:p>
          <w:p w:rsidR="00F17725" w:rsidRPr="00F11267" w:rsidP="00F17725">
            <w:pPr>
              <w:rPr>
                <w:rFonts w:ascii="Times New Roman" w:hAnsi="Times New Roman" w:cs="Times New Roman"/>
                <w:color w:val="000000"/>
                <w:szCs w:val="24"/>
              </w:rPr>
            </w:pPr>
          </w:p>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a) monitoruje a hodnotí dodržiavanie ľudských práv a dodržiavanie zásady rovnakého zaobchádzania podľa osobitného zákona, 1aa)</w:t>
            </w:r>
          </w:p>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 xml:space="preserve">b) zhromažďuje a na požiadanie poskytuje informácie o rasizme, xenofóbii a antisemitizme v Slovenskej republike, </w:t>
            </w:r>
          </w:p>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 xml:space="preserve">c) uskutočňuje výskumy a prieskumy na poskytovanie údajov v oblasti ľudských práv, zhromažďuje a šíri informácie v tejto oblasti, </w:t>
            </w:r>
          </w:p>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 xml:space="preserve">d) pripravuje vzdelávacie aktivity a podieľa sa na informačných kampaniach s cieľom zvyšovania tolerancie spoločnosti, </w:t>
            </w:r>
          </w:p>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 xml:space="preserve">e) zabezpečuje právnu pomoc obetiam diskriminácie a prejavov intolerancie, </w:t>
            </w:r>
          </w:p>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f) vydáva na požiadanie fyzických osôb alebo právnických osôb alebo z vlastnej iniciatívy odborné stanoviská vo veciach dodržiavania zásady rovnakého zaobchádzania podľa osobitného predpisu, 1aa)</w:t>
            </w:r>
          </w:p>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 xml:space="preserve">g) poskytuje knižničné služby a </w:t>
            </w:r>
          </w:p>
          <w:p w:rsidR="00A44D0B" w:rsidRPr="00F11267" w:rsidP="00F17725">
            <w:pPr>
              <w:rPr>
                <w:rFonts w:ascii="Times New Roman" w:hAnsi="Times New Roman" w:cs="Times New Roman"/>
                <w:color w:val="000000"/>
                <w:szCs w:val="24"/>
              </w:rPr>
            </w:pPr>
            <w:r w:rsidRPr="00F11267" w:rsidR="00F17725">
              <w:rPr>
                <w:rFonts w:ascii="Times New Roman" w:hAnsi="Times New Roman" w:cs="Times New Roman"/>
                <w:color w:val="000000"/>
                <w:szCs w:val="24"/>
              </w:rPr>
              <w:t>h) poskytuje služby v oblasti ľudských práv.".</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Cs/>
                <w:color w:val="000000"/>
                <w:szCs w:val="24"/>
              </w:rPr>
            </w:pPr>
            <w:r w:rsidRPr="00F11267">
              <w:rPr>
                <w:rFonts w:ascii="Times New Roman" w:hAnsi="Times New Roman" w:cs="Times New Roman"/>
                <w:bCs/>
                <w:color w:val="000000"/>
                <w:szCs w:val="24"/>
              </w:rPr>
              <w:t>Y</w:t>
            </w: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Č:14</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P:a</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both"/>
              <w:rPr>
                <w:rFonts w:ascii="Times New Roman" w:hAnsi="Times New Roman" w:cs="Times New Roman"/>
                <w:color w:val="000000"/>
                <w:szCs w:val="24"/>
              </w:rPr>
            </w:pPr>
            <w:r w:rsidRPr="00F11267">
              <w:rPr>
                <w:rFonts w:ascii="Times New Roman" w:hAnsi="Times New Roman" w:cs="Times New Roman"/>
                <w:color w:val="000000"/>
                <w:szCs w:val="24"/>
              </w:rPr>
              <w:t>Zhoda</w:t>
            </w:r>
          </w:p>
          <w:p w:rsidR="00A44D0B" w:rsidRPr="00F11267">
            <w:pPr>
              <w:jc w:val="both"/>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Členské štáty príjmu potrebné opatrenia, aby zabezpečili, že:</w:t>
            </w:r>
          </w:p>
          <w:p w:rsidR="00A44D0B" w:rsidRPr="00F11267">
            <w:pPr>
              <w:numPr>
                <w:ilvl w:val="0"/>
                <w:numId w:val="18"/>
              </w:numPr>
              <w:tabs>
                <w:tab w:val="left" w:pos="720"/>
              </w:tabs>
              <w:rPr>
                <w:rFonts w:ascii="Times New Roman" w:hAnsi="Times New Roman" w:cs="Times New Roman"/>
                <w:color w:val="000000"/>
                <w:szCs w:val="24"/>
              </w:rPr>
            </w:pPr>
            <w:r w:rsidRPr="00F11267">
              <w:rPr>
                <w:rFonts w:ascii="Times New Roman" w:hAnsi="Times New Roman" w:cs="Times New Roman"/>
                <w:color w:val="000000"/>
                <w:szCs w:val="24"/>
              </w:rPr>
              <w:t>sa zrušia všetky právne</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predpisy, nariadenia a administratívne ustanovenia, ktoré sú v rozpore so zásadou rovnakého zaobchádzania,</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color w:val="000000"/>
                <w:szCs w:val="24"/>
              </w:rPr>
              <w:t>Ústava SR</w:t>
            </w: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 125</w:t>
            </w:r>
          </w:p>
          <w:p w:rsidR="0092353C" w:rsidRPr="00F11267">
            <w:pPr>
              <w:rPr>
                <w:rFonts w:ascii="Times New Roman" w:hAnsi="Times New Roman" w:cs="Times New Roman"/>
                <w:color w:val="000000"/>
                <w:szCs w:val="24"/>
              </w:rPr>
            </w:pPr>
            <w:r w:rsidRPr="00F11267" w:rsidR="00A44D0B">
              <w:rPr>
                <w:rFonts w:ascii="Times New Roman" w:hAnsi="Times New Roman" w:cs="Times New Roman"/>
                <w:color w:val="000000"/>
                <w:szCs w:val="24"/>
              </w:rPr>
              <w:t>O: 1</w:t>
            </w:r>
          </w:p>
          <w:p w:rsidR="0092353C" w:rsidRPr="00F11267">
            <w:pPr>
              <w:rPr>
                <w:rFonts w:ascii="Times New Roman" w:hAnsi="Times New Roman" w:cs="Times New Roman"/>
                <w:color w:val="000000"/>
                <w:szCs w:val="24"/>
              </w:rPr>
            </w:pPr>
            <w:r w:rsidRPr="00F11267">
              <w:rPr>
                <w:rFonts w:ascii="Times New Roman" w:hAnsi="Times New Roman" w:cs="Times New Roman"/>
                <w:color w:val="000000"/>
                <w:szCs w:val="24"/>
              </w:rPr>
              <w:t>P. a</w:t>
            </w:r>
          </w:p>
          <w:p w:rsidR="0092353C" w:rsidRPr="00F11267">
            <w:pPr>
              <w:rPr>
                <w:rFonts w:ascii="Times New Roman" w:hAnsi="Times New Roman" w:cs="Times New Roman"/>
                <w:color w:val="000000"/>
                <w:szCs w:val="24"/>
              </w:rPr>
            </w:pPr>
          </w:p>
          <w:p w:rsidR="0092353C" w:rsidRPr="00F11267">
            <w:pPr>
              <w:rPr>
                <w:rFonts w:ascii="Times New Roman" w:hAnsi="Times New Roman" w:cs="Times New Roman"/>
                <w:color w:val="000000"/>
                <w:szCs w:val="24"/>
              </w:rPr>
            </w:pPr>
          </w:p>
          <w:p w:rsidR="0092353C" w:rsidRPr="00F11267">
            <w:pPr>
              <w:rPr>
                <w:rFonts w:ascii="Times New Roman" w:hAnsi="Times New Roman" w:cs="Times New Roman"/>
                <w:color w:val="000000"/>
                <w:szCs w:val="24"/>
              </w:rPr>
            </w:pPr>
            <w:r w:rsidRPr="00F11267">
              <w:rPr>
                <w:rFonts w:ascii="Times New Roman" w:hAnsi="Times New Roman" w:cs="Times New Roman"/>
                <w:color w:val="000000"/>
                <w:szCs w:val="24"/>
              </w:rPr>
              <w:t>O:</w:t>
            </w:r>
            <w:r w:rsidRPr="00F11267" w:rsidR="00A44D0B">
              <w:rPr>
                <w:rFonts w:ascii="Times New Roman" w:hAnsi="Times New Roman" w:cs="Times New Roman"/>
                <w:color w:val="000000"/>
                <w:szCs w:val="24"/>
              </w:rPr>
              <w:t xml:space="preserve"> 3 </w:t>
            </w:r>
          </w:p>
          <w:p w:rsidR="0092353C" w:rsidRPr="00F11267">
            <w:pPr>
              <w:rPr>
                <w:rFonts w:ascii="Times New Roman" w:hAnsi="Times New Roman" w:cs="Times New Roman"/>
                <w:color w:val="000000"/>
                <w:szCs w:val="24"/>
              </w:rPr>
            </w:pPr>
          </w:p>
          <w:p w:rsidR="0092353C" w:rsidRPr="00F11267">
            <w:pPr>
              <w:rPr>
                <w:rFonts w:ascii="Times New Roman" w:hAnsi="Times New Roman" w:cs="Times New Roman"/>
                <w:color w:val="000000"/>
                <w:szCs w:val="24"/>
              </w:rPr>
            </w:pPr>
          </w:p>
          <w:p w:rsidR="0092353C" w:rsidRPr="00F11267">
            <w:pPr>
              <w:rPr>
                <w:rFonts w:ascii="Times New Roman" w:hAnsi="Times New Roman" w:cs="Times New Roman"/>
                <w:color w:val="000000"/>
                <w:szCs w:val="24"/>
              </w:rPr>
            </w:pPr>
          </w:p>
          <w:p w:rsidR="0092353C" w:rsidRPr="00F11267">
            <w:pPr>
              <w:rPr>
                <w:rFonts w:ascii="Times New Roman" w:hAnsi="Times New Roman" w:cs="Times New Roman"/>
                <w:color w:val="000000"/>
                <w:szCs w:val="24"/>
              </w:rPr>
            </w:pPr>
          </w:p>
          <w:p w:rsidR="0092353C" w:rsidRPr="00F11267">
            <w:pPr>
              <w:rPr>
                <w:rFonts w:ascii="Times New Roman" w:hAnsi="Times New Roman" w:cs="Times New Roman"/>
                <w:color w:val="000000"/>
                <w:szCs w:val="24"/>
              </w:rPr>
            </w:pPr>
          </w:p>
          <w:p w:rsidR="0092353C" w:rsidRPr="00F11267">
            <w:pPr>
              <w:rPr>
                <w:rFonts w:ascii="Times New Roman" w:hAnsi="Times New Roman" w:cs="Times New Roman"/>
                <w:color w:val="000000"/>
                <w:szCs w:val="24"/>
              </w:rPr>
            </w:pPr>
          </w:p>
          <w:p w:rsidR="0092353C" w:rsidRPr="00F11267">
            <w:pPr>
              <w:rPr>
                <w:rFonts w:ascii="Times New Roman" w:hAnsi="Times New Roman" w:cs="Times New Roman"/>
                <w:color w:val="000000"/>
                <w:szCs w:val="24"/>
              </w:rPr>
            </w:pPr>
          </w:p>
          <w:p w:rsidR="0092353C" w:rsidRPr="00F11267">
            <w:pPr>
              <w:rPr>
                <w:rFonts w:ascii="Times New Roman" w:hAnsi="Times New Roman" w:cs="Times New Roman"/>
                <w:color w:val="000000"/>
                <w:szCs w:val="24"/>
              </w:rPr>
            </w:pPr>
          </w:p>
          <w:p w:rsidR="0092353C" w:rsidRPr="00F11267">
            <w:pPr>
              <w:rPr>
                <w:rFonts w:ascii="Times New Roman" w:hAnsi="Times New Roman" w:cs="Times New Roman"/>
                <w:color w:val="000000"/>
                <w:szCs w:val="24"/>
              </w:rPr>
            </w:pPr>
          </w:p>
          <w:p w:rsidR="0092353C" w:rsidRPr="00F11267">
            <w:pPr>
              <w:rPr>
                <w:rFonts w:ascii="Times New Roman" w:hAnsi="Times New Roman" w:cs="Times New Roman"/>
                <w:color w:val="000000"/>
                <w:szCs w:val="24"/>
              </w:rPr>
            </w:pPr>
          </w:p>
          <w:p w:rsidR="0092353C" w:rsidRPr="00F11267">
            <w:pPr>
              <w:rPr>
                <w:rFonts w:ascii="Times New Roman" w:hAnsi="Times New Roman" w:cs="Times New Roman"/>
                <w:color w:val="000000"/>
                <w:szCs w:val="24"/>
              </w:rPr>
            </w:pPr>
          </w:p>
          <w:p w:rsidR="0092353C" w:rsidRPr="00F11267">
            <w:pPr>
              <w:rPr>
                <w:rFonts w:ascii="Times New Roman" w:hAnsi="Times New Roman" w:cs="Times New Roman"/>
                <w:color w:val="000000"/>
                <w:szCs w:val="24"/>
              </w:rPr>
            </w:pPr>
          </w:p>
          <w:p w:rsidR="0092353C">
            <w:pPr>
              <w:rPr>
                <w:rFonts w:ascii="Times New Roman" w:hAnsi="Times New Roman" w:cs="Times New Roman"/>
                <w:color w:val="000000"/>
                <w:szCs w:val="24"/>
              </w:rPr>
            </w:pPr>
          </w:p>
          <w:p w:rsidR="008B7AA9">
            <w:pPr>
              <w:rPr>
                <w:rFonts w:ascii="Times New Roman" w:hAnsi="Times New Roman" w:cs="Times New Roman"/>
                <w:color w:val="000000"/>
                <w:szCs w:val="24"/>
              </w:rPr>
            </w:pPr>
          </w:p>
          <w:p w:rsidR="008B7AA9">
            <w:pPr>
              <w:rPr>
                <w:rFonts w:ascii="Times New Roman" w:hAnsi="Times New Roman" w:cs="Times New Roman"/>
                <w:color w:val="000000"/>
                <w:szCs w:val="24"/>
              </w:rPr>
            </w:pPr>
          </w:p>
          <w:p w:rsidR="008B7AA9" w:rsidRPr="00F11267">
            <w:pPr>
              <w:rPr>
                <w:rFonts w:ascii="Times New Roman" w:hAnsi="Times New Roman" w:cs="Times New Roman"/>
                <w:color w:val="000000"/>
                <w:szCs w:val="24"/>
              </w:rPr>
            </w:pPr>
          </w:p>
          <w:p w:rsidR="0092353C" w:rsidRPr="00F11267">
            <w:pPr>
              <w:rPr>
                <w:rFonts w:ascii="Times New Roman" w:hAnsi="Times New Roman" w:cs="Times New Roman"/>
                <w:color w:val="000000"/>
                <w:szCs w:val="24"/>
              </w:rPr>
            </w:pPr>
          </w:p>
          <w:p w:rsidR="0092353C" w:rsidRPr="00F11267">
            <w:pPr>
              <w:rPr>
                <w:rFonts w:ascii="Times New Roman" w:hAnsi="Times New Roman" w:cs="Times New Roman"/>
                <w:color w:val="000000"/>
                <w:szCs w:val="24"/>
              </w:rPr>
            </w:pPr>
          </w:p>
          <w:p w:rsidR="00A44D0B" w:rsidRPr="00F11267">
            <w:pPr>
              <w:rPr>
                <w:rFonts w:ascii="Times New Roman" w:hAnsi="Times New Roman" w:cs="Times New Roman"/>
                <w:bCs/>
                <w:color w:val="000000"/>
                <w:szCs w:val="24"/>
              </w:rPr>
            </w:pPr>
            <w:r w:rsidRPr="00F11267" w:rsidR="0092353C">
              <w:rPr>
                <w:rFonts w:ascii="Times New Roman" w:hAnsi="Times New Roman" w:cs="Times New Roman"/>
                <w:color w:val="000000"/>
                <w:szCs w:val="24"/>
              </w:rPr>
              <w:t>O:</w:t>
            </w:r>
            <w:r w:rsidRPr="00F11267">
              <w:rPr>
                <w:rFonts w:ascii="Times New Roman" w:hAnsi="Times New Roman" w:cs="Times New Roman"/>
                <w:color w:val="000000"/>
                <w:szCs w:val="24"/>
              </w:rPr>
              <w:t xml:space="preserve"> 6</w:t>
            </w: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353C" w:rsidRPr="00F11267" w:rsidP="0092353C">
            <w:pPr>
              <w:rPr>
                <w:rFonts w:ascii="Times New Roman" w:hAnsi="Times New Roman" w:cs="Times New Roman"/>
                <w:color w:val="000000"/>
                <w:szCs w:val="24"/>
              </w:rPr>
            </w:pPr>
            <w:r w:rsidRPr="00F11267">
              <w:rPr>
                <w:rFonts w:ascii="Times New Roman" w:hAnsi="Times New Roman" w:cs="Times New Roman"/>
                <w:color w:val="000000"/>
                <w:szCs w:val="24"/>
              </w:rPr>
              <w:t>(1) Ústavný súd rozhoduje o súlade</w:t>
            </w:r>
          </w:p>
          <w:p w:rsidR="0092353C" w:rsidRPr="00F11267" w:rsidP="0092353C">
            <w:pPr>
              <w:rPr>
                <w:rFonts w:ascii="Times New Roman" w:hAnsi="Times New Roman" w:cs="Times New Roman"/>
                <w:color w:val="000000"/>
                <w:szCs w:val="24"/>
              </w:rPr>
            </w:pPr>
            <w:r w:rsidRPr="00F11267">
              <w:rPr>
                <w:rFonts w:ascii="Times New Roman" w:hAnsi="Times New Roman" w:cs="Times New Roman"/>
                <w:color w:val="000000"/>
                <w:szCs w:val="24"/>
              </w:rPr>
              <w:t xml:space="preserve">a) zákonov s ústavou, s ústavnými zákonmi a s medzinárodnými zmluvami, s ktorými vyslovila súhlas Národná rada Slovenskej republiky a ktoré boli ratifikované a vyhlásené spôsobom ustanoveným zákonom, </w:t>
            </w:r>
          </w:p>
          <w:p w:rsidR="0092353C" w:rsidRPr="00F11267">
            <w:pPr>
              <w:pStyle w:val="FootnoteText"/>
              <w:rPr>
                <w:rFonts w:ascii="Times New Roman" w:hAnsi="Times New Roman" w:cs="Times New Roman"/>
                <w:color w:val="000000"/>
                <w:sz w:val="24"/>
                <w:szCs w:val="24"/>
                <w:lang w:eastAsia="sk-SK"/>
              </w:rPr>
            </w:pPr>
            <w:r w:rsidRPr="00F11267">
              <w:rPr>
                <w:rFonts w:ascii="Times New Roman" w:hAnsi="Times New Roman" w:cs="Times New Roman"/>
                <w:color w:val="000000"/>
                <w:sz w:val="24"/>
                <w:szCs w:val="24"/>
                <w:lang w:eastAsia="sk-SK"/>
              </w:rPr>
              <w:t xml:space="preserve">(3) Ak ústavný súd svojím rozhodnutím vysloví, že medzi právnymi predpismi uvedenými v odseku 1 je nesúlad, strácajú príslušné predpisy, ich časti, prípadne niektoré ich ustanovenia účinnosť. Orgány, ktoré tieto právne predpisy vydali, sú povinné do šiestich mesiacov od vyhlásenia rozhodnutia ústavného súdu uviesť ich do súladu s ústavou, s ústavnými zákonmi a s medzinárodnými zmluvami vyhlásenými spôsobom ustanoveným zákonom, a ak ide o predpisy uvedené v odseku 1 písm. b) a c), aj s inými zákonmi, a ak ide o predpisy uvedené v odseku 1 písm. d), aj s nariadeniami vlády a so všeobecne záväznými právnymi predpismi ministerstiev a ostatných ústredných orgánov štátnej správy. Ak tak neurobia, také predpisy, ich časti alebo ustanovenia strácajú platnosť po šiestich mesiacoch od vyhlásenia rozhodnutia. </w:t>
            </w:r>
          </w:p>
          <w:p w:rsidR="00A44D0B" w:rsidRPr="00F11267">
            <w:pPr>
              <w:pStyle w:val="FootnoteText"/>
              <w:rPr>
                <w:rFonts w:ascii="Times New Roman" w:hAnsi="Times New Roman" w:cs="Times New Roman"/>
                <w:color w:val="000000"/>
                <w:sz w:val="24"/>
                <w:szCs w:val="24"/>
              </w:rPr>
            </w:pPr>
            <w:r w:rsidRPr="00F11267" w:rsidR="0092353C">
              <w:rPr>
                <w:rFonts w:ascii="Times New Roman" w:hAnsi="Times New Roman" w:cs="Times New Roman"/>
                <w:color w:val="000000"/>
                <w:sz w:val="24"/>
                <w:szCs w:val="24"/>
              </w:rPr>
              <w:t>(6) Rozhodnutie ústavného súdu vydané podľa odsekov 1, 2 a 5 sa vyhlasuje spôsobom ustanoveným na vyhlasovanie zákonov. Právoplatné rozhodnutie ústavného súdu je všeobecne záväzné.</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Cs/>
                <w:color w:val="000000"/>
                <w:szCs w:val="24"/>
              </w:rPr>
            </w:pPr>
            <w:r w:rsidRPr="00F11267">
              <w:rPr>
                <w:rFonts w:ascii="Times New Roman" w:hAnsi="Times New Roman" w:cs="Times New Roman"/>
                <w:bCs/>
                <w:color w:val="000000"/>
                <w:szCs w:val="24"/>
              </w:rPr>
              <w:t>Y</w:t>
            </w: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Č:14</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P:b</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numPr>
                <w:ilvl w:val="0"/>
                <w:numId w:val="18"/>
              </w:numPr>
              <w:tabs>
                <w:tab w:val="left" w:pos="720"/>
              </w:tabs>
              <w:rPr>
                <w:rFonts w:ascii="Times New Roman" w:hAnsi="Times New Roman" w:cs="Times New Roman"/>
                <w:color w:val="000000"/>
                <w:szCs w:val="24"/>
              </w:rPr>
            </w:pPr>
            <w:r w:rsidRPr="00F11267">
              <w:rPr>
                <w:rFonts w:ascii="Times New Roman" w:hAnsi="Times New Roman" w:cs="Times New Roman"/>
                <w:color w:val="000000"/>
                <w:szCs w:val="24"/>
              </w:rPr>
              <w:t>všetky ustanovenia, ktoré sú v</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xml:space="preserve"> rozpore so zásadou rovnakého zaobchádzania zahrnuté v individuálnych alebo kolektívnych zmluvách alebo dohodách, vnútropodnikových pravidlách, pravidlách riadiacich ziskové a neziskové organizácie a v pravidlách upravujúcich  nezávislé povolania a  organizácie pracovníkov a zamestnancov, sú neplatné alebo sa môžu vyhlásiť za neplatné alebo sa zmenia a doplnia.</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sidR="00C836A6">
              <w:rPr>
                <w:rFonts w:ascii="Times New Roman" w:hAnsi="Times New Roman" w:cs="Times New Roman"/>
                <w:bCs/>
                <w:color w:val="000000"/>
                <w:szCs w:val="24"/>
              </w:rPr>
              <w:t>365/2004 Z.</w:t>
            </w:r>
            <w:r w:rsidR="008B7AA9">
              <w:rPr>
                <w:rFonts w:ascii="Times New Roman" w:hAnsi="Times New Roman" w:cs="Times New Roman"/>
                <w:bCs/>
                <w:color w:val="000000"/>
                <w:szCs w:val="24"/>
              </w:rPr>
              <w:t xml:space="preserve"> </w:t>
            </w:r>
            <w:r w:rsidRPr="00F11267" w:rsidR="00C836A6">
              <w:rPr>
                <w:rFonts w:ascii="Times New Roman" w:hAnsi="Times New Roman" w:cs="Times New Roman"/>
                <w:bCs/>
                <w:color w:val="000000"/>
                <w:szCs w:val="24"/>
              </w:rPr>
              <w:t>z.</w:t>
            </w: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sidR="00F17725">
              <w:rPr>
                <w:rFonts w:ascii="Times New Roman" w:hAnsi="Times New Roman" w:cs="Times New Roman"/>
                <w:color w:val="000000"/>
                <w:szCs w:val="24"/>
              </w:rPr>
              <w:t>§</w:t>
            </w:r>
            <w:r w:rsidRPr="00F11267">
              <w:rPr>
                <w:rFonts w:ascii="Times New Roman" w:hAnsi="Times New Roman" w:cs="Times New Roman"/>
                <w:color w:val="000000"/>
                <w:szCs w:val="24"/>
              </w:rPr>
              <w:t>: 13</w:t>
            </w: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7725" w:rsidRPr="00F11267" w:rsidP="00F17725">
            <w:pPr>
              <w:rPr>
                <w:rFonts w:ascii="Times New Roman" w:hAnsi="Times New Roman" w:cs="Times New Roman"/>
                <w:color w:val="000000"/>
                <w:szCs w:val="24"/>
              </w:rPr>
            </w:pPr>
            <w:r w:rsidRPr="00F11267">
              <w:rPr>
                <w:rFonts w:ascii="Times New Roman" w:hAnsi="Times New Roman" w:cs="Times New Roman"/>
                <w:color w:val="000000"/>
                <w:szCs w:val="24"/>
              </w:rPr>
              <w:t>Prechodné ustanovenie</w:t>
            </w:r>
          </w:p>
          <w:p w:rsidR="00F17725" w:rsidRPr="00F11267" w:rsidP="00F17725">
            <w:pPr>
              <w:rPr>
                <w:rFonts w:ascii="Times New Roman" w:hAnsi="Times New Roman" w:cs="Times New Roman"/>
                <w:color w:val="000000"/>
                <w:szCs w:val="24"/>
              </w:rPr>
            </w:pPr>
          </w:p>
          <w:p w:rsidR="00A44D0B" w:rsidRPr="00F11267" w:rsidP="00F17725">
            <w:pPr>
              <w:rPr>
                <w:rFonts w:ascii="Times New Roman" w:hAnsi="Times New Roman" w:cs="Times New Roman"/>
                <w:color w:val="000000"/>
                <w:szCs w:val="24"/>
              </w:rPr>
            </w:pPr>
            <w:r w:rsidRPr="00F11267" w:rsidR="00F17725">
              <w:rPr>
                <w:rFonts w:ascii="Times New Roman" w:hAnsi="Times New Roman" w:cs="Times New Roman"/>
                <w:color w:val="000000"/>
                <w:szCs w:val="24"/>
              </w:rPr>
              <w:t>Zamestnávateľ a príslušný orgán odborovej organizácie, ktorí uzavreli kolektívne zmluvy podľa osobitného predpisu, sú povinní uviesť ustanovenia kolektívnych zmlúv do súladu s týmto zákonom do šiestich mesiacov odo dňa účinnosti tohto zákona; táto povinnosť sa vzťahuje aj na vnútorné predpisy, na vydávanie ktorých je zamestnávateľ oprávnený.</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Cs/>
                <w:color w:val="000000"/>
                <w:szCs w:val="24"/>
              </w:rPr>
            </w:pPr>
            <w:r w:rsidRPr="00F11267">
              <w:rPr>
                <w:rFonts w:ascii="Times New Roman" w:hAnsi="Times New Roman" w:cs="Times New Roman"/>
                <w:bCs/>
                <w:color w:val="000000"/>
                <w:szCs w:val="24"/>
              </w:rPr>
              <w:t>Y</w:t>
            </w: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Č:15</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Sankcie</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xml:space="preserve">Členské štáty ustanovia pravidlá týkajúce sa sankcií uplatniteľných pri porušení národných ustanovení, ktoré sa prijali podľa tejto smernice a prijmú všetky potrebné opatrenia  na ich zabezpečenie. Sankcie, ktoré môžu obsahovať náhradu škody pre obeť musia byť účinné, primerané a zastrašujúce. </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sidR="00C836A6">
              <w:rPr>
                <w:rFonts w:ascii="Times New Roman" w:hAnsi="Times New Roman" w:cs="Times New Roman"/>
                <w:bCs/>
                <w:color w:val="000000"/>
                <w:szCs w:val="24"/>
              </w:rPr>
              <w:t>365/2004 Z.</w:t>
            </w:r>
            <w:r w:rsidR="008B7AA9">
              <w:rPr>
                <w:rFonts w:ascii="Times New Roman" w:hAnsi="Times New Roman" w:cs="Times New Roman"/>
                <w:bCs/>
                <w:color w:val="000000"/>
                <w:szCs w:val="24"/>
              </w:rPr>
              <w:t xml:space="preserve"> </w:t>
            </w:r>
            <w:r w:rsidRPr="00F11267" w:rsidR="00C836A6">
              <w:rPr>
                <w:rFonts w:ascii="Times New Roman" w:hAnsi="Times New Roman" w:cs="Times New Roman"/>
                <w:bCs/>
                <w:color w:val="000000"/>
                <w:szCs w:val="24"/>
              </w:rPr>
              <w:t>z.</w:t>
            </w: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9</w:t>
            </w:r>
          </w:p>
          <w:p w:rsidR="00A44D0B" w:rsidRPr="00F11267">
            <w:pPr>
              <w:rPr>
                <w:rFonts w:ascii="Times New Roman" w:hAnsi="Times New Roman" w:cs="Times New Roman"/>
                <w:bCs/>
                <w:color w:val="000000"/>
                <w:szCs w:val="24"/>
              </w:rPr>
            </w:pPr>
            <w:r w:rsidRPr="00F11267">
              <w:rPr>
                <w:rFonts w:ascii="Times New Roman" w:hAnsi="Times New Roman" w:cs="Times New Roman"/>
                <w:color w:val="000000"/>
                <w:szCs w:val="24"/>
              </w:rPr>
              <w:t>O: 2-4</w:t>
            </w: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rsidP="00A44D0B">
            <w:pPr>
              <w:rPr>
                <w:rFonts w:ascii="Times New Roman" w:hAnsi="Times New Roman" w:cs="Times New Roman"/>
                <w:color w:val="000000"/>
                <w:szCs w:val="24"/>
              </w:rPr>
            </w:pPr>
            <w:r w:rsidRPr="00F11267">
              <w:rPr>
                <w:rFonts w:ascii="Times New Roman" w:hAnsi="Times New Roman" w:cs="Times New Roman"/>
                <w:color w:val="000000"/>
                <w:szCs w:val="24"/>
              </w:rPr>
              <w:t>2) Každý sa môže domáhať svojich práv na súde, ak sa domnieva, že je alebo bol dotknutý na svojich právach, právom chránených záujmoch alebo slobodách nedodržaním zásady rovnakého zaobchádzania. Môže sa najmä domáhať, aby ten, kto nedodržal zásadu rovnakého zaobchádzania, upustil od svojho konania, ak je to možné, napravil protiprávny stav alebo poskytol primerané zadosťučinenie.</w:t>
            </w:r>
          </w:p>
          <w:p w:rsidR="00A44D0B" w:rsidRPr="00F11267" w:rsidP="00A44D0B">
            <w:pPr>
              <w:rPr>
                <w:rFonts w:ascii="Times New Roman" w:hAnsi="Times New Roman" w:cs="Times New Roman"/>
                <w:color w:val="000000"/>
                <w:szCs w:val="24"/>
              </w:rPr>
            </w:pPr>
          </w:p>
          <w:p w:rsidR="00A44D0B" w:rsidRPr="00F11267" w:rsidP="00A44D0B">
            <w:pPr>
              <w:rPr>
                <w:rFonts w:ascii="Times New Roman" w:hAnsi="Times New Roman" w:cs="Times New Roman"/>
                <w:color w:val="000000"/>
                <w:szCs w:val="24"/>
              </w:rPr>
            </w:pPr>
            <w:r w:rsidRPr="00F11267">
              <w:rPr>
                <w:rFonts w:ascii="Times New Roman" w:hAnsi="Times New Roman" w:cs="Times New Roman"/>
                <w:color w:val="000000"/>
                <w:szCs w:val="24"/>
              </w:rPr>
              <w:t>(3) Ak by primerané zadosťučinenie nebolo dostačujúce, najmä ak nedodržaním zásady rovnakého zaobchádzania bola značným spôsobom znížená dôstojnosť, spoločenská vážnosť alebo spoločenské uplatnenie poškodenej osoby, môže sa tá domáhať aj náhrady nemajetkovej ujmy v peniazoch. Sumu náhrady nemajetkovej ujmy v peniazoch určí súd s prihliadnutím na závažnosť vzniknutej nemajetkovej ujmy a všetky okolnosti, za ktorých došlo k jej vzniku.</w:t>
            </w:r>
          </w:p>
          <w:p w:rsidR="00A44D0B" w:rsidRPr="00F11267" w:rsidP="00A44D0B">
            <w:pPr>
              <w:rPr>
                <w:rFonts w:ascii="Times New Roman" w:hAnsi="Times New Roman" w:cs="Times New Roman"/>
                <w:color w:val="000000"/>
                <w:szCs w:val="24"/>
              </w:rPr>
            </w:pPr>
          </w:p>
          <w:p w:rsidR="00A44D0B" w:rsidRPr="00F11267" w:rsidP="00A44D0B">
            <w:pPr>
              <w:rPr>
                <w:rFonts w:ascii="Times New Roman" w:hAnsi="Times New Roman" w:cs="Times New Roman"/>
                <w:color w:val="000000"/>
                <w:szCs w:val="24"/>
              </w:rPr>
            </w:pPr>
            <w:r w:rsidRPr="00F11267">
              <w:rPr>
                <w:rFonts w:ascii="Times New Roman" w:hAnsi="Times New Roman" w:cs="Times New Roman"/>
                <w:color w:val="000000"/>
                <w:szCs w:val="24"/>
              </w:rPr>
              <w:t>(4) Právo na náhradu škody alebo právo na inú náhradu podľa osobitných predpisov12) nie je týmto zákonom dotknuté.</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Cs/>
                <w:color w:val="000000"/>
                <w:szCs w:val="24"/>
              </w:rPr>
            </w:pPr>
            <w:r w:rsidRPr="00F11267">
              <w:rPr>
                <w:rFonts w:ascii="Times New Roman" w:hAnsi="Times New Roman" w:cs="Times New Roman"/>
                <w:bCs/>
                <w:color w:val="000000"/>
                <w:szCs w:val="24"/>
              </w:rPr>
              <w:t>Y</w:t>
            </w: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Č:15</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Členské štáty oznámia takéto opatrenia komisii najneskôr do 19. júla 2003 a bez meškania jej oznámia aj následné zmeny a doplnenia, ktoré ich ovplyvnia.</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w:t>
            </w:r>
            <w:r w:rsidR="008B7AA9">
              <w:rPr>
                <w:rFonts w:ascii="Times New Roman" w:hAnsi="Times New Roman" w:cs="Times New Roman"/>
                <w:bCs/>
                <w:color w:val="000000"/>
                <w:szCs w:val="24"/>
              </w:rPr>
              <w:t xml:space="preserve"> </w:t>
            </w:r>
            <w:r w:rsidRPr="00F11267">
              <w:rPr>
                <w:rFonts w:ascii="Times New Roman" w:hAnsi="Times New Roman" w:cs="Times New Roman"/>
                <w:bCs/>
                <w:color w:val="000000"/>
                <w:szCs w:val="24"/>
              </w:rPr>
              <w:t>a.</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Č:16</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both"/>
              <w:rPr>
                <w:rFonts w:ascii="Times New Roman" w:hAnsi="Times New Roman" w:cs="Times New Roman"/>
                <w:color w:val="000000"/>
                <w:szCs w:val="24"/>
              </w:rPr>
            </w:pPr>
            <w:r w:rsidRPr="00F11267">
              <w:rPr>
                <w:rFonts w:ascii="Times New Roman" w:hAnsi="Times New Roman" w:cs="Times New Roman"/>
                <w:color w:val="000000"/>
                <w:szCs w:val="24"/>
              </w:rPr>
              <w:t>Implementácia</w:t>
            </w:r>
          </w:p>
          <w:p w:rsidR="00A44D0B" w:rsidRPr="00F11267">
            <w:pPr>
              <w:jc w:val="both"/>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Členské štáty prijmú do 19. júla 2003 právne predpisy, nariadenia a administratívne ustanovenia, ktoré sú potrebné na to, aby boli v zhode s touto smernicou alebo na ich spoločnú žiadosť môžu poveriť manažment a pracovné sily implementáciou tejto smernice vzhľadom na ustanovenia, ktoré spadajú do rámca kolektívnych dohôd. V takýchto prípadoch členské štáty zabezpečia, že manažment a pracovné sily zavedú formou dohody do 19. júla 2003 potrebné opatrenia, od členských štátov sa vyžaduje, aby prijali všetky potrebné opatrenia, ktoré im umožnia, aby boli  kedykoľvek schopné zaručiť výsledky, ktoré vyplývajú z tejto smernice.  Okamžite o tom  informujú komisiu.</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Keď členské štáty prijmú takéto opatrenia, musia obsahovať odkaz na túto smernicu alebo musí byť priložený odkaz na dátum ich oficiálneho uverejnenia. Členský štát stanoví spôsob, ako sa takýto odkaz vytvorí.</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sidR="00C836A6">
              <w:rPr>
                <w:rFonts w:ascii="Times New Roman" w:hAnsi="Times New Roman" w:cs="Times New Roman"/>
                <w:bCs/>
                <w:color w:val="000000"/>
                <w:szCs w:val="24"/>
              </w:rPr>
              <w:t>365/2004 Z.</w:t>
            </w:r>
            <w:r w:rsidR="008B7AA9">
              <w:rPr>
                <w:rFonts w:ascii="Times New Roman" w:hAnsi="Times New Roman" w:cs="Times New Roman"/>
                <w:bCs/>
                <w:color w:val="000000"/>
                <w:szCs w:val="24"/>
              </w:rPr>
              <w:t xml:space="preserve"> </w:t>
            </w:r>
            <w:r w:rsidRPr="00F11267" w:rsidR="00C836A6">
              <w:rPr>
                <w:rFonts w:ascii="Times New Roman" w:hAnsi="Times New Roman" w:cs="Times New Roman"/>
                <w:bCs/>
                <w:color w:val="000000"/>
                <w:szCs w:val="24"/>
              </w:rPr>
              <w:t>z.</w:t>
            </w: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13</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pPr>
              <w:rPr>
                <w:rFonts w:ascii="Times New Roman" w:hAnsi="Times New Roman" w:cs="Times New Roman"/>
                <w:color w:val="000000"/>
                <w:szCs w:val="24"/>
              </w:rPr>
            </w:pPr>
          </w:p>
          <w:p w:rsidR="008B7AA9">
            <w:pPr>
              <w:rPr>
                <w:rFonts w:ascii="Times New Roman" w:hAnsi="Times New Roman" w:cs="Times New Roman"/>
                <w:color w:val="000000"/>
                <w:szCs w:val="24"/>
              </w:rPr>
            </w:pPr>
          </w:p>
          <w:p w:rsidR="008B7AA9"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bCs/>
                <w:color w:val="000000"/>
                <w:szCs w:val="24"/>
              </w:rPr>
            </w:pPr>
            <w:r w:rsidRPr="00F11267">
              <w:rPr>
                <w:rFonts w:ascii="Times New Roman" w:hAnsi="Times New Roman" w:cs="Times New Roman"/>
                <w:color w:val="000000"/>
                <w:szCs w:val="24"/>
              </w:rPr>
              <w:t>Č: XXIII</w:t>
            </w: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rsidP="00A44D0B">
            <w:pPr>
              <w:rPr>
                <w:rFonts w:ascii="Times New Roman" w:hAnsi="Times New Roman" w:cs="Times New Roman"/>
                <w:color w:val="000000"/>
                <w:szCs w:val="24"/>
              </w:rPr>
            </w:pPr>
            <w:r w:rsidRPr="00F11267">
              <w:rPr>
                <w:rFonts w:ascii="Times New Roman" w:hAnsi="Times New Roman" w:cs="Times New Roman"/>
                <w:color w:val="000000"/>
                <w:szCs w:val="24"/>
              </w:rPr>
              <w:t>Prechodné ustanovenie</w:t>
            </w:r>
          </w:p>
          <w:p w:rsidR="00A44D0B" w:rsidRPr="00F11267" w:rsidP="00A44D0B">
            <w:pPr>
              <w:rPr>
                <w:rFonts w:ascii="Times New Roman" w:hAnsi="Times New Roman" w:cs="Times New Roman"/>
                <w:color w:val="000000"/>
                <w:szCs w:val="24"/>
              </w:rPr>
            </w:pPr>
          </w:p>
          <w:p w:rsidR="00A44D0B" w:rsidRPr="00F11267" w:rsidP="00A44D0B">
            <w:pPr>
              <w:rPr>
                <w:rFonts w:ascii="Times New Roman" w:hAnsi="Times New Roman" w:cs="Times New Roman"/>
                <w:color w:val="000000"/>
                <w:szCs w:val="24"/>
              </w:rPr>
            </w:pPr>
            <w:r w:rsidRPr="00F11267">
              <w:rPr>
                <w:rFonts w:ascii="Times New Roman" w:hAnsi="Times New Roman" w:cs="Times New Roman"/>
                <w:color w:val="000000"/>
                <w:szCs w:val="24"/>
              </w:rPr>
              <w:t>Zamestnávateľ a príslušný orgán odborovej organizácie, ktorí uzavreli kolektívne zmluvy podľa osobitného predpisu, sú povinní uviesť ustanovenia kolektívnych zmlúv do súladu s týmto zákonom do šiestich mesiacov odo dňa účinnosti tohto zákona; táto povinnosť sa vzťahuje aj na vnútorné predpisy, na vydávanie ktorých je zamestnávateľ oprávnený.</w:t>
            </w:r>
          </w:p>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Tento zákon nadobúda účinnosť 1. júla 2004.</w:t>
            </w: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center"/>
              <w:rPr>
                <w:rFonts w:ascii="Times New Roman" w:hAnsi="Times New Roman" w:cs="Times New Roman"/>
                <w:bCs/>
                <w:color w:val="000000"/>
                <w:szCs w:val="24"/>
              </w:rPr>
            </w:pPr>
            <w:r w:rsidRPr="00F11267">
              <w:rPr>
                <w:rFonts w:ascii="Times New Roman" w:hAnsi="Times New Roman" w:cs="Times New Roman"/>
                <w:bCs/>
                <w:color w:val="000000"/>
                <w:szCs w:val="24"/>
              </w:rPr>
              <w:t>Y</w:t>
            </w: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Č:17</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O:1</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both"/>
              <w:rPr>
                <w:rFonts w:ascii="Times New Roman" w:hAnsi="Times New Roman" w:cs="Times New Roman"/>
                <w:color w:val="000000"/>
                <w:szCs w:val="24"/>
              </w:rPr>
            </w:pPr>
            <w:r w:rsidRPr="00F11267">
              <w:rPr>
                <w:rFonts w:ascii="Times New Roman" w:hAnsi="Times New Roman" w:cs="Times New Roman"/>
                <w:color w:val="000000"/>
                <w:szCs w:val="24"/>
              </w:rPr>
              <w:t>Správa</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1.Členské štáty oznámia komisii do 19. júla 2005 a potom po každých piatich rokoch všetky informácie, ktoré komisia potrebuje na vypracovanie správy o uplatňovaní tejto smernice pre Európsky parlament a pre radu.</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n.a.</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Č:17</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O:2</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2.Správa komisie vezme do úvahy podľa potreby názory Európskeho monitorovacieho strediska pre rasizmus a xenofóbiu, ako aj názory sociálnych partnerov a príslušných mimovládnych organizácií. V súlade so šírením  zásady rodovej rovnosti poskytuje táto správa inter alia hodnotenie dopadu príslušných opatrení na mužov a na ženy. Na základe získaných informácií zahŕňa táto správa, ak je to potrebné, aj návrhy na revíziu a aktualizáciu tejto smernice.</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n.a.</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Č:18</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both"/>
              <w:rPr>
                <w:rFonts w:ascii="Times New Roman" w:hAnsi="Times New Roman" w:cs="Times New Roman"/>
                <w:color w:val="000000"/>
                <w:szCs w:val="24"/>
              </w:rPr>
            </w:pPr>
            <w:r w:rsidRPr="00F11267">
              <w:rPr>
                <w:rFonts w:ascii="Times New Roman" w:hAnsi="Times New Roman" w:cs="Times New Roman"/>
                <w:color w:val="000000"/>
                <w:szCs w:val="24"/>
              </w:rPr>
              <w:t>Účinnosť</w:t>
            </w:r>
          </w:p>
          <w:p w:rsidR="00A44D0B" w:rsidRPr="00F11267" w:rsidP="008B7AA9">
            <w:pPr>
              <w:rPr>
                <w:rFonts w:ascii="Times New Roman" w:hAnsi="Times New Roman" w:cs="Times New Roman"/>
                <w:color w:val="000000"/>
                <w:szCs w:val="24"/>
              </w:rPr>
            </w:pPr>
            <w:r w:rsidRPr="00F11267">
              <w:rPr>
                <w:rFonts w:ascii="Times New Roman" w:hAnsi="Times New Roman" w:cs="Times New Roman"/>
                <w:color w:val="000000"/>
                <w:szCs w:val="24"/>
              </w:rPr>
              <w:t>Toto</w:t>
            </w:r>
            <w:r w:rsidR="008B7AA9">
              <w:rPr>
                <w:rFonts w:ascii="Times New Roman" w:hAnsi="Times New Roman" w:cs="Times New Roman"/>
                <w:color w:val="000000"/>
                <w:szCs w:val="24"/>
              </w:rPr>
              <w:t xml:space="preserve"> </w:t>
            </w:r>
            <w:r w:rsidRPr="00F11267">
              <w:rPr>
                <w:rFonts w:ascii="Times New Roman" w:hAnsi="Times New Roman" w:cs="Times New Roman"/>
                <w:color w:val="000000"/>
                <w:szCs w:val="24"/>
              </w:rPr>
              <w:t>nariadenie nadobudne účinnosť v deň jeho uverejnenia v Úradnom vestníku Európskych spoločenstiev.</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n.a.</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r>
      <w:tr>
        <w:tblPrEx>
          <w:tblW w:w="14638" w:type="dxa"/>
          <w:tblCellMar>
            <w:left w:w="70" w:type="dxa"/>
            <w:right w:w="70" w:type="dxa"/>
          </w:tblCellMar>
        </w:tblPrEx>
        <w:trPr>
          <w:trHeight w:hRule="auto" w:val="0"/>
        </w:trPr>
        <w:tc>
          <w:tcPr>
            <w:tcW w:w="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Č:19</w:t>
            </w:r>
          </w:p>
        </w:tc>
        <w:tc>
          <w:tcPr>
            <w:tcW w:w="3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jc w:val="both"/>
              <w:rPr>
                <w:rFonts w:ascii="Times New Roman" w:hAnsi="Times New Roman" w:cs="Times New Roman"/>
                <w:color w:val="000000"/>
                <w:szCs w:val="24"/>
              </w:rPr>
            </w:pPr>
            <w:r w:rsidRPr="00F11267">
              <w:rPr>
                <w:rFonts w:ascii="Times New Roman" w:hAnsi="Times New Roman" w:cs="Times New Roman"/>
                <w:color w:val="000000"/>
                <w:szCs w:val="24"/>
              </w:rPr>
              <w:t>Adresáti</w:t>
            </w:r>
          </w:p>
          <w:p w:rsidR="00A44D0B" w:rsidRPr="00F11267" w:rsidP="008B7AA9">
            <w:pPr>
              <w:rPr>
                <w:rFonts w:ascii="Times New Roman" w:hAnsi="Times New Roman" w:cs="Times New Roman"/>
                <w:color w:val="000000"/>
                <w:szCs w:val="24"/>
              </w:rPr>
            </w:pPr>
            <w:r w:rsidRPr="00F11267">
              <w:rPr>
                <w:rFonts w:ascii="Times New Roman" w:hAnsi="Times New Roman" w:cs="Times New Roman"/>
                <w:color w:val="000000"/>
                <w:szCs w:val="24"/>
              </w:rPr>
              <w:t>Táto smernica je adresovaná členským štátom.</w:t>
            </w:r>
          </w:p>
        </w:tc>
        <w:tc>
          <w:tcPr>
            <w:tcW w:w="4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r w:rsidRPr="00F11267">
              <w:rPr>
                <w:rFonts w:ascii="Times New Roman" w:hAnsi="Times New Roman" w:cs="Times New Roman"/>
                <w:bCs/>
                <w:color w:val="000000"/>
                <w:szCs w:val="24"/>
              </w:rPr>
              <w:t>n.a.</w:t>
            </w:r>
          </w:p>
        </w:tc>
        <w:tc>
          <w:tcPr>
            <w:tcW w:w="10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c>
          <w:tcPr>
            <w:tcW w:w="7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c>
          <w:tcPr>
            <w:tcW w:w="46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color w:val="000000"/>
                <w:szCs w:val="24"/>
              </w:rPr>
            </w:pPr>
          </w:p>
        </w:tc>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Cs/>
                <w:color w:val="000000"/>
                <w:szCs w:val="24"/>
              </w:rPr>
            </w:pPr>
          </w:p>
        </w:tc>
        <w:tc>
          <w:tcPr>
            <w:tcW w:w="10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c>
          <w:tcPr>
            <w:tcW w:w="19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4D0B" w:rsidRPr="00F11267">
            <w:pPr>
              <w:rPr>
                <w:rFonts w:ascii="Times New Roman" w:hAnsi="Times New Roman" w:cs="Times New Roman"/>
                <w:b/>
                <w:color w:val="000000"/>
                <w:szCs w:val="24"/>
              </w:rPr>
            </w:pPr>
          </w:p>
        </w:tc>
      </w:tr>
    </w:tbl>
    <w:p w:rsidR="00A44D0B" w:rsidRPr="00F11267">
      <w:pPr>
        <w:rPr>
          <w:rFonts w:ascii="Times New Roman" w:hAnsi="Times New Roman" w:cs="Times New Roman"/>
          <w:color w:val="000000"/>
          <w:szCs w:val="24"/>
        </w:rPr>
      </w:pP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Vysvetlivky:</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 xml:space="preserve">1. – článok príslušnej smernice </w:t>
      </w:r>
    </w:p>
    <w:p w:rsidR="00A44D0B" w:rsidRPr="00F11267">
      <w:pPr>
        <w:rPr>
          <w:rFonts w:ascii="Times New Roman" w:hAnsi="Times New Roman" w:cs="Times New Roman"/>
          <w:color w:val="000000"/>
          <w:szCs w:val="24"/>
        </w:rPr>
      </w:pPr>
      <w:r w:rsidRPr="00F11267">
        <w:rPr>
          <w:rFonts w:ascii="Times New Roman" w:hAnsi="Times New Roman" w:cs="Times New Roman"/>
          <w:color w:val="000000"/>
          <w:szCs w:val="24"/>
        </w:rPr>
        <w:t>2. – text článku príslušnej smernice</w:t>
      </w:r>
    </w:p>
    <w:p w:rsidR="00A44D0B" w:rsidRPr="00F11267">
      <w:pPr>
        <w:numPr>
          <w:ilvl w:val="0"/>
          <w:numId w:val="17"/>
        </w:numPr>
        <w:tabs>
          <w:tab w:val="left" w:pos="360"/>
        </w:tabs>
        <w:rPr>
          <w:rFonts w:ascii="Times New Roman" w:hAnsi="Times New Roman" w:cs="Times New Roman"/>
          <w:color w:val="000000"/>
          <w:szCs w:val="24"/>
        </w:rPr>
      </w:pPr>
      <w:r w:rsidRPr="00F11267">
        <w:rPr>
          <w:rFonts w:ascii="Times New Roman" w:hAnsi="Times New Roman" w:cs="Times New Roman"/>
          <w:color w:val="000000"/>
          <w:szCs w:val="24"/>
        </w:rPr>
        <w:t>– spôsob transpozície príslušnej smernice</w:t>
      </w:r>
    </w:p>
    <w:p w:rsidR="00A44D0B" w:rsidRPr="00F11267">
      <w:pPr>
        <w:numPr>
          <w:ilvl w:val="0"/>
          <w:numId w:val="17"/>
        </w:numPr>
        <w:tabs>
          <w:tab w:val="left" w:pos="360"/>
        </w:tabs>
        <w:rPr>
          <w:rFonts w:ascii="Times New Roman" w:hAnsi="Times New Roman" w:cs="Times New Roman"/>
          <w:color w:val="000000"/>
          <w:szCs w:val="24"/>
        </w:rPr>
      </w:pPr>
      <w:r w:rsidRPr="00F11267">
        <w:rPr>
          <w:rFonts w:ascii="Times New Roman" w:hAnsi="Times New Roman" w:cs="Times New Roman"/>
          <w:color w:val="000000"/>
          <w:szCs w:val="24"/>
        </w:rPr>
        <w:t>– číslo príslušného zákona</w:t>
      </w:r>
    </w:p>
    <w:p w:rsidR="00A44D0B" w:rsidRPr="00F11267">
      <w:pPr>
        <w:numPr>
          <w:ilvl w:val="0"/>
          <w:numId w:val="17"/>
        </w:numPr>
        <w:tabs>
          <w:tab w:val="left" w:pos="360"/>
        </w:tabs>
        <w:rPr>
          <w:rFonts w:ascii="Times New Roman" w:hAnsi="Times New Roman" w:cs="Times New Roman"/>
          <w:color w:val="000000"/>
          <w:szCs w:val="24"/>
        </w:rPr>
      </w:pPr>
      <w:r w:rsidRPr="00F11267">
        <w:rPr>
          <w:rFonts w:ascii="Times New Roman" w:hAnsi="Times New Roman" w:cs="Times New Roman"/>
          <w:color w:val="000000"/>
          <w:szCs w:val="24"/>
        </w:rPr>
        <w:t>– článok príslušného zákona(Č, §, O, V, P)</w:t>
      </w:r>
    </w:p>
    <w:p w:rsidR="00A44D0B" w:rsidRPr="00F11267">
      <w:pPr>
        <w:numPr>
          <w:ilvl w:val="0"/>
          <w:numId w:val="17"/>
        </w:numPr>
        <w:tabs>
          <w:tab w:val="left" w:pos="360"/>
        </w:tabs>
        <w:rPr>
          <w:rFonts w:ascii="Times New Roman" w:hAnsi="Times New Roman" w:cs="Times New Roman"/>
          <w:color w:val="000000"/>
          <w:szCs w:val="24"/>
        </w:rPr>
      </w:pPr>
      <w:r w:rsidRPr="00F11267">
        <w:rPr>
          <w:rFonts w:ascii="Times New Roman" w:hAnsi="Times New Roman" w:cs="Times New Roman"/>
          <w:color w:val="000000"/>
          <w:szCs w:val="24"/>
        </w:rPr>
        <w:t>– text príslušného zákona</w:t>
      </w:r>
    </w:p>
    <w:p w:rsidR="00A44D0B" w:rsidRPr="00F11267">
      <w:pPr>
        <w:numPr>
          <w:ilvl w:val="0"/>
          <w:numId w:val="17"/>
        </w:numPr>
        <w:tabs>
          <w:tab w:val="left" w:pos="360"/>
        </w:tabs>
        <w:rPr>
          <w:rFonts w:ascii="Times New Roman" w:hAnsi="Times New Roman" w:cs="Times New Roman"/>
          <w:color w:val="000000"/>
          <w:szCs w:val="24"/>
        </w:rPr>
      </w:pPr>
      <w:r w:rsidRPr="00F11267">
        <w:rPr>
          <w:rFonts w:ascii="Times New Roman" w:hAnsi="Times New Roman" w:cs="Times New Roman"/>
          <w:color w:val="000000"/>
          <w:szCs w:val="24"/>
        </w:rPr>
        <w:t>– zhoda</w:t>
      </w:r>
    </w:p>
    <w:p w:rsidR="00A44D0B" w:rsidRPr="00F11267">
      <w:pPr>
        <w:numPr>
          <w:ilvl w:val="0"/>
          <w:numId w:val="17"/>
        </w:numPr>
        <w:tabs>
          <w:tab w:val="left" w:pos="360"/>
        </w:tabs>
        <w:rPr>
          <w:rFonts w:ascii="Times New Roman" w:hAnsi="Times New Roman" w:cs="Times New Roman"/>
          <w:color w:val="000000"/>
          <w:szCs w:val="24"/>
        </w:rPr>
      </w:pPr>
      <w:r w:rsidRPr="00F11267">
        <w:rPr>
          <w:rFonts w:ascii="Times New Roman" w:hAnsi="Times New Roman" w:cs="Times New Roman"/>
          <w:color w:val="000000"/>
          <w:szCs w:val="24"/>
        </w:rPr>
        <w:t>– administratívna infraštruktúra</w:t>
      </w:r>
    </w:p>
    <w:p w:rsidR="00A44D0B" w:rsidRPr="00F11267">
      <w:pPr>
        <w:numPr>
          <w:ilvl w:val="0"/>
          <w:numId w:val="17"/>
        </w:numPr>
        <w:tabs>
          <w:tab w:val="left" w:pos="360"/>
        </w:tabs>
        <w:rPr>
          <w:rFonts w:ascii="Times New Roman" w:hAnsi="Times New Roman" w:cs="Times New Roman"/>
          <w:color w:val="000000"/>
          <w:szCs w:val="24"/>
        </w:rPr>
      </w:pPr>
      <w:r w:rsidRPr="00F11267">
        <w:rPr>
          <w:rFonts w:ascii="Times New Roman" w:hAnsi="Times New Roman" w:cs="Times New Roman"/>
          <w:color w:val="000000"/>
          <w:szCs w:val="24"/>
        </w:rPr>
        <w:t>– poznámky</w:t>
      </w:r>
    </w:p>
    <w:p w:rsidR="00A44D0B" w:rsidRPr="00F11267">
      <w:pPr>
        <w:numPr>
          <w:ilvl w:val="0"/>
          <w:numId w:val="17"/>
        </w:numPr>
        <w:tabs>
          <w:tab w:val="left" w:pos="360"/>
        </w:tabs>
        <w:rPr>
          <w:rFonts w:ascii="Times New Roman" w:hAnsi="Times New Roman" w:cs="Times New Roman"/>
          <w:color w:val="000000"/>
          <w:szCs w:val="24"/>
        </w:rPr>
      </w:pPr>
      <w:r w:rsidRPr="00F11267">
        <w:rPr>
          <w:rFonts w:ascii="Times New Roman" w:hAnsi="Times New Roman" w:cs="Times New Roman"/>
          <w:color w:val="000000"/>
          <w:szCs w:val="24"/>
        </w:rPr>
        <w:t>– štádium legislatívneho procesu</w:t>
      </w:r>
    </w:p>
    <w:sectPr>
      <w:footerReference w:type="even" r:id="rId4"/>
      <w:footerReference w:type="default" r:id="rId5"/>
      <w:pgSz w:w="16838" w:h="11906" w:orient="landscape" w:code="9"/>
      <w:pgMar w:top="1418" w:right="1418" w:bottom="1418" w:left="1418"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3EF" w:rsidP="000A5B7D">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1D43EF">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3EF" w:rsidP="000A5B7D">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25358C">
      <w:rPr>
        <w:rStyle w:val="PageNumber"/>
        <w:rFonts w:ascii="Times New Roman" w:hAnsi="Times New Roman" w:cs="Times New Roman"/>
        <w:noProof/>
      </w:rPr>
      <w:t>2</w:t>
    </w:r>
    <w:r>
      <w:rPr>
        <w:rStyle w:val="PageNumber"/>
        <w:rFonts w:ascii="Times New Roman" w:hAnsi="Times New Roman" w:cs="Times New Roman"/>
      </w:rPr>
      <w:fldChar w:fldCharType="end"/>
    </w:r>
  </w:p>
  <w:p w:rsidR="001D43EF">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D0915"/>
    <w:multiLevelType w:val="singleLevel"/>
    <w:tmpl w:val="D2E423E4"/>
    <w:lvl w:ilvl="0">
      <w:start w:val="1"/>
      <w:numFmt w:val="bullet"/>
      <w:lvlText w:val="■"/>
      <w:lvlJc w:val="left"/>
      <w:pPr>
        <w:tabs>
          <w:tab w:val="num" w:pos="360"/>
        </w:tabs>
        <w:ind w:left="360" w:hanging="360"/>
      </w:pPr>
      <w:rPr>
        <w:rFonts w:ascii="Times New Roman" w:hAnsi="Times New Roman"/>
        <w:rtl w:val="0"/>
      </w:rPr>
    </w:lvl>
  </w:abstractNum>
  <w:abstractNum w:abstractNumId="1">
    <w:nsid w:val="12614400"/>
    <w:multiLevelType w:val="singleLevel"/>
    <w:tmpl w:val="D2E423E4"/>
    <w:lvl w:ilvl="0">
      <w:start w:val="1"/>
      <w:numFmt w:val="bullet"/>
      <w:lvlText w:val="■"/>
      <w:lvlJc w:val="left"/>
      <w:pPr>
        <w:tabs>
          <w:tab w:val="num" w:pos="360"/>
        </w:tabs>
        <w:ind w:left="360" w:hanging="360"/>
      </w:pPr>
      <w:rPr>
        <w:rFonts w:ascii="Times New Roman" w:hAnsi="Times New Roman"/>
        <w:rtl w:val="0"/>
      </w:rPr>
    </w:lvl>
  </w:abstractNum>
  <w:abstractNum w:abstractNumId="2">
    <w:nsid w:val="16DD5B1C"/>
    <w:multiLevelType w:val="singleLevel"/>
    <w:tmpl w:val="11A8B1F4"/>
    <w:lvl w:ilvl="0">
      <w:start w:val="1"/>
      <w:numFmt w:val="lowerLetter"/>
      <w:lvlText w:val="(%1)"/>
      <w:lvlJc w:val="left"/>
      <w:pPr>
        <w:tabs>
          <w:tab w:val="num" w:pos="360"/>
        </w:tabs>
        <w:ind w:left="360" w:hanging="360"/>
      </w:pPr>
    </w:lvl>
  </w:abstractNum>
  <w:abstractNum w:abstractNumId="3">
    <w:nsid w:val="1D575109"/>
    <w:multiLevelType w:val="singleLevel"/>
    <w:tmpl w:val="D2E423E4"/>
    <w:lvl w:ilvl="0">
      <w:start w:val="1"/>
      <w:numFmt w:val="bullet"/>
      <w:lvlText w:val="■"/>
      <w:lvlJc w:val="left"/>
      <w:pPr>
        <w:tabs>
          <w:tab w:val="num" w:pos="360"/>
        </w:tabs>
        <w:ind w:left="360" w:hanging="360"/>
      </w:pPr>
      <w:rPr>
        <w:rFonts w:ascii="Times New Roman" w:hAnsi="Times New Roman"/>
        <w:rtl w:val="0"/>
      </w:rPr>
    </w:lvl>
  </w:abstractNum>
  <w:abstractNum w:abstractNumId="4">
    <w:nsid w:val="281903B5"/>
    <w:multiLevelType w:val="hybridMultilevel"/>
    <w:tmpl w:val="AD3440F6"/>
    <w:lvl w:ilvl="0">
      <w:start w:val="21"/>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5">
    <w:nsid w:val="2D572555"/>
    <w:multiLevelType w:val="singleLevel"/>
    <w:tmpl w:val="B7C82298"/>
    <w:lvl w:ilvl="0">
      <w:start w:val="1"/>
      <w:numFmt w:val="decimal"/>
      <w:lvlText w:val="%1."/>
      <w:lvlJc w:val="left"/>
      <w:pPr>
        <w:tabs>
          <w:tab w:val="num" w:pos="720"/>
        </w:tabs>
        <w:ind w:left="720" w:hanging="720"/>
      </w:pPr>
    </w:lvl>
  </w:abstractNum>
  <w:abstractNum w:abstractNumId="6">
    <w:nsid w:val="37FA2378"/>
    <w:multiLevelType w:val="singleLevel"/>
    <w:tmpl w:val="B7C82298"/>
    <w:lvl w:ilvl="0">
      <w:start w:val="1"/>
      <w:numFmt w:val="decimal"/>
      <w:lvlText w:val="%1."/>
      <w:lvlJc w:val="left"/>
      <w:pPr>
        <w:tabs>
          <w:tab w:val="num" w:pos="720"/>
        </w:tabs>
        <w:ind w:left="720" w:hanging="720"/>
      </w:pPr>
    </w:lvl>
  </w:abstractNum>
  <w:abstractNum w:abstractNumId="7">
    <w:nsid w:val="3BC52722"/>
    <w:multiLevelType w:val="singleLevel"/>
    <w:tmpl w:val="D2E423E4"/>
    <w:lvl w:ilvl="0">
      <w:start w:val="1"/>
      <w:numFmt w:val="bullet"/>
      <w:lvlText w:val="■"/>
      <w:lvlJc w:val="left"/>
      <w:pPr>
        <w:tabs>
          <w:tab w:val="num" w:pos="360"/>
        </w:tabs>
        <w:ind w:left="360" w:hanging="360"/>
      </w:pPr>
      <w:rPr>
        <w:rFonts w:ascii="Times New Roman" w:hAnsi="Times New Roman"/>
        <w:rtl w:val="0"/>
      </w:rPr>
    </w:lvl>
  </w:abstractNum>
  <w:abstractNum w:abstractNumId="8">
    <w:nsid w:val="4B3564CF"/>
    <w:multiLevelType w:val="hybridMultilevel"/>
    <w:tmpl w:val="0512D760"/>
    <w:lvl w:ilvl="0">
      <w:start w:val="5"/>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9">
    <w:nsid w:val="4C2738FA"/>
    <w:multiLevelType w:val="singleLevel"/>
    <w:tmpl w:val="46A0F8F0"/>
    <w:lvl w:ilvl="0">
      <w:start w:val="1"/>
      <w:numFmt w:val="decimal"/>
      <w:lvlText w:val="%1."/>
      <w:lvlJc w:val="left"/>
      <w:pPr>
        <w:tabs>
          <w:tab w:val="num" w:pos="720"/>
        </w:tabs>
        <w:ind w:left="720" w:hanging="720"/>
      </w:pPr>
    </w:lvl>
  </w:abstractNum>
  <w:abstractNum w:abstractNumId="10">
    <w:nsid w:val="4D1D1665"/>
    <w:multiLevelType w:val="hybridMultilevel"/>
    <w:tmpl w:val="D22C6494"/>
    <w:lvl w:ilvl="0">
      <w:start w:val="1"/>
      <w:numFmt w:val="lowerLetter"/>
      <w:lvlText w:val="%1)"/>
      <w:lvlJc w:val="left"/>
      <w:pPr>
        <w:tabs>
          <w:tab w:val="num" w:pos="720"/>
        </w:tabs>
        <w:ind w:left="720"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0F171FF"/>
    <w:multiLevelType w:val="singleLevel"/>
    <w:tmpl w:val="0809000F"/>
    <w:lvl w:ilvl="0">
      <w:start w:val="1"/>
      <w:numFmt w:val="decimal"/>
      <w:lvlText w:val="%1."/>
      <w:lvlJc w:val="left"/>
      <w:pPr>
        <w:tabs>
          <w:tab w:val="num" w:pos="360"/>
        </w:tabs>
        <w:ind w:left="360" w:hanging="360"/>
      </w:pPr>
    </w:lvl>
  </w:abstractNum>
  <w:abstractNum w:abstractNumId="12">
    <w:nsid w:val="52C513EE"/>
    <w:multiLevelType w:val="hybridMultilevel"/>
    <w:tmpl w:val="57688DF8"/>
    <w:lvl w:ilvl="0">
      <w:start w:val="1"/>
      <w:numFmt w:val="lowerLetter"/>
      <w:lvlText w:val="%1)"/>
      <w:lvlJc w:val="left"/>
      <w:pPr>
        <w:tabs>
          <w:tab w:val="num" w:pos="420"/>
        </w:tabs>
        <w:ind w:left="420" w:hanging="360"/>
      </w:pPr>
    </w:lvl>
    <w:lvl w:ilvl="1">
      <w:start w:val="2"/>
      <w:numFmt w:val="decimal"/>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3">
    <w:nsid w:val="5AF233BE"/>
    <w:multiLevelType w:val="singleLevel"/>
    <w:tmpl w:val="0809000F"/>
    <w:lvl w:ilvl="0">
      <w:start w:val="1"/>
      <w:numFmt w:val="decimal"/>
      <w:lvlText w:val="%1."/>
      <w:lvlJc w:val="left"/>
      <w:pPr>
        <w:tabs>
          <w:tab w:val="num" w:pos="360"/>
        </w:tabs>
        <w:ind w:left="360" w:hanging="360"/>
      </w:pPr>
    </w:lvl>
  </w:abstractNum>
  <w:abstractNum w:abstractNumId="14">
    <w:nsid w:val="5D0A1815"/>
    <w:multiLevelType w:val="hybridMultilevel"/>
    <w:tmpl w:val="42062D60"/>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0C369A1"/>
    <w:multiLevelType w:val="singleLevel"/>
    <w:tmpl w:val="D2E423E4"/>
    <w:lvl w:ilvl="0">
      <w:start w:val="1"/>
      <w:numFmt w:val="bullet"/>
      <w:lvlText w:val="■"/>
      <w:lvlJc w:val="left"/>
      <w:pPr>
        <w:tabs>
          <w:tab w:val="num" w:pos="360"/>
        </w:tabs>
        <w:ind w:left="360" w:hanging="360"/>
      </w:pPr>
      <w:rPr>
        <w:rFonts w:ascii="Times New Roman" w:hAnsi="Times New Roman"/>
        <w:rtl w:val="0"/>
      </w:rPr>
    </w:lvl>
  </w:abstractNum>
  <w:abstractNum w:abstractNumId="16">
    <w:nsid w:val="61D31860"/>
    <w:multiLevelType w:val="singleLevel"/>
    <w:tmpl w:val="B7C82298"/>
    <w:lvl w:ilvl="0">
      <w:start w:val="1"/>
      <w:numFmt w:val="decimal"/>
      <w:lvlText w:val="%1."/>
      <w:lvlJc w:val="left"/>
      <w:pPr>
        <w:tabs>
          <w:tab w:val="num" w:pos="720"/>
        </w:tabs>
        <w:ind w:left="720" w:hanging="720"/>
      </w:pPr>
    </w:lvl>
  </w:abstractNum>
  <w:abstractNum w:abstractNumId="17">
    <w:nsid w:val="64FF518E"/>
    <w:multiLevelType w:val="hybridMultilevel"/>
    <w:tmpl w:val="26340ED0"/>
    <w:lvl w:ilvl="0">
      <w:start w:val="1"/>
      <w:numFmt w:val="lowerLetter"/>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57A458E"/>
    <w:multiLevelType w:val="multilevel"/>
    <w:tmpl w:val="0405000F"/>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9">
    <w:nsid w:val="66E10130"/>
    <w:multiLevelType w:val="singleLevel"/>
    <w:tmpl w:val="B7C82298"/>
    <w:lvl w:ilvl="0">
      <w:start w:val="1"/>
      <w:numFmt w:val="decimal"/>
      <w:lvlText w:val="%1."/>
      <w:lvlJc w:val="left"/>
      <w:pPr>
        <w:tabs>
          <w:tab w:val="num" w:pos="720"/>
        </w:tabs>
        <w:ind w:left="720" w:hanging="720"/>
      </w:pPr>
    </w:lvl>
  </w:abstractNum>
  <w:abstractNum w:abstractNumId="20">
    <w:nsid w:val="6E8D66E7"/>
    <w:multiLevelType w:val="hybridMultilevel"/>
    <w:tmpl w:val="1C22BC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4DD06BF"/>
    <w:multiLevelType w:val="singleLevel"/>
    <w:tmpl w:val="1CD4574E"/>
    <w:lvl w:ilvl="0">
      <w:start w:val="1"/>
      <w:numFmt w:val="lowerLetter"/>
      <w:lvlText w:val="(%1)"/>
      <w:lvlJc w:val="left"/>
      <w:pPr>
        <w:tabs>
          <w:tab w:val="num" w:pos="720"/>
        </w:tabs>
        <w:ind w:left="720" w:hanging="720"/>
      </w:pPr>
    </w:lvl>
  </w:abstractNum>
  <w:abstractNum w:abstractNumId="22">
    <w:nsid w:val="79685E2B"/>
    <w:multiLevelType w:val="hybridMultilevel"/>
    <w:tmpl w:val="83F034EA"/>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A864469"/>
    <w:multiLevelType w:val="hybridMultilevel"/>
    <w:tmpl w:val="01546C86"/>
    <w:lvl w:ilvl="0">
      <w:start w:val="0"/>
      <w:numFmt w:val="bullet"/>
      <w:lvlText w:val="-"/>
      <w:lvlJc w:val="left"/>
      <w:pPr>
        <w:tabs>
          <w:tab w:val="num" w:pos="720"/>
        </w:tabs>
        <w:ind w:left="720" w:hanging="360"/>
      </w:pPr>
      <w:rPr>
        <w:rFonts w:ascii="Times New Roman" w:hAnsi="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Times New Roman"/>
        <w:rtl w:val="0"/>
      </w:rPr>
    </w:lvl>
    <w:lvl w:ilvl="3">
      <w:start w:val="1"/>
      <w:numFmt w:val="bullet"/>
      <w:lvlText w:val=""/>
      <w:lvlJc w:val="left"/>
      <w:pPr>
        <w:tabs>
          <w:tab w:val="num" w:pos="2880"/>
        </w:tabs>
        <w:ind w:left="2880" w:hanging="360"/>
      </w:pPr>
      <w:rPr>
        <w:rFonts w:ascii="Symbol" w:hAnsi="Symbol" w:cs="Times New Roman"/>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Times New Roman"/>
        <w:rtl w:val="0"/>
      </w:rPr>
    </w:lvl>
    <w:lvl w:ilvl="6">
      <w:start w:val="1"/>
      <w:numFmt w:val="bullet"/>
      <w:lvlText w:val=""/>
      <w:lvlJc w:val="left"/>
      <w:pPr>
        <w:tabs>
          <w:tab w:val="num" w:pos="5040"/>
        </w:tabs>
        <w:ind w:left="5040" w:hanging="360"/>
      </w:pPr>
      <w:rPr>
        <w:rFonts w:ascii="Symbol" w:hAnsi="Symbol" w:cs="Times New Roman"/>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Times New Roman"/>
        <w:rtl w:val="0"/>
      </w:rPr>
    </w:lvl>
  </w:abstractNum>
  <w:num w:numId="1">
    <w:abstractNumId w:val="13"/>
  </w:num>
  <w:num w:numId="2">
    <w:abstractNumId w:val="7"/>
  </w:num>
  <w:num w:numId="3">
    <w:abstractNumId w:val="0"/>
  </w:num>
  <w:num w:numId="4">
    <w:abstractNumId w:val="8"/>
  </w:num>
  <w:num w:numId="5">
    <w:abstractNumId w:val="11"/>
  </w:num>
  <w:num w:numId="6">
    <w:abstractNumId w:val="2"/>
  </w:num>
  <w:num w:numId="7">
    <w:abstractNumId w:val="6"/>
  </w:num>
  <w:num w:numId="8">
    <w:abstractNumId w:val="16"/>
  </w:num>
  <w:num w:numId="9">
    <w:abstractNumId w:val="14"/>
  </w:num>
  <w:num w:numId="10">
    <w:abstractNumId w:val="19"/>
  </w:num>
  <w:num w:numId="11">
    <w:abstractNumId w:val="5"/>
  </w:num>
  <w:num w:numId="12">
    <w:abstractNumId w:val="15"/>
  </w:num>
  <w:num w:numId="13">
    <w:abstractNumId w:val="3"/>
  </w:num>
  <w:num w:numId="14">
    <w:abstractNumId w:val="1"/>
  </w:num>
  <w:num w:numId="15">
    <w:abstractNumId w:val="17"/>
  </w:num>
  <w:num w:numId="16">
    <w:abstractNumId w:val="22"/>
  </w:num>
  <w:num w:numId="17">
    <w:abstractNumId w:val="18"/>
  </w:num>
  <w:num w:numId="18">
    <w:abstractNumId w:val="21"/>
  </w:num>
  <w:num w:numId="19">
    <w:abstractNumId w:val="9"/>
  </w:num>
  <w:num w:numId="20">
    <w:abstractNumId w:val="12"/>
  </w:num>
  <w:num w:numId="21">
    <w:abstractNumId w:val="23"/>
  </w:num>
  <w:num w:numId="22">
    <w:abstractNumId w:val="20"/>
  </w:num>
  <w:num w:numId="23">
    <w:abstractNumId w:val="10"/>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1"/>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94811"/>
    <w:rsid w:val="000A5B7D"/>
    <w:rsid w:val="001D43EF"/>
    <w:rsid w:val="001E7EBF"/>
    <w:rsid w:val="0025358C"/>
    <w:rsid w:val="002A353B"/>
    <w:rsid w:val="003F2737"/>
    <w:rsid w:val="00485512"/>
    <w:rsid w:val="004B157E"/>
    <w:rsid w:val="00840B10"/>
    <w:rsid w:val="00854750"/>
    <w:rsid w:val="008B7AA9"/>
    <w:rsid w:val="0092353C"/>
    <w:rsid w:val="009F143A"/>
    <w:rsid w:val="00A00F04"/>
    <w:rsid w:val="00A42D56"/>
    <w:rsid w:val="00A44D0B"/>
    <w:rsid w:val="00A74E87"/>
    <w:rsid w:val="00B2252C"/>
    <w:rsid w:val="00B25348"/>
    <w:rsid w:val="00C21BDB"/>
    <w:rsid w:val="00C836A6"/>
    <w:rsid w:val="00F11267"/>
    <w:rsid w:val="00F17725"/>
    <w:rsid w:val="00FF0FF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widowControl w:val="0"/>
      <w:autoSpaceDE w:val="0"/>
      <w:autoSpaceDN w:val="0"/>
      <w:bidi w:val="0"/>
      <w:adjustRightInd w:val="0"/>
      <w:ind w:left="0" w:right="0"/>
      <w:jc w:val="left"/>
      <w:textAlignment w:val="auto"/>
    </w:pPr>
    <w:rPr>
      <w:sz w:val="24"/>
      <w:szCs w:val="20"/>
      <w:rtl w:val="0"/>
      <w:lang w:val="sk-SK" w:bidi="ar-SA"/>
    </w:rPr>
  </w:style>
  <w:style w:type="paragraph" w:styleId="Heading1">
    <w:name w:val="heading 1"/>
    <w:basedOn w:val="Normal"/>
    <w:next w:val="Normal"/>
    <w:qFormat/>
    <w:pPr>
      <w:keepNext/>
      <w:jc w:val="left"/>
      <w:outlineLvl w:val="0"/>
    </w:pPr>
    <w:rPr>
      <w:b/>
    </w:rPr>
  </w:style>
  <w:style w:type="paragraph" w:styleId="Heading2">
    <w:name w:val="heading 2"/>
    <w:basedOn w:val="Normal"/>
    <w:next w:val="Normal"/>
    <w:qFormat/>
    <w:pPr>
      <w:keepNext/>
      <w:jc w:val="center"/>
      <w:outlineLvl w:val="1"/>
    </w:pPr>
    <w:rPr>
      <w:b/>
    </w:rPr>
  </w:style>
  <w:style w:type="paragraph" w:styleId="Heading4">
    <w:name w:val="heading 4"/>
    <w:basedOn w:val="Normal"/>
    <w:next w:val="Normal"/>
    <w:qFormat/>
    <w:pPr>
      <w:keepNext/>
      <w:jc w:val="left"/>
      <w:outlineLvl w:val="3"/>
    </w:pPr>
    <w:rPr>
      <w:b/>
      <w:color w:val="0000FF"/>
      <w:sz w:val="22"/>
      <w:szCs w:val="24"/>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qFormat/>
    <w:pPr>
      <w:jc w:val="center"/>
    </w:pPr>
    <w:rPr>
      <w:b/>
      <w:szCs w:val="24"/>
    </w:rPr>
  </w:style>
  <w:style w:type="character" w:styleId="HTMLTypewriter">
    <w:name w:val="HTML Typewriter"/>
    <w:basedOn w:val="DefaultParagraphFont"/>
    <w:rPr>
      <w:rFonts w:ascii="Arial Unicode MS" w:hAnsi="Arial Unicode MS" w:cs="Arial Unicode MS"/>
      <w:sz w:val="20"/>
      <w:szCs w:val="20"/>
      <w:rtl w:val="0"/>
    </w:rPr>
  </w:style>
  <w:style w:type="paragraph" w:styleId="BodyText">
    <w:name w:val="Body Text"/>
    <w:basedOn w:val="Normal"/>
    <w:pPr>
      <w:jc w:val="both"/>
    </w:pPr>
  </w:style>
  <w:style w:type="paragraph" w:styleId="Subtitle">
    <w:name w:val="Subtitle"/>
    <w:basedOn w:val="Normal"/>
    <w:qFormat/>
    <w:pPr>
      <w:jc w:val="center"/>
    </w:pPr>
    <w:rPr>
      <w:b/>
    </w:rPr>
  </w:style>
  <w:style w:type="paragraph" w:styleId="BodyText2">
    <w:name w:val="Body Text 2"/>
    <w:basedOn w:val="Normal"/>
    <w:pPr>
      <w:jc w:val="both"/>
    </w:pPr>
    <w:rPr>
      <w:color w:val="000000"/>
      <w:szCs w:val="24"/>
    </w:rPr>
  </w:style>
  <w:style w:type="character" w:styleId="FootnoteReference">
    <w:name w:val="footnote reference"/>
    <w:basedOn w:val="DefaultParagraphFont"/>
    <w:semiHidden/>
    <w:rPr>
      <w:vertAlign w:val="superscript"/>
    </w:rPr>
  </w:style>
  <w:style w:type="paragraph" w:styleId="BodyTextIndent2">
    <w:name w:val="Body Text Indent 2"/>
    <w:basedOn w:val="Normal"/>
    <w:pPr>
      <w:ind w:left="360" w:firstLine="348"/>
      <w:jc w:val="both"/>
    </w:pPr>
    <w:rPr>
      <w:color w:val="0000FF"/>
    </w:rPr>
  </w:style>
  <w:style w:type="paragraph" w:styleId="FootnoteText">
    <w:name w:val="footnote text"/>
    <w:basedOn w:val="Normal"/>
    <w:semiHidden/>
    <w:pPr>
      <w:jc w:val="left"/>
    </w:pPr>
    <w:rPr>
      <w:sz w:val="20"/>
    </w:rPr>
  </w:style>
  <w:style w:type="paragraph" w:styleId="BodyText3">
    <w:name w:val="Body Text 3"/>
    <w:basedOn w:val="Normal"/>
    <w:pPr>
      <w:jc w:val="left"/>
    </w:pPr>
    <w:rPr>
      <w:sz w:val="22"/>
      <w:szCs w:val="24"/>
    </w:rPr>
  </w:style>
  <w:style w:type="paragraph" w:styleId="Footer">
    <w:name w:val="footer"/>
    <w:basedOn w:val="Normal"/>
    <w:pPr>
      <w:tabs>
        <w:tab w:val="center" w:pos="4536"/>
        <w:tab w:val="right" w:pos="9072"/>
      </w:tabs>
      <w:jc w:val="left"/>
    </w:pPr>
    <w:rPr>
      <w:szCs w:val="24"/>
    </w:rPr>
  </w:style>
  <w:style w:type="paragraph" w:styleId="DocumentMap">
    <w:name w:val="Document Map"/>
    <w:basedOn w:val="Normal"/>
    <w:semiHidden/>
    <w:rsid w:val="00A42D56"/>
    <w:pPr>
      <w:shd w:val="clear" w:color="auto" w:fill="000080"/>
      <w:jc w:val="left"/>
    </w:pPr>
    <w:rPr>
      <w:rFonts w:ascii="Tahoma" w:hAnsi="Tahoma" w:cs="Tahoma"/>
      <w:sz w:val="20"/>
    </w:rPr>
  </w:style>
  <w:style w:type="character" w:styleId="PageNumber">
    <w:name w:val="page number"/>
    <w:basedOn w:val="DefaultParagraphFont"/>
    <w:rsid w:val="00F11267"/>
  </w:style>
  <w:style w:type="paragraph" w:styleId="BalloonText">
    <w:name w:val="Balloon Text"/>
    <w:basedOn w:val="Normal"/>
    <w:semiHidden/>
    <w:rsid w:val="00376A43"/>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4609</Words>
  <Characters>26277</Characters>
  <Application>Microsoft Office Word</Application>
  <DocSecurity>0</DocSecurity>
  <Lines>0</Lines>
  <Paragraphs>0</Paragraphs>
  <ScaleCrop>false</ScaleCrop>
  <Company>UVSR</Company>
  <LinksUpToDate>false</LinksUpToDate>
  <CharactersWithSpaces>30825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gyuricsek</dc:creator>
  <cp:lastModifiedBy>Gyuricsek Piroska</cp:lastModifiedBy>
  <cp:revision>2</cp:revision>
  <cp:lastPrinted>2007-04-19T12:02:00Z</cp:lastPrinted>
  <dcterms:created xsi:type="dcterms:W3CDTF">2007-04-19T14:42:00Z</dcterms:created>
  <dcterms:modified xsi:type="dcterms:W3CDTF">2007-04-19T14:42:00Z</dcterms:modified>
</cp:coreProperties>
</file>