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61348" w:rsidRPr="00ED6A30" w:rsidP="00C61348">
      <w:pPr>
        <w:jc w:val="center"/>
        <w:rPr>
          <w:rFonts w:ascii="Times New Roman" w:hAnsi="Times New Roman" w:cs="Times New Roman"/>
          <w:b/>
          <w:bCs/>
        </w:rPr>
      </w:pPr>
      <w:r w:rsidRPr="00ED6A30">
        <w:rPr>
          <w:rFonts w:ascii="Times New Roman" w:hAnsi="Times New Roman" w:cs="Times New Roman"/>
          <w:b/>
          <w:bCs/>
        </w:rPr>
        <w:t>NÁRODNÁ  RADA  SLOVENSKEJ  REPUBLIKY</w:t>
      </w:r>
    </w:p>
    <w:p w:rsidR="00C61348" w:rsidRPr="00ED6A30" w:rsidP="00C61348">
      <w:pPr>
        <w:jc w:val="center"/>
        <w:rPr>
          <w:rFonts w:ascii="Times New Roman" w:hAnsi="Times New Roman" w:cs="Times New Roman"/>
          <w:b/>
          <w:bCs/>
        </w:rPr>
      </w:pPr>
      <w:r w:rsidRPr="00ED6A30">
        <w:rPr>
          <w:rFonts w:ascii="Times New Roman" w:hAnsi="Times New Roman" w:cs="Times New Roman"/>
          <w:b/>
          <w:bCs/>
        </w:rPr>
        <w:t>I</w:t>
      </w:r>
      <w:r>
        <w:rPr>
          <w:rFonts w:ascii="Times New Roman" w:hAnsi="Times New Roman" w:cs="Times New Roman"/>
          <w:b/>
          <w:bCs/>
        </w:rPr>
        <w:t>V</w:t>
      </w:r>
      <w:r w:rsidRPr="00ED6A30">
        <w:rPr>
          <w:rFonts w:ascii="Times New Roman" w:hAnsi="Times New Roman" w:cs="Times New Roman"/>
          <w:b/>
          <w:bCs/>
        </w:rPr>
        <w:t>. volebné obdobie</w:t>
      </w:r>
    </w:p>
    <w:p w:rsidR="00C61348" w:rsidRPr="00ED6A30" w:rsidP="00C61348">
      <w:pPr>
        <w:jc w:val="center"/>
        <w:rPr>
          <w:rFonts w:ascii="Times New Roman" w:hAnsi="Times New Roman" w:cs="Times New Roman"/>
          <w:b/>
          <w:bCs/>
        </w:rPr>
      </w:pPr>
      <w:r w:rsidRPr="00ED6A30">
        <w:rPr>
          <w:rFonts w:ascii="Times New Roman" w:hAnsi="Times New Roman" w:cs="Times New Roman"/>
          <w:b/>
          <w:bCs/>
        </w:rPr>
        <w:t>___________________________________________________________________</w:t>
      </w:r>
    </w:p>
    <w:p w:rsidR="00C61348" w:rsidRPr="003B2EB3" w:rsidP="00C61348">
      <w:pPr>
        <w:jc w:val="center"/>
        <w:rPr>
          <w:rFonts w:ascii="Times New Roman" w:hAnsi="Times New Roman" w:cs="Times New Roman"/>
          <w:b/>
          <w:bCs/>
          <w:color w:val="0000FF"/>
        </w:rPr>
      </w:pPr>
    </w:p>
    <w:p w:rsidR="00C61348" w:rsidRPr="00ED6A30" w:rsidP="00C61348">
      <w:pPr>
        <w:jc w:val="center"/>
        <w:rPr>
          <w:rFonts w:ascii="Times New Roman" w:hAnsi="Times New Roman" w:cs="Times New Roman"/>
          <w:b/>
          <w:bCs/>
        </w:rPr>
      </w:pPr>
      <w:r>
        <w:rPr>
          <w:rFonts w:ascii="Times New Roman" w:hAnsi="Times New Roman" w:cs="Times New Roman"/>
          <w:b/>
          <w:bCs/>
        </w:rPr>
        <w:t>244</w:t>
      </w:r>
    </w:p>
    <w:p w:rsidR="00C61348" w:rsidRPr="003B2EB3" w:rsidP="00C61348">
      <w:pPr>
        <w:jc w:val="center"/>
        <w:rPr>
          <w:rFonts w:ascii="Times New Roman" w:hAnsi="Times New Roman" w:cs="Times New Roman"/>
          <w:b/>
          <w:bCs/>
          <w:color w:val="0000FF"/>
        </w:rPr>
      </w:pPr>
    </w:p>
    <w:p w:rsidR="00C61348" w:rsidRPr="00ED6A30" w:rsidP="00C61348">
      <w:pPr>
        <w:jc w:val="center"/>
        <w:outlineLvl w:val="0"/>
        <w:rPr>
          <w:rFonts w:ascii="Times New Roman" w:hAnsi="Times New Roman" w:cs="Times New Roman"/>
          <w:b/>
          <w:bCs/>
        </w:rPr>
      </w:pPr>
      <w:r w:rsidRPr="00ED6A30">
        <w:rPr>
          <w:rFonts w:ascii="Times New Roman" w:hAnsi="Times New Roman" w:cs="Times New Roman"/>
          <w:b/>
          <w:bCs/>
        </w:rPr>
        <w:t>VLÁDNY  NÁVRH</w:t>
      </w:r>
    </w:p>
    <w:p w:rsidR="00C61348" w:rsidP="00C61348">
      <w:pPr>
        <w:pStyle w:val="Heading3"/>
        <w:spacing w:before="0"/>
      </w:pPr>
    </w:p>
    <w:p w:rsidR="00C61348" w:rsidP="0025763D">
      <w:pPr>
        <w:pStyle w:val="Heading3"/>
        <w:spacing w:before="0"/>
        <w:jc w:val="center"/>
        <w:rPr>
          <w:caps/>
        </w:rPr>
      </w:pPr>
      <w:r w:rsidRPr="003B2EB3">
        <w:rPr>
          <w:caps/>
        </w:rPr>
        <w:t>Zákon</w:t>
      </w:r>
    </w:p>
    <w:p w:rsidR="0025763D" w:rsidP="00C61348">
      <w:pPr>
        <w:jc w:val="center"/>
        <w:rPr>
          <w:rFonts w:ascii="Times New Roman" w:hAnsi="Times New Roman" w:cs="Times New Roman"/>
          <w:b/>
          <w:bCs/>
        </w:rPr>
      </w:pPr>
    </w:p>
    <w:p w:rsidR="00C61348" w:rsidRPr="00C61348" w:rsidP="00C61348">
      <w:pPr>
        <w:jc w:val="center"/>
        <w:rPr>
          <w:rFonts w:ascii="Times New Roman" w:hAnsi="Times New Roman" w:cs="Times New Roman"/>
        </w:rPr>
      </w:pPr>
      <w:r>
        <w:rPr>
          <w:rFonts w:ascii="Times New Roman" w:hAnsi="Times New Roman" w:cs="Times New Roman"/>
          <w:b/>
          <w:bCs/>
        </w:rPr>
        <w:t>z................2007</w:t>
      </w:r>
    </w:p>
    <w:p w:rsidR="0025763D" w:rsidP="001F192C">
      <w:pPr>
        <w:spacing w:line="360" w:lineRule="auto"/>
        <w:jc w:val="center"/>
        <w:rPr>
          <w:rFonts w:ascii="Times New Roman" w:hAnsi="Times New Roman" w:cs="Times New Roman"/>
          <w:b/>
        </w:rPr>
      </w:pPr>
    </w:p>
    <w:p w:rsidR="001F192C" w:rsidRPr="00DA50DC" w:rsidP="001F192C">
      <w:pPr>
        <w:spacing w:line="360" w:lineRule="auto"/>
        <w:jc w:val="center"/>
        <w:rPr>
          <w:rFonts w:ascii="Times New Roman" w:hAnsi="Times New Roman" w:cs="Times New Roman"/>
          <w:b/>
        </w:rPr>
      </w:pPr>
      <w:r w:rsidR="00C61348">
        <w:rPr>
          <w:rFonts w:ascii="Times New Roman" w:hAnsi="Times New Roman" w:cs="Times New Roman"/>
          <w:b/>
        </w:rPr>
        <w:t>o</w:t>
      </w:r>
      <w:r w:rsidRPr="00DA50DC">
        <w:rPr>
          <w:rFonts w:ascii="Times New Roman" w:hAnsi="Times New Roman" w:cs="Times New Roman"/>
          <w:b/>
        </w:rPr>
        <w:t> </w:t>
      </w:r>
      <w:r w:rsidRPr="00DA50DC">
        <w:rPr>
          <w:rFonts w:ascii="Times New Roman" w:hAnsi="Times New Roman" w:cs="Times New Roman"/>
          <w:b/>
          <w:color w:val="FF0000"/>
          <w:sz w:val="40"/>
          <w:szCs w:val="40"/>
        </w:rPr>
        <w:t xml:space="preserve"> </w:t>
      </w:r>
      <w:r w:rsidRPr="00DA50DC">
        <w:rPr>
          <w:rFonts w:ascii="Times New Roman" w:hAnsi="Times New Roman" w:cs="Times New Roman"/>
          <w:b/>
        </w:rPr>
        <w:t xml:space="preserve">prevencii a  náprave environmentálnych škôd a o zmene a doplnení niektorých zákonov </w:t>
      </w:r>
    </w:p>
    <w:p w:rsidR="0025763D" w:rsidP="0025763D">
      <w:pPr>
        <w:spacing w:line="360" w:lineRule="auto"/>
        <w:jc w:val="both"/>
        <w:rPr>
          <w:rFonts w:ascii="Times New Roman" w:hAnsi="Times New Roman" w:cs="Times New Roman"/>
          <w:b/>
        </w:rPr>
      </w:pPr>
      <w:r w:rsidRPr="00DA50DC" w:rsidR="001F192C">
        <w:rPr>
          <w:rFonts w:ascii="Times New Roman" w:hAnsi="Times New Roman" w:cs="Times New Roman"/>
          <w:b/>
        </w:rPr>
        <w:t xml:space="preserve"> </w:t>
      </w:r>
    </w:p>
    <w:p w:rsidR="001F192C" w:rsidRPr="00DA50DC" w:rsidP="0025763D">
      <w:pPr>
        <w:spacing w:line="360" w:lineRule="auto"/>
        <w:jc w:val="both"/>
        <w:rPr>
          <w:rFonts w:ascii="Times New Roman" w:hAnsi="Times New Roman" w:cs="Times New Roman"/>
        </w:rPr>
      </w:pPr>
      <w:r w:rsidRPr="00DA50DC">
        <w:rPr>
          <w:rFonts w:ascii="Times New Roman" w:hAnsi="Times New Roman" w:cs="Times New Roman"/>
        </w:rPr>
        <w:tab/>
        <w:t>Národná rada Slovenskej republiky sa uzniesla na tomto zákone:</w:t>
      </w:r>
    </w:p>
    <w:p w:rsidR="001F192C" w:rsidRPr="00DA50DC" w:rsidP="001F192C">
      <w:pPr>
        <w:spacing w:line="360" w:lineRule="auto"/>
        <w:rPr>
          <w:rFonts w:ascii="Times New Roman" w:hAnsi="Times New Roman" w:cs="Times New Roman"/>
        </w:rPr>
      </w:pPr>
    </w:p>
    <w:p w:rsidR="001F192C" w:rsidRPr="00DA50DC" w:rsidP="001F192C">
      <w:pPr>
        <w:spacing w:line="360" w:lineRule="auto"/>
        <w:jc w:val="center"/>
        <w:outlineLvl w:val="0"/>
        <w:rPr>
          <w:rFonts w:ascii="Times New Roman" w:hAnsi="Times New Roman" w:cs="Times New Roman"/>
          <w:b/>
        </w:rPr>
      </w:pPr>
      <w:r w:rsidRPr="00DA50DC">
        <w:rPr>
          <w:rFonts w:ascii="Times New Roman" w:hAnsi="Times New Roman" w:cs="Times New Roman"/>
          <w:b/>
        </w:rPr>
        <w:t>Čl. I</w:t>
      </w:r>
    </w:p>
    <w:p w:rsidR="001F192C" w:rsidRPr="00DA50DC" w:rsidP="001F192C">
      <w:pPr>
        <w:spacing w:line="360" w:lineRule="auto"/>
        <w:jc w:val="center"/>
        <w:outlineLvl w:val="0"/>
        <w:rPr>
          <w:rFonts w:ascii="Times New Roman" w:hAnsi="Times New Roman" w:cs="Times New Roman"/>
          <w:b/>
        </w:rPr>
      </w:pPr>
      <w:r w:rsidRPr="00DA50DC">
        <w:rPr>
          <w:rFonts w:ascii="Times New Roman" w:hAnsi="Times New Roman" w:cs="Times New Roman"/>
          <w:b/>
        </w:rPr>
        <w:t>PRVÁ ČASŤ</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ZÁKLADNÉ USTANOVENIA</w:t>
      </w:r>
    </w:p>
    <w:p w:rsidR="001F192C" w:rsidRPr="00DA50DC" w:rsidP="001F192C">
      <w:pPr>
        <w:spacing w:line="360" w:lineRule="auto"/>
        <w:jc w:val="center"/>
        <w:rPr>
          <w:rFonts w:ascii="Times New Roman" w:hAnsi="Times New Roman" w:cs="Times New Roman"/>
          <w:b/>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1</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Predmet zákona</w:t>
      </w:r>
    </w:p>
    <w:p w:rsidR="001F192C" w:rsidRPr="00DA50DC" w:rsidP="001F192C">
      <w:pPr>
        <w:spacing w:line="360" w:lineRule="auto"/>
        <w:jc w:val="center"/>
        <w:rPr>
          <w:rFonts w:ascii="Times New Roman" w:hAnsi="Times New Roman" w:cs="Times New Roman"/>
          <w:b/>
        </w:rPr>
      </w:pPr>
    </w:p>
    <w:p w:rsidR="001F192C" w:rsidRPr="00DA50DC" w:rsidP="001F192C">
      <w:pPr>
        <w:numPr>
          <w:ilvl w:val="0"/>
          <w:numId w:val="29"/>
        </w:numPr>
        <w:tabs>
          <w:tab w:val="left" w:pos="660"/>
        </w:tabs>
        <w:spacing w:line="360" w:lineRule="auto"/>
        <w:rPr>
          <w:rFonts w:ascii="Times New Roman" w:hAnsi="Times New Roman" w:cs="Times New Roman"/>
        </w:rPr>
      </w:pPr>
      <w:r w:rsidRPr="00DA50DC">
        <w:rPr>
          <w:rFonts w:ascii="Times New Roman" w:hAnsi="Times New Roman" w:cs="Times New Roman"/>
        </w:rPr>
        <w:t>Tento zákon upravuje</w:t>
      </w:r>
    </w:p>
    <w:p w:rsidR="001F192C" w:rsidRPr="00DA50DC" w:rsidP="001F192C">
      <w:pPr>
        <w:numPr>
          <w:ilvl w:val="0"/>
          <w:numId w:val="1"/>
        </w:numPr>
        <w:tabs>
          <w:tab w:val="left" w:pos="360"/>
          <w:tab w:val="clear" w:pos="720"/>
        </w:tabs>
        <w:spacing w:line="360" w:lineRule="auto"/>
        <w:ind w:left="360"/>
        <w:jc w:val="both"/>
        <w:rPr>
          <w:rFonts w:ascii="Times New Roman" w:hAnsi="Times New Roman" w:cs="Times New Roman"/>
        </w:rPr>
      </w:pPr>
      <w:r w:rsidRPr="00DA50DC">
        <w:rPr>
          <w:rFonts w:ascii="Times New Roman" w:hAnsi="Times New Roman" w:cs="Times New Roman"/>
        </w:rPr>
        <w:t>práva a povinnosti prevádzkovateľov pri prevencii a  náprave environmentálnych škôd vrátane znášania s tým spojených nákladov,</w:t>
      </w:r>
    </w:p>
    <w:p w:rsidR="001F192C" w:rsidRPr="00DA50DC" w:rsidP="001F192C">
      <w:pPr>
        <w:numPr>
          <w:ilvl w:val="0"/>
          <w:numId w:val="1"/>
        </w:numPr>
        <w:tabs>
          <w:tab w:val="left" w:pos="360"/>
          <w:tab w:val="clear" w:pos="720"/>
        </w:tabs>
        <w:spacing w:line="360" w:lineRule="auto"/>
        <w:ind w:left="360"/>
        <w:jc w:val="both"/>
        <w:rPr>
          <w:rFonts w:ascii="Times New Roman" w:hAnsi="Times New Roman" w:cs="Times New Roman"/>
        </w:rPr>
      </w:pPr>
      <w:r w:rsidRPr="00DA50DC">
        <w:rPr>
          <w:rFonts w:ascii="Times New Roman" w:hAnsi="Times New Roman" w:cs="Times New Roman"/>
        </w:rPr>
        <w:t>úlohy orgánov štátnej správy pri prevencii a nápra</w:t>
      </w:r>
      <w:r w:rsidRPr="00DA50DC">
        <w:rPr>
          <w:rFonts w:ascii="Times New Roman" w:hAnsi="Times New Roman" w:cs="Times New Roman"/>
        </w:rPr>
        <w:t>ve environmentálnych škôd,</w:t>
      </w:r>
    </w:p>
    <w:p w:rsidR="001F192C" w:rsidRPr="00DA50DC" w:rsidP="001F192C">
      <w:pPr>
        <w:numPr>
          <w:ilvl w:val="0"/>
          <w:numId w:val="1"/>
        </w:numPr>
        <w:tabs>
          <w:tab w:val="left" w:pos="360"/>
          <w:tab w:val="clear" w:pos="720"/>
        </w:tabs>
        <w:spacing w:line="360" w:lineRule="auto"/>
        <w:ind w:left="360"/>
        <w:jc w:val="both"/>
        <w:rPr>
          <w:rFonts w:ascii="Times New Roman" w:hAnsi="Times New Roman" w:cs="Times New Roman"/>
        </w:rPr>
      </w:pPr>
      <w:r w:rsidRPr="00DA50DC">
        <w:rPr>
          <w:rFonts w:ascii="Times New Roman" w:hAnsi="Times New Roman" w:cs="Times New Roman"/>
        </w:rPr>
        <w:t>zodpovednosť za porušenie povinností podľa tohto zákona.</w:t>
      </w:r>
    </w:p>
    <w:p w:rsidR="001F192C" w:rsidRPr="00DA50DC" w:rsidP="001F192C">
      <w:pPr>
        <w:spacing w:line="360" w:lineRule="auto"/>
        <w:ind w:firstLine="360"/>
        <w:jc w:val="both"/>
        <w:rPr>
          <w:rFonts w:ascii="Times New Roman" w:hAnsi="Times New Roman" w:cs="Times New Roman"/>
        </w:rPr>
      </w:pPr>
    </w:p>
    <w:p w:rsidR="001F192C" w:rsidRPr="00DA50DC" w:rsidP="001F192C">
      <w:pPr>
        <w:numPr>
          <w:ilvl w:val="0"/>
          <w:numId w:val="29"/>
        </w:numPr>
        <w:tabs>
          <w:tab w:val="left" w:pos="660"/>
        </w:tabs>
        <w:spacing w:line="360" w:lineRule="auto"/>
        <w:jc w:val="both"/>
        <w:rPr>
          <w:rFonts w:ascii="Times New Roman" w:hAnsi="Times New Roman" w:cs="Times New Roman"/>
        </w:rPr>
      </w:pPr>
      <w:r w:rsidRPr="00DA50DC">
        <w:rPr>
          <w:rFonts w:ascii="Times New Roman" w:hAnsi="Times New Roman" w:cs="Times New Roman"/>
        </w:rPr>
        <w:t xml:space="preserve">Tento zákon sa vzťahuje na environmentálnu škodu a bezprostrednú hrozbu takejto škody spôsobenú, bez ohľadu na zavinenie, </w:t>
      </w:r>
      <w:r>
        <w:rPr>
          <w:rFonts w:ascii="Times New Roman" w:hAnsi="Times New Roman" w:cs="Times New Roman"/>
        </w:rPr>
        <w:t xml:space="preserve">týmito </w:t>
      </w:r>
      <w:r w:rsidRPr="00DA50DC">
        <w:rPr>
          <w:rFonts w:ascii="Times New Roman" w:hAnsi="Times New Roman" w:cs="Times New Roman"/>
        </w:rPr>
        <w:t>pracovný</w:t>
      </w:r>
      <w:r>
        <w:rPr>
          <w:rFonts w:ascii="Times New Roman" w:hAnsi="Times New Roman" w:cs="Times New Roman"/>
        </w:rPr>
        <w:t>mi</w:t>
      </w:r>
      <w:r w:rsidRPr="00DA50DC">
        <w:rPr>
          <w:rFonts w:ascii="Times New Roman" w:hAnsi="Times New Roman" w:cs="Times New Roman"/>
        </w:rPr>
        <w:t xml:space="preserve"> činnos</w:t>
      </w:r>
      <w:r>
        <w:rPr>
          <w:rFonts w:ascii="Times New Roman" w:hAnsi="Times New Roman" w:cs="Times New Roman"/>
        </w:rPr>
        <w:t>ťami:</w:t>
      </w:r>
      <w:r w:rsidRPr="00DA50DC">
        <w:rPr>
          <w:rFonts w:ascii="Times New Roman" w:hAnsi="Times New Roman" w:cs="Times New Roman"/>
        </w:rPr>
        <w:t xml:space="preserve">   </w:t>
      </w:r>
    </w:p>
    <w:p w:rsidR="001F192C" w:rsidRPr="00DA50DC" w:rsidP="001F192C">
      <w:pPr>
        <w:numPr>
          <w:ilvl w:val="1"/>
          <w:numId w:val="29"/>
        </w:numPr>
        <w:tabs>
          <w:tab w:val="left" w:pos="1080"/>
          <w:tab w:val="clear" w:pos="1337"/>
        </w:tabs>
        <w:spacing w:line="360" w:lineRule="auto"/>
        <w:ind w:left="1080"/>
        <w:jc w:val="both"/>
        <w:rPr>
          <w:rFonts w:ascii="Times New Roman" w:hAnsi="Times New Roman" w:cs="Times New Roman"/>
        </w:rPr>
      </w:pPr>
      <w:r w:rsidRPr="00DA50DC">
        <w:rPr>
          <w:rFonts w:ascii="Times New Roman" w:hAnsi="Times New Roman" w:cs="Times New Roman"/>
        </w:rPr>
        <w:t>prevádzko</w:t>
      </w:r>
      <w:r>
        <w:rPr>
          <w:rFonts w:ascii="Times New Roman" w:hAnsi="Times New Roman" w:cs="Times New Roman"/>
        </w:rPr>
        <w:t>vaním</w:t>
      </w:r>
      <w:r w:rsidRPr="00DA50DC">
        <w:rPr>
          <w:rFonts w:ascii="Times New Roman" w:hAnsi="Times New Roman" w:cs="Times New Roman"/>
        </w:rPr>
        <w:t xml:space="preserve"> zariadení podliehajúcich integrovanému povoleniu podľa osobitného predpisu,</w:t>
      </w:r>
      <w:r>
        <w:rPr>
          <w:rStyle w:val="FootnoteReference"/>
          <w:rFonts w:ascii="Times New Roman" w:hAnsi="Times New Roman" w:cs="Times New Roman"/>
          <w:rtl w:val="0"/>
        </w:rPr>
        <w:footnoteReference w:id="2"/>
      </w:r>
      <w:r w:rsidRPr="00DA50DC">
        <w:rPr>
          <w:rFonts w:ascii="Times New Roman" w:hAnsi="Times New Roman" w:cs="Times New Roman"/>
          <w:vertAlign w:val="superscript"/>
        </w:rPr>
        <w:t>)</w:t>
      </w:r>
      <w:r w:rsidRPr="00DA50DC">
        <w:rPr>
          <w:rFonts w:ascii="Times New Roman" w:hAnsi="Times New Roman" w:cs="Times New Roman"/>
        </w:rPr>
        <w:t xml:space="preserve"> </w:t>
      </w:r>
      <w:r>
        <w:rPr>
          <w:rFonts w:ascii="Times New Roman" w:hAnsi="Times New Roman" w:cs="Times New Roman"/>
        </w:rPr>
        <w:t xml:space="preserve">okrem </w:t>
      </w:r>
      <w:r w:rsidRPr="00DA50DC">
        <w:rPr>
          <w:rFonts w:ascii="Times New Roman" w:hAnsi="Times New Roman" w:cs="Times New Roman"/>
        </w:rPr>
        <w:t>zariadení alebo ich častí, ktoré sa používajú na výskum, vývoj a testovanie nových výrobkov a procesov,</w:t>
      </w:r>
    </w:p>
    <w:p w:rsidR="001F192C" w:rsidRPr="00DA50DC" w:rsidP="00C61348">
      <w:pPr>
        <w:numPr>
          <w:ilvl w:val="1"/>
          <w:numId w:val="29"/>
        </w:numPr>
        <w:tabs>
          <w:tab w:val="left" w:pos="1080"/>
          <w:tab w:val="clear" w:pos="1337"/>
          <w:tab w:val="left" w:pos="1800"/>
        </w:tabs>
        <w:spacing w:line="360" w:lineRule="auto"/>
        <w:ind w:left="1080"/>
        <w:jc w:val="both"/>
        <w:rPr>
          <w:rFonts w:ascii="Times New Roman" w:hAnsi="Times New Roman" w:cs="Times New Roman"/>
        </w:rPr>
      </w:pPr>
      <w:r w:rsidRPr="00DA50DC">
        <w:rPr>
          <w:rFonts w:ascii="Times New Roman" w:hAnsi="Times New Roman" w:cs="Times New Roman"/>
        </w:rPr>
        <w:t>zberom, prepravou, zhodnocovaním a zneškodňovaním odpadov s výnimkou aplikácie čistiarenského kalu do pôdy v súlade s osobitným predpisom,</w:t>
      </w:r>
      <w:r>
        <w:rPr>
          <w:rStyle w:val="FootnoteReference"/>
          <w:rFonts w:ascii="Times New Roman" w:hAnsi="Times New Roman" w:cs="Times New Roman"/>
          <w:rtl w:val="0"/>
        </w:rPr>
        <w:footnoteReference w:id="3"/>
      </w:r>
      <w:r w:rsidRPr="00DA50DC">
        <w:rPr>
          <w:rFonts w:ascii="Times New Roman" w:hAnsi="Times New Roman" w:cs="Times New Roman"/>
          <w:vertAlign w:val="superscript"/>
        </w:rPr>
        <w:t xml:space="preserve">) </w:t>
      </w:r>
      <w:r w:rsidRPr="00DA50DC">
        <w:rPr>
          <w:rFonts w:ascii="Times New Roman" w:hAnsi="Times New Roman" w:cs="Times New Roman"/>
        </w:rPr>
        <w:t xml:space="preserve">ktoré </w:t>
      </w:r>
      <w:r>
        <w:rPr>
          <w:rFonts w:ascii="Times New Roman" w:hAnsi="Times New Roman" w:cs="Times New Roman"/>
        </w:rPr>
        <w:t xml:space="preserve">vyžadujú </w:t>
      </w:r>
      <w:r w:rsidRPr="00DA50DC">
        <w:rPr>
          <w:rFonts w:ascii="Times New Roman" w:hAnsi="Times New Roman" w:cs="Times New Roman"/>
        </w:rPr>
        <w:t>súhlas podľa osobitného predpisu</w:t>
      </w:r>
      <w:r>
        <w:rPr>
          <w:rStyle w:val="FootnoteReference"/>
          <w:rFonts w:ascii="Times New Roman" w:hAnsi="Times New Roman" w:cs="Times New Roman"/>
          <w:rtl w:val="0"/>
        </w:rPr>
        <w:footnoteReference w:id="4"/>
      </w:r>
      <w:r w:rsidRPr="00DA50DC">
        <w:rPr>
          <w:rFonts w:ascii="Times New Roman" w:hAnsi="Times New Roman" w:cs="Times New Roman"/>
          <w:vertAlign w:val="superscript"/>
        </w:rPr>
        <w:t>)</w:t>
      </w:r>
      <w:r w:rsidRPr="00DA50DC">
        <w:rPr>
          <w:rFonts w:ascii="Times New Roman" w:hAnsi="Times New Roman" w:cs="Times New Roman"/>
        </w:rPr>
        <w:t xml:space="preserve"> alebo</w:t>
      </w:r>
      <w:r>
        <w:rPr>
          <w:rFonts w:ascii="Times New Roman" w:hAnsi="Times New Roman" w:cs="Times New Roman"/>
        </w:rPr>
        <w:t xml:space="preserve"> </w:t>
      </w:r>
      <w:r w:rsidRPr="00DA50DC">
        <w:rPr>
          <w:rFonts w:ascii="Times New Roman" w:hAnsi="Times New Roman" w:cs="Times New Roman"/>
        </w:rPr>
        <w:t>registráci</w:t>
      </w:r>
      <w:r>
        <w:rPr>
          <w:rFonts w:ascii="Times New Roman" w:hAnsi="Times New Roman" w:cs="Times New Roman"/>
        </w:rPr>
        <w:t>u</w:t>
      </w:r>
      <w:r w:rsidRPr="00DA50DC">
        <w:rPr>
          <w:rFonts w:ascii="Times New Roman" w:hAnsi="Times New Roman" w:cs="Times New Roman"/>
        </w:rPr>
        <w:t xml:space="preserve"> podľa osobitného predpisu,</w:t>
      </w:r>
      <w:r>
        <w:rPr>
          <w:rStyle w:val="FootnoteReference"/>
          <w:rFonts w:ascii="Times New Roman" w:hAnsi="Times New Roman" w:cs="Times New Roman"/>
          <w:rtl w:val="0"/>
        </w:rPr>
        <w:footnoteReference w:id="5"/>
      </w:r>
      <w:r w:rsidRPr="00DA50DC">
        <w:rPr>
          <w:rFonts w:ascii="Times New Roman" w:hAnsi="Times New Roman" w:cs="Times New Roman"/>
          <w:vertAlign w:val="superscript"/>
        </w:rPr>
        <w:t>)</w:t>
      </w:r>
      <w:r w:rsidRPr="00DA50DC">
        <w:rPr>
          <w:rFonts w:ascii="Times New Roman" w:hAnsi="Times New Roman" w:cs="Times New Roman"/>
        </w:rPr>
        <w:tab/>
      </w:r>
    </w:p>
    <w:p w:rsidR="001F192C" w:rsidRPr="00DA50DC" w:rsidP="001F192C">
      <w:pPr>
        <w:numPr>
          <w:ilvl w:val="1"/>
          <w:numId w:val="29"/>
        </w:numPr>
        <w:tabs>
          <w:tab w:val="left" w:pos="1080"/>
          <w:tab w:val="clear" w:pos="1337"/>
        </w:tabs>
        <w:spacing w:line="360" w:lineRule="auto"/>
        <w:ind w:left="1080"/>
        <w:jc w:val="both"/>
        <w:rPr>
          <w:rFonts w:ascii="Times New Roman" w:hAnsi="Times New Roman" w:cs="Times New Roman"/>
        </w:rPr>
      </w:pPr>
      <w:r w:rsidRPr="00DA50DC">
        <w:rPr>
          <w:rFonts w:ascii="Times New Roman" w:hAnsi="Times New Roman" w:cs="Times New Roman"/>
        </w:rPr>
        <w:t>cezhraničným pohybom odpadov, ktorý vyžaduje povolenie podľa osobitného predpisu,</w:t>
      </w:r>
      <w:r>
        <w:rPr>
          <w:rStyle w:val="FootnoteReference"/>
          <w:rFonts w:ascii="Times New Roman" w:hAnsi="Times New Roman" w:cs="Times New Roman"/>
          <w:rtl w:val="0"/>
        </w:rPr>
        <w:footnoteReference w:id="6"/>
      </w:r>
      <w:r w:rsidRPr="00DA50DC">
        <w:rPr>
          <w:rFonts w:ascii="Times New Roman" w:hAnsi="Times New Roman" w:cs="Times New Roman"/>
          <w:vertAlign w:val="superscript"/>
        </w:rPr>
        <w:t>)</w:t>
      </w:r>
    </w:p>
    <w:p w:rsidR="001F192C" w:rsidRPr="00DA50DC" w:rsidP="001F192C">
      <w:pPr>
        <w:numPr>
          <w:ilvl w:val="1"/>
          <w:numId w:val="29"/>
        </w:numPr>
        <w:tabs>
          <w:tab w:val="left" w:pos="1080"/>
          <w:tab w:val="clear" w:pos="1337"/>
        </w:tabs>
        <w:spacing w:line="360" w:lineRule="auto"/>
        <w:ind w:left="1080"/>
        <w:jc w:val="both"/>
        <w:rPr>
          <w:rFonts w:ascii="Times New Roman" w:hAnsi="Times New Roman" w:cs="Times New Roman"/>
        </w:rPr>
      </w:pPr>
      <w:r w:rsidRPr="00DA50DC">
        <w:rPr>
          <w:rFonts w:ascii="Times New Roman" w:hAnsi="Times New Roman" w:cs="Times New Roman"/>
        </w:rPr>
        <w:t>vypúšťaním odpadových vôd do povrchových vôd alebo do podzemných vôd, ktoré vyžaduje povolenie podľa osobitného predpisu</w:t>
      </w:r>
      <w:r>
        <w:rPr>
          <w:rStyle w:val="FootnoteReference"/>
          <w:rFonts w:ascii="Times New Roman" w:hAnsi="Times New Roman" w:cs="Times New Roman"/>
          <w:rtl w:val="0"/>
        </w:rPr>
        <w:footnoteReference w:id="7"/>
      </w:r>
      <w:r w:rsidRPr="00DA50DC">
        <w:rPr>
          <w:rFonts w:ascii="Times New Roman" w:hAnsi="Times New Roman" w:cs="Times New Roman"/>
          <w:vertAlign w:val="superscript"/>
        </w:rPr>
        <w:t>)</w:t>
      </w:r>
      <w:r w:rsidRPr="00DA50DC">
        <w:rPr>
          <w:rFonts w:ascii="Times New Roman" w:hAnsi="Times New Roman" w:cs="Times New Roman"/>
        </w:rPr>
        <w:t xml:space="preserve"> vrátane povolenia s tým spojených vodných stavieb,</w:t>
      </w:r>
    </w:p>
    <w:p w:rsidR="001F192C" w:rsidRPr="00DA50DC" w:rsidP="001F192C">
      <w:pPr>
        <w:numPr>
          <w:ilvl w:val="1"/>
          <w:numId w:val="29"/>
        </w:numPr>
        <w:tabs>
          <w:tab w:val="left" w:pos="1080"/>
          <w:tab w:val="clear" w:pos="1337"/>
        </w:tabs>
        <w:spacing w:line="360" w:lineRule="auto"/>
        <w:ind w:left="1080"/>
        <w:jc w:val="both"/>
        <w:rPr>
          <w:rFonts w:ascii="Times New Roman" w:hAnsi="Times New Roman" w:cs="Times New Roman"/>
        </w:rPr>
      </w:pPr>
      <w:r w:rsidRPr="00DA50DC">
        <w:rPr>
          <w:rFonts w:ascii="Times New Roman" w:hAnsi="Times New Roman" w:cs="Times New Roman"/>
        </w:rPr>
        <w:t>vypúšťaním znečisťujúcich látok do povrchových vôd alebo do podzemných vôd alebo injektážou znečisťujúcich látok do podzemných vôd, ktoré vyžaduje  povolenie podľa osobitného predpisu</w:t>
      </w:r>
      <w:r w:rsidRPr="00DA50DC">
        <w:rPr>
          <w:rFonts w:ascii="Times New Roman" w:hAnsi="Times New Roman" w:cs="Times New Roman"/>
          <w:vertAlign w:val="superscript"/>
        </w:rPr>
        <w:t xml:space="preserve">6)  </w:t>
      </w:r>
      <w:r w:rsidRPr="00DA50DC">
        <w:rPr>
          <w:rFonts w:ascii="Times New Roman" w:hAnsi="Times New Roman" w:cs="Times New Roman"/>
        </w:rPr>
        <w:t>vrátane povolenia s tým spojených vodných stavieb,</w:t>
      </w:r>
    </w:p>
    <w:p w:rsidR="001F192C" w:rsidRPr="00DA50DC" w:rsidP="001F192C">
      <w:pPr>
        <w:numPr>
          <w:ilvl w:val="1"/>
          <w:numId w:val="29"/>
        </w:numPr>
        <w:tabs>
          <w:tab w:val="left" w:pos="1080"/>
          <w:tab w:val="clear" w:pos="1337"/>
        </w:tabs>
        <w:spacing w:line="360" w:lineRule="auto"/>
        <w:ind w:left="1080"/>
        <w:jc w:val="both"/>
        <w:rPr>
          <w:rFonts w:ascii="Times New Roman" w:hAnsi="Times New Roman" w:cs="Times New Roman"/>
        </w:rPr>
      </w:pPr>
      <w:r w:rsidRPr="00DA50DC">
        <w:rPr>
          <w:rFonts w:ascii="Times New Roman" w:hAnsi="Times New Roman" w:cs="Times New Roman"/>
        </w:rPr>
        <w:t>odberom vody a vzdúvaním vody, ktoré vyžadujú povolenie podľa osobitného predpisu</w:t>
      </w:r>
      <w:r>
        <w:rPr>
          <w:rStyle w:val="FootnoteReference"/>
          <w:rFonts w:ascii="Times New Roman" w:hAnsi="Times New Roman" w:cs="Times New Roman"/>
          <w:rtl w:val="0"/>
        </w:rPr>
        <w:footnoteReference w:id="8"/>
      </w:r>
      <w:r w:rsidRPr="00DA50DC">
        <w:rPr>
          <w:rFonts w:ascii="Times New Roman" w:hAnsi="Times New Roman" w:cs="Times New Roman"/>
          <w:vertAlign w:val="superscript"/>
        </w:rPr>
        <w:t>)</w:t>
      </w:r>
      <w:r w:rsidRPr="00DA50DC">
        <w:rPr>
          <w:rFonts w:ascii="Times New Roman" w:hAnsi="Times New Roman" w:cs="Times New Roman"/>
        </w:rPr>
        <w:t xml:space="preserve"> vrátane povolenia </w:t>
      </w:r>
      <w:r w:rsidRPr="00DA50DC">
        <w:rPr>
          <w:rFonts w:ascii="Times New Roman" w:hAnsi="Times New Roman" w:cs="Times New Roman"/>
        </w:rPr>
        <w:t>s tým spojených vodných stavieb,</w:t>
      </w:r>
    </w:p>
    <w:p w:rsidR="001F192C" w:rsidRPr="00DA50DC" w:rsidP="001F192C">
      <w:pPr>
        <w:numPr>
          <w:ilvl w:val="1"/>
          <w:numId w:val="29"/>
        </w:numPr>
        <w:tabs>
          <w:tab w:val="left" w:pos="1080"/>
          <w:tab w:val="clear" w:pos="1337"/>
        </w:tabs>
        <w:spacing w:line="360" w:lineRule="auto"/>
        <w:ind w:left="1080"/>
        <w:jc w:val="both"/>
        <w:rPr>
          <w:rFonts w:ascii="Times New Roman" w:hAnsi="Times New Roman" w:cs="Times New Roman"/>
        </w:rPr>
      </w:pPr>
      <w:r w:rsidRPr="00DA50DC">
        <w:rPr>
          <w:rFonts w:ascii="Times New Roman" w:hAnsi="Times New Roman" w:cs="Times New Roman"/>
        </w:rPr>
        <w:t>výrobou, používaním, uskladňovaním, spracúvaním, plnením, uvoľňovaním do životného prostredia a vnútropodnikovou prepravou</w:t>
      </w:r>
    </w:p>
    <w:p w:rsidR="001F192C" w:rsidRPr="00DA50DC" w:rsidP="001F192C">
      <w:pPr>
        <w:numPr>
          <w:ilvl w:val="2"/>
          <w:numId w:val="29"/>
        </w:numPr>
        <w:tabs>
          <w:tab w:val="left" w:pos="1620"/>
          <w:tab w:val="clear" w:pos="2280"/>
        </w:tabs>
        <w:spacing w:line="360" w:lineRule="auto"/>
        <w:ind w:left="1620" w:hanging="540"/>
        <w:jc w:val="both"/>
        <w:rPr>
          <w:rFonts w:ascii="Times New Roman" w:hAnsi="Times New Roman" w:cs="Times New Roman"/>
        </w:rPr>
      </w:pPr>
      <w:r w:rsidRPr="00DA50DC">
        <w:rPr>
          <w:rFonts w:ascii="Times New Roman" w:hAnsi="Times New Roman" w:cs="Times New Roman"/>
        </w:rPr>
        <w:t>nebezpečných chemických látok a nebezpečných chemických prípravkov podľa osobitného predpisu,</w:t>
      </w:r>
      <w:r>
        <w:rPr>
          <w:rStyle w:val="FootnoteReference"/>
          <w:rFonts w:ascii="Times New Roman" w:hAnsi="Times New Roman" w:cs="Times New Roman"/>
          <w:rtl w:val="0"/>
        </w:rPr>
        <w:footnoteReference w:id="9"/>
      </w:r>
      <w:r w:rsidRPr="00DA50DC">
        <w:rPr>
          <w:rFonts w:ascii="Times New Roman" w:hAnsi="Times New Roman" w:cs="Times New Roman"/>
          <w:vertAlign w:val="superscript"/>
        </w:rPr>
        <w:t>)</w:t>
      </w:r>
    </w:p>
    <w:p w:rsidR="001F192C" w:rsidRPr="00DA50DC" w:rsidP="001F192C">
      <w:pPr>
        <w:numPr>
          <w:ilvl w:val="2"/>
          <w:numId w:val="29"/>
        </w:numPr>
        <w:tabs>
          <w:tab w:val="left" w:pos="1620"/>
          <w:tab w:val="clear" w:pos="2280"/>
        </w:tabs>
        <w:spacing w:line="360" w:lineRule="auto"/>
        <w:ind w:left="1620" w:hanging="540"/>
        <w:jc w:val="both"/>
        <w:rPr>
          <w:rFonts w:ascii="Times New Roman" w:hAnsi="Times New Roman" w:cs="Times New Roman"/>
        </w:rPr>
      </w:pPr>
      <w:r w:rsidRPr="00DA50DC">
        <w:rPr>
          <w:rFonts w:ascii="Times New Roman" w:hAnsi="Times New Roman" w:cs="Times New Roman"/>
        </w:rPr>
        <w:t>prípravkov na ochranu rastlín vrátane ich uvádzania na trh podľa osobitného predpisu,</w:t>
      </w:r>
      <w:r>
        <w:rPr>
          <w:rStyle w:val="FootnoteReference"/>
          <w:rFonts w:ascii="Times New Roman" w:hAnsi="Times New Roman" w:cs="Times New Roman"/>
          <w:rtl w:val="0"/>
        </w:rPr>
        <w:footnoteReference w:id="10"/>
      </w:r>
      <w:r w:rsidRPr="00DA50DC">
        <w:rPr>
          <w:rFonts w:ascii="Times New Roman" w:hAnsi="Times New Roman" w:cs="Times New Roman"/>
          <w:vertAlign w:val="superscript"/>
        </w:rPr>
        <w:t>)</w:t>
      </w:r>
    </w:p>
    <w:p w:rsidR="001F192C" w:rsidRPr="00DA50DC" w:rsidP="001F192C">
      <w:pPr>
        <w:numPr>
          <w:ilvl w:val="2"/>
          <w:numId w:val="29"/>
        </w:numPr>
        <w:tabs>
          <w:tab w:val="left" w:pos="1620"/>
          <w:tab w:val="clear" w:pos="2280"/>
        </w:tabs>
        <w:spacing w:line="360" w:lineRule="auto"/>
        <w:ind w:left="1620" w:hanging="540"/>
        <w:jc w:val="both"/>
        <w:rPr>
          <w:rFonts w:ascii="Times New Roman" w:hAnsi="Times New Roman" w:cs="Times New Roman"/>
        </w:rPr>
      </w:pPr>
      <w:r w:rsidRPr="00DA50DC">
        <w:rPr>
          <w:rFonts w:ascii="Times New Roman" w:hAnsi="Times New Roman" w:cs="Times New Roman"/>
        </w:rPr>
        <w:t>biocídnych výrobkov vrátane ich uvádzania na trh podľa osobitného predpisu,</w:t>
      </w:r>
      <w:r>
        <w:rPr>
          <w:rStyle w:val="FootnoteReference"/>
          <w:rFonts w:ascii="Times New Roman" w:hAnsi="Times New Roman" w:cs="Times New Roman"/>
          <w:rtl w:val="0"/>
        </w:rPr>
        <w:footnoteReference w:id="11"/>
      </w:r>
      <w:r w:rsidRPr="00DA50DC">
        <w:rPr>
          <w:rFonts w:ascii="Times New Roman" w:hAnsi="Times New Roman" w:cs="Times New Roman"/>
          <w:vertAlign w:val="superscript"/>
        </w:rPr>
        <w:t>)</w:t>
      </w:r>
    </w:p>
    <w:p w:rsidR="001F192C" w:rsidRPr="00DA50DC" w:rsidP="001F192C">
      <w:pPr>
        <w:numPr>
          <w:ilvl w:val="1"/>
          <w:numId w:val="29"/>
        </w:numPr>
        <w:tabs>
          <w:tab w:val="left" w:pos="1080"/>
          <w:tab w:val="clear" w:pos="1337"/>
        </w:tabs>
        <w:spacing w:line="360" w:lineRule="auto"/>
        <w:ind w:left="1080"/>
        <w:jc w:val="both"/>
        <w:rPr>
          <w:rFonts w:ascii="Times New Roman" w:hAnsi="Times New Roman" w:cs="Times New Roman"/>
        </w:rPr>
      </w:pPr>
      <w:r w:rsidRPr="00DA50DC">
        <w:rPr>
          <w:rFonts w:ascii="Times New Roman" w:hAnsi="Times New Roman" w:cs="Times New Roman"/>
        </w:rPr>
        <w:t>prepravou nebezpečného alebo znečisťujúceho tovaru cestnou dopravou, železničnou dopravou, vnútrozemskou vodnou dopravou, námornou dopravou alebo leteckou dopravou podľa osobitných predpisov,</w:t>
      </w:r>
      <w:r>
        <w:rPr>
          <w:rStyle w:val="FootnoteReference"/>
          <w:rFonts w:ascii="Times New Roman" w:hAnsi="Times New Roman" w:cs="Times New Roman"/>
          <w:rtl w:val="0"/>
        </w:rPr>
        <w:footnoteReference w:id="12"/>
      </w:r>
      <w:r w:rsidRPr="00DA50DC">
        <w:rPr>
          <w:rFonts w:ascii="Times New Roman" w:hAnsi="Times New Roman" w:cs="Times New Roman"/>
          <w:vertAlign w:val="superscript"/>
        </w:rPr>
        <w:t>)</w:t>
      </w:r>
    </w:p>
    <w:p w:rsidR="001F192C" w:rsidRPr="00DA50DC" w:rsidP="001F192C">
      <w:pPr>
        <w:numPr>
          <w:ilvl w:val="1"/>
          <w:numId w:val="29"/>
        </w:numPr>
        <w:tabs>
          <w:tab w:val="left" w:pos="1080"/>
          <w:tab w:val="clear" w:pos="1337"/>
        </w:tabs>
        <w:spacing w:line="360" w:lineRule="auto"/>
        <w:ind w:left="1080"/>
        <w:jc w:val="both"/>
        <w:rPr>
          <w:rFonts w:ascii="Times New Roman" w:hAnsi="Times New Roman" w:cs="Times New Roman"/>
        </w:rPr>
      </w:pPr>
      <w:r w:rsidRPr="00DA50DC">
        <w:rPr>
          <w:rFonts w:ascii="Times New Roman" w:hAnsi="Times New Roman" w:cs="Times New Roman"/>
        </w:rPr>
        <w:t>prevádzkou veľkých zdrojov</w:t>
      </w:r>
      <w:r w:rsidRPr="00770644">
        <w:rPr>
          <w:rFonts w:ascii="Times New Roman" w:hAnsi="Times New Roman" w:cs="Times New Roman"/>
        </w:rPr>
        <w:t xml:space="preserve"> </w:t>
      </w:r>
      <w:r w:rsidRPr="00DA50DC">
        <w:rPr>
          <w:rFonts w:ascii="Times New Roman" w:hAnsi="Times New Roman" w:cs="Times New Roman"/>
        </w:rPr>
        <w:t>znečisťovania ovzdušia</w:t>
      </w:r>
      <w:r>
        <w:rPr>
          <w:rFonts w:ascii="Times New Roman" w:hAnsi="Times New Roman" w:cs="Times New Roman"/>
        </w:rPr>
        <w:t>,</w:t>
      </w:r>
      <w:r w:rsidRPr="00DA50DC">
        <w:rPr>
          <w:rFonts w:ascii="Times New Roman" w:hAnsi="Times New Roman" w:cs="Times New Roman"/>
        </w:rPr>
        <w:t> stredných zdrojov znečisťovania ovzdušia</w:t>
      </w:r>
      <w:r w:rsidRPr="00B66418">
        <w:rPr>
          <w:rFonts w:ascii="Times New Roman" w:hAnsi="Times New Roman" w:cs="Times New Roman"/>
        </w:rPr>
        <w:t>, spaľovní odpadov alebo zariadení na spoluspaľovanie odpadov a i</w:t>
      </w:r>
      <w:r w:rsidRPr="00B66418">
        <w:rPr>
          <w:rFonts w:ascii="Times New Roman" w:hAnsi="Times New Roman" w:cs="Times New Roman"/>
        </w:rPr>
        <w:t xml:space="preserve">ch zmien </w:t>
      </w:r>
      <w:r w:rsidRPr="00DA50DC">
        <w:rPr>
          <w:rFonts w:ascii="Times New Roman" w:hAnsi="Times New Roman" w:cs="Times New Roman"/>
        </w:rPr>
        <w:t>vyžadujúc</w:t>
      </w:r>
      <w:r>
        <w:rPr>
          <w:rFonts w:ascii="Times New Roman" w:hAnsi="Times New Roman" w:cs="Times New Roman"/>
        </w:rPr>
        <w:t>ich</w:t>
      </w:r>
      <w:r w:rsidRPr="00DA50DC">
        <w:rPr>
          <w:rFonts w:ascii="Times New Roman" w:hAnsi="Times New Roman" w:cs="Times New Roman"/>
        </w:rPr>
        <w:t xml:space="preserve"> súhlas podľa osobitného predpisu,</w:t>
      </w:r>
      <w:r>
        <w:rPr>
          <w:rStyle w:val="FootnoteReference"/>
          <w:rFonts w:ascii="Times New Roman" w:hAnsi="Times New Roman" w:cs="Times New Roman"/>
          <w:rtl w:val="0"/>
        </w:rPr>
        <w:footnoteReference w:id="13"/>
      </w:r>
      <w:r w:rsidRPr="00DA50DC">
        <w:rPr>
          <w:rFonts w:ascii="Times New Roman" w:hAnsi="Times New Roman" w:cs="Times New Roman"/>
          <w:vertAlign w:val="superscript"/>
        </w:rPr>
        <w:t>)</w:t>
      </w:r>
    </w:p>
    <w:p w:rsidR="001F192C" w:rsidRPr="00DA50DC" w:rsidP="001F192C">
      <w:pPr>
        <w:numPr>
          <w:ilvl w:val="1"/>
          <w:numId w:val="29"/>
        </w:numPr>
        <w:tabs>
          <w:tab w:val="left" w:pos="1080"/>
          <w:tab w:val="clear" w:pos="1337"/>
        </w:tabs>
        <w:spacing w:line="360" w:lineRule="auto"/>
        <w:ind w:left="1080"/>
        <w:jc w:val="both"/>
        <w:rPr>
          <w:rFonts w:ascii="Times New Roman" w:hAnsi="Times New Roman" w:cs="Times New Roman"/>
        </w:rPr>
      </w:pPr>
      <w:r w:rsidRPr="00DA50DC">
        <w:rPr>
          <w:rFonts w:ascii="Times New Roman" w:hAnsi="Times New Roman" w:cs="Times New Roman"/>
        </w:rPr>
        <w:t>používaním geneticky modifikovaných organizmov v uzavretých priestoroch vrátane ich prepravy podľa osobitného predpisu,</w:t>
      </w:r>
      <w:r>
        <w:rPr>
          <w:rStyle w:val="FootnoteReference"/>
          <w:rFonts w:ascii="Times New Roman" w:hAnsi="Times New Roman" w:cs="Times New Roman"/>
          <w:rtl w:val="0"/>
        </w:rPr>
        <w:footnoteReference w:id="14"/>
      </w:r>
      <w:r w:rsidRPr="00DA50DC">
        <w:rPr>
          <w:rFonts w:ascii="Times New Roman" w:hAnsi="Times New Roman" w:cs="Times New Roman"/>
          <w:vertAlign w:val="superscript"/>
        </w:rPr>
        <w:t>)</w:t>
      </w:r>
    </w:p>
    <w:p w:rsidR="001F192C" w:rsidRPr="00DA50DC" w:rsidP="001F192C">
      <w:pPr>
        <w:numPr>
          <w:ilvl w:val="1"/>
          <w:numId w:val="29"/>
        </w:numPr>
        <w:tabs>
          <w:tab w:val="left" w:pos="1080"/>
          <w:tab w:val="clear" w:pos="1337"/>
        </w:tabs>
        <w:spacing w:line="360" w:lineRule="auto"/>
        <w:ind w:left="1077" w:hanging="357"/>
        <w:jc w:val="both"/>
        <w:rPr>
          <w:rFonts w:ascii="Times New Roman" w:hAnsi="Times New Roman" w:cs="Times New Roman"/>
        </w:rPr>
      </w:pPr>
      <w:r w:rsidRPr="00DA50DC">
        <w:rPr>
          <w:rFonts w:ascii="Times New Roman" w:hAnsi="Times New Roman" w:cs="Times New Roman"/>
        </w:rPr>
        <w:t>zámerným uvoľňovaním geneticky modifikovaných organizmov podľa osobitného pr</w:t>
      </w:r>
      <w:r w:rsidRPr="00DA50DC">
        <w:rPr>
          <w:rFonts w:ascii="Times New Roman" w:hAnsi="Times New Roman" w:cs="Times New Roman"/>
        </w:rPr>
        <w:t>edpisu.</w:t>
      </w:r>
      <w:r>
        <w:rPr>
          <w:rFonts w:ascii="Times New Roman" w:hAnsi="Times New Roman" w:cs="Times New Roman"/>
          <w:vertAlign w:val="superscript"/>
          <w:rtl w:val="0"/>
        </w:rPr>
        <w:footnoteReference w:id="15"/>
      </w:r>
      <w:r w:rsidRPr="002813C4">
        <w:rPr>
          <w:rFonts w:ascii="Times New Roman" w:hAnsi="Times New Roman" w:cs="Times New Roman"/>
          <w:vertAlign w:val="superscript"/>
        </w:rPr>
        <w:t>)</w:t>
      </w:r>
    </w:p>
    <w:p w:rsidR="001F192C" w:rsidRPr="00DA50DC" w:rsidP="001F192C">
      <w:pPr>
        <w:spacing w:line="360" w:lineRule="auto"/>
        <w:ind w:left="300"/>
        <w:jc w:val="both"/>
        <w:rPr>
          <w:rFonts w:ascii="Times New Roman" w:hAnsi="Times New Roman" w:cs="Times New Roman"/>
        </w:rPr>
      </w:pPr>
    </w:p>
    <w:p w:rsidR="001F192C" w:rsidP="001F192C">
      <w:pPr>
        <w:numPr>
          <w:ilvl w:val="0"/>
          <w:numId w:val="29"/>
        </w:numPr>
        <w:tabs>
          <w:tab w:val="left" w:pos="660"/>
        </w:tabs>
        <w:spacing w:line="360" w:lineRule="auto"/>
        <w:jc w:val="both"/>
        <w:rPr>
          <w:rFonts w:ascii="Times New Roman" w:hAnsi="Times New Roman" w:cs="Times New Roman"/>
        </w:rPr>
      </w:pPr>
      <w:r w:rsidRPr="00DA50DC">
        <w:rPr>
          <w:rFonts w:ascii="Times New Roman" w:hAnsi="Times New Roman" w:cs="Times New Roman"/>
        </w:rPr>
        <w:t>Tento zákon sa vzťahuje na environmentálnu škodu a bezprostrednú hrozbu takejto škody na chránených druhoch rastlín a živočíchov (ďalej len „chránený druh“) a chránených biotopoch spôsobenú zavineným konaním prevádzkovateľa inej pracovnej činnos</w:t>
      </w:r>
      <w:r w:rsidRPr="00DA50DC">
        <w:rPr>
          <w:rFonts w:ascii="Times New Roman" w:hAnsi="Times New Roman" w:cs="Times New Roman"/>
        </w:rPr>
        <w:t>ti ako je uvedená v odseku 2.</w:t>
      </w:r>
    </w:p>
    <w:p w:rsidR="001F192C" w:rsidRPr="00DA50DC" w:rsidP="001F192C">
      <w:pPr>
        <w:spacing w:line="120" w:lineRule="auto"/>
        <w:ind w:firstLine="284"/>
        <w:jc w:val="both"/>
        <w:rPr>
          <w:rFonts w:ascii="Times New Roman" w:hAnsi="Times New Roman" w:cs="Times New Roman"/>
        </w:rPr>
      </w:pPr>
    </w:p>
    <w:p w:rsidR="001F192C" w:rsidRPr="00DA50DC" w:rsidP="001F192C">
      <w:pPr>
        <w:spacing w:line="360" w:lineRule="auto"/>
        <w:ind w:firstLine="360"/>
        <w:jc w:val="both"/>
        <w:rPr>
          <w:rFonts w:ascii="Times New Roman" w:hAnsi="Times New Roman" w:cs="Times New Roman"/>
        </w:rPr>
      </w:pPr>
      <w:r w:rsidRPr="00DA50DC">
        <w:rPr>
          <w:rFonts w:ascii="Times New Roman" w:hAnsi="Times New Roman" w:cs="Times New Roman"/>
        </w:rPr>
        <w:t>(4) Tento zákon sa nevzťahuje na environmentálnu škodu, ani na bezprostrednú hrozbu takejto škody spôsobenú</w:t>
      </w:r>
    </w:p>
    <w:p w:rsidR="001F192C" w:rsidRPr="00A67BE1" w:rsidP="001F192C">
      <w:pPr>
        <w:numPr>
          <w:ilvl w:val="0"/>
          <w:numId w:val="2"/>
        </w:numPr>
        <w:tabs>
          <w:tab w:val="left" w:pos="360"/>
          <w:tab w:val="left" w:pos="720"/>
        </w:tabs>
        <w:spacing w:line="360" w:lineRule="auto"/>
        <w:ind w:left="360"/>
        <w:jc w:val="both"/>
        <w:rPr>
          <w:rFonts w:ascii="Times New Roman" w:hAnsi="Times New Roman" w:cs="Times New Roman"/>
        </w:rPr>
      </w:pPr>
      <w:r w:rsidRPr="00A82701">
        <w:rPr>
          <w:rFonts w:ascii="Times New Roman" w:hAnsi="Times New Roman" w:cs="Times New Roman"/>
        </w:rPr>
        <w:t>vojnou</w:t>
      </w:r>
      <w:r>
        <w:rPr>
          <w:rStyle w:val="FootnoteReference"/>
          <w:rFonts w:ascii="Times New Roman" w:hAnsi="Times New Roman" w:cs="Times New Roman"/>
          <w:rtl w:val="0"/>
        </w:rPr>
        <w:footnoteReference w:id="16"/>
      </w:r>
      <w:r w:rsidRPr="00A82701">
        <w:rPr>
          <w:rFonts w:ascii="Times New Roman" w:hAnsi="Times New Roman" w:cs="Times New Roman"/>
          <w:vertAlign w:val="superscript"/>
        </w:rPr>
        <w:t>)</w:t>
      </w:r>
      <w:r>
        <w:rPr>
          <w:rFonts w:ascii="Times New Roman" w:hAnsi="Times New Roman" w:cs="Times New Roman"/>
          <w:vertAlign w:val="superscript"/>
        </w:rPr>
        <w:t xml:space="preserve"> </w:t>
      </w:r>
      <w:r w:rsidRPr="00A82701">
        <w:rPr>
          <w:rFonts w:ascii="Times New Roman" w:hAnsi="Times New Roman" w:cs="Times New Roman"/>
        </w:rPr>
        <w:t>alebo vojnovým stavom</w:t>
      </w:r>
      <w:r>
        <w:rPr>
          <w:rStyle w:val="FootnoteReference"/>
          <w:rFonts w:ascii="Times New Roman" w:hAnsi="Times New Roman" w:cs="Times New Roman"/>
          <w:rtl w:val="0"/>
        </w:rPr>
        <w:footnoteReference w:id="17"/>
      </w:r>
      <w:r w:rsidRPr="00A82701">
        <w:rPr>
          <w:rFonts w:ascii="Times New Roman" w:hAnsi="Times New Roman" w:cs="Times New Roman"/>
          <w:vertAlign w:val="superscript"/>
        </w:rPr>
        <w:t>)</w:t>
      </w:r>
      <w:r>
        <w:rPr>
          <w:rFonts w:ascii="Times New Roman" w:hAnsi="Times New Roman" w:cs="Times New Roman"/>
        </w:rPr>
        <w:t>,</w:t>
      </w:r>
    </w:p>
    <w:p w:rsidR="001F192C" w:rsidRPr="00DA50DC" w:rsidP="001F192C">
      <w:pPr>
        <w:numPr>
          <w:ilvl w:val="0"/>
          <w:numId w:val="2"/>
        </w:numPr>
        <w:tabs>
          <w:tab w:val="left" w:pos="360"/>
          <w:tab w:val="left" w:pos="720"/>
        </w:tabs>
        <w:spacing w:line="360" w:lineRule="auto"/>
        <w:ind w:left="360"/>
        <w:jc w:val="both"/>
        <w:rPr>
          <w:rFonts w:ascii="Times New Roman" w:hAnsi="Times New Roman" w:cs="Times New Roman"/>
        </w:rPr>
      </w:pPr>
      <w:r w:rsidRPr="00DA50DC">
        <w:rPr>
          <w:rFonts w:ascii="Times New Roman" w:hAnsi="Times New Roman" w:cs="Times New Roman"/>
        </w:rPr>
        <w:t>prírodným javom výnimočnej, neovplyvniteľnej a  neodvrátiteľnej povahy,</w:t>
      </w:r>
    </w:p>
    <w:p w:rsidR="001F192C" w:rsidRPr="00DA50DC" w:rsidP="001F192C">
      <w:pPr>
        <w:numPr>
          <w:ilvl w:val="0"/>
          <w:numId w:val="2"/>
        </w:numPr>
        <w:tabs>
          <w:tab w:val="left" w:pos="360"/>
          <w:tab w:val="left" w:pos="720"/>
        </w:tabs>
        <w:spacing w:line="360" w:lineRule="auto"/>
        <w:ind w:left="360"/>
        <w:jc w:val="both"/>
        <w:rPr>
          <w:rFonts w:ascii="Times New Roman" w:hAnsi="Times New Roman" w:cs="Times New Roman"/>
        </w:rPr>
      </w:pPr>
      <w:r w:rsidRPr="00DA50DC">
        <w:rPr>
          <w:rFonts w:ascii="Times New Roman" w:hAnsi="Times New Roman" w:cs="Times New Roman"/>
        </w:rPr>
        <w:t>činnosťou s jadrovým rizikom, na ktorú sa vzťahuje osobitný predpis,</w:t>
      </w:r>
      <w:r>
        <w:rPr>
          <w:rStyle w:val="FootnoteReference"/>
          <w:rFonts w:ascii="Times New Roman" w:hAnsi="Times New Roman" w:cs="Times New Roman"/>
          <w:rtl w:val="0"/>
        </w:rPr>
        <w:footnoteReference w:id="18"/>
      </w:r>
      <w:r w:rsidRPr="00DA50DC">
        <w:rPr>
          <w:rFonts w:ascii="Times New Roman" w:hAnsi="Times New Roman" w:cs="Times New Roman"/>
          <w:vertAlign w:val="superscript"/>
        </w:rPr>
        <w:t>)</w:t>
      </w:r>
      <w:r w:rsidRPr="00DA50DC">
        <w:rPr>
          <w:rFonts w:ascii="Times New Roman" w:hAnsi="Times New Roman" w:cs="Times New Roman"/>
        </w:rPr>
        <w:t xml:space="preserve"> ako aj udalosťou alebo činnosťou, pri ktorej sa na zodpovednosť alebo náhradu škody vzťahujú ustanovenia medzinárodnej zmluvy,</w:t>
      </w:r>
      <w:r>
        <w:rPr>
          <w:rStyle w:val="FootnoteReference"/>
          <w:rFonts w:ascii="Times New Roman" w:hAnsi="Times New Roman" w:cs="Times New Roman"/>
          <w:rtl w:val="0"/>
        </w:rPr>
        <w:footnoteReference w:id="19"/>
      </w:r>
      <w:r w:rsidRPr="00DA50DC">
        <w:rPr>
          <w:rFonts w:ascii="Times New Roman" w:hAnsi="Times New Roman" w:cs="Times New Roman"/>
          <w:vertAlign w:val="superscript"/>
        </w:rPr>
        <w:t>)</w:t>
      </w:r>
      <w:r w:rsidRPr="00DA50DC">
        <w:rPr>
          <w:rFonts w:ascii="Times New Roman" w:hAnsi="Times New Roman" w:cs="Times New Roman"/>
        </w:rPr>
        <w:t xml:space="preserve"> ktorou je Slovenská republika viazaná,</w:t>
      </w:r>
    </w:p>
    <w:p w:rsidR="001F192C" w:rsidRPr="00DA50DC" w:rsidP="001F192C">
      <w:pPr>
        <w:numPr>
          <w:ilvl w:val="0"/>
          <w:numId w:val="2"/>
        </w:numPr>
        <w:tabs>
          <w:tab w:val="left" w:pos="360"/>
          <w:tab w:val="left" w:pos="720"/>
        </w:tabs>
        <w:spacing w:line="360" w:lineRule="auto"/>
        <w:ind w:left="360"/>
        <w:jc w:val="both"/>
        <w:rPr>
          <w:rFonts w:ascii="Times New Roman" w:hAnsi="Times New Roman" w:cs="Times New Roman"/>
        </w:rPr>
      </w:pPr>
      <w:r w:rsidRPr="00DA50DC">
        <w:rPr>
          <w:rFonts w:ascii="Times New Roman" w:hAnsi="Times New Roman" w:cs="Times New Roman"/>
        </w:rPr>
        <w:t>znečistením difúzneho charakteru, pri ktorom nie je možné určiť príčinnú súvislosť medzi environmentálnou škodou a pracovnou činnosťou jednotlivých prevádzkovateľov.</w:t>
      </w:r>
    </w:p>
    <w:p w:rsidR="001F192C" w:rsidRPr="00DA50DC" w:rsidP="001F192C">
      <w:pPr>
        <w:jc w:val="both"/>
        <w:rPr>
          <w:rFonts w:ascii="Times New Roman" w:hAnsi="Times New Roman" w:cs="Times New Roman"/>
        </w:rPr>
      </w:pPr>
    </w:p>
    <w:p w:rsidR="001F192C" w:rsidRPr="00DA50DC" w:rsidP="001F192C">
      <w:pPr>
        <w:spacing w:line="360" w:lineRule="auto"/>
        <w:ind w:firstLine="360"/>
        <w:jc w:val="both"/>
        <w:rPr>
          <w:rFonts w:ascii="Times New Roman" w:hAnsi="Times New Roman" w:cs="Times New Roman"/>
        </w:rPr>
      </w:pPr>
      <w:r w:rsidRPr="00DA50DC">
        <w:rPr>
          <w:rFonts w:ascii="Times New Roman" w:hAnsi="Times New Roman" w:cs="Times New Roman"/>
        </w:rPr>
        <w:t>(5) Tento zákon sa nevzťahuje na činnosti, ktorých</w:t>
      </w:r>
    </w:p>
    <w:p w:rsidR="001F192C" w:rsidRPr="00DA50DC" w:rsidP="001F192C">
      <w:pPr>
        <w:numPr>
          <w:ilvl w:val="0"/>
          <w:numId w:val="3"/>
        </w:numPr>
        <w:tabs>
          <w:tab w:val="left" w:pos="360"/>
          <w:tab w:val="clear" w:pos="1440"/>
        </w:tabs>
        <w:spacing w:line="360" w:lineRule="auto"/>
        <w:ind w:left="360"/>
        <w:jc w:val="both"/>
        <w:rPr>
          <w:rFonts w:ascii="Times New Roman" w:hAnsi="Times New Roman" w:cs="Times New Roman"/>
        </w:rPr>
      </w:pPr>
      <w:r w:rsidRPr="00DA50DC">
        <w:rPr>
          <w:rFonts w:ascii="Times New Roman" w:hAnsi="Times New Roman" w:cs="Times New Roman"/>
        </w:rPr>
        <w:t xml:space="preserve">hlavným účelom je slúžiť obrane </w:t>
      </w:r>
      <w:r>
        <w:rPr>
          <w:rFonts w:ascii="Times New Roman" w:hAnsi="Times New Roman" w:cs="Times New Roman"/>
        </w:rPr>
        <w:t xml:space="preserve">štátu </w:t>
      </w:r>
      <w:r w:rsidRPr="00DA50DC">
        <w:rPr>
          <w:rFonts w:ascii="Times New Roman" w:hAnsi="Times New Roman" w:cs="Times New Roman"/>
        </w:rPr>
        <w:t>alebo medzinárodnej bezpečno</w:t>
      </w:r>
      <w:r w:rsidRPr="00DA50DC">
        <w:rPr>
          <w:rFonts w:ascii="Times New Roman" w:hAnsi="Times New Roman" w:cs="Times New Roman"/>
        </w:rPr>
        <w:t>sti,</w:t>
      </w:r>
    </w:p>
    <w:p w:rsidR="001F192C" w:rsidRPr="00DA50DC" w:rsidP="001F192C">
      <w:pPr>
        <w:numPr>
          <w:ilvl w:val="0"/>
          <w:numId w:val="3"/>
        </w:numPr>
        <w:tabs>
          <w:tab w:val="left" w:pos="360"/>
          <w:tab w:val="clear" w:pos="1440"/>
        </w:tabs>
        <w:spacing w:line="360" w:lineRule="auto"/>
        <w:ind w:left="360"/>
        <w:jc w:val="both"/>
        <w:rPr>
          <w:rFonts w:ascii="Times New Roman" w:hAnsi="Times New Roman" w:cs="Times New Roman"/>
        </w:rPr>
      </w:pPr>
      <w:r w:rsidRPr="00DA50DC">
        <w:rPr>
          <w:rFonts w:ascii="Times New Roman" w:hAnsi="Times New Roman" w:cs="Times New Roman"/>
        </w:rPr>
        <w:t>výlučným účelom je ochrana pred živelnými pohromami.</w:t>
      </w:r>
      <w:r>
        <w:rPr>
          <w:rStyle w:val="FootnoteReference"/>
          <w:rFonts w:ascii="Times New Roman" w:hAnsi="Times New Roman" w:cs="Times New Roman"/>
          <w:rtl w:val="0"/>
        </w:rPr>
        <w:footnoteReference w:id="20"/>
      </w:r>
      <w:r w:rsidRPr="00DA50DC">
        <w:rPr>
          <w:rFonts w:ascii="Times New Roman" w:hAnsi="Times New Roman" w:cs="Times New Roman"/>
          <w:vertAlign w:val="superscript"/>
        </w:rPr>
        <w:t>)</w:t>
      </w:r>
      <w:r w:rsidRPr="00DA50DC">
        <w:rPr>
          <w:rFonts w:ascii="Times New Roman" w:hAnsi="Times New Roman" w:cs="Times New Roman"/>
        </w:rPr>
        <w:t xml:space="preserve"> </w:t>
      </w:r>
    </w:p>
    <w:p w:rsidR="001F192C" w:rsidRPr="00DA50DC" w:rsidP="001F192C">
      <w:pPr>
        <w:spacing w:line="360" w:lineRule="auto"/>
        <w:jc w:val="both"/>
        <w:rPr>
          <w:rFonts w:ascii="Times New Roman" w:hAnsi="Times New Roman" w:cs="Times New Roman"/>
        </w:rPr>
      </w:pPr>
    </w:p>
    <w:p w:rsidR="001F192C" w:rsidRPr="00DA50DC" w:rsidP="001F192C">
      <w:pPr>
        <w:numPr>
          <w:ilvl w:val="2"/>
          <w:numId w:val="3"/>
        </w:numPr>
        <w:tabs>
          <w:tab w:val="clear" w:pos="2790"/>
        </w:tabs>
        <w:spacing w:line="360" w:lineRule="auto"/>
        <w:ind w:left="0" w:firstLine="360"/>
        <w:jc w:val="both"/>
        <w:rPr>
          <w:rFonts w:ascii="Times New Roman" w:hAnsi="Times New Roman" w:cs="Times New Roman"/>
        </w:rPr>
      </w:pPr>
      <w:r w:rsidRPr="00DA50DC">
        <w:rPr>
          <w:rFonts w:ascii="Times New Roman" w:hAnsi="Times New Roman" w:cs="Times New Roman"/>
        </w:rPr>
        <w:t xml:space="preserve">Tento zákon sa nevzťahuje na environmentálnu škodu, ak od emisie, udalosti alebo havárie, ktorá škodu spôsobila, uplynulo viac ako 30 rokov. </w:t>
      </w:r>
    </w:p>
    <w:p w:rsidR="001F192C" w:rsidRPr="00DA50DC" w:rsidP="001F192C">
      <w:pPr>
        <w:spacing w:line="360" w:lineRule="auto"/>
        <w:ind w:firstLine="360"/>
        <w:jc w:val="both"/>
        <w:rPr>
          <w:rFonts w:ascii="Times New Roman" w:hAnsi="Times New Roman" w:cs="Times New Roman"/>
          <w:color w:val="FF0000"/>
        </w:rPr>
      </w:pPr>
      <w:r w:rsidRPr="00DA50DC">
        <w:rPr>
          <w:rFonts w:ascii="Times New Roman" w:hAnsi="Times New Roman" w:cs="Times New Roman"/>
          <w:color w:val="FF0000"/>
        </w:rPr>
        <w:t xml:space="preserve">                                                    </w:t>
      </w:r>
      <w:r w:rsidRPr="00DA50DC">
        <w:rPr>
          <w:rFonts w:ascii="Times New Roman" w:hAnsi="Times New Roman" w:cs="Times New Roman"/>
          <w:color w:val="FF0000"/>
        </w:rPr>
        <w:t xml:space="preserve">                                                                                                                                                                                                                                                                                                                         </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2</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Základné pojmy</w:t>
      </w:r>
    </w:p>
    <w:p w:rsidR="001F192C" w:rsidRPr="00DA50DC" w:rsidP="001F192C">
      <w:pPr>
        <w:jc w:val="both"/>
        <w:rPr>
          <w:rFonts w:ascii="Times New Roman" w:hAnsi="Times New Roman" w:cs="Times New Roman"/>
          <w:b/>
          <w:color w:val="FF0000"/>
          <w:sz w:val="36"/>
          <w:szCs w:val="36"/>
        </w:rPr>
      </w:pPr>
    </w:p>
    <w:p w:rsidR="001F192C" w:rsidRPr="00DA50DC" w:rsidP="001F192C">
      <w:pPr>
        <w:spacing w:line="360" w:lineRule="auto"/>
        <w:ind w:firstLine="360"/>
        <w:rPr>
          <w:rFonts w:ascii="Times New Roman" w:hAnsi="Times New Roman" w:cs="Times New Roman"/>
          <w:color w:val="FF0000"/>
        </w:rPr>
      </w:pPr>
      <w:r w:rsidRPr="00DA50DC">
        <w:rPr>
          <w:rFonts w:ascii="Times New Roman" w:hAnsi="Times New Roman" w:cs="Times New Roman"/>
        </w:rPr>
        <w:t>(1) Na účely tohto zákona sa rozumie</w:t>
      </w:r>
    </w:p>
    <w:p w:rsidR="001F192C" w:rsidRPr="00DA50DC" w:rsidP="001F192C">
      <w:pPr>
        <w:numPr>
          <w:ilvl w:val="0"/>
          <w:numId w:val="5"/>
        </w:numPr>
        <w:tabs>
          <w:tab w:val="left" w:pos="360"/>
          <w:tab w:val="left" w:pos="540"/>
        </w:tabs>
        <w:spacing w:line="360" w:lineRule="auto"/>
        <w:ind w:left="360"/>
        <w:rPr>
          <w:rFonts w:ascii="Times New Roman" w:hAnsi="Times New Roman" w:cs="Times New Roman"/>
          <w:color w:val="800080"/>
        </w:rPr>
      </w:pPr>
      <w:r w:rsidRPr="00DA50DC">
        <w:rPr>
          <w:rFonts w:ascii="Times New Roman" w:hAnsi="Times New Roman" w:cs="Times New Roman"/>
        </w:rPr>
        <w:t xml:space="preserve">environmentálnou škodou škoda na   </w:t>
      </w:r>
    </w:p>
    <w:p w:rsidR="001F192C" w:rsidRPr="00DA50DC" w:rsidP="001F192C">
      <w:pPr>
        <w:numPr>
          <w:ilvl w:val="0"/>
          <w:numId w:val="4"/>
        </w:numPr>
        <w:tabs>
          <w:tab w:val="clear" w:pos="360"/>
          <w:tab w:val="left" w:pos="720"/>
        </w:tabs>
        <w:spacing w:line="360" w:lineRule="auto"/>
        <w:ind w:left="720"/>
        <w:jc w:val="both"/>
        <w:rPr>
          <w:rFonts w:ascii="Times New Roman" w:hAnsi="Times New Roman" w:cs="Times New Roman"/>
        </w:rPr>
      </w:pPr>
      <w:r w:rsidRPr="00DA50DC">
        <w:rPr>
          <w:rFonts w:ascii="Times New Roman" w:hAnsi="Times New Roman" w:cs="Times New Roman"/>
        </w:rPr>
        <w:t>chránených druhoch a</w:t>
      </w:r>
      <w:r>
        <w:rPr>
          <w:rFonts w:ascii="Times New Roman" w:hAnsi="Times New Roman" w:cs="Times New Roman"/>
        </w:rPr>
        <w:t> </w:t>
      </w:r>
      <w:r w:rsidRPr="00DA50DC">
        <w:rPr>
          <w:rFonts w:ascii="Times New Roman" w:hAnsi="Times New Roman" w:cs="Times New Roman"/>
        </w:rPr>
        <w:t>chránený</w:t>
      </w:r>
      <w:r>
        <w:rPr>
          <w:rFonts w:ascii="Times New Roman" w:hAnsi="Times New Roman" w:cs="Times New Roman"/>
        </w:rPr>
        <w:t xml:space="preserve">ch </w:t>
      </w:r>
      <w:r w:rsidRPr="00DA50DC">
        <w:rPr>
          <w:rFonts w:ascii="Times New Roman" w:hAnsi="Times New Roman" w:cs="Times New Roman"/>
        </w:rPr>
        <w:t>biotopoch, ktorá má závažné nepriaznivé účinky na dosahovanie alebo udržiavanie priaznivého stavu ochrany chránených druhov a</w:t>
      </w:r>
      <w:r>
        <w:rPr>
          <w:rFonts w:ascii="Times New Roman" w:hAnsi="Times New Roman" w:cs="Times New Roman"/>
        </w:rPr>
        <w:t> </w:t>
      </w:r>
      <w:r w:rsidRPr="00DA50DC">
        <w:rPr>
          <w:rFonts w:ascii="Times New Roman" w:hAnsi="Times New Roman" w:cs="Times New Roman"/>
        </w:rPr>
        <w:t>chránený</w:t>
      </w:r>
      <w:r>
        <w:rPr>
          <w:rFonts w:ascii="Times New Roman" w:hAnsi="Times New Roman" w:cs="Times New Roman"/>
        </w:rPr>
        <w:t xml:space="preserve">ch </w:t>
      </w:r>
      <w:r w:rsidRPr="00DA50DC">
        <w:rPr>
          <w:rFonts w:ascii="Times New Roman" w:hAnsi="Times New Roman" w:cs="Times New Roman"/>
        </w:rPr>
        <w:t>biotopov, s výnimkou už skôr identifikovaných nepriaznivých účinkov vzniknutých následkom konania prevádzkovateľa, na ktoré bol výslovne oprávnený v súlade s osobitným predpisom,</w:t>
      </w:r>
      <w:r>
        <w:rPr>
          <w:rStyle w:val="FootnoteReference"/>
          <w:rFonts w:ascii="Times New Roman" w:hAnsi="Times New Roman" w:cs="Times New Roman"/>
          <w:rtl w:val="0"/>
        </w:rPr>
        <w:footnoteReference w:id="21"/>
      </w:r>
      <w:r w:rsidRPr="00DA50DC">
        <w:rPr>
          <w:rFonts w:ascii="Times New Roman" w:hAnsi="Times New Roman" w:cs="Times New Roman"/>
          <w:vertAlign w:val="superscript"/>
        </w:rPr>
        <w:t>)</w:t>
      </w:r>
    </w:p>
    <w:p w:rsidR="001F192C" w:rsidRPr="00DA50DC" w:rsidP="001F192C">
      <w:pPr>
        <w:numPr>
          <w:ilvl w:val="0"/>
          <w:numId w:val="4"/>
        </w:numPr>
        <w:tabs>
          <w:tab w:val="clear" w:pos="360"/>
          <w:tab w:val="left" w:pos="720"/>
        </w:tabs>
        <w:spacing w:line="360" w:lineRule="auto"/>
        <w:ind w:left="720"/>
        <w:jc w:val="both"/>
        <w:rPr>
          <w:rFonts w:ascii="Times New Roman" w:hAnsi="Times New Roman" w:cs="Times New Roman"/>
        </w:rPr>
      </w:pPr>
      <w:r w:rsidRPr="00DA50DC">
        <w:rPr>
          <w:rFonts w:ascii="Times New Roman" w:hAnsi="Times New Roman" w:cs="Times New Roman"/>
        </w:rPr>
        <w:t>vode, ktorá má závažné nepriaznivé účinky na ekologický, chemický alebo kvantitatívny sta</w:t>
      </w:r>
      <w:r w:rsidRPr="00DA50DC">
        <w:rPr>
          <w:rFonts w:ascii="Times New Roman" w:hAnsi="Times New Roman" w:cs="Times New Roman"/>
        </w:rPr>
        <w:t>v vôd</w:t>
      </w:r>
      <w:r>
        <w:rPr>
          <w:rStyle w:val="FootnoteReference"/>
          <w:rFonts w:ascii="Times New Roman" w:hAnsi="Times New Roman" w:cs="Times New Roman"/>
          <w:rtl w:val="0"/>
        </w:rPr>
        <w:footnoteReference w:id="22"/>
      </w:r>
      <w:r w:rsidRPr="00DA50DC">
        <w:rPr>
          <w:rFonts w:ascii="Times New Roman" w:hAnsi="Times New Roman" w:cs="Times New Roman"/>
          <w:vertAlign w:val="superscript"/>
        </w:rPr>
        <w:t>)</w:t>
      </w:r>
      <w:r w:rsidRPr="00DA50DC">
        <w:rPr>
          <w:rFonts w:ascii="Times New Roman" w:hAnsi="Times New Roman" w:cs="Times New Roman"/>
        </w:rPr>
        <w:t xml:space="preserve"> alebo na ekologický potenciál vôd, s výnimkou nepriaznivých účinkov ustanovených v osobitnom predpise,</w:t>
      </w:r>
      <w:r>
        <w:rPr>
          <w:rStyle w:val="FootnoteReference"/>
          <w:rFonts w:ascii="Times New Roman" w:hAnsi="Times New Roman" w:cs="Times New Roman"/>
          <w:rtl w:val="0"/>
        </w:rPr>
        <w:footnoteReference w:id="23"/>
      </w:r>
      <w:r w:rsidRPr="00DA50DC">
        <w:rPr>
          <w:rFonts w:ascii="Times New Roman" w:hAnsi="Times New Roman" w:cs="Times New Roman"/>
          <w:vertAlign w:val="superscript"/>
        </w:rPr>
        <w:t>)</w:t>
      </w:r>
      <w:r w:rsidRPr="00DA50DC">
        <w:rPr>
          <w:rFonts w:ascii="Times New Roman" w:hAnsi="Times New Roman" w:cs="Times New Roman"/>
        </w:rPr>
        <w:t xml:space="preserve"> alebo </w:t>
      </w:r>
    </w:p>
    <w:p w:rsidR="001F192C" w:rsidRPr="00DA50DC" w:rsidP="001F192C">
      <w:pPr>
        <w:numPr>
          <w:ilvl w:val="0"/>
          <w:numId w:val="4"/>
        </w:numPr>
        <w:tabs>
          <w:tab w:val="clear" w:pos="360"/>
          <w:tab w:val="left" w:pos="720"/>
        </w:tabs>
        <w:spacing w:line="360" w:lineRule="auto"/>
        <w:ind w:left="720"/>
        <w:jc w:val="both"/>
        <w:rPr>
          <w:rFonts w:ascii="Times New Roman" w:hAnsi="Times New Roman" w:cs="Times New Roman"/>
        </w:rPr>
      </w:pPr>
      <w:r w:rsidRPr="00DA50DC">
        <w:rPr>
          <w:rFonts w:ascii="Times New Roman" w:hAnsi="Times New Roman" w:cs="Times New Roman"/>
        </w:rPr>
        <w:t>pôde spočívajúca v znečistení pôdy predstavujúcom závažné riziko nepriaznivých účinkov na zdravie</w:t>
      </w:r>
      <w:r>
        <w:rPr>
          <w:rStyle w:val="FootnoteReference"/>
          <w:rFonts w:ascii="Times New Roman" w:hAnsi="Times New Roman" w:cs="Times New Roman"/>
          <w:rtl w:val="0"/>
        </w:rPr>
        <w:footnoteReference w:id="24"/>
      </w:r>
      <w:r w:rsidRPr="00DA50DC">
        <w:rPr>
          <w:rFonts w:ascii="Times New Roman" w:hAnsi="Times New Roman" w:cs="Times New Roman"/>
          <w:vertAlign w:val="superscript"/>
        </w:rPr>
        <w:t>)</w:t>
      </w:r>
      <w:r w:rsidRPr="00DA50DC">
        <w:rPr>
          <w:rFonts w:ascii="Times New Roman" w:hAnsi="Times New Roman" w:cs="Times New Roman"/>
        </w:rPr>
        <w:t xml:space="preserve"> v dôsledku priameho alebo nepriameho</w:t>
      </w:r>
      <w:r w:rsidRPr="00DA50DC">
        <w:rPr>
          <w:rFonts w:ascii="Times New Roman" w:hAnsi="Times New Roman" w:cs="Times New Roman"/>
        </w:rPr>
        <w:t xml:space="preserve"> zavedenia látok, prípravkov, organizmov alebo mikroorganizmov na pôdu, do pôdy alebo pod jej povrch,</w:t>
      </w:r>
    </w:p>
    <w:p w:rsidR="001F192C" w:rsidRPr="00DA50DC" w:rsidP="001F192C">
      <w:pPr>
        <w:numPr>
          <w:ilvl w:val="1"/>
          <w:numId w:val="4"/>
        </w:numPr>
        <w:tabs>
          <w:tab w:val="left" w:pos="360"/>
          <w:tab w:val="left" w:pos="900"/>
        </w:tabs>
        <w:spacing w:line="360" w:lineRule="auto"/>
        <w:ind w:left="360"/>
        <w:jc w:val="both"/>
        <w:rPr>
          <w:rFonts w:ascii="Times New Roman" w:hAnsi="Times New Roman" w:cs="Times New Roman"/>
        </w:rPr>
      </w:pPr>
      <w:r w:rsidRPr="00DA50DC">
        <w:rPr>
          <w:rFonts w:ascii="Times New Roman" w:hAnsi="Times New Roman" w:cs="Times New Roman"/>
        </w:rPr>
        <w:t>bezprostrednou hrozbou environmentálnej škody dostatočná</w:t>
      </w:r>
      <w:r w:rsidRPr="00DA50DC">
        <w:rPr>
          <w:rFonts w:ascii="Times New Roman" w:hAnsi="Times New Roman" w:cs="Times New Roman"/>
          <w:b/>
        </w:rPr>
        <w:t xml:space="preserve"> </w:t>
      </w:r>
      <w:r w:rsidRPr="00DA50DC">
        <w:rPr>
          <w:rFonts w:ascii="Times New Roman" w:hAnsi="Times New Roman" w:cs="Times New Roman"/>
        </w:rPr>
        <w:t>pravdepodobnosť, že v blízkej budúcnosti môže dôjsť k environmentálnej škode,</w:t>
      </w:r>
    </w:p>
    <w:p w:rsidR="001F192C" w:rsidRPr="00DA50DC" w:rsidP="001F192C">
      <w:pPr>
        <w:numPr>
          <w:ilvl w:val="1"/>
          <w:numId w:val="4"/>
        </w:numPr>
        <w:tabs>
          <w:tab w:val="left" w:pos="360"/>
          <w:tab w:val="left" w:pos="900"/>
        </w:tabs>
        <w:spacing w:line="360" w:lineRule="auto"/>
        <w:ind w:left="360"/>
        <w:jc w:val="both"/>
        <w:rPr>
          <w:rFonts w:ascii="Times New Roman" w:hAnsi="Times New Roman" w:cs="Times New Roman"/>
        </w:rPr>
      </w:pPr>
      <w:r w:rsidRPr="00DA50DC">
        <w:rPr>
          <w:rFonts w:ascii="Times New Roman" w:hAnsi="Times New Roman" w:cs="Times New Roman"/>
        </w:rPr>
        <w:t xml:space="preserve">škodou merateľná nepriaznivá zmena prírodného zdroja alebo merateľné zhoršenie funkcií prírodného zdroja, ku ktorým môže dôjsť priamo alebo nepriamo, </w:t>
      </w:r>
    </w:p>
    <w:p w:rsidR="001F192C" w:rsidRPr="00DA50DC" w:rsidP="001F192C">
      <w:pPr>
        <w:numPr>
          <w:ilvl w:val="1"/>
          <w:numId w:val="4"/>
        </w:numPr>
        <w:tabs>
          <w:tab w:val="left" w:pos="360"/>
          <w:tab w:val="left" w:pos="900"/>
        </w:tabs>
        <w:spacing w:line="360" w:lineRule="auto"/>
        <w:ind w:left="360"/>
        <w:jc w:val="both"/>
        <w:rPr>
          <w:rFonts w:ascii="Times New Roman" w:hAnsi="Times New Roman" w:cs="Times New Roman"/>
        </w:rPr>
      </w:pPr>
      <w:r w:rsidRPr="00DA50DC">
        <w:rPr>
          <w:rFonts w:ascii="Times New Roman" w:hAnsi="Times New Roman" w:cs="Times New Roman"/>
        </w:rPr>
        <w:t>pracovnou činnosťou činnosť vykonávaná v rámci hospodárskej činnosti, obchodu alebo podnikania bez ohľadu na jej súkromnú alebo verejnú povahu alebo jej ziskový či neziskový charakter,</w:t>
      </w:r>
    </w:p>
    <w:p w:rsidR="001F192C" w:rsidRPr="00DA50DC" w:rsidP="001F192C">
      <w:pPr>
        <w:numPr>
          <w:ilvl w:val="1"/>
          <w:numId w:val="4"/>
        </w:numPr>
        <w:tabs>
          <w:tab w:val="left" w:pos="360"/>
          <w:tab w:val="left" w:pos="900"/>
        </w:tabs>
        <w:spacing w:line="360" w:lineRule="auto"/>
        <w:ind w:left="360"/>
        <w:jc w:val="both"/>
        <w:rPr>
          <w:rFonts w:ascii="Times New Roman" w:hAnsi="Times New Roman" w:cs="Times New Roman"/>
        </w:rPr>
      </w:pPr>
      <w:r w:rsidRPr="00DA50DC">
        <w:rPr>
          <w:rFonts w:ascii="Times New Roman" w:hAnsi="Times New Roman" w:cs="Times New Roman"/>
        </w:rPr>
        <w:t>prevádzkovateľom</w:t>
      </w:r>
      <w:r w:rsidRPr="00DA50DC">
        <w:rPr>
          <w:rFonts w:ascii="Times New Roman" w:hAnsi="Times New Roman" w:cs="Times New Roman"/>
          <w:b/>
        </w:rPr>
        <w:t xml:space="preserve"> </w:t>
      </w:r>
      <w:r w:rsidRPr="00DA50DC">
        <w:rPr>
          <w:rFonts w:ascii="Times New Roman" w:hAnsi="Times New Roman" w:cs="Times New Roman"/>
        </w:rPr>
        <w:t>právnická osoba alebo fyzická osoba - podnikateľ, ktorá vykonáva alebo riadi pracovnú činnosť, alebo na ktorú boli podľa osobitného predpisu</w:t>
      </w:r>
      <w:r>
        <w:rPr>
          <w:rStyle w:val="FootnoteReference"/>
          <w:rFonts w:ascii="Times New Roman" w:hAnsi="Times New Roman" w:cs="Times New Roman"/>
          <w:rtl w:val="0"/>
        </w:rPr>
        <w:footnoteReference w:id="25"/>
      </w:r>
      <w:r w:rsidRPr="00DA50DC">
        <w:rPr>
          <w:rFonts w:ascii="Times New Roman" w:hAnsi="Times New Roman" w:cs="Times New Roman"/>
          <w:vertAlign w:val="superscript"/>
        </w:rPr>
        <w:t>)</w:t>
      </w:r>
      <w:r w:rsidRPr="00DA50DC">
        <w:rPr>
          <w:rFonts w:ascii="Times New Roman" w:hAnsi="Times New Roman" w:cs="Times New Roman"/>
        </w:rPr>
        <w:t xml:space="preserve"> prevedené rozhodujúce ekonomické právomoci nad technickým fungovaním takejto činnosti, vrátane držiteľa povolenia alebo oprávnenia na takúto činnosť, osoby zaregistrovanej na takúto činnosť alebo osoby vykonávajúcej takúto činnosť na základe jej oznámenia,</w:t>
      </w:r>
    </w:p>
    <w:p w:rsidR="001F192C" w:rsidRPr="00DA50DC" w:rsidP="001F192C">
      <w:pPr>
        <w:numPr>
          <w:ilvl w:val="1"/>
          <w:numId w:val="4"/>
        </w:numPr>
        <w:tabs>
          <w:tab w:val="left" w:pos="360"/>
          <w:tab w:val="left" w:pos="900"/>
        </w:tabs>
        <w:spacing w:line="360" w:lineRule="auto"/>
        <w:ind w:left="360"/>
        <w:jc w:val="both"/>
        <w:rPr>
          <w:rFonts w:ascii="Times New Roman" w:hAnsi="Times New Roman" w:cs="Times New Roman"/>
        </w:rPr>
      </w:pPr>
      <w:r w:rsidRPr="00DA50DC">
        <w:rPr>
          <w:rFonts w:ascii="Times New Roman" w:hAnsi="Times New Roman" w:cs="Times New Roman"/>
        </w:rPr>
        <w:t xml:space="preserve">prírodným zdrojom chránené druhy, </w:t>
      </w:r>
      <w:r>
        <w:rPr>
          <w:rFonts w:ascii="Times New Roman" w:hAnsi="Times New Roman" w:cs="Times New Roman"/>
        </w:rPr>
        <w:t xml:space="preserve">chránené </w:t>
      </w:r>
      <w:r w:rsidRPr="00DA50DC">
        <w:rPr>
          <w:rFonts w:ascii="Times New Roman" w:hAnsi="Times New Roman" w:cs="Times New Roman"/>
        </w:rPr>
        <w:t>biotopy, voda a pôda,</w:t>
      </w:r>
    </w:p>
    <w:p w:rsidR="001F192C" w:rsidRPr="00DA50DC" w:rsidP="001F192C">
      <w:pPr>
        <w:numPr>
          <w:ilvl w:val="1"/>
          <w:numId w:val="4"/>
        </w:numPr>
        <w:tabs>
          <w:tab w:val="left" w:pos="360"/>
          <w:tab w:val="left" w:pos="900"/>
        </w:tabs>
        <w:spacing w:line="360" w:lineRule="auto"/>
        <w:ind w:left="360"/>
        <w:jc w:val="both"/>
        <w:rPr>
          <w:rFonts w:ascii="Times New Roman" w:hAnsi="Times New Roman" w:cs="Times New Roman"/>
        </w:rPr>
      </w:pPr>
      <w:r w:rsidRPr="00DA50DC">
        <w:rPr>
          <w:rFonts w:ascii="Times New Roman" w:hAnsi="Times New Roman" w:cs="Times New Roman"/>
        </w:rPr>
        <w:t>funkciou prírodného zdroja funkcia, ktorú plní prírodný zdroj v prospech iného prírodného zdroja alebo verejnosti,</w:t>
      </w:r>
    </w:p>
    <w:p w:rsidR="001F192C" w:rsidRPr="00DA50DC" w:rsidP="001F192C">
      <w:pPr>
        <w:numPr>
          <w:ilvl w:val="1"/>
          <w:numId w:val="4"/>
        </w:numPr>
        <w:tabs>
          <w:tab w:val="left" w:pos="360"/>
          <w:tab w:val="left" w:pos="900"/>
        </w:tabs>
        <w:spacing w:line="360" w:lineRule="auto"/>
        <w:ind w:left="360"/>
        <w:jc w:val="both"/>
        <w:rPr>
          <w:rFonts w:ascii="Times New Roman" w:hAnsi="Times New Roman" w:cs="Times New Roman"/>
        </w:rPr>
      </w:pPr>
      <w:r w:rsidRPr="00DA50DC">
        <w:rPr>
          <w:rFonts w:ascii="Times New Roman" w:hAnsi="Times New Roman" w:cs="Times New Roman"/>
        </w:rPr>
        <w:t>chránenými druhmi a</w:t>
      </w:r>
      <w:r>
        <w:rPr>
          <w:rFonts w:ascii="Times New Roman" w:hAnsi="Times New Roman" w:cs="Times New Roman"/>
        </w:rPr>
        <w:t> </w:t>
      </w:r>
      <w:r w:rsidRPr="00DA50DC">
        <w:rPr>
          <w:rFonts w:ascii="Times New Roman" w:hAnsi="Times New Roman" w:cs="Times New Roman"/>
        </w:rPr>
        <w:t>chránený</w:t>
      </w:r>
      <w:r>
        <w:rPr>
          <w:rFonts w:ascii="Times New Roman" w:hAnsi="Times New Roman" w:cs="Times New Roman"/>
        </w:rPr>
        <w:t xml:space="preserve">mi </w:t>
      </w:r>
      <w:r w:rsidRPr="00DA50DC">
        <w:rPr>
          <w:rFonts w:ascii="Times New Roman" w:hAnsi="Times New Roman" w:cs="Times New Roman"/>
        </w:rPr>
        <w:t xml:space="preserve">biotopmi </w:t>
      </w:r>
    </w:p>
    <w:p w:rsidR="001F192C" w:rsidRPr="00DA50DC" w:rsidP="001F192C">
      <w:pPr>
        <w:numPr>
          <w:ilvl w:val="2"/>
          <w:numId w:val="4"/>
        </w:numPr>
        <w:tabs>
          <w:tab w:val="left" w:pos="720"/>
          <w:tab w:val="clear" w:pos="2340"/>
        </w:tabs>
        <w:spacing w:line="360" w:lineRule="auto"/>
        <w:ind w:left="720"/>
        <w:jc w:val="both"/>
        <w:rPr>
          <w:rFonts w:ascii="Times New Roman" w:hAnsi="Times New Roman" w:cs="Times New Roman"/>
        </w:rPr>
      </w:pPr>
      <w:r w:rsidRPr="00DA50DC">
        <w:rPr>
          <w:rFonts w:ascii="Times New Roman" w:hAnsi="Times New Roman" w:cs="Times New Roman"/>
        </w:rPr>
        <w:t>chránené druhy európskeho významu</w:t>
      </w:r>
      <w:r>
        <w:rPr>
          <w:rStyle w:val="FootnoteReference"/>
          <w:rFonts w:ascii="Times New Roman" w:hAnsi="Times New Roman" w:cs="Times New Roman"/>
          <w:rtl w:val="0"/>
        </w:rPr>
        <w:footnoteReference w:id="26"/>
      </w:r>
      <w:r w:rsidRPr="00DA50DC">
        <w:rPr>
          <w:rFonts w:ascii="Times New Roman" w:hAnsi="Times New Roman" w:cs="Times New Roman"/>
          <w:vertAlign w:val="superscript"/>
        </w:rPr>
        <w:t>)</w:t>
      </w:r>
      <w:r w:rsidRPr="00DA50DC">
        <w:rPr>
          <w:rFonts w:ascii="Times New Roman" w:hAnsi="Times New Roman" w:cs="Times New Roman"/>
        </w:rPr>
        <w:t xml:space="preserve"> uvedené v osobitnom predpise,</w:t>
      </w:r>
      <w:r>
        <w:rPr>
          <w:rStyle w:val="FootnoteReference"/>
          <w:rFonts w:ascii="Times New Roman" w:hAnsi="Times New Roman" w:cs="Times New Roman"/>
          <w:rtl w:val="0"/>
        </w:rPr>
        <w:footnoteReference w:id="27"/>
      </w:r>
      <w:r w:rsidRPr="00DA50DC">
        <w:rPr>
          <w:rFonts w:ascii="Times New Roman" w:hAnsi="Times New Roman" w:cs="Times New Roman"/>
          <w:vertAlign w:val="superscript"/>
        </w:rPr>
        <w:t>)</w:t>
      </w:r>
    </w:p>
    <w:p w:rsidR="001F192C" w:rsidRPr="00DA50DC" w:rsidP="001F192C">
      <w:pPr>
        <w:numPr>
          <w:ilvl w:val="2"/>
          <w:numId w:val="4"/>
        </w:numPr>
        <w:tabs>
          <w:tab w:val="left" w:pos="720"/>
          <w:tab w:val="clear" w:pos="2340"/>
        </w:tabs>
        <w:spacing w:line="360" w:lineRule="auto"/>
        <w:ind w:left="720"/>
        <w:jc w:val="both"/>
        <w:rPr>
          <w:rFonts w:ascii="Times New Roman" w:hAnsi="Times New Roman" w:cs="Times New Roman"/>
        </w:rPr>
      </w:pPr>
      <w:r w:rsidRPr="00DA50DC">
        <w:rPr>
          <w:rFonts w:ascii="Times New Roman" w:hAnsi="Times New Roman" w:cs="Times New Roman"/>
        </w:rPr>
        <w:t>druhy európskeho významu</w:t>
      </w:r>
      <w:r w:rsidRPr="00DA50DC">
        <w:rPr>
          <w:rFonts w:ascii="Times New Roman" w:hAnsi="Times New Roman" w:cs="Times New Roman"/>
        </w:rPr>
        <w:t xml:space="preserve"> a sťahovavé vtáky</w:t>
      </w:r>
      <w:r>
        <w:rPr>
          <w:rStyle w:val="FootnoteReference"/>
          <w:rFonts w:ascii="Times New Roman" w:hAnsi="Times New Roman" w:cs="Times New Roman"/>
          <w:rtl w:val="0"/>
        </w:rPr>
        <w:footnoteReference w:id="28"/>
      </w:r>
      <w:r w:rsidRPr="00DA50DC">
        <w:rPr>
          <w:rFonts w:ascii="Times New Roman" w:hAnsi="Times New Roman" w:cs="Times New Roman"/>
          <w:vertAlign w:val="superscript"/>
        </w:rPr>
        <w:t>)</w:t>
      </w:r>
      <w:r w:rsidRPr="00DA50DC">
        <w:rPr>
          <w:rFonts w:ascii="Times New Roman" w:hAnsi="Times New Roman" w:cs="Times New Roman"/>
        </w:rPr>
        <w:t xml:space="preserve"> na ktorých ochranu sa vyhlasujú chránené územia uvedené v osobitnom predpise</w:t>
      </w:r>
      <w:r>
        <w:rPr>
          <w:rStyle w:val="FootnoteReference"/>
          <w:rFonts w:ascii="Times New Roman" w:hAnsi="Times New Roman" w:cs="Times New Roman"/>
          <w:rtl w:val="0"/>
        </w:rPr>
        <w:footnoteReference w:id="29"/>
      </w:r>
      <w:r w:rsidRPr="00DA50DC">
        <w:rPr>
          <w:rFonts w:ascii="Times New Roman" w:hAnsi="Times New Roman" w:cs="Times New Roman"/>
          <w:vertAlign w:val="superscript"/>
        </w:rPr>
        <w:t>)</w:t>
      </w:r>
      <w:r w:rsidRPr="00DA50DC">
        <w:rPr>
          <w:rFonts w:ascii="Times New Roman" w:hAnsi="Times New Roman" w:cs="Times New Roman"/>
        </w:rPr>
        <w:t xml:space="preserve"> a ich </w:t>
      </w:r>
      <w:r>
        <w:rPr>
          <w:rFonts w:ascii="Times New Roman" w:hAnsi="Times New Roman" w:cs="Times New Roman"/>
        </w:rPr>
        <w:t xml:space="preserve">chránené </w:t>
      </w:r>
      <w:r w:rsidRPr="00DA50DC">
        <w:rPr>
          <w:rFonts w:ascii="Times New Roman" w:hAnsi="Times New Roman" w:cs="Times New Roman"/>
        </w:rPr>
        <w:t>biotopy,</w:t>
      </w:r>
      <w:r>
        <w:rPr>
          <w:rStyle w:val="FootnoteReference"/>
          <w:rFonts w:ascii="Times New Roman" w:hAnsi="Times New Roman" w:cs="Times New Roman"/>
          <w:rtl w:val="0"/>
        </w:rPr>
        <w:footnoteReference w:id="30"/>
      </w:r>
      <w:r w:rsidRPr="00DA50DC">
        <w:rPr>
          <w:rFonts w:ascii="Times New Roman" w:hAnsi="Times New Roman" w:cs="Times New Roman"/>
          <w:vertAlign w:val="superscript"/>
        </w:rPr>
        <w:t>)</w:t>
      </w:r>
    </w:p>
    <w:p w:rsidR="001F192C" w:rsidRPr="00E653EF" w:rsidP="001F192C">
      <w:pPr>
        <w:numPr>
          <w:ilvl w:val="2"/>
          <w:numId w:val="4"/>
        </w:numPr>
        <w:tabs>
          <w:tab w:val="left" w:pos="720"/>
          <w:tab w:val="clear" w:pos="2340"/>
        </w:tabs>
        <w:spacing w:line="360" w:lineRule="auto"/>
        <w:ind w:left="720"/>
        <w:jc w:val="both"/>
        <w:rPr>
          <w:rFonts w:ascii="Times New Roman" w:hAnsi="Times New Roman" w:cs="Times New Roman"/>
        </w:rPr>
      </w:pPr>
      <w:r w:rsidRPr="00DA50DC">
        <w:rPr>
          <w:rFonts w:ascii="Times New Roman" w:hAnsi="Times New Roman" w:cs="Times New Roman"/>
        </w:rPr>
        <w:t>miesta na rozmnožovanie alebo na oddych chránených druhov európskeho významu uvedených v osobitnom predpise,</w:t>
      </w:r>
      <w:r>
        <w:rPr>
          <w:rStyle w:val="FootnoteReference"/>
          <w:rFonts w:ascii="Times New Roman" w:hAnsi="Times New Roman" w:cs="Times New Roman"/>
          <w:rtl w:val="0"/>
        </w:rPr>
        <w:footnoteReference w:id="31"/>
      </w:r>
      <w:r w:rsidRPr="00DA50DC">
        <w:rPr>
          <w:rFonts w:ascii="Times New Roman" w:hAnsi="Times New Roman" w:cs="Times New Roman"/>
          <w:vertAlign w:val="superscript"/>
        </w:rPr>
        <w:t>)</w:t>
      </w:r>
    </w:p>
    <w:p w:rsidR="00E653EF" w:rsidRPr="00DA50DC" w:rsidP="00E653EF">
      <w:pPr>
        <w:spacing w:line="360" w:lineRule="auto"/>
        <w:ind w:left="360"/>
        <w:jc w:val="both"/>
        <w:rPr>
          <w:rFonts w:ascii="Times New Roman" w:hAnsi="Times New Roman" w:cs="Times New Roman"/>
        </w:rPr>
      </w:pPr>
    </w:p>
    <w:p w:rsidR="001F192C" w:rsidRPr="00DA50DC" w:rsidP="001F192C">
      <w:pPr>
        <w:numPr>
          <w:ilvl w:val="2"/>
          <w:numId w:val="4"/>
        </w:numPr>
        <w:tabs>
          <w:tab w:val="left" w:pos="720"/>
          <w:tab w:val="clear" w:pos="2340"/>
        </w:tabs>
        <w:spacing w:line="360" w:lineRule="auto"/>
        <w:ind w:left="720"/>
        <w:jc w:val="both"/>
        <w:rPr>
          <w:rFonts w:ascii="Times New Roman" w:hAnsi="Times New Roman" w:cs="Times New Roman"/>
        </w:rPr>
      </w:pPr>
      <w:r>
        <w:rPr>
          <w:rFonts w:ascii="Times New Roman" w:hAnsi="Times New Roman" w:cs="Times New Roman"/>
        </w:rPr>
        <w:t xml:space="preserve">chránené </w:t>
      </w:r>
      <w:r w:rsidRPr="00DA50DC">
        <w:rPr>
          <w:rFonts w:ascii="Times New Roman" w:hAnsi="Times New Roman" w:cs="Times New Roman"/>
        </w:rPr>
        <w:t>biotopy e</w:t>
      </w:r>
      <w:r w:rsidRPr="00DA50DC">
        <w:rPr>
          <w:rFonts w:ascii="Times New Roman" w:hAnsi="Times New Roman" w:cs="Times New Roman"/>
        </w:rPr>
        <w:t>urópskeho významu</w:t>
      </w:r>
      <w:r>
        <w:rPr>
          <w:rStyle w:val="FootnoteReference"/>
          <w:rFonts w:ascii="Times New Roman" w:hAnsi="Times New Roman" w:cs="Times New Roman"/>
          <w:rtl w:val="0"/>
        </w:rPr>
        <w:footnoteReference w:id="32"/>
      </w:r>
      <w:r w:rsidRPr="00DA50DC">
        <w:rPr>
          <w:rFonts w:ascii="Times New Roman" w:hAnsi="Times New Roman" w:cs="Times New Roman"/>
          <w:vertAlign w:val="superscript"/>
        </w:rPr>
        <w:t>)</w:t>
      </w:r>
      <w:r w:rsidRPr="00DA50DC">
        <w:rPr>
          <w:rFonts w:ascii="Times New Roman" w:hAnsi="Times New Roman" w:cs="Times New Roman"/>
        </w:rPr>
        <w:t xml:space="preserve"> uvedené v osobitnom predpise,</w:t>
      </w:r>
      <w:r>
        <w:rPr>
          <w:rStyle w:val="FootnoteReference"/>
          <w:rFonts w:ascii="Times New Roman" w:hAnsi="Times New Roman" w:cs="Times New Roman"/>
          <w:rtl w:val="0"/>
        </w:rPr>
        <w:footnoteReference w:id="33"/>
      </w:r>
      <w:r w:rsidRPr="00DA50DC">
        <w:rPr>
          <w:rFonts w:ascii="Times New Roman" w:hAnsi="Times New Roman" w:cs="Times New Roman"/>
          <w:vertAlign w:val="superscript"/>
        </w:rPr>
        <w:t>)</w:t>
      </w:r>
    </w:p>
    <w:p w:rsidR="001F192C" w:rsidRPr="00DA50DC" w:rsidP="001F192C">
      <w:pPr>
        <w:numPr>
          <w:ilvl w:val="1"/>
          <w:numId w:val="4"/>
        </w:numPr>
        <w:tabs>
          <w:tab w:val="left" w:pos="360"/>
          <w:tab w:val="left" w:pos="900"/>
          <w:tab w:val="left" w:pos="1920"/>
        </w:tabs>
        <w:spacing w:line="360" w:lineRule="auto"/>
        <w:ind w:left="360"/>
        <w:jc w:val="both"/>
        <w:rPr>
          <w:rFonts w:ascii="Times New Roman" w:hAnsi="Times New Roman" w:cs="Times New Roman"/>
        </w:rPr>
      </w:pPr>
      <w:r w:rsidRPr="00DA50DC">
        <w:rPr>
          <w:rFonts w:ascii="Times New Roman" w:hAnsi="Times New Roman" w:cs="Times New Roman"/>
        </w:rPr>
        <w:t>vodou všetky vody podľa osobitného predpisu,</w:t>
      </w:r>
      <w:r>
        <w:rPr>
          <w:rStyle w:val="FootnoteReference"/>
          <w:rFonts w:ascii="Times New Roman" w:hAnsi="Times New Roman" w:cs="Times New Roman"/>
          <w:rtl w:val="0"/>
        </w:rPr>
        <w:footnoteReference w:id="34"/>
      </w:r>
      <w:r w:rsidRPr="00DA50DC">
        <w:rPr>
          <w:rFonts w:ascii="Times New Roman" w:hAnsi="Times New Roman" w:cs="Times New Roman"/>
          <w:vertAlign w:val="superscript"/>
        </w:rPr>
        <w:t>)</w:t>
      </w:r>
    </w:p>
    <w:p w:rsidR="001F192C" w:rsidRPr="00DA50DC" w:rsidP="001F192C">
      <w:pPr>
        <w:numPr>
          <w:ilvl w:val="1"/>
          <w:numId w:val="4"/>
        </w:numPr>
        <w:tabs>
          <w:tab w:val="left" w:pos="360"/>
          <w:tab w:val="left" w:pos="900"/>
          <w:tab w:val="left" w:pos="1920"/>
        </w:tabs>
        <w:spacing w:line="360" w:lineRule="auto"/>
        <w:ind w:left="360"/>
        <w:jc w:val="both"/>
        <w:rPr>
          <w:rFonts w:ascii="Times New Roman" w:hAnsi="Times New Roman" w:cs="Times New Roman"/>
        </w:rPr>
      </w:pPr>
      <w:r w:rsidRPr="00DA50DC">
        <w:rPr>
          <w:rFonts w:ascii="Times New Roman" w:hAnsi="Times New Roman" w:cs="Times New Roman"/>
        </w:rPr>
        <w:t>pôdou poľnohospodárska pôda,</w:t>
      </w:r>
      <w:r>
        <w:rPr>
          <w:rStyle w:val="FootnoteReference"/>
          <w:rFonts w:ascii="Times New Roman" w:hAnsi="Times New Roman" w:cs="Times New Roman"/>
          <w:rtl w:val="0"/>
        </w:rPr>
        <w:footnoteReference w:id="35"/>
      </w:r>
      <w:r w:rsidRPr="00DA50DC">
        <w:rPr>
          <w:rFonts w:ascii="Times New Roman" w:hAnsi="Times New Roman" w:cs="Times New Roman"/>
          <w:vertAlign w:val="superscript"/>
        </w:rPr>
        <w:t>)</w:t>
      </w:r>
      <w:r w:rsidRPr="00DA50DC">
        <w:rPr>
          <w:rFonts w:ascii="Times New Roman" w:hAnsi="Times New Roman" w:cs="Times New Roman"/>
        </w:rPr>
        <w:t xml:space="preserve"> lesné pozemky,</w:t>
      </w:r>
      <w:r>
        <w:rPr>
          <w:rStyle w:val="FootnoteReference"/>
          <w:rFonts w:ascii="Times New Roman" w:hAnsi="Times New Roman" w:cs="Times New Roman"/>
          <w:rtl w:val="0"/>
        </w:rPr>
        <w:footnoteReference w:id="36"/>
      </w:r>
      <w:r w:rsidRPr="00DA50DC">
        <w:rPr>
          <w:rFonts w:ascii="Times New Roman" w:hAnsi="Times New Roman" w:cs="Times New Roman"/>
          <w:vertAlign w:val="superscript"/>
        </w:rPr>
        <w:t>)</w:t>
      </w:r>
      <w:r w:rsidRPr="00DA50DC">
        <w:rPr>
          <w:rFonts w:ascii="Times New Roman" w:hAnsi="Times New Roman" w:cs="Times New Roman"/>
        </w:rPr>
        <w:t xml:space="preserve">  zastavané plochy a nádvoria</w:t>
      </w:r>
      <w:r>
        <w:rPr>
          <w:rStyle w:val="FootnoteReference"/>
          <w:rFonts w:ascii="Times New Roman" w:hAnsi="Times New Roman" w:cs="Times New Roman"/>
          <w:rtl w:val="0"/>
        </w:rPr>
        <w:footnoteReference w:id="37"/>
      </w:r>
      <w:r w:rsidRPr="00DA50DC">
        <w:rPr>
          <w:rFonts w:ascii="Times New Roman" w:hAnsi="Times New Roman" w:cs="Times New Roman"/>
          <w:vertAlign w:val="superscript"/>
        </w:rPr>
        <w:t>)</w:t>
      </w:r>
      <w:r w:rsidRPr="00DA50DC">
        <w:rPr>
          <w:rFonts w:ascii="Verdana" w:hAnsi="Verdana" w:cs="Times New Roman"/>
        </w:rPr>
        <w:t xml:space="preserve"> </w:t>
      </w:r>
      <w:r w:rsidRPr="00DA50DC">
        <w:rPr>
          <w:rFonts w:ascii="Times New Roman" w:hAnsi="Times New Roman" w:cs="Times New Roman"/>
        </w:rPr>
        <w:t>a osta</w:t>
      </w:r>
      <w:r>
        <w:rPr>
          <w:rFonts w:ascii="Times New Roman" w:hAnsi="Times New Roman" w:cs="Times New Roman"/>
        </w:rPr>
        <w:t>t</w:t>
      </w:r>
      <w:r w:rsidRPr="00DA50DC">
        <w:rPr>
          <w:rFonts w:ascii="Times New Roman" w:hAnsi="Times New Roman" w:cs="Times New Roman"/>
        </w:rPr>
        <w:t>né plochy,</w:t>
      </w:r>
      <w:r>
        <w:rPr>
          <w:rStyle w:val="FootnoteReference"/>
          <w:rFonts w:ascii="Times New Roman" w:hAnsi="Times New Roman" w:cs="Times New Roman"/>
          <w:rtl w:val="0"/>
        </w:rPr>
        <w:footnoteReference w:id="38"/>
      </w:r>
      <w:r w:rsidRPr="00DA50DC">
        <w:rPr>
          <w:rFonts w:ascii="Times New Roman" w:hAnsi="Times New Roman" w:cs="Times New Roman"/>
          <w:vertAlign w:val="superscript"/>
        </w:rPr>
        <w:t>)</w:t>
      </w:r>
      <w:r w:rsidRPr="00DA50DC">
        <w:rPr>
          <w:rFonts w:ascii="Times New Roman" w:hAnsi="Times New Roman" w:cs="Times New Roman"/>
          <w:color w:val="800080"/>
          <w:sz w:val="36"/>
          <w:szCs w:val="36"/>
          <w:shd w:val="clear" w:color="auto" w:fill="FFCC00"/>
        </w:rPr>
        <w:t xml:space="preserve"> </w:t>
      </w:r>
    </w:p>
    <w:p w:rsidR="001F192C" w:rsidRPr="00DA50DC" w:rsidP="001F192C">
      <w:pPr>
        <w:numPr>
          <w:ilvl w:val="1"/>
          <w:numId w:val="4"/>
        </w:numPr>
        <w:tabs>
          <w:tab w:val="left" w:pos="360"/>
          <w:tab w:val="left" w:pos="900"/>
          <w:tab w:val="left" w:pos="1920"/>
        </w:tabs>
        <w:spacing w:line="360" w:lineRule="auto"/>
        <w:ind w:left="360"/>
        <w:jc w:val="both"/>
        <w:rPr>
          <w:rFonts w:ascii="Times New Roman" w:hAnsi="Times New Roman" w:cs="Times New Roman"/>
        </w:rPr>
      </w:pPr>
      <w:r w:rsidRPr="00DA50DC">
        <w:rPr>
          <w:rFonts w:ascii="Times New Roman" w:hAnsi="Times New Roman" w:cs="Times New Roman"/>
        </w:rPr>
        <w:t>základným stavom stav prírodného zdroja a jeho funkcií v čase vzniku environmentálnej škody, ktorý by existoval, keby nedošlo k environmentálnej škode, odhadnutý na základe dostupných informácií,</w:t>
      </w:r>
    </w:p>
    <w:p w:rsidR="001F192C" w:rsidRPr="00DA50DC" w:rsidP="001F192C">
      <w:pPr>
        <w:numPr>
          <w:ilvl w:val="1"/>
          <w:numId w:val="4"/>
        </w:numPr>
        <w:tabs>
          <w:tab w:val="left" w:pos="360"/>
          <w:tab w:val="clear" w:pos="900"/>
          <w:tab w:val="left" w:pos="1920"/>
        </w:tabs>
        <w:spacing w:line="360" w:lineRule="auto"/>
        <w:ind w:left="360"/>
        <w:jc w:val="both"/>
        <w:rPr>
          <w:rFonts w:ascii="Times New Roman" w:hAnsi="Times New Roman" w:cs="Times New Roman"/>
        </w:rPr>
      </w:pPr>
      <w:r w:rsidRPr="00DA50DC">
        <w:rPr>
          <w:rFonts w:ascii="Times New Roman" w:hAnsi="Times New Roman" w:cs="Times New Roman"/>
        </w:rPr>
        <w:t>stavom ochrany, ak ide o </w:t>
      </w:r>
    </w:p>
    <w:p w:rsidR="001F192C" w:rsidRPr="00DA50DC" w:rsidP="001F192C">
      <w:pPr>
        <w:numPr>
          <w:ilvl w:val="0"/>
          <w:numId w:val="23"/>
        </w:numPr>
        <w:tabs>
          <w:tab w:val="left" w:pos="720"/>
          <w:tab w:val="clear" w:pos="1080"/>
        </w:tabs>
        <w:spacing w:line="360" w:lineRule="auto"/>
        <w:ind w:left="720"/>
        <w:jc w:val="both"/>
        <w:rPr>
          <w:rFonts w:ascii="Times New Roman" w:hAnsi="Times New Roman" w:cs="Times New Roman"/>
        </w:rPr>
      </w:pPr>
      <w:r w:rsidRPr="00DA50DC">
        <w:rPr>
          <w:rFonts w:ascii="Times New Roman" w:hAnsi="Times New Roman" w:cs="Times New Roman"/>
        </w:rPr>
        <w:t>chránený</w:t>
      </w:r>
      <w:r>
        <w:rPr>
          <w:rFonts w:ascii="Times New Roman" w:hAnsi="Times New Roman" w:cs="Times New Roman"/>
        </w:rPr>
        <w:t xml:space="preserve"> </w:t>
      </w:r>
      <w:r w:rsidRPr="00DA50DC">
        <w:rPr>
          <w:rFonts w:ascii="Times New Roman" w:hAnsi="Times New Roman" w:cs="Times New Roman"/>
        </w:rPr>
        <w:t xml:space="preserve">biotop, súhrn vplyvov pôsobiacich na </w:t>
      </w:r>
      <w:r>
        <w:rPr>
          <w:rFonts w:ascii="Times New Roman" w:hAnsi="Times New Roman" w:cs="Times New Roman"/>
        </w:rPr>
        <w:t xml:space="preserve">chránený </w:t>
      </w:r>
      <w:r w:rsidRPr="00DA50DC">
        <w:rPr>
          <w:rFonts w:ascii="Times New Roman" w:hAnsi="Times New Roman" w:cs="Times New Roman"/>
        </w:rPr>
        <w:t>biotop a jeho typické druhy, ktoré môžu ovplyvniť jeho dlhodobé prirodzené rozšírenie, štruktúru a funkcie, ako aj dlhodobé prežitie jeho typických druhov</w:t>
      </w:r>
      <w:r>
        <w:rPr>
          <w:rFonts w:ascii="Times New Roman" w:hAnsi="Times New Roman" w:cs="Times New Roman"/>
        </w:rPr>
        <w:t>,</w:t>
      </w:r>
      <w:r w:rsidRPr="00DA50DC">
        <w:rPr>
          <w:rFonts w:ascii="Times New Roman" w:hAnsi="Times New Roman" w:cs="Times New Roman"/>
        </w:rPr>
        <w:t xml:space="preserve"> v závislosti od konkrétneho prípadu</w:t>
      </w:r>
      <w:r>
        <w:rPr>
          <w:rFonts w:ascii="Times New Roman" w:hAnsi="Times New Roman" w:cs="Times New Roman"/>
        </w:rPr>
        <w:t>,</w:t>
      </w:r>
      <w:r w:rsidRPr="00DA50DC">
        <w:rPr>
          <w:rFonts w:ascii="Times New Roman" w:hAnsi="Times New Roman" w:cs="Times New Roman"/>
        </w:rPr>
        <w:t xml:space="preserve"> na území Slovenskej republiky alebo v jeho prirodzenom rozsahu,</w:t>
      </w:r>
    </w:p>
    <w:p w:rsidR="001F192C" w:rsidRPr="00DA50DC" w:rsidP="001F192C">
      <w:pPr>
        <w:numPr>
          <w:ilvl w:val="0"/>
          <w:numId w:val="23"/>
        </w:numPr>
        <w:tabs>
          <w:tab w:val="left" w:pos="720"/>
          <w:tab w:val="clear" w:pos="1080"/>
        </w:tabs>
        <w:spacing w:line="360" w:lineRule="auto"/>
        <w:ind w:left="720"/>
        <w:jc w:val="both"/>
        <w:rPr>
          <w:rFonts w:ascii="Times New Roman" w:hAnsi="Times New Roman" w:cs="Times New Roman"/>
        </w:rPr>
      </w:pPr>
      <w:r w:rsidRPr="00DA50DC">
        <w:rPr>
          <w:rFonts w:ascii="Times New Roman" w:hAnsi="Times New Roman" w:cs="Times New Roman"/>
        </w:rPr>
        <w:t>chránený druh, súhrn vplyvov pôsobiacich na príslušný chránený druh, ktoré môžu ovplyvniť jeho dlhodobé rozšírenie</w:t>
      </w:r>
      <w:r w:rsidRPr="00DA50DC">
        <w:rPr>
          <w:rFonts w:ascii="Times New Roman" w:hAnsi="Times New Roman" w:cs="Times New Roman"/>
          <w:i/>
        </w:rPr>
        <w:t xml:space="preserve"> </w:t>
      </w:r>
      <w:r w:rsidRPr="00DA50DC">
        <w:rPr>
          <w:rFonts w:ascii="Times New Roman" w:hAnsi="Times New Roman" w:cs="Times New Roman"/>
        </w:rPr>
        <w:t>a početnosť jeho populácie</w:t>
      </w:r>
      <w:r>
        <w:rPr>
          <w:rFonts w:ascii="Times New Roman" w:hAnsi="Times New Roman" w:cs="Times New Roman"/>
        </w:rPr>
        <w:t>,</w:t>
      </w:r>
      <w:r w:rsidRPr="00DA50DC">
        <w:rPr>
          <w:rFonts w:ascii="Times New Roman" w:hAnsi="Times New Roman" w:cs="Times New Roman"/>
        </w:rPr>
        <w:t xml:space="preserve"> v závislosti od konkrétneho prípadu</w:t>
      </w:r>
      <w:r>
        <w:rPr>
          <w:rFonts w:ascii="Times New Roman" w:hAnsi="Times New Roman" w:cs="Times New Roman"/>
        </w:rPr>
        <w:t>,</w:t>
      </w:r>
      <w:r w:rsidRPr="00DA50DC">
        <w:rPr>
          <w:rFonts w:ascii="Times New Roman" w:hAnsi="Times New Roman" w:cs="Times New Roman"/>
        </w:rPr>
        <w:t xml:space="preserve"> na území Slovenskej republiky alebo v jeho prirodzenom areáli,</w:t>
      </w:r>
    </w:p>
    <w:p w:rsidR="001F192C" w:rsidRPr="00DA50DC" w:rsidP="001F192C">
      <w:pPr>
        <w:numPr>
          <w:ilvl w:val="1"/>
          <w:numId w:val="4"/>
        </w:numPr>
        <w:tabs>
          <w:tab w:val="left" w:pos="360"/>
          <w:tab w:val="left" w:pos="900"/>
          <w:tab w:val="left" w:pos="1920"/>
        </w:tabs>
        <w:spacing w:line="360" w:lineRule="auto"/>
        <w:ind w:left="360"/>
        <w:jc w:val="both"/>
        <w:rPr>
          <w:rFonts w:ascii="Times New Roman" w:hAnsi="Times New Roman" w:cs="Times New Roman"/>
        </w:rPr>
      </w:pPr>
      <w:r w:rsidRPr="00DA50DC">
        <w:rPr>
          <w:rFonts w:ascii="Times New Roman" w:hAnsi="Times New Roman" w:cs="Times New Roman"/>
        </w:rPr>
        <w:t>priaznivým stavom</w:t>
      </w:r>
      <w:r>
        <w:rPr>
          <w:rFonts w:ascii="Times New Roman" w:hAnsi="Times New Roman" w:cs="Times New Roman"/>
        </w:rPr>
        <w:t xml:space="preserve"> chráneného</w:t>
      </w:r>
      <w:r w:rsidRPr="00DA50DC">
        <w:rPr>
          <w:rFonts w:ascii="Times New Roman" w:hAnsi="Times New Roman" w:cs="Times New Roman"/>
        </w:rPr>
        <w:t xml:space="preserve"> biotopu stav, keď </w:t>
      </w:r>
    </w:p>
    <w:p w:rsidR="001F192C" w:rsidRPr="00DA50DC" w:rsidP="001F192C">
      <w:pPr>
        <w:numPr>
          <w:ilvl w:val="0"/>
          <w:numId w:val="26"/>
        </w:numPr>
        <w:tabs>
          <w:tab w:val="left" w:pos="360"/>
          <w:tab w:val="clear" w:pos="1080"/>
        </w:tabs>
        <w:spacing w:line="360" w:lineRule="auto"/>
        <w:ind w:left="360" w:firstLine="0"/>
        <w:jc w:val="both"/>
        <w:rPr>
          <w:rFonts w:ascii="Times New Roman" w:hAnsi="Times New Roman" w:cs="Times New Roman"/>
        </w:rPr>
      </w:pPr>
      <w:r w:rsidRPr="00DA50DC">
        <w:rPr>
          <w:rFonts w:ascii="Times New Roman" w:hAnsi="Times New Roman" w:cs="Times New Roman"/>
        </w:rPr>
        <w:t>jeho prirodzený areál a plocha, ktorú pokrýva, sú stabilné alebo sa zväčšujú,</w:t>
      </w:r>
    </w:p>
    <w:p w:rsidR="001F192C" w:rsidRPr="00DA50DC" w:rsidP="001F192C">
      <w:pPr>
        <w:numPr>
          <w:ilvl w:val="0"/>
          <w:numId w:val="26"/>
        </w:numPr>
        <w:tabs>
          <w:tab w:val="left" w:pos="720"/>
          <w:tab w:val="clear" w:pos="1080"/>
        </w:tabs>
        <w:spacing w:line="360" w:lineRule="auto"/>
        <w:ind w:left="720"/>
        <w:jc w:val="both"/>
        <w:rPr>
          <w:rFonts w:ascii="Times New Roman" w:hAnsi="Times New Roman" w:cs="Times New Roman"/>
        </w:rPr>
      </w:pPr>
      <w:r w:rsidRPr="00DA50DC">
        <w:rPr>
          <w:rFonts w:ascii="Times New Roman" w:hAnsi="Times New Roman" w:cs="Times New Roman"/>
        </w:rPr>
        <w:t>existuje špecifická štruktúra a funkcie, ktoré sú potrebné pre jeho dlhodobé udržanie a je pravdepodobné, že budú aj v blízkej budúcnosti naďalej existovať a</w:t>
      </w:r>
    </w:p>
    <w:p w:rsidR="001F192C" w:rsidRPr="00DA50DC" w:rsidP="001F192C">
      <w:pPr>
        <w:numPr>
          <w:ilvl w:val="0"/>
          <w:numId w:val="26"/>
        </w:numPr>
        <w:tabs>
          <w:tab w:val="left" w:pos="720"/>
          <w:tab w:val="left" w:pos="900"/>
          <w:tab w:val="clear" w:pos="1080"/>
        </w:tabs>
        <w:spacing w:line="360" w:lineRule="auto"/>
        <w:ind w:left="720"/>
        <w:jc w:val="both"/>
        <w:rPr>
          <w:rFonts w:ascii="Times New Roman" w:hAnsi="Times New Roman" w:cs="Times New Roman"/>
        </w:rPr>
      </w:pPr>
      <w:r w:rsidRPr="00DA50DC">
        <w:rPr>
          <w:rFonts w:ascii="Times New Roman" w:hAnsi="Times New Roman" w:cs="Times New Roman"/>
        </w:rPr>
        <w:t xml:space="preserve">stav jeho typických </w:t>
      </w:r>
      <w:r w:rsidRPr="00DA50DC">
        <w:rPr>
          <w:rFonts w:ascii="Times New Roman" w:hAnsi="Times New Roman" w:cs="Times New Roman"/>
        </w:rPr>
        <w:t>druhov je priaznivý v súlade s písmenom n),</w:t>
      </w:r>
      <w:r w:rsidRPr="00DA50DC">
        <w:rPr>
          <w:rFonts w:ascii="Times New Roman" w:hAnsi="Times New Roman" w:cs="Times New Roman"/>
          <w:color w:val="800080"/>
          <w:sz w:val="36"/>
          <w:szCs w:val="36"/>
          <w:shd w:val="clear" w:color="auto" w:fill="FFCC00"/>
        </w:rPr>
        <w:t xml:space="preserve"> </w:t>
      </w:r>
    </w:p>
    <w:p w:rsidR="001F192C" w:rsidRPr="00DA50DC" w:rsidP="001F192C">
      <w:pPr>
        <w:tabs>
          <w:tab w:val="left" w:pos="1440"/>
          <w:tab w:val="left" w:pos="1920"/>
        </w:tabs>
        <w:spacing w:line="360" w:lineRule="auto"/>
        <w:jc w:val="both"/>
        <w:rPr>
          <w:rFonts w:ascii="Times New Roman" w:hAnsi="Times New Roman" w:cs="Times New Roman"/>
        </w:rPr>
      </w:pPr>
      <w:r w:rsidRPr="00DA50DC">
        <w:rPr>
          <w:rFonts w:ascii="Times New Roman" w:hAnsi="Times New Roman" w:cs="Times New Roman"/>
        </w:rPr>
        <w:t>n) priaznivým stavom chráneného druhu  stav, keď</w:t>
      </w:r>
      <w:r w:rsidRPr="00DA50DC">
        <w:rPr>
          <w:rFonts w:ascii="Times New Roman" w:hAnsi="Times New Roman" w:cs="Times New Roman"/>
          <w:color w:val="0000FF"/>
          <w:sz w:val="36"/>
          <w:szCs w:val="36"/>
        </w:rPr>
        <w:t xml:space="preserve"> </w:t>
      </w:r>
    </w:p>
    <w:p w:rsidR="001F192C" w:rsidRPr="00DA50DC" w:rsidP="001F192C">
      <w:pPr>
        <w:numPr>
          <w:ilvl w:val="0"/>
          <w:numId w:val="24"/>
        </w:numPr>
        <w:tabs>
          <w:tab w:val="left" w:pos="720"/>
          <w:tab w:val="clear" w:pos="1080"/>
        </w:tabs>
        <w:spacing w:line="360" w:lineRule="auto"/>
        <w:ind w:left="720"/>
        <w:jc w:val="both"/>
        <w:rPr>
          <w:rFonts w:ascii="Times New Roman" w:hAnsi="Times New Roman" w:cs="Times New Roman"/>
        </w:rPr>
      </w:pPr>
      <w:r w:rsidRPr="00DA50DC">
        <w:rPr>
          <w:rFonts w:ascii="Times New Roman" w:hAnsi="Times New Roman" w:cs="Times New Roman"/>
        </w:rPr>
        <w:t xml:space="preserve">údaje o dynamike populácie príslušného chráneného druhu naznačujú, že sa tento druh sám dlhodobo udržiava vo svojom </w:t>
      </w:r>
      <w:r>
        <w:rPr>
          <w:rFonts w:ascii="Times New Roman" w:hAnsi="Times New Roman" w:cs="Times New Roman"/>
        </w:rPr>
        <w:t xml:space="preserve">chránenom </w:t>
      </w:r>
      <w:r w:rsidRPr="00DA50DC">
        <w:rPr>
          <w:rFonts w:ascii="Times New Roman" w:hAnsi="Times New Roman" w:cs="Times New Roman"/>
        </w:rPr>
        <w:t>biotope ako životaschopný prvok,</w:t>
      </w:r>
    </w:p>
    <w:p w:rsidR="001F192C" w:rsidRPr="00DA50DC" w:rsidP="001F192C">
      <w:pPr>
        <w:numPr>
          <w:ilvl w:val="0"/>
          <w:numId w:val="24"/>
        </w:numPr>
        <w:tabs>
          <w:tab w:val="left" w:pos="720"/>
          <w:tab w:val="clear" w:pos="1080"/>
        </w:tabs>
        <w:spacing w:line="360" w:lineRule="auto"/>
        <w:ind w:left="720"/>
        <w:jc w:val="both"/>
        <w:rPr>
          <w:rFonts w:ascii="Times New Roman" w:hAnsi="Times New Roman" w:cs="Times New Roman"/>
        </w:rPr>
      </w:pPr>
      <w:r w:rsidRPr="00DA50DC">
        <w:rPr>
          <w:rFonts w:ascii="Times New Roman" w:hAnsi="Times New Roman" w:cs="Times New Roman"/>
        </w:rPr>
        <w:t>pr</w:t>
      </w:r>
      <w:r w:rsidRPr="00DA50DC">
        <w:rPr>
          <w:rFonts w:ascii="Times New Roman" w:hAnsi="Times New Roman" w:cs="Times New Roman"/>
        </w:rPr>
        <w:t>irodzený areál chráneného druhu sa nezmenšuje a ani sa pravdepodobne v blízkej budúcnosti nezmenší a</w:t>
      </w:r>
    </w:p>
    <w:p w:rsidR="001F192C" w:rsidRPr="00DA50DC" w:rsidP="001F192C">
      <w:pPr>
        <w:numPr>
          <w:ilvl w:val="0"/>
          <w:numId w:val="24"/>
        </w:numPr>
        <w:tabs>
          <w:tab w:val="left" w:pos="720"/>
          <w:tab w:val="clear" w:pos="1080"/>
          <w:tab w:val="left" w:pos="3060"/>
        </w:tabs>
        <w:spacing w:line="360" w:lineRule="auto"/>
        <w:ind w:left="720"/>
        <w:jc w:val="both"/>
        <w:rPr>
          <w:rFonts w:ascii="Times New Roman" w:hAnsi="Times New Roman" w:cs="Times New Roman"/>
        </w:rPr>
      </w:pPr>
      <w:r w:rsidRPr="00DA50DC">
        <w:rPr>
          <w:rFonts w:ascii="Times New Roman" w:hAnsi="Times New Roman" w:cs="Times New Roman"/>
        </w:rPr>
        <w:t>existuje a pravdepodobne bude aj naďalej existovať, dostatočne veľký chránený</w:t>
      </w:r>
      <w:r>
        <w:rPr>
          <w:rFonts w:ascii="Times New Roman" w:hAnsi="Times New Roman" w:cs="Times New Roman"/>
        </w:rPr>
        <w:t xml:space="preserve">  </w:t>
      </w:r>
      <w:r w:rsidRPr="00DA50DC">
        <w:rPr>
          <w:rFonts w:ascii="Times New Roman" w:hAnsi="Times New Roman" w:cs="Times New Roman"/>
        </w:rPr>
        <w:t>biotop na dlhodobé udržanie jeho populácie,</w:t>
      </w:r>
    </w:p>
    <w:p w:rsidR="001F192C" w:rsidRPr="00DA50DC" w:rsidP="001F192C">
      <w:pPr>
        <w:tabs>
          <w:tab w:val="left" w:pos="1440"/>
          <w:tab w:val="left" w:pos="1920"/>
        </w:tabs>
        <w:spacing w:line="360" w:lineRule="auto"/>
        <w:ind w:left="360" w:hanging="360"/>
        <w:jc w:val="both"/>
        <w:rPr>
          <w:rFonts w:ascii="Times New Roman" w:hAnsi="Times New Roman" w:cs="Times New Roman"/>
        </w:rPr>
      </w:pPr>
      <w:r w:rsidRPr="00DA50DC">
        <w:rPr>
          <w:rFonts w:ascii="Times New Roman" w:hAnsi="Times New Roman" w:cs="Times New Roman"/>
        </w:rPr>
        <w:t>o) emisiou</w:t>
      </w:r>
      <w:r w:rsidRPr="00DA50DC">
        <w:rPr>
          <w:rFonts w:ascii="Times New Roman" w:hAnsi="Times New Roman" w:cs="Times New Roman"/>
          <w:b/>
        </w:rPr>
        <w:t xml:space="preserve"> </w:t>
      </w:r>
      <w:r w:rsidRPr="00DA50DC">
        <w:rPr>
          <w:rFonts w:ascii="Times New Roman" w:hAnsi="Times New Roman" w:cs="Times New Roman"/>
        </w:rPr>
        <w:t xml:space="preserve"> uvoľnenie látok, prípravkov, organizmov alebo mikroorganizmov do životného prostredia v dôsledku ľudskej činnosti,</w:t>
      </w:r>
      <w:r w:rsidRPr="00DA50DC">
        <w:rPr>
          <w:rFonts w:ascii="Times New Roman" w:hAnsi="Times New Roman" w:cs="Times New Roman"/>
          <w:color w:val="800080"/>
          <w:sz w:val="36"/>
          <w:szCs w:val="36"/>
          <w:shd w:val="clear" w:color="auto" w:fill="FFCC00"/>
        </w:rPr>
        <w:t xml:space="preserve"> </w:t>
      </w:r>
    </w:p>
    <w:p w:rsidR="001F192C" w:rsidRPr="00DA50DC" w:rsidP="001F192C">
      <w:pPr>
        <w:tabs>
          <w:tab w:val="left" w:pos="1440"/>
        </w:tabs>
        <w:spacing w:line="360" w:lineRule="auto"/>
        <w:ind w:left="360" w:hanging="360"/>
        <w:jc w:val="both"/>
        <w:rPr>
          <w:rFonts w:ascii="Times New Roman" w:hAnsi="Times New Roman" w:cs="Times New Roman"/>
          <w:b/>
        </w:rPr>
      </w:pPr>
      <w:r w:rsidRPr="00DA50DC">
        <w:rPr>
          <w:rFonts w:ascii="Times New Roman" w:hAnsi="Times New Roman" w:cs="Times New Roman"/>
        </w:rPr>
        <w:t>p) obnovou, vrátane prirodzenej obnovy, ak ide o environmentálnu škodu na chránených druhoch a chránený</w:t>
      </w:r>
      <w:r>
        <w:rPr>
          <w:rFonts w:ascii="Times New Roman" w:hAnsi="Times New Roman" w:cs="Times New Roman"/>
        </w:rPr>
        <w:t xml:space="preserve">ch </w:t>
      </w:r>
      <w:r w:rsidRPr="00DA50DC">
        <w:rPr>
          <w:rFonts w:ascii="Times New Roman" w:hAnsi="Times New Roman" w:cs="Times New Roman"/>
        </w:rPr>
        <w:t>biotopoch a na vode, návrat poškodených prírodných zdrojov alebo ich zhoršených funkcií do základného stavu a ak ide o environmentálnu škodu na pôde odstránenie akéhokoľvek závažného rizika nepriaznivých účinkov na zdravie,</w:t>
      </w:r>
    </w:p>
    <w:p w:rsidR="001F192C" w:rsidRPr="00DA50DC" w:rsidP="001F192C">
      <w:pPr>
        <w:numPr>
          <w:ilvl w:val="1"/>
          <w:numId w:val="26"/>
        </w:numPr>
        <w:tabs>
          <w:tab w:val="left" w:pos="360"/>
          <w:tab w:val="left" w:pos="720"/>
        </w:tabs>
        <w:spacing w:line="360" w:lineRule="auto"/>
        <w:ind w:left="360"/>
        <w:jc w:val="both"/>
        <w:rPr>
          <w:rFonts w:ascii="Times New Roman" w:hAnsi="Times New Roman" w:cs="Times New Roman"/>
        </w:rPr>
      </w:pPr>
      <w:r w:rsidRPr="00DA50DC">
        <w:rPr>
          <w:rFonts w:ascii="Times New Roman" w:hAnsi="Times New Roman" w:cs="Times New Roman"/>
        </w:rPr>
        <w:t>preventívnym opatrením opatrenie, ktoré sa prijme ako reakcia na udalosť, konanie aleb</w:t>
      </w:r>
      <w:r w:rsidRPr="00DA50DC">
        <w:rPr>
          <w:rFonts w:ascii="Times New Roman" w:hAnsi="Times New Roman" w:cs="Times New Roman"/>
        </w:rPr>
        <w:t>o opomenutie, spôsobujúce</w:t>
      </w:r>
      <w:r w:rsidRPr="00DA50DC">
        <w:rPr>
          <w:rFonts w:ascii="Times New Roman" w:hAnsi="Times New Roman" w:cs="Times New Roman"/>
          <w:color w:val="0000FF"/>
        </w:rPr>
        <w:t xml:space="preserve"> </w:t>
      </w:r>
      <w:r w:rsidRPr="00DA50DC">
        <w:rPr>
          <w:rFonts w:ascii="Times New Roman" w:hAnsi="Times New Roman" w:cs="Times New Roman"/>
        </w:rPr>
        <w:t>bezprostrednú hrozbu environmentálnej škody, a ktorého účelom je takejto škode predísť alebo ju minimalizovať,</w:t>
      </w:r>
      <w:r w:rsidRPr="00DA50DC">
        <w:rPr>
          <w:rFonts w:ascii="Times New Roman" w:hAnsi="Times New Roman" w:cs="Times New Roman"/>
          <w:color w:val="800080"/>
          <w:sz w:val="36"/>
          <w:szCs w:val="36"/>
          <w:shd w:val="clear" w:color="auto" w:fill="FFCC00"/>
        </w:rPr>
        <w:t xml:space="preserve"> </w:t>
      </w:r>
    </w:p>
    <w:p w:rsidR="001F192C" w:rsidRPr="00DA50DC" w:rsidP="001F192C">
      <w:pPr>
        <w:numPr>
          <w:ilvl w:val="1"/>
          <w:numId w:val="26"/>
        </w:numPr>
        <w:tabs>
          <w:tab w:val="left" w:pos="360"/>
          <w:tab w:val="left" w:pos="720"/>
        </w:tabs>
        <w:spacing w:line="360" w:lineRule="auto"/>
        <w:ind w:left="360"/>
        <w:jc w:val="both"/>
        <w:rPr>
          <w:rFonts w:ascii="Times New Roman" w:hAnsi="Times New Roman" w:cs="Times New Roman"/>
          <w:color w:val="0000FF"/>
        </w:rPr>
      </w:pPr>
      <w:r w:rsidRPr="00DA50DC">
        <w:rPr>
          <w:rFonts w:ascii="Times New Roman" w:hAnsi="Times New Roman" w:cs="Times New Roman"/>
        </w:rPr>
        <w:t xml:space="preserve">nápravným opatrením  akcia alebo kombinácia akcií  vrátane opatrení na zmiernenie následkov alebo dočasných opatrení, ktorých účelom je obnova, regenerácia alebo nahradenie poškodených prírodných zdrojov alebo ich zhoršených funkcií alebo zabezpečenie rovnocennej náhrady za tieto zdroje alebo funkcie, </w:t>
      </w:r>
    </w:p>
    <w:p w:rsidR="001F192C" w:rsidRPr="00DA50DC" w:rsidP="001F192C">
      <w:pPr>
        <w:numPr>
          <w:ilvl w:val="1"/>
          <w:numId w:val="26"/>
        </w:numPr>
        <w:tabs>
          <w:tab w:val="left" w:pos="360"/>
          <w:tab w:val="left" w:pos="720"/>
        </w:tabs>
        <w:spacing w:line="360" w:lineRule="auto"/>
        <w:ind w:left="360"/>
        <w:jc w:val="both"/>
        <w:rPr>
          <w:rFonts w:ascii="Times New Roman" w:hAnsi="Times New Roman" w:cs="Times New Roman"/>
        </w:rPr>
      </w:pPr>
      <w:r w:rsidRPr="00DA50DC">
        <w:rPr>
          <w:rFonts w:ascii="Times New Roman" w:hAnsi="Times New Roman" w:cs="Times New Roman"/>
        </w:rPr>
        <w:t>nákladmi náklady potrebné na zabezpečenie náležitej a účinnej prevenci</w:t>
      </w:r>
      <w:r w:rsidRPr="00DA50DC">
        <w:rPr>
          <w:rFonts w:ascii="Times New Roman" w:hAnsi="Times New Roman" w:cs="Times New Roman"/>
        </w:rPr>
        <w:t>e a nápravy environmentáln</w:t>
      </w:r>
      <w:r>
        <w:rPr>
          <w:rFonts w:ascii="Times New Roman" w:hAnsi="Times New Roman" w:cs="Times New Roman"/>
        </w:rPr>
        <w:t xml:space="preserve">ej </w:t>
      </w:r>
      <w:r w:rsidRPr="00DA50DC">
        <w:rPr>
          <w:rFonts w:ascii="Times New Roman" w:hAnsi="Times New Roman" w:cs="Times New Roman"/>
        </w:rPr>
        <w:t>škody vrátane nákladov na posúdenie environmentálnej škody, bezprostrednej hrozby environmentálnej škody a alternatívnych opatrení, nákladov na súvisiacu administratívu, právne služby a na vymáhanie náhrady nákladov, nákladov na zber údajov a ďalších všeobecných nákladov, ako aj nákladov na monitorovanie a kontrolu environmentálnou škodou dotknutého alebo ohrozeného miesta,</w:t>
      </w:r>
    </w:p>
    <w:p w:rsidR="001F192C" w:rsidRPr="00DA50DC" w:rsidP="001F192C">
      <w:pPr>
        <w:numPr>
          <w:ilvl w:val="1"/>
          <w:numId w:val="26"/>
        </w:numPr>
        <w:tabs>
          <w:tab w:val="left" w:pos="360"/>
          <w:tab w:val="left" w:pos="720"/>
        </w:tabs>
        <w:spacing w:line="360" w:lineRule="auto"/>
        <w:ind w:left="360"/>
        <w:jc w:val="both"/>
        <w:rPr>
          <w:rFonts w:ascii="Times New Roman" w:hAnsi="Times New Roman" w:cs="Times New Roman"/>
        </w:rPr>
      </w:pPr>
      <w:r w:rsidRPr="00DA50DC">
        <w:rPr>
          <w:rFonts w:ascii="Times New Roman" w:hAnsi="Times New Roman" w:cs="Times New Roman"/>
        </w:rPr>
        <w:t>stranou pôvodu štát na ktorého území sa vykonáva pracovná činnosť, ktorá spôsobila environmentálnu škodu p</w:t>
      </w:r>
      <w:r w:rsidRPr="00DA50DC">
        <w:rPr>
          <w:rFonts w:ascii="Times New Roman" w:hAnsi="Times New Roman" w:cs="Times New Roman"/>
        </w:rPr>
        <w:t>resahujúcu hranice štátov alebo bezprostrednú hrozbu environmentálnej škody presahujúcu hranice štátov,</w:t>
      </w:r>
      <w:r w:rsidRPr="00DA50DC">
        <w:rPr>
          <w:rFonts w:ascii="Times New Roman" w:hAnsi="Times New Roman" w:cs="Times New Roman"/>
          <w:color w:val="800080"/>
          <w:sz w:val="36"/>
          <w:szCs w:val="36"/>
          <w:shd w:val="clear" w:color="auto" w:fill="FFCC00"/>
        </w:rPr>
        <w:t xml:space="preserve"> </w:t>
      </w:r>
    </w:p>
    <w:p w:rsidR="001F192C" w:rsidRPr="00DA50DC" w:rsidP="001F192C">
      <w:pPr>
        <w:numPr>
          <w:ilvl w:val="1"/>
          <w:numId w:val="26"/>
        </w:numPr>
        <w:tabs>
          <w:tab w:val="left" w:pos="360"/>
          <w:tab w:val="left" w:pos="720"/>
        </w:tabs>
        <w:spacing w:line="360" w:lineRule="auto"/>
        <w:ind w:left="360"/>
        <w:jc w:val="both"/>
        <w:rPr>
          <w:rFonts w:ascii="Times New Roman" w:hAnsi="Times New Roman" w:cs="Times New Roman"/>
        </w:rPr>
      </w:pPr>
      <w:r w:rsidRPr="00DA50DC">
        <w:rPr>
          <w:rFonts w:ascii="Times New Roman" w:hAnsi="Times New Roman" w:cs="Times New Roman"/>
        </w:rPr>
        <w:t xml:space="preserve">dotknutou stranou štát, na ktorého území vznikla environmentálna škoda alebo bezprostredná hrozba environmentálnej škody spôsobená pracovnou činnosťou </w:t>
      </w:r>
      <w:r w:rsidRPr="00DA50DC">
        <w:rPr>
          <w:rFonts w:ascii="Times New Roman" w:hAnsi="Times New Roman" w:cs="Times New Roman"/>
        </w:rPr>
        <w:t>vykonávanou na území strany pôvodu, ktorá nie je dotknutou stranou.</w:t>
      </w:r>
      <w:r w:rsidRPr="00DA50DC">
        <w:rPr>
          <w:rFonts w:ascii="Times New Roman" w:hAnsi="Times New Roman" w:cs="Times New Roman"/>
          <w:color w:val="800080"/>
          <w:sz w:val="36"/>
          <w:szCs w:val="36"/>
          <w:shd w:val="clear" w:color="auto" w:fill="FFCC00"/>
        </w:rPr>
        <w:t xml:space="preserve"> </w:t>
      </w:r>
    </w:p>
    <w:p w:rsidR="001F192C" w:rsidRPr="00DA50DC" w:rsidP="001F192C">
      <w:pPr>
        <w:jc w:val="both"/>
        <w:rPr>
          <w:rFonts w:ascii="Times New Roman" w:hAnsi="Times New Roman" w:cs="Times New Roman"/>
        </w:rPr>
      </w:pPr>
    </w:p>
    <w:p w:rsidR="001F192C" w:rsidRPr="00DA50DC" w:rsidP="001F192C">
      <w:pPr>
        <w:jc w:val="both"/>
        <w:rPr>
          <w:rFonts w:ascii="Times New Roman" w:hAnsi="Times New Roman" w:cs="Times New Roman"/>
        </w:rPr>
      </w:pPr>
      <w:r>
        <w:rPr>
          <w:rFonts w:ascii="Times New Roman" w:hAnsi="Times New Roman" w:cs="Times New Roman"/>
        </w:rPr>
        <w:t xml:space="preserve">      </w:t>
      </w:r>
      <w:r w:rsidRPr="00DA50DC">
        <w:rPr>
          <w:rFonts w:ascii="Times New Roman" w:hAnsi="Times New Roman" w:cs="Times New Roman"/>
        </w:rPr>
        <w:t>(2) Environmentálna škoda nezahŕňa škodu na majetku, ani škodu na zdraví.</w:t>
      </w:r>
    </w:p>
    <w:p w:rsidR="001F192C" w:rsidRPr="00DA50DC" w:rsidP="001F192C">
      <w:pPr>
        <w:jc w:val="both"/>
        <w:rPr>
          <w:rFonts w:ascii="Times New Roman" w:hAnsi="Times New Roman" w:cs="Times New Roman"/>
        </w:rPr>
      </w:pPr>
    </w:p>
    <w:p w:rsidR="001F192C" w:rsidRPr="00DA50DC" w:rsidP="001F192C">
      <w:pPr>
        <w:jc w:val="both"/>
        <w:rPr>
          <w:rFonts w:ascii="Times New Roman" w:hAnsi="Times New Roman" w:cs="Times New Roman"/>
        </w:rPr>
      </w:pPr>
    </w:p>
    <w:p w:rsidR="001F192C" w:rsidRPr="00DA50DC" w:rsidP="001F192C">
      <w:pPr>
        <w:spacing w:line="360" w:lineRule="auto"/>
        <w:ind w:firstLine="360"/>
        <w:jc w:val="both"/>
        <w:rPr>
          <w:rFonts w:ascii="Times New Roman" w:hAnsi="Times New Roman" w:cs="Times New Roman"/>
        </w:rPr>
      </w:pPr>
      <w:r w:rsidRPr="00DA50DC">
        <w:rPr>
          <w:rFonts w:ascii="Times New Roman" w:hAnsi="Times New Roman" w:cs="Times New Roman"/>
        </w:rPr>
        <w:t>(3) Závažnosť nepriaznivých účinkov na chránených druhoch a chránený</w:t>
      </w:r>
      <w:r>
        <w:rPr>
          <w:rFonts w:ascii="Times New Roman" w:hAnsi="Times New Roman" w:cs="Times New Roman"/>
        </w:rPr>
        <w:t xml:space="preserve">ch </w:t>
      </w:r>
      <w:r w:rsidRPr="00DA50DC">
        <w:rPr>
          <w:rFonts w:ascii="Times New Roman" w:hAnsi="Times New Roman" w:cs="Times New Roman"/>
        </w:rPr>
        <w:t>biotopoch podľa odseku 1 písm. a) bod 1 sa určuje a posudzuje na základe základného stavu a kritérií uvedených  v prílohe č. 1.</w:t>
      </w:r>
    </w:p>
    <w:p w:rsidR="001F192C" w:rsidRPr="00DA50DC" w:rsidP="001F192C">
      <w:pPr>
        <w:spacing w:line="360" w:lineRule="auto"/>
        <w:ind w:firstLine="360"/>
        <w:jc w:val="both"/>
        <w:rPr>
          <w:rFonts w:ascii="Times New Roman" w:hAnsi="Times New Roman" w:cs="Times New Roman"/>
        </w:rPr>
      </w:pPr>
    </w:p>
    <w:p w:rsidR="001F192C" w:rsidRPr="00DA50DC" w:rsidP="001F192C">
      <w:pPr>
        <w:spacing w:line="360" w:lineRule="auto"/>
        <w:ind w:firstLine="360"/>
        <w:jc w:val="both"/>
        <w:rPr>
          <w:rFonts w:ascii="Times New Roman" w:hAnsi="Times New Roman" w:cs="Times New Roman"/>
        </w:rPr>
      </w:pPr>
      <w:r w:rsidRPr="00DA50DC">
        <w:rPr>
          <w:rFonts w:ascii="Times New Roman" w:hAnsi="Times New Roman" w:cs="Times New Roman"/>
        </w:rPr>
        <w:t>(4) Závažnosť nepriaznivých účinkov na vode podľa ods. 1 písm. a) bod 2 sa určuje a posudzuje  podľa osobitných predpisov.</w:t>
      </w:r>
      <w:r>
        <w:rPr>
          <w:rStyle w:val="FootnoteReference"/>
          <w:rFonts w:ascii="Times New Roman" w:hAnsi="Times New Roman" w:cs="Times New Roman"/>
          <w:rtl w:val="0"/>
        </w:rPr>
        <w:footnoteReference w:id="39"/>
      </w:r>
      <w:r w:rsidRPr="00DA50DC">
        <w:rPr>
          <w:rFonts w:ascii="Times New Roman" w:hAnsi="Times New Roman" w:cs="Times New Roman"/>
          <w:vertAlign w:val="superscript"/>
        </w:rPr>
        <w:t>)</w:t>
      </w:r>
      <w:r w:rsidRPr="00DA50DC">
        <w:rPr>
          <w:rFonts w:ascii="Times New Roman" w:hAnsi="Times New Roman" w:cs="Times New Roman"/>
          <w:i/>
        </w:rPr>
        <w:t xml:space="preserve">  </w:t>
      </w:r>
    </w:p>
    <w:p w:rsidR="001F192C" w:rsidRPr="00DA50DC" w:rsidP="001F192C">
      <w:pPr>
        <w:spacing w:line="360" w:lineRule="auto"/>
        <w:ind w:firstLine="360"/>
        <w:jc w:val="both"/>
        <w:rPr>
          <w:rFonts w:ascii="Times New Roman" w:hAnsi="Times New Roman" w:cs="Times New Roman"/>
          <w:i/>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 xml:space="preserve">       (5) Základný stav sa zisť</w:t>
      </w:r>
      <w:r w:rsidRPr="00DA50DC">
        <w:rPr>
          <w:rFonts w:ascii="Times New Roman" w:hAnsi="Times New Roman" w:cs="Times New Roman"/>
        </w:rPr>
        <w:t xml:space="preserve">uje na základe najlepších dostupných informácií. </w:t>
      </w:r>
      <w:r w:rsidRPr="00DA50DC">
        <w:rPr>
          <w:rFonts w:ascii="Times New Roman" w:hAnsi="Times New Roman" w:cs="Times New Roman"/>
          <w:sz w:val="22"/>
          <w:szCs w:val="22"/>
        </w:rPr>
        <w:t>Vychádza sa</w:t>
      </w:r>
      <w:r w:rsidRPr="00DA50DC">
        <w:rPr>
          <w:rFonts w:ascii="Times New Roman" w:hAnsi="Times New Roman" w:cs="Times New Roman"/>
        </w:rPr>
        <w:t xml:space="preserve"> pritom najmä z dokumentácie vyhotovenej, uchovávanej alebo šírenej podľa osobitných predpisov,</w:t>
      </w:r>
      <w:r>
        <w:rPr>
          <w:rStyle w:val="FootnoteReference"/>
          <w:rFonts w:ascii="Times New Roman" w:hAnsi="Times New Roman" w:cs="Times New Roman"/>
          <w:rtl w:val="0"/>
        </w:rPr>
        <w:footnoteReference w:id="40"/>
      </w:r>
      <w:r w:rsidRPr="00DA50DC">
        <w:rPr>
          <w:rFonts w:ascii="Times New Roman" w:hAnsi="Times New Roman" w:cs="Times New Roman"/>
          <w:vertAlign w:val="superscript"/>
        </w:rPr>
        <w:t>)</w:t>
      </w:r>
      <w:r w:rsidRPr="00DA50DC">
        <w:rPr>
          <w:rFonts w:ascii="Times New Roman" w:hAnsi="Times New Roman" w:cs="Times New Roman"/>
        </w:rPr>
        <w:t xml:space="preserve"> z výsledkov monitoringu, prieskumných prác, z odborných posudkov a z odbornej literatúry.</w:t>
      </w:r>
    </w:p>
    <w:p w:rsidR="001F192C" w:rsidRPr="00DA50DC" w:rsidP="001F192C">
      <w:pPr>
        <w:spacing w:line="360" w:lineRule="auto"/>
        <w:jc w:val="both"/>
        <w:rPr>
          <w:rFonts w:ascii="Times New Roman" w:hAnsi="Times New Roman" w:cs="Times New Roman"/>
          <w:b/>
        </w:rPr>
      </w:pPr>
      <w:r w:rsidRPr="00DA50DC">
        <w:rPr>
          <w:rFonts w:ascii="Times New Roman" w:hAnsi="Times New Roman" w:cs="Times New Roman"/>
        </w:rPr>
        <w:t xml:space="preserve">   </w:t>
      </w:r>
    </w:p>
    <w:p w:rsidR="001F192C" w:rsidRPr="00DA50DC" w:rsidP="001F192C">
      <w:pPr>
        <w:spacing w:line="360" w:lineRule="auto"/>
        <w:jc w:val="center"/>
        <w:outlineLvl w:val="0"/>
        <w:rPr>
          <w:rFonts w:ascii="Times New Roman" w:hAnsi="Times New Roman" w:cs="Times New Roman"/>
          <w:b/>
        </w:rPr>
      </w:pPr>
      <w:r w:rsidRPr="00DA50DC">
        <w:rPr>
          <w:rFonts w:ascii="Times New Roman" w:hAnsi="Times New Roman" w:cs="Times New Roman"/>
          <w:b/>
        </w:rPr>
        <w:t>DRUHÁ ČASŤ</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PREVENTÍVNA A NÁPRAVNÁ ČINNOSŤ</w:t>
      </w:r>
    </w:p>
    <w:p w:rsidR="001F192C" w:rsidRPr="00DA50DC" w:rsidP="001F192C">
      <w:pPr>
        <w:spacing w:line="360" w:lineRule="auto"/>
        <w:ind w:firstLine="708"/>
        <w:jc w:val="both"/>
        <w:rPr>
          <w:rFonts w:ascii="Times New Roman" w:hAnsi="Times New Roman" w:cs="Times New Roman"/>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3</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Spoločné ustanovenia</w:t>
      </w:r>
    </w:p>
    <w:p w:rsidR="001F192C" w:rsidRPr="00DA50DC" w:rsidP="001F192C">
      <w:pPr>
        <w:spacing w:line="360" w:lineRule="auto"/>
        <w:ind w:firstLine="357"/>
        <w:jc w:val="both"/>
        <w:rPr>
          <w:rFonts w:ascii="Times New Roman" w:hAnsi="Times New Roman" w:cs="Times New Roman"/>
        </w:rPr>
      </w:pPr>
    </w:p>
    <w:p w:rsidR="001F192C" w:rsidRPr="00DA50DC" w:rsidP="001F192C">
      <w:pPr>
        <w:spacing w:line="360" w:lineRule="auto"/>
        <w:ind w:firstLine="357"/>
        <w:jc w:val="both"/>
        <w:rPr>
          <w:rFonts w:ascii="Times New Roman" w:hAnsi="Times New Roman" w:cs="Times New Roman"/>
        </w:rPr>
      </w:pPr>
      <w:r w:rsidRPr="00DA50DC">
        <w:rPr>
          <w:rFonts w:ascii="Times New Roman" w:hAnsi="Times New Roman" w:cs="Times New Roman"/>
        </w:rPr>
        <w:t xml:space="preserve"> (1) Prevádzkovateľ</w:t>
      </w:r>
      <w:r>
        <w:rPr>
          <w:rFonts w:ascii="Times New Roman" w:hAnsi="Times New Roman" w:cs="Times New Roman"/>
        </w:rPr>
        <w:t xml:space="preserve"> je povinný </w:t>
      </w:r>
      <w:r w:rsidRPr="00DA50DC">
        <w:rPr>
          <w:rFonts w:ascii="Times New Roman" w:hAnsi="Times New Roman" w:cs="Times New Roman"/>
        </w:rPr>
        <w:t>predchádzať vzniku environmentálnej škody a bezprostrednej hrozbe environmentálnej škody.</w:t>
      </w:r>
    </w:p>
    <w:p w:rsidR="001F192C" w:rsidRPr="00DA50DC" w:rsidP="001F192C">
      <w:pPr>
        <w:spacing w:line="360" w:lineRule="auto"/>
        <w:ind w:firstLine="357"/>
        <w:jc w:val="both"/>
        <w:rPr>
          <w:rFonts w:ascii="Times New Roman" w:hAnsi="Times New Roman" w:cs="Times New Roman"/>
        </w:rPr>
      </w:pPr>
    </w:p>
    <w:p w:rsidR="001F192C" w:rsidRPr="00DA50DC" w:rsidP="001F192C">
      <w:pPr>
        <w:spacing w:line="360" w:lineRule="auto"/>
        <w:ind w:firstLine="360"/>
        <w:jc w:val="both"/>
        <w:rPr>
          <w:rFonts w:ascii="Times New Roman" w:hAnsi="Times New Roman" w:cs="Times New Roman"/>
        </w:rPr>
      </w:pPr>
      <w:r w:rsidRPr="00DA50DC">
        <w:rPr>
          <w:rFonts w:ascii="Times New Roman" w:hAnsi="Times New Roman" w:cs="Times New Roman"/>
        </w:rPr>
        <w:t>(2)   Za environmentálnu škodu zodpovedá prevádzkovateľ, ktorý ju spôsobil pracovnou činnosťou</w:t>
      </w:r>
      <w:r>
        <w:rPr>
          <w:rFonts w:ascii="Times New Roman" w:hAnsi="Times New Roman" w:cs="Times New Roman"/>
        </w:rPr>
        <w:t xml:space="preserve"> podľa § 1 ods. </w:t>
      </w:r>
      <w:smartTag w:uri="urn:schemas-microsoft-com:office:smarttags" w:element="metricconverter">
        <w:smartTagPr>
          <w:attr w:name="ProductID" w:val="2 a"/>
        </w:smartTagPr>
        <w:r>
          <w:rPr>
            <w:rFonts w:ascii="Times New Roman" w:hAnsi="Times New Roman" w:cs="Times New Roman"/>
          </w:rPr>
          <w:t>2 a</w:t>
        </w:r>
      </w:smartTag>
      <w:r>
        <w:rPr>
          <w:rFonts w:ascii="Times New Roman" w:hAnsi="Times New Roman" w:cs="Times New Roman"/>
        </w:rPr>
        <w:t xml:space="preserve"> 3</w:t>
      </w:r>
      <w:r w:rsidRPr="00DA50DC">
        <w:rPr>
          <w:rFonts w:ascii="Times New Roman" w:hAnsi="Times New Roman" w:cs="Times New Roman"/>
        </w:rPr>
        <w:t>, ak tento zákon neustanovuje inak.</w:t>
      </w:r>
    </w:p>
    <w:p w:rsidR="001F192C" w:rsidRPr="00DA50DC" w:rsidP="001F192C">
      <w:pPr>
        <w:ind w:firstLine="360"/>
        <w:jc w:val="both"/>
        <w:rPr>
          <w:rFonts w:ascii="Times New Roman" w:hAnsi="Times New Roman" w:cs="Times New Roman"/>
          <w:b/>
          <w:u w:val="single"/>
        </w:rPr>
      </w:pPr>
    </w:p>
    <w:p w:rsidR="001F192C" w:rsidRPr="00DA50DC" w:rsidP="001F192C">
      <w:pPr>
        <w:spacing w:line="360" w:lineRule="auto"/>
        <w:ind w:firstLine="357"/>
        <w:jc w:val="both"/>
        <w:rPr>
          <w:rFonts w:ascii="Times New Roman" w:hAnsi="Times New Roman" w:cs="Times New Roman"/>
        </w:rPr>
      </w:pPr>
      <w:r w:rsidRPr="00DA50DC">
        <w:rPr>
          <w:rFonts w:ascii="Times New Roman" w:hAnsi="Times New Roman" w:cs="Times New Roman"/>
        </w:rPr>
        <w:t xml:space="preserve">(3) Za posúdenie bezprostrednej hrozby environmentálnej škody a vzniku environmentálnej škody zodpovedá prevádzkovateľ; v prípade pochybností môže požiadať </w:t>
      </w:r>
      <w:r w:rsidRPr="00E56BA9">
        <w:rPr>
          <w:rFonts w:ascii="Times New Roman" w:hAnsi="Times New Roman" w:cs="Times New Roman"/>
        </w:rPr>
        <w:t>obvodný úrad životného prostredia alebo Slovenskú inšpekciu  životného prostredia (ďalej len „príslušný orgán“)</w:t>
      </w:r>
      <w:r w:rsidRPr="00DA50DC">
        <w:rPr>
          <w:rFonts w:ascii="Times New Roman" w:hAnsi="Times New Roman" w:cs="Times New Roman"/>
        </w:rPr>
        <w:t xml:space="preserve"> o konzultáciu. Podanie žiadosti o konzultáciu nezbavuje prevádzkovateľa zodpovednosti konať podľa tohto zákona. </w:t>
      </w:r>
    </w:p>
    <w:p w:rsidR="001F192C" w:rsidRPr="00DA50DC" w:rsidP="001F192C">
      <w:pPr>
        <w:spacing w:line="360" w:lineRule="auto"/>
        <w:ind w:firstLine="360"/>
        <w:jc w:val="both"/>
        <w:rPr>
          <w:rFonts w:ascii="Times New Roman" w:hAnsi="Times New Roman" w:cs="Times New Roman"/>
        </w:rPr>
      </w:pPr>
    </w:p>
    <w:p w:rsidR="001F192C" w:rsidRPr="00DA50DC" w:rsidP="001F192C">
      <w:pPr>
        <w:spacing w:line="360" w:lineRule="auto"/>
        <w:ind w:firstLine="360"/>
        <w:jc w:val="both"/>
        <w:rPr>
          <w:rFonts w:ascii="Times New Roman" w:hAnsi="Times New Roman" w:cs="Times New Roman"/>
        </w:rPr>
      </w:pPr>
      <w:r w:rsidRPr="00DA50DC">
        <w:rPr>
          <w:rFonts w:ascii="Times New Roman" w:hAnsi="Times New Roman" w:cs="Times New Roman"/>
        </w:rPr>
        <w:t>(4) Zodpovednosť prevádzkovateľa za environment</w:t>
      </w:r>
      <w:r w:rsidRPr="00DA50DC">
        <w:rPr>
          <w:rFonts w:ascii="Times New Roman" w:hAnsi="Times New Roman" w:cs="Times New Roman"/>
        </w:rPr>
        <w:t>álnu škodu prechádza na jeho právneho nástupcu.</w:t>
      </w:r>
    </w:p>
    <w:p w:rsidR="001F192C" w:rsidRPr="00DA50DC" w:rsidP="001F192C">
      <w:pPr>
        <w:ind w:firstLine="360"/>
        <w:jc w:val="both"/>
        <w:rPr>
          <w:rFonts w:ascii="Times New Roman" w:hAnsi="Times New Roman" w:cs="Times New Roman"/>
        </w:rPr>
      </w:pPr>
    </w:p>
    <w:p w:rsidR="001F192C" w:rsidRPr="00DA50DC" w:rsidP="001F192C">
      <w:pPr>
        <w:ind w:firstLine="360"/>
        <w:jc w:val="both"/>
        <w:rPr>
          <w:rFonts w:ascii="Times New Roman" w:hAnsi="Times New Roman" w:cs="Times New Roman"/>
        </w:rPr>
      </w:pPr>
    </w:p>
    <w:p w:rsidR="001F192C" w:rsidP="001F192C">
      <w:pPr>
        <w:spacing w:line="360" w:lineRule="auto"/>
        <w:ind w:firstLine="360"/>
        <w:jc w:val="both"/>
        <w:rPr>
          <w:rFonts w:ascii="Times New Roman" w:hAnsi="Times New Roman" w:cs="Times New Roman"/>
        </w:rPr>
      </w:pPr>
      <w:r w:rsidRPr="00DA50DC">
        <w:rPr>
          <w:rFonts w:ascii="Times New Roman" w:hAnsi="Times New Roman" w:cs="Times New Roman"/>
        </w:rPr>
        <w:t xml:space="preserve"> (5) Ak environmentálnu škodu spôsobilo viac prevádzkovateľov, zodpovedajú za ňu v rozsahu, v akom sa na jej vzniku podieľali. Pri pochybnostiach o rozsahu podielu jednotlivých prevádzkovateľov na vzniku en</w:t>
      </w:r>
      <w:r w:rsidRPr="00DA50DC">
        <w:rPr>
          <w:rFonts w:ascii="Times New Roman" w:hAnsi="Times New Roman" w:cs="Times New Roman"/>
        </w:rPr>
        <w:t>vironmentálnej škody rozhodne príslušný orgán.</w:t>
      </w:r>
      <w:r w:rsidRPr="00DA50DC">
        <w:rPr>
          <w:rFonts w:ascii="Times New Roman" w:hAnsi="Times New Roman" w:cs="Times New Roman"/>
          <w:color w:val="FF0000"/>
        </w:rPr>
        <w:t xml:space="preserve"> </w:t>
      </w:r>
      <w:r w:rsidRPr="00DA50DC">
        <w:rPr>
          <w:rFonts w:ascii="Times New Roman" w:hAnsi="Times New Roman" w:cs="Times New Roman"/>
        </w:rPr>
        <w:t xml:space="preserve">Ak nemožno rozsah podielu ich zodpovednosti na vzniku environmentálnej škody rozhodnutím jednoznačne alebo bez neprimeraných nákladov určiť, prevádzkovatelia zodpovedajú spoločne a nerozdielne. </w:t>
      </w:r>
    </w:p>
    <w:p w:rsidR="001F192C" w:rsidP="001F192C">
      <w:pPr>
        <w:spacing w:line="360" w:lineRule="auto"/>
        <w:ind w:firstLine="360"/>
        <w:jc w:val="both"/>
        <w:rPr>
          <w:rFonts w:ascii="Times New Roman" w:hAnsi="Times New Roman" w:cs="Times New Roman"/>
          <w:color w:val="FF0000"/>
        </w:rPr>
      </w:pPr>
    </w:p>
    <w:p w:rsidR="001F192C" w:rsidRPr="00DA50DC" w:rsidP="001F192C">
      <w:pPr>
        <w:tabs>
          <w:tab w:val="left" w:pos="3780"/>
        </w:tabs>
        <w:spacing w:line="360" w:lineRule="auto"/>
        <w:jc w:val="both"/>
        <w:rPr>
          <w:rFonts w:ascii="Times New Roman" w:hAnsi="Times New Roman" w:cs="Times New Roman"/>
        </w:rPr>
      </w:pPr>
      <w:r>
        <w:rPr>
          <w:rFonts w:ascii="Times New Roman" w:hAnsi="Times New Roman" w:cs="Times New Roman"/>
        </w:rPr>
        <w:t xml:space="preserve">      </w:t>
      </w:r>
      <w:r w:rsidRPr="0001339F">
        <w:rPr>
          <w:rFonts w:ascii="Times New Roman" w:hAnsi="Times New Roman" w:cs="Times New Roman"/>
        </w:rPr>
        <w:t>(6)</w:t>
      </w:r>
      <w:r>
        <w:rPr>
          <w:rFonts w:ascii="Times New Roman" w:hAnsi="Times New Roman" w:cs="Times New Roman"/>
        </w:rPr>
        <w:t xml:space="preserve"> A</w:t>
      </w:r>
      <w:r w:rsidRPr="00DA50DC">
        <w:rPr>
          <w:rFonts w:ascii="Times New Roman" w:hAnsi="Times New Roman" w:cs="Times New Roman"/>
        </w:rPr>
        <w:t xml:space="preserve">k </w:t>
      </w:r>
      <w:r w:rsidRPr="00DA50DC">
        <w:rPr>
          <w:rFonts w:ascii="Times New Roman" w:hAnsi="Times New Roman" w:cs="Times New Roman"/>
        </w:rPr>
        <w:t xml:space="preserve">sa preventívne opatrenia </w:t>
      </w:r>
      <w:r>
        <w:rPr>
          <w:rFonts w:ascii="Times New Roman" w:hAnsi="Times New Roman" w:cs="Times New Roman"/>
        </w:rPr>
        <w:t xml:space="preserve">alebo nápravné opatrenia </w:t>
      </w:r>
      <w:r w:rsidRPr="00DA50DC">
        <w:rPr>
          <w:rFonts w:ascii="Times New Roman" w:hAnsi="Times New Roman" w:cs="Times New Roman"/>
        </w:rPr>
        <w:t>prijímajú a vykonávajú na nehnuteľnostiach vo vlastníctve inej osoby, ako je pôvodca bezprostrednej hrozby environmentálnej škody, na obmedzenie obvyklého užívania nehnuteľnosti sa použijú ustanovenia Občia</w:t>
      </w:r>
      <w:r w:rsidRPr="00DA50DC">
        <w:rPr>
          <w:rFonts w:ascii="Times New Roman" w:hAnsi="Times New Roman" w:cs="Times New Roman"/>
        </w:rPr>
        <w:t>nskeho zákonníka.</w:t>
      </w:r>
      <w:r>
        <w:rPr>
          <w:rStyle w:val="FootnoteReference"/>
          <w:rFonts w:ascii="Times New Roman" w:hAnsi="Times New Roman" w:cs="Times New Roman"/>
          <w:rtl w:val="0"/>
        </w:rPr>
        <w:footnoteReference w:id="41"/>
      </w:r>
      <w:r w:rsidRPr="00DA50DC">
        <w:rPr>
          <w:rFonts w:ascii="Times New Roman" w:hAnsi="Times New Roman" w:cs="Times New Roman"/>
          <w:vertAlign w:val="superscript"/>
        </w:rPr>
        <w:t>)</w:t>
      </w:r>
      <w:r w:rsidRPr="00DA50DC">
        <w:rPr>
          <w:rFonts w:ascii="Times New Roman" w:hAnsi="Times New Roman" w:cs="Times New Roman"/>
        </w:rPr>
        <w:t xml:space="preserve"> Po vykonaní preventívnych opatrení sú tí, ktorí ich vykonali, povinní uviesť nehnuteľnosti do pôvodného stavu a ak to nie je možné, do stavu zodpovedajúcemu predchádzajúcemu využívaniu nehnuteľnosti. Ak vykonaním preventívnych opatrení </w:t>
      </w:r>
      <w:r>
        <w:rPr>
          <w:rFonts w:ascii="Times New Roman" w:hAnsi="Times New Roman" w:cs="Times New Roman"/>
        </w:rPr>
        <w:t xml:space="preserve">alebo nápravných opatrení </w:t>
      </w:r>
      <w:r w:rsidRPr="00DA50DC">
        <w:rPr>
          <w:rFonts w:ascii="Times New Roman" w:hAnsi="Times New Roman" w:cs="Times New Roman"/>
        </w:rPr>
        <w:t>vznikne škoda, na jej náhradu sa vzťahujú všeobecné predpisy o náhrade škody.</w:t>
      </w:r>
      <w:r>
        <w:rPr>
          <w:rStyle w:val="FootnoteReference"/>
          <w:rFonts w:ascii="Times New Roman" w:hAnsi="Times New Roman" w:cs="Times New Roman"/>
          <w:rtl w:val="0"/>
        </w:rPr>
        <w:footnoteReference w:id="42"/>
      </w:r>
      <w:r w:rsidRPr="0006740A">
        <w:rPr>
          <w:rStyle w:val="FootnoteReference"/>
          <w:rFonts w:ascii="Times New Roman" w:hAnsi="Times New Roman" w:cs="Times New Roman"/>
        </w:rPr>
        <w:t xml:space="preserve">) </w:t>
      </w:r>
    </w:p>
    <w:p w:rsidR="001F192C" w:rsidRPr="00DA50DC" w:rsidP="001F192C">
      <w:pPr>
        <w:spacing w:line="360" w:lineRule="auto"/>
        <w:jc w:val="both"/>
        <w:rPr>
          <w:rFonts w:ascii="Times New Roman" w:hAnsi="Times New Roman" w:cs="Times New Roman"/>
          <w:color w:val="FF0000"/>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4</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Preventívne opatrenia</w:t>
      </w:r>
    </w:p>
    <w:p w:rsidR="001F192C" w:rsidRPr="00DA50DC" w:rsidP="001F192C">
      <w:pPr>
        <w:spacing w:line="360" w:lineRule="auto"/>
        <w:jc w:val="both"/>
        <w:rPr>
          <w:rFonts w:ascii="Times New Roman" w:hAnsi="Times New Roman" w:cs="Times New Roman"/>
        </w:rPr>
      </w:pPr>
    </w:p>
    <w:p w:rsidR="001F192C" w:rsidRPr="00DA50DC" w:rsidP="001F192C">
      <w:pPr>
        <w:tabs>
          <w:tab w:val="left" w:pos="4860"/>
        </w:tabs>
        <w:spacing w:line="360" w:lineRule="auto"/>
        <w:jc w:val="both"/>
        <w:rPr>
          <w:rFonts w:ascii="Times New Roman" w:hAnsi="Times New Roman" w:cs="Times New Roman"/>
        </w:rPr>
      </w:pPr>
      <w:r w:rsidRPr="00DA50DC">
        <w:rPr>
          <w:rFonts w:ascii="Times New Roman" w:hAnsi="Times New Roman" w:cs="Times New Roman"/>
        </w:rPr>
        <w:t xml:space="preserve">     (1) Pri bezprostrednej hrozbe environmentálnej škody je prevádzkovateľ povinný bezodkladne prijať a vykonať preventí</w:t>
      </w:r>
      <w:r w:rsidRPr="00DA50DC">
        <w:rPr>
          <w:rFonts w:ascii="Times New Roman" w:hAnsi="Times New Roman" w:cs="Times New Roman"/>
        </w:rPr>
        <w:t>vne opatrenia.</w:t>
      </w:r>
    </w:p>
    <w:p w:rsidR="001F192C" w:rsidRPr="00DA50DC" w:rsidP="001F192C">
      <w:pPr>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b/>
        </w:rPr>
      </w:pPr>
      <w:r w:rsidRPr="00DA50DC">
        <w:rPr>
          <w:rFonts w:ascii="Times New Roman" w:hAnsi="Times New Roman" w:cs="Times New Roman"/>
        </w:rPr>
        <w:t xml:space="preserve">     (2) Prevádzkovateľ je povinný bezodkladne oznámiť príslušnému orgánu všetky potrebné údaje a okolnosti konkrétneho prípadu, ak sa napriek prijatým a vykonaným preventívnym opatreniam nepodarilo odstrániť bezprostrednú hrozbu environmentálnej škody alebo ak sa prevádzkovateľ domnieva, že sa napriek prijatiu a vykonaniu preventívnych opatrení nepodarí odvrátiť bezprostrednú hrozbu environmentálnej škody. Ak je v konkrétnom prípade ohrozené tiež územie iného štátu podľa § 14, prevádzkovateľ zároveň oznámi všetky potrebné údaje aj Ministerstvu životného prostredia (ďalej len „ministerstvo“). Oznamovacia povinnosť prevádzkovateľa podľa osobitných predpisov ostáva nedotknutá.</w:t>
      </w:r>
      <w:r>
        <w:rPr>
          <w:rStyle w:val="FootnoteReference"/>
          <w:rFonts w:ascii="Times New Roman" w:hAnsi="Times New Roman" w:cs="Times New Roman"/>
          <w:rtl w:val="0"/>
        </w:rPr>
        <w:footnoteReference w:id="43"/>
      </w:r>
      <w:r w:rsidRPr="00DA50DC">
        <w:rPr>
          <w:rFonts w:ascii="Times New Roman" w:hAnsi="Times New Roman" w:cs="Times New Roman"/>
          <w:vertAlign w:val="superscript"/>
        </w:rPr>
        <w:t>)</w:t>
      </w:r>
      <w:r w:rsidRPr="00DA50DC">
        <w:rPr>
          <w:rFonts w:ascii="Times New Roman" w:hAnsi="Times New Roman" w:cs="Times New Roman"/>
          <w:b/>
        </w:rPr>
        <w:t xml:space="preserve"> </w:t>
      </w:r>
    </w:p>
    <w:p w:rsidR="001F192C" w:rsidRPr="00DA50DC" w:rsidP="001F192C">
      <w:pPr>
        <w:jc w:val="both"/>
        <w:rPr>
          <w:rFonts w:ascii="Times New Roman" w:hAnsi="Times New Roman" w:cs="Times New Roman"/>
        </w:rPr>
      </w:pPr>
    </w:p>
    <w:p w:rsidR="001F192C" w:rsidRPr="00DA50DC" w:rsidP="001F192C">
      <w:pPr>
        <w:spacing w:line="360" w:lineRule="auto"/>
        <w:rPr>
          <w:rFonts w:ascii="Times New Roman" w:hAnsi="Times New Roman" w:cs="Times New Roman"/>
        </w:rPr>
      </w:pPr>
      <w:r w:rsidRPr="00DA50DC">
        <w:rPr>
          <w:rFonts w:ascii="Times New Roman" w:hAnsi="Times New Roman" w:cs="Times New Roman"/>
        </w:rPr>
        <w:t xml:space="preserve">     (3) Príslušný orgán je oprávnený </w:t>
      </w:r>
    </w:p>
    <w:p w:rsidR="001F192C" w:rsidRPr="00DA50DC" w:rsidP="001F192C">
      <w:pPr>
        <w:numPr>
          <w:ilvl w:val="0"/>
          <w:numId w:val="30"/>
        </w:numPr>
        <w:tabs>
          <w:tab w:val="left" w:pos="720"/>
          <w:tab w:val="clear" w:pos="2700"/>
        </w:tabs>
        <w:spacing w:line="360" w:lineRule="auto"/>
        <w:ind w:left="720" w:hanging="720"/>
        <w:jc w:val="both"/>
        <w:rPr>
          <w:rFonts w:ascii="Times New Roman" w:hAnsi="Times New Roman" w:cs="Times New Roman"/>
        </w:rPr>
      </w:pPr>
      <w:r w:rsidRPr="00DA50DC">
        <w:rPr>
          <w:rFonts w:ascii="Times New Roman" w:hAnsi="Times New Roman" w:cs="Times New Roman"/>
        </w:rPr>
        <w:t>požadovať od prevádzkovateľa, aby mu poskytol potrebné informácie o bezprostrednej hrozbe environmentálnej škody alebo o prípadoch, keď má podozrenie na možnosť vzniku bezprostrednej hrozby environmentálnej škody, vyplývajúcej z jeho pracovnej činnosti,</w:t>
      </w:r>
    </w:p>
    <w:p w:rsidR="001F192C" w:rsidRPr="00DA50DC" w:rsidP="001F192C">
      <w:pPr>
        <w:numPr>
          <w:ilvl w:val="0"/>
          <w:numId w:val="30"/>
        </w:numPr>
        <w:tabs>
          <w:tab w:val="left" w:pos="720"/>
          <w:tab w:val="clear" w:pos="2700"/>
        </w:tabs>
        <w:spacing w:line="360" w:lineRule="auto"/>
        <w:ind w:left="720" w:hanging="720"/>
        <w:jc w:val="both"/>
        <w:rPr>
          <w:rFonts w:ascii="Times New Roman" w:hAnsi="Times New Roman" w:cs="Times New Roman"/>
        </w:rPr>
      </w:pPr>
      <w:r w:rsidRPr="00DA50DC">
        <w:rPr>
          <w:rFonts w:ascii="Times New Roman" w:hAnsi="Times New Roman" w:cs="Times New Roman"/>
        </w:rPr>
        <w:t>rozhodnúť o uložení povinnosti prevádzkovateľovi prijať a vykonať preventívne opatrenia, ak prevádzkovateľ neprijal a nevykonal preventívne opatrenia na odvrátenie bezprostrednej hrozby environmentálnej škody a dať mu podľa potreby  pokyny, ktorými sa má riadiť pri prijímaní a vykon</w:t>
      </w:r>
      <w:r w:rsidRPr="00DA50DC">
        <w:rPr>
          <w:rFonts w:ascii="Times New Roman" w:hAnsi="Times New Roman" w:cs="Times New Roman"/>
        </w:rPr>
        <w:t>ávaní preventívnych opatrení alebo</w:t>
      </w:r>
    </w:p>
    <w:p w:rsidR="001F192C" w:rsidRPr="00DA50DC" w:rsidP="001F192C">
      <w:pPr>
        <w:numPr>
          <w:ilvl w:val="0"/>
          <w:numId w:val="30"/>
        </w:numPr>
        <w:tabs>
          <w:tab w:val="left" w:pos="720"/>
          <w:tab w:val="clear" w:pos="2700"/>
        </w:tabs>
        <w:spacing w:line="360" w:lineRule="auto"/>
        <w:ind w:left="720" w:hanging="720"/>
        <w:jc w:val="both"/>
        <w:rPr>
          <w:rFonts w:ascii="Times New Roman" w:hAnsi="Times New Roman" w:cs="Times New Roman"/>
        </w:rPr>
      </w:pPr>
      <w:r w:rsidRPr="00DA50DC">
        <w:rPr>
          <w:rFonts w:ascii="Times New Roman" w:hAnsi="Times New Roman" w:cs="Times New Roman"/>
        </w:rPr>
        <w:t>sám prijať a vykonať preventívne opatrenia, ak prevádzkovateľ</w:t>
      </w:r>
    </w:p>
    <w:p w:rsidR="001F192C" w:rsidRPr="00DA50DC" w:rsidP="001F192C">
      <w:pPr>
        <w:numPr>
          <w:ilvl w:val="1"/>
          <w:numId w:val="6"/>
        </w:numPr>
        <w:tabs>
          <w:tab w:val="left" w:pos="720"/>
          <w:tab w:val="left" w:pos="3600"/>
        </w:tabs>
        <w:spacing w:line="360" w:lineRule="auto"/>
        <w:ind w:left="720"/>
        <w:jc w:val="both"/>
        <w:rPr>
          <w:rFonts w:ascii="Times New Roman" w:hAnsi="Times New Roman" w:cs="Times New Roman"/>
        </w:rPr>
      </w:pPr>
      <w:r w:rsidRPr="00DA50DC">
        <w:rPr>
          <w:rFonts w:ascii="Times New Roman" w:hAnsi="Times New Roman" w:cs="Times New Roman"/>
        </w:rPr>
        <w:t>neplní sám alebo ani na základe rozhodnutia podľa písmena b) povinnosť podľa odseku 1 alebo</w:t>
      </w:r>
    </w:p>
    <w:p w:rsidR="001F192C" w:rsidRPr="00DA50DC" w:rsidP="001F192C">
      <w:pPr>
        <w:numPr>
          <w:ilvl w:val="1"/>
          <w:numId w:val="6"/>
        </w:numPr>
        <w:tabs>
          <w:tab w:val="left" w:pos="720"/>
          <w:tab w:val="left" w:pos="3600"/>
        </w:tabs>
        <w:spacing w:line="360" w:lineRule="auto"/>
        <w:ind w:left="720"/>
        <w:jc w:val="both"/>
        <w:rPr>
          <w:rFonts w:ascii="Times New Roman" w:hAnsi="Times New Roman" w:cs="Times New Roman"/>
        </w:rPr>
      </w:pPr>
      <w:r w:rsidRPr="00DA50DC">
        <w:rPr>
          <w:rFonts w:ascii="Times New Roman" w:hAnsi="Times New Roman" w:cs="Times New Roman"/>
        </w:rPr>
        <w:t>nie je známy alebo nemá právneho nástupcu alebo</w:t>
      </w:r>
    </w:p>
    <w:p w:rsidR="001F192C" w:rsidP="001F192C">
      <w:pPr>
        <w:numPr>
          <w:ilvl w:val="1"/>
          <w:numId w:val="6"/>
        </w:numPr>
        <w:tabs>
          <w:tab w:val="left" w:pos="720"/>
          <w:tab w:val="left" w:pos="3600"/>
        </w:tabs>
        <w:spacing w:line="360" w:lineRule="auto"/>
        <w:ind w:left="720"/>
        <w:jc w:val="both"/>
        <w:rPr>
          <w:rFonts w:ascii="Times New Roman" w:hAnsi="Times New Roman" w:cs="Times New Roman"/>
        </w:rPr>
      </w:pPr>
      <w:r w:rsidRPr="00DA50DC">
        <w:rPr>
          <w:rFonts w:ascii="Times New Roman" w:hAnsi="Times New Roman" w:cs="Times New Roman"/>
        </w:rPr>
        <w:t>nie je povinný znášať náklady na preventívne opatrenia alebo ich časť podľa § 11 ods. 3.</w:t>
      </w:r>
    </w:p>
    <w:p w:rsidR="001F192C" w:rsidRPr="00DA50DC" w:rsidP="001F192C">
      <w:pPr>
        <w:tabs>
          <w:tab w:val="left" w:pos="3600"/>
        </w:tabs>
        <w:spacing w:line="360" w:lineRule="auto"/>
        <w:ind w:left="360"/>
        <w:jc w:val="both"/>
        <w:rPr>
          <w:rFonts w:ascii="Times New Roman" w:hAnsi="Times New Roman" w:cs="Times New Roman"/>
        </w:rPr>
      </w:pPr>
    </w:p>
    <w:p w:rsidR="001F192C" w:rsidRPr="00DA50DC" w:rsidP="001F192C">
      <w:pPr>
        <w:tabs>
          <w:tab w:val="left" w:pos="3780"/>
        </w:tabs>
        <w:spacing w:line="360" w:lineRule="auto"/>
        <w:jc w:val="both"/>
        <w:rPr>
          <w:rFonts w:ascii="Times New Roman" w:hAnsi="Times New Roman" w:cs="Times New Roman"/>
          <w:b/>
        </w:rPr>
      </w:pPr>
      <w:r w:rsidRPr="00DA50DC">
        <w:rPr>
          <w:rFonts w:ascii="Times New Roman" w:hAnsi="Times New Roman" w:cs="Times New Roman"/>
        </w:rPr>
        <w:t xml:space="preserve">   </w:t>
      </w:r>
      <w:r>
        <w:rPr>
          <w:rFonts w:ascii="Times New Roman" w:hAnsi="Times New Roman" w:cs="Times New Roman"/>
        </w:rPr>
        <w:tab/>
        <w:tab/>
      </w:r>
      <w:r w:rsidRPr="00DA50DC">
        <w:rPr>
          <w:rFonts w:ascii="Times New Roman" w:hAnsi="Times New Roman" w:cs="Times New Roman"/>
          <w:b/>
        </w:rPr>
        <w:t>§ 5</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Nápravná činnosť</w:t>
      </w:r>
    </w:p>
    <w:p w:rsidR="001F192C" w:rsidRPr="00DA50DC" w:rsidP="001F192C">
      <w:pPr>
        <w:spacing w:line="360" w:lineRule="auto"/>
        <w:rPr>
          <w:rFonts w:ascii="Times New Roman" w:hAnsi="Times New Roman" w:cs="Times New Roman"/>
        </w:rPr>
      </w:pPr>
    </w:p>
    <w:p w:rsidR="001F192C" w:rsidRPr="00DA50DC" w:rsidP="001F192C">
      <w:pPr>
        <w:spacing w:line="360" w:lineRule="auto"/>
        <w:rPr>
          <w:rFonts w:ascii="Times New Roman" w:hAnsi="Times New Roman" w:cs="Times New Roman"/>
        </w:rPr>
      </w:pPr>
      <w:r w:rsidRPr="00DA50DC">
        <w:rPr>
          <w:rFonts w:ascii="Times New Roman" w:hAnsi="Times New Roman" w:cs="Times New Roman"/>
        </w:rPr>
        <w:t xml:space="preserve">     (1) Ak vznikne environmentálna škoda je prevádzkovateľ povinný</w:t>
      </w:r>
    </w:p>
    <w:p w:rsidR="001F192C" w:rsidRPr="00DA50DC" w:rsidP="001F192C">
      <w:pPr>
        <w:numPr>
          <w:ilvl w:val="0"/>
          <w:numId w:val="7"/>
        </w:numPr>
        <w:tabs>
          <w:tab w:val="left" w:pos="360"/>
          <w:tab w:val="clear" w:pos="750"/>
        </w:tabs>
        <w:spacing w:line="360" w:lineRule="auto"/>
        <w:ind w:left="360"/>
        <w:jc w:val="both"/>
        <w:rPr>
          <w:rFonts w:ascii="Times New Roman" w:hAnsi="Times New Roman" w:cs="Times New Roman"/>
        </w:rPr>
      </w:pPr>
      <w:r w:rsidRPr="00DA50DC">
        <w:rPr>
          <w:rFonts w:ascii="Times New Roman" w:hAnsi="Times New Roman" w:cs="Times New Roman"/>
        </w:rPr>
        <w:t>oznámiť bezodkladne vznik environmentálnej škody príslušnému orgánu a pri pravdepodobnom vzniku environmentálnej škody presahujúcej hranice štátov podľa § 14 tiež ministerstvu,</w:t>
      </w:r>
    </w:p>
    <w:p w:rsidR="001F192C" w:rsidRPr="00DA50DC" w:rsidP="001F192C">
      <w:pPr>
        <w:numPr>
          <w:ilvl w:val="0"/>
          <w:numId w:val="7"/>
        </w:numPr>
        <w:tabs>
          <w:tab w:val="left" w:pos="360"/>
          <w:tab w:val="clear" w:pos="750"/>
        </w:tabs>
        <w:spacing w:line="360" w:lineRule="auto"/>
        <w:ind w:left="360"/>
        <w:jc w:val="both"/>
        <w:rPr>
          <w:rFonts w:ascii="Times New Roman" w:hAnsi="Times New Roman" w:cs="Times New Roman"/>
        </w:rPr>
      </w:pPr>
      <w:r w:rsidRPr="00DA50DC">
        <w:rPr>
          <w:rFonts w:ascii="Times New Roman" w:hAnsi="Times New Roman" w:cs="Times New Roman"/>
        </w:rPr>
        <w:t>prijať a vykonať všetky uskutočniteľné kroky na okamžitú kontrolu, zabránenie šíreniu, odstránenie alebo iné zvládnutie príslušných znečisťujúcich látok alebo iných škodlivých faktorov s cieľom obmedziť alebo predísť ďalším environmentálnym škodám a nepriaznivým účinkom na zdravie alebo ďalšiemu zhoršeniu funkcií prírodných zdrojov (ďalej len „zmierňujúce opatrenia“),</w:t>
      </w:r>
    </w:p>
    <w:p w:rsidR="001F192C" w:rsidRPr="00DA50DC" w:rsidP="001F192C">
      <w:pPr>
        <w:numPr>
          <w:ilvl w:val="0"/>
          <w:numId w:val="7"/>
        </w:numPr>
        <w:tabs>
          <w:tab w:val="left" w:pos="360"/>
          <w:tab w:val="clear" w:pos="750"/>
        </w:tabs>
        <w:spacing w:line="360" w:lineRule="auto"/>
        <w:ind w:left="360"/>
        <w:jc w:val="both"/>
        <w:rPr>
          <w:rFonts w:ascii="Times New Roman" w:hAnsi="Times New Roman" w:cs="Times New Roman"/>
        </w:rPr>
      </w:pPr>
      <w:r w:rsidRPr="00DA50DC">
        <w:rPr>
          <w:rFonts w:ascii="Times New Roman" w:hAnsi="Times New Roman" w:cs="Times New Roman"/>
        </w:rPr>
        <w:t>vypracovať bezodkladne návrh nápravných opatrení podľa § 6 až 10 a podať žiadosť o schválenie návrhu nápravných opatrení príslušnému orgánu.</w:t>
      </w:r>
    </w:p>
    <w:p w:rsidR="001F192C" w:rsidRPr="00DA50DC" w:rsidP="001F192C">
      <w:pPr>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vertAlign w:val="superscript"/>
        </w:rPr>
      </w:pPr>
      <w:r w:rsidRPr="00DA50DC">
        <w:rPr>
          <w:rFonts w:ascii="Times New Roman" w:hAnsi="Times New Roman" w:cs="Times New Roman"/>
        </w:rPr>
        <w:t xml:space="preserve">     (2) Oznámenie podľa odseku 1 písm. a) nenahrádza oznámenie prevádzkovateľa podľa osobitných predpisov.</w:t>
      </w:r>
      <w:r w:rsidRPr="0006740A">
        <w:rPr>
          <w:rFonts w:ascii="Times New Roman" w:hAnsi="Times New Roman" w:cs="Times New Roman"/>
          <w:vertAlign w:val="superscript"/>
        </w:rPr>
        <w:t>42)</w:t>
      </w:r>
    </w:p>
    <w:p w:rsidR="001F192C" w:rsidRPr="00DA50DC" w:rsidP="001F192C">
      <w:pPr>
        <w:rPr>
          <w:rFonts w:ascii="Times New Roman" w:hAnsi="Times New Roman" w:cs="Times New Roman"/>
        </w:rPr>
      </w:pPr>
    </w:p>
    <w:p w:rsidR="001F192C" w:rsidRPr="00DA50DC" w:rsidP="001F192C">
      <w:pPr>
        <w:spacing w:line="360" w:lineRule="auto"/>
        <w:ind w:firstLine="360"/>
        <w:rPr>
          <w:rFonts w:ascii="Times New Roman" w:hAnsi="Times New Roman" w:cs="Times New Roman"/>
        </w:rPr>
      </w:pPr>
      <w:r w:rsidRPr="00DA50DC">
        <w:rPr>
          <w:rFonts w:ascii="Times New Roman" w:hAnsi="Times New Roman" w:cs="Times New Roman"/>
        </w:rPr>
        <w:t>(3) Príslušný orgán je oprávnený</w:t>
      </w:r>
    </w:p>
    <w:p w:rsidR="001F192C" w:rsidRPr="00DA50DC" w:rsidP="001F192C">
      <w:pPr>
        <w:numPr>
          <w:ilvl w:val="0"/>
          <w:numId w:val="8"/>
        </w:numPr>
        <w:tabs>
          <w:tab w:val="left" w:pos="360"/>
          <w:tab w:val="clear" w:pos="825"/>
        </w:tabs>
        <w:spacing w:line="360" w:lineRule="auto"/>
        <w:ind w:left="360" w:hanging="360"/>
        <w:jc w:val="both"/>
        <w:rPr>
          <w:rFonts w:ascii="Times New Roman" w:hAnsi="Times New Roman" w:cs="Times New Roman"/>
        </w:rPr>
      </w:pPr>
      <w:r w:rsidRPr="00DA50DC">
        <w:rPr>
          <w:rFonts w:ascii="Times New Roman" w:hAnsi="Times New Roman" w:cs="Times New Roman"/>
        </w:rPr>
        <w:t>požadovať od prevádzkovateľa, aby mu poskytol doplňujúce informácie o</w:t>
      </w:r>
      <w:r w:rsidRPr="00DA50DC">
        <w:rPr>
          <w:rFonts w:ascii="Times New Roman" w:hAnsi="Times New Roman" w:cs="Times New Roman"/>
          <w:color w:val="FF0000"/>
        </w:rPr>
        <w:t> </w:t>
      </w:r>
      <w:r w:rsidRPr="00DA50DC">
        <w:rPr>
          <w:rFonts w:ascii="Times New Roman" w:hAnsi="Times New Roman" w:cs="Times New Roman"/>
        </w:rPr>
        <w:t xml:space="preserve"> environmentálnej škode, ku ktorej došlo,</w:t>
      </w:r>
    </w:p>
    <w:p w:rsidR="001F192C" w:rsidRPr="00DA50DC" w:rsidP="001F192C">
      <w:pPr>
        <w:numPr>
          <w:ilvl w:val="0"/>
          <w:numId w:val="8"/>
        </w:numPr>
        <w:tabs>
          <w:tab w:val="left" w:pos="360"/>
          <w:tab w:val="clear" w:pos="825"/>
        </w:tabs>
        <w:spacing w:line="360" w:lineRule="auto"/>
        <w:ind w:left="360" w:hanging="360"/>
        <w:jc w:val="both"/>
        <w:rPr>
          <w:rFonts w:ascii="Times New Roman" w:hAnsi="Times New Roman" w:cs="Times New Roman"/>
        </w:rPr>
      </w:pPr>
      <w:r w:rsidRPr="00DA50DC">
        <w:rPr>
          <w:rFonts w:ascii="Times New Roman" w:hAnsi="Times New Roman" w:cs="Times New Roman"/>
        </w:rPr>
        <w:t>rozhodnúť o uložení povinnosti prevádzkovateľa vykonať nápravné opatrenia vrátane zmierňujúcich opatrení, ak nesplnil svoju povinnosť podľa odseku 1 písm. b) a c) a dať mu podľa potreby pokyny, ktorými sa má riadiť pri prijímaní a vykonávaní  nápravných opatrení,</w:t>
      </w:r>
    </w:p>
    <w:p w:rsidR="001F192C" w:rsidRPr="00DA50DC" w:rsidP="001F192C">
      <w:pPr>
        <w:numPr>
          <w:ilvl w:val="0"/>
          <w:numId w:val="8"/>
        </w:numPr>
        <w:tabs>
          <w:tab w:val="left" w:pos="360"/>
          <w:tab w:val="clear" w:pos="825"/>
        </w:tabs>
        <w:spacing w:line="360" w:lineRule="auto"/>
        <w:ind w:left="360" w:hanging="360"/>
        <w:jc w:val="both"/>
        <w:rPr>
          <w:rFonts w:ascii="Times New Roman" w:hAnsi="Times New Roman" w:cs="Times New Roman"/>
        </w:rPr>
      </w:pPr>
      <w:r w:rsidRPr="00DA50DC">
        <w:rPr>
          <w:rFonts w:ascii="Times New Roman" w:hAnsi="Times New Roman" w:cs="Times New Roman"/>
        </w:rPr>
        <w:t>prijať a vykonať nápravné opatrenia, ak prevádzkovateľ</w:t>
      </w:r>
    </w:p>
    <w:p w:rsidR="001F192C" w:rsidRPr="00DA50DC" w:rsidP="001F192C">
      <w:pPr>
        <w:numPr>
          <w:ilvl w:val="0"/>
          <w:numId w:val="9"/>
        </w:numPr>
        <w:tabs>
          <w:tab w:val="left" w:pos="720"/>
          <w:tab w:val="clear" w:pos="2700"/>
        </w:tabs>
        <w:spacing w:line="360" w:lineRule="auto"/>
        <w:ind w:left="720"/>
        <w:jc w:val="both"/>
        <w:rPr>
          <w:rFonts w:ascii="Times New Roman" w:hAnsi="Times New Roman" w:cs="Times New Roman"/>
        </w:rPr>
      </w:pPr>
      <w:r w:rsidRPr="00DA50DC">
        <w:rPr>
          <w:rFonts w:ascii="Times New Roman" w:hAnsi="Times New Roman" w:cs="Times New Roman"/>
        </w:rPr>
        <w:t>neplní sám alebo ani na základe rozhodnutia podľa písmena b) zmierňujúce opatrenia alebo nápravné opatre</w:t>
      </w:r>
      <w:r w:rsidRPr="00DA50DC">
        <w:rPr>
          <w:rFonts w:ascii="Times New Roman" w:hAnsi="Times New Roman" w:cs="Times New Roman"/>
        </w:rPr>
        <w:t>nia a povinnosti na zmiernenie a nápravu environmentálnej škody alebo</w:t>
      </w:r>
    </w:p>
    <w:p w:rsidR="001F192C" w:rsidRPr="00DA50DC" w:rsidP="001F192C">
      <w:pPr>
        <w:numPr>
          <w:ilvl w:val="0"/>
          <w:numId w:val="9"/>
        </w:numPr>
        <w:tabs>
          <w:tab w:val="left" w:pos="720"/>
          <w:tab w:val="clear" w:pos="2700"/>
        </w:tabs>
        <w:spacing w:line="360" w:lineRule="auto"/>
        <w:ind w:left="720"/>
        <w:jc w:val="both"/>
        <w:rPr>
          <w:rFonts w:ascii="Times New Roman" w:hAnsi="Times New Roman" w:cs="Times New Roman"/>
        </w:rPr>
      </w:pPr>
      <w:r w:rsidRPr="00DA50DC">
        <w:rPr>
          <w:rFonts w:ascii="Times New Roman" w:hAnsi="Times New Roman" w:cs="Times New Roman"/>
        </w:rPr>
        <w:t>nie je známy alebo nemá právneho nástupcu,</w:t>
      </w:r>
    </w:p>
    <w:p w:rsidR="001F192C" w:rsidRPr="00DA50DC" w:rsidP="001F192C">
      <w:pPr>
        <w:numPr>
          <w:ilvl w:val="0"/>
          <w:numId w:val="9"/>
        </w:numPr>
        <w:tabs>
          <w:tab w:val="left" w:pos="720"/>
          <w:tab w:val="clear" w:pos="2700"/>
        </w:tabs>
        <w:spacing w:line="360" w:lineRule="auto"/>
        <w:ind w:left="720"/>
        <w:jc w:val="both"/>
        <w:rPr>
          <w:rFonts w:ascii="Times New Roman" w:hAnsi="Times New Roman" w:cs="Times New Roman"/>
        </w:rPr>
      </w:pPr>
      <w:r w:rsidRPr="00DA50DC">
        <w:rPr>
          <w:rFonts w:ascii="Times New Roman" w:hAnsi="Times New Roman" w:cs="Times New Roman"/>
        </w:rPr>
        <w:t>nie je povinný znášať náklady na nápravné opatrenia podľa § 11 ods. 4.</w:t>
      </w:r>
    </w:p>
    <w:p w:rsidR="001F192C" w:rsidRPr="00DA50DC" w:rsidP="001F192C">
      <w:pPr>
        <w:spacing w:line="360" w:lineRule="auto"/>
        <w:jc w:val="center"/>
        <w:rPr>
          <w:rFonts w:ascii="Times New Roman" w:hAnsi="Times New Roman" w:cs="Times New Roman"/>
          <w:b/>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6</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Náprava environmentálnej škody</w:t>
      </w:r>
    </w:p>
    <w:p w:rsidR="001F192C" w:rsidRPr="00DA50DC" w:rsidP="001F192C">
      <w:pPr>
        <w:spacing w:line="360" w:lineRule="auto"/>
        <w:jc w:val="center"/>
        <w:rPr>
          <w:rFonts w:ascii="Times New Roman" w:hAnsi="Times New Roman" w:cs="Times New Roman"/>
          <w:color w:val="FF0000"/>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(1) Cieľom nápravy environmentálnej</w:t>
      </w:r>
      <w:r w:rsidRPr="00DA50DC">
        <w:rPr>
          <w:rFonts w:ascii="Times New Roman" w:hAnsi="Times New Roman" w:cs="Times New Roman"/>
        </w:rPr>
        <w:t xml:space="preserve"> škody na chránených druhoch a</w:t>
      </w:r>
      <w:r>
        <w:rPr>
          <w:rFonts w:ascii="Times New Roman" w:hAnsi="Times New Roman" w:cs="Times New Roman"/>
        </w:rPr>
        <w:t xml:space="preserve"> </w:t>
      </w:r>
      <w:r w:rsidRPr="00DA50DC">
        <w:rPr>
          <w:rFonts w:ascii="Times New Roman" w:hAnsi="Times New Roman" w:cs="Times New Roman"/>
        </w:rPr>
        <w:t>chránený</w:t>
      </w:r>
      <w:r>
        <w:rPr>
          <w:rFonts w:ascii="Times New Roman" w:hAnsi="Times New Roman" w:cs="Times New Roman"/>
        </w:rPr>
        <w:t>ch</w:t>
      </w:r>
      <w:r w:rsidRPr="00DA50DC">
        <w:rPr>
          <w:rFonts w:ascii="Times New Roman" w:hAnsi="Times New Roman" w:cs="Times New Roman"/>
        </w:rPr>
        <w:t> biotopoch a  vode je obnova životného prostredia do základného stavu a odstránenie závažných rizík nepriaznivých účinkov na zdravie. Tento cieľ sa dosahuje  pomocou primárnej nápravy, doplnkovej nápravy a kompenzač</w:t>
      </w:r>
      <w:r w:rsidRPr="00DA50DC">
        <w:rPr>
          <w:rFonts w:ascii="Times New Roman" w:hAnsi="Times New Roman" w:cs="Times New Roman"/>
        </w:rPr>
        <w:t>nej nápravy.</w:t>
      </w: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(2) Primeranosť možností nápravy environmentálnej škody na chránených druhoch, chránený</w:t>
      </w:r>
      <w:r>
        <w:rPr>
          <w:rFonts w:ascii="Times New Roman" w:hAnsi="Times New Roman" w:cs="Times New Roman"/>
        </w:rPr>
        <w:t xml:space="preserve">ch </w:t>
      </w:r>
      <w:r w:rsidRPr="00DA50DC">
        <w:rPr>
          <w:rFonts w:ascii="Times New Roman" w:hAnsi="Times New Roman" w:cs="Times New Roman"/>
        </w:rPr>
        <w:t>biotopoch a vode sa vyhodnotí použitím najlepších dostupných technológií so zohľadnením týchto kritérií:</w:t>
      </w:r>
    </w:p>
    <w:p w:rsidR="001F192C" w:rsidRPr="00DA50DC" w:rsidP="001F192C">
      <w:pPr>
        <w:numPr>
          <w:ilvl w:val="0"/>
          <w:numId w:val="42"/>
        </w:numPr>
        <w:tabs>
          <w:tab w:val="left" w:pos="825"/>
        </w:tabs>
        <w:spacing w:line="360" w:lineRule="auto"/>
        <w:jc w:val="both"/>
        <w:rPr>
          <w:rFonts w:ascii="Times New Roman" w:hAnsi="Times New Roman" w:cs="Times New Roman"/>
          <w:bCs/>
        </w:rPr>
      </w:pPr>
      <w:r w:rsidRPr="00DA50DC">
        <w:rPr>
          <w:rFonts w:ascii="Times New Roman" w:hAnsi="Times New Roman" w:cs="Times New Roman"/>
        </w:rPr>
        <w:t>účinok na zdravie a bezpečnosť,</w:t>
      </w:r>
    </w:p>
    <w:p w:rsidR="001F192C" w:rsidRPr="00DA50DC" w:rsidP="001F192C">
      <w:pPr>
        <w:numPr>
          <w:ilvl w:val="0"/>
          <w:numId w:val="42"/>
        </w:numPr>
        <w:tabs>
          <w:tab w:val="left" w:pos="825"/>
        </w:tabs>
        <w:spacing w:line="360" w:lineRule="auto"/>
        <w:jc w:val="both"/>
        <w:rPr>
          <w:rFonts w:ascii="Times New Roman" w:hAnsi="Times New Roman" w:cs="Times New Roman"/>
          <w:bCs/>
        </w:rPr>
      </w:pPr>
      <w:r w:rsidRPr="00DA50DC">
        <w:rPr>
          <w:rFonts w:ascii="Times New Roman" w:hAnsi="Times New Roman" w:cs="Times New Roman"/>
        </w:rPr>
        <w:t>náklady na real</w:t>
      </w:r>
      <w:r w:rsidRPr="00DA50DC">
        <w:rPr>
          <w:rFonts w:ascii="Times New Roman" w:hAnsi="Times New Roman" w:cs="Times New Roman"/>
        </w:rPr>
        <w:t>izáciu,</w:t>
      </w:r>
    </w:p>
    <w:p w:rsidR="001F192C" w:rsidRPr="00DA50DC" w:rsidP="001F192C">
      <w:pPr>
        <w:numPr>
          <w:ilvl w:val="0"/>
          <w:numId w:val="42"/>
        </w:numPr>
        <w:tabs>
          <w:tab w:val="left" w:pos="825"/>
        </w:tabs>
        <w:spacing w:line="360" w:lineRule="auto"/>
        <w:jc w:val="both"/>
        <w:rPr>
          <w:rFonts w:ascii="Times New Roman" w:hAnsi="Times New Roman" w:cs="Times New Roman"/>
          <w:bCs/>
        </w:rPr>
      </w:pPr>
      <w:r w:rsidRPr="00DA50DC">
        <w:rPr>
          <w:rFonts w:ascii="Times New Roman" w:hAnsi="Times New Roman" w:cs="Times New Roman"/>
        </w:rPr>
        <w:t>pravdepodobnosť úspechu,</w:t>
      </w:r>
    </w:p>
    <w:p w:rsidR="001F192C" w:rsidRPr="00DA50DC" w:rsidP="001F192C">
      <w:pPr>
        <w:numPr>
          <w:ilvl w:val="0"/>
          <w:numId w:val="42"/>
        </w:numPr>
        <w:tabs>
          <w:tab w:val="left" w:pos="825"/>
        </w:tabs>
        <w:spacing w:line="360" w:lineRule="auto"/>
        <w:jc w:val="both"/>
        <w:rPr>
          <w:rFonts w:ascii="Times New Roman" w:hAnsi="Times New Roman" w:cs="Times New Roman"/>
          <w:bCs/>
        </w:rPr>
      </w:pPr>
      <w:r w:rsidRPr="00DA50DC">
        <w:rPr>
          <w:rFonts w:ascii="Times New Roman" w:hAnsi="Times New Roman" w:cs="Times New Roman"/>
        </w:rPr>
        <w:t>rozsah, v akom sa zabráni budúcim environmentálnym škodám a predíde vedľajším škodám, ako následku realizácie danej možnosti,</w:t>
      </w:r>
    </w:p>
    <w:p w:rsidR="001F192C" w:rsidRPr="00DA50DC" w:rsidP="001F192C">
      <w:pPr>
        <w:numPr>
          <w:ilvl w:val="0"/>
          <w:numId w:val="42"/>
        </w:numPr>
        <w:tabs>
          <w:tab w:val="left" w:pos="825"/>
        </w:tabs>
        <w:spacing w:line="360" w:lineRule="auto"/>
        <w:jc w:val="both"/>
        <w:rPr>
          <w:rFonts w:ascii="Times New Roman" w:hAnsi="Times New Roman" w:cs="Times New Roman"/>
          <w:bCs/>
        </w:rPr>
      </w:pPr>
      <w:r w:rsidRPr="00DA50DC">
        <w:rPr>
          <w:rFonts w:ascii="Times New Roman" w:hAnsi="Times New Roman" w:cs="Times New Roman"/>
        </w:rPr>
        <w:t>rozsah prospechu pre všetky zložky prírodného zdroja alebo jeho funkcie,</w:t>
      </w:r>
    </w:p>
    <w:p w:rsidR="001F192C" w:rsidRPr="00DA50DC" w:rsidP="001F192C">
      <w:pPr>
        <w:numPr>
          <w:ilvl w:val="0"/>
          <w:numId w:val="42"/>
        </w:numPr>
        <w:tabs>
          <w:tab w:val="left" w:pos="825"/>
        </w:tabs>
        <w:spacing w:line="360" w:lineRule="auto"/>
        <w:jc w:val="both"/>
        <w:rPr>
          <w:rFonts w:ascii="Times New Roman" w:hAnsi="Times New Roman" w:cs="Times New Roman"/>
          <w:bCs/>
        </w:rPr>
      </w:pPr>
      <w:r w:rsidRPr="00DA50DC">
        <w:rPr>
          <w:rFonts w:ascii="Times New Roman" w:hAnsi="Times New Roman" w:cs="Times New Roman"/>
        </w:rPr>
        <w:t>rozsah zohľadnenia spoločenských, ekonomických a kultúrnych záujmov a ostatnýc</w:t>
      </w:r>
      <w:r>
        <w:rPr>
          <w:rFonts w:ascii="Times New Roman" w:hAnsi="Times New Roman" w:cs="Times New Roman"/>
        </w:rPr>
        <w:t>h faktorov špecifických pre dané miesto</w:t>
      </w:r>
      <w:r w:rsidRPr="00DA50DC">
        <w:rPr>
          <w:rFonts w:ascii="Times New Roman" w:hAnsi="Times New Roman" w:cs="Times New Roman"/>
        </w:rPr>
        <w:t>,</w:t>
      </w:r>
    </w:p>
    <w:p w:rsidR="001F192C" w:rsidRPr="00DA50DC" w:rsidP="001F192C">
      <w:pPr>
        <w:numPr>
          <w:ilvl w:val="0"/>
          <w:numId w:val="42"/>
        </w:numPr>
        <w:tabs>
          <w:tab w:val="left" w:pos="825"/>
        </w:tabs>
        <w:spacing w:line="360" w:lineRule="auto"/>
        <w:jc w:val="both"/>
        <w:rPr>
          <w:rFonts w:ascii="Times New Roman" w:hAnsi="Times New Roman" w:cs="Times New Roman"/>
          <w:bCs/>
        </w:rPr>
      </w:pPr>
      <w:r w:rsidRPr="00DA50DC">
        <w:rPr>
          <w:rFonts w:ascii="Times New Roman" w:hAnsi="Times New Roman" w:cs="Times New Roman"/>
        </w:rPr>
        <w:t>čas potrebný na to, aby náprava environmentálnej škody bola účinná,</w:t>
      </w:r>
    </w:p>
    <w:p w:rsidR="001F192C" w:rsidRPr="00DA50DC" w:rsidP="001F192C">
      <w:pPr>
        <w:numPr>
          <w:ilvl w:val="0"/>
          <w:numId w:val="42"/>
        </w:numPr>
        <w:tabs>
          <w:tab w:val="left" w:pos="825"/>
        </w:tabs>
        <w:spacing w:line="360" w:lineRule="auto"/>
        <w:jc w:val="both"/>
        <w:rPr>
          <w:rFonts w:ascii="Times New Roman" w:hAnsi="Times New Roman" w:cs="Times New Roman"/>
          <w:bCs/>
        </w:rPr>
      </w:pPr>
      <w:r w:rsidRPr="00DA50DC">
        <w:rPr>
          <w:rFonts w:ascii="Times New Roman" w:hAnsi="Times New Roman" w:cs="Times New Roman"/>
        </w:rPr>
        <w:t>rozsah obnovenia miesta, na ktorom k environmentálnej škode došlo,</w:t>
      </w:r>
    </w:p>
    <w:p w:rsidR="001F192C" w:rsidRPr="00DA50DC" w:rsidP="001F192C">
      <w:pPr>
        <w:numPr>
          <w:ilvl w:val="0"/>
          <w:numId w:val="42"/>
        </w:numPr>
        <w:tabs>
          <w:tab w:val="left" w:pos="825"/>
        </w:tabs>
        <w:spacing w:line="360" w:lineRule="auto"/>
        <w:jc w:val="both"/>
        <w:rPr>
          <w:rFonts w:ascii="Times New Roman" w:hAnsi="Times New Roman" w:cs="Times New Roman"/>
          <w:bCs/>
        </w:rPr>
      </w:pPr>
      <w:r w:rsidRPr="00DA50DC">
        <w:rPr>
          <w:rFonts w:ascii="Times New Roman" w:hAnsi="Times New Roman" w:cs="Times New Roman"/>
          <w:bCs/>
        </w:rPr>
        <w:t>geografické prepojenie s p</w:t>
      </w:r>
      <w:r w:rsidRPr="00DA50DC">
        <w:rPr>
          <w:rFonts w:ascii="Times New Roman" w:hAnsi="Times New Roman" w:cs="Times New Roman"/>
          <w:bCs/>
        </w:rPr>
        <w:t>oškodeným miestom.</w:t>
      </w: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(3)</w:t>
      </w:r>
      <w:r w:rsidRPr="00DA50DC">
        <w:rPr>
          <w:rFonts w:ascii="Times New Roman" w:hAnsi="Times New Roman" w:cs="Times New Roman"/>
          <w:color w:val="FF0000"/>
        </w:rPr>
        <w:t xml:space="preserve"> </w:t>
      </w:r>
      <w:r w:rsidRPr="00DA50DC">
        <w:rPr>
          <w:rFonts w:ascii="Times New Roman" w:hAnsi="Times New Roman" w:cs="Times New Roman"/>
        </w:rPr>
        <w:t>Cieľom nápravy environmentálnej škody na pôde je zabezpečiť odstránenie znečistenia pôdy tak, aby pôda nepredstavovala závažné riziko nepriaznivých účinkov na zdravie.</w:t>
      </w:r>
    </w:p>
    <w:p w:rsidR="001F192C" w:rsidRPr="00DA50DC" w:rsidP="001F192C">
      <w:pPr>
        <w:spacing w:line="360" w:lineRule="auto"/>
        <w:ind w:left="180"/>
        <w:jc w:val="both"/>
        <w:rPr>
          <w:rFonts w:ascii="Times New Roman" w:hAnsi="Times New Roman" w:cs="Times New Roman"/>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7</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Primárna náprava</w:t>
      </w:r>
    </w:p>
    <w:p w:rsidR="001F192C" w:rsidRPr="00DA50DC" w:rsidP="001F192C">
      <w:pPr>
        <w:spacing w:line="360" w:lineRule="auto"/>
        <w:jc w:val="center"/>
        <w:rPr>
          <w:rFonts w:ascii="Times New Roman" w:hAnsi="Times New Roman" w:cs="Times New Roman"/>
        </w:rPr>
      </w:pPr>
    </w:p>
    <w:p w:rsidR="001F192C" w:rsidRPr="00DA50DC" w:rsidP="001F192C">
      <w:pPr>
        <w:numPr>
          <w:ilvl w:val="0"/>
          <w:numId w:val="36"/>
        </w:numPr>
        <w:tabs>
          <w:tab w:val="clear" w:pos="945"/>
        </w:tabs>
        <w:spacing w:line="360" w:lineRule="auto"/>
        <w:ind w:left="0" w:firstLine="180"/>
        <w:jc w:val="both"/>
        <w:rPr>
          <w:rFonts w:ascii="Times New Roman" w:hAnsi="Times New Roman" w:cs="Times New Roman"/>
          <w:bCs/>
        </w:rPr>
      </w:pPr>
      <w:r w:rsidRPr="00DA50DC">
        <w:rPr>
          <w:rFonts w:ascii="Times New Roman" w:hAnsi="Times New Roman" w:cs="Times New Roman"/>
        </w:rPr>
        <w:t>Primárnou nápravou sú nápravné opatrenia, ktorými sa dosiahne obnova environmentálnou škodou poškodených prírodných zdrojov alebo ich funkcií do základného stavu alebo do takmer základného stavu (ďalej len „primárne nápravné opatrenia“).</w:t>
      </w:r>
      <w:r w:rsidRPr="00DA50DC">
        <w:rPr>
          <w:rFonts w:ascii="Times New Roman" w:hAnsi="Times New Roman" w:cs="Times New Roman"/>
          <w:bCs/>
        </w:rPr>
        <w:t xml:space="preserve"> </w:t>
      </w:r>
    </w:p>
    <w:p w:rsidR="001F192C" w:rsidRPr="00DA50DC" w:rsidP="001F192C">
      <w:pPr>
        <w:spacing w:line="360" w:lineRule="auto"/>
        <w:ind w:left="180"/>
        <w:jc w:val="both"/>
        <w:rPr>
          <w:rFonts w:ascii="Times New Roman" w:hAnsi="Times New Roman" w:cs="Times New Roman"/>
          <w:bCs/>
        </w:rPr>
      </w:pPr>
    </w:p>
    <w:p w:rsidR="001F192C" w:rsidRPr="00DA50DC" w:rsidP="001F192C">
      <w:pPr>
        <w:numPr>
          <w:ilvl w:val="0"/>
          <w:numId w:val="36"/>
        </w:numPr>
        <w:tabs>
          <w:tab w:val="clear" w:pos="945"/>
        </w:tabs>
        <w:spacing w:line="360" w:lineRule="auto"/>
        <w:ind w:left="0" w:firstLine="180"/>
        <w:jc w:val="both"/>
        <w:rPr>
          <w:rFonts w:ascii="Times New Roman" w:hAnsi="Times New Roman" w:cs="Times New Roman"/>
          <w:bCs/>
        </w:rPr>
      </w:pPr>
      <w:r w:rsidRPr="00DA50DC">
        <w:rPr>
          <w:rFonts w:ascii="Times New Roman" w:hAnsi="Times New Roman" w:cs="Times New Roman"/>
          <w:bCs/>
        </w:rPr>
        <w:t xml:space="preserve">  Pri výbere primárnych nápravných opatrení sa zvažujú možnosti týchto opatrení so zreteľom na obnovu prírodných zdrojov </w:t>
      </w:r>
      <w:r w:rsidRPr="00DA50DC">
        <w:rPr>
          <w:rFonts w:ascii="Times New Roman" w:hAnsi="Times New Roman" w:cs="Times New Roman"/>
        </w:rPr>
        <w:t>alebo ich funkcií</w:t>
      </w:r>
      <w:r w:rsidRPr="00DA50DC">
        <w:rPr>
          <w:rFonts w:ascii="Times New Roman" w:hAnsi="Times New Roman" w:cs="Times New Roman"/>
          <w:bCs/>
        </w:rPr>
        <w:t xml:space="preserve"> do základného stavu prostredníctvom prirodzenej obnovy alebo prostredníctvom obnovy v čo najkratšom čase.</w:t>
      </w:r>
    </w:p>
    <w:p w:rsidR="001F192C" w:rsidRPr="00DA50DC" w:rsidP="001F192C">
      <w:pPr>
        <w:spacing w:line="360" w:lineRule="auto"/>
        <w:jc w:val="both"/>
        <w:rPr>
          <w:rFonts w:ascii="Times New Roman" w:hAnsi="Times New Roman" w:cs="Times New Roman"/>
          <w:bCs/>
        </w:rPr>
      </w:pPr>
    </w:p>
    <w:p w:rsidR="001F192C" w:rsidRPr="00DA50DC" w:rsidP="001F192C">
      <w:pPr>
        <w:numPr>
          <w:ilvl w:val="0"/>
          <w:numId w:val="36"/>
        </w:numPr>
        <w:tabs>
          <w:tab w:val="clear" w:pos="945"/>
        </w:tabs>
        <w:spacing w:line="360" w:lineRule="auto"/>
        <w:ind w:left="0" w:firstLine="180"/>
        <w:jc w:val="both"/>
        <w:rPr>
          <w:rFonts w:ascii="Times New Roman" w:hAnsi="Times New Roman" w:cs="Times New Roman"/>
          <w:bCs/>
        </w:rPr>
      </w:pPr>
      <w:r w:rsidRPr="00DA50DC">
        <w:rPr>
          <w:rFonts w:ascii="Times New Roman" w:hAnsi="Times New Roman" w:cs="Times New Roman"/>
          <w:bCs/>
        </w:rPr>
        <w:t>Ak sa zvolia primárne nápravné opatrenia, ktoré v plnom rozsahu nen</w:t>
      </w:r>
      <w:r w:rsidRPr="00DA50DC">
        <w:rPr>
          <w:rFonts w:ascii="Times New Roman" w:hAnsi="Times New Roman" w:cs="Times New Roman"/>
          <w:bCs/>
        </w:rPr>
        <w:t xml:space="preserve">avrátia poškodené chránené druhy alebo </w:t>
      </w:r>
      <w:r>
        <w:rPr>
          <w:rFonts w:ascii="Times New Roman" w:hAnsi="Times New Roman" w:cs="Times New Roman"/>
        </w:rPr>
        <w:t xml:space="preserve">chránené </w:t>
      </w:r>
      <w:r w:rsidRPr="00DA50DC">
        <w:rPr>
          <w:rFonts w:ascii="Times New Roman" w:hAnsi="Times New Roman" w:cs="Times New Roman"/>
          <w:bCs/>
        </w:rPr>
        <w:t xml:space="preserve">biotopy alebo vodu do základného stavu, alebo ktoré ich navrátia do základného stavu pomalšie, musia sa zároveň prírodné zdroje alebo funkcie prírodných zdrojov, ku ktorých strate dôjde následkom takéhoto rozhodnutia vykompenzovať rozsiahlejšími doplnkovými opatreniami alebo kompenzačnými opatreniami na zabezpečenie rovnakej úrovne prírodných zdrojov alebo funkcií prírodných zdrojov, akú mali pred ich poškodením spôsobeným environmentálnou škodou. Tieto rozsiahlejšie doplnkové nápravné opatrenia alebo kompenzačné nápravné opatrenia  sa určia v súlade s postupom podľa § 8 ods. </w:t>
      </w:r>
      <w:smartTag w:uri="urn:schemas-microsoft-com:office:smarttags" w:element="metricconverter">
        <w:smartTagPr>
          <w:attr w:name="ProductID" w:val="4 a"/>
        </w:smartTagPr>
        <w:r w:rsidRPr="00DA50DC">
          <w:rPr>
            <w:rFonts w:ascii="Times New Roman" w:hAnsi="Times New Roman" w:cs="Times New Roman"/>
            <w:bCs/>
          </w:rPr>
          <w:t>4 a</w:t>
        </w:r>
      </w:smartTag>
      <w:r w:rsidRPr="00DA50DC">
        <w:rPr>
          <w:rFonts w:ascii="Times New Roman" w:hAnsi="Times New Roman" w:cs="Times New Roman"/>
          <w:bCs/>
        </w:rPr>
        <w:t xml:space="preserve"> § 9 ods. 4.</w:t>
      </w:r>
    </w:p>
    <w:p w:rsidR="001F192C" w:rsidRPr="00DA50DC" w:rsidP="001F192C">
      <w:pPr>
        <w:spacing w:line="360" w:lineRule="auto"/>
        <w:jc w:val="center"/>
        <w:rPr>
          <w:rFonts w:ascii="Times New Roman" w:hAnsi="Times New Roman" w:cs="Times New Roman"/>
        </w:rPr>
      </w:pPr>
    </w:p>
    <w:p w:rsidR="001F192C" w:rsidP="001F192C">
      <w:pPr>
        <w:spacing w:line="360" w:lineRule="auto"/>
        <w:jc w:val="center"/>
        <w:rPr>
          <w:rFonts w:ascii="Times New Roman" w:hAnsi="Times New Roman" w:cs="Times New Roman"/>
          <w:b/>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8</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Doplnková náprava</w:t>
      </w: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bCs/>
        </w:rPr>
      </w:pPr>
      <w:r w:rsidRPr="00DA50DC">
        <w:rPr>
          <w:rFonts w:ascii="Times New Roman" w:hAnsi="Times New Roman" w:cs="Times New Roman"/>
        </w:rPr>
        <w:t xml:space="preserve">(1) Doplnkovou nápravou sú </w:t>
      </w:r>
      <w:r w:rsidRPr="00DA50DC">
        <w:rPr>
          <w:rFonts w:ascii="Times New Roman" w:hAnsi="Times New Roman" w:cs="Times New Roman"/>
          <w:bCs/>
        </w:rPr>
        <w:t>nápravné opatrenia, ktoré sa prijmú vtedy, ak sa  nedosiahla obnova environmentálnou škodou poškodených prírodných zdrojov alebo ich funkcií primárnymi nápravnými opatreniami (ďalej len „doplnkové nápravné opatrenia“).</w:t>
      </w: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 xml:space="preserve">(2) Účelom doplnkových nápravných opatrení je zabezpečiť podobnú úroveň prírodných zdrojov a ich funkcií, aká by bola zabezpečená, ak by sa poškodené miesto vrátilo do základného stavu. </w:t>
      </w:r>
    </w:p>
    <w:p w:rsidR="001F192C" w:rsidRPr="00D36EA6" w:rsidP="001F192C">
      <w:pPr>
        <w:spacing w:line="360" w:lineRule="auto"/>
        <w:jc w:val="both"/>
        <w:rPr>
          <w:rFonts w:ascii="Times New Roman" w:hAnsi="Times New Roman" w:cs="Times New Roman"/>
        </w:rPr>
      </w:pPr>
    </w:p>
    <w:p w:rsidR="001F192C" w:rsidRPr="00D36EA6" w:rsidP="001F192C">
      <w:pPr>
        <w:spacing w:line="360" w:lineRule="auto"/>
        <w:jc w:val="both"/>
        <w:rPr>
          <w:rFonts w:ascii="Times New Roman" w:hAnsi="Times New Roman" w:cs="Times New Roman"/>
        </w:rPr>
      </w:pPr>
      <w:r w:rsidRPr="00D36EA6">
        <w:rPr>
          <w:rFonts w:ascii="Times New Roman" w:hAnsi="Times New Roman" w:cs="Times New Roman"/>
        </w:rPr>
        <w:t xml:space="preserve">(3) Doplnkové nápravné opatrenia možno prijať a vykonať aj na inom </w:t>
      </w:r>
      <w:r>
        <w:rPr>
          <w:rFonts w:ascii="Times New Roman" w:hAnsi="Times New Roman" w:cs="Times New Roman"/>
        </w:rPr>
        <w:t>mieste,</w:t>
      </w:r>
      <w:r w:rsidRPr="00D36EA6">
        <w:rPr>
          <w:rFonts w:ascii="Times New Roman" w:hAnsi="Times New Roman" w:cs="Times New Roman"/>
        </w:rPr>
        <w:t xml:space="preserve"> než na akom bola spôsobená environmentálna škoda, ktoré by malo byť, ak je to možné a vhodné, geog</w:t>
      </w:r>
      <w:r w:rsidRPr="00D36EA6">
        <w:rPr>
          <w:rFonts w:ascii="Times New Roman" w:hAnsi="Times New Roman" w:cs="Times New Roman"/>
        </w:rPr>
        <w:t>raficky spojené s</w:t>
      </w:r>
      <w:r>
        <w:rPr>
          <w:rFonts w:ascii="Times New Roman" w:hAnsi="Times New Roman" w:cs="Times New Roman"/>
        </w:rPr>
        <w:t xml:space="preserve"> miestom, </w:t>
      </w:r>
      <w:r w:rsidRPr="00D36EA6">
        <w:rPr>
          <w:rFonts w:ascii="Times New Roman" w:hAnsi="Times New Roman" w:cs="Times New Roman"/>
        </w:rPr>
        <w:t xml:space="preserve">na ktorom bola spôsobená environmentálna škoda. Pri určení náhradného </w:t>
      </w:r>
      <w:r>
        <w:rPr>
          <w:rFonts w:ascii="Times New Roman" w:hAnsi="Times New Roman" w:cs="Times New Roman"/>
        </w:rPr>
        <w:t xml:space="preserve">miesta </w:t>
      </w:r>
      <w:r w:rsidRPr="00D36EA6">
        <w:rPr>
          <w:rFonts w:ascii="Times New Roman" w:hAnsi="Times New Roman" w:cs="Times New Roman"/>
        </w:rPr>
        <w:t xml:space="preserve">sa berú do úvahy záujmy verejnosti dotknutej environmentálnou škodou. </w:t>
      </w: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 xml:space="preserve"> </w:t>
      </w:r>
    </w:p>
    <w:p w:rsidR="001F192C" w:rsidRPr="00DA50DC" w:rsidP="001F192C">
      <w:pPr>
        <w:pStyle w:val="Heading1"/>
        <w:spacing w:line="360" w:lineRule="auto"/>
        <w:rPr>
          <w:rFonts w:ascii="Times New Roman" w:hAnsi="Times New Roman" w:cs="Times New Roman"/>
          <w:b w:val="0"/>
          <w:bCs/>
        </w:rPr>
      </w:pPr>
      <w:r w:rsidRPr="00DA50DC">
        <w:rPr>
          <w:rFonts w:ascii="Times New Roman" w:hAnsi="Times New Roman" w:cs="Times New Roman"/>
          <w:b w:val="0"/>
          <w:bCs/>
        </w:rPr>
        <w:t xml:space="preserve">(4) Pri výbere doplnkových nápravných opatrení </w:t>
      </w:r>
      <w:r>
        <w:rPr>
          <w:rFonts w:ascii="Times New Roman" w:hAnsi="Times New Roman" w:cs="Times New Roman"/>
          <w:b w:val="0"/>
          <w:bCs/>
        </w:rPr>
        <w:t xml:space="preserve">sa zohľadní </w:t>
      </w:r>
      <w:r w:rsidRPr="00DA50DC">
        <w:rPr>
          <w:rFonts w:ascii="Times New Roman" w:hAnsi="Times New Roman" w:cs="Times New Roman"/>
          <w:b w:val="0"/>
          <w:bCs/>
        </w:rPr>
        <w:t>použitie prístupov ekvivalencie prírodných zdrojov alebo ich funkcií, pričom</w:t>
      </w:r>
      <w:r>
        <w:rPr>
          <w:rFonts w:ascii="Times New Roman" w:hAnsi="Times New Roman" w:cs="Times New Roman"/>
          <w:b w:val="0"/>
          <w:bCs/>
        </w:rPr>
        <w:t xml:space="preserve"> sa </w:t>
      </w:r>
      <w:r w:rsidRPr="00DA50DC">
        <w:rPr>
          <w:rFonts w:ascii="Times New Roman" w:hAnsi="Times New Roman" w:cs="Times New Roman"/>
          <w:b w:val="0"/>
          <w:bCs/>
        </w:rPr>
        <w:t xml:space="preserve">najprv </w:t>
      </w:r>
      <w:r>
        <w:rPr>
          <w:rFonts w:ascii="Times New Roman" w:hAnsi="Times New Roman" w:cs="Times New Roman"/>
          <w:b w:val="0"/>
          <w:bCs/>
        </w:rPr>
        <w:t>zohľadnia o</w:t>
      </w:r>
      <w:r w:rsidRPr="00DA50DC">
        <w:rPr>
          <w:rFonts w:ascii="Times New Roman" w:hAnsi="Times New Roman" w:cs="Times New Roman"/>
          <w:b w:val="0"/>
          <w:bCs/>
        </w:rPr>
        <w:t xml:space="preserve">patrenia, ktoré zabezpečia prírodné zdroje alebo funkcie rovnakého typu, kvality a množstva ako je typ, kvalita a množstvo poškodených prírodných zdrojov alebo ich funkcií. Ak to nie je možné, zabezpečia sa náhradné prírodné zdroje alebo funkcie, napríklad tak, že znížená kvalita prírodných zdrojov alebo ich funkcií sa kompenzuje zvýšením množstva nápravných opatrení. </w:t>
      </w:r>
    </w:p>
    <w:p w:rsidR="001F192C" w:rsidRPr="00DA50DC" w:rsidP="001F192C">
      <w:pPr>
        <w:spacing w:line="360" w:lineRule="auto"/>
        <w:rPr>
          <w:rFonts w:ascii="Times New Roman" w:hAnsi="Times New Roman" w:cs="Times New Roman"/>
          <w:color w:val="FF0000"/>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9</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Kompenzačná náprava</w:t>
      </w:r>
    </w:p>
    <w:p w:rsidR="001F192C" w:rsidRPr="00DA50DC" w:rsidP="001F192C">
      <w:pPr>
        <w:spacing w:line="360" w:lineRule="auto"/>
        <w:jc w:val="center"/>
        <w:rPr>
          <w:rFonts w:ascii="Times New Roman" w:hAnsi="Times New Roman" w:cs="Times New Roman"/>
        </w:rPr>
      </w:pPr>
    </w:p>
    <w:p w:rsidR="001F192C" w:rsidRPr="00DA50DC" w:rsidP="001F192C">
      <w:pPr>
        <w:spacing w:line="360" w:lineRule="auto"/>
        <w:jc w:val="both"/>
        <w:rPr>
          <w:rFonts w:ascii="Times New Roman" w:hAnsi="Times New Roman" w:cs="Times New Roman"/>
          <w:bCs/>
        </w:rPr>
      </w:pPr>
      <w:r w:rsidRPr="00DA50DC">
        <w:rPr>
          <w:rFonts w:ascii="Times New Roman" w:hAnsi="Times New Roman" w:cs="Times New Roman"/>
        </w:rPr>
        <w:t xml:space="preserve">(1) Kompenzačnou nápravou sú </w:t>
      </w:r>
      <w:r w:rsidRPr="00DA50DC">
        <w:rPr>
          <w:rFonts w:ascii="Times New Roman" w:hAnsi="Times New Roman" w:cs="Times New Roman"/>
          <w:bCs/>
        </w:rPr>
        <w:t>nápravn</w:t>
      </w:r>
      <w:r w:rsidRPr="00DA50DC">
        <w:rPr>
          <w:rFonts w:ascii="Times New Roman" w:hAnsi="Times New Roman" w:cs="Times New Roman"/>
          <w:bCs/>
        </w:rPr>
        <w:t xml:space="preserve">é opatrenia, ktoré sa príjmu </w:t>
      </w:r>
      <w:r w:rsidRPr="00DA50DC">
        <w:rPr>
          <w:rFonts w:ascii="Times New Roman" w:hAnsi="Times New Roman" w:cs="Times New Roman"/>
        </w:rPr>
        <w:t>na kompenzáciu dočasných strát prírodných zdrojov alebo ich funkcií, ktoré nastali od dňa vzniku environmentálnej škody, až kým sa  primárnymi nápravnými opatreniami nedosiahne obnova prírodného zdroja alebo ich funkcií (ďalej len „kompenzačné nápravné opatrenia“).</w:t>
      </w:r>
      <w:r w:rsidRPr="00DA50DC">
        <w:rPr>
          <w:rFonts w:ascii="Times New Roman" w:hAnsi="Times New Roman" w:cs="Times New Roman"/>
          <w:b/>
          <w:bCs/>
        </w:rPr>
        <w:t xml:space="preserve"> </w:t>
      </w:r>
      <w:r w:rsidRPr="00DA50DC">
        <w:rPr>
          <w:rFonts w:ascii="Times New Roman" w:hAnsi="Times New Roman" w:cs="Times New Roman"/>
          <w:bCs/>
        </w:rPr>
        <w:t>Kompenzačná náprava ne</w:t>
      </w:r>
      <w:r>
        <w:rPr>
          <w:rFonts w:ascii="Times New Roman" w:hAnsi="Times New Roman" w:cs="Times New Roman"/>
          <w:bCs/>
        </w:rPr>
        <w:t xml:space="preserve">zahŕňa </w:t>
      </w:r>
      <w:r w:rsidRPr="00DA50DC">
        <w:rPr>
          <w:rFonts w:ascii="Times New Roman" w:hAnsi="Times New Roman" w:cs="Times New Roman"/>
          <w:bCs/>
        </w:rPr>
        <w:t>finančn</w:t>
      </w:r>
      <w:r>
        <w:rPr>
          <w:rFonts w:ascii="Times New Roman" w:hAnsi="Times New Roman" w:cs="Times New Roman"/>
          <w:bCs/>
        </w:rPr>
        <w:t xml:space="preserve">ú </w:t>
      </w:r>
      <w:r w:rsidRPr="00DA50DC">
        <w:rPr>
          <w:rFonts w:ascii="Times New Roman" w:hAnsi="Times New Roman" w:cs="Times New Roman"/>
          <w:bCs/>
        </w:rPr>
        <w:t>kompenzáci</w:t>
      </w:r>
      <w:r>
        <w:rPr>
          <w:rFonts w:ascii="Times New Roman" w:hAnsi="Times New Roman" w:cs="Times New Roman"/>
          <w:bCs/>
        </w:rPr>
        <w:t>u</w:t>
      </w:r>
      <w:r w:rsidRPr="00DA50DC">
        <w:rPr>
          <w:rFonts w:ascii="Times New Roman" w:hAnsi="Times New Roman" w:cs="Times New Roman"/>
          <w:bCs/>
        </w:rPr>
        <w:t xml:space="preserve"> pre verejnosť.</w:t>
      </w:r>
    </w:p>
    <w:p w:rsidR="001F192C" w:rsidRPr="00DA50DC" w:rsidP="001F192C">
      <w:pPr>
        <w:spacing w:line="360" w:lineRule="auto"/>
        <w:jc w:val="both"/>
        <w:rPr>
          <w:rFonts w:ascii="Times New Roman" w:hAnsi="Times New Roman" w:cs="Times New Roman"/>
          <w:bCs/>
        </w:rPr>
      </w:pPr>
    </w:p>
    <w:p w:rsidR="001F192C" w:rsidP="001F192C">
      <w:pPr>
        <w:spacing w:line="360" w:lineRule="auto"/>
        <w:jc w:val="both"/>
        <w:rPr>
          <w:rFonts w:ascii="Times New Roman" w:hAnsi="Times New Roman" w:cs="Times New Roman"/>
        </w:rPr>
      </w:pPr>
      <w:r w:rsidRPr="00DA50DC">
        <w:rPr>
          <w:rFonts w:ascii="Times New Roman" w:hAnsi="Times New Roman" w:cs="Times New Roman"/>
          <w:bCs/>
        </w:rPr>
        <w:t xml:space="preserve">(2) </w:t>
      </w:r>
      <w:r w:rsidRPr="00DA50DC">
        <w:rPr>
          <w:rFonts w:ascii="Times New Roman" w:hAnsi="Times New Roman" w:cs="Times New Roman"/>
        </w:rPr>
        <w:t>Dočasnými stratami sú straty spôsobené skutočnosťou, že prírodné zdroje alebo ich funkcie, poškodené environmentálnou škodou,</w:t>
      </w:r>
      <w:r w:rsidRPr="00DA50DC">
        <w:rPr>
          <w:rFonts w:ascii="Times New Roman" w:hAnsi="Times New Roman" w:cs="Times New Roman"/>
          <w:color w:val="FF0000"/>
        </w:rPr>
        <w:t xml:space="preserve"> </w:t>
      </w:r>
      <w:r w:rsidRPr="00DA50DC">
        <w:rPr>
          <w:rFonts w:ascii="Times New Roman" w:hAnsi="Times New Roman" w:cs="Times New Roman"/>
        </w:rPr>
        <w:t xml:space="preserve">nemôžu plniť svoje ekologické funkcie alebo poskytovať služby pre iné prírodné zdroje alebo pre verejnosť dovtedy, kým primárne opatrenia alebo doplnkové opatrenia nezačnú účinkovať; </w:t>
      </w:r>
      <w:r w:rsidRPr="00DA50DC">
        <w:rPr>
          <w:rFonts w:ascii="Times New Roman" w:hAnsi="Times New Roman" w:cs="Times New Roman"/>
          <w:bCs/>
        </w:rPr>
        <w:t>ne</w:t>
      </w:r>
      <w:r>
        <w:rPr>
          <w:rFonts w:ascii="Times New Roman" w:hAnsi="Times New Roman" w:cs="Times New Roman"/>
          <w:bCs/>
        </w:rPr>
        <w:t xml:space="preserve">zahŕňajú </w:t>
      </w:r>
      <w:r w:rsidRPr="00DA50DC">
        <w:rPr>
          <w:rFonts w:ascii="Times New Roman" w:hAnsi="Times New Roman" w:cs="Times New Roman"/>
          <w:bCs/>
        </w:rPr>
        <w:t>finančn</w:t>
      </w:r>
      <w:r>
        <w:rPr>
          <w:rFonts w:ascii="Times New Roman" w:hAnsi="Times New Roman" w:cs="Times New Roman"/>
          <w:bCs/>
        </w:rPr>
        <w:t xml:space="preserve">ú </w:t>
      </w:r>
      <w:r w:rsidRPr="00DA50DC">
        <w:rPr>
          <w:rFonts w:ascii="Times New Roman" w:hAnsi="Times New Roman" w:cs="Times New Roman"/>
          <w:bCs/>
        </w:rPr>
        <w:t>kompenzáci</w:t>
      </w:r>
      <w:r>
        <w:rPr>
          <w:rFonts w:ascii="Times New Roman" w:hAnsi="Times New Roman" w:cs="Times New Roman"/>
          <w:bCs/>
        </w:rPr>
        <w:t>u</w:t>
      </w:r>
      <w:r w:rsidRPr="00DA50DC">
        <w:rPr>
          <w:rFonts w:ascii="Times New Roman" w:hAnsi="Times New Roman" w:cs="Times New Roman"/>
          <w:bCs/>
        </w:rPr>
        <w:t xml:space="preserve"> pre verejnosť</w:t>
      </w:r>
      <w:r>
        <w:rPr>
          <w:rFonts w:ascii="Times New Roman" w:hAnsi="Times New Roman" w:cs="Times New Roman"/>
          <w:bCs/>
        </w:rPr>
        <w:t>.</w:t>
      </w:r>
    </w:p>
    <w:p w:rsidR="001F192C" w:rsidRPr="00DA50DC" w:rsidP="001F192C">
      <w:pPr>
        <w:spacing w:line="360" w:lineRule="auto"/>
        <w:jc w:val="both"/>
        <w:rPr>
          <w:rFonts w:ascii="Times New Roman" w:hAnsi="Times New Roman" w:cs="Times New Roman"/>
          <w:bCs/>
        </w:rPr>
      </w:pPr>
    </w:p>
    <w:p w:rsidR="001F192C" w:rsidRPr="00DA50DC" w:rsidP="001F192C">
      <w:pPr>
        <w:pStyle w:val="Heading1"/>
        <w:spacing w:line="360" w:lineRule="auto"/>
        <w:rPr>
          <w:rFonts w:ascii="Times New Roman" w:hAnsi="Times New Roman" w:cs="Times New Roman"/>
          <w:b w:val="0"/>
          <w:bCs/>
        </w:rPr>
      </w:pPr>
      <w:r w:rsidRPr="00DA50DC">
        <w:rPr>
          <w:rFonts w:ascii="Times New Roman" w:hAnsi="Times New Roman" w:cs="Times New Roman"/>
          <w:b w:val="0"/>
          <w:bCs/>
        </w:rPr>
        <w:t xml:space="preserve">(3) Účelom kompenzačných nápravných opatrení je kompenzácia dočasných strát prírodných zdrojov alebo ich funkcií pred ich obnovením. </w:t>
      </w:r>
    </w:p>
    <w:p w:rsidR="001F192C" w:rsidRPr="00D36EA6" w:rsidP="001F192C">
      <w:pPr>
        <w:pStyle w:val="Heading1"/>
        <w:spacing w:line="360" w:lineRule="auto"/>
        <w:rPr>
          <w:rFonts w:ascii="Times New Roman" w:hAnsi="Times New Roman" w:cs="Times New Roman"/>
          <w:b w:val="0"/>
          <w:bCs/>
        </w:rPr>
      </w:pPr>
    </w:p>
    <w:p w:rsidR="001F192C" w:rsidRPr="00D36EA6" w:rsidP="001F192C">
      <w:pPr>
        <w:pStyle w:val="Heading1"/>
        <w:spacing w:line="360" w:lineRule="auto"/>
        <w:rPr>
          <w:rFonts w:ascii="Times New Roman" w:hAnsi="Times New Roman" w:cs="Times New Roman"/>
          <w:b w:val="0"/>
          <w:bCs/>
        </w:rPr>
      </w:pPr>
      <w:r w:rsidRPr="00D36EA6">
        <w:rPr>
          <w:rFonts w:ascii="Times New Roman" w:hAnsi="Times New Roman" w:cs="Times New Roman"/>
          <w:b w:val="0"/>
          <w:bCs/>
        </w:rPr>
        <w:t xml:space="preserve">(4) Kompenzačné nápravné opatrenia spočívajú v dodatočných zlepšeniach chránených druhov, </w:t>
      </w:r>
      <w:r w:rsidRPr="00D36EA6">
        <w:rPr>
          <w:rFonts w:ascii="Times New Roman" w:hAnsi="Times New Roman" w:cs="Times New Roman"/>
          <w:b w:val="0"/>
        </w:rPr>
        <w:t xml:space="preserve">chránených </w:t>
      </w:r>
      <w:r w:rsidRPr="00D36EA6">
        <w:rPr>
          <w:rFonts w:ascii="Times New Roman" w:hAnsi="Times New Roman" w:cs="Times New Roman"/>
          <w:b w:val="0"/>
          <w:bCs/>
        </w:rPr>
        <w:t>biotopov alebo vôd buď na poškodenom mieste alebo na náhradnom mie</w:t>
      </w:r>
      <w:r w:rsidRPr="00D36EA6">
        <w:rPr>
          <w:rFonts w:ascii="Times New Roman" w:hAnsi="Times New Roman" w:cs="Times New Roman"/>
          <w:b w:val="0"/>
          <w:bCs/>
        </w:rPr>
        <w:t>ste</w:t>
      </w:r>
      <w:r w:rsidRPr="00D36EA6">
        <w:rPr>
          <w:rFonts w:ascii="Times New Roman" w:hAnsi="Times New Roman" w:cs="Times New Roman"/>
          <w:bCs/>
        </w:rPr>
        <w:t>.</w:t>
      </w:r>
      <w:r w:rsidRPr="00D36EA6">
        <w:rPr>
          <w:rFonts w:ascii="Times New Roman" w:hAnsi="Times New Roman" w:cs="Times New Roman"/>
          <w:b w:val="0"/>
          <w:bCs/>
        </w:rPr>
        <w:t xml:space="preserve"> </w:t>
      </w:r>
    </w:p>
    <w:p w:rsidR="001F192C" w:rsidRPr="00DA50DC" w:rsidP="001F192C">
      <w:pPr>
        <w:pStyle w:val="Heading1"/>
        <w:spacing w:line="360" w:lineRule="auto"/>
        <w:rPr>
          <w:rFonts w:ascii="Times New Roman" w:hAnsi="Times New Roman" w:cs="Times New Roman"/>
        </w:rPr>
      </w:pPr>
    </w:p>
    <w:p w:rsidR="001F192C" w:rsidRPr="00DA50DC" w:rsidP="001F192C">
      <w:pPr>
        <w:pStyle w:val="Heading1"/>
        <w:spacing w:line="360" w:lineRule="auto"/>
        <w:rPr>
          <w:rFonts w:ascii="Times New Roman" w:hAnsi="Times New Roman" w:cs="Times New Roman"/>
          <w:b w:val="0"/>
          <w:bCs/>
        </w:rPr>
      </w:pPr>
      <w:r w:rsidRPr="00DA50DC">
        <w:rPr>
          <w:rFonts w:ascii="Times New Roman" w:hAnsi="Times New Roman" w:cs="Times New Roman"/>
          <w:b w:val="0"/>
        </w:rPr>
        <w:t>(5)</w:t>
      </w:r>
      <w:r w:rsidRPr="00DA50DC">
        <w:rPr>
          <w:rFonts w:ascii="Times New Roman" w:hAnsi="Times New Roman" w:cs="Times New Roman"/>
        </w:rPr>
        <w:t xml:space="preserve"> </w:t>
      </w:r>
      <w:r w:rsidRPr="00DA50DC">
        <w:rPr>
          <w:rFonts w:ascii="Times New Roman" w:hAnsi="Times New Roman" w:cs="Times New Roman"/>
          <w:b w:val="0"/>
          <w:bCs/>
        </w:rPr>
        <w:t xml:space="preserve"> Pri výbere kompenzačných nápravných opatrení je potrebné vziať do úvahy použitie prístupov ekvivalencie prírodných zdrojov alebo ich funkcií, pričom najprv je potrebné vziať do úvahy opatrenia, ktoré zabezpečia prírodné zdroje alebo ich funkcie rovnakého typu, kvality a množstva ako je typ, kvalita a množstvo poškodených prírodných zdrojov alebo ich funkcií. Ak to nie je možné, zabezpečia sa náhradné prírodné zdroje alebo funkcie napríklad tak, že znížená kvalita prírodných zdrojov alebo ich funkcií sa kompenzuje zvýšením množstva nápravných opatrení. </w:t>
      </w:r>
    </w:p>
    <w:p w:rsidR="001F192C" w:rsidRPr="00DA50DC" w:rsidP="001F192C">
      <w:pPr>
        <w:spacing w:line="360" w:lineRule="auto"/>
        <w:jc w:val="center"/>
        <w:rPr>
          <w:rFonts w:ascii="Times New Roman" w:hAnsi="Times New Roman" w:cs="Times New Roman"/>
          <w:b/>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10</w:t>
      </w:r>
    </w:p>
    <w:p w:rsidR="001F192C" w:rsidRPr="00DA50DC" w:rsidP="001F192C">
      <w:pPr>
        <w:spacing w:line="360" w:lineRule="auto"/>
        <w:jc w:val="center"/>
        <w:rPr>
          <w:rFonts w:ascii="Times New Roman" w:hAnsi="Times New Roman" w:cs="Times New Roman"/>
        </w:rPr>
      </w:pPr>
      <w:r w:rsidRPr="00DA50DC">
        <w:rPr>
          <w:rFonts w:ascii="Times New Roman" w:hAnsi="Times New Roman" w:cs="Times New Roman"/>
          <w:b/>
        </w:rPr>
        <w:t xml:space="preserve">Náprava environmentálnej škody na pôde  </w:t>
      </w:r>
    </w:p>
    <w:p w:rsidR="001F192C" w:rsidRPr="00DA50DC" w:rsidP="001F192C">
      <w:pPr>
        <w:spacing w:line="360" w:lineRule="auto"/>
        <w:jc w:val="center"/>
        <w:rPr>
          <w:rFonts w:ascii="Times New Roman" w:hAnsi="Times New Roman" w:cs="Times New Roman"/>
          <w:b/>
        </w:rPr>
      </w:pPr>
    </w:p>
    <w:p w:rsidR="001F192C" w:rsidRPr="00DA50DC" w:rsidP="001F192C">
      <w:pPr>
        <w:numPr>
          <w:ilvl w:val="1"/>
          <w:numId w:val="21"/>
        </w:numPr>
        <w:tabs>
          <w:tab w:val="left" w:pos="795"/>
        </w:tabs>
        <w:spacing w:line="360" w:lineRule="auto"/>
        <w:ind w:left="0" w:firstLine="360"/>
        <w:jc w:val="both"/>
        <w:rPr>
          <w:rFonts w:ascii="Times New Roman" w:hAnsi="Times New Roman" w:cs="Times New Roman"/>
        </w:rPr>
      </w:pPr>
      <w:r>
        <w:rPr>
          <w:rFonts w:ascii="Times New Roman" w:hAnsi="Times New Roman" w:cs="Times New Roman"/>
        </w:rPr>
        <w:t>E</w:t>
      </w:r>
      <w:r w:rsidRPr="00DA50DC">
        <w:rPr>
          <w:rFonts w:ascii="Times New Roman" w:hAnsi="Times New Roman" w:cs="Times New Roman"/>
        </w:rPr>
        <w:t>nvironmentáln</w:t>
      </w:r>
      <w:r>
        <w:rPr>
          <w:rFonts w:ascii="Times New Roman" w:hAnsi="Times New Roman" w:cs="Times New Roman"/>
        </w:rPr>
        <w:t>a</w:t>
      </w:r>
      <w:r w:rsidRPr="00DA50DC">
        <w:rPr>
          <w:rFonts w:ascii="Times New Roman" w:hAnsi="Times New Roman" w:cs="Times New Roman"/>
        </w:rPr>
        <w:t xml:space="preserve"> škod</w:t>
      </w:r>
      <w:r>
        <w:rPr>
          <w:rFonts w:ascii="Times New Roman" w:hAnsi="Times New Roman" w:cs="Times New Roman"/>
        </w:rPr>
        <w:t>a</w:t>
      </w:r>
      <w:r w:rsidRPr="00DA50DC">
        <w:rPr>
          <w:rFonts w:ascii="Times New Roman" w:hAnsi="Times New Roman" w:cs="Times New Roman"/>
        </w:rPr>
        <w:t xml:space="preserve"> na pôde sa z</w:t>
      </w:r>
      <w:r>
        <w:rPr>
          <w:rFonts w:ascii="Times New Roman" w:hAnsi="Times New Roman" w:cs="Times New Roman"/>
        </w:rPr>
        <w:t xml:space="preserve">isťuje </w:t>
      </w:r>
      <w:r w:rsidRPr="00DA50DC">
        <w:rPr>
          <w:rFonts w:ascii="Times New Roman" w:hAnsi="Times New Roman" w:cs="Times New Roman"/>
        </w:rPr>
        <w:t>vykonaním analýzy rizík nepriaznivých účinkov znečistenia pôdy na zdravie v dôsledku priameho alebo nepriameho zavedenia látok, prípravkov, organizmov alebo mikroorganizmov na pôdu, do pôdy alebo pod jej povrch (ďalej len „analýza rizík“); ak vznikne environmentálna škoda na poľnohospodárskej pôde, použijú sa pri analýze rizík aj ustanovenia osobitného predpisu.</w:t>
      </w:r>
      <w:r>
        <w:rPr>
          <w:rStyle w:val="FootnoteReference"/>
          <w:rFonts w:ascii="Times New Roman" w:hAnsi="Times New Roman" w:cs="Times New Roman"/>
          <w:rtl w:val="0"/>
        </w:rPr>
        <w:footnoteReference w:id="44"/>
      </w:r>
      <w:r w:rsidRPr="00DA50DC">
        <w:rPr>
          <w:rFonts w:ascii="Times New Roman" w:hAnsi="Times New Roman" w:cs="Times New Roman"/>
          <w:vertAlign w:val="superscript"/>
        </w:rPr>
        <w:t>)</w:t>
      </w:r>
    </w:p>
    <w:p w:rsidR="001F192C" w:rsidRPr="00DA50DC" w:rsidP="001F192C">
      <w:pPr>
        <w:spacing w:line="360" w:lineRule="auto"/>
        <w:ind w:left="20"/>
        <w:jc w:val="both"/>
        <w:rPr>
          <w:rFonts w:ascii="Times New Roman" w:hAnsi="Times New Roman" w:cs="Times New Roman"/>
        </w:rPr>
      </w:pPr>
    </w:p>
    <w:p w:rsidR="001F192C" w:rsidRPr="00DA50DC" w:rsidP="001F192C">
      <w:pPr>
        <w:numPr>
          <w:ilvl w:val="1"/>
          <w:numId w:val="21"/>
        </w:numPr>
        <w:tabs>
          <w:tab w:val="left" w:pos="795"/>
        </w:tabs>
        <w:spacing w:line="360" w:lineRule="auto"/>
        <w:ind w:left="0" w:firstLine="360"/>
        <w:jc w:val="both"/>
        <w:rPr>
          <w:rFonts w:ascii="Times New Roman" w:hAnsi="Times New Roman" w:cs="Times New Roman"/>
        </w:rPr>
      </w:pPr>
      <w:r w:rsidRPr="00DA50DC">
        <w:rPr>
          <w:rFonts w:ascii="Times New Roman" w:hAnsi="Times New Roman" w:cs="Times New Roman"/>
        </w:rPr>
        <w:t>Za vykonanie analýzy rizík zodpovedá prevádzkovateľ; pri jej vykonaní postupuje podľa osobitného predpisu.</w:t>
      </w:r>
      <w:r>
        <w:rPr>
          <w:rStyle w:val="FootnoteReference"/>
          <w:rFonts w:ascii="Times New Roman" w:hAnsi="Times New Roman" w:cs="Times New Roman"/>
          <w:rtl w:val="0"/>
        </w:rPr>
        <w:footnoteReference w:id="45"/>
      </w:r>
      <w:r w:rsidRPr="00DA50DC">
        <w:rPr>
          <w:rFonts w:ascii="Times New Roman" w:hAnsi="Times New Roman" w:cs="Times New Roman"/>
          <w:vertAlign w:val="superscript"/>
        </w:rPr>
        <w:t>)</w:t>
      </w:r>
      <w:r w:rsidRPr="00DA50DC">
        <w:rPr>
          <w:rFonts w:ascii="Times New Roman" w:hAnsi="Times New Roman" w:cs="Times New Roman"/>
        </w:rPr>
        <w:t xml:space="preserve"> Ak prevádzkovateľ nezabezpečil vykonanie analýzy rizík alebo ak koná príslušný orgán podľa § 5 ods. 3 písm. c) zabezpečí analýzu rizík príslušn</w:t>
      </w:r>
      <w:r w:rsidRPr="00DA50DC">
        <w:rPr>
          <w:rFonts w:ascii="Times New Roman" w:hAnsi="Times New Roman" w:cs="Times New Roman"/>
        </w:rPr>
        <w:t xml:space="preserve">ý orgán. </w:t>
      </w:r>
    </w:p>
    <w:p w:rsidR="001F192C" w:rsidRPr="00DA50DC" w:rsidP="001F192C">
      <w:pPr>
        <w:spacing w:line="360" w:lineRule="auto"/>
        <w:jc w:val="both"/>
        <w:rPr>
          <w:rFonts w:ascii="Times New Roman" w:hAnsi="Times New Roman" w:cs="Times New Roman"/>
        </w:rPr>
      </w:pPr>
    </w:p>
    <w:p w:rsidR="001F192C" w:rsidRPr="00DA50DC" w:rsidP="001F192C">
      <w:pPr>
        <w:numPr>
          <w:ilvl w:val="1"/>
          <w:numId w:val="21"/>
        </w:numPr>
        <w:tabs>
          <w:tab w:val="left" w:pos="795"/>
        </w:tabs>
        <w:spacing w:line="360" w:lineRule="auto"/>
        <w:ind w:left="0" w:firstLine="360"/>
        <w:jc w:val="both"/>
        <w:rPr>
          <w:rFonts w:ascii="Times New Roman" w:hAnsi="Times New Roman" w:cs="Times New Roman"/>
        </w:rPr>
      </w:pPr>
      <w:r w:rsidRPr="00DA50DC">
        <w:rPr>
          <w:rFonts w:ascii="Times New Roman" w:hAnsi="Times New Roman" w:cs="Times New Roman"/>
        </w:rPr>
        <w:t>Pri analýze rizík sa berie do úvahy druh pôdy podľa § 2 ods. 1 písm. j), typ a koncentrácia škodlivých látok, prípravkov a organizmov alebo mikroorganizmov, ich rizikovosť a možnosť rozptýlenia. Spôsob využívania pôdy sa zistí podľa osobitných p</w:t>
      </w:r>
      <w:r w:rsidRPr="00DA50DC">
        <w:rPr>
          <w:rFonts w:ascii="Times New Roman" w:hAnsi="Times New Roman" w:cs="Times New Roman"/>
        </w:rPr>
        <w:t>redpisov,</w:t>
      </w:r>
      <w:r>
        <w:rPr>
          <w:rStyle w:val="FootnoteReference"/>
          <w:rFonts w:ascii="Times New Roman" w:hAnsi="Times New Roman" w:cs="Times New Roman"/>
          <w:rtl w:val="0"/>
        </w:rPr>
        <w:footnoteReference w:id="46"/>
      </w:r>
      <w:r w:rsidRPr="00DA50DC">
        <w:rPr>
          <w:rFonts w:ascii="Times New Roman" w:hAnsi="Times New Roman" w:cs="Times New Roman"/>
          <w:vertAlign w:val="superscript"/>
        </w:rPr>
        <w:t>)</w:t>
      </w:r>
      <w:r w:rsidRPr="00DA50DC">
        <w:rPr>
          <w:rFonts w:ascii="Times New Roman" w:hAnsi="Times New Roman" w:cs="Times New Roman"/>
        </w:rPr>
        <w:t xml:space="preserve"> účinných v čase kedy došlo k vzniku environmentálnej škody na pôde; ak takýto spôsob využívania pôdy nie je možné zistiť, spôsob využívania konkrétneho územia sa určuje</w:t>
      </w:r>
      <w:r w:rsidRPr="00DA50DC">
        <w:rPr>
          <w:rFonts w:ascii="Times New Roman" w:hAnsi="Times New Roman" w:cs="Times New Roman"/>
          <w:color w:val="FF0000"/>
        </w:rPr>
        <w:t xml:space="preserve"> </w:t>
      </w:r>
      <w:r w:rsidRPr="00DA50DC">
        <w:rPr>
          <w:rFonts w:ascii="Times New Roman" w:hAnsi="Times New Roman" w:cs="Times New Roman"/>
        </w:rPr>
        <w:t xml:space="preserve">podľa charakteru oblasti, v ktorej došlo k vzniku tejto environmentálnej škode, pričom sa berie do úvahy predpokladaný vývoj územia, na ktorom došlo k vzniku environmentálnej škody na pôde. </w:t>
      </w:r>
    </w:p>
    <w:p w:rsidR="001F192C" w:rsidRPr="00DA50DC" w:rsidP="001F192C">
      <w:pPr>
        <w:spacing w:line="360" w:lineRule="auto"/>
        <w:ind w:left="20"/>
        <w:jc w:val="both"/>
        <w:rPr>
          <w:rFonts w:ascii="Times New Roman" w:hAnsi="Times New Roman" w:cs="Times New Roman"/>
        </w:rPr>
      </w:pPr>
    </w:p>
    <w:p w:rsidR="001F192C" w:rsidRPr="00DA50DC" w:rsidP="001F192C">
      <w:pPr>
        <w:numPr>
          <w:ilvl w:val="1"/>
          <w:numId w:val="21"/>
        </w:numPr>
        <w:tabs>
          <w:tab w:val="left" w:pos="795"/>
        </w:tabs>
        <w:spacing w:line="360" w:lineRule="auto"/>
        <w:ind w:left="0" w:firstLine="360"/>
        <w:jc w:val="both"/>
        <w:rPr>
          <w:rFonts w:ascii="Times New Roman" w:hAnsi="Times New Roman" w:cs="Times New Roman"/>
          <w:i/>
        </w:rPr>
      </w:pPr>
      <w:r w:rsidRPr="00DA50DC">
        <w:rPr>
          <w:rFonts w:ascii="Times New Roman" w:hAnsi="Times New Roman" w:cs="Times New Roman"/>
        </w:rPr>
        <w:t>Nápravné opatrenia na odstránenie environmentálnej škody na pôde musia zabezpečiť odstránenie znečisťujúcich látok a prípravkov, účinnú kontrolu ich množstva a  zabránenie ich šíreniu alebo zníženiu ich množstva tak, aby znečistená pôda nepredstavovala žiadne závažné riziko nepriaznivého účinku na zdravie so zreteľom na jej súčasné alebo budúce využívanie schválené v čase, keď došlo k vzniku environmentálnej škody na pôde. Ak sa v čase posudzovania environmentálnej škody na pôde zmení využívanie pôdy, zohľadní sa táto zmena v prijatých a vykonaných nápravných opatreniach. Pri návrhu nápravných opatrení sa zvažuje možnosť prirodzenej obnovy pôd</w:t>
      </w:r>
      <w:r w:rsidRPr="00DA50DC">
        <w:rPr>
          <w:rFonts w:ascii="Times New Roman" w:hAnsi="Times New Roman" w:cs="Times New Roman"/>
        </w:rPr>
        <w:t>y.</w:t>
      </w:r>
    </w:p>
    <w:p w:rsidR="001F192C" w:rsidP="001F192C">
      <w:pPr>
        <w:spacing w:line="360" w:lineRule="auto"/>
        <w:jc w:val="center"/>
        <w:outlineLvl w:val="0"/>
        <w:rPr>
          <w:rFonts w:ascii="Times New Roman" w:hAnsi="Times New Roman" w:cs="Times New Roman"/>
          <w:b/>
        </w:rPr>
      </w:pPr>
    </w:p>
    <w:p w:rsidR="001F192C" w:rsidRPr="00DA50DC" w:rsidP="001F192C">
      <w:pPr>
        <w:spacing w:line="360" w:lineRule="auto"/>
        <w:jc w:val="center"/>
        <w:outlineLvl w:val="0"/>
        <w:rPr>
          <w:rFonts w:ascii="Times New Roman" w:hAnsi="Times New Roman" w:cs="Times New Roman"/>
          <w:b/>
        </w:rPr>
      </w:pPr>
      <w:r w:rsidRPr="00DA50DC">
        <w:rPr>
          <w:rFonts w:ascii="Times New Roman" w:hAnsi="Times New Roman" w:cs="Times New Roman"/>
          <w:b/>
        </w:rPr>
        <w:t>TRETIA ČASŤ</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NÁKLADY NA PREVENCIU ENVIRONMENTÁLNYCH ŠKÔD A NÁPRAVU ENVIRONMENTÁLNYCH ŠKÔD</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xml:space="preserve">§ 11 </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Znášanie nákladov</w:t>
      </w:r>
    </w:p>
    <w:p w:rsidR="001F192C" w:rsidRPr="00DA50DC" w:rsidP="001F192C">
      <w:pPr>
        <w:spacing w:line="360" w:lineRule="auto"/>
        <w:jc w:val="center"/>
        <w:rPr>
          <w:rFonts w:ascii="Times New Roman" w:hAnsi="Times New Roman" w:cs="Times New Roman"/>
          <w:b/>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 xml:space="preserve">     (1) Náklady na preventívne opatrenia a nápravné opatrenia prijaté podľa tohto zákona znáša prevádzkovateľ s výnimkou  prípadov uveden</w:t>
      </w:r>
      <w:r w:rsidRPr="00DA50DC">
        <w:rPr>
          <w:rFonts w:ascii="Times New Roman" w:hAnsi="Times New Roman" w:cs="Times New Roman"/>
        </w:rPr>
        <w:t>ých v odseku 3 a 4.</w:t>
      </w:r>
    </w:p>
    <w:p w:rsidR="001F192C" w:rsidRPr="00DA50DC" w:rsidP="001F192C">
      <w:pPr>
        <w:jc w:val="both"/>
        <w:rPr>
          <w:rFonts w:ascii="Times New Roman" w:hAnsi="Times New Roman" w:cs="Times New Roman"/>
          <w:color w:val="FF0000"/>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 xml:space="preserve">    </w:t>
      </w:r>
      <w:r w:rsidRPr="00DA50DC">
        <w:rPr>
          <w:rFonts w:ascii="Times New Roman" w:hAnsi="Times New Roman" w:cs="Times New Roman"/>
          <w:b/>
          <w:bCs/>
        </w:rPr>
        <w:t xml:space="preserve"> </w:t>
      </w:r>
      <w:r w:rsidRPr="00DA50DC">
        <w:rPr>
          <w:rFonts w:ascii="Times New Roman" w:hAnsi="Times New Roman" w:cs="Times New Roman"/>
          <w:bCs/>
        </w:rPr>
        <w:t>(2)</w:t>
      </w:r>
      <w:r w:rsidRPr="00DA50DC">
        <w:rPr>
          <w:rFonts w:ascii="Times New Roman" w:hAnsi="Times New Roman" w:cs="Times New Roman"/>
          <w:b/>
          <w:bCs/>
        </w:rPr>
        <w:t xml:space="preserve"> </w:t>
      </w:r>
      <w:r w:rsidRPr="00DA50DC">
        <w:rPr>
          <w:rFonts w:ascii="Times New Roman" w:hAnsi="Times New Roman" w:cs="Times New Roman"/>
        </w:rPr>
        <w:t>Vykonaním preventívnych opatrení príslušným orgánom podľa § 4 ods. 3 písm. c). alebo nápravných opatrení podľa § 5 ods. 3 písm. c) a zabezpečením analýzy rizík príslušným orgánom podľa § 10 ods. 2 nie je dotknutá povinnosť prevádzkovateľa znášať náklady na tieto opatrenia.</w:t>
      </w:r>
    </w:p>
    <w:p w:rsidR="001F192C" w:rsidRPr="00DA50DC" w:rsidP="001F192C">
      <w:pPr>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u w:val="single"/>
        </w:rPr>
      </w:pPr>
      <w:r w:rsidRPr="00DA50DC">
        <w:rPr>
          <w:rFonts w:ascii="Times New Roman" w:hAnsi="Times New Roman" w:cs="Times New Roman"/>
        </w:rPr>
        <w:t xml:space="preserve">     (3) Príslušný orgán rozhodne na základe žiadosti prevádzkovateľa, že prevádzkovateľ nie je povinný znášať náklady na preventívne opatrenia alebo ich časť, ak prevádzkovateľ preukáže, že environmentálna </w:t>
      </w:r>
      <w:r w:rsidRPr="00DA50DC">
        <w:rPr>
          <w:rFonts w:ascii="Times New Roman" w:hAnsi="Times New Roman" w:cs="Times New Roman"/>
        </w:rPr>
        <w:t>škoda alebo bezprostredná hrozba environmentálnej škody</w:t>
      </w:r>
    </w:p>
    <w:p w:rsidR="001F192C" w:rsidRPr="00DA50DC" w:rsidP="001F192C">
      <w:pPr>
        <w:numPr>
          <w:ilvl w:val="0"/>
          <w:numId w:val="10"/>
        </w:numPr>
        <w:tabs>
          <w:tab w:val="left" w:pos="360"/>
          <w:tab w:val="clear" w:pos="720"/>
        </w:tabs>
        <w:spacing w:line="360" w:lineRule="auto"/>
        <w:ind w:left="360"/>
        <w:jc w:val="both"/>
        <w:rPr>
          <w:rFonts w:ascii="Times New Roman" w:hAnsi="Times New Roman" w:cs="Times New Roman"/>
        </w:rPr>
      </w:pPr>
      <w:r w:rsidRPr="00DA50DC">
        <w:rPr>
          <w:rFonts w:ascii="Times New Roman" w:hAnsi="Times New Roman" w:cs="Times New Roman"/>
        </w:rPr>
        <w:t>bola spôsobená treťou osobou, a že táto škoda alebo jej bezprostredná hrozba vznikla napriek tomu, že prevádzkovateľ vynaložil všetko úsilie, ktoré možno od neho požadovať, aby zabránil vzniku environmentálnej škody alebo jej bezprostrednej hrozby spôsobenej treťou osobou alebo</w:t>
      </w:r>
    </w:p>
    <w:p w:rsidR="001F192C" w:rsidRPr="00DA50DC" w:rsidP="001F192C">
      <w:pPr>
        <w:numPr>
          <w:ilvl w:val="0"/>
          <w:numId w:val="10"/>
        </w:numPr>
        <w:tabs>
          <w:tab w:val="left" w:pos="360"/>
          <w:tab w:val="clear" w:pos="720"/>
        </w:tabs>
        <w:spacing w:line="360" w:lineRule="auto"/>
        <w:ind w:left="360"/>
        <w:jc w:val="both"/>
        <w:rPr>
          <w:rFonts w:ascii="Times New Roman" w:hAnsi="Times New Roman" w:cs="Times New Roman"/>
        </w:rPr>
      </w:pPr>
      <w:r w:rsidRPr="00DA50DC">
        <w:rPr>
          <w:rFonts w:ascii="Times New Roman" w:hAnsi="Times New Roman" w:cs="Times New Roman"/>
        </w:rPr>
        <w:t xml:space="preserve">vznikla v dôsledku splnenia záväzného príkazu, pokynu alebo povolenia na vykonávanie </w:t>
      </w:r>
      <w:r w:rsidRPr="003201B3">
        <w:rPr>
          <w:rFonts w:ascii="Times New Roman" w:hAnsi="Times New Roman" w:cs="Times New Roman"/>
        </w:rPr>
        <w:t>pracovnej činnosti vydaného</w:t>
      </w:r>
      <w:r w:rsidRPr="00DA50DC">
        <w:rPr>
          <w:rFonts w:ascii="Times New Roman" w:hAnsi="Times New Roman" w:cs="Times New Roman"/>
        </w:rPr>
        <w:t xml:space="preserve"> orgánom verejnej správy</w:t>
      </w:r>
      <w:r>
        <w:rPr>
          <w:rStyle w:val="FootnoteReference"/>
          <w:rFonts w:ascii="Times New Roman" w:hAnsi="Times New Roman" w:cs="Times New Roman"/>
          <w:rtl w:val="0"/>
        </w:rPr>
        <w:footnoteReference w:id="47"/>
      </w:r>
      <w:r w:rsidRPr="003201B3">
        <w:rPr>
          <w:rFonts w:ascii="Times New Roman" w:hAnsi="Times New Roman" w:cs="Times New Roman"/>
          <w:vertAlign w:val="superscript"/>
        </w:rPr>
        <w:t>)</w:t>
      </w:r>
      <w:r w:rsidRPr="003201B3">
        <w:rPr>
          <w:rFonts w:ascii="Times New Roman" w:hAnsi="Times New Roman" w:cs="Times New Roman"/>
        </w:rPr>
        <w:t xml:space="preserve"> </w:t>
      </w:r>
      <w:r w:rsidRPr="00DA50DC">
        <w:rPr>
          <w:rFonts w:ascii="Times New Roman" w:hAnsi="Times New Roman" w:cs="Times New Roman"/>
        </w:rPr>
        <w:t>v čase pred vznikom environmentálnej š</w:t>
      </w:r>
      <w:r w:rsidRPr="00DA50DC">
        <w:rPr>
          <w:rFonts w:ascii="Times New Roman" w:hAnsi="Times New Roman" w:cs="Times New Roman"/>
        </w:rPr>
        <w:t xml:space="preserve">kody alebo bezprostrednej hrozby environmentálnej škody. </w:t>
      </w: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 xml:space="preserve">     (4) Príslušný orgán rozhodne na základe žiadosti prevádzkovateľa, že prevádzkovateľ nie je povinný znášať náklady na nápravné opatrenia alebo ich časť, ak prevádzkovateľ preukáže, že environme</w:t>
      </w:r>
      <w:r w:rsidRPr="00DA50DC">
        <w:rPr>
          <w:rFonts w:ascii="Times New Roman" w:hAnsi="Times New Roman" w:cs="Times New Roman"/>
        </w:rPr>
        <w:t xml:space="preserve">ntálna škoda vznikla v dôsledku </w:t>
      </w:r>
    </w:p>
    <w:p w:rsidR="001F192C" w:rsidRPr="00DA50DC" w:rsidP="001F192C">
      <w:pPr>
        <w:numPr>
          <w:ilvl w:val="0"/>
          <w:numId w:val="28"/>
        </w:numPr>
        <w:tabs>
          <w:tab w:val="clear" w:pos="720"/>
        </w:tabs>
        <w:spacing w:line="360" w:lineRule="auto"/>
        <w:ind w:left="360"/>
        <w:jc w:val="both"/>
        <w:rPr>
          <w:rFonts w:ascii="Times New Roman" w:hAnsi="Times New Roman" w:cs="Times New Roman"/>
        </w:rPr>
      </w:pPr>
      <w:r w:rsidRPr="00DA50DC">
        <w:rPr>
          <w:rFonts w:ascii="Times New Roman" w:hAnsi="Times New Roman" w:cs="Times New Roman"/>
        </w:rPr>
        <w:t>emisie alebo udalosti povolenej v rozhodnutí o vykonávaní pracovnej činnosti uvedenej v § 1 ods. 2,</w:t>
      </w:r>
      <w:r>
        <w:rPr>
          <w:rFonts w:ascii="Times New Roman" w:hAnsi="Times New Roman" w:cs="Times New Roman"/>
        </w:rPr>
        <w:t xml:space="preserve"> pričom </w:t>
      </w:r>
      <w:r w:rsidRPr="00DA50DC">
        <w:rPr>
          <w:rFonts w:ascii="Times New Roman" w:hAnsi="Times New Roman" w:cs="Times New Roman"/>
        </w:rPr>
        <w:t>rozhodnutie o vykonávaní tejto pracovnej činnosti musí byť v súlade aj s osobitnými predpismi starostlivosti o život</w:t>
      </w:r>
      <w:r w:rsidRPr="00DA50DC">
        <w:rPr>
          <w:rFonts w:ascii="Times New Roman" w:hAnsi="Times New Roman" w:cs="Times New Roman"/>
        </w:rPr>
        <w:t>né prostredie,</w:t>
      </w:r>
      <w:r>
        <w:rPr>
          <w:rStyle w:val="FootnoteReference"/>
          <w:rFonts w:ascii="Times New Roman" w:hAnsi="Times New Roman" w:cs="Times New Roman"/>
          <w:rtl w:val="0"/>
        </w:rPr>
        <w:footnoteReference w:id="48"/>
      </w:r>
      <w:r w:rsidRPr="00DA50DC">
        <w:rPr>
          <w:rFonts w:ascii="Times New Roman" w:hAnsi="Times New Roman" w:cs="Times New Roman"/>
          <w:vertAlign w:val="superscript"/>
        </w:rPr>
        <w:t>)</w:t>
      </w:r>
      <w:r w:rsidRPr="00DA50DC">
        <w:rPr>
          <w:rFonts w:ascii="Times New Roman" w:hAnsi="Times New Roman" w:cs="Times New Roman"/>
        </w:rPr>
        <w:t xml:space="preserve"> a  platné ku dňu emisie alebo udalosti a zároveň preukáže, že nezavinil environmentálnu škodu, </w:t>
      </w:r>
    </w:p>
    <w:p w:rsidR="001F192C" w:rsidRPr="00DA50DC" w:rsidP="001F192C">
      <w:pPr>
        <w:numPr>
          <w:ilvl w:val="0"/>
          <w:numId w:val="28"/>
        </w:numPr>
        <w:tabs>
          <w:tab w:val="clear" w:pos="720"/>
        </w:tabs>
        <w:spacing w:line="360" w:lineRule="auto"/>
        <w:ind w:left="360"/>
        <w:jc w:val="both"/>
        <w:rPr>
          <w:rFonts w:ascii="Times New Roman" w:hAnsi="Times New Roman" w:cs="Times New Roman"/>
        </w:rPr>
      </w:pPr>
      <w:r w:rsidRPr="00DA50DC">
        <w:rPr>
          <w:rFonts w:ascii="Times New Roman" w:hAnsi="Times New Roman" w:cs="Times New Roman"/>
        </w:rPr>
        <w:t xml:space="preserve">emisie, činnosti alebo akéhokoľvek spôsobu použitia výrobku pri výkone </w:t>
      </w:r>
      <w:r>
        <w:rPr>
          <w:rFonts w:ascii="Times New Roman" w:hAnsi="Times New Roman" w:cs="Times New Roman"/>
        </w:rPr>
        <w:t xml:space="preserve">pracovnej </w:t>
      </w:r>
      <w:r w:rsidRPr="00DA50DC">
        <w:rPr>
          <w:rFonts w:ascii="Times New Roman" w:hAnsi="Times New Roman" w:cs="Times New Roman"/>
        </w:rPr>
        <w:t xml:space="preserve">činnosti, pri ktorom prevádzkovateľ preukáže, že ho na základe stavu poznatkov vedy a techniky v čase, keď došlo k emisii alebo keď bola činnosť vykonaná, nemohol považovať za také, ktoré by mohlo spôsobiť environmentálnu škodu a zároveň preukáže, že nezavinil environmentálnu škodu, </w:t>
      </w:r>
    </w:p>
    <w:p w:rsidR="001F192C" w:rsidRPr="00DA50DC" w:rsidP="001F192C">
      <w:pPr>
        <w:numPr>
          <w:ilvl w:val="0"/>
          <w:numId w:val="28"/>
        </w:numPr>
        <w:tabs>
          <w:tab w:val="clear" w:pos="720"/>
        </w:tabs>
        <w:spacing w:line="360" w:lineRule="auto"/>
        <w:ind w:left="360"/>
        <w:jc w:val="both"/>
        <w:rPr>
          <w:rFonts w:ascii="Times New Roman" w:hAnsi="Times New Roman" w:cs="Times New Roman"/>
        </w:rPr>
      </w:pPr>
      <w:r w:rsidRPr="00DA50DC">
        <w:rPr>
          <w:rFonts w:ascii="Times New Roman" w:hAnsi="Times New Roman" w:cs="Times New Roman"/>
        </w:rPr>
        <w:t xml:space="preserve"> konania tretej osoby a škoda vznikla napriek tomu, že prevádzkovateľ vynaložil všetko úsilie, ktoré možno od neho požadovať, aby zabránil vzniku environmentálnej škody spôsobenej treťou osobou alebo </w:t>
      </w:r>
    </w:p>
    <w:p w:rsidR="001F192C" w:rsidRPr="00DA50DC" w:rsidP="001F192C">
      <w:pPr>
        <w:numPr>
          <w:ilvl w:val="0"/>
          <w:numId w:val="28"/>
        </w:numPr>
        <w:tabs>
          <w:tab w:val="clear" w:pos="720"/>
        </w:tabs>
        <w:spacing w:line="360" w:lineRule="auto"/>
        <w:ind w:left="360"/>
        <w:jc w:val="both"/>
        <w:rPr>
          <w:rFonts w:ascii="Times New Roman" w:hAnsi="Times New Roman" w:cs="Times New Roman"/>
        </w:rPr>
      </w:pPr>
      <w:r w:rsidRPr="00DA50DC">
        <w:rPr>
          <w:rFonts w:ascii="Times New Roman" w:hAnsi="Times New Roman" w:cs="Times New Roman"/>
        </w:rPr>
        <w:t>splnenia záväzného príkazu, pokynu orgánu verejnej správy, alebo povolenia na vykonávanie pracovnej činnosti vydaného orgánom verejnej správy</w:t>
      </w:r>
      <w:r w:rsidRPr="00DA50DC">
        <w:rPr>
          <w:rFonts w:ascii="Times New Roman" w:hAnsi="Times New Roman" w:cs="Times New Roman"/>
          <w:color w:val="FF0000"/>
        </w:rPr>
        <w:t xml:space="preserve"> </w:t>
      </w:r>
      <w:r w:rsidRPr="00DA50DC">
        <w:rPr>
          <w:rFonts w:ascii="Times New Roman" w:hAnsi="Times New Roman" w:cs="Times New Roman"/>
        </w:rPr>
        <w:t xml:space="preserve">v čase pred vznikom environmentálnej škody. </w:t>
      </w:r>
    </w:p>
    <w:p w:rsidR="001F192C" w:rsidRPr="00DA50DC" w:rsidP="001F192C">
      <w:pPr>
        <w:spacing w:line="360" w:lineRule="auto"/>
        <w:jc w:val="center"/>
        <w:rPr>
          <w:rFonts w:ascii="Times New Roman" w:hAnsi="Times New Roman" w:cs="Times New Roman"/>
          <w:b/>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xml:space="preserve">§ 12 </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Náhrada nákladov</w:t>
      </w: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i/>
        </w:rPr>
      </w:pPr>
      <w:r w:rsidRPr="00DA50DC">
        <w:rPr>
          <w:rFonts w:ascii="Times New Roman" w:hAnsi="Times New Roman" w:cs="Times New Roman"/>
        </w:rPr>
        <w:t xml:space="preserve">     (1) Príslušný orgán rozhodne o výške nákladov na preventívne opatrenia alebo nápravné opatrenia, ktoré je prevádzkovateľ povinný nahradiť príslušnému orgánu, ak príslušný orgán vykonal preventívne opatrenia podľa § 4 ods. 3 písm. c) a § 5 ods. 3 písm. c). </w:t>
      </w:r>
    </w:p>
    <w:p w:rsidR="001F192C" w:rsidRPr="00DA50DC" w:rsidP="001F192C">
      <w:pPr>
        <w:pStyle w:val="BodyText"/>
        <w:rPr>
          <w:rFonts w:ascii="Times New Roman" w:hAnsi="Times New Roman" w:cs="Times New Roman"/>
          <w:b w:val="0"/>
          <w:i w:val="0"/>
          <w:color w:val="auto"/>
        </w:rPr>
      </w:pPr>
    </w:p>
    <w:p w:rsidR="001F192C" w:rsidRPr="00DA50DC" w:rsidP="001F192C">
      <w:pPr>
        <w:pStyle w:val="BodyText"/>
        <w:rPr>
          <w:rFonts w:ascii="Times New Roman" w:hAnsi="Times New Roman" w:cs="Times New Roman"/>
          <w:b w:val="0"/>
          <w:i w:val="0"/>
          <w:color w:val="auto"/>
        </w:rPr>
      </w:pPr>
      <w:r w:rsidRPr="00DA50DC">
        <w:rPr>
          <w:rFonts w:ascii="Times New Roman" w:hAnsi="Times New Roman" w:cs="Times New Roman"/>
          <w:b w:val="0"/>
          <w:i w:val="0"/>
          <w:color w:val="auto"/>
        </w:rPr>
        <w:t>(2) Ak je prevádzkovateľ v konkurze, náhrada nákladov podľa odseku 1 je pohľadávkou zabezpečeného veriteľa  a vymáha sa v kon</w:t>
      </w:r>
      <w:r w:rsidRPr="00DA50DC">
        <w:rPr>
          <w:rFonts w:ascii="Times New Roman" w:hAnsi="Times New Roman" w:cs="Times New Roman"/>
          <w:b w:val="0"/>
          <w:i w:val="0"/>
          <w:color w:val="auto"/>
        </w:rPr>
        <w:t>kurznom konaní.</w:t>
      </w:r>
      <w:r w:rsidRPr="00DA50DC">
        <w:rPr>
          <w:rFonts w:ascii="Times New Roman" w:hAnsi="Times New Roman" w:cs="Times New Roman"/>
          <w:b w:val="0"/>
          <w:i w:val="0"/>
          <w:color w:val="auto"/>
          <w:vertAlign w:val="superscript"/>
        </w:rPr>
        <w:t>24)</w:t>
      </w:r>
      <w:r w:rsidRPr="00DA50DC">
        <w:rPr>
          <w:rFonts w:ascii="Times New Roman" w:hAnsi="Times New Roman" w:cs="Times New Roman"/>
          <w:b w:val="0"/>
          <w:i w:val="0"/>
          <w:color w:val="auto"/>
        </w:rPr>
        <w:t xml:space="preserve"> </w:t>
      </w:r>
    </w:p>
    <w:p w:rsidR="001F192C" w:rsidRPr="00DA50DC" w:rsidP="001F192C">
      <w:pPr>
        <w:pStyle w:val="BodyText"/>
        <w:ind w:firstLine="708"/>
        <w:rPr>
          <w:rFonts w:ascii="Times New Roman" w:hAnsi="Times New Roman" w:cs="Times New Roman"/>
          <w:b w:val="0"/>
          <w:i w:val="0"/>
          <w:color w:val="auto"/>
        </w:rPr>
      </w:pPr>
    </w:p>
    <w:p w:rsidR="001F192C" w:rsidRPr="00DA50DC" w:rsidP="001F192C">
      <w:pPr>
        <w:pStyle w:val="BodyText"/>
        <w:rPr>
          <w:rFonts w:ascii="Times New Roman" w:hAnsi="Times New Roman" w:cs="Times New Roman"/>
          <w:b w:val="0"/>
          <w:i w:val="0"/>
          <w:color w:val="auto"/>
        </w:rPr>
      </w:pPr>
      <w:r w:rsidRPr="00DA50DC">
        <w:rPr>
          <w:rFonts w:ascii="Times New Roman" w:hAnsi="Times New Roman" w:cs="Times New Roman"/>
          <w:b w:val="0"/>
          <w:i w:val="0"/>
          <w:color w:val="auto"/>
        </w:rPr>
        <w:t>(3) Prevádzkovateľ má podľa § 11 ods. 3 písm. a) a ods. 4 písm. c) právo na náhradu nákladov, ktoré preukázateľne vynaložil na preventívne opatrenia alebo  nápravné opatrenia, voči tretej osobe, ktorá spôsobila environmentálnu škodu alebo bezprostrednú hrozbu environmentálnej škody; náhradu si uplatňuje podľa osobitného predpisu.</w:t>
      </w:r>
      <w:r w:rsidRPr="00DA50DC">
        <w:rPr>
          <w:rFonts w:ascii="Times New Roman" w:hAnsi="Times New Roman" w:cs="Times New Roman"/>
          <w:b w:val="0"/>
          <w:i w:val="0"/>
          <w:color w:val="auto"/>
          <w:vertAlign w:val="superscript"/>
        </w:rPr>
        <w:t>4</w:t>
      </w:r>
      <w:r>
        <w:rPr>
          <w:rFonts w:ascii="Times New Roman" w:hAnsi="Times New Roman" w:cs="Times New Roman"/>
          <w:b w:val="0"/>
          <w:i w:val="0"/>
          <w:color w:val="auto"/>
          <w:vertAlign w:val="superscript"/>
        </w:rPr>
        <w:t>1</w:t>
      </w:r>
      <w:r w:rsidRPr="00DA50DC">
        <w:rPr>
          <w:rFonts w:ascii="Times New Roman" w:hAnsi="Times New Roman" w:cs="Times New Roman"/>
          <w:b w:val="0"/>
          <w:i w:val="0"/>
          <w:color w:val="auto"/>
          <w:vertAlign w:val="superscript"/>
        </w:rPr>
        <w:t>)</w:t>
      </w:r>
      <w:r w:rsidRPr="00DA50DC">
        <w:rPr>
          <w:rFonts w:ascii="Times New Roman" w:hAnsi="Times New Roman" w:cs="Times New Roman"/>
          <w:b w:val="0"/>
          <w:i w:val="0"/>
          <w:color w:val="auto"/>
        </w:rPr>
        <w:t xml:space="preserve"> </w:t>
      </w:r>
    </w:p>
    <w:p w:rsidR="001F192C" w:rsidRPr="00C966A1" w:rsidP="001F192C">
      <w:pPr>
        <w:pStyle w:val="BodyText"/>
        <w:rPr>
          <w:rFonts w:ascii="Times New Roman" w:hAnsi="Times New Roman" w:cs="Times New Roman"/>
          <w:b w:val="0"/>
          <w:i w:val="0"/>
          <w:color w:val="auto"/>
          <w:vertAlign w:val="superscript"/>
        </w:rPr>
      </w:pPr>
    </w:p>
    <w:p w:rsidR="001F192C" w:rsidP="001F192C">
      <w:pPr>
        <w:spacing w:line="360" w:lineRule="auto"/>
        <w:jc w:val="both"/>
        <w:rPr>
          <w:rFonts w:ascii="Times New Roman" w:hAnsi="Times New Roman" w:cs="Times New Roman"/>
        </w:rPr>
      </w:pPr>
      <w:r w:rsidRPr="00DA50DC">
        <w:rPr>
          <w:rFonts w:ascii="Times New Roman" w:hAnsi="Times New Roman" w:cs="Times New Roman"/>
        </w:rPr>
        <w:t>(</w:t>
      </w:r>
      <w:r>
        <w:rPr>
          <w:rFonts w:ascii="Times New Roman" w:hAnsi="Times New Roman" w:cs="Times New Roman"/>
        </w:rPr>
        <w:t>4</w:t>
      </w:r>
      <w:r w:rsidRPr="00DA50DC">
        <w:rPr>
          <w:rFonts w:ascii="Times New Roman" w:hAnsi="Times New Roman" w:cs="Times New Roman"/>
        </w:rPr>
        <w:t xml:space="preserve">) Prevádzkovateľ má podľa § 11 ods. 3 písm. b) a ods. 4 písm. d) právo na náhradu nákladov, ktoré preukázateľne vynaložil na preventívne opatrenia alebo  nápravné opatrenia, voči orgánu verejnej správy, ktorý vydal záväzný príkaz, pokyn alebo povolenie na vykonávanie pracovnej činnosti. </w:t>
      </w:r>
    </w:p>
    <w:p w:rsidR="001F192C" w:rsidP="001F192C">
      <w:pPr>
        <w:spacing w:line="360" w:lineRule="auto"/>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b/>
          <w:i/>
        </w:rPr>
      </w:pPr>
      <w:r w:rsidRPr="00DA50DC">
        <w:rPr>
          <w:rFonts w:ascii="Times New Roman" w:hAnsi="Times New Roman" w:cs="Times New Roman"/>
        </w:rPr>
        <w:t>(</w:t>
      </w:r>
      <w:r>
        <w:rPr>
          <w:rFonts w:ascii="Times New Roman" w:hAnsi="Times New Roman" w:cs="Times New Roman"/>
        </w:rPr>
        <w:t>5</w:t>
      </w:r>
      <w:r w:rsidRPr="00DA50DC">
        <w:rPr>
          <w:rFonts w:ascii="Times New Roman" w:hAnsi="Times New Roman" w:cs="Times New Roman"/>
        </w:rPr>
        <w:t>) Orgán verejnej správy, ktorý vydal záväzný príkaz, pokyn alebo povolenie na vykonávanie pracovnej činnosti podľa o</w:t>
      </w:r>
      <w:r w:rsidRPr="00DA50DC">
        <w:rPr>
          <w:rFonts w:ascii="Times New Roman" w:hAnsi="Times New Roman" w:cs="Times New Roman"/>
        </w:rPr>
        <w:t xml:space="preserve">dseku </w:t>
      </w:r>
      <w:r>
        <w:rPr>
          <w:rFonts w:ascii="Times New Roman" w:hAnsi="Times New Roman" w:cs="Times New Roman"/>
        </w:rPr>
        <w:t>4</w:t>
      </w:r>
      <w:r w:rsidRPr="00DA50DC">
        <w:rPr>
          <w:rFonts w:ascii="Times New Roman" w:hAnsi="Times New Roman" w:cs="Times New Roman"/>
        </w:rPr>
        <w:t xml:space="preserve"> je povinný nahradiť prevádzkovateľovi vynaložené</w:t>
      </w:r>
      <w:r>
        <w:rPr>
          <w:rFonts w:ascii="Times New Roman" w:hAnsi="Times New Roman" w:cs="Times New Roman"/>
        </w:rPr>
        <w:t xml:space="preserve"> náklady</w:t>
      </w:r>
      <w:r w:rsidRPr="00DA50DC">
        <w:rPr>
          <w:rFonts w:ascii="Times New Roman" w:hAnsi="Times New Roman" w:cs="Times New Roman"/>
        </w:rPr>
        <w:t xml:space="preserve">. </w:t>
      </w:r>
    </w:p>
    <w:p w:rsidR="001F192C" w:rsidRPr="00DA50DC" w:rsidP="001F192C">
      <w:pPr>
        <w:spacing w:line="360" w:lineRule="auto"/>
        <w:jc w:val="center"/>
        <w:rPr>
          <w:rFonts w:ascii="Times New Roman" w:hAnsi="Times New Roman" w:cs="Times New Roman"/>
          <w:b/>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xml:space="preserve">§ 13 </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Finančné krytie zodpovednosti za environmentálnu škodu</w:t>
      </w:r>
    </w:p>
    <w:p w:rsidR="001F192C" w:rsidP="001F192C">
      <w:pPr>
        <w:ind w:left="360"/>
        <w:jc w:val="both"/>
        <w:rPr>
          <w:rFonts w:ascii="Times New Roman" w:hAnsi="Times New Roman" w:cs="Times New Roman"/>
        </w:rPr>
      </w:pPr>
    </w:p>
    <w:p w:rsidR="001F192C" w:rsidRPr="00DA50DC" w:rsidP="001F192C">
      <w:pPr>
        <w:numPr>
          <w:ilvl w:val="0"/>
          <w:numId w:val="47"/>
        </w:numPr>
        <w:tabs>
          <w:tab w:val="left" w:pos="735"/>
        </w:tabs>
        <w:spacing w:line="360" w:lineRule="auto"/>
        <w:jc w:val="both"/>
        <w:rPr>
          <w:rFonts w:ascii="Times New Roman" w:hAnsi="Times New Roman" w:cs="Times New Roman"/>
        </w:rPr>
      </w:pPr>
      <w:r>
        <w:rPr>
          <w:rFonts w:ascii="Times New Roman" w:hAnsi="Times New Roman" w:cs="Times New Roman"/>
        </w:rPr>
        <w:t>P</w:t>
      </w:r>
      <w:r w:rsidRPr="00DA50DC">
        <w:rPr>
          <w:rFonts w:ascii="Times New Roman" w:hAnsi="Times New Roman" w:cs="Times New Roman"/>
        </w:rPr>
        <w:t xml:space="preserve">revádzkovateľ pracovnej činnosti, podľa § 1 ods. 2, je povinný </w:t>
      </w:r>
      <w:r>
        <w:rPr>
          <w:rFonts w:ascii="Times New Roman" w:hAnsi="Times New Roman" w:cs="Times New Roman"/>
        </w:rPr>
        <w:t xml:space="preserve">zabezpečiť finančné krytie svojej </w:t>
      </w:r>
      <w:r w:rsidRPr="00DA50DC">
        <w:rPr>
          <w:rFonts w:ascii="Times New Roman" w:hAnsi="Times New Roman" w:cs="Times New Roman"/>
        </w:rPr>
        <w:t>zodpovednosti za environmentálnu škodu vrátane predpokladaných nákladov na nápravnú činnosť a nápravné opatrenia na odstránenie environmentálnej škody, ktorá môže byť spôsobená jeho pracovnou činnosťou</w:t>
      </w:r>
      <w:r>
        <w:rPr>
          <w:rFonts w:ascii="Times New Roman" w:hAnsi="Times New Roman" w:cs="Times New Roman"/>
        </w:rPr>
        <w:t xml:space="preserve">, </w:t>
      </w:r>
      <w:r w:rsidRPr="00DA50DC">
        <w:rPr>
          <w:rFonts w:ascii="Times New Roman" w:hAnsi="Times New Roman" w:cs="Times New Roman"/>
        </w:rPr>
        <w:t xml:space="preserve">a to </w:t>
      </w:r>
      <w:r>
        <w:rPr>
          <w:rFonts w:ascii="Times New Roman" w:hAnsi="Times New Roman" w:cs="Times New Roman"/>
        </w:rPr>
        <w:t xml:space="preserve">nepretržite </w:t>
      </w:r>
      <w:r w:rsidRPr="00DA50DC">
        <w:rPr>
          <w:rFonts w:ascii="Times New Roman" w:hAnsi="Times New Roman" w:cs="Times New Roman"/>
        </w:rPr>
        <w:t>po celý čas prevádzkovania pracovnej činnosti.</w:t>
      </w:r>
    </w:p>
    <w:p w:rsidR="001F192C" w:rsidRPr="00DA50DC" w:rsidP="001F192C">
      <w:pPr>
        <w:spacing w:line="360" w:lineRule="auto"/>
        <w:ind w:firstLine="708"/>
        <w:jc w:val="both"/>
        <w:rPr>
          <w:rFonts w:ascii="Times New Roman" w:hAnsi="Times New Roman" w:cs="Times New Roman"/>
        </w:rPr>
      </w:pPr>
    </w:p>
    <w:p w:rsidR="001F192C" w:rsidP="001F192C">
      <w:pPr>
        <w:numPr>
          <w:ilvl w:val="0"/>
          <w:numId w:val="47"/>
        </w:numPr>
        <w:tabs>
          <w:tab w:val="left" w:pos="735"/>
        </w:tabs>
        <w:spacing w:line="360" w:lineRule="auto"/>
        <w:jc w:val="both"/>
        <w:rPr>
          <w:rFonts w:ascii="Times New Roman" w:hAnsi="Times New Roman" w:cs="Times New Roman"/>
        </w:rPr>
      </w:pPr>
      <w:r w:rsidRPr="00DA50DC">
        <w:rPr>
          <w:rFonts w:ascii="Times New Roman" w:hAnsi="Times New Roman" w:cs="Times New Roman"/>
        </w:rPr>
        <w:t>Výška fi</w:t>
      </w:r>
      <w:r>
        <w:rPr>
          <w:rFonts w:ascii="Times New Roman" w:hAnsi="Times New Roman" w:cs="Times New Roman"/>
        </w:rPr>
        <w:t xml:space="preserve">nančného krytia musí zodpovedať </w:t>
      </w:r>
      <w:r w:rsidRPr="00DA50DC">
        <w:rPr>
          <w:rFonts w:ascii="Times New Roman" w:hAnsi="Times New Roman" w:cs="Times New Roman"/>
        </w:rPr>
        <w:t>výške</w:t>
      </w:r>
      <w:r w:rsidRPr="00390262">
        <w:rPr>
          <w:rFonts w:ascii="Times New Roman" w:hAnsi="Times New Roman" w:cs="Times New Roman"/>
        </w:rPr>
        <w:t xml:space="preserve"> </w:t>
      </w:r>
      <w:r w:rsidRPr="00DA50DC">
        <w:rPr>
          <w:rFonts w:ascii="Times New Roman" w:hAnsi="Times New Roman" w:cs="Times New Roman"/>
        </w:rPr>
        <w:t>predpokladaných nákladov na nápravnú činnosť vrátane analýzy rizika a nápravných opatrení na odstránenie environmentálnej škody.</w:t>
      </w:r>
    </w:p>
    <w:p w:rsidR="001F192C" w:rsidP="001F192C">
      <w:pPr>
        <w:spacing w:line="360" w:lineRule="auto"/>
        <w:jc w:val="both"/>
        <w:rPr>
          <w:rFonts w:ascii="Times New Roman" w:hAnsi="Times New Roman" w:cs="Times New Roman"/>
        </w:rPr>
      </w:pPr>
    </w:p>
    <w:p w:rsidR="001F192C" w:rsidRPr="00DA50DC" w:rsidP="001F192C">
      <w:pPr>
        <w:numPr>
          <w:ilvl w:val="0"/>
          <w:numId w:val="47"/>
        </w:numPr>
        <w:tabs>
          <w:tab w:val="left" w:pos="735"/>
        </w:tabs>
        <w:spacing w:line="360" w:lineRule="auto"/>
        <w:jc w:val="both"/>
        <w:rPr>
          <w:rFonts w:ascii="Times New Roman" w:hAnsi="Times New Roman" w:cs="Times New Roman"/>
        </w:rPr>
      </w:pPr>
      <w:r w:rsidRPr="00DA50DC">
        <w:rPr>
          <w:rFonts w:ascii="Times New Roman" w:hAnsi="Times New Roman" w:cs="Times New Roman"/>
        </w:rPr>
        <w:t>Prevádzkovateľ je povinný najneskôr do 100 dní od povolenia pracovnej činnosti pre</w:t>
      </w:r>
      <w:r>
        <w:rPr>
          <w:rFonts w:ascii="Times New Roman" w:hAnsi="Times New Roman" w:cs="Times New Roman"/>
        </w:rPr>
        <w:t xml:space="preserve">ukázať </w:t>
      </w:r>
      <w:r w:rsidRPr="00DA50DC">
        <w:rPr>
          <w:rFonts w:ascii="Times New Roman" w:hAnsi="Times New Roman" w:cs="Times New Roman"/>
        </w:rPr>
        <w:t>prísluš</w:t>
      </w:r>
      <w:r w:rsidRPr="00DA50DC">
        <w:rPr>
          <w:rFonts w:ascii="Times New Roman" w:hAnsi="Times New Roman" w:cs="Times New Roman"/>
        </w:rPr>
        <w:t xml:space="preserve">nému orgánu </w:t>
      </w:r>
      <w:r>
        <w:rPr>
          <w:rFonts w:ascii="Times New Roman" w:hAnsi="Times New Roman" w:cs="Times New Roman"/>
        </w:rPr>
        <w:t xml:space="preserve">spôsob finančného krytia svojej </w:t>
      </w:r>
      <w:r w:rsidRPr="00DA50DC">
        <w:rPr>
          <w:rFonts w:ascii="Times New Roman" w:hAnsi="Times New Roman" w:cs="Times New Roman"/>
        </w:rPr>
        <w:t>zodpovednosti za environmentálnu škodu vrátane predpokladaných nákladov na nápravnú činnosť a nápravné opatrenia na odstránenie environmentálnej škody a bezodkladne ho písomne informovať o všetkých je</w:t>
      </w:r>
      <w:r>
        <w:rPr>
          <w:rFonts w:ascii="Times New Roman" w:hAnsi="Times New Roman" w:cs="Times New Roman"/>
        </w:rPr>
        <w:t>ho</w:t>
      </w:r>
      <w:r w:rsidRPr="00DA50DC">
        <w:rPr>
          <w:rFonts w:ascii="Times New Roman" w:hAnsi="Times New Roman" w:cs="Times New Roman"/>
        </w:rPr>
        <w:t xml:space="preserve"> zmenách.</w:t>
      </w:r>
    </w:p>
    <w:p w:rsidR="001F192C" w:rsidRPr="00DA50DC" w:rsidP="001F192C">
      <w:pPr>
        <w:spacing w:line="360" w:lineRule="auto"/>
        <w:jc w:val="both"/>
        <w:rPr>
          <w:rFonts w:ascii="Times New Roman" w:hAnsi="Times New Roman" w:cs="Times New Roman"/>
          <w:b/>
        </w:rPr>
      </w:pPr>
      <w:r w:rsidRPr="00DA50DC">
        <w:rPr>
          <w:rFonts w:ascii="Times New Roman" w:hAnsi="Times New Roman" w:cs="Times New Roman"/>
        </w:rPr>
        <w:t xml:space="preserve">     </w:t>
      </w:r>
    </w:p>
    <w:p w:rsidR="001F192C" w:rsidRPr="00DA50DC" w:rsidP="001F192C">
      <w:pPr>
        <w:spacing w:line="360" w:lineRule="auto"/>
        <w:jc w:val="center"/>
        <w:outlineLvl w:val="0"/>
        <w:rPr>
          <w:rFonts w:ascii="Times New Roman" w:hAnsi="Times New Roman" w:cs="Times New Roman"/>
          <w:b/>
        </w:rPr>
      </w:pPr>
      <w:r w:rsidRPr="00DA50DC">
        <w:rPr>
          <w:rFonts w:ascii="Times New Roman" w:hAnsi="Times New Roman" w:cs="Times New Roman"/>
          <w:b/>
        </w:rPr>
        <w:t>ŠTVRTÁ ČASŤ</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ENVIRONMENTÁLNE ŠKODY PRESAHUJÚCE HRANICE ŠTÁTOV</w:t>
      </w: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xml:space="preserve">§ 14 </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Environmentálne škody presahujúce hranice štátov</w:t>
      </w: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 xml:space="preserve">     (1) Ak vznikne environmentálna škoda presahujúca hranice štátov</w:t>
      </w:r>
      <w:r w:rsidRPr="00DA50DC">
        <w:rPr>
          <w:rFonts w:ascii="Times New Roman" w:hAnsi="Times New Roman" w:cs="Times New Roman"/>
          <w:b/>
        </w:rPr>
        <w:t xml:space="preserve"> </w:t>
      </w:r>
      <w:r w:rsidRPr="00DA50DC">
        <w:rPr>
          <w:rFonts w:ascii="Times New Roman" w:hAnsi="Times New Roman" w:cs="Times New Roman"/>
        </w:rPr>
        <w:t>alebo bezprostredná hrozba environmentálnej  škody presahujúca hranice štátov, pri ktorej je Slovenská republika stranou pôvodu alebo dotknutou stranou, postupuje sa primerane podľa ustanovení § 3 až 13, ak medzinárodná zmluva, ktorou je Slovenská republika viazaná, neustanovuje inak, alebo ak sa strana pôvodu a dotkn</w:t>
      </w:r>
      <w:r w:rsidRPr="00DA50DC">
        <w:rPr>
          <w:rFonts w:ascii="Times New Roman" w:hAnsi="Times New Roman" w:cs="Times New Roman"/>
        </w:rPr>
        <w:t>utá strana nedohodnú inak.</w:t>
      </w:r>
    </w:p>
    <w:p w:rsidR="001F192C" w:rsidRPr="00DA50DC" w:rsidP="001F192C">
      <w:pPr>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 xml:space="preserve">     (2) Podľa odseku 1 sa postupuje, len ak je zaručená vzájomnosť a rovnocennosť medzi stranou pôvodu a dotknutou stranou.</w:t>
      </w:r>
    </w:p>
    <w:p w:rsidR="001F192C" w:rsidRPr="00DA50DC" w:rsidP="001F192C">
      <w:pPr>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 xml:space="preserve">     (3) Ak je Slovenská republika stranou pôvodu, ministerstvo po doručení oznámenia podľa § 4 ods. 2 alebo § 5 ods. 1 písm. a) bezodkladne informuje dotknutú stranu a dohodne s ňou ďalší postup.</w:t>
      </w:r>
    </w:p>
    <w:p w:rsidR="001F192C" w:rsidRPr="00DA50DC" w:rsidP="001F192C">
      <w:pPr>
        <w:ind w:firstLine="708"/>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 xml:space="preserve">     (4) Ak je Slovenská republika dotknutou stranou, príslušný orgán, ktorý zistil vznik environmentálnej škody, oznámi to ministerstvu s uvedením dostupných ú</w:t>
      </w:r>
      <w:r w:rsidRPr="00DA50DC">
        <w:rPr>
          <w:rFonts w:ascii="Times New Roman" w:hAnsi="Times New Roman" w:cs="Times New Roman"/>
        </w:rPr>
        <w:t>dajov, najmä o</w:t>
      </w:r>
    </w:p>
    <w:p w:rsidR="001F192C" w:rsidRPr="00DA50DC" w:rsidP="001F192C">
      <w:pPr>
        <w:numPr>
          <w:ilvl w:val="0"/>
          <w:numId w:val="11"/>
        </w:numPr>
        <w:tabs>
          <w:tab w:val="left" w:pos="360"/>
          <w:tab w:val="clear" w:pos="1440"/>
        </w:tabs>
        <w:spacing w:line="360" w:lineRule="auto"/>
        <w:ind w:left="360"/>
        <w:jc w:val="both"/>
        <w:rPr>
          <w:rFonts w:ascii="Times New Roman" w:hAnsi="Times New Roman" w:cs="Times New Roman"/>
        </w:rPr>
      </w:pPr>
      <w:r w:rsidRPr="00DA50DC">
        <w:rPr>
          <w:rFonts w:ascii="Times New Roman" w:hAnsi="Times New Roman" w:cs="Times New Roman"/>
        </w:rPr>
        <w:t xml:space="preserve">mieste a čase vzniku alebo zistenia environmentálnej škody, </w:t>
      </w:r>
    </w:p>
    <w:p w:rsidR="001F192C" w:rsidRPr="00DA50DC" w:rsidP="001F192C">
      <w:pPr>
        <w:numPr>
          <w:ilvl w:val="0"/>
          <w:numId w:val="11"/>
        </w:numPr>
        <w:tabs>
          <w:tab w:val="left" w:pos="360"/>
          <w:tab w:val="clear" w:pos="1440"/>
        </w:tabs>
        <w:spacing w:line="360" w:lineRule="auto"/>
        <w:ind w:left="360"/>
        <w:jc w:val="both"/>
        <w:rPr>
          <w:rFonts w:ascii="Times New Roman" w:hAnsi="Times New Roman" w:cs="Times New Roman"/>
        </w:rPr>
      </w:pPr>
      <w:r w:rsidRPr="00DA50DC">
        <w:rPr>
          <w:rFonts w:ascii="Times New Roman" w:hAnsi="Times New Roman" w:cs="Times New Roman"/>
        </w:rPr>
        <w:t>pracovnej činnosti alebo udalosti v strane pôvodu, ktorá ju spôsobila, ak je známa alebo pravdepodobná,</w:t>
      </w:r>
    </w:p>
    <w:p w:rsidR="001F192C" w:rsidRPr="00DA50DC" w:rsidP="001F192C">
      <w:pPr>
        <w:numPr>
          <w:ilvl w:val="0"/>
          <w:numId w:val="11"/>
        </w:numPr>
        <w:tabs>
          <w:tab w:val="left" w:pos="360"/>
          <w:tab w:val="clear" w:pos="1440"/>
        </w:tabs>
        <w:spacing w:line="360" w:lineRule="auto"/>
        <w:ind w:left="360"/>
        <w:jc w:val="both"/>
        <w:rPr>
          <w:rFonts w:ascii="Times New Roman" w:hAnsi="Times New Roman" w:cs="Times New Roman"/>
        </w:rPr>
      </w:pPr>
      <w:r w:rsidRPr="00DA50DC">
        <w:rPr>
          <w:rFonts w:ascii="Times New Roman" w:hAnsi="Times New Roman" w:cs="Times New Roman"/>
        </w:rPr>
        <w:t>charaktere a pravdepodobnom rozsahu environmentálnej škody,</w:t>
      </w:r>
    </w:p>
    <w:p w:rsidR="001F192C" w:rsidRPr="00DA50DC" w:rsidP="001F192C">
      <w:pPr>
        <w:numPr>
          <w:ilvl w:val="0"/>
          <w:numId w:val="11"/>
        </w:numPr>
        <w:tabs>
          <w:tab w:val="left" w:pos="360"/>
          <w:tab w:val="clear" w:pos="1440"/>
        </w:tabs>
        <w:spacing w:line="360" w:lineRule="auto"/>
        <w:ind w:left="360"/>
        <w:jc w:val="both"/>
        <w:rPr>
          <w:rFonts w:ascii="Times New Roman" w:hAnsi="Times New Roman" w:cs="Times New Roman"/>
        </w:rPr>
      </w:pPr>
      <w:r w:rsidRPr="00DA50DC">
        <w:rPr>
          <w:rFonts w:ascii="Times New Roman" w:hAnsi="Times New Roman" w:cs="Times New Roman"/>
        </w:rPr>
        <w:t>dosiaľ prijatých preventívnych opatreniach alebo nápravných opatreniach vrátane zmierňujúcich opatrení,</w:t>
      </w:r>
    </w:p>
    <w:p w:rsidR="001F192C" w:rsidRPr="00DA50DC" w:rsidP="001F192C">
      <w:pPr>
        <w:numPr>
          <w:ilvl w:val="0"/>
          <w:numId w:val="11"/>
        </w:numPr>
        <w:tabs>
          <w:tab w:val="left" w:pos="360"/>
          <w:tab w:val="clear" w:pos="1440"/>
        </w:tabs>
        <w:spacing w:line="360" w:lineRule="auto"/>
        <w:ind w:left="360"/>
        <w:jc w:val="both"/>
        <w:rPr>
          <w:rFonts w:ascii="Times New Roman" w:hAnsi="Times New Roman" w:cs="Times New Roman"/>
        </w:rPr>
      </w:pPr>
      <w:r w:rsidRPr="00DA50DC">
        <w:rPr>
          <w:rFonts w:ascii="Times New Roman" w:hAnsi="Times New Roman" w:cs="Times New Roman"/>
        </w:rPr>
        <w:t>ďalších konkrétnych okolnostiach týkajúcich sa miesta vzniku environmentálnej škody a jeho okolia.</w:t>
      </w:r>
    </w:p>
    <w:p w:rsidR="001F192C" w:rsidRPr="00DA50DC" w:rsidP="001F192C">
      <w:pPr>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 xml:space="preserve">     (5) Ustanoveniami odsekov 3 a 4 nie je dotknutá oznamovacia povinnosť podľa osobitných predpisov.</w:t>
      </w:r>
      <w:r>
        <w:rPr>
          <w:rStyle w:val="FootnoteReference"/>
          <w:rFonts w:ascii="Times New Roman" w:hAnsi="Times New Roman" w:cs="Times New Roman"/>
          <w:rtl w:val="0"/>
        </w:rPr>
        <w:footnoteReference w:id="49"/>
      </w:r>
      <w:r w:rsidRPr="00DA50DC">
        <w:rPr>
          <w:rFonts w:ascii="Times New Roman" w:hAnsi="Times New Roman" w:cs="Times New Roman"/>
          <w:vertAlign w:val="superscript"/>
        </w:rPr>
        <w:t>)</w:t>
      </w:r>
    </w:p>
    <w:p w:rsidR="001F192C" w:rsidRPr="00DA50DC" w:rsidP="001F192C">
      <w:pPr>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 xml:space="preserve">     (6) Ak sa ministerstvo dozvie o vzniku environmentálnej škody z oznámenia podľa odseku </w:t>
      </w:r>
      <w:r w:rsidRPr="00DA50DC">
        <w:rPr>
          <w:rFonts w:ascii="Times New Roman" w:hAnsi="Times New Roman" w:cs="Times New Roman"/>
          <w:b/>
          <w:sz w:val="28"/>
          <w:szCs w:val="28"/>
        </w:rPr>
        <w:t xml:space="preserve"> </w:t>
      </w:r>
      <w:r w:rsidRPr="00DA50DC">
        <w:rPr>
          <w:rFonts w:ascii="Times New Roman" w:hAnsi="Times New Roman" w:cs="Times New Roman"/>
        </w:rPr>
        <w:t>5, z oznámenia strany pôvodu alebo iným hodnoverným spôsobom, bezodkladne vstúpi do kontaktu so stranou pôvodu a o tejto environmentálnej škode informuje tiež Európsku komisiu a ďalej postupuje podľa odseku 1.</w:t>
      </w:r>
    </w:p>
    <w:p w:rsidR="001F192C" w:rsidRPr="00DA50DC" w:rsidP="001F192C">
      <w:pPr>
        <w:spacing w:line="360" w:lineRule="auto"/>
        <w:jc w:val="center"/>
        <w:outlineLvl w:val="0"/>
        <w:rPr>
          <w:rFonts w:ascii="Times New Roman" w:hAnsi="Times New Roman" w:cs="Times New Roman"/>
          <w:b/>
        </w:rPr>
      </w:pPr>
    </w:p>
    <w:p w:rsidR="001F192C" w:rsidRPr="00DA50DC" w:rsidP="001F192C">
      <w:pPr>
        <w:spacing w:line="360" w:lineRule="auto"/>
        <w:jc w:val="center"/>
        <w:outlineLvl w:val="0"/>
        <w:rPr>
          <w:rFonts w:ascii="Times New Roman" w:hAnsi="Times New Roman" w:cs="Times New Roman"/>
          <w:b/>
        </w:rPr>
      </w:pPr>
      <w:r w:rsidRPr="00DA50DC">
        <w:rPr>
          <w:rFonts w:ascii="Times New Roman" w:hAnsi="Times New Roman" w:cs="Times New Roman"/>
          <w:b/>
        </w:rPr>
        <w:t>PIATA ČASŤ</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ŠTÁTNA  SPRÁVA</w:t>
      </w:r>
    </w:p>
    <w:p w:rsidR="001F192C" w:rsidRPr="00DA50DC" w:rsidP="001F192C">
      <w:pPr>
        <w:spacing w:line="120" w:lineRule="auto"/>
        <w:rPr>
          <w:rFonts w:ascii="Times New Roman" w:hAnsi="Times New Roman" w:cs="Times New Roman"/>
          <w:color w:val="FF0000"/>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xml:space="preserve">§ 15 </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Orgány štátnej správy</w:t>
      </w:r>
    </w:p>
    <w:p w:rsidR="001F192C" w:rsidRPr="00DA50DC" w:rsidP="001F192C">
      <w:pPr>
        <w:spacing w:line="120" w:lineRule="auto"/>
        <w:jc w:val="center"/>
        <w:rPr>
          <w:rFonts w:ascii="Times New Roman" w:hAnsi="Times New Roman" w:cs="Times New Roman"/>
          <w:b/>
        </w:rPr>
      </w:pPr>
    </w:p>
    <w:p w:rsidR="001F192C" w:rsidRPr="00DA50DC" w:rsidP="001F192C">
      <w:pPr>
        <w:spacing w:line="360" w:lineRule="auto"/>
        <w:rPr>
          <w:rFonts w:ascii="Times New Roman" w:hAnsi="Times New Roman" w:cs="Times New Roman"/>
        </w:rPr>
      </w:pPr>
      <w:r w:rsidRPr="00DA50DC">
        <w:rPr>
          <w:rFonts w:ascii="Times New Roman" w:hAnsi="Times New Roman" w:cs="Times New Roman"/>
        </w:rPr>
        <w:t xml:space="preserve">     Štátnu správu na úseku prevencie a nápravy environmentálnych škôd vykonávajú</w:t>
      </w:r>
    </w:p>
    <w:p w:rsidR="001F192C" w:rsidRPr="00DA50DC" w:rsidP="001F192C">
      <w:pPr>
        <w:numPr>
          <w:ilvl w:val="0"/>
          <w:numId w:val="12"/>
        </w:numPr>
        <w:tabs>
          <w:tab w:val="left" w:pos="360"/>
          <w:tab w:val="clear" w:pos="720"/>
        </w:tabs>
        <w:spacing w:line="360" w:lineRule="auto"/>
        <w:ind w:left="360"/>
        <w:rPr>
          <w:rFonts w:ascii="Times New Roman" w:hAnsi="Times New Roman" w:cs="Times New Roman"/>
        </w:rPr>
      </w:pPr>
      <w:r w:rsidRPr="00DA50DC">
        <w:rPr>
          <w:rFonts w:ascii="Times New Roman" w:hAnsi="Times New Roman" w:cs="Times New Roman"/>
        </w:rPr>
        <w:t>ministerstvo,</w:t>
      </w:r>
    </w:p>
    <w:p w:rsidR="001F192C" w:rsidRPr="00DA50DC" w:rsidP="001F192C">
      <w:pPr>
        <w:numPr>
          <w:ilvl w:val="0"/>
          <w:numId w:val="12"/>
        </w:numPr>
        <w:tabs>
          <w:tab w:val="left" w:pos="360"/>
          <w:tab w:val="clear" w:pos="720"/>
        </w:tabs>
        <w:spacing w:line="360" w:lineRule="auto"/>
        <w:ind w:left="360"/>
        <w:rPr>
          <w:rFonts w:ascii="Times New Roman" w:hAnsi="Times New Roman" w:cs="Times New Roman"/>
        </w:rPr>
      </w:pPr>
      <w:r w:rsidRPr="00DA50DC">
        <w:rPr>
          <w:rFonts w:ascii="Times New Roman" w:hAnsi="Times New Roman" w:cs="Times New Roman"/>
        </w:rPr>
        <w:t>krajský úrad život</w:t>
      </w:r>
      <w:r w:rsidRPr="00DA50DC">
        <w:rPr>
          <w:rFonts w:ascii="Times New Roman" w:hAnsi="Times New Roman" w:cs="Times New Roman"/>
        </w:rPr>
        <w:t>ného prostredia,</w:t>
      </w:r>
      <w:r>
        <w:rPr>
          <w:rStyle w:val="FootnoteReference"/>
          <w:rFonts w:ascii="Times New Roman" w:hAnsi="Times New Roman" w:cs="Times New Roman"/>
          <w:rtl w:val="0"/>
        </w:rPr>
        <w:footnoteReference w:id="50"/>
      </w:r>
      <w:r w:rsidRPr="00DA50DC">
        <w:rPr>
          <w:rFonts w:ascii="Times New Roman" w:hAnsi="Times New Roman" w:cs="Times New Roman"/>
          <w:vertAlign w:val="superscript"/>
        </w:rPr>
        <w:t>)</w:t>
      </w:r>
    </w:p>
    <w:p w:rsidR="001F192C" w:rsidRPr="00DA50DC" w:rsidP="001F192C">
      <w:pPr>
        <w:numPr>
          <w:ilvl w:val="0"/>
          <w:numId w:val="12"/>
        </w:numPr>
        <w:tabs>
          <w:tab w:val="left" w:pos="360"/>
          <w:tab w:val="clear" w:pos="720"/>
        </w:tabs>
        <w:spacing w:line="360" w:lineRule="auto"/>
        <w:ind w:left="360"/>
        <w:rPr>
          <w:rFonts w:ascii="Times New Roman" w:hAnsi="Times New Roman" w:cs="Times New Roman"/>
        </w:rPr>
      </w:pPr>
      <w:r w:rsidRPr="00DA50DC">
        <w:rPr>
          <w:rFonts w:ascii="Times New Roman" w:hAnsi="Times New Roman" w:cs="Times New Roman"/>
        </w:rPr>
        <w:t>obvodný úrad životného prostredia,</w:t>
      </w:r>
      <w:r w:rsidRPr="007874A8">
        <w:rPr>
          <w:rFonts w:ascii="Times New Roman" w:hAnsi="Times New Roman" w:cs="Times New Roman"/>
          <w:vertAlign w:val="superscript"/>
        </w:rPr>
        <w:t>49</w:t>
      </w:r>
      <w:r w:rsidRPr="00DA50DC">
        <w:rPr>
          <w:rFonts w:ascii="Times New Roman" w:hAnsi="Times New Roman" w:cs="Times New Roman"/>
          <w:vertAlign w:val="superscript"/>
        </w:rPr>
        <w:t>)</w:t>
      </w:r>
    </w:p>
    <w:p w:rsidR="001F192C" w:rsidRPr="00DA50DC" w:rsidP="001F192C">
      <w:pPr>
        <w:numPr>
          <w:ilvl w:val="0"/>
          <w:numId w:val="12"/>
        </w:numPr>
        <w:tabs>
          <w:tab w:val="left" w:pos="360"/>
          <w:tab w:val="clear" w:pos="720"/>
        </w:tabs>
        <w:spacing w:line="360" w:lineRule="auto"/>
        <w:ind w:left="360"/>
        <w:rPr>
          <w:rFonts w:ascii="Times New Roman" w:hAnsi="Times New Roman" w:cs="Times New Roman"/>
        </w:rPr>
      </w:pPr>
      <w:r w:rsidRPr="00DA50DC">
        <w:rPr>
          <w:rFonts w:ascii="Times New Roman" w:hAnsi="Times New Roman" w:cs="Times New Roman"/>
        </w:rPr>
        <w:t>Slovenská inšpekcia životného prostredia</w:t>
      </w:r>
      <w:r>
        <w:rPr>
          <w:rFonts w:ascii="Times New Roman" w:hAnsi="Times New Roman" w:cs="Times New Roman"/>
        </w:rPr>
        <w:t>.</w:t>
      </w:r>
      <w:r>
        <w:rPr>
          <w:rFonts w:ascii="Times New Roman" w:hAnsi="Times New Roman" w:cs="Times New Roman"/>
          <w:vertAlign w:val="superscript"/>
        </w:rPr>
        <w:t>49</w:t>
      </w:r>
      <w:r w:rsidRPr="00DA50DC">
        <w:rPr>
          <w:rFonts w:ascii="Times New Roman" w:hAnsi="Times New Roman" w:cs="Times New Roman"/>
          <w:vertAlign w:val="superscript"/>
        </w:rPr>
        <w:t>)</w:t>
      </w:r>
    </w:p>
    <w:p w:rsidR="001F192C" w:rsidRPr="00DA50DC" w:rsidP="001F192C">
      <w:pPr>
        <w:spacing w:line="360" w:lineRule="auto"/>
        <w:jc w:val="center"/>
        <w:rPr>
          <w:rFonts w:ascii="Times New Roman" w:hAnsi="Times New Roman" w:cs="Times New Roman"/>
          <w:b/>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xml:space="preserve">§ 16 </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Ministerstvo</w:t>
      </w: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(1) Ministerstvo je ústredným orgánom štátnej správy na úseku prevencie a nápravy environmentálnych škôd.</w:t>
      </w:r>
    </w:p>
    <w:p w:rsidR="001F192C" w:rsidRPr="00DA50DC" w:rsidP="001F192C">
      <w:pPr>
        <w:spacing w:line="360" w:lineRule="auto"/>
        <w:jc w:val="both"/>
        <w:rPr>
          <w:rFonts w:ascii="Times New Roman" w:hAnsi="Times New Roman" w:cs="Times New Roman"/>
          <w:b/>
        </w:rPr>
      </w:pPr>
    </w:p>
    <w:p w:rsidR="001F192C" w:rsidRPr="00DA50DC" w:rsidP="001F192C">
      <w:pPr>
        <w:spacing w:line="360" w:lineRule="auto"/>
        <w:jc w:val="both"/>
        <w:outlineLvl w:val="0"/>
        <w:rPr>
          <w:rFonts w:ascii="Times New Roman" w:hAnsi="Times New Roman" w:cs="Times New Roman"/>
        </w:rPr>
      </w:pPr>
      <w:r w:rsidRPr="00DA50DC">
        <w:rPr>
          <w:rFonts w:ascii="Times New Roman" w:hAnsi="Times New Roman" w:cs="Times New Roman"/>
        </w:rPr>
        <w:t>(2)  Ministerstvo</w:t>
      </w:r>
    </w:p>
    <w:p w:rsidR="001F192C" w:rsidRPr="00DA50DC" w:rsidP="001F192C">
      <w:pPr>
        <w:numPr>
          <w:ilvl w:val="0"/>
          <w:numId w:val="13"/>
        </w:numPr>
        <w:tabs>
          <w:tab w:val="left" w:pos="360"/>
          <w:tab w:val="clear" w:pos="1440"/>
        </w:tabs>
        <w:spacing w:line="360" w:lineRule="auto"/>
        <w:ind w:left="360"/>
        <w:rPr>
          <w:rFonts w:ascii="Times New Roman" w:hAnsi="Times New Roman" w:cs="Times New Roman"/>
        </w:rPr>
      </w:pPr>
      <w:r w:rsidRPr="00DA50DC">
        <w:rPr>
          <w:rFonts w:ascii="Times New Roman" w:hAnsi="Times New Roman" w:cs="Times New Roman"/>
        </w:rPr>
        <w:t>vykonáva štátny dozor vo veciach prevencie a nápravy environmentálnych škôd (ďalej len „štátny dozor“),</w:t>
      </w:r>
    </w:p>
    <w:p w:rsidR="001F192C" w:rsidRPr="00DA50DC" w:rsidP="001F192C">
      <w:pPr>
        <w:numPr>
          <w:ilvl w:val="0"/>
          <w:numId w:val="13"/>
        </w:numPr>
        <w:tabs>
          <w:tab w:val="left" w:pos="360"/>
          <w:tab w:val="clear" w:pos="1440"/>
        </w:tabs>
        <w:spacing w:line="360" w:lineRule="auto"/>
        <w:ind w:left="360"/>
        <w:jc w:val="both"/>
        <w:rPr>
          <w:rFonts w:ascii="Times New Roman" w:hAnsi="Times New Roman" w:cs="Times New Roman"/>
        </w:rPr>
      </w:pPr>
      <w:r w:rsidRPr="00DA50DC">
        <w:rPr>
          <w:rFonts w:ascii="Times New Roman" w:hAnsi="Times New Roman" w:cs="Times New Roman"/>
        </w:rPr>
        <w:t>prevádzkuje informačný systém prevencie a nápravy environmentálnych škôd podľa § 2</w:t>
      </w:r>
      <w:r>
        <w:rPr>
          <w:rFonts w:ascii="Times New Roman" w:hAnsi="Times New Roman" w:cs="Times New Roman"/>
        </w:rPr>
        <w:t>0</w:t>
      </w:r>
      <w:r w:rsidRPr="00DA50DC">
        <w:rPr>
          <w:rFonts w:ascii="Times New Roman" w:hAnsi="Times New Roman" w:cs="Times New Roman"/>
        </w:rPr>
        <w:t>,</w:t>
      </w:r>
    </w:p>
    <w:p w:rsidR="001F192C" w:rsidRPr="00DA50DC" w:rsidP="001F192C">
      <w:pPr>
        <w:numPr>
          <w:ilvl w:val="0"/>
          <w:numId w:val="13"/>
        </w:numPr>
        <w:tabs>
          <w:tab w:val="left" w:pos="360"/>
          <w:tab w:val="clear" w:pos="1440"/>
        </w:tabs>
        <w:spacing w:line="360" w:lineRule="auto"/>
        <w:ind w:left="360"/>
        <w:jc w:val="both"/>
        <w:rPr>
          <w:rFonts w:ascii="Times New Roman" w:hAnsi="Times New Roman" w:cs="Times New Roman"/>
        </w:rPr>
      </w:pPr>
      <w:r w:rsidRPr="00DA50DC">
        <w:rPr>
          <w:rFonts w:ascii="Times New Roman" w:hAnsi="Times New Roman" w:cs="Times New Roman"/>
        </w:rPr>
        <w:t>vymáha náhradu nákladov, ktoré vznikli štátu v súvislosti s preventívnymi op</w:t>
      </w:r>
      <w:r w:rsidRPr="00DA50DC">
        <w:rPr>
          <w:rFonts w:ascii="Times New Roman" w:hAnsi="Times New Roman" w:cs="Times New Roman"/>
        </w:rPr>
        <w:t>atreniami a nápravnými opatreniami,</w:t>
      </w:r>
    </w:p>
    <w:p w:rsidR="001F192C" w:rsidRPr="00DA50DC" w:rsidP="001F192C">
      <w:pPr>
        <w:numPr>
          <w:ilvl w:val="0"/>
          <w:numId w:val="13"/>
        </w:numPr>
        <w:tabs>
          <w:tab w:val="left" w:pos="360"/>
          <w:tab w:val="clear" w:pos="1440"/>
        </w:tabs>
        <w:spacing w:line="360" w:lineRule="auto"/>
        <w:ind w:left="360"/>
        <w:jc w:val="both"/>
        <w:rPr>
          <w:rFonts w:ascii="Times New Roman" w:hAnsi="Times New Roman" w:cs="Times New Roman"/>
        </w:rPr>
      </w:pPr>
      <w:r w:rsidRPr="00DA50DC">
        <w:rPr>
          <w:rFonts w:ascii="Times New Roman" w:hAnsi="Times New Roman" w:cs="Times New Roman"/>
        </w:rPr>
        <w:t xml:space="preserve">vymáha náhradu nákladov, ktoré vznikli štátu vznikom environmentálnej škody </w:t>
      </w:r>
      <w:r>
        <w:rPr>
          <w:rFonts w:ascii="Times New Roman" w:hAnsi="Times New Roman" w:cs="Times New Roman"/>
        </w:rPr>
        <w:t xml:space="preserve">presahujúcej hranice štátov </w:t>
      </w:r>
      <w:r w:rsidRPr="00DA50DC">
        <w:rPr>
          <w:rFonts w:ascii="Times New Roman" w:hAnsi="Times New Roman" w:cs="Times New Roman"/>
        </w:rPr>
        <w:t>alebo jej bezprostrednej hrozby podľa § 11,</w:t>
      </w:r>
    </w:p>
    <w:p w:rsidR="001F192C" w:rsidRPr="00DA50DC" w:rsidP="001F192C">
      <w:pPr>
        <w:numPr>
          <w:ilvl w:val="0"/>
          <w:numId w:val="13"/>
        </w:numPr>
        <w:tabs>
          <w:tab w:val="clear" w:pos="1440"/>
        </w:tabs>
        <w:spacing w:line="360" w:lineRule="auto"/>
        <w:ind w:left="360"/>
        <w:jc w:val="both"/>
        <w:rPr>
          <w:rFonts w:ascii="Times New Roman" w:hAnsi="Times New Roman" w:cs="Times New Roman"/>
        </w:rPr>
      </w:pPr>
      <w:r w:rsidRPr="00DA50DC">
        <w:rPr>
          <w:rFonts w:ascii="Times New Roman" w:hAnsi="Times New Roman" w:cs="Times New Roman"/>
        </w:rPr>
        <w:t xml:space="preserve">zabezpečuje medzinárodnú spoluprácu v oblasti zisťovania, posudzovania, </w:t>
      </w:r>
      <w:r w:rsidRPr="00DA50DC">
        <w:rPr>
          <w:rFonts w:ascii="Times New Roman" w:hAnsi="Times New Roman" w:cs="Times New Roman"/>
        </w:rPr>
        <w:t>prevencie a nápravy environmentálnych škôd</w:t>
      </w:r>
      <w:r>
        <w:rPr>
          <w:rFonts w:ascii="Times New Roman" w:hAnsi="Times New Roman" w:cs="Times New Roman"/>
        </w:rPr>
        <w:t xml:space="preserve"> a odporúča prijatie preventívnych opatrení a nápravných opatrení strane pôvodu</w:t>
      </w:r>
      <w:r w:rsidRPr="00DA50DC">
        <w:rPr>
          <w:rFonts w:ascii="Times New Roman" w:hAnsi="Times New Roman" w:cs="Times New Roman"/>
        </w:rPr>
        <w:t>,</w:t>
      </w:r>
    </w:p>
    <w:p w:rsidR="001F192C" w:rsidRPr="00DA50DC" w:rsidP="001F192C">
      <w:pPr>
        <w:numPr>
          <w:ilvl w:val="0"/>
          <w:numId w:val="13"/>
        </w:numPr>
        <w:tabs>
          <w:tab w:val="left" w:pos="360"/>
          <w:tab w:val="clear" w:pos="1440"/>
        </w:tabs>
        <w:spacing w:line="360" w:lineRule="auto"/>
        <w:ind w:left="360"/>
        <w:jc w:val="both"/>
        <w:rPr>
          <w:rFonts w:ascii="Times New Roman" w:hAnsi="Times New Roman" w:cs="Times New Roman"/>
        </w:rPr>
      </w:pPr>
      <w:r w:rsidRPr="00DA50DC">
        <w:rPr>
          <w:rFonts w:ascii="Times New Roman" w:hAnsi="Times New Roman" w:cs="Times New Roman"/>
        </w:rPr>
        <w:t>podáva správy Európskej komisii o uplatňovaní tohto zákona podľa prílohy č. 2,</w:t>
      </w:r>
    </w:p>
    <w:p w:rsidR="001F192C" w:rsidRPr="00DA50DC" w:rsidP="001F192C">
      <w:pPr>
        <w:numPr>
          <w:ilvl w:val="0"/>
          <w:numId w:val="13"/>
        </w:numPr>
        <w:tabs>
          <w:tab w:val="left" w:pos="360"/>
          <w:tab w:val="clear" w:pos="1440"/>
        </w:tabs>
        <w:spacing w:line="360" w:lineRule="auto"/>
        <w:ind w:left="360"/>
        <w:jc w:val="both"/>
        <w:rPr>
          <w:rFonts w:ascii="Times New Roman" w:hAnsi="Times New Roman" w:cs="Times New Roman"/>
        </w:rPr>
      </w:pPr>
      <w:r w:rsidRPr="00DA50DC">
        <w:rPr>
          <w:rFonts w:ascii="Times New Roman" w:hAnsi="Times New Roman" w:cs="Times New Roman"/>
        </w:rPr>
        <w:t>zabezpečuje koordináciu úloh v oblasti prevencie a náp</w:t>
      </w:r>
      <w:r w:rsidRPr="00DA50DC">
        <w:rPr>
          <w:rFonts w:ascii="Times New Roman" w:hAnsi="Times New Roman" w:cs="Times New Roman"/>
        </w:rPr>
        <w:t>ravy environmentálnych škôd s príslušnými ústrednými orgánmi štátnej správy a orgánmi Európskej únie.</w:t>
      </w:r>
    </w:p>
    <w:p w:rsidR="001F192C" w:rsidRPr="00DA50DC" w:rsidP="001F192C">
      <w:pPr>
        <w:spacing w:line="360" w:lineRule="auto"/>
        <w:rPr>
          <w:rFonts w:ascii="Times New Roman" w:hAnsi="Times New Roman" w:cs="Times New Roman"/>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xml:space="preserve">§  17 </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Krajský úrad životného prostredia</w:t>
      </w:r>
    </w:p>
    <w:p w:rsidR="001F192C" w:rsidRPr="00DA50DC" w:rsidP="001F192C">
      <w:pPr>
        <w:rPr>
          <w:rFonts w:ascii="Times New Roman" w:hAnsi="Times New Roman" w:cs="Times New Roman"/>
        </w:rPr>
      </w:pPr>
    </w:p>
    <w:p w:rsidR="001F192C" w:rsidRPr="00DA50DC" w:rsidP="001F192C">
      <w:pPr>
        <w:spacing w:line="360" w:lineRule="auto"/>
        <w:outlineLvl w:val="0"/>
        <w:rPr>
          <w:rFonts w:ascii="Times New Roman" w:hAnsi="Times New Roman" w:cs="Times New Roman"/>
        </w:rPr>
      </w:pPr>
      <w:r w:rsidRPr="00DA50DC">
        <w:rPr>
          <w:rFonts w:ascii="Times New Roman" w:hAnsi="Times New Roman" w:cs="Times New Roman"/>
        </w:rPr>
        <w:t xml:space="preserve">     Krajský úrad životného prostredia </w:t>
      </w:r>
    </w:p>
    <w:p w:rsidR="001F192C" w:rsidRPr="00DA50DC" w:rsidP="001F192C">
      <w:pPr>
        <w:numPr>
          <w:ilvl w:val="0"/>
          <w:numId w:val="15"/>
        </w:numPr>
        <w:tabs>
          <w:tab w:val="left" w:pos="360"/>
          <w:tab w:val="left" w:pos="900"/>
        </w:tabs>
        <w:spacing w:line="360" w:lineRule="auto"/>
        <w:ind w:left="360"/>
        <w:jc w:val="both"/>
        <w:rPr>
          <w:rFonts w:ascii="Times New Roman" w:hAnsi="Times New Roman" w:cs="Times New Roman"/>
        </w:rPr>
      </w:pPr>
      <w:r w:rsidRPr="00DA50DC">
        <w:rPr>
          <w:rFonts w:ascii="Times New Roman" w:hAnsi="Times New Roman" w:cs="Times New Roman"/>
        </w:rPr>
        <w:t>rozhoduje o odvolaniach proti rozhodnutiam obvodných úradov životného prostredia vydaným podľa tohto zákona,</w:t>
      </w:r>
    </w:p>
    <w:p w:rsidR="001F192C" w:rsidRPr="00DA50DC" w:rsidP="001F192C">
      <w:pPr>
        <w:numPr>
          <w:ilvl w:val="0"/>
          <w:numId w:val="15"/>
        </w:numPr>
        <w:tabs>
          <w:tab w:val="left" w:pos="360"/>
          <w:tab w:val="left" w:pos="900"/>
        </w:tabs>
        <w:spacing w:line="360" w:lineRule="auto"/>
        <w:ind w:left="360"/>
        <w:rPr>
          <w:rFonts w:ascii="Times New Roman" w:hAnsi="Times New Roman" w:cs="Times New Roman"/>
        </w:rPr>
      </w:pPr>
      <w:r w:rsidRPr="00DA50DC">
        <w:rPr>
          <w:rFonts w:ascii="Times New Roman" w:hAnsi="Times New Roman" w:cs="Times New Roman"/>
        </w:rPr>
        <w:t xml:space="preserve">vykonáva štátny dozor, </w:t>
      </w:r>
    </w:p>
    <w:p w:rsidR="001F192C" w:rsidRPr="00DA50DC" w:rsidP="001F192C">
      <w:pPr>
        <w:numPr>
          <w:ilvl w:val="0"/>
          <w:numId w:val="15"/>
        </w:numPr>
        <w:tabs>
          <w:tab w:val="left" w:pos="360"/>
          <w:tab w:val="left" w:pos="900"/>
        </w:tabs>
        <w:spacing w:line="360" w:lineRule="auto"/>
        <w:ind w:left="360"/>
        <w:jc w:val="both"/>
        <w:rPr>
          <w:rFonts w:ascii="Times New Roman" w:hAnsi="Times New Roman" w:cs="Times New Roman"/>
        </w:rPr>
      </w:pPr>
      <w:r w:rsidRPr="00DA50DC">
        <w:rPr>
          <w:rFonts w:ascii="Times New Roman" w:hAnsi="Times New Roman" w:cs="Times New Roman"/>
        </w:rPr>
        <w:t xml:space="preserve">rozhoduje </w:t>
      </w:r>
      <w:r>
        <w:rPr>
          <w:rFonts w:ascii="Times New Roman" w:hAnsi="Times New Roman" w:cs="Times New Roman"/>
        </w:rPr>
        <w:t xml:space="preserve">v </w:t>
      </w:r>
      <w:r w:rsidRPr="00DA50DC">
        <w:rPr>
          <w:rFonts w:ascii="Times New Roman" w:hAnsi="Times New Roman" w:cs="Times New Roman"/>
        </w:rPr>
        <w:t>pochybnostiach o tom, ktorý obvodný úrad životného prostredia je príslušným na konanie podľa tohto zákona, ak environmentálna škoda zasahuje do územia v obvode pôsobnosti dvoch alebo viacerých obvodných úradov životného prostredia.</w:t>
      </w:r>
    </w:p>
    <w:p w:rsidR="001F192C" w:rsidP="001F192C">
      <w:pPr>
        <w:spacing w:line="120" w:lineRule="auto"/>
        <w:jc w:val="center"/>
        <w:rPr>
          <w:rFonts w:ascii="Times New Roman" w:hAnsi="Times New Roman" w:cs="Times New Roman"/>
          <w:b/>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xml:space="preserve">§ 18 </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Obvodný úrad životného prostredia</w:t>
      </w:r>
    </w:p>
    <w:p w:rsidR="001F192C" w:rsidRPr="00DA50DC" w:rsidP="001F192C">
      <w:pPr>
        <w:rPr>
          <w:rFonts w:ascii="Times New Roman" w:hAnsi="Times New Roman" w:cs="Times New Roman"/>
        </w:rPr>
      </w:pPr>
    </w:p>
    <w:p w:rsidR="001F192C" w:rsidRPr="003C24A4" w:rsidP="001F192C">
      <w:pPr>
        <w:spacing w:line="360" w:lineRule="auto"/>
        <w:rPr>
          <w:rFonts w:ascii="Times New Roman" w:hAnsi="Times New Roman" w:cs="Times New Roman"/>
        </w:rPr>
      </w:pPr>
      <w:r w:rsidRPr="00DA50DC">
        <w:rPr>
          <w:rFonts w:ascii="Times New Roman" w:hAnsi="Times New Roman" w:cs="Times New Roman"/>
        </w:rPr>
        <w:t xml:space="preserve">  (1)   Obvodný úrad životného prostredia </w:t>
      </w:r>
    </w:p>
    <w:p w:rsidR="001F192C" w:rsidRPr="00DA50DC" w:rsidP="001F192C">
      <w:pPr>
        <w:numPr>
          <w:ilvl w:val="0"/>
          <w:numId w:val="16"/>
        </w:numPr>
        <w:tabs>
          <w:tab w:val="left" w:pos="360"/>
          <w:tab w:val="clear" w:pos="1440"/>
        </w:tabs>
        <w:spacing w:line="360" w:lineRule="auto"/>
        <w:ind w:left="360"/>
        <w:jc w:val="both"/>
        <w:rPr>
          <w:rFonts w:ascii="Times New Roman" w:hAnsi="Times New Roman" w:cs="Times New Roman"/>
        </w:rPr>
      </w:pPr>
      <w:r w:rsidRPr="00DA50DC">
        <w:rPr>
          <w:rFonts w:ascii="Times New Roman" w:hAnsi="Times New Roman" w:cs="Times New Roman"/>
        </w:rPr>
        <w:t>vykonáva v prvom stupni štátnu správu vo veciach prevencie a nápravy environmentálnych škôd podľa tohto zákona a podľa os</w:t>
      </w:r>
      <w:r w:rsidRPr="00DA50DC">
        <w:rPr>
          <w:rFonts w:ascii="Times New Roman" w:hAnsi="Times New Roman" w:cs="Times New Roman"/>
        </w:rPr>
        <w:t>obitných predpisov,</w:t>
      </w:r>
      <w:r>
        <w:rPr>
          <w:rStyle w:val="FootnoteReference"/>
          <w:rFonts w:ascii="Times New Roman" w:hAnsi="Times New Roman" w:cs="Times New Roman"/>
          <w:rtl w:val="0"/>
        </w:rPr>
        <w:footnoteReference w:id="51"/>
      </w:r>
      <w:r w:rsidRPr="00DA50DC">
        <w:rPr>
          <w:rFonts w:ascii="Times New Roman" w:hAnsi="Times New Roman" w:cs="Times New Roman"/>
          <w:vertAlign w:val="superscript"/>
        </w:rPr>
        <w:t>)</w:t>
      </w:r>
      <w:r w:rsidRPr="00DA50DC">
        <w:rPr>
          <w:rFonts w:ascii="Times New Roman" w:hAnsi="Times New Roman" w:cs="Times New Roman"/>
        </w:rPr>
        <w:t xml:space="preserve"> s výnimkou prípadu uvedeného v § 19 písm. b),</w:t>
      </w:r>
    </w:p>
    <w:p w:rsidR="001F192C" w:rsidRPr="00DA50DC" w:rsidP="001F192C">
      <w:pPr>
        <w:numPr>
          <w:ilvl w:val="0"/>
          <w:numId w:val="16"/>
        </w:numPr>
        <w:tabs>
          <w:tab w:val="left" w:pos="360"/>
          <w:tab w:val="clear" w:pos="1440"/>
        </w:tabs>
        <w:spacing w:line="360" w:lineRule="auto"/>
        <w:ind w:left="360"/>
        <w:jc w:val="both"/>
        <w:rPr>
          <w:rFonts w:ascii="Times New Roman" w:hAnsi="Times New Roman" w:cs="Times New Roman"/>
        </w:rPr>
      </w:pPr>
      <w:r w:rsidRPr="00DA50DC">
        <w:rPr>
          <w:rFonts w:ascii="Times New Roman" w:hAnsi="Times New Roman" w:cs="Times New Roman"/>
        </w:rPr>
        <w:t>prijíma a eviduje oznámenia podľa § 4 ods. 2, § 5 ods. 1 písm. a), informuje o nich ministerstvo a prijíma a eviduje kópie zmlúv podľa § 13 ods. 3,</w:t>
      </w:r>
    </w:p>
    <w:p w:rsidR="001F192C" w:rsidRPr="00DA50DC" w:rsidP="001F192C">
      <w:pPr>
        <w:numPr>
          <w:ilvl w:val="0"/>
          <w:numId w:val="16"/>
        </w:numPr>
        <w:tabs>
          <w:tab w:val="left" w:pos="360"/>
          <w:tab w:val="clear" w:pos="1440"/>
        </w:tabs>
        <w:spacing w:line="360" w:lineRule="auto"/>
        <w:ind w:left="360"/>
        <w:jc w:val="both"/>
        <w:rPr>
          <w:rFonts w:ascii="Times New Roman" w:hAnsi="Times New Roman" w:cs="Times New Roman"/>
        </w:rPr>
      </w:pPr>
      <w:r w:rsidRPr="00DA50DC">
        <w:rPr>
          <w:rFonts w:ascii="Times New Roman" w:hAnsi="Times New Roman" w:cs="Times New Roman"/>
        </w:rPr>
        <w:t>prijíma oznámenia a koná podľa § 2</w:t>
      </w:r>
      <w:r>
        <w:rPr>
          <w:rFonts w:ascii="Times New Roman" w:hAnsi="Times New Roman" w:cs="Times New Roman"/>
        </w:rPr>
        <w:t>6</w:t>
      </w:r>
      <w:r w:rsidRPr="00DA50DC">
        <w:rPr>
          <w:rFonts w:ascii="Times New Roman" w:hAnsi="Times New Roman" w:cs="Times New Roman"/>
        </w:rPr>
        <w:t>,</w:t>
      </w:r>
    </w:p>
    <w:p w:rsidR="001F192C" w:rsidRPr="00DA50DC" w:rsidP="001F192C">
      <w:pPr>
        <w:numPr>
          <w:ilvl w:val="0"/>
          <w:numId w:val="16"/>
        </w:numPr>
        <w:tabs>
          <w:tab w:val="left" w:pos="360"/>
          <w:tab w:val="clear" w:pos="1440"/>
        </w:tabs>
        <w:spacing w:line="360" w:lineRule="auto"/>
        <w:ind w:left="360"/>
        <w:jc w:val="both"/>
        <w:rPr>
          <w:rFonts w:ascii="Times New Roman" w:hAnsi="Times New Roman" w:cs="Times New Roman"/>
        </w:rPr>
      </w:pPr>
      <w:r w:rsidRPr="00DA50DC">
        <w:rPr>
          <w:rFonts w:ascii="Times New Roman" w:hAnsi="Times New Roman" w:cs="Times New Roman"/>
        </w:rPr>
        <w:t>vykonáva konzultácie podľa § 2</w:t>
      </w:r>
      <w:r>
        <w:rPr>
          <w:rFonts w:ascii="Times New Roman" w:hAnsi="Times New Roman" w:cs="Times New Roman"/>
        </w:rPr>
        <w:t>4</w:t>
      </w:r>
      <w:r w:rsidRPr="00DA50DC">
        <w:rPr>
          <w:rFonts w:ascii="Times New Roman" w:hAnsi="Times New Roman" w:cs="Times New Roman"/>
        </w:rPr>
        <w:t>,</w:t>
      </w:r>
    </w:p>
    <w:p w:rsidR="001F192C" w:rsidRPr="00DA50DC" w:rsidP="001F192C">
      <w:pPr>
        <w:numPr>
          <w:ilvl w:val="0"/>
          <w:numId w:val="16"/>
        </w:numPr>
        <w:tabs>
          <w:tab w:val="left" w:pos="360"/>
          <w:tab w:val="clear" w:pos="1440"/>
        </w:tabs>
        <w:spacing w:line="360" w:lineRule="auto"/>
        <w:ind w:left="360"/>
        <w:rPr>
          <w:rFonts w:ascii="Times New Roman" w:hAnsi="Times New Roman" w:cs="Times New Roman"/>
        </w:rPr>
      </w:pPr>
      <w:r w:rsidRPr="00DA50DC">
        <w:rPr>
          <w:rFonts w:ascii="Times New Roman" w:hAnsi="Times New Roman" w:cs="Times New Roman"/>
        </w:rPr>
        <w:t>schvaľuje návrh nápravných opatrení  podľa § 6 až 10,</w:t>
      </w:r>
    </w:p>
    <w:p w:rsidR="001F192C" w:rsidRPr="00DA50DC" w:rsidP="001F192C">
      <w:pPr>
        <w:numPr>
          <w:ilvl w:val="0"/>
          <w:numId w:val="16"/>
        </w:numPr>
        <w:tabs>
          <w:tab w:val="left" w:pos="360"/>
          <w:tab w:val="clear" w:pos="1440"/>
        </w:tabs>
        <w:spacing w:line="360" w:lineRule="auto"/>
        <w:ind w:left="360"/>
        <w:rPr>
          <w:rFonts w:ascii="Times New Roman" w:hAnsi="Times New Roman" w:cs="Times New Roman"/>
        </w:rPr>
      </w:pPr>
      <w:r w:rsidRPr="00DA50DC">
        <w:rPr>
          <w:rFonts w:ascii="Times New Roman" w:hAnsi="Times New Roman" w:cs="Times New Roman"/>
        </w:rPr>
        <w:t xml:space="preserve">rozhoduje podľa § 3 ods. 5, § 4 ods. 3 písm. b), § 5 ods. 3 písm. b), § 11 ods. </w:t>
      </w:r>
      <w:smartTag w:uri="urn:schemas-microsoft-com:office:smarttags" w:element="metricconverter">
        <w:smartTagPr>
          <w:attr w:name="ProductID" w:val="3 a"/>
        </w:smartTagPr>
        <w:r w:rsidRPr="00DA50DC">
          <w:rPr>
            <w:rFonts w:ascii="Times New Roman" w:hAnsi="Times New Roman" w:cs="Times New Roman"/>
          </w:rPr>
          <w:t>3 a</w:t>
        </w:r>
      </w:smartTag>
      <w:r w:rsidRPr="00DA50DC">
        <w:rPr>
          <w:rFonts w:ascii="Times New Roman" w:hAnsi="Times New Roman" w:cs="Times New Roman"/>
        </w:rPr>
        <w:t xml:space="preserve"> 4, § 12 ods. 1,   </w:t>
      </w:r>
    </w:p>
    <w:p w:rsidR="001F192C" w:rsidRPr="00DA50DC" w:rsidP="001F192C">
      <w:pPr>
        <w:numPr>
          <w:ilvl w:val="0"/>
          <w:numId w:val="16"/>
        </w:numPr>
        <w:tabs>
          <w:tab w:val="left" w:pos="360"/>
          <w:tab w:val="clear" w:pos="1440"/>
        </w:tabs>
        <w:spacing w:line="360" w:lineRule="auto"/>
        <w:ind w:left="360"/>
        <w:rPr>
          <w:rFonts w:ascii="Times New Roman" w:hAnsi="Times New Roman" w:cs="Times New Roman"/>
        </w:rPr>
      </w:pPr>
      <w:r w:rsidRPr="00DA50DC">
        <w:rPr>
          <w:rFonts w:ascii="Times New Roman" w:hAnsi="Times New Roman" w:cs="Times New Roman"/>
        </w:rPr>
        <w:t>prijíma a vykonáva preventívne opatrenia a nápravné opatrenia podľa §</w:t>
      </w:r>
      <w:r w:rsidRPr="00DA50DC">
        <w:rPr>
          <w:rFonts w:ascii="Times New Roman" w:hAnsi="Times New Roman" w:cs="Times New Roman"/>
        </w:rPr>
        <w:t xml:space="preserve"> 4 ods. 3 písm. c) a § 5 ods. 3 písm. c),</w:t>
      </w:r>
    </w:p>
    <w:p w:rsidR="001F192C" w:rsidRPr="00DA50DC" w:rsidP="001F192C">
      <w:pPr>
        <w:numPr>
          <w:ilvl w:val="0"/>
          <w:numId w:val="16"/>
        </w:numPr>
        <w:tabs>
          <w:tab w:val="left" w:pos="360"/>
          <w:tab w:val="clear" w:pos="1440"/>
        </w:tabs>
        <w:spacing w:line="360" w:lineRule="auto"/>
        <w:ind w:left="360"/>
        <w:rPr>
          <w:rFonts w:ascii="Times New Roman" w:hAnsi="Times New Roman" w:cs="Times New Roman"/>
        </w:rPr>
      </w:pPr>
      <w:r w:rsidRPr="00DA50DC">
        <w:rPr>
          <w:rFonts w:ascii="Times New Roman" w:hAnsi="Times New Roman" w:cs="Times New Roman"/>
        </w:rPr>
        <w:t>vykonáva štátny dozor,</w:t>
      </w:r>
    </w:p>
    <w:p w:rsidR="001F192C" w:rsidRPr="00DA50DC" w:rsidP="001F192C">
      <w:pPr>
        <w:numPr>
          <w:ilvl w:val="0"/>
          <w:numId w:val="16"/>
        </w:numPr>
        <w:tabs>
          <w:tab w:val="left" w:pos="360"/>
          <w:tab w:val="clear" w:pos="1440"/>
        </w:tabs>
        <w:spacing w:line="360" w:lineRule="auto"/>
        <w:ind w:left="360"/>
        <w:jc w:val="both"/>
        <w:rPr>
          <w:rFonts w:ascii="Times New Roman" w:hAnsi="Times New Roman" w:cs="Times New Roman"/>
        </w:rPr>
      </w:pPr>
      <w:r w:rsidRPr="00DA50DC">
        <w:rPr>
          <w:rFonts w:ascii="Times New Roman" w:hAnsi="Times New Roman" w:cs="Times New Roman"/>
        </w:rPr>
        <w:t xml:space="preserve">ukladá pokuty podľa § 22. </w:t>
      </w: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(2) Pri prijímaní a vykonávaní nápravných opatrení podľa § 5 ods. 3 písm. c) postupuje obvodný úrad životného prostredia podľa § 6 až 10.</w:t>
      </w: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vertAlign w:val="superscript"/>
        </w:rPr>
      </w:pPr>
      <w:r w:rsidRPr="00DA50DC">
        <w:rPr>
          <w:rFonts w:ascii="Times New Roman" w:hAnsi="Times New Roman" w:cs="Times New Roman"/>
        </w:rPr>
        <w:t xml:space="preserve">(3)  Prijatie a vykonanie preventívnych opatrení a nápravných opatrení podľa </w:t>
      </w:r>
      <w:r>
        <w:rPr>
          <w:rFonts w:ascii="Times New Roman" w:hAnsi="Times New Roman" w:cs="Times New Roman"/>
        </w:rPr>
        <w:t>odseku 1</w:t>
      </w:r>
      <w:r w:rsidRPr="00DA50DC">
        <w:rPr>
          <w:rFonts w:ascii="Times New Roman" w:hAnsi="Times New Roman" w:cs="Times New Roman"/>
        </w:rPr>
        <w:t xml:space="preserve"> písm. g) zabezpečí obvodný úrad životného prostredia sám alebo prostredníctvom odborne a technicky spôsobilej právnickej osoby alebo fyzickej osoby – podnikateľa.</w:t>
      </w:r>
      <w:r>
        <w:rPr>
          <w:rStyle w:val="FootnoteReference"/>
          <w:rFonts w:ascii="Times New Roman" w:hAnsi="Times New Roman" w:cs="Times New Roman"/>
          <w:rtl w:val="0"/>
        </w:rPr>
        <w:footnoteReference w:id="52"/>
      </w:r>
      <w:r w:rsidRPr="00DA50DC">
        <w:rPr>
          <w:rFonts w:ascii="Times New Roman" w:hAnsi="Times New Roman" w:cs="Times New Roman"/>
          <w:vertAlign w:val="superscript"/>
        </w:rPr>
        <w:t>)</w:t>
      </w:r>
    </w:p>
    <w:p w:rsidR="001F192C" w:rsidRPr="00DA50DC" w:rsidP="001F192C">
      <w:pPr>
        <w:spacing w:line="360" w:lineRule="auto"/>
        <w:jc w:val="both"/>
        <w:rPr>
          <w:rFonts w:ascii="Times New Roman" w:hAnsi="Times New Roman" w:cs="Times New Roman"/>
          <w:color w:val="FF0000"/>
          <w:vertAlign w:val="superscript"/>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xml:space="preserve">§ 19 </w:t>
      </w:r>
    </w:p>
    <w:p w:rsidR="001F192C" w:rsidRPr="00DA50DC" w:rsidP="001F192C">
      <w:pPr>
        <w:spacing w:line="360" w:lineRule="auto"/>
        <w:jc w:val="center"/>
        <w:rPr>
          <w:rFonts w:ascii="Times New Roman" w:hAnsi="Times New Roman" w:cs="Times New Roman"/>
          <w:b/>
        </w:rPr>
      </w:pPr>
      <w:r>
        <w:rPr>
          <w:rFonts w:ascii="Times New Roman" w:hAnsi="Times New Roman" w:cs="Times New Roman"/>
          <w:b/>
        </w:rPr>
        <w:t>Slovenská i</w:t>
      </w:r>
      <w:r w:rsidRPr="00DA50DC">
        <w:rPr>
          <w:rFonts w:ascii="Times New Roman" w:hAnsi="Times New Roman" w:cs="Times New Roman"/>
          <w:b/>
        </w:rPr>
        <w:t>nšpekcia</w:t>
      </w:r>
      <w:r>
        <w:rPr>
          <w:rFonts w:ascii="Times New Roman" w:hAnsi="Times New Roman" w:cs="Times New Roman"/>
          <w:b/>
        </w:rPr>
        <w:t xml:space="preserve"> ži</w:t>
      </w:r>
      <w:r>
        <w:rPr>
          <w:rFonts w:ascii="Times New Roman" w:hAnsi="Times New Roman" w:cs="Times New Roman"/>
          <w:b/>
        </w:rPr>
        <w:t xml:space="preserve">votného prostredia </w:t>
      </w:r>
    </w:p>
    <w:p w:rsidR="001F192C" w:rsidRPr="00DA50DC" w:rsidP="001F192C">
      <w:pPr>
        <w:jc w:val="center"/>
        <w:rPr>
          <w:rFonts w:ascii="Times New Roman" w:hAnsi="Times New Roman" w:cs="Times New Roman"/>
        </w:rPr>
      </w:pPr>
    </w:p>
    <w:p w:rsidR="001F192C" w:rsidRPr="00F22BD5" w:rsidP="001F192C">
      <w:pPr>
        <w:spacing w:line="360" w:lineRule="auto"/>
        <w:rPr>
          <w:rFonts w:ascii="Times New Roman" w:hAnsi="Times New Roman" w:cs="Times New Roman"/>
        </w:rPr>
      </w:pPr>
      <w:r w:rsidRPr="00F22BD5">
        <w:rPr>
          <w:rFonts w:ascii="Times New Roman" w:hAnsi="Times New Roman" w:cs="Times New Roman"/>
        </w:rPr>
        <w:t xml:space="preserve">Slovenská inšpekcia životného prostredia </w:t>
      </w:r>
    </w:p>
    <w:p w:rsidR="001F192C" w:rsidRPr="00DA50DC" w:rsidP="001F192C">
      <w:pPr>
        <w:numPr>
          <w:ilvl w:val="0"/>
          <w:numId w:val="14"/>
        </w:numPr>
        <w:tabs>
          <w:tab w:val="left" w:pos="360"/>
          <w:tab w:val="clear" w:pos="1440"/>
        </w:tabs>
        <w:spacing w:line="360" w:lineRule="auto"/>
        <w:ind w:left="360"/>
        <w:rPr>
          <w:rFonts w:ascii="Times New Roman" w:hAnsi="Times New Roman" w:cs="Times New Roman"/>
        </w:rPr>
      </w:pPr>
      <w:r w:rsidRPr="00DA50DC">
        <w:rPr>
          <w:rFonts w:ascii="Times New Roman" w:hAnsi="Times New Roman" w:cs="Times New Roman"/>
        </w:rPr>
        <w:t>vykonáva štátny dozor,</w:t>
      </w:r>
    </w:p>
    <w:p w:rsidR="001F192C" w:rsidRPr="00DA50DC" w:rsidP="001F192C">
      <w:pPr>
        <w:numPr>
          <w:ilvl w:val="0"/>
          <w:numId w:val="14"/>
        </w:numPr>
        <w:tabs>
          <w:tab w:val="left" w:pos="360"/>
          <w:tab w:val="clear" w:pos="1440"/>
        </w:tabs>
        <w:spacing w:line="360" w:lineRule="auto"/>
        <w:ind w:left="360"/>
        <w:jc w:val="both"/>
        <w:rPr>
          <w:rFonts w:ascii="Times New Roman" w:hAnsi="Times New Roman" w:cs="Times New Roman"/>
        </w:rPr>
      </w:pPr>
      <w:r w:rsidRPr="00DA50DC">
        <w:rPr>
          <w:rFonts w:ascii="Times New Roman" w:hAnsi="Times New Roman" w:cs="Times New Roman"/>
        </w:rPr>
        <w:t>plní úlohy podľa § 18 odseku 1 písm. b) až e) a odseku 2 a 3, ak environmentálna škoda alebo bezprostredná hrozba environmentálnej škody bola výlučne spôsobená pracovnou činnosťou, na ktorú sa vzťahuje osobitný predpis,</w:t>
      </w:r>
      <w:r>
        <w:rPr>
          <w:rStyle w:val="FootnoteReference"/>
          <w:rFonts w:ascii="Times New Roman" w:hAnsi="Times New Roman" w:cs="Times New Roman"/>
          <w:rtl w:val="0"/>
        </w:rPr>
        <w:footnoteReference w:id="53"/>
      </w:r>
      <w:r w:rsidRPr="00DA50DC">
        <w:rPr>
          <w:rFonts w:ascii="Times New Roman" w:hAnsi="Times New Roman" w:cs="Times New Roman"/>
          <w:vertAlign w:val="superscript"/>
        </w:rPr>
        <w:t>)</w:t>
      </w:r>
    </w:p>
    <w:p w:rsidR="001F192C" w:rsidRPr="00DA50DC" w:rsidP="001F192C">
      <w:pPr>
        <w:numPr>
          <w:ilvl w:val="0"/>
          <w:numId w:val="14"/>
        </w:numPr>
        <w:tabs>
          <w:tab w:val="left" w:pos="360"/>
          <w:tab w:val="clear" w:pos="1440"/>
        </w:tabs>
        <w:spacing w:line="360" w:lineRule="auto"/>
        <w:ind w:left="360"/>
        <w:rPr>
          <w:rFonts w:ascii="Times New Roman" w:hAnsi="Times New Roman" w:cs="Times New Roman"/>
        </w:rPr>
      </w:pPr>
      <w:r w:rsidRPr="00DA50DC">
        <w:rPr>
          <w:rFonts w:ascii="Times New Roman" w:hAnsi="Times New Roman" w:cs="Times New Roman"/>
        </w:rPr>
        <w:t xml:space="preserve">ukladá pokuty podľa § 22. </w:t>
      </w:r>
    </w:p>
    <w:p w:rsidR="001F192C" w:rsidRPr="00DA50DC" w:rsidP="001F192C">
      <w:pPr>
        <w:spacing w:line="360" w:lineRule="auto"/>
        <w:jc w:val="center"/>
        <w:rPr>
          <w:rFonts w:ascii="Times New Roman" w:hAnsi="Times New Roman" w:cs="Times New Roman"/>
          <w:b/>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xml:space="preserve">§ 20 </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Informačný systém prevencie a nápravy environmentálnych škôd</w:t>
      </w:r>
    </w:p>
    <w:p w:rsidR="001F192C" w:rsidRPr="00DA50DC" w:rsidP="001F192C">
      <w:pPr>
        <w:spacing w:line="120" w:lineRule="auto"/>
        <w:ind w:firstLine="284"/>
        <w:jc w:val="both"/>
        <w:rPr>
          <w:rFonts w:ascii="Times New Roman" w:hAnsi="Times New Roman" w:cs="Times New Roman"/>
        </w:rPr>
      </w:pPr>
      <w:r w:rsidRPr="00DA50DC">
        <w:rPr>
          <w:rFonts w:ascii="Times New Roman" w:hAnsi="Times New Roman" w:cs="Times New Roman"/>
        </w:rPr>
        <w:t xml:space="preserve">    </w:t>
      </w: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 xml:space="preserve"> (1) Zriaďuje sa informačný systém prevencie a nápravy environmentálnych škôd (ďalej len „informačný systém“) na zabezpečenie zhromažďovania údajov a poskytovania informácií na úseku prevencie a nápravy environmentálnych škôd.</w:t>
      </w:r>
      <w:r>
        <w:rPr>
          <w:rStyle w:val="FootnoteReference"/>
          <w:rFonts w:ascii="Times New Roman" w:hAnsi="Times New Roman" w:cs="Times New Roman"/>
          <w:rtl w:val="0"/>
        </w:rPr>
        <w:footnoteReference w:id="54"/>
      </w:r>
      <w:r w:rsidRPr="00DA50DC">
        <w:rPr>
          <w:rFonts w:ascii="Times New Roman" w:hAnsi="Times New Roman" w:cs="Times New Roman"/>
          <w:vertAlign w:val="superscript"/>
        </w:rPr>
        <w:t>)</w:t>
      </w:r>
    </w:p>
    <w:p w:rsidR="001F192C" w:rsidRPr="00DA50DC" w:rsidP="001F192C">
      <w:pPr>
        <w:spacing w:line="120" w:lineRule="auto"/>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 xml:space="preserve">     (2) Informačný systém obsahuje informácie o </w:t>
      </w:r>
    </w:p>
    <w:p w:rsidR="001F192C" w:rsidRPr="00DA50DC" w:rsidP="001F192C">
      <w:pPr>
        <w:numPr>
          <w:ilvl w:val="0"/>
          <w:numId w:val="22"/>
        </w:numPr>
        <w:tabs>
          <w:tab w:val="left" w:pos="360"/>
          <w:tab w:val="clear" w:pos="1800"/>
        </w:tabs>
        <w:spacing w:line="360" w:lineRule="auto"/>
        <w:ind w:left="360"/>
        <w:jc w:val="both"/>
        <w:rPr>
          <w:rFonts w:ascii="Times New Roman" w:hAnsi="Times New Roman" w:cs="Times New Roman"/>
        </w:rPr>
      </w:pPr>
      <w:r w:rsidRPr="00DA50DC">
        <w:rPr>
          <w:rFonts w:ascii="Times New Roman" w:hAnsi="Times New Roman" w:cs="Times New Roman"/>
        </w:rPr>
        <w:t xml:space="preserve">type environmentálnej škody alebo jej bezprostrednej hrozby, mieste a dátume jej vzniku alebo zistenia, jej rozsahu a dátume začatia a skončenia  konania podľa šiestej časti tohto zákona, </w:t>
      </w:r>
    </w:p>
    <w:p w:rsidR="001F192C" w:rsidRPr="00DA50DC" w:rsidP="001F192C">
      <w:pPr>
        <w:numPr>
          <w:ilvl w:val="0"/>
          <w:numId w:val="22"/>
        </w:numPr>
        <w:tabs>
          <w:tab w:val="left" w:pos="360"/>
          <w:tab w:val="clear" w:pos="1800"/>
        </w:tabs>
        <w:spacing w:line="360" w:lineRule="auto"/>
        <w:ind w:left="360"/>
        <w:jc w:val="both"/>
        <w:rPr>
          <w:rFonts w:ascii="Times New Roman" w:hAnsi="Times New Roman" w:cs="Times New Roman"/>
        </w:rPr>
      </w:pPr>
      <w:r w:rsidRPr="00DA50DC">
        <w:rPr>
          <w:rFonts w:ascii="Times New Roman" w:hAnsi="Times New Roman" w:cs="Times New Roman"/>
        </w:rPr>
        <w:t>názve alebo mene a priezvisku, adrese a kóde prevažujúcej činnosti</w:t>
      </w:r>
      <w:r>
        <w:rPr>
          <w:rStyle w:val="FootnoteReference"/>
          <w:rFonts w:ascii="Times New Roman" w:hAnsi="Times New Roman" w:cs="Times New Roman"/>
          <w:rtl w:val="0"/>
        </w:rPr>
        <w:footnoteReference w:id="55"/>
      </w:r>
      <w:r w:rsidRPr="00DA50DC">
        <w:rPr>
          <w:rFonts w:ascii="Times New Roman" w:hAnsi="Times New Roman" w:cs="Times New Roman"/>
          <w:vertAlign w:val="superscript"/>
        </w:rPr>
        <w:t>)</w:t>
      </w:r>
      <w:r w:rsidRPr="00DA50DC">
        <w:rPr>
          <w:rFonts w:ascii="Times New Roman" w:hAnsi="Times New Roman" w:cs="Times New Roman"/>
        </w:rPr>
        <w:t xml:space="preserve"> zodpovedného prevádzkovateľa,</w:t>
      </w:r>
    </w:p>
    <w:p w:rsidR="001F192C" w:rsidRPr="00DA50DC" w:rsidP="001F192C">
      <w:pPr>
        <w:numPr>
          <w:ilvl w:val="0"/>
          <w:numId w:val="22"/>
        </w:numPr>
        <w:tabs>
          <w:tab w:val="left" w:pos="360"/>
          <w:tab w:val="clear" w:pos="1800"/>
        </w:tabs>
        <w:spacing w:line="360" w:lineRule="auto"/>
        <w:ind w:left="360"/>
        <w:jc w:val="both"/>
        <w:rPr>
          <w:rFonts w:ascii="Times New Roman" w:hAnsi="Times New Roman" w:cs="Times New Roman"/>
        </w:rPr>
      </w:pPr>
      <w:r w:rsidRPr="00DA50DC">
        <w:rPr>
          <w:rFonts w:ascii="Times New Roman" w:hAnsi="Times New Roman" w:cs="Times New Roman"/>
        </w:rPr>
        <w:t>prijatých a vykonaných preventívnych opatreniach alebo nápravných opatreniach vrátane zmierňujúcich opatrení a výsledku  nápravy environmentálnej škody,</w:t>
      </w:r>
    </w:p>
    <w:p w:rsidR="001F192C" w:rsidRPr="00DA50DC" w:rsidP="001F192C">
      <w:pPr>
        <w:numPr>
          <w:ilvl w:val="0"/>
          <w:numId w:val="22"/>
        </w:numPr>
        <w:tabs>
          <w:tab w:val="left" w:pos="360"/>
          <w:tab w:val="clear" w:pos="1800"/>
        </w:tabs>
        <w:spacing w:line="360" w:lineRule="auto"/>
        <w:ind w:left="360"/>
        <w:jc w:val="both"/>
        <w:rPr>
          <w:rFonts w:ascii="Times New Roman" w:hAnsi="Times New Roman" w:cs="Times New Roman"/>
        </w:rPr>
      </w:pPr>
      <w:r w:rsidRPr="00DA50DC">
        <w:rPr>
          <w:rFonts w:ascii="Times New Roman" w:hAnsi="Times New Roman" w:cs="Times New Roman"/>
        </w:rPr>
        <w:t>nákladoch  na preventívne opatrenia a nákladoch na nápravné opatrenia podľa tohto zákona</w:t>
      </w:r>
    </w:p>
    <w:p w:rsidR="001F192C" w:rsidRPr="00DA50DC" w:rsidP="001F192C">
      <w:pPr>
        <w:numPr>
          <w:ilvl w:val="1"/>
          <w:numId w:val="22"/>
        </w:numPr>
        <w:tabs>
          <w:tab w:val="left" w:pos="720"/>
          <w:tab w:val="clear" w:pos="1440"/>
        </w:tabs>
        <w:spacing w:line="360" w:lineRule="auto"/>
        <w:ind w:left="720"/>
        <w:jc w:val="both"/>
        <w:rPr>
          <w:rFonts w:ascii="Times New Roman" w:hAnsi="Times New Roman" w:cs="Times New Roman"/>
        </w:rPr>
      </w:pPr>
      <w:r w:rsidRPr="00DA50DC">
        <w:rPr>
          <w:rFonts w:ascii="Times New Roman" w:hAnsi="Times New Roman" w:cs="Times New Roman"/>
        </w:rPr>
        <w:t>vynaložených  priamo zodpovedným prevádzkovateľom, ak sú tieto</w:t>
      </w:r>
      <w:r w:rsidRPr="00DA50DC">
        <w:rPr>
          <w:rFonts w:ascii="Times New Roman" w:hAnsi="Times New Roman" w:cs="Times New Roman"/>
        </w:rPr>
        <w:t xml:space="preserve"> údaje k dispozícii,</w:t>
      </w:r>
    </w:p>
    <w:p w:rsidR="001F192C" w:rsidRPr="00DA50DC" w:rsidP="001F192C">
      <w:pPr>
        <w:numPr>
          <w:ilvl w:val="1"/>
          <w:numId w:val="22"/>
        </w:numPr>
        <w:tabs>
          <w:tab w:val="left" w:pos="720"/>
          <w:tab w:val="clear" w:pos="1440"/>
        </w:tabs>
        <w:spacing w:line="360" w:lineRule="auto"/>
        <w:ind w:left="720"/>
        <w:jc w:val="both"/>
        <w:rPr>
          <w:rFonts w:ascii="Times New Roman" w:hAnsi="Times New Roman" w:cs="Times New Roman"/>
        </w:rPr>
      </w:pPr>
      <w:r w:rsidRPr="00DA50DC">
        <w:rPr>
          <w:rFonts w:ascii="Times New Roman" w:hAnsi="Times New Roman" w:cs="Times New Roman"/>
        </w:rPr>
        <w:t>získaných dodatočne od zodpovedného prevádzkovateľa priamo alebo z finančného krytia jeho zodpovednosti podľa § 13,</w:t>
      </w:r>
    </w:p>
    <w:p w:rsidR="001F192C" w:rsidRPr="00DA50DC" w:rsidP="001F192C">
      <w:pPr>
        <w:numPr>
          <w:ilvl w:val="1"/>
          <w:numId w:val="22"/>
        </w:numPr>
        <w:tabs>
          <w:tab w:val="left" w:pos="720"/>
          <w:tab w:val="clear" w:pos="1440"/>
        </w:tabs>
        <w:spacing w:line="360" w:lineRule="auto"/>
        <w:ind w:left="720"/>
        <w:jc w:val="both"/>
        <w:rPr>
          <w:rFonts w:ascii="Times New Roman" w:hAnsi="Times New Roman" w:cs="Times New Roman"/>
        </w:rPr>
      </w:pPr>
      <w:r w:rsidRPr="00DA50DC">
        <w:rPr>
          <w:rFonts w:ascii="Times New Roman" w:hAnsi="Times New Roman" w:cs="Times New Roman"/>
        </w:rPr>
        <w:t>nezískaných od zodpovedného prevádzkovateľa, s uvedením dôvodov, pre ktoré neboli získané späť,</w:t>
      </w:r>
    </w:p>
    <w:p w:rsidR="001F192C" w:rsidRPr="00DA50DC" w:rsidP="001F192C">
      <w:pPr>
        <w:numPr>
          <w:ilvl w:val="1"/>
          <w:numId w:val="22"/>
        </w:numPr>
        <w:tabs>
          <w:tab w:val="left" w:pos="720"/>
          <w:tab w:val="clear" w:pos="1440"/>
        </w:tabs>
        <w:spacing w:line="360" w:lineRule="auto"/>
        <w:ind w:left="720"/>
        <w:jc w:val="both"/>
        <w:rPr>
          <w:rFonts w:ascii="Times New Roman" w:hAnsi="Times New Roman" w:cs="Times New Roman"/>
        </w:rPr>
      </w:pPr>
      <w:r w:rsidRPr="00DA50DC">
        <w:rPr>
          <w:rFonts w:ascii="Times New Roman" w:hAnsi="Times New Roman" w:cs="Times New Roman"/>
        </w:rPr>
        <w:t>vynaložených zo štátneho rozpočtu,</w:t>
      </w:r>
    </w:p>
    <w:p w:rsidR="001F192C" w:rsidRPr="00DA50DC" w:rsidP="001F192C">
      <w:pPr>
        <w:numPr>
          <w:ilvl w:val="0"/>
          <w:numId w:val="22"/>
        </w:numPr>
        <w:tabs>
          <w:tab w:val="left" w:pos="360"/>
          <w:tab w:val="clear" w:pos="1800"/>
        </w:tabs>
        <w:spacing w:line="360" w:lineRule="auto"/>
        <w:ind w:left="360"/>
        <w:jc w:val="both"/>
        <w:rPr>
          <w:rFonts w:ascii="Times New Roman" w:hAnsi="Times New Roman" w:cs="Times New Roman"/>
        </w:rPr>
      </w:pPr>
      <w:r w:rsidRPr="00DA50DC">
        <w:rPr>
          <w:rFonts w:ascii="Times New Roman" w:hAnsi="Times New Roman" w:cs="Times New Roman"/>
        </w:rPr>
        <w:t>zodpovedných prevádzkovateľoch alebo ďalších zainteresovaných osobách, ktoré využili súdne konanie a výsledok tohto konania,</w:t>
      </w:r>
    </w:p>
    <w:p w:rsidR="001F192C" w:rsidRPr="00DA50DC" w:rsidP="001F192C">
      <w:pPr>
        <w:numPr>
          <w:ilvl w:val="0"/>
          <w:numId w:val="22"/>
        </w:numPr>
        <w:tabs>
          <w:tab w:val="left" w:pos="360"/>
          <w:tab w:val="clear" w:pos="1800"/>
        </w:tabs>
        <w:spacing w:line="360" w:lineRule="auto"/>
        <w:ind w:left="360"/>
        <w:jc w:val="both"/>
        <w:rPr>
          <w:rFonts w:ascii="Times New Roman" w:hAnsi="Times New Roman" w:cs="Times New Roman"/>
        </w:rPr>
      </w:pPr>
      <w:r w:rsidRPr="00DA50DC">
        <w:rPr>
          <w:rFonts w:ascii="Times New Roman" w:hAnsi="Times New Roman" w:cs="Times New Roman"/>
        </w:rPr>
        <w:t>stave životného prostredia a odkaz na miesta, kde možno získať potrebné údaje na zistenie základného stavu podľa § 2 ods. 5 a ďalšie informácie o životnom prostredí zhromažďované, uchovávané a šírené podľa tohto zákona alebo podľa osobitných predpisov.</w:t>
      </w:r>
      <w:r w:rsidRPr="00DA50DC">
        <w:rPr>
          <w:rFonts w:ascii="Times New Roman" w:hAnsi="Times New Roman" w:cs="Times New Roman"/>
          <w:vertAlign w:val="superscript"/>
        </w:rPr>
        <w:t>39)</w:t>
      </w:r>
    </w:p>
    <w:p w:rsidR="001F192C" w:rsidP="001F192C">
      <w:pPr>
        <w:spacing w:line="120" w:lineRule="auto"/>
        <w:jc w:val="both"/>
        <w:rPr>
          <w:rFonts w:ascii="Times New Roman" w:hAnsi="Times New Roman" w:cs="Times New Roman"/>
        </w:rPr>
      </w:pPr>
    </w:p>
    <w:p w:rsidR="001F192C" w:rsidP="001F192C">
      <w:pPr>
        <w:spacing w:line="120" w:lineRule="auto"/>
        <w:jc w:val="both"/>
        <w:rPr>
          <w:rFonts w:ascii="Times New Roman" w:hAnsi="Times New Roman" w:cs="Times New Roman"/>
        </w:rPr>
      </w:pPr>
    </w:p>
    <w:p w:rsidR="001F192C" w:rsidP="001F192C">
      <w:pPr>
        <w:spacing w:line="120" w:lineRule="auto"/>
        <w:jc w:val="both"/>
        <w:rPr>
          <w:rFonts w:ascii="Times New Roman" w:hAnsi="Times New Roman" w:cs="Times New Roman"/>
        </w:rPr>
      </w:pPr>
    </w:p>
    <w:p w:rsidR="001F192C" w:rsidP="001F192C">
      <w:pPr>
        <w:spacing w:line="120" w:lineRule="auto"/>
        <w:jc w:val="both"/>
        <w:rPr>
          <w:rFonts w:ascii="Times New Roman" w:hAnsi="Times New Roman" w:cs="Times New Roman"/>
        </w:rPr>
      </w:pPr>
    </w:p>
    <w:p w:rsidR="001F192C" w:rsidP="001F192C">
      <w:pPr>
        <w:spacing w:line="120" w:lineRule="auto"/>
        <w:jc w:val="both"/>
        <w:rPr>
          <w:rFonts w:ascii="Times New Roman" w:hAnsi="Times New Roman" w:cs="Times New Roman"/>
        </w:rPr>
      </w:pPr>
    </w:p>
    <w:p w:rsidR="001F192C" w:rsidP="001F192C">
      <w:pPr>
        <w:spacing w:line="120" w:lineRule="auto"/>
        <w:jc w:val="both"/>
        <w:rPr>
          <w:rFonts w:ascii="Times New Roman" w:hAnsi="Times New Roman" w:cs="Times New Roman"/>
        </w:rPr>
      </w:pPr>
    </w:p>
    <w:p w:rsidR="001F192C" w:rsidRPr="00DA50DC" w:rsidP="001F192C">
      <w:pPr>
        <w:spacing w:line="120" w:lineRule="auto"/>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vertAlign w:val="superscript"/>
        </w:rPr>
      </w:pPr>
      <w:r w:rsidRPr="00DA50DC">
        <w:rPr>
          <w:rFonts w:ascii="Times New Roman" w:hAnsi="Times New Roman" w:cs="Times New Roman"/>
        </w:rPr>
        <w:t xml:space="preserve">     (3) Informačný systém prevádzkuje a jeho obsah sprístupňuje ministerstvo. Ministerstvo môže poveriť plnením týchto úloh právnickú osobu, ktorej je zriaďovateľom.</w:t>
      </w:r>
      <w:r>
        <w:rPr>
          <w:rStyle w:val="FootnoteReference"/>
          <w:rFonts w:ascii="Times New Roman" w:hAnsi="Times New Roman" w:cs="Times New Roman"/>
          <w:rtl w:val="0"/>
        </w:rPr>
        <w:footnoteReference w:id="56"/>
      </w:r>
      <w:r w:rsidRPr="00DA50DC">
        <w:rPr>
          <w:rFonts w:ascii="Times New Roman" w:hAnsi="Times New Roman" w:cs="Times New Roman"/>
          <w:vertAlign w:val="superscript"/>
        </w:rPr>
        <w:t>)</w:t>
      </w:r>
    </w:p>
    <w:p w:rsidR="001F192C" w:rsidRPr="00DA50DC" w:rsidP="001F192C">
      <w:pPr>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 xml:space="preserve">     (4) Orgány verejnej správy a právnické osoby hospodáriace s verejnými prostriedkami sú povinné na výzvu prevádzkovateľa informačného systému poskytovať mu bezplatne údaje a informácie podľa odseku 2 získané prostredníctvom verejných prostriedkov, ktorými disponujú. Tieto orgány a právnické osoby majú právo na bezplatné informácie a údaje z informačného systému, ktoré potrebujú na plnenie svojich úloh.</w:t>
      </w: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xml:space="preserve">§ 21 </w:t>
      </w:r>
    </w:p>
    <w:p w:rsidR="001F192C" w:rsidP="001F192C">
      <w:pPr>
        <w:spacing w:line="360" w:lineRule="auto"/>
        <w:jc w:val="center"/>
        <w:rPr>
          <w:rFonts w:ascii="Times New Roman" w:hAnsi="Times New Roman" w:cs="Times New Roman"/>
          <w:b/>
        </w:rPr>
      </w:pPr>
      <w:r w:rsidRPr="00DA50DC">
        <w:rPr>
          <w:rFonts w:ascii="Times New Roman" w:hAnsi="Times New Roman" w:cs="Times New Roman"/>
          <w:b/>
        </w:rPr>
        <w:t>Štátny dozor</w:t>
      </w:r>
    </w:p>
    <w:p w:rsidR="001F192C" w:rsidP="001F192C">
      <w:pPr>
        <w:numPr>
          <w:ilvl w:val="4"/>
          <w:numId w:val="8"/>
        </w:numPr>
        <w:tabs>
          <w:tab w:val="left" w:pos="390"/>
        </w:tabs>
        <w:spacing w:line="360" w:lineRule="auto"/>
        <w:rPr>
          <w:rFonts w:ascii="Times New Roman" w:hAnsi="Times New Roman" w:cs="Times New Roman"/>
        </w:rPr>
      </w:pPr>
      <w:r w:rsidRPr="00DA50DC">
        <w:rPr>
          <w:rFonts w:ascii="Times New Roman" w:hAnsi="Times New Roman" w:cs="Times New Roman"/>
        </w:rPr>
        <w:t>Štátnym dozorom sa zisťu</w:t>
      </w:r>
      <w:r w:rsidRPr="00DA50DC">
        <w:rPr>
          <w:rFonts w:ascii="Times New Roman" w:hAnsi="Times New Roman" w:cs="Times New Roman"/>
        </w:rPr>
        <w:t>je ako prevádzkovatelia plnia povinnosti ustanovené týmto zákonom a rozhodnutiami vydanými na ich základe.</w:t>
      </w:r>
    </w:p>
    <w:p w:rsidR="001F192C" w:rsidP="001F192C">
      <w:pPr>
        <w:spacing w:line="360" w:lineRule="auto"/>
        <w:rPr>
          <w:rFonts w:ascii="Times New Roman" w:hAnsi="Times New Roman" w:cs="Times New Roman"/>
        </w:rPr>
      </w:pPr>
    </w:p>
    <w:p w:rsidR="001F192C" w:rsidRPr="00DA50DC" w:rsidP="001F192C">
      <w:pPr>
        <w:numPr>
          <w:ilvl w:val="4"/>
          <w:numId w:val="8"/>
        </w:numPr>
        <w:tabs>
          <w:tab w:val="left" w:pos="390"/>
        </w:tabs>
        <w:spacing w:line="360" w:lineRule="auto"/>
        <w:rPr>
          <w:rFonts w:ascii="Times New Roman" w:hAnsi="Times New Roman" w:cs="Times New Roman"/>
        </w:rPr>
      </w:pPr>
      <w:r w:rsidRPr="00DA50DC">
        <w:rPr>
          <w:rFonts w:ascii="Times New Roman" w:hAnsi="Times New Roman" w:cs="Times New Roman"/>
        </w:rPr>
        <w:t xml:space="preserve">Pri výkone štátneho dozoru sa postupuje podľa </w:t>
      </w:r>
      <w:r w:rsidRPr="0063255F">
        <w:rPr>
          <w:rFonts w:ascii="Times New Roman" w:hAnsi="Times New Roman" w:cs="Times New Roman"/>
        </w:rPr>
        <w:t>základných pravidiel kontrolnej činnosti</w:t>
      </w:r>
      <w:r>
        <w:rPr>
          <w:rFonts w:ascii="Times New Roman" w:hAnsi="Times New Roman" w:cs="Times New Roman"/>
        </w:rPr>
        <w:t xml:space="preserve"> v štátnej správe</w:t>
      </w:r>
      <w:r>
        <w:rPr>
          <w:rStyle w:val="FootnoteReference"/>
          <w:rFonts w:ascii="Times New Roman" w:hAnsi="Times New Roman" w:cs="Times New Roman"/>
          <w:rtl w:val="0"/>
        </w:rPr>
        <w:footnoteReference w:id="57"/>
      </w:r>
      <w:r w:rsidRPr="00DA50DC">
        <w:rPr>
          <w:rFonts w:ascii="Times New Roman" w:hAnsi="Times New Roman" w:cs="Times New Roman"/>
          <w:vertAlign w:val="superscript"/>
        </w:rPr>
        <w:t>)</w:t>
      </w:r>
      <w:r w:rsidRPr="00DA50DC">
        <w:rPr>
          <w:rFonts w:ascii="Times New Roman" w:hAnsi="Times New Roman" w:cs="Times New Roman"/>
        </w:rPr>
        <w:t xml:space="preserve"> ak ďalej nie je ustanovené inak.   </w:t>
      </w:r>
    </w:p>
    <w:p w:rsidR="001F192C" w:rsidRPr="00DA50DC" w:rsidP="001F192C">
      <w:pPr>
        <w:tabs>
          <w:tab w:val="left" w:pos="720"/>
        </w:tabs>
        <w:jc w:val="both"/>
        <w:rPr>
          <w:rFonts w:ascii="Times New Roman" w:hAnsi="Times New Roman" w:cs="Times New Roman"/>
        </w:rPr>
      </w:pPr>
      <w:r w:rsidRPr="00DA50DC">
        <w:rPr>
          <w:rFonts w:ascii="Times New Roman" w:hAnsi="Times New Roman" w:cs="Times New Roman"/>
        </w:rPr>
        <w:t xml:space="preserve"> </w:t>
      </w: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(3) Ak orgán štátneho dozoru zistí porušenie povinnosti prevádzkovateľa je oprávnený podľa závažnosti zistených skutočností písomne nariadiť</w:t>
      </w:r>
    </w:p>
    <w:p w:rsidR="001F192C" w:rsidRPr="00DA50DC" w:rsidP="001F192C">
      <w:pPr>
        <w:numPr>
          <w:ilvl w:val="0"/>
          <w:numId w:val="20"/>
        </w:numPr>
        <w:tabs>
          <w:tab w:val="left" w:pos="360"/>
          <w:tab w:val="clear" w:pos="2340"/>
        </w:tabs>
        <w:spacing w:line="360" w:lineRule="auto"/>
        <w:ind w:left="360"/>
        <w:jc w:val="both"/>
        <w:rPr>
          <w:rFonts w:ascii="Times New Roman" w:hAnsi="Times New Roman" w:cs="Times New Roman"/>
        </w:rPr>
      </w:pPr>
      <w:r w:rsidRPr="00DA50DC">
        <w:rPr>
          <w:rFonts w:ascii="Times New Roman" w:hAnsi="Times New Roman" w:cs="Times New Roman"/>
        </w:rPr>
        <w:t xml:space="preserve">zachovanie pôvodného stavu až do objasnenia veci alebo zdokumentovania stavu v čase výkonu, kontroly, </w:t>
      </w:r>
    </w:p>
    <w:p w:rsidR="001F192C" w:rsidRPr="00DA50DC" w:rsidP="001F192C">
      <w:pPr>
        <w:numPr>
          <w:ilvl w:val="0"/>
          <w:numId w:val="20"/>
        </w:numPr>
        <w:tabs>
          <w:tab w:val="left" w:pos="360"/>
          <w:tab w:val="clear" w:pos="2340"/>
        </w:tabs>
        <w:spacing w:line="360" w:lineRule="auto"/>
        <w:ind w:left="360"/>
        <w:jc w:val="both"/>
        <w:rPr>
          <w:rFonts w:ascii="Times New Roman" w:hAnsi="Times New Roman" w:cs="Times New Roman"/>
        </w:rPr>
      </w:pPr>
      <w:r w:rsidRPr="00DA50DC">
        <w:rPr>
          <w:rFonts w:ascii="Times New Roman" w:hAnsi="Times New Roman" w:cs="Times New Roman"/>
        </w:rPr>
        <w:t>vykonanie opatrení na odstránenie nedostatkov ihneď alebo v lehote ním určenej vrátane zákazu alebo obmedzenia vykonávania určitej činnosti, ktorá je v rozpore s týmto zákonom a s rozhodnutiami vydanými na jeho základe; odvolanie proti rozhodnutiu o nariadení opatrení nemá odkladný účinok.</w:t>
      </w: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(4) Zamestnanec orgánu štátnej správy vykonávajúci štátny dozor je  na tento účel oprávnený  v nevyhnutnom rozsahu</w:t>
      </w: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a) vykonávať potrebné zisťovania,</w:t>
      </w: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b) odobrať potrebné vzorky,</w:t>
      </w: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c) používať technické prostriedky, ak ich použitie nezakazu</w:t>
      </w:r>
      <w:r w:rsidRPr="00DA50DC">
        <w:rPr>
          <w:rFonts w:ascii="Times New Roman" w:hAnsi="Times New Roman" w:cs="Times New Roman"/>
        </w:rPr>
        <w:t>je osobitný predpis,</w:t>
      </w:r>
      <w:r w:rsidRPr="00DA50DC">
        <w:rPr>
          <w:rFonts w:ascii="Times New Roman" w:hAnsi="Times New Roman" w:cs="Times New Roman"/>
          <w:vertAlign w:val="superscript"/>
        </w:rPr>
        <w:t>43)</w:t>
      </w:r>
      <w:r w:rsidRPr="00DA50DC">
        <w:rPr>
          <w:rFonts w:ascii="Times New Roman" w:hAnsi="Times New Roman" w:cs="Times New Roman"/>
        </w:rPr>
        <w:t xml:space="preserve"> na zhotovenie fotodokumentácie, video dokumentácie a zvukových záznamov potrebných na zdokumentovanie zistených skutočností potrebných na výkon štátneho dozoru.</w:t>
      </w: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rPr>
          <w:rFonts w:ascii="Times New Roman" w:hAnsi="Times New Roman" w:cs="Times New Roman"/>
        </w:rPr>
      </w:pPr>
      <w:r w:rsidRPr="00DA50DC">
        <w:rPr>
          <w:rFonts w:ascii="Times New Roman" w:hAnsi="Times New Roman" w:cs="Times New Roman"/>
        </w:rPr>
        <w:t>(5) Prevádzkovateľ je povinný :</w:t>
      </w:r>
    </w:p>
    <w:p w:rsidR="001F192C" w:rsidRPr="00DA50DC" w:rsidP="001F192C">
      <w:pPr>
        <w:spacing w:line="360" w:lineRule="auto"/>
        <w:rPr>
          <w:rFonts w:ascii="Times New Roman" w:hAnsi="Times New Roman" w:cs="Times New Roman"/>
        </w:rPr>
      </w:pPr>
      <w:r w:rsidRPr="00DA50DC">
        <w:rPr>
          <w:rFonts w:ascii="Times New Roman" w:hAnsi="Times New Roman" w:cs="Times New Roman"/>
        </w:rPr>
        <w:t>a) zamestnancovi orgánu štátnej správy</w:t>
      </w:r>
      <w:r w:rsidRPr="00DA50DC">
        <w:rPr>
          <w:rFonts w:ascii="Times New Roman" w:hAnsi="Times New Roman" w:cs="Times New Roman"/>
        </w:rPr>
        <w:t xml:space="preserve"> vykonávajúcemu štátny dozor </w:t>
      </w:r>
    </w:p>
    <w:p w:rsidR="001F192C" w:rsidRPr="00DA50DC" w:rsidP="001F192C">
      <w:pPr>
        <w:spacing w:line="360" w:lineRule="auto"/>
        <w:ind w:left="300"/>
        <w:rPr>
          <w:rFonts w:ascii="Times New Roman" w:hAnsi="Times New Roman" w:cs="Times New Roman"/>
        </w:rPr>
      </w:pPr>
      <w:r w:rsidRPr="00DA50DC">
        <w:rPr>
          <w:rFonts w:ascii="Times New Roman" w:hAnsi="Times New Roman" w:cs="Times New Roman"/>
        </w:rPr>
        <w:t>1.   umožniť používanie technických prostriedkov na zhotovenie fotodokumentácie, video dokumentácie a zvukových záznamov potrebných na zdokumentovanie zistených skutočností súvisiacich s plnením úloh kontrolovaného subjektu podľa tohto zákona,</w:t>
      </w:r>
    </w:p>
    <w:p w:rsidR="001F192C" w:rsidRPr="00DA50DC" w:rsidP="001F192C">
      <w:pPr>
        <w:numPr>
          <w:ilvl w:val="0"/>
          <w:numId w:val="46"/>
        </w:numPr>
        <w:tabs>
          <w:tab w:val="left" w:pos="720"/>
          <w:tab w:val="left" w:pos="1440"/>
        </w:tabs>
        <w:spacing w:line="360" w:lineRule="auto"/>
        <w:jc w:val="both"/>
        <w:rPr>
          <w:rFonts w:ascii="Times New Roman" w:hAnsi="Times New Roman" w:cs="Times New Roman"/>
        </w:rPr>
      </w:pPr>
      <w:r w:rsidRPr="00DA50DC">
        <w:rPr>
          <w:rFonts w:ascii="Times New Roman" w:hAnsi="Times New Roman" w:cs="Times New Roman"/>
        </w:rPr>
        <w:t>poskytnúť úplné a pravdivé informácie súvisiace s prevenciou a nápravou environmentálnych škôd,</w:t>
      </w:r>
    </w:p>
    <w:p w:rsidR="001F192C" w:rsidRPr="00DA50DC" w:rsidP="001F192C">
      <w:pPr>
        <w:numPr>
          <w:ilvl w:val="2"/>
          <w:numId w:val="18"/>
        </w:numPr>
        <w:tabs>
          <w:tab w:val="left" w:pos="360"/>
          <w:tab w:val="clear" w:pos="2340"/>
        </w:tabs>
        <w:spacing w:line="360" w:lineRule="auto"/>
        <w:ind w:left="360"/>
        <w:jc w:val="both"/>
        <w:rPr>
          <w:rFonts w:ascii="Times New Roman" w:hAnsi="Times New Roman" w:cs="Times New Roman"/>
        </w:rPr>
      </w:pPr>
      <w:r w:rsidRPr="00DA50DC">
        <w:rPr>
          <w:rFonts w:ascii="Times New Roman" w:hAnsi="Times New Roman" w:cs="Times New Roman"/>
        </w:rPr>
        <w:t>zdržať sa konania, ktoré obmedzil alebo zakázal orgán štátneho dozoru.</w:t>
      </w:r>
    </w:p>
    <w:p w:rsidR="001F192C" w:rsidRPr="00DA50DC" w:rsidP="001F192C">
      <w:pPr>
        <w:spacing w:line="360" w:lineRule="auto"/>
        <w:jc w:val="center"/>
        <w:rPr>
          <w:rFonts w:ascii="Times New Roman" w:hAnsi="Times New Roman" w:cs="Times New Roman"/>
          <w:b/>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xml:space="preserve">§ 22 </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xml:space="preserve">Správne delikty </w:t>
      </w:r>
    </w:p>
    <w:p w:rsidR="001F192C" w:rsidRPr="00DA50DC" w:rsidP="001F192C">
      <w:pPr>
        <w:pStyle w:val="BodyText"/>
        <w:spacing w:line="240" w:lineRule="auto"/>
        <w:jc w:val="center"/>
        <w:rPr>
          <w:rFonts w:ascii="Times New Roman" w:hAnsi="Times New Roman" w:cs="Times New Roman"/>
          <w:b w:val="0"/>
          <w:i w:val="0"/>
          <w:color w:val="auto"/>
        </w:rPr>
      </w:pPr>
    </w:p>
    <w:p w:rsidR="001F192C" w:rsidRPr="00DA50DC" w:rsidP="001F192C">
      <w:pPr>
        <w:pStyle w:val="BodyText"/>
        <w:numPr>
          <w:ilvl w:val="1"/>
          <w:numId w:val="19"/>
        </w:numPr>
        <w:tabs>
          <w:tab w:val="clear" w:pos="1485"/>
        </w:tabs>
        <w:ind w:left="0" w:firstLine="0"/>
        <w:rPr>
          <w:rFonts w:ascii="Times New Roman" w:hAnsi="Times New Roman" w:cs="Times New Roman"/>
          <w:b w:val="0"/>
          <w:i w:val="0"/>
          <w:color w:val="auto"/>
        </w:rPr>
      </w:pPr>
      <w:r w:rsidRPr="00DA50DC">
        <w:rPr>
          <w:rFonts w:ascii="Times New Roman" w:hAnsi="Times New Roman" w:cs="Times New Roman"/>
          <w:b w:val="0"/>
          <w:i w:val="0"/>
          <w:color w:val="auto"/>
        </w:rPr>
        <w:t>Pokutu do 200 000 Sk uloží príslušný orgán</w:t>
      </w:r>
      <w:r w:rsidRPr="00DA50DC">
        <w:rPr>
          <w:rFonts w:ascii="Times New Roman" w:hAnsi="Times New Roman" w:cs="Times New Roman"/>
          <w:b w:val="0"/>
          <w:color w:val="auto"/>
        </w:rPr>
        <w:t xml:space="preserve"> </w:t>
      </w:r>
      <w:r w:rsidRPr="00DA50DC">
        <w:rPr>
          <w:rFonts w:ascii="Times New Roman" w:hAnsi="Times New Roman" w:cs="Times New Roman"/>
          <w:b w:val="0"/>
          <w:i w:val="0"/>
          <w:color w:val="auto"/>
        </w:rPr>
        <w:t>prevádzkovateľovi, ktorý</w:t>
      </w:r>
    </w:p>
    <w:p w:rsidR="001F192C" w:rsidRPr="00DA50DC" w:rsidP="001F192C">
      <w:pPr>
        <w:numPr>
          <w:ilvl w:val="0"/>
          <w:numId w:val="25"/>
        </w:numPr>
        <w:tabs>
          <w:tab w:val="left" w:pos="360"/>
          <w:tab w:val="left" w:pos="540"/>
        </w:tabs>
        <w:spacing w:line="360" w:lineRule="auto"/>
        <w:ind w:left="360"/>
        <w:jc w:val="both"/>
        <w:rPr>
          <w:rFonts w:ascii="Times New Roman" w:hAnsi="Times New Roman" w:cs="Times New Roman"/>
        </w:rPr>
      </w:pPr>
      <w:r w:rsidRPr="00DA50DC">
        <w:rPr>
          <w:rFonts w:ascii="Times New Roman" w:hAnsi="Times New Roman" w:cs="Times New Roman"/>
        </w:rPr>
        <w:t>neoznámil príslušnému orgánu všetky potrebné údaje a okolnosti o bezprostrednej hrozbe environmentálnej škody podľa § 4 ods. 2,</w:t>
      </w:r>
    </w:p>
    <w:p w:rsidR="001F192C" w:rsidRPr="00DA50DC" w:rsidP="001F192C">
      <w:pPr>
        <w:numPr>
          <w:ilvl w:val="0"/>
          <w:numId w:val="25"/>
        </w:numPr>
        <w:tabs>
          <w:tab w:val="left" w:pos="360"/>
          <w:tab w:val="left" w:pos="540"/>
        </w:tabs>
        <w:spacing w:line="360" w:lineRule="auto"/>
        <w:ind w:left="360"/>
        <w:jc w:val="both"/>
        <w:rPr>
          <w:rFonts w:ascii="Times New Roman" w:hAnsi="Times New Roman" w:cs="Times New Roman"/>
        </w:rPr>
      </w:pPr>
      <w:r w:rsidRPr="00DA50DC">
        <w:rPr>
          <w:rFonts w:ascii="Times New Roman" w:hAnsi="Times New Roman" w:cs="Times New Roman"/>
        </w:rPr>
        <w:t>neposkytol príslušnému orgánu na požiadanie potrebné informácie o bezprostrednej hrozbe environmentálnej škody podľa § 4 ods. 3 písm. a),</w:t>
      </w:r>
    </w:p>
    <w:p w:rsidR="001F192C" w:rsidRPr="0006740A" w:rsidP="001F192C">
      <w:pPr>
        <w:numPr>
          <w:ilvl w:val="0"/>
          <w:numId w:val="25"/>
        </w:numPr>
        <w:tabs>
          <w:tab w:val="left" w:pos="360"/>
          <w:tab w:val="left" w:pos="540"/>
        </w:tabs>
        <w:spacing w:line="360" w:lineRule="auto"/>
        <w:ind w:left="360"/>
        <w:jc w:val="both"/>
        <w:rPr>
          <w:rFonts w:ascii="Times New Roman" w:hAnsi="Times New Roman" w:cs="Times New Roman"/>
        </w:rPr>
      </w:pPr>
      <w:r w:rsidRPr="00DA50DC">
        <w:rPr>
          <w:rFonts w:ascii="Times New Roman" w:hAnsi="Times New Roman" w:cs="Times New Roman"/>
        </w:rPr>
        <w:t xml:space="preserve">neposkytol podľa § 5 ods. 3 písm. a) na požiadanie príslušného orgánu doplňujúce </w:t>
      </w:r>
      <w:r w:rsidRPr="0006740A">
        <w:rPr>
          <w:rFonts w:ascii="Times New Roman" w:hAnsi="Times New Roman" w:cs="Times New Roman"/>
        </w:rPr>
        <w:t xml:space="preserve">informácie o environmentálnej škode, ku ktorej došlo, </w:t>
      </w:r>
    </w:p>
    <w:p w:rsidR="001F192C" w:rsidRPr="007271C2" w:rsidP="001F192C">
      <w:pPr>
        <w:numPr>
          <w:ilvl w:val="0"/>
          <w:numId w:val="25"/>
        </w:numPr>
        <w:tabs>
          <w:tab w:val="left" w:pos="540"/>
        </w:tabs>
        <w:spacing w:line="360" w:lineRule="auto"/>
        <w:jc w:val="both"/>
        <w:rPr>
          <w:rFonts w:ascii="Times New Roman" w:hAnsi="Times New Roman" w:cs="Times New Roman"/>
        </w:rPr>
      </w:pPr>
      <w:r w:rsidRPr="007271C2">
        <w:rPr>
          <w:rFonts w:ascii="Times New Roman" w:hAnsi="Times New Roman" w:cs="Times New Roman"/>
        </w:rPr>
        <w:t xml:space="preserve">nepreukázal príslušnému orgánu </w:t>
      </w:r>
      <w:r>
        <w:rPr>
          <w:rFonts w:ascii="Times New Roman" w:hAnsi="Times New Roman" w:cs="Times New Roman"/>
        </w:rPr>
        <w:t xml:space="preserve">spôsob finančného krytia svojej </w:t>
      </w:r>
      <w:r w:rsidRPr="00DA50DC">
        <w:rPr>
          <w:rFonts w:ascii="Times New Roman" w:hAnsi="Times New Roman" w:cs="Times New Roman"/>
        </w:rPr>
        <w:t>zodpovednosti za environmentálnu škodu vrátane predpokladaných nákladov na nápravnú činnosť a nápravné opatrenia na odstránenie environmentálnej škody a</w:t>
      </w:r>
      <w:r>
        <w:rPr>
          <w:rFonts w:ascii="Times New Roman" w:hAnsi="Times New Roman" w:cs="Times New Roman"/>
        </w:rPr>
        <w:t xml:space="preserve">lebo príslušný orgán </w:t>
      </w:r>
      <w:r w:rsidRPr="007271C2">
        <w:rPr>
          <w:rFonts w:ascii="Times New Roman" w:hAnsi="Times New Roman" w:cs="Times New Roman"/>
        </w:rPr>
        <w:t xml:space="preserve">bezodkladne písomne neinformoval o všetkých jeho zmenách podľa § 13 ods. 3, </w:t>
      </w:r>
    </w:p>
    <w:p w:rsidR="001F192C" w:rsidRPr="00DA50DC" w:rsidP="001F192C">
      <w:pPr>
        <w:numPr>
          <w:ilvl w:val="0"/>
          <w:numId w:val="25"/>
        </w:numPr>
        <w:tabs>
          <w:tab w:val="left" w:pos="540"/>
        </w:tabs>
        <w:spacing w:line="360" w:lineRule="auto"/>
        <w:jc w:val="both"/>
        <w:rPr>
          <w:rFonts w:ascii="Times New Roman" w:hAnsi="Times New Roman" w:cs="Times New Roman"/>
        </w:rPr>
      </w:pPr>
      <w:r w:rsidRPr="00DA50DC">
        <w:rPr>
          <w:rFonts w:ascii="Times New Roman" w:hAnsi="Times New Roman" w:cs="Times New Roman"/>
        </w:rPr>
        <w:t xml:space="preserve">neposkytol úplné a pravdivé informácie podľa § 21 ods. 5 písm. a) bod 2, súvisiace </w:t>
      </w:r>
      <w:r>
        <w:rPr>
          <w:rFonts w:ascii="Times New Roman" w:hAnsi="Times New Roman" w:cs="Times New Roman"/>
        </w:rPr>
        <w:t xml:space="preserve">  </w:t>
      </w:r>
      <w:r w:rsidRPr="00DA50DC">
        <w:rPr>
          <w:rFonts w:ascii="Times New Roman" w:hAnsi="Times New Roman" w:cs="Times New Roman"/>
        </w:rPr>
        <w:t>s prevenciou a </w:t>
      </w:r>
      <w:r>
        <w:rPr>
          <w:rFonts w:ascii="Times New Roman" w:hAnsi="Times New Roman" w:cs="Times New Roman"/>
        </w:rPr>
        <w:t>nápravou environmentálnych škôd.</w:t>
      </w:r>
    </w:p>
    <w:p w:rsidR="001F192C" w:rsidRPr="00DA50DC" w:rsidP="001F192C">
      <w:pPr>
        <w:pStyle w:val="BodyText"/>
        <w:tabs>
          <w:tab w:val="left" w:pos="0"/>
        </w:tabs>
        <w:rPr>
          <w:rFonts w:ascii="Times New Roman" w:hAnsi="Times New Roman" w:cs="Times New Roman"/>
          <w:b w:val="0"/>
          <w:i w:val="0"/>
          <w:color w:val="auto"/>
        </w:rPr>
      </w:pPr>
    </w:p>
    <w:p w:rsidR="001F192C" w:rsidRPr="00DA50DC" w:rsidP="001F192C">
      <w:pPr>
        <w:pStyle w:val="BodyText"/>
        <w:tabs>
          <w:tab w:val="left" w:pos="0"/>
        </w:tabs>
        <w:ind w:left="360"/>
        <w:rPr>
          <w:rFonts w:ascii="Times New Roman" w:hAnsi="Times New Roman" w:cs="Times New Roman"/>
          <w:b w:val="0"/>
          <w:i w:val="0"/>
          <w:color w:val="auto"/>
        </w:rPr>
      </w:pPr>
      <w:r w:rsidRPr="00DA50DC">
        <w:rPr>
          <w:rFonts w:ascii="Times New Roman" w:hAnsi="Times New Roman" w:cs="Times New Roman"/>
          <w:b w:val="0"/>
          <w:i w:val="0"/>
          <w:color w:val="auto"/>
        </w:rPr>
        <w:t>(2) Pokutu do 1 000 000 Sk uloží príslušný orgán</w:t>
      </w:r>
      <w:r w:rsidRPr="00DA50DC">
        <w:rPr>
          <w:rFonts w:ascii="Times New Roman" w:hAnsi="Times New Roman" w:cs="Times New Roman"/>
          <w:b w:val="0"/>
          <w:color w:val="auto"/>
        </w:rPr>
        <w:t xml:space="preserve"> </w:t>
      </w:r>
      <w:r w:rsidRPr="00DA50DC">
        <w:rPr>
          <w:rFonts w:ascii="Times New Roman" w:hAnsi="Times New Roman" w:cs="Times New Roman"/>
          <w:b w:val="0"/>
          <w:i w:val="0"/>
          <w:color w:val="auto"/>
        </w:rPr>
        <w:t>prevádzkovateľovi, ktorý</w:t>
      </w:r>
    </w:p>
    <w:p w:rsidR="001F192C" w:rsidRPr="00DA50DC" w:rsidP="001F192C">
      <w:pPr>
        <w:numPr>
          <w:ilvl w:val="0"/>
          <w:numId w:val="27"/>
        </w:numPr>
        <w:tabs>
          <w:tab w:val="left" w:pos="720"/>
        </w:tabs>
        <w:spacing w:line="360" w:lineRule="auto"/>
        <w:jc w:val="both"/>
        <w:rPr>
          <w:rFonts w:ascii="Times New Roman" w:hAnsi="Times New Roman" w:cs="Times New Roman"/>
        </w:rPr>
      </w:pPr>
      <w:r w:rsidRPr="00DA50DC">
        <w:rPr>
          <w:rFonts w:ascii="Times New Roman" w:hAnsi="Times New Roman" w:cs="Times New Roman"/>
        </w:rPr>
        <w:t>bezodkladne neprijal a nevykonal preventívne opatrenia podľa § 4 ods. 1 pri bez</w:t>
      </w:r>
      <w:r w:rsidRPr="00DA50DC">
        <w:rPr>
          <w:rFonts w:ascii="Times New Roman" w:hAnsi="Times New Roman" w:cs="Times New Roman"/>
        </w:rPr>
        <w:t>prostrednej hrozbe environmentálnej škody,</w:t>
      </w:r>
    </w:p>
    <w:p w:rsidR="001F192C" w:rsidRPr="00DA50DC" w:rsidP="001F192C">
      <w:pPr>
        <w:numPr>
          <w:ilvl w:val="0"/>
          <w:numId w:val="27"/>
        </w:numPr>
        <w:tabs>
          <w:tab w:val="left" w:pos="720"/>
        </w:tabs>
        <w:spacing w:line="360" w:lineRule="auto"/>
        <w:jc w:val="both"/>
        <w:rPr>
          <w:rFonts w:ascii="Times New Roman" w:hAnsi="Times New Roman" w:cs="Times New Roman"/>
        </w:rPr>
      </w:pPr>
      <w:r w:rsidRPr="00DA50DC">
        <w:rPr>
          <w:rFonts w:ascii="Times New Roman" w:hAnsi="Times New Roman" w:cs="Times New Roman"/>
        </w:rPr>
        <w:t>neprijal a nevykonal preventívne opatrenia podľa § 4 ods. 3 písm. b),</w:t>
      </w:r>
    </w:p>
    <w:p w:rsidR="001F192C" w:rsidRPr="00DA50DC" w:rsidP="001F192C">
      <w:pPr>
        <w:numPr>
          <w:ilvl w:val="0"/>
          <w:numId w:val="27"/>
        </w:numPr>
        <w:tabs>
          <w:tab w:val="left" w:pos="720"/>
        </w:tabs>
        <w:spacing w:line="360" w:lineRule="auto"/>
        <w:jc w:val="both"/>
        <w:rPr>
          <w:rFonts w:ascii="Times New Roman" w:hAnsi="Times New Roman" w:cs="Times New Roman"/>
        </w:rPr>
      </w:pPr>
      <w:r w:rsidRPr="00DA50DC">
        <w:rPr>
          <w:rFonts w:ascii="Times New Roman" w:hAnsi="Times New Roman" w:cs="Times New Roman"/>
        </w:rPr>
        <w:t>sa neriadil  pokynmi príslušného orgánu pri prijímaní a vykonávaní preventívnych opatrení  podľa § 4 ods. 3 písm. b),</w:t>
      </w:r>
    </w:p>
    <w:p w:rsidR="001F192C" w:rsidRPr="00DA50DC" w:rsidP="001F192C">
      <w:pPr>
        <w:numPr>
          <w:ilvl w:val="0"/>
          <w:numId w:val="27"/>
        </w:numPr>
        <w:tabs>
          <w:tab w:val="left" w:pos="720"/>
        </w:tabs>
        <w:spacing w:line="360" w:lineRule="auto"/>
        <w:jc w:val="both"/>
        <w:rPr>
          <w:rFonts w:ascii="Times New Roman" w:hAnsi="Times New Roman" w:cs="Times New Roman"/>
        </w:rPr>
      </w:pPr>
      <w:r w:rsidRPr="00DA50DC">
        <w:rPr>
          <w:rFonts w:ascii="Times New Roman" w:hAnsi="Times New Roman" w:cs="Times New Roman"/>
        </w:rPr>
        <w:t xml:space="preserve">neoznámil vznik environmentálnej škody príslušnému orgánu alebo ministerstvu pri pravdepodobnom vzniku environmentálnej škody presahujúcej hranice štátov  podľa § 5 ods. 1 písm. a), </w:t>
      </w:r>
    </w:p>
    <w:p w:rsidR="001F192C" w:rsidRPr="00DA50DC" w:rsidP="001F192C">
      <w:pPr>
        <w:numPr>
          <w:ilvl w:val="0"/>
          <w:numId w:val="27"/>
        </w:numPr>
        <w:tabs>
          <w:tab w:val="left" w:pos="720"/>
        </w:tabs>
        <w:spacing w:line="360" w:lineRule="auto"/>
        <w:jc w:val="both"/>
        <w:rPr>
          <w:rFonts w:ascii="Times New Roman" w:hAnsi="Times New Roman" w:cs="Times New Roman"/>
        </w:rPr>
      </w:pPr>
      <w:r w:rsidRPr="00DA50DC">
        <w:rPr>
          <w:rFonts w:ascii="Times New Roman" w:hAnsi="Times New Roman" w:cs="Times New Roman"/>
        </w:rPr>
        <w:t>neprijal a nevykonal zmierňujúce opatrenia  podľa § 5 ods. 1 písm. b),</w:t>
      </w:r>
    </w:p>
    <w:p w:rsidR="001F192C" w:rsidRPr="00DA50DC" w:rsidP="001F192C">
      <w:pPr>
        <w:numPr>
          <w:ilvl w:val="0"/>
          <w:numId w:val="27"/>
        </w:numPr>
        <w:tabs>
          <w:tab w:val="left" w:pos="720"/>
        </w:tabs>
        <w:spacing w:line="360" w:lineRule="auto"/>
        <w:jc w:val="both"/>
        <w:rPr>
          <w:rFonts w:ascii="Times New Roman" w:hAnsi="Times New Roman" w:cs="Times New Roman"/>
        </w:rPr>
      </w:pPr>
      <w:r w:rsidRPr="00DA50DC">
        <w:rPr>
          <w:rFonts w:ascii="Times New Roman" w:hAnsi="Times New Roman" w:cs="Times New Roman"/>
        </w:rPr>
        <w:t>nevypracoval návrh nápravných oparení podľa § 5 ods. 1 písm. c),</w:t>
      </w:r>
    </w:p>
    <w:p w:rsidR="001F192C" w:rsidRPr="00DA50DC" w:rsidP="001F192C">
      <w:pPr>
        <w:numPr>
          <w:ilvl w:val="0"/>
          <w:numId w:val="27"/>
        </w:numPr>
        <w:tabs>
          <w:tab w:val="left" w:pos="720"/>
        </w:tabs>
        <w:spacing w:line="360" w:lineRule="auto"/>
        <w:jc w:val="both"/>
        <w:rPr>
          <w:rFonts w:ascii="Times New Roman" w:hAnsi="Times New Roman" w:cs="Times New Roman"/>
        </w:rPr>
      </w:pPr>
      <w:r w:rsidRPr="00DA50DC">
        <w:rPr>
          <w:rFonts w:ascii="Times New Roman" w:hAnsi="Times New Roman" w:cs="Times New Roman"/>
        </w:rPr>
        <w:t xml:space="preserve">neprijal a nevykonal nápravné opatrenia vrátane zmierňujúcich opatrení podľa § 5 ods. 3 písm. b), </w:t>
      </w:r>
    </w:p>
    <w:p w:rsidR="001F192C" w:rsidP="001F192C">
      <w:pPr>
        <w:numPr>
          <w:ilvl w:val="0"/>
          <w:numId w:val="27"/>
        </w:numPr>
        <w:tabs>
          <w:tab w:val="left" w:pos="720"/>
        </w:tabs>
        <w:spacing w:line="360" w:lineRule="auto"/>
        <w:jc w:val="both"/>
        <w:rPr>
          <w:rFonts w:ascii="Times New Roman" w:hAnsi="Times New Roman" w:cs="Times New Roman"/>
        </w:rPr>
      </w:pPr>
      <w:r w:rsidRPr="00DA50DC">
        <w:rPr>
          <w:rFonts w:ascii="Times New Roman" w:hAnsi="Times New Roman" w:cs="Times New Roman"/>
        </w:rPr>
        <w:t>sa neriadil pokynmi príslušného orgánu pri prijímaní a vykonávaní nápravných opatrení  podľa § 5 ods. 3 písm. b),</w:t>
      </w:r>
    </w:p>
    <w:p w:rsidR="001F192C" w:rsidRPr="007271C2" w:rsidP="001F192C">
      <w:pPr>
        <w:numPr>
          <w:ilvl w:val="0"/>
          <w:numId w:val="27"/>
        </w:numPr>
        <w:tabs>
          <w:tab w:val="left" w:pos="720"/>
        </w:tabs>
        <w:spacing w:line="360" w:lineRule="auto"/>
        <w:jc w:val="both"/>
        <w:rPr>
          <w:rFonts w:ascii="Times New Roman" w:hAnsi="Times New Roman" w:cs="Times New Roman"/>
        </w:rPr>
      </w:pPr>
      <w:r w:rsidRPr="007271C2">
        <w:rPr>
          <w:rFonts w:ascii="Times New Roman" w:hAnsi="Times New Roman" w:cs="Times New Roman"/>
        </w:rPr>
        <w:t>nezabezpečil finančné krytie svojej zodpovednosti za environmentálnu škodu vrátane predpokladaných nákladov na nápravnú činnosť a nápravné opatrenia na odstránenie environmentálnej škody podľa § 13 ods. 1 a</w:t>
      </w:r>
      <w:r>
        <w:rPr>
          <w:rFonts w:ascii="Times New Roman" w:hAnsi="Times New Roman" w:cs="Times New Roman"/>
        </w:rPr>
        <w:t> </w:t>
      </w:r>
      <w:r w:rsidRPr="007271C2">
        <w:rPr>
          <w:rFonts w:ascii="Times New Roman" w:hAnsi="Times New Roman" w:cs="Times New Roman"/>
        </w:rPr>
        <w:t>2</w:t>
      </w:r>
      <w:r>
        <w:rPr>
          <w:rFonts w:ascii="Times New Roman" w:hAnsi="Times New Roman" w:cs="Times New Roman"/>
        </w:rPr>
        <w:t>,</w:t>
      </w:r>
      <w:r w:rsidRPr="007271C2">
        <w:rPr>
          <w:rFonts w:ascii="Times New Roman" w:hAnsi="Times New Roman" w:cs="Times New Roman"/>
        </w:rPr>
        <w:t xml:space="preserve"> </w:t>
      </w:r>
    </w:p>
    <w:p w:rsidR="001F192C" w:rsidRPr="00DA50DC" w:rsidP="001F192C">
      <w:pPr>
        <w:numPr>
          <w:ilvl w:val="0"/>
          <w:numId w:val="27"/>
        </w:numPr>
        <w:tabs>
          <w:tab w:val="left" w:pos="720"/>
        </w:tabs>
        <w:spacing w:line="360" w:lineRule="auto"/>
        <w:jc w:val="both"/>
        <w:rPr>
          <w:rFonts w:ascii="Times New Roman" w:hAnsi="Times New Roman" w:cs="Times New Roman"/>
        </w:rPr>
      </w:pPr>
      <w:r w:rsidRPr="00DA50DC">
        <w:rPr>
          <w:rFonts w:ascii="Times New Roman" w:hAnsi="Times New Roman" w:cs="Times New Roman"/>
        </w:rPr>
        <w:t xml:space="preserve">neumožnil </w:t>
      </w:r>
      <w:r>
        <w:rPr>
          <w:rFonts w:ascii="Times New Roman" w:hAnsi="Times New Roman" w:cs="Times New Roman"/>
        </w:rPr>
        <w:t>zamestnancovi orgánu štátnej správy, vyk</w:t>
      </w:r>
      <w:r>
        <w:rPr>
          <w:rFonts w:ascii="Times New Roman" w:hAnsi="Times New Roman" w:cs="Times New Roman"/>
        </w:rPr>
        <w:t xml:space="preserve">onávajúcemu štátny dozor,  </w:t>
      </w:r>
      <w:r w:rsidRPr="00DA50DC">
        <w:rPr>
          <w:rFonts w:ascii="Times New Roman" w:hAnsi="Times New Roman" w:cs="Times New Roman"/>
        </w:rPr>
        <w:t>používanie technických prostriedkov na zhotovenie fotodokumentácie, video dokumentácie a zvukových záznamov potrebných na zdokumentovanie zistených skutočností súvisiacich s plnením úloh kontrolovaného subjektu podľa tohto zákona podľa § 21 ods. 5 písm. a) bod 1,</w:t>
      </w:r>
    </w:p>
    <w:p w:rsidR="001F192C" w:rsidRPr="00DA50DC" w:rsidP="001F192C">
      <w:pPr>
        <w:numPr>
          <w:ilvl w:val="0"/>
          <w:numId w:val="27"/>
        </w:numPr>
        <w:tabs>
          <w:tab w:val="left" w:pos="720"/>
        </w:tabs>
        <w:spacing w:line="360" w:lineRule="auto"/>
        <w:jc w:val="both"/>
        <w:rPr>
          <w:rFonts w:ascii="Times New Roman" w:hAnsi="Times New Roman" w:cs="Times New Roman"/>
        </w:rPr>
      </w:pPr>
      <w:r w:rsidRPr="00DA50DC">
        <w:rPr>
          <w:rFonts w:ascii="Times New Roman" w:hAnsi="Times New Roman" w:cs="Times New Roman"/>
        </w:rPr>
        <w:t>nevykonal nariadenia orgánu štátneho dozoru podľa § 21 ods. 3,</w:t>
      </w:r>
    </w:p>
    <w:p w:rsidR="001F192C" w:rsidRPr="00DA50DC" w:rsidP="001F192C">
      <w:pPr>
        <w:numPr>
          <w:ilvl w:val="0"/>
          <w:numId w:val="27"/>
        </w:numPr>
        <w:tabs>
          <w:tab w:val="left" w:pos="720"/>
        </w:tabs>
        <w:spacing w:line="360" w:lineRule="auto"/>
        <w:jc w:val="both"/>
        <w:rPr>
          <w:rFonts w:ascii="Times New Roman" w:hAnsi="Times New Roman" w:cs="Times New Roman"/>
        </w:rPr>
      </w:pPr>
      <w:r w:rsidRPr="00DA50DC">
        <w:rPr>
          <w:rFonts w:ascii="Times New Roman" w:hAnsi="Times New Roman" w:cs="Times New Roman"/>
        </w:rPr>
        <w:t xml:space="preserve">nezdržal sa konania, ktoré obmedzil alebo zakázal orgán štátneho dozoru podľa § 21 ods. 5 písm. b). </w:t>
      </w:r>
    </w:p>
    <w:p w:rsidR="001F192C" w:rsidRPr="00DA50DC" w:rsidP="001F192C">
      <w:pPr>
        <w:pStyle w:val="BodyText"/>
        <w:tabs>
          <w:tab w:val="left" w:pos="0"/>
        </w:tabs>
        <w:spacing w:line="240" w:lineRule="auto"/>
        <w:rPr>
          <w:rFonts w:ascii="Times New Roman" w:hAnsi="Times New Roman" w:cs="Times New Roman"/>
          <w:b w:val="0"/>
          <w:i w:val="0"/>
          <w:color w:val="auto"/>
        </w:rPr>
      </w:pPr>
    </w:p>
    <w:p w:rsidR="001F192C" w:rsidRPr="00DA50DC" w:rsidP="001F192C">
      <w:pPr>
        <w:pStyle w:val="BodyText"/>
        <w:tabs>
          <w:tab w:val="left" w:pos="0"/>
        </w:tabs>
        <w:ind w:firstLine="360"/>
        <w:rPr>
          <w:rFonts w:ascii="Times New Roman" w:hAnsi="Times New Roman" w:cs="Times New Roman"/>
          <w:b w:val="0"/>
          <w:i w:val="0"/>
          <w:color w:val="auto"/>
        </w:rPr>
      </w:pPr>
      <w:r w:rsidRPr="00DA50DC">
        <w:rPr>
          <w:rFonts w:ascii="Times New Roman" w:hAnsi="Times New Roman" w:cs="Times New Roman"/>
          <w:b w:val="0"/>
          <w:i w:val="0"/>
          <w:color w:val="auto"/>
        </w:rPr>
        <w:t xml:space="preserve">     (3) Pokutu do 1 000 000 Sk uloží príslušný orgán</w:t>
      </w:r>
      <w:r w:rsidRPr="00DA50DC">
        <w:rPr>
          <w:rFonts w:ascii="Times New Roman" w:hAnsi="Times New Roman" w:cs="Times New Roman"/>
          <w:b w:val="0"/>
          <w:color w:val="auto"/>
        </w:rPr>
        <w:t xml:space="preserve"> </w:t>
      </w:r>
      <w:r w:rsidRPr="00DA50DC">
        <w:rPr>
          <w:rFonts w:ascii="Times New Roman" w:hAnsi="Times New Roman" w:cs="Times New Roman"/>
          <w:b w:val="0"/>
          <w:i w:val="0"/>
          <w:color w:val="auto"/>
        </w:rPr>
        <w:t>právnickej  osobe alebo fyzickej osobe – podnikateľovi, ktorá prijala a vykonala preventívne opatrenia alebo nápravné opatrenia na nehnuteľnosti vo vlastníctve inej osoby ako je pôvodca bezprostrednej hrozby environmentálnej škody, ak neuviedla nehnuteľnos</w:t>
      </w:r>
      <w:r w:rsidRPr="00DA50DC">
        <w:rPr>
          <w:rFonts w:ascii="Times New Roman" w:hAnsi="Times New Roman" w:cs="Times New Roman"/>
          <w:b w:val="0"/>
          <w:i w:val="0"/>
          <w:color w:val="auto"/>
        </w:rPr>
        <w:t xml:space="preserve">ť do pôvodného stavu alebo do stavu zodpovedajúcemu predchádzajúcemu využívaniu nehnuteľnosti podľa </w:t>
      </w:r>
      <w:r w:rsidRPr="004F6A95">
        <w:rPr>
          <w:rFonts w:ascii="Times New Roman" w:hAnsi="Times New Roman" w:cs="Times New Roman"/>
          <w:b w:val="0"/>
          <w:i w:val="0"/>
          <w:color w:val="auto"/>
        </w:rPr>
        <w:t>§ 3 ods. 6.</w:t>
      </w:r>
    </w:p>
    <w:p w:rsidR="001F192C" w:rsidRPr="00DA50DC" w:rsidP="001F192C">
      <w:pPr>
        <w:pStyle w:val="BodyText"/>
        <w:tabs>
          <w:tab w:val="left" w:pos="0"/>
        </w:tabs>
        <w:rPr>
          <w:rFonts w:ascii="Times New Roman" w:hAnsi="Times New Roman" w:cs="Times New Roman"/>
          <w:b w:val="0"/>
          <w:i w:val="0"/>
          <w:strike/>
          <w:color w:val="auto"/>
        </w:rPr>
      </w:pPr>
    </w:p>
    <w:p w:rsidR="001F192C" w:rsidRPr="00DA50DC" w:rsidP="001F192C">
      <w:pPr>
        <w:pStyle w:val="BodyText"/>
        <w:tabs>
          <w:tab w:val="left" w:pos="0"/>
        </w:tabs>
        <w:ind w:firstLine="360"/>
        <w:rPr>
          <w:rFonts w:ascii="Times New Roman" w:hAnsi="Times New Roman" w:cs="Times New Roman"/>
          <w:b w:val="0"/>
          <w:i w:val="0"/>
          <w:color w:val="auto"/>
        </w:rPr>
      </w:pPr>
      <w:r w:rsidRPr="00DA50DC">
        <w:rPr>
          <w:rFonts w:ascii="Times New Roman" w:hAnsi="Times New Roman" w:cs="Times New Roman"/>
          <w:b w:val="0"/>
          <w:i w:val="0"/>
          <w:color w:val="auto"/>
        </w:rPr>
        <w:t xml:space="preserve">(4) Konanie o uložení pokuty  možno začať v lehote do jedného roka odo dňa, keď sa príslušný orgán dozvedel o porušení povinnosti, najneskôr však do desať rokov odo dňa, keď k porušeniu povinnosti došlo. </w:t>
      </w:r>
    </w:p>
    <w:p w:rsidR="001F192C" w:rsidRPr="00DA50DC" w:rsidP="001F192C">
      <w:pPr>
        <w:pStyle w:val="BodyText"/>
        <w:spacing w:line="240" w:lineRule="auto"/>
        <w:rPr>
          <w:rFonts w:ascii="Times New Roman" w:hAnsi="Times New Roman" w:cs="Times New Roman"/>
          <w:b w:val="0"/>
          <w:i w:val="0"/>
          <w:color w:val="auto"/>
        </w:rPr>
      </w:pPr>
    </w:p>
    <w:p w:rsidR="001F192C" w:rsidRPr="00DA50DC" w:rsidP="001F192C">
      <w:pPr>
        <w:pStyle w:val="BodyText"/>
        <w:tabs>
          <w:tab w:val="left" w:pos="0"/>
        </w:tabs>
        <w:ind w:firstLine="360"/>
        <w:rPr>
          <w:rFonts w:ascii="Times New Roman" w:hAnsi="Times New Roman" w:cs="Times New Roman"/>
          <w:b w:val="0"/>
          <w:i w:val="0"/>
          <w:color w:val="auto"/>
        </w:rPr>
      </w:pPr>
      <w:r w:rsidRPr="00DA50DC">
        <w:rPr>
          <w:rFonts w:ascii="Times New Roman" w:hAnsi="Times New Roman" w:cs="Times New Roman"/>
          <w:b w:val="0"/>
          <w:i w:val="0"/>
          <w:color w:val="auto"/>
        </w:rPr>
        <w:t xml:space="preserve">(5) Pri ukladaní pokuty príslušný orgán prihliada najmä na závažnosť a čas trvania protiprávneho konania, na rozsah ohrozenia zdravia a životného prostredia, prípadne na mieru ich poškodenia. </w:t>
      </w:r>
    </w:p>
    <w:p w:rsidR="001F192C" w:rsidRPr="00DA50DC" w:rsidP="001F192C">
      <w:pPr>
        <w:pStyle w:val="BodyText"/>
        <w:tabs>
          <w:tab w:val="left" w:pos="0"/>
        </w:tabs>
        <w:rPr>
          <w:rFonts w:ascii="Times New Roman" w:hAnsi="Times New Roman" w:cs="Times New Roman"/>
          <w:b w:val="0"/>
          <w:i w:val="0"/>
          <w:color w:val="auto"/>
        </w:rPr>
      </w:pPr>
    </w:p>
    <w:p w:rsidR="001F192C" w:rsidRPr="00DA50DC" w:rsidP="001F192C">
      <w:pPr>
        <w:pStyle w:val="BodyText"/>
        <w:tabs>
          <w:tab w:val="left" w:pos="0"/>
        </w:tabs>
        <w:ind w:firstLine="360"/>
        <w:rPr>
          <w:rFonts w:ascii="Times New Roman" w:hAnsi="Times New Roman" w:cs="Times New Roman"/>
          <w:b w:val="0"/>
          <w:i w:val="0"/>
          <w:color w:val="auto"/>
        </w:rPr>
      </w:pPr>
      <w:r w:rsidRPr="00DA50DC">
        <w:rPr>
          <w:rFonts w:ascii="Times New Roman" w:hAnsi="Times New Roman" w:cs="Times New Roman"/>
          <w:b w:val="0"/>
          <w:i w:val="0"/>
          <w:color w:val="auto"/>
        </w:rPr>
        <w:t>(6) Príslušný orgán môže v rozhodnutí o uložení pokuty povinnému súčasne uložiť, aby v určenej lehote vykonal opatrenia na nápravu následkov protiprávneho konania, za ktoré mu bola pokuta uložená. Ak povinný v určenej lehote tieto opatrenia nevykoná, môže mu príslušný orgán uložiť ďalšiu pokutu až do dvojnásobku sumy ustanovenej v odseku 1.</w:t>
      </w:r>
      <w:r w:rsidRPr="00DA50DC">
        <w:rPr>
          <w:rFonts w:ascii="Times New Roman" w:hAnsi="Times New Roman" w:cs="Times New Roman"/>
          <w:color w:val="auto"/>
        </w:rPr>
        <w:t xml:space="preserve"> </w:t>
      </w:r>
      <w:r w:rsidRPr="00DA50DC">
        <w:rPr>
          <w:rFonts w:ascii="Times New Roman" w:hAnsi="Times New Roman" w:cs="Times New Roman"/>
          <w:b w:val="0"/>
          <w:i w:val="0"/>
          <w:color w:val="auto"/>
        </w:rPr>
        <w:t>Ďalšiu pokutu môže príslušný orgán</w:t>
      </w:r>
      <w:r>
        <w:rPr>
          <w:rFonts w:ascii="Times New Roman" w:hAnsi="Times New Roman" w:cs="Times New Roman"/>
          <w:b w:val="0"/>
          <w:i w:val="0"/>
          <w:color w:val="auto"/>
        </w:rPr>
        <w:t xml:space="preserve"> uložiť</w:t>
      </w:r>
      <w:r w:rsidRPr="00DA50DC">
        <w:rPr>
          <w:rFonts w:ascii="Times New Roman" w:hAnsi="Times New Roman" w:cs="Times New Roman"/>
          <w:b w:val="0"/>
          <w:i w:val="0"/>
          <w:color w:val="auto"/>
        </w:rPr>
        <w:t xml:space="preserve"> prevádzkovateľovi v lehote do jedného roka odo dňa, keď mal prevádzkovateľ vykonať nápravné opatrenia uložené v rozhodnutí o uložení pokuty.</w:t>
      </w:r>
    </w:p>
    <w:p w:rsidR="001F192C" w:rsidRPr="00DA50DC" w:rsidP="001F192C">
      <w:pPr>
        <w:pStyle w:val="BodyText"/>
        <w:tabs>
          <w:tab w:val="left" w:pos="0"/>
        </w:tabs>
        <w:rPr>
          <w:rFonts w:ascii="Times New Roman" w:hAnsi="Times New Roman" w:cs="Times New Roman"/>
          <w:b w:val="0"/>
          <w:i w:val="0"/>
          <w:color w:val="auto"/>
        </w:rPr>
      </w:pPr>
    </w:p>
    <w:p w:rsidR="001F192C" w:rsidRPr="00DA50DC" w:rsidP="001F192C">
      <w:pPr>
        <w:pStyle w:val="BodyText"/>
        <w:tabs>
          <w:tab w:val="left" w:pos="0"/>
        </w:tabs>
        <w:ind w:firstLine="360"/>
        <w:rPr>
          <w:rFonts w:ascii="Times New Roman" w:hAnsi="Times New Roman" w:cs="Times New Roman"/>
          <w:b w:val="0"/>
          <w:i w:val="0"/>
          <w:color w:val="auto"/>
        </w:rPr>
      </w:pPr>
      <w:r w:rsidRPr="00DA50DC">
        <w:rPr>
          <w:rFonts w:ascii="Times New Roman" w:hAnsi="Times New Roman" w:cs="Times New Roman"/>
          <w:b w:val="0"/>
          <w:i w:val="0"/>
          <w:color w:val="auto"/>
        </w:rPr>
        <w:t xml:space="preserve">(7) Ak prevádzkovateľ opätovne poruší počas jedného roka od právoplatnosti rozhodnutia o uložení pokuty podľa tohto zákona povinnosť, za ktorú mu bola pokuta uložená, alebo nesplní opatrenie na nápravu, uloží mu príslušný orgán ďalšiu pokutu až do dvojnásobku sumy ustanovenej v odsekoch 1 až 3. </w:t>
      </w:r>
    </w:p>
    <w:p w:rsidR="001F192C" w:rsidRPr="00DA50DC" w:rsidP="001F192C">
      <w:pPr>
        <w:pStyle w:val="BodyText"/>
        <w:tabs>
          <w:tab w:val="left" w:pos="0"/>
        </w:tabs>
        <w:rPr>
          <w:rFonts w:ascii="Times New Roman" w:hAnsi="Times New Roman" w:cs="Times New Roman"/>
          <w:b w:val="0"/>
          <w:i w:val="0"/>
          <w:color w:val="auto"/>
        </w:rPr>
      </w:pPr>
    </w:p>
    <w:p w:rsidR="001F192C" w:rsidRPr="00DA50DC" w:rsidP="001F192C">
      <w:pPr>
        <w:pStyle w:val="BodyText"/>
        <w:tabs>
          <w:tab w:val="left" w:pos="0"/>
        </w:tabs>
        <w:ind w:firstLine="360"/>
        <w:rPr>
          <w:rFonts w:ascii="Times New Roman" w:hAnsi="Times New Roman" w:cs="Times New Roman"/>
          <w:b w:val="0"/>
          <w:i w:val="0"/>
          <w:color w:val="auto"/>
        </w:rPr>
      </w:pPr>
      <w:r w:rsidRPr="00DA50DC">
        <w:rPr>
          <w:rFonts w:ascii="Times New Roman" w:hAnsi="Times New Roman" w:cs="Times New Roman"/>
          <w:b w:val="0"/>
          <w:i w:val="0"/>
          <w:color w:val="auto"/>
        </w:rPr>
        <w:t>(8) Pokuta je splatná do 30 dní od nadobudnutia právoplatnosti rozhodnutia, ktorým bola uložená, ak v tomto rozhodnutí nie je určená dlhšia lehota jej splatnosti.</w:t>
      </w:r>
    </w:p>
    <w:p w:rsidR="001F192C" w:rsidRPr="00DA50DC" w:rsidP="001F192C">
      <w:pPr>
        <w:pStyle w:val="BodyText"/>
        <w:tabs>
          <w:tab w:val="left" w:pos="0"/>
        </w:tabs>
        <w:spacing w:line="240" w:lineRule="auto"/>
        <w:rPr>
          <w:rFonts w:ascii="Times New Roman" w:hAnsi="Times New Roman" w:cs="Times New Roman"/>
          <w:b w:val="0"/>
          <w:i w:val="0"/>
          <w:color w:val="auto"/>
        </w:rPr>
      </w:pPr>
    </w:p>
    <w:p w:rsidR="001F192C" w:rsidRPr="00DA50DC" w:rsidP="001F192C">
      <w:pPr>
        <w:pStyle w:val="BodyText"/>
        <w:tabs>
          <w:tab w:val="left" w:pos="0"/>
        </w:tabs>
        <w:rPr>
          <w:rFonts w:ascii="Times New Roman" w:hAnsi="Times New Roman" w:cs="Times New Roman"/>
          <w:b w:val="0"/>
          <w:i w:val="0"/>
          <w:color w:val="auto"/>
        </w:rPr>
      </w:pPr>
      <w:r w:rsidRPr="00DA50DC">
        <w:rPr>
          <w:rFonts w:ascii="Times New Roman" w:hAnsi="Times New Roman" w:cs="Times New Roman"/>
          <w:color w:val="auto"/>
        </w:rPr>
        <w:t xml:space="preserve">     </w:t>
      </w:r>
      <w:r w:rsidRPr="00DA50DC">
        <w:rPr>
          <w:rFonts w:ascii="Times New Roman" w:hAnsi="Times New Roman" w:cs="Times New Roman"/>
          <w:b w:val="0"/>
          <w:i w:val="0"/>
          <w:color w:val="auto"/>
        </w:rPr>
        <w:t>(9) Výnos z pokuty je príjmom Environmentálneho fondu.</w:t>
      </w:r>
      <w:r>
        <w:rPr>
          <w:rStyle w:val="FootnoteReference"/>
          <w:rFonts w:ascii="Times New Roman" w:hAnsi="Times New Roman" w:cs="Times New Roman"/>
          <w:b w:val="0"/>
          <w:i w:val="0"/>
          <w:color w:val="auto"/>
          <w:rtl w:val="0"/>
        </w:rPr>
        <w:footnoteReference w:id="58"/>
      </w:r>
      <w:r w:rsidRPr="00DA50DC">
        <w:rPr>
          <w:rFonts w:ascii="Times New Roman" w:hAnsi="Times New Roman" w:cs="Times New Roman"/>
          <w:b w:val="0"/>
          <w:i w:val="0"/>
          <w:color w:val="auto"/>
          <w:vertAlign w:val="superscript"/>
        </w:rPr>
        <w:t>)</w:t>
      </w:r>
    </w:p>
    <w:p w:rsidR="001F192C" w:rsidP="001F192C">
      <w:pPr>
        <w:spacing w:line="360" w:lineRule="auto"/>
        <w:jc w:val="center"/>
        <w:outlineLvl w:val="0"/>
        <w:rPr>
          <w:rFonts w:ascii="Times New Roman" w:hAnsi="Times New Roman" w:cs="Times New Roman"/>
          <w:b/>
        </w:rPr>
      </w:pPr>
    </w:p>
    <w:p w:rsidR="001F192C" w:rsidRPr="00DA50DC" w:rsidP="001F192C">
      <w:pPr>
        <w:spacing w:line="360" w:lineRule="auto"/>
        <w:jc w:val="center"/>
        <w:outlineLvl w:val="0"/>
        <w:rPr>
          <w:rFonts w:ascii="Times New Roman" w:hAnsi="Times New Roman" w:cs="Times New Roman"/>
          <w:b/>
        </w:rPr>
      </w:pPr>
      <w:r w:rsidRPr="00DA50DC">
        <w:rPr>
          <w:rFonts w:ascii="Times New Roman" w:hAnsi="Times New Roman" w:cs="Times New Roman"/>
          <w:b/>
        </w:rPr>
        <w:t>ŠIESTA ČASŤ</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KONANIE</w:t>
      </w:r>
    </w:p>
    <w:p w:rsidR="001F192C" w:rsidRPr="00DA50DC" w:rsidP="001F192C">
      <w:pPr>
        <w:spacing w:line="360" w:lineRule="auto"/>
        <w:jc w:val="center"/>
        <w:rPr>
          <w:rFonts w:ascii="Times New Roman" w:hAnsi="Times New Roman" w:cs="Times New Roman"/>
          <w:b/>
        </w:rPr>
      </w:pPr>
    </w:p>
    <w:p w:rsidR="001F192C" w:rsidRPr="00DA50DC" w:rsidP="001F192C">
      <w:pPr>
        <w:spacing w:line="360" w:lineRule="auto"/>
        <w:jc w:val="center"/>
        <w:rPr>
          <w:rFonts w:ascii="Times New Roman" w:hAnsi="Times New Roman" w:cs="Times New Roman"/>
          <w:color w:val="0000FF"/>
        </w:rPr>
      </w:pPr>
      <w:r w:rsidRPr="00DA50DC">
        <w:rPr>
          <w:rFonts w:ascii="Times New Roman" w:hAnsi="Times New Roman" w:cs="Times New Roman"/>
          <w:b/>
        </w:rPr>
        <w:t xml:space="preserve">§ 23 </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Spoločné ustanovenia</w:t>
      </w:r>
    </w:p>
    <w:p w:rsidR="001F192C" w:rsidRPr="00DA50DC" w:rsidP="001F192C">
      <w:pPr>
        <w:spacing w:line="360" w:lineRule="auto"/>
        <w:jc w:val="center"/>
        <w:rPr>
          <w:rFonts w:ascii="Times New Roman" w:hAnsi="Times New Roman" w:cs="Times New Roman"/>
          <w:b/>
        </w:rPr>
      </w:pPr>
    </w:p>
    <w:p w:rsidR="001F192C" w:rsidRPr="00DA50DC" w:rsidP="001F192C">
      <w:pPr>
        <w:numPr>
          <w:ilvl w:val="3"/>
          <w:numId w:val="18"/>
        </w:numPr>
        <w:tabs>
          <w:tab w:val="left" w:pos="615"/>
        </w:tabs>
        <w:spacing w:line="360" w:lineRule="auto"/>
        <w:jc w:val="both"/>
        <w:rPr>
          <w:rFonts w:ascii="Times New Roman" w:hAnsi="Times New Roman" w:cs="Times New Roman"/>
        </w:rPr>
      </w:pPr>
      <w:r w:rsidRPr="00DA50DC">
        <w:rPr>
          <w:rFonts w:ascii="Times New Roman" w:hAnsi="Times New Roman" w:cs="Times New Roman"/>
        </w:rPr>
        <w:t>Na konanie podľa tohto zákona sa vzťahuj</w:t>
      </w:r>
      <w:r>
        <w:rPr>
          <w:rFonts w:ascii="Times New Roman" w:hAnsi="Times New Roman" w:cs="Times New Roman"/>
        </w:rPr>
        <w:t>e</w:t>
      </w:r>
      <w:r w:rsidRPr="00DA50DC">
        <w:rPr>
          <w:rFonts w:ascii="Times New Roman" w:hAnsi="Times New Roman" w:cs="Times New Roman"/>
        </w:rPr>
        <w:t xml:space="preserve"> všeobecn</w:t>
      </w:r>
      <w:r>
        <w:rPr>
          <w:rFonts w:ascii="Times New Roman" w:hAnsi="Times New Roman" w:cs="Times New Roman"/>
        </w:rPr>
        <w:t>ý</w:t>
      </w:r>
      <w:r w:rsidRPr="00DA50DC">
        <w:rPr>
          <w:rFonts w:ascii="Times New Roman" w:hAnsi="Times New Roman" w:cs="Times New Roman"/>
        </w:rPr>
        <w:t xml:space="preserve"> predpis o správnom konaní,</w:t>
      </w:r>
      <w:r>
        <w:rPr>
          <w:rStyle w:val="FootnoteReference"/>
          <w:rFonts w:ascii="Times New Roman" w:hAnsi="Times New Roman" w:cs="Times New Roman"/>
          <w:rtl w:val="0"/>
        </w:rPr>
        <w:footnoteReference w:id="59"/>
      </w:r>
      <w:r w:rsidRPr="00DA50DC">
        <w:rPr>
          <w:rFonts w:ascii="Times New Roman" w:hAnsi="Times New Roman" w:cs="Times New Roman"/>
          <w:vertAlign w:val="superscript"/>
        </w:rPr>
        <w:t>)</w:t>
      </w:r>
      <w:r w:rsidRPr="00DA50DC">
        <w:rPr>
          <w:rFonts w:ascii="Times New Roman" w:hAnsi="Times New Roman" w:cs="Times New Roman"/>
        </w:rPr>
        <w:t xml:space="preserve"> ak tento zákon neustanovuje inak.</w:t>
      </w:r>
    </w:p>
    <w:p w:rsidR="001F192C" w:rsidRPr="00DA50DC" w:rsidP="001F192C">
      <w:pPr>
        <w:numPr>
          <w:ilvl w:val="3"/>
          <w:numId w:val="18"/>
        </w:numPr>
        <w:tabs>
          <w:tab w:val="left" w:pos="615"/>
        </w:tabs>
        <w:spacing w:line="360" w:lineRule="auto"/>
        <w:jc w:val="both"/>
        <w:rPr>
          <w:rFonts w:ascii="Times New Roman" w:hAnsi="Times New Roman" w:cs="Times New Roman"/>
        </w:rPr>
      </w:pPr>
      <w:r w:rsidRPr="00DA50DC">
        <w:rPr>
          <w:rFonts w:ascii="Times New Roman" w:hAnsi="Times New Roman" w:cs="Times New Roman"/>
        </w:rPr>
        <w:t>Všeobecný predpis o správnom konaní</w:t>
      </w:r>
      <w:r>
        <w:rPr>
          <w:rFonts w:ascii="Times New Roman" w:hAnsi="Times New Roman" w:cs="Times New Roman"/>
        </w:rPr>
        <w:t xml:space="preserve"> </w:t>
      </w:r>
      <w:r w:rsidRPr="00DA50DC">
        <w:rPr>
          <w:rFonts w:ascii="Times New Roman" w:hAnsi="Times New Roman" w:cs="Times New Roman"/>
          <w:vertAlign w:val="superscript"/>
        </w:rPr>
        <w:t>5</w:t>
      </w:r>
      <w:r>
        <w:rPr>
          <w:rFonts w:ascii="Times New Roman" w:hAnsi="Times New Roman" w:cs="Times New Roman"/>
          <w:vertAlign w:val="superscript"/>
        </w:rPr>
        <w:t>8</w:t>
      </w:r>
      <w:r w:rsidRPr="00DA50DC">
        <w:rPr>
          <w:rFonts w:ascii="Times New Roman" w:hAnsi="Times New Roman" w:cs="Times New Roman"/>
          <w:vertAlign w:val="superscript"/>
        </w:rPr>
        <w:t xml:space="preserve">) </w:t>
      </w:r>
      <w:r w:rsidRPr="00DA50DC">
        <w:rPr>
          <w:rFonts w:ascii="Times New Roman" w:hAnsi="Times New Roman" w:cs="Times New Roman"/>
        </w:rPr>
        <w:t xml:space="preserve">sa nevzťahuje na postup podľa § 4 ods. 3 písm. a) a § 5 ods. 3 písm. a), § 24 a 26. </w:t>
      </w:r>
      <w:r w:rsidRPr="00DA50DC">
        <w:rPr>
          <w:rFonts w:ascii="Times New Roman" w:hAnsi="Times New Roman" w:cs="Times New Roman"/>
          <w:b/>
          <w:sz w:val="32"/>
          <w:szCs w:val="32"/>
        </w:rPr>
        <w:t xml:space="preserve"> </w:t>
      </w:r>
    </w:p>
    <w:p w:rsidR="001F192C" w:rsidRPr="00DA50DC" w:rsidP="001F192C">
      <w:pPr>
        <w:spacing w:line="360" w:lineRule="auto"/>
        <w:ind w:left="180"/>
        <w:jc w:val="both"/>
        <w:rPr>
          <w:rFonts w:ascii="Times New Roman" w:hAnsi="Times New Roman" w:cs="Times New Roman"/>
          <w:b/>
          <w:sz w:val="32"/>
          <w:szCs w:val="32"/>
        </w:rPr>
      </w:pPr>
    </w:p>
    <w:p w:rsidR="001F192C" w:rsidRPr="00DA50DC" w:rsidP="001F192C">
      <w:pPr>
        <w:jc w:val="center"/>
        <w:rPr>
          <w:rFonts w:ascii="Times New Roman" w:hAnsi="Times New Roman" w:cs="Times New Roman"/>
          <w:b/>
        </w:rPr>
      </w:pPr>
      <w:r w:rsidRPr="00DA50DC">
        <w:rPr>
          <w:rFonts w:ascii="Times New Roman" w:hAnsi="Times New Roman" w:cs="Times New Roman"/>
          <w:b/>
        </w:rPr>
        <w:t xml:space="preserve">§ 24 </w:t>
      </w:r>
    </w:p>
    <w:p w:rsidR="001F192C" w:rsidRPr="00DA50DC" w:rsidP="001F192C">
      <w:pPr>
        <w:jc w:val="center"/>
        <w:rPr>
          <w:rFonts w:ascii="Times New Roman" w:hAnsi="Times New Roman" w:cs="Times New Roman"/>
          <w:b/>
        </w:rPr>
      </w:pPr>
      <w:r w:rsidRPr="00DA50DC">
        <w:rPr>
          <w:rFonts w:ascii="Times New Roman" w:hAnsi="Times New Roman" w:cs="Times New Roman"/>
          <w:b/>
        </w:rPr>
        <w:t xml:space="preserve">Konzultácie </w:t>
      </w:r>
    </w:p>
    <w:p w:rsidR="001F192C" w:rsidRPr="00DA50DC" w:rsidP="001F192C">
      <w:pPr>
        <w:jc w:val="center"/>
        <w:rPr>
          <w:rFonts w:ascii="Times New Roman" w:hAnsi="Times New Roman" w:cs="Times New Roman"/>
          <w:b/>
        </w:rPr>
      </w:pPr>
    </w:p>
    <w:p w:rsidR="001F192C" w:rsidRPr="00DA50DC" w:rsidP="001F192C">
      <w:pPr>
        <w:numPr>
          <w:ilvl w:val="1"/>
          <w:numId w:val="32"/>
        </w:numPr>
        <w:tabs>
          <w:tab w:val="clear" w:pos="1845"/>
        </w:tabs>
        <w:spacing w:line="360" w:lineRule="auto"/>
        <w:ind w:left="0" w:firstLine="360"/>
        <w:jc w:val="both"/>
        <w:rPr>
          <w:rFonts w:ascii="Times New Roman" w:hAnsi="Times New Roman" w:cs="Times New Roman"/>
        </w:rPr>
      </w:pPr>
      <w:r w:rsidRPr="00DA50DC">
        <w:rPr>
          <w:rFonts w:ascii="Times New Roman" w:hAnsi="Times New Roman" w:cs="Times New Roman"/>
        </w:rPr>
        <w:t xml:space="preserve">Príslušný orgán sa v konzultácii podľa § 3 ods. 3 vyjadruje najmä k tomu, či došlo k bezprostrednej hrozbe environmentálnej škody alebo či vznikla environmentálna škoda. </w:t>
      </w:r>
    </w:p>
    <w:p w:rsidR="001F192C" w:rsidRPr="00DA50DC" w:rsidP="001F192C">
      <w:pPr>
        <w:spacing w:line="360" w:lineRule="auto"/>
        <w:ind w:left="360"/>
        <w:jc w:val="both"/>
        <w:rPr>
          <w:rFonts w:ascii="Times New Roman" w:hAnsi="Times New Roman" w:cs="Times New Roman"/>
        </w:rPr>
      </w:pPr>
    </w:p>
    <w:p w:rsidR="001F192C" w:rsidRPr="00DA50DC" w:rsidP="001F192C">
      <w:pPr>
        <w:numPr>
          <w:ilvl w:val="1"/>
          <w:numId w:val="32"/>
        </w:numPr>
        <w:tabs>
          <w:tab w:val="clear" w:pos="1845"/>
        </w:tabs>
        <w:spacing w:line="360" w:lineRule="auto"/>
        <w:ind w:left="0" w:firstLine="360"/>
        <w:jc w:val="both"/>
        <w:rPr>
          <w:rFonts w:ascii="Times New Roman" w:hAnsi="Times New Roman" w:cs="Times New Roman"/>
        </w:rPr>
      </w:pPr>
      <w:r w:rsidRPr="00DA50DC">
        <w:rPr>
          <w:rFonts w:ascii="Times New Roman" w:hAnsi="Times New Roman" w:cs="Times New Roman"/>
        </w:rPr>
        <w:t xml:space="preserve"> Príslušný orgán si podľa potreby vyžiada stanovisko dotknutého orgánu.</w:t>
      </w:r>
    </w:p>
    <w:p w:rsidR="001F192C" w:rsidRPr="00DA50DC" w:rsidP="001F192C">
      <w:pPr>
        <w:spacing w:line="360" w:lineRule="auto"/>
        <w:jc w:val="both"/>
        <w:rPr>
          <w:rFonts w:ascii="Times New Roman" w:hAnsi="Times New Roman" w:cs="Times New Roman"/>
        </w:rPr>
      </w:pPr>
    </w:p>
    <w:p w:rsidR="001F192C" w:rsidRPr="00DA50DC" w:rsidP="001F192C">
      <w:pPr>
        <w:numPr>
          <w:ilvl w:val="1"/>
          <w:numId w:val="32"/>
        </w:numPr>
        <w:tabs>
          <w:tab w:val="clear" w:pos="1845"/>
        </w:tabs>
        <w:spacing w:line="360" w:lineRule="auto"/>
        <w:ind w:left="0" w:firstLine="360"/>
        <w:jc w:val="both"/>
        <w:rPr>
          <w:rFonts w:ascii="Times New Roman" w:hAnsi="Times New Roman" w:cs="Times New Roman"/>
        </w:rPr>
      </w:pPr>
      <w:r w:rsidRPr="00DA50DC">
        <w:rPr>
          <w:rFonts w:ascii="Times New Roman" w:hAnsi="Times New Roman" w:cs="Times New Roman"/>
        </w:rPr>
        <w:t xml:space="preserve"> Výsledkom konzultácie je písomné stanovisko príslušného orgánu, ktoré príslušný orgán oznámi prevádzkovateľovi v lehote do 60 dní odo dňa doručenia žiadosti o konzultáciu.</w:t>
      </w:r>
    </w:p>
    <w:p w:rsidR="001F192C" w:rsidRPr="00DA50DC" w:rsidP="001F192C">
      <w:pPr>
        <w:spacing w:line="360" w:lineRule="auto"/>
        <w:ind w:left="180"/>
        <w:jc w:val="both"/>
        <w:rPr>
          <w:rFonts w:ascii="Times New Roman" w:hAnsi="Times New Roman" w:cs="Times New Roman"/>
        </w:rPr>
      </w:pPr>
    </w:p>
    <w:p w:rsidR="001F192C" w:rsidRPr="00DA50DC" w:rsidP="001F192C">
      <w:pPr>
        <w:spacing w:line="360" w:lineRule="auto"/>
        <w:ind w:left="180"/>
        <w:jc w:val="center"/>
        <w:rPr>
          <w:rFonts w:ascii="Times New Roman" w:hAnsi="Times New Roman" w:cs="Times New Roman"/>
          <w:b/>
        </w:rPr>
      </w:pPr>
      <w:r w:rsidRPr="00DA50DC">
        <w:rPr>
          <w:rFonts w:ascii="Times New Roman" w:hAnsi="Times New Roman" w:cs="Times New Roman"/>
          <w:b/>
        </w:rPr>
        <w:t>§ 25</w:t>
      </w:r>
    </w:p>
    <w:p w:rsidR="001F192C" w:rsidRPr="00DA50DC" w:rsidP="001F192C">
      <w:pPr>
        <w:spacing w:line="360" w:lineRule="auto"/>
        <w:ind w:left="180"/>
        <w:jc w:val="center"/>
        <w:rPr>
          <w:rFonts w:ascii="Times New Roman" w:hAnsi="Times New Roman" w:cs="Times New Roman"/>
          <w:b/>
        </w:rPr>
      </w:pPr>
      <w:r w:rsidRPr="00DA50DC">
        <w:rPr>
          <w:rFonts w:ascii="Times New Roman" w:hAnsi="Times New Roman" w:cs="Times New Roman"/>
          <w:b/>
        </w:rPr>
        <w:t>Účastníci konania</w:t>
      </w:r>
    </w:p>
    <w:p w:rsidR="001F192C" w:rsidRPr="00DA50DC" w:rsidP="001F192C">
      <w:pPr>
        <w:spacing w:line="360" w:lineRule="auto"/>
        <w:ind w:left="180"/>
        <w:jc w:val="center"/>
        <w:rPr>
          <w:rFonts w:ascii="Times New Roman" w:hAnsi="Times New Roman" w:cs="Times New Roman"/>
        </w:rPr>
      </w:pPr>
    </w:p>
    <w:p w:rsidR="001F192C" w:rsidRPr="00DA50DC" w:rsidP="001F192C">
      <w:pPr>
        <w:numPr>
          <w:ilvl w:val="0"/>
          <w:numId w:val="38"/>
        </w:numPr>
        <w:tabs>
          <w:tab w:val="left" w:pos="930"/>
        </w:tabs>
        <w:spacing w:line="360" w:lineRule="auto"/>
        <w:jc w:val="both"/>
        <w:rPr>
          <w:rFonts w:ascii="Times New Roman" w:hAnsi="Times New Roman" w:cs="Times New Roman"/>
        </w:rPr>
      </w:pPr>
      <w:r w:rsidRPr="00DA50DC">
        <w:rPr>
          <w:rFonts w:ascii="Times New Roman" w:hAnsi="Times New Roman" w:cs="Times New Roman"/>
        </w:rPr>
        <w:t>Účastníkom konania je prevádzkovateľ.</w:t>
      </w:r>
    </w:p>
    <w:p w:rsidR="001F192C" w:rsidRPr="00DA50DC" w:rsidP="001F192C">
      <w:pPr>
        <w:numPr>
          <w:ilvl w:val="0"/>
          <w:numId w:val="38"/>
        </w:numPr>
        <w:tabs>
          <w:tab w:val="left" w:pos="930"/>
        </w:tabs>
        <w:spacing w:line="360" w:lineRule="auto"/>
        <w:jc w:val="both"/>
        <w:rPr>
          <w:rFonts w:ascii="Times New Roman" w:hAnsi="Times New Roman" w:cs="Times New Roman"/>
        </w:rPr>
      </w:pPr>
      <w:r w:rsidRPr="00DA50DC">
        <w:rPr>
          <w:rFonts w:ascii="Times New Roman" w:hAnsi="Times New Roman" w:cs="Times New Roman"/>
        </w:rPr>
        <w:t>Účastníkom konania podľa § 27 a 28 je aj</w:t>
      </w:r>
    </w:p>
    <w:p w:rsidR="001F192C" w:rsidRPr="00DA50DC" w:rsidP="001F192C">
      <w:pPr>
        <w:numPr>
          <w:ilvl w:val="3"/>
          <w:numId w:val="25"/>
        </w:numPr>
        <w:tabs>
          <w:tab w:val="left" w:pos="567"/>
        </w:tabs>
        <w:spacing w:line="360" w:lineRule="auto"/>
        <w:jc w:val="both"/>
        <w:rPr>
          <w:rFonts w:ascii="Times New Roman" w:hAnsi="Times New Roman" w:cs="Times New Roman"/>
        </w:rPr>
      </w:pPr>
      <w:r w:rsidRPr="00DA50DC">
        <w:rPr>
          <w:rFonts w:ascii="Times New Roman" w:hAnsi="Times New Roman" w:cs="Times New Roman"/>
        </w:rPr>
        <w:t>vlastník, správca alebo nájomca nehnuteľnosti, ktorá je dotknutá environmentálnou škodou, alebo na ktorej  sa budú prijímať a vykonávať preventívne opatrenia alebo nápravné opatrenia;</w:t>
      </w:r>
    </w:p>
    <w:p w:rsidR="001F192C" w:rsidRPr="00DA50DC" w:rsidP="001F192C">
      <w:pPr>
        <w:numPr>
          <w:ilvl w:val="3"/>
          <w:numId w:val="25"/>
        </w:numPr>
        <w:tabs>
          <w:tab w:val="left" w:pos="567"/>
        </w:tabs>
        <w:spacing w:line="360" w:lineRule="auto"/>
        <w:jc w:val="both"/>
        <w:rPr>
          <w:rFonts w:ascii="Times New Roman" w:hAnsi="Times New Roman" w:cs="Times New Roman"/>
        </w:rPr>
      </w:pPr>
      <w:r w:rsidRPr="00DA50DC">
        <w:rPr>
          <w:rFonts w:ascii="Times New Roman" w:hAnsi="Times New Roman" w:cs="Times New Roman"/>
        </w:rPr>
        <w:t>obec, ktorej územie je dotknuté environmentálnou škodou alebo na ktorej území sa budú prijímať a vykonávať preventívne opatrenia alebo nápravné opatrenia,</w:t>
      </w:r>
    </w:p>
    <w:p w:rsidR="001F192C" w:rsidRPr="00DA50DC" w:rsidP="001F192C">
      <w:pPr>
        <w:numPr>
          <w:ilvl w:val="3"/>
          <w:numId w:val="25"/>
        </w:numPr>
        <w:tabs>
          <w:tab w:val="left" w:pos="567"/>
        </w:tabs>
        <w:spacing w:line="360" w:lineRule="auto"/>
        <w:jc w:val="both"/>
        <w:rPr>
          <w:rFonts w:ascii="Times New Roman" w:hAnsi="Times New Roman" w:cs="Times New Roman"/>
        </w:rPr>
      </w:pPr>
      <w:r w:rsidRPr="00DA50DC">
        <w:rPr>
          <w:rFonts w:ascii="Times New Roman" w:hAnsi="Times New Roman" w:cs="Times New Roman"/>
        </w:rPr>
        <w:t xml:space="preserve">fyzická osoba alebo právnická osoba, ktorej práva alebo právom chránené záujmy alebo povinnosti môžu byť environmentálnou škodou priamo dotknuté, </w:t>
      </w:r>
    </w:p>
    <w:p w:rsidR="001F192C" w:rsidRPr="00DA50DC" w:rsidP="001F192C">
      <w:pPr>
        <w:spacing w:line="360" w:lineRule="auto"/>
        <w:ind w:left="284"/>
        <w:jc w:val="both"/>
        <w:rPr>
          <w:rFonts w:ascii="Times New Roman" w:hAnsi="Times New Roman" w:cs="Times New Roman"/>
        </w:rPr>
      </w:pPr>
    </w:p>
    <w:p w:rsidR="001F192C" w:rsidRPr="00DA50DC" w:rsidP="001F192C">
      <w:pPr>
        <w:numPr>
          <w:ilvl w:val="4"/>
          <w:numId w:val="25"/>
        </w:numPr>
        <w:tabs>
          <w:tab w:val="clear" w:pos="3675"/>
        </w:tabs>
        <w:spacing w:line="360" w:lineRule="auto"/>
        <w:ind w:left="0" w:firstLine="360"/>
        <w:jc w:val="both"/>
        <w:rPr>
          <w:rFonts w:ascii="Times New Roman" w:hAnsi="Times New Roman" w:cs="Times New Roman"/>
        </w:rPr>
      </w:pPr>
      <w:r w:rsidRPr="00DA50DC">
        <w:rPr>
          <w:rFonts w:ascii="Times New Roman" w:hAnsi="Times New Roman" w:cs="Times New Roman"/>
        </w:rPr>
        <w:t>Účastníkom konania podľa § 27 je aj občianske združenie alebo iná organizácia založená</w:t>
      </w:r>
      <w:r>
        <w:rPr>
          <w:rFonts w:ascii="Times New Roman" w:hAnsi="Times New Roman" w:cs="Times New Roman"/>
        </w:rPr>
        <w:t xml:space="preserve"> alebo zriadená</w:t>
      </w:r>
      <w:r w:rsidRPr="00DA50DC">
        <w:rPr>
          <w:rFonts w:ascii="Times New Roman" w:hAnsi="Times New Roman" w:cs="Times New Roman"/>
        </w:rPr>
        <w:t xml:space="preserve"> podľa osobitných predpisov,</w:t>
      </w:r>
      <w:r>
        <w:rPr>
          <w:rStyle w:val="FootnoteReference"/>
          <w:rFonts w:ascii="Times New Roman" w:hAnsi="Times New Roman" w:cs="Times New Roman"/>
          <w:rtl w:val="0"/>
        </w:rPr>
        <w:footnoteReference w:id="60"/>
      </w:r>
      <w:r w:rsidRPr="00DA50DC">
        <w:rPr>
          <w:rFonts w:ascii="Times New Roman" w:hAnsi="Times New Roman" w:cs="Times New Roman"/>
          <w:vertAlign w:val="superscript"/>
        </w:rPr>
        <w:t>)</w:t>
      </w:r>
      <w:r w:rsidRPr="00DA50DC">
        <w:rPr>
          <w:rFonts w:ascii="Times New Roman" w:hAnsi="Times New Roman" w:cs="Times New Roman"/>
        </w:rPr>
        <w:t xml:space="preserve"> ktorej cieľom podľa stanov, zriaďovacej listiny, zakladacej listiny,  nadačnej listiny alebo ich zmien platných najmenej jeden rok, je ochrana životného prostredia (ďalej len „mimovládna organizácia“), </w:t>
      </w:r>
      <w:r>
        <w:rPr>
          <w:rFonts w:ascii="Times New Roman" w:hAnsi="Times New Roman" w:cs="Times New Roman"/>
        </w:rPr>
        <w:t xml:space="preserve">ktorá </w:t>
      </w:r>
      <w:r w:rsidRPr="00DA50DC">
        <w:rPr>
          <w:rFonts w:ascii="Times New Roman" w:hAnsi="Times New Roman" w:cs="Times New Roman"/>
        </w:rPr>
        <w:t>podala oznámenie podľa § 26 ods. 1, a</w:t>
      </w:r>
      <w:r>
        <w:rPr>
          <w:rFonts w:ascii="Times New Roman" w:hAnsi="Times New Roman" w:cs="Times New Roman"/>
        </w:rPr>
        <w:t xml:space="preserve"> zároveň </w:t>
      </w:r>
      <w:r w:rsidRPr="00DA50DC">
        <w:rPr>
          <w:rFonts w:ascii="Times New Roman" w:hAnsi="Times New Roman" w:cs="Times New Roman"/>
        </w:rPr>
        <w:t>písomne oznámi</w:t>
      </w:r>
      <w:r>
        <w:rPr>
          <w:rFonts w:ascii="Times New Roman" w:hAnsi="Times New Roman" w:cs="Times New Roman"/>
        </w:rPr>
        <w:t>la</w:t>
      </w:r>
      <w:r w:rsidRPr="00DA50DC">
        <w:rPr>
          <w:rFonts w:ascii="Times New Roman" w:hAnsi="Times New Roman" w:cs="Times New Roman"/>
        </w:rPr>
        <w:t xml:space="preserve"> svoj záujem zúčastniť sa na konaní najneskôr do siedmich dní od doručenia upovedomenia podľa § 26 ods. 5.    </w:t>
      </w:r>
    </w:p>
    <w:p w:rsidR="001F192C" w:rsidRPr="00DA50DC" w:rsidP="001F192C">
      <w:pPr>
        <w:spacing w:line="360" w:lineRule="auto"/>
        <w:jc w:val="center"/>
        <w:rPr>
          <w:rFonts w:ascii="Times New Roman" w:hAnsi="Times New Roman" w:cs="Times New Roman"/>
          <w:b/>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xml:space="preserve">§ 26 </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Oznámenie</w:t>
      </w:r>
    </w:p>
    <w:p w:rsidR="001F192C" w:rsidRPr="00DA50DC" w:rsidP="001F192C">
      <w:pPr>
        <w:spacing w:line="360" w:lineRule="auto"/>
        <w:jc w:val="both"/>
        <w:rPr>
          <w:rFonts w:ascii="Times New Roman" w:hAnsi="Times New Roman" w:cs="Times New Roman"/>
        </w:rPr>
      </w:pPr>
    </w:p>
    <w:p w:rsidR="001F192C" w:rsidRPr="00DA50DC" w:rsidP="001F192C">
      <w:pPr>
        <w:numPr>
          <w:ilvl w:val="0"/>
          <w:numId w:val="31"/>
        </w:numPr>
        <w:tabs>
          <w:tab w:val="left" w:pos="0"/>
          <w:tab w:val="clear" w:pos="1410"/>
        </w:tabs>
        <w:spacing w:line="360" w:lineRule="auto"/>
        <w:ind w:left="0" w:firstLine="705"/>
        <w:jc w:val="both"/>
        <w:rPr>
          <w:rFonts w:ascii="Times New Roman" w:hAnsi="Times New Roman" w:cs="Times New Roman"/>
        </w:rPr>
      </w:pPr>
      <w:r w:rsidRPr="00DA50DC">
        <w:rPr>
          <w:rFonts w:ascii="Times New Roman" w:hAnsi="Times New Roman" w:cs="Times New Roman"/>
        </w:rPr>
        <w:t>Vlastník, správca alebo nájomca nehnuteľnosti, ktorá je alebo môže byť dotknutá environmentálnou škodou, právnická osoba a</w:t>
      </w:r>
      <w:r>
        <w:rPr>
          <w:rFonts w:ascii="Times New Roman" w:hAnsi="Times New Roman" w:cs="Times New Roman"/>
        </w:rPr>
        <w:t xml:space="preserve">lebo </w:t>
      </w:r>
      <w:r w:rsidRPr="00DA50DC">
        <w:rPr>
          <w:rFonts w:ascii="Times New Roman" w:hAnsi="Times New Roman" w:cs="Times New Roman"/>
        </w:rPr>
        <w:t> fyzická osoba, ktorej práva alebo právom chránené záujmy alebo povinnosti môžu byť environmentálnou škodou</w:t>
      </w:r>
      <w:r>
        <w:rPr>
          <w:rFonts w:ascii="Times New Roman" w:hAnsi="Times New Roman" w:cs="Times New Roman"/>
        </w:rPr>
        <w:t xml:space="preserve"> priamo</w:t>
      </w:r>
      <w:r w:rsidRPr="00DA50DC">
        <w:rPr>
          <w:rFonts w:ascii="Times New Roman" w:hAnsi="Times New Roman" w:cs="Times New Roman"/>
        </w:rPr>
        <w:t xml:space="preserve"> dotknuté</w:t>
      </w:r>
      <w:r>
        <w:rPr>
          <w:rFonts w:ascii="Times New Roman" w:hAnsi="Times New Roman" w:cs="Times New Roman"/>
        </w:rPr>
        <w:t>,</w:t>
      </w:r>
      <w:r w:rsidRPr="00DA50DC">
        <w:rPr>
          <w:rFonts w:ascii="Times New Roman" w:hAnsi="Times New Roman" w:cs="Times New Roman"/>
        </w:rPr>
        <w:t xml:space="preserve"> mimovládna organizácia (ďalej len „oznamovateľ“) </w:t>
      </w:r>
      <w:r>
        <w:rPr>
          <w:rFonts w:ascii="Times New Roman" w:hAnsi="Times New Roman" w:cs="Times New Roman"/>
        </w:rPr>
        <w:t>sú</w:t>
      </w:r>
      <w:r w:rsidRPr="00DA50DC">
        <w:rPr>
          <w:rFonts w:ascii="Times New Roman" w:hAnsi="Times New Roman" w:cs="Times New Roman"/>
        </w:rPr>
        <w:t xml:space="preserve"> oprávnen</w:t>
      </w:r>
      <w:r>
        <w:rPr>
          <w:rFonts w:ascii="Times New Roman" w:hAnsi="Times New Roman" w:cs="Times New Roman"/>
        </w:rPr>
        <w:t>é</w:t>
      </w:r>
      <w:r w:rsidRPr="00DA50DC">
        <w:rPr>
          <w:rFonts w:ascii="Times New Roman" w:hAnsi="Times New Roman" w:cs="Times New Roman"/>
        </w:rPr>
        <w:t xml:space="preserve"> oznámiť príslušnému orgánu skutočnosti nasvedčujúce tomu, že došlo k environmentálnej škode. </w:t>
      </w:r>
    </w:p>
    <w:p w:rsidR="001F192C" w:rsidRPr="00DA50DC" w:rsidP="001F192C">
      <w:pPr>
        <w:spacing w:line="360" w:lineRule="auto"/>
        <w:jc w:val="both"/>
        <w:rPr>
          <w:rFonts w:ascii="Times New Roman" w:hAnsi="Times New Roman" w:cs="Times New Roman"/>
        </w:rPr>
      </w:pPr>
    </w:p>
    <w:p w:rsidR="001F192C" w:rsidRPr="00DA50DC" w:rsidP="001F192C">
      <w:pPr>
        <w:numPr>
          <w:ilvl w:val="0"/>
          <w:numId w:val="31"/>
        </w:numPr>
        <w:tabs>
          <w:tab w:val="left" w:pos="1410"/>
        </w:tabs>
        <w:spacing w:line="360" w:lineRule="auto"/>
        <w:jc w:val="both"/>
        <w:rPr>
          <w:rFonts w:ascii="Times New Roman" w:hAnsi="Times New Roman" w:cs="Times New Roman"/>
        </w:rPr>
      </w:pPr>
      <w:r w:rsidRPr="00DA50DC">
        <w:rPr>
          <w:rFonts w:ascii="Times New Roman" w:hAnsi="Times New Roman" w:cs="Times New Roman"/>
        </w:rPr>
        <w:t>Oznámenie sa podáva v písomnej forme a obsahuje najmä</w:t>
      </w:r>
    </w:p>
    <w:p w:rsidR="001F192C" w:rsidP="001F192C">
      <w:pPr>
        <w:numPr>
          <w:ilvl w:val="2"/>
          <w:numId w:val="32"/>
        </w:numPr>
        <w:tabs>
          <w:tab w:val="left" w:pos="1644"/>
        </w:tabs>
        <w:spacing w:line="360" w:lineRule="auto"/>
        <w:jc w:val="both"/>
        <w:rPr>
          <w:rFonts w:ascii="Times New Roman" w:hAnsi="Times New Roman" w:cs="Times New Roman"/>
        </w:rPr>
      </w:pPr>
      <w:r w:rsidRPr="00DA50DC">
        <w:rPr>
          <w:rFonts w:ascii="Times New Roman" w:hAnsi="Times New Roman" w:cs="Times New Roman"/>
        </w:rPr>
        <w:t>meno prevádzkovateľa, ktorého činnosťou vznikla environmentálna škoda, ak je oznamovateľovi známy,</w:t>
      </w:r>
    </w:p>
    <w:p w:rsidR="001F192C" w:rsidP="001F192C">
      <w:pPr>
        <w:numPr>
          <w:ilvl w:val="2"/>
          <w:numId w:val="32"/>
        </w:numPr>
        <w:tabs>
          <w:tab w:val="left" w:pos="1644"/>
        </w:tabs>
        <w:spacing w:line="360" w:lineRule="auto"/>
        <w:jc w:val="both"/>
        <w:rPr>
          <w:rFonts w:ascii="Times New Roman" w:hAnsi="Times New Roman" w:cs="Times New Roman"/>
        </w:rPr>
      </w:pPr>
      <w:r w:rsidRPr="00DA50DC">
        <w:rPr>
          <w:rFonts w:ascii="Times New Roman" w:hAnsi="Times New Roman" w:cs="Times New Roman"/>
        </w:rPr>
        <w:t>miesto na ktorom</w:t>
      </w:r>
      <w:r>
        <w:rPr>
          <w:rFonts w:ascii="Times New Roman" w:hAnsi="Times New Roman" w:cs="Times New Roman"/>
        </w:rPr>
        <w:t xml:space="preserve"> </w:t>
      </w:r>
      <w:r w:rsidRPr="00DA50DC">
        <w:rPr>
          <w:rFonts w:ascii="Times New Roman" w:hAnsi="Times New Roman" w:cs="Times New Roman"/>
        </w:rPr>
        <w:t xml:space="preserve">vznikla environmentálna </w:t>
      </w:r>
      <w:r>
        <w:rPr>
          <w:rFonts w:ascii="Times New Roman" w:hAnsi="Times New Roman" w:cs="Times New Roman"/>
        </w:rPr>
        <w:t>škoda</w:t>
      </w:r>
      <w:r w:rsidRPr="00DA50DC">
        <w:rPr>
          <w:rFonts w:ascii="Times New Roman" w:hAnsi="Times New Roman" w:cs="Times New Roman"/>
        </w:rPr>
        <w:t>,</w:t>
      </w:r>
    </w:p>
    <w:p w:rsidR="001F192C" w:rsidP="001F192C">
      <w:pPr>
        <w:numPr>
          <w:ilvl w:val="2"/>
          <w:numId w:val="32"/>
        </w:numPr>
        <w:tabs>
          <w:tab w:val="left" w:pos="1644"/>
        </w:tabs>
        <w:spacing w:line="360" w:lineRule="auto"/>
        <w:jc w:val="both"/>
        <w:rPr>
          <w:rFonts w:ascii="Times New Roman" w:hAnsi="Times New Roman" w:cs="Times New Roman"/>
        </w:rPr>
      </w:pPr>
      <w:r w:rsidRPr="00DA50DC">
        <w:rPr>
          <w:rFonts w:ascii="Times New Roman" w:hAnsi="Times New Roman" w:cs="Times New Roman"/>
        </w:rPr>
        <w:t>opis zistených skutočností,</w:t>
      </w:r>
    </w:p>
    <w:p w:rsidR="001F192C" w:rsidP="001F192C">
      <w:pPr>
        <w:numPr>
          <w:ilvl w:val="2"/>
          <w:numId w:val="32"/>
        </w:numPr>
        <w:tabs>
          <w:tab w:val="left" w:pos="1644"/>
        </w:tabs>
        <w:spacing w:line="360" w:lineRule="auto"/>
        <w:jc w:val="both"/>
        <w:rPr>
          <w:rFonts w:ascii="Times New Roman" w:hAnsi="Times New Roman" w:cs="Times New Roman"/>
        </w:rPr>
      </w:pPr>
      <w:r w:rsidRPr="00DA50DC">
        <w:rPr>
          <w:rFonts w:ascii="Times New Roman" w:hAnsi="Times New Roman" w:cs="Times New Roman"/>
        </w:rPr>
        <w:t>dôkazy potvrdzujúce obsah oznámenia,</w:t>
      </w:r>
    </w:p>
    <w:p w:rsidR="001F192C" w:rsidP="001F192C">
      <w:pPr>
        <w:numPr>
          <w:ilvl w:val="2"/>
          <w:numId w:val="32"/>
        </w:numPr>
        <w:tabs>
          <w:tab w:val="left" w:pos="1644"/>
        </w:tabs>
        <w:spacing w:line="360" w:lineRule="auto"/>
        <w:jc w:val="both"/>
        <w:rPr>
          <w:rFonts w:ascii="Times New Roman" w:hAnsi="Times New Roman" w:cs="Times New Roman"/>
        </w:rPr>
      </w:pPr>
      <w:r w:rsidRPr="00DA50DC">
        <w:rPr>
          <w:rFonts w:ascii="Times New Roman" w:hAnsi="Times New Roman" w:cs="Times New Roman"/>
        </w:rPr>
        <w:t xml:space="preserve">meno, priezvisko a miesto trvalého pobytu oznamovateľa, ak je oznamovateľom fyzická osoba, </w:t>
      </w:r>
    </w:p>
    <w:p w:rsidR="001F192C" w:rsidRPr="00DA50DC" w:rsidP="001F192C">
      <w:pPr>
        <w:numPr>
          <w:ilvl w:val="2"/>
          <w:numId w:val="32"/>
        </w:numPr>
        <w:tabs>
          <w:tab w:val="left" w:pos="1644"/>
        </w:tabs>
        <w:spacing w:line="360" w:lineRule="auto"/>
        <w:jc w:val="both"/>
        <w:rPr>
          <w:rFonts w:ascii="Times New Roman" w:hAnsi="Times New Roman" w:cs="Times New Roman"/>
        </w:rPr>
      </w:pPr>
      <w:r w:rsidRPr="00DA50DC">
        <w:rPr>
          <w:rFonts w:ascii="Times New Roman" w:hAnsi="Times New Roman" w:cs="Times New Roman"/>
        </w:rPr>
        <w:t>názov a sídlo oznamovateľa a meno a priezvisko osôb, ktoré sú štatutárnym orgánom oznamovateľa ak je oznamovateľom právnická osoba.</w:t>
      </w:r>
    </w:p>
    <w:p w:rsidR="001F192C" w:rsidRPr="00DA50DC" w:rsidP="001F192C">
      <w:pPr>
        <w:spacing w:line="360" w:lineRule="auto"/>
        <w:ind w:left="360"/>
        <w:jc w:val="both"/>
        <w:rPr>
          <w:rFonts w:ascii="Times New Roman" w:hAnsi="Times New Roman" w:cs="Times New Roman"/>
        </w:rPr>
      </w:pPr>
    </w:p>
    <w:p w:rsidR="001F192C" w:rsidRPr="00DA50DC" w:rsidP="001F192C">
      <w:pPr>
        <w:numPr>
          <w:ilvl w:val="0"/>
          <w:numId w:val="31"/>
        </w:numPr>
        <w:tabs>
          <w:tab w:val="left" w:pos="0"/>
          <w:tab w:val="clear" w:pos="1410"/>
        </w:tabs>
        <w:spacing w:line="360" w:lineRule="auto"/>
        <w:ind w:left="0" w:firstLine="705"/>
        <w:jc w:val="both"/>
        <w:rPr>
          <w:rFonts w:ascii="Times New Roman" w:hAnsi="Times New Roman" w:cs="Times New Roman"/>
        </w:rPr>
      </w:pPr>
      <w:r w:rsidRPr="00DA50DC">
        <w:rPr>
          <w:rFonts w:ascii="Times New Roman" w:hAnsi="Times New Roman" w:cs="Times New Roman"/>
        </w:rPr>
        <w:t>Príslušný orgán oznámenie preskúma, podľa potreby si  vyžiada ďalšie údaje od oznamovateľa a stanoviská od dotknutých orgánov a požiada prevádzkovateľa o vyjadrenie k oznámeniu a k predloženým údajom a stanoviskám.</w:t>
      </w:r>
    </w:p>
    <w:p w:rsidR="001F192C" w:rsidRPr="00DA50DC" w:rsidP="001F192C">
      <w:pPr>
        <w:spacing w:line="360" w:lineRule="auto"/>
        <w:ind w:left="705"/>
        <w:jc w:val="both"/>
        <w:rPr>
          <w:rFonts w:ascii="Times New Roman" w:hAnsi="Times New Roman" w:cs="Times New Roman"/>
        </w:rPr>
      </w:pPr>
    </w:p>
    <w:p w:rsidR="001F192C" w:rsidRPr="00F503D2" w:rsidP="001F192C">
      <w:pPr>
        <w:numPr>
          <w:ilvl w:val="0"/>
          <w:numId w:val="31"/>
        </w:numPr>
        <w:tabs>
          <w:tab w:val="left" w:pos="0"/>
          <w:tab w:val="clear" w:pos="1410"/>
        </w:tabs>
        <w:spacing w:line="360" w:lineRule="auto"/>
        <w:ind w:left="0" w:firstLine="705"/>
        <w:jc w:val="both"/>
        <w:rPr>
          <w:rFonts w:ascii="Times New Roman" w:hAnsi="Times New Roman" w:cs="Times New Roman"/>
        </w:rPr>
      </w:pPr>
      <w:r w:rsidRPr="00F503D2">
        <w:rPr>
          <w:rFonts w:ascii="Times New Roman" w:hAnsi="Times New Roman" w:cs="Times New Roman"/>
        </w:rPr>
        <w:t>Ak sa pri preskúmaní oznámenia preukáže, že nedošlo k environmentálnej škode, príslušný orgán oznámenie odloží záznamom a upovedomí o tom s uvedením dôvodov oznamovateľa.</w:t>
      </w:r>
    </w:p>
    <w:p w:rsidR="001F192C" w:rsidRPr="00DA50DC" w:rsidP="001F192C">
      <w:pPr>
        <w:spacing w:line="360" w:lineRule="auto"/>
        <w:jc w:val="both"/>
        <w:rPr>
          <w:rFonts w:ascii="Times New Roman" w:hAnsi="Times New Roman" w:cs="Times New Roman"/>
        </w:rPr>
      </w:pPr>
    </w:p>
    <w:p w:rsidR="001F192C" w:rsidRPr="00DA50DC" w:rsidP="001F192C">
      <w:pPr>
        <w:numPr>
          <w:ilvl w:val="0"/>
          <w:numId w:val="31"/>
        </w:numPr>
        <w:tabs>
          <w:tab w:val="left" w:pos="0"/>
          <w:tab w:val="clear" w:pos="1410"/>
        </w:tabs>
        <w:spacing w:line="360" w:lineRule="auto"/>
        <w:ind w:left="0" w:firstLine="705"/>
        <w:jc w:val="both"/>
        <w:rPr>
          <w:rFonts w:ascii="Times New Roman" w:hAnsi="Times New Roman" w:cs="Times New Roman"/>
        </w:rPr>
      </w:pPr>
      <w:r w:rsidRPr="00DA50DC">
        <w:rPr>
          <w:rFonts w:ascii="Times New Roman" w:hAnsi="Times New Roman" w:cs="Times New Roman"/>
        </w:rPr>
        <w:t xml:space="preserve">Ak sa pri preskúmaní oznámenia preukáže, že environmentálna škoda vznikla, príslušný orgán postupuje podľa § 5 ods. 3 </w:t>
      </w:r>
      <w:r>
        <w:rPr>
          <w:rFonts w:ascii="Times New Roman" w:hAnsi="Times New Roman" w:cs="Times New Roman"/>
        </w:rPr>
        <w:t xml:space="preserve"> </w:t>
      </w:r>
      <w:r w:rsidRPr="00DA50DC">
        <w:rPr>
          <w:rFonts w:ascii="Times New Roman" w:hAnsi="Times New Roman" w:cs="Times New Roman"/>
        </w:rPr>
        <w:t>a § 6 až 10, pričom o svojom postupe písomne upovedomí s uvedením dôvodov oznamovateľa.</w:t>
      </w:r>
    </w:p>
    <w:p w:rsidR="001F192C" w:rsidP="001F192C">
      <w:pPr>
        <w:spacing w:line="360" w:lineRule="auto"/>
        <w:jc w:val="both"/>
        <w:rPr>
          <w:rFonts w:ascii="Times New Roman" w:hAnsi="Times New Roman" w:cs="Times New Roman"/>
        </w:rPr>
      </w:pPr>
    </w:p>
    <w:p w:rsidR="001F192C" w:rsidP="001F192C">
      <w:pPr>
        <w:spacing w:line="360" w:lineRule="auto"/>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27</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Konanie o uložení preventívnych opatrení a konanie o uložení nápravných opatrení</w:t>
      </w:r>
    </w:p>
    <w:p w:rsidR="001F192C" w:rsidRPr="00DA50DC" w:rsidP="001F192C">
      <w:pPr>
        <w:spacing w:line="360" w:lineRule="auto"/>
        <w:jc w:val="center"/>
        <w:rPr>
          <w:rFonts w:ascii="Times New Roman" w:hAnsi="Times New Roman" w:cs="Times New Roman"/>
          <w:b/>
        </w:rPr>
      </w:pPr>
    </w:p>
    <w:p w:rsidR="001F192C" w:rsidRPr="00DA50DC" w:rsidP="001F192C">
      <w:pPr>
        <w:numPr>
          <w:ilvl w:val="0"/>
          <w:numId w:val="33"/>
        </w:numPr>
        <w:tabs>
          <w:tab w:val="clear" w:pos="1845"/>
        </w:tabs>
        <w:spacing w:line="360" w:lineRule="auto"/>
        <w:ind w:left="0" w:firstLine="360"/>
        <w:jc w:val="both"/>
        <w:rPr>
          <w:rFonts w:ascii="Times New Roman" w:hAnsi="Times New Roman" w:cs="Times New Roman"/>
        </w:rPr>
      </w:pPr>
      <w:r w:rsidRPr="00DA50DC">
        <w:rPr>
          <w:rFonts w:ascii="Times New Roman" w:hAnsi="Times New Roman" w:cs="Times New Roman"/>
        </w:rPr>
        <w:t>Konanie o uložení  povinnosti vykonať preventívne opatrenia podľa § 4 ods. 3 písm. b) a konanie o uložení povinnosti vykonať nápravné opatrenia podľa § 5 ods. 3 písm. b) začne príslušný orgán z vlastného podnetu alebo na základe oznámenia podľa §  26.</w:t>
      </w:r>
    </w:p>
    <w:p w:rsidR="001F192C" w:rsidRPr="00DA50DC" w:rsidP="001F192C">
      <w:pPr>
        <w:spacing w:line="360" w:lineRule="auto"/>
        <w:ind w:left="360"/>
        <w:jc w:val="both"/>
        <w:rPr>
          <w:rFonts w:ascii="Times New Roman" w:hAnsi="Times New Roman" w:cs="Times New Roman"/>
        </w:rPr>
      </w:pPr>
    </w:p>
    <w:p w:rsidR="001F192C" w:rsidRPr="00DA50DC" w:rsidP="001F192C">
      <w:pPr>
        <w:numPr>
          <w:ilvl w:val="0"/>
          <w:numId w:val="33"/>
        </w:numPr>
        <w:tabs>
          <w:tab w:val="clear" w:pos="1845"/>
        </w:tabs>
        <w:spacing w:line="360" w:lineRule="auto"/>
        <w:ind w:left="0" w:firstLine="360"/>
        <w:jc w:val="both"/>
        <w:rPr>
          <w:rFonts w:ascii="Times New Roman" w:hAnsi="Times New Roman" w:cs="Times New Roman"/>
        </w:rPr>
      </w:pPr>
      <w:r w:rsidRPr="00DA50DC">
        <w:rPr>
          <w:rFonts w:ascii="Times New Roman" w:hAnsi="Times New Roman" w:cs="Times New Roman"/>
        </w:rPr>
        <w:t>V konaní príslušný orgán zisťuje, či došlo k bezprostrednej hrozbe environmentálnej škody alebo či vznikla environmentálna škoda a ktorý prevádzkovateľ ju spôsobil ak ide o environmentálnu škodu uvedenú v § 1 ods. 3 zisťuje príslušný orgán aj zavinenie prevádzkovateľa. Príslušný orgán si podľa potreby vyžiada od dotknutého orgánu (§ 32 ods. 2) stanovisko.</w:t>
      </w:r>
    </w:p>
    <w:p w:rsidR="001F192C" w:rsidRPr="00DA50DC" w:rsidP="001F192C">
      <w:pPr>
        <w:spacing w:line="360" w:lineRule="auto"/>
        <w:jc w:val="both"/>
        <w:rPr>
          <w:rFonts w:ascii="Times New Roman" w:hAnsi="Times New Roman" w:cs="Times New Roman"/>
        </w:rPr>
      </w:pPr>
    </w:p>
    <w:p w:rsidR="001F192C" w:rsidRPr="00DA50DC" w:rsidP="001F192C">
      <w:pPr>
        <w:numPr>
          <w:ilvl w:val="0"/>
          <w:numId w:val="33"/>
        </w:numPr>
        <w:tabs>
          <w:tab w:val="clear" w:pos="1845"/>
        </w:tabs>
        <w:spacing w:line="360" w:lineRule="auto"/>
        <w:ind w:left="0" w:firstLine="360"/>
        <w:jc w:val="both"/>
        <w:rPr>
          <w:rFonts w:ascii="Times New Roman" w:hAnsi="Times New Roman" w:cs="Times New Roman"/>
        </w:rPr>
      </w:pPr>
      <w:r w:rsidRPr="00DA50DC">
        <w:rPr>
          <w:rFonts w:ascii="Times New Roman" w:hAnsi="Times New Roman" w:cs="Times New Roman"/>
        </w:rPr>
        <w:t xml:space="preserve"> Príslušný orgán, okrem prípadov ustanovených </w:t>
      </w:r>
      <w:r>
        <w:rPr>
          <w:rFonts w:ascii="Times New Roman" w:hAnsi="Times New Roman" w:cs="Times New Roman"/>
        </w:rPr>
        <w:t>všeobecným predpisom o správnom konaní</w:t>
      </w:r>
      <w:r w:rsidRPr="00DA50DC">
        <w:rPr>
          <w:rFonts w:ascii="Times New Roman" w:hAnsi="Times New Roman" w:cs="Times New Roman"/>
        </w:rPr>
        <w:t>,</w:t>
      </w:r>
      <w:r>
        <w:rPr>
          <w:rStyle w:val="FootnoteReference"/>
          <w:rFonts w:ascii="Times New Roman" w:hAnsi="Times New Roman" w:cs="Times New Roman"/>
          <w:rtl w:val="0"/>
        </w:rPr>
        <w:footnoteReference w:id="61"/>
      </w:r>
      <w:r w:rsidRPr="00DA50DC">
        <w:rPr>
          <w:rFonts w:ascii="Times New Roman" w:hAnsi="Times New Roman" w:cs="Times New Roman"/>
          <w:vertAlign w:val="superscript"/>
        </w:rPr>
        <w:t>)</w:t>
      </w:r>
      <w:r w:rsidRPr="00DA50DC">
        <w:rPr>
          <w:rFonts w:ascii="Times New Roman" w:hAnsi="Times New Roman" w:cs="Times New Roman"/>
        </w:rPr>
        <w:t xml:space="preserve"> konanie zastaví ak</w:t>
      </w:r>
    </w:p>
    <w:p w:rsidR="001F192C" w:rsidRPr="00DA50DC" w:rsidP="001F192C">
      <w:pPr>
        <w:numPr>
          <w:ilvl w:val="0"/>
          <w:numId w:val="34"/>
        </w:numPr>
        <w:tabs>
          <w:tab w:val="left" w:pos="1134"/>
        </w:tabs>
        <w:spacing w:line="360" w:lineRule="auto"/>
        <w:jc w:val="both"/>
        <w:rPr>
          <w:rFonts w:ascii="Times New Roman" w:hAnsi="Times New Roman" w:cs="Times New Roman"/>
        </w:rPr>
      </w:pPr>
      <w:r w:rsidRPr="00DA50DC">
        <w:rPr>
          <w:rFonts w:ascii="Times New Roman" w:hAnsi="Times New Roman" w:cs="Times New Roman"/>
        </w:rPr>
        <w:t>zistí, že nedošlo k bezprostrednej hrozbe environmentálnej škody alebo environmentálna škoda nevznikla alebo</w:t>
      </w:r>
    </w:p>
    <w:p w:rsidR="001F192C" w:rsidRPr="00DA50DC" w:rsidP="001F192C">
      <w:pPr>
        <w:numPr>
          <w:ilvl w:val="0"/>
          <w:numId w:val="34"/>
        </w:numPr>
        <w:tabs>
          <w:tab w:val="left" w:pos="1134"/>
        </w:tabs>
        <w:spacing w:line="360" w:lineRule="auto"/>
        <w:jc w:val="both"/>
        <w:rPr>
          <w:rFonts w:ascii="Times New Roman" w:hAnsi="Times New Roman" w:cs="Times New Roman"/>
          <w:strike/>
        </w:rPr>
      </w:pPr>
      <w:r w:rsidRPr="00DA50DC">
        <w:rPr>
          <w:rFonts w:ascii="Times New Roman" w:hAnsi="Times New Roman" w:cs="Times New Roman"/>
        </w:rPr>
        <w:t xml:space="preserve">prevádzkovateľ nie je známy. </w:t>
      </w:r>
    </w:p>
    <w:p w:rsidR="001F192C" w:rsidRPr="00DA50DC" w:rsidP="001F192C">
      <w:pPr>
        <w:spacing w:line="360" w:lineRule="auto"/>
        <w:ind w:left="680"/>
        <w:jc w:val="both"/>
        <w:rPr>
          <w:rFonts w:ascii="Times New Roman" w:hAnsi="Times New Roman" w:cs="Times New Roman"/>
        </w:rPr>
      </w:pPr>
    </w:p>
    <w:p w:rsidR="001F192C" w:rsidRPr="00DA50DC" w:rsidP="001F192C">
      <w:pPr>
        <w:numPr>
          <w:ilvl w:val="0"/>
          <w:numId w:val="33"/>
        </w:numPr>
        <w:tabs>
          <w:tab w:val="clear" w:pos="1845"/>
        </w:tabs>
        <w:spacing w:line="360" w:lineRule="auto"/>
        <w:ind w:left="0" w:firstLine="360"/>
        <w:jc w:val="both"/>
        <w:rPr>
          <w:rFonts w:ascii="Times New Roman" w:hAnsi="Times New Roman" w:cs="Times New Roman"/>
        </w:rPr>
      </w:pPr>
      <w:r w:rsidRPr="00DA50DC">
        <w:rPr>
          <w:rFonts w:ascii="Times New Roman" w:hAnsi="Times New Roman" w:cs="Times New Roman"/>
        </w:rPr>
        <w:t>Ak v konaní o uložení povinnosti vykonať nápravné opatrenia nie je možné  pri doplnkových nápravných opatreniach alebo kompenzačných nápravných opatreniach použiť výber prístupov uprednostňujúcich ekvivalenciu prírodných zdrojov alebo ich funkcií, príslušný orgán použije alternatívne techniky oceňovania.</w:t>
      </w:r>
    </w:p>
    <w:p w:rsidR="001F192C" w:rsidRPr="00DA50DC" w:rsidP="001F192C">
      <w:pPr>
        <w:spacing w:line="360" w:lineRule="auto"/>
        <w:ind w:left="360"/>
        <w:jc w:val="both"/>
        <w:rPr>
          <w:rFonts w:ascii="Times New Roman" w:hAnsi="Times New Roman" w:cs="Times New Roman"/>
        </w:rPr>
      </w:pPr>
    </w:p>
    <w:p w:rsidR="001F192C" w:rsidRPr="00DA50DC" w:rsidP="001F192C">
      <w:pPr>
        <w:numPr>
          <w:ilvl w:val="0"/>
          <w:numId w:val="33"/>
        </w:numPr>
        <w:tabs>
          <w:tab w:val="clear" w:pos="1845"/>
        </w:tabs>
        <w:spacing w:line="360" w:lineRule="auto"/>
        <w:ind w:left="0" w:firstLine="360"/>
        <w:jc w:val="both"/>
        <w:rPr>
          <w:rFonts w:ascii="Times New Roman" w:hAnsi="Times New Roman" w:cs="Times New Roman"/>
        </w:rPr>
      </w:pPr>
      <w:r w:rsidRPr="00DA50DC">
        <w:rPr>
          <w:rFonts w:ascii="Times New Roman" w:hAnsi="Times New Roman" w:cs="Times New Roman"/>
        </w:rPr>
        <w:t xml:space="preserve"> Pri postupe podľa odseku 4 príslušný orgán uloží povinnosť vykonať peňažné ocenenie na určenie rozsahu doplnkových nápravných opatrení a kompenzačných nápravných opatrení. Ak je možné oceniť prírodné zdroje alebo ich funkcie poškodené alebo zničené environmentálnou škodou, ale náhradné prírodné zdroje alebo ich funkcie nie je možné oceniť v primeranom čase alebo za primeranú  cenu, môže príslušný orgán určiť nápravné opatrenia, ktorých náklady sa rovnajú odhadovanej peňažnej hodnote environmentálnou škodou poškodených alebo zničených prírodných zdrojov alebo ich funkcií.</w:t>
      </w:r>
    </w:p>
    <w:p w:rsidR="001F192C" w:rsidRPr="00DA50DC" w:rsidP="001F192C">
      <w:pPr>
        <w:spacing w:line="360" w:lineRule="auto"/>
        <w:jc w:val="both"/>
        <w:rPr>
          <w:rFonts w:ascii="Times New Roman" w:hAnsi="Times New Roman" w:cs="Times New Roman"/>
        </w:rPr>
      </w:pPr>
    </w:p>
    <w:p w:rsidR="001F192C" w:rsidRPr="00DA50DC" w:rsidP="001F192C">
      <w:pPr>
        <w:numPr>
          <w:ilvl w:val="0"/>
          <w:numId w:val="33"/>
        </w:numPr>
        <w:tabs>
          <w:tab w:val="clear" w:pos="1845"/>
        </w:tabs>
        <w:spacing w:line="360" w:lineRule="auto"/>
        <w:ind w:left="0" w:firstLine="360"/>
        <w:jc w:val="both"/>
        <w:rPr>
          <w:rFonts w:ascii="Times New Roman" w:hAnsi="Times New Roman" w:cs="Times New Roman"/>
        </w:rPr>
      </w:pPr>
      <w:r w:rsidRPr="00DA50DC">
        <w:rPr>
          <w:rFonts w:ascii="Times New Roman" w:hAnsi="Times New Roman" w:cs="Times New Roman"/>
        </w:rPr>
        <w:t xml:space="preserve"> Príslušný orgán ukladá povinnosť vykonať doplnkové nápravné opatrenia a kompenzačné nápravné opatrenia tak, aby tieto nápravné opatrenia zabezpečovali dodatočné prírodné zdroje alebo ich funkcie pričom zohľadňuje čas potrebný na dosiahnutie základného stavu napríklad tak, že dlhší čas do dosiahnutia základného stavu vyváži zvýšením množstva kompenzačných nápravných opatrení.</w:t>
      </w:r>
    </w:p>
    <w:p w:rsidR="001F192C" w:rsidRPr="00DA50DC" w:rsidP="001F192C">
      <w:pPr>
        <w:spacing w:line="360" w:lineRule="auto"/>
        <w:jc w:val="both"/>
        <w:rPr>
          <w:rFonts w:ascii="Times New Roman" w:hAnsi="Times New Roman" w:cs="Times New Roman"/>
        </w:rPr>
      </w:pPr>
    </w:p>
    <w:p w:rsidR="001F192C" w:rsidRPr="00DA50DC" w:rsidP="001F192C">
      <w:pPr>
        <w:numPr>
          <w:ilvl w:val="0"/>
          <w:numId w:val="33"/>
        </w:numPr>
        <w:tabs>
          <w:tab w:val="clear" w:pos="1845"/>
        </w:tabs>
        <w:spacing w:line="360" w:lineRule="auto"/>
        <w:ind w:left="0" w:firstLine="360"/>
        <w:jc w:val="both"/>
        <w:rPr>
          <w:rFonts w:ascii="Times New Roman" w:hAnsi="Times New Roman" w:cs="Times New Roman"/>
        </w:rPr>
      </w:pPr>
      <w:r w:rsidRPr="00DA50DC">
        <w:rPr>
          <w:rFonts w:ascii="Times New Roman" w:hAnsi="Times New Roman" w:cs="Times New Roman"/>
        </w:rPr>
        <w:t xml:space="preserve">Ak došlo k vzniku viacerých prípadov environmentálnych škôd takým spôsobom, že príslušný orgán nemôže zabezpečiť, že sa pre všetky z nich súčasne prijmú nápravné opatrenia, príslušný orgán rozhodne, ktorá environmentálna škoda sa musí napraviť ako prvá. Pri prijímaní takéhoto rozhodnutia sa zohľadnia najmä povaha, rozsah a závažnosť jednotlivých prípadov environmentálnej škody a možnosť prirodzenej obnovy, ako aj riziká pre zdravie.  </w:t>
      </w:r>
    </w:p>
    <w:p w:rsidR="001F192C" w:rsidRPr="00DA50DC" w:rsidP="001F192C">
      <w:pPr>
        <w:spacing w:line="360" w:lineRule="auto"/>
        <w:jc w:val="both"/>
        <w:rPr>
          <w:rFonts w:ascii="Times New Roman" w:hAnsi="Times New Roman" w:cs="Times New Roman"/>
        </w:rPr>
      </w:pPr>
    </w:p>
    <w:p w:rsidR="001F192C" w:rsidRPr="00DA50DC" w:rsidP="001F192C">
      <w:pPr>
        <w:numPr>
          <w:ilvl w:val="0"/>
          <w:numId w:val="33"/>
        </w:numPr>
        <w:tabs>
          <w:tab w:val="clear" w:pos="1845"/>
        </w:tabs>
        <w:spacing w:line="360" w:lineRule="auto"/>
        <w:ind w:left="0" w:firstLine="360"/>
        <w:jc w:val="both"/>
        <w:rPr>
          <w:rFonts w:ascii="Times New Roman" w:hAnsi="Times New Roman" w:cs="Times New Roman"/>
        </w:rPr>
      </w:pPr>
      <w:r w:rsidRPr="00DA50DC">
        <w:rPr>
          <w:rFonts w:ascii="Times New Roman" w:hAnsi="Times New Roman" w:cs="Times New Roman"/>
        </w:rPr>
        <w:t xml:space="preserve">Príslušný orgán v prípadoch podľa odseku 7 môže rozhodnúť, že sa neprijmú žiadne ďalšie nápravné opatrenia ak </w:t>
      </w:r>
    </w:p>
    <w:p w:rsidR="001F192C" w:rsidRPr="00DA50DC" w:rsidP="001F192C">
      <w:pPr>
        <w:numPr>
          <w:ilvl w:val="0"/>
          <w:numId w:val="37"/>
        </w:numPr>
        <w:tabs>
          <w:tab w:val="left" w:pos="825"/>
        </w:tabs>
        <w:spacing w:line="360" w:lineRule="auto"/>
        <w:jc w:val="both"/>
        <w:rPr>
          <w:rFonts w:ascii="Times New Roman" w:hAnsi="Times New Roman" w:cs="Times New Roman"/>
        </w:rPr>
      </w:pPr>
      <w:r w:rsidRPr="00DA50DC">
        <w:rPr>
          <w:rFonts w:ascii="Times New Roman" w:hAnsi="Times New Roman" w:cs="Times New Roman"/>
        </w:rPr>
        <w:t>už prijaté a vykonané nápravné opatrenia zabezpečia, že neexistuje riziko nepriaznivých účinkov na zdravie, vodu alebo chránené druhy a</w:t>
      </w:r>
      <w:r>
        <w:rPr>
          <w:rFonts w:ascii="Times New Roman" w:hAnsi="Times New Roman" w:cs="Times New Roman"/>
        </w:rPr>
        <w:t xml:space="preserve"> chránené </w:t>
      </w:r>
      <w:r w:rsidRPr="00DA50DC">
        <w:rPr>
          <w:rFonts w:ascii="Times New Roman" w:hAnsi="Times New Roman" w:cs="Times New Roman"/>
        </w:rPr>
        <w:t>biotopy,</w:t>
      </w:r>
    </w:p>
    <w:p w:rsidR="001F192C" w:rsidRPr="00DA50DC" w:rsidP="001F192C">
      <w:pPr>
        <w:numPr>
          <w:ilvl w:val="0"/>
          <w:numId w:val="37"/>
        </w:numPr>
        <w:tabs>
          <w:tab w:val="left" w:pos="825"/>
        </w:tabs>
        <w:spacing w:line="360" w:lineRule="auto"/>
        <w:jc w:val="both"/>
        <w:rPr>
          <w:rFonts w:ascii="Times New Roman" w:hAnsi="Times New Roman" w:cs="Times New Roman"/>
        </w:rPr>
      </w:pPr>
      <w:r w:rsidRPr="00DA50DC">
        <w:rPr>
          <w:rFonts w:ascii="Times New Roman" w:hAnsi="Times New Roman" w:cs="Times New Roman"/>
        </w:rPr>
        <w:t xml:space="preserve">náklady nápravných opatrení, ktoré by sa mali prijať na dosiahnutie základného stavu alebo podobnej úrovne by boli neprimerané environmentálnym prínosom, ktoré sa majú dosiahnuť. </w:t>
      </w:r>
    </w:p>
    <w:p w:rsidR="001F192C" w:rsidRPr="00DA50DC" w:rsidP="001F192C">
      <w:pPr>
        <w:spacing w:line="360" w:lineRule="auto"/>
        <w:ind w:left="360"/>
        <w:jc w:val="center"/>
        <w:rPr>
          <w:rFonts w:ascii="Times New Roman" w:hAnsi="Times New Roman" w:cs="Times New Roman"/>
          <w:b/>
        </w:rPr>
      </w:pPr>
    </w:p>
    <w:p w:rsidR="001F192C" w:rsidRPr="00DA50DC" w:rsidP="001F192C">
      <w:pPr>
        <w:spacing w:line="360" w:lineRule="auto"/>
        <w:ind w:left="360"/>
        <w:jc w:val="center"/>
        <w:rPr>
          <w:rFonts w:ascii="Times New Roman" w:hAnsi="Times New Roman" w:cs="Times New Roman"/>
          <w:b/>
        </w:rPr>
      </w:pPr>
      <w:r w:rsidRPr="00DA50DC">
        <w:rPr>
          <w:rFonts w:ascii="Times New Roman" w:hAnsi="Times New Roman" w:cs="Times New Roman"/>
          <w:b/>
        </w:rPr>
        <w:t>§  28</w:t>
      </w:r>
    </w:p>
    <w:p w:rsidR="001F192C" w:rsidRPr="00DA50DC" w:rsidP="001F192C">
      <w:pPr>
        <w:spacing w:line="360" w:lineRule="auto"/>
        <w:ind w:left="360"/>
        <w:jc w:val="center"/>
        <w:rPr>
          <w:rFonts w:ascii="Times New Roman" w:hAnsi="Times New Roman" w:cs="Times New Roman"/>
          <w:b/>
        </w:rPr>
      </w:pPr>
      <w:r w:rsidRPr="00DA50DC">
        <w:rPr>
          <w:rFonts w:ascii="Times New Roman" w:hAnsi="Times New Roman" w:cs="Times New Roman"/>
          <w:b/>
        </w:rPr>
        <w:t>Konanie o schválení návrhu nápravných opatrení</w:t>
      </w:r>
    </w:p>
    <w:p w:rsidR="001F192C" w:rsidRPr="00DA50DC" w:rsidP="001F192C">
      <w:pPr>
        <w:spacing w:line="360" w:lineRule="auto"/>
        <w:jc w:val="both"/>
        <w:rPr>
          <w:rFonts w:ascii="Times New Roman" w:hAnsi="Times New Roman" w:cs="Times New Roman"/>
        </w:rPr>
      </w:pPr>
    </w:p>
    <w:p w:rsidR="001F192C" w:rsidRPr="00DA50DC" w:rsidP="001F192C">
      <w:pPr>
        <w:numPr>
          <w:ilvl w:val="0"/>
          <w:numId w:val="43"/>
        </w:numPr>
        <w:tabs>
          <w:tab w:val="left" w:pos="930"/>
        </w:tabs>
        <w:spacing w:line="360" w:lineRule="auto"/>
        <w:jc w:val="both"/>
        <w:rPr>
          <w:rFonts w:ascii="Times New Roman" w:hAnsi="Times New Roman" w:cs="Times New Roman"/>
        </w:rPr>
      </w:pPr>
      <w:r w:rsidRPr="00DA50DC">
        <w:rPr>
          <w:rFonts w:ascii="Times New Roman" w:hAnsi="Times New Roman" w:cs="Times New Roman"/>
        </w:rPr>
        <w:t>Návrhom na začatie konania o schválení návrhu nápravných opatrení  je  písomná žiadosť o schválenie návrhu nápravných opatrení podľa § 5 ods. 1 písm. c).</w:t>
      </w:r>
      <w:r w:rsidRPr="00DA50DC">
        <w:rPr>
          <w:rFonts w:ascii="Times New Roman" w:hAnsi="Times New Roman" w:cs="Times New Roman"/>
          <w:color w:val="FF0000"/>
        </w:rPr>
        <w:t xml:space="preserve"> </w:t>
      </w:r>
    </w:p>
    <w:p w:rsidR="001F192C" w:rsidRPr="00DA50DC" w:rsidP="001F192C">
      <w:pPr>
        <w:spacing w:line="120" w:lineRule="auto"/>
        <w:jc w:val="both"/>
        <w:rPr>
          <w:rFonts w:ascii="Times New Roman" w:hAnsi="Times New Roman" w:cs="Times New Roman"/>
        </w:rPr>
      </w:pPr>
      <w:r w:rsidRPr="00DA50DC">
        <w:rPr>
          <w:rFonts w:ascii="Times New Roman" w:hAnsi="Times New Roman" w:cs="Times New Roman"/>
        </w:rPr>
        <w:t xml:space="preserve"> </w:t>
      </w:r>
    </w:p>
    <w:p w:rsidR="001F192C" w:rsidRPr="00DA50DC" w:rsidP="001F192C">
      <w:pPr>
        <w:numPr>
          <w:ilvl w:val="0"/>
          <w:numId w:val="43"/>
        </w:numPr>
        <w:tabs>
          <w:tab w:val="clear" w:pos="930"/>
        </w:tabs>
        <w:spacing w:line="360" w:lineRule="auto"/>
        <w:jc w:val="both"/>
        <w:rPr>
          <w:rFonts w:ascii="Times New Roman" w:hAnsi="Times New Roman" w:cs="Times New Roman"/>
        </w:rPr>
      </w:pPr>
      <w:r w:rsidRPr="00DA50DC">
        <w:rPr>
          <w:rFonts w:ascii="Times New Roman" w:hAnsi="Times New Roman" w:cs="Times New Roman"/>
        </w:rPr>
        <w:t xml:space="preserve">Žiadosť o schválenie návrhu nápravných opatrení obsahuje, popri všeobecných náležitostiach podania podľa </w:t>
      </w:r>
      <w:r>
        <w:rPr>
          <w:rFonts w:ascii="Times New Roman" w:hAnsi="Times New Roman" w:cs="Times New Roman"/>
        </w:rPr>
        <w:t>všeobecného predpisu o správnom konaní</w:t>
      </w:r>
      <w:r w:rsidRPr="00DA50DC">
        <w:rPr>
          <w:rFonts w:ascii="Times New Roman" w:hAnsi="Times New Roman" w:cs="Times New Roman"/>
        </w:rPr>
        <w:t>,</w:t>
      </w:r>
      <w:r>
        <w:rPr>
          <w:rStyle w:val="FootnoteReference"/>
          <w:rFonts w:ascii="Times New Roman" w:hAnsi="Times New Roman" w:cs="Times New Roman"/>
          <w:rtl w:val="0"/>
        </w:rPr>
        <w:footnoteReference w:id="62"/>
      </w:r>
      <w:r w:rsidRPr="00DA50DC">
        <w:rPr>
          <w:rFonts w:ascii="Times New Roman" w:hAnsi="Times New Roman" w:cs="Times New Roman"/>
          <w:vertAlign w:val="superscript"/>
        </w:rPr>
        <w:t>)</w:t>
      </w:r>
      <w:r w:rsidRPr="00DA50DC">
        <w:rPr>
          <w:rFonts w:ascii="Times New Roman" w:hAnsi="Times New Roman" w:cs="Times New Roman"/>
        </w:rPr>
        <w:t xml:space="preserve"> návrh nápravných opatrení v členení na primárne opatrenia, doplnkové opatrenia a kompenzačné opatrenia podľa § 7 až 9 a analýzu rizík podľa § 10  ak vznikla environmentálna škoda na pôde. </w:t>
      </w:r>
    </w:p>
    <w:p w:rsidR="001F192C" w:rsidRPr="00DA50DC" w:rsidP="001F192C">
      <w:pPr>
        <w:spacing w:line="360" w:lineRule="auto"/>
        <w:jc w:val="both"/>
        <w:rPr>
          <w:rFonts w:ascii="Times New Roman" w:hAnsi="Times New Roman" w:cs="Times New Roman"/>
        </w:rPr>
      </w:pPr>
    </w:p>
    <w:p w:rsidR="001F192C" w:rsidRPr="00DA50DC" w:rsidP="001F192C">
      <w:pPr>
        <w:numPr>
          <w:ilvl w:val="0"/>
          <w:numId w:val="43"/>
        </w:numPr>
        <w:tabs>
          <w:tab w:val="clear" w:pos="930"/>
        </w:tabs>
        <w:spacing w:line="360" w:lineRule="auto"/>
        <w:jc w:val="both"/>
        <w:rPr>
          <w:rFonts w:ascii="Times New Roman" w:hAnsi="Times New Roman" w:cs="Times New Roman"/>
        </w:rPr>
      </w:pPr>
      <w:r w:rsidRPr="00DA50DC">
        <w:rPr>
          <w:rFonts w:ascii="Times New Roman" w:hAnsi="Times New Roman" w:cs="Times New Roman"/>
        </w:rPr>
        <w:t xml:space="preserve">Príslušný orgán pri rozhodovaní o schválení nápravných opatrení oboznámi o začatí konania všetkých známych účastníkov konania a  dotknuté orgány a nariadi ústne pojednávanie spojené s miestnym zisťovaním; zároveň ich upozorní, že svoje pripomienky a stanoviská môžu uplatniť najneskoršie pri ústnom pojednávaní, inak sa na ne v konaní neprihliadne. </w:t>
      </w:r>
    </w:p>
    <w:p w:rsidR="001F192C" w:rsidRPr="00DA50DC" w:rsidP="001F192C">
      <w:pPr>
        <w:spacing w:line="360" w:lineRule="auto"/>
        <w:jc w:val="both"/>
        <w:rPr>
          <w:rFonts w:ascii="Times New Roman" w:hAnsi="Times New Roman" w:cs="Times New Roman"/>
        </w:rPr>
      </w:pPr>
    </w:p>
    <w:p w:rsidR="001F192C" w:rsidRPr="00DA50DC" w:rsidP="001F192C">
      <w:pPr>
        <w:numPr>
          <w:ilvl w:val="0"/>
          <w:numId w:val="43"/>
        </w:numPr>
        <w:tabs>
          <w:tab w:val="clear" w:pos="930"/>
        </w:tabs>
        <w:spacing w:line="360" w:lineRule="auto"/>
        <w:jc w:val="both"/>
        <w:rPr>
          <w:rFonts w:ascii="Times New Roman" w:hAnsi="Times New Roman" w:cs="Times New Roman"/>
        </w:rPr>
      </w:pPr>
      <w:r w:rsidRPr="00DA50DC">
        <w:rPr>
          <w:rFonts w:ascii="Times New Roman" w:hAnsi="Times New Roman" w:cs="Times New Roman"/>
        </w:rPr>
        <w:t xml:space="preserve">Od miestneho zisťovania alebo od ústneho pojednávania môže príslušný orgán upustiť, ak sú mu dobre známe pomery a okolnosti vzniku environmentálnej škody a zároveň žiadosť o schválenie návrhu nápravných opatrení  poskytuje dostatočný podklad pre posúdenie veci. </w:t>
      </w:r>
    </w:p>
    <w:p w:rsidR="001F192C" w:rsidRPr="00DA50DC" w:rsidP="001F192C">
      <w:pPr>
        <w:spacing w:line="360" w:lineRule="auto"/>
        <w:jc w:val="both"/>
        <w:rPr>
          <w:rFonts w:ascii="Times New Roman" w:hAnsi="Times New Roman" w:cs="Times New Roman"/>
        </w:rPr>
      </w:pPr>
    </w:p>
    <w:p w:rsidR="001F192C" w:rsidRPr="00DA50DC" w:rsidP="001F192C">
      <w:pPr>
        <w:numPr>
          <w:ilvl w:val="0"/>
          <w:numId w:val="43"/>
        </w:numPr>
        <w:tabs>
          <w:tab w:val="clear" w:pos="930"/>
        </w:tabs>
        <w:spacing w:line="360" w:lineRule="auto"/>
        <w:jc w:val="both"/>
        <w:rPr>
          <w:rFonts w:ascii="Times New Roman" w:hAnsi="Times New Roman" w:cs="Times New Roman"/>
        </w:rPr>
      </w:pPr>
      <w:r w:rsidRPr="00DA50DC">
        <w:rPr>
          <w:rFonts w:ascii="Times New Roman" w:hAnsi="Times New Roman" w:cs="Times New Roman"/>
        </w:rPr>
        <w:t xml:space="preserve"> Príslušný orgán upovedomí účastníkov konania o začatí konania  najmenej sedem pracovných dní pred konaním ústneho pojednávania. Ak príslušný orgán upustí od ústneho pojednávania, určí, do kedy môžu účastníci konania a dotknuté orgány podať svoje pripomienky a stanoviská a upozorní ich, že sa na neskoršie podané pripomienky a stanoviská neprihliadne. </w:t>
      </w:r>
    </w:p>
    <w:p w:rsidR="001F192C" w:rsidRPr="00DA50DC" w:rsidP="001F192C">
      <w:pPr>
        <w:spacing w:line="360" w:lineRule="auto"/>
        <w:jc w:val="both"/>
        <w:rPr>
          <w:rFonts w:ascii="Times New Roman" w:hAnsi="Times New Roman" w:cs="Times New Roman"/>
        </w:rPr>
      </w:pPr>
    </w:p>
    <w:p w:rsidR="001F192C" w:rsidRPr="00DA50DC" w:rsidP="001F192C">
      <w:pPr>
        <w:numPr>
          <w:ilvl w:val="0"/>
          <w:numId w:val="43"/>
        </w:numPr>
        <w:tabs>
          <w:tab w:val="clear" w:pos="930"/>
        </w:tabs>
        <w:spacing w:line="360" w:lineRule="auto"/>
        <w:jc w:val="both"/>
        <w:rPr>
          <w:rFonts w:ascii="Times New Roman" w:hAnsi="Times New Roman" w:cs="Times New Roman"/>
        </w:rPr>
      </w:pPr>
      <w:r w:rsidRPr="00DA50DC">
        <w:rPr>
          <w:rFonts w:ascii="Times New Roman" w:hAnsi="Times New Roman" w:cs="Times New Roman"/>
        </w:rPr>
        <w:t xml:space="preserve">Pri environmentálnej škode týkajúcej sa rozsiahleho územia alebo s  počtom účastníkov nad 50 príslušný orgán upovedomí účastníkov o začatí konania verejnou vyhláškou najmenej 15 dní pred začatím ústneho pojednávania; ak sa ústne pojednávanie nekoná, tak najmenej 15 dní pred uplynutím lehoty na podanie pripomienok a stanovísk podľa odseku 5. </w:t>
      </w:r>
    </w:p>
    <w:p w:rsidR="001F192C" w:rsidRPr="00DA50DC" w:rsidP="001F192C">
      <w:pPr>
        <w:spacing w:line="360" w:lineRule="auto"/>
        <w:jc w:val="both"/>
        <w:rPr>
          <w:rFonts w:ascii="Times New Roman" w:hAnsi="Times New Roman" w:cs="Times New Roman"/>
        </w:rPr>
      </w:pPr>
    </w:p>
    <w:p w:rsidR="001F192C" w:rsidRPr="00DA50DC" w:rsidP="001F192C">
      <w:pPr>
        <w:numPr>
          <w:ilvl w:val="0"/>
          <w:numId w:val="43"/>
        </w:numPr>
        <w:tabs>
          <w:tab w:val="left" w:pos="930"/>
        </w:tabs>
        <w:spacing w:line="360" w:lineRule="auto"/>
        <w:jc w:val="both"/>
        <w:rPr>
          <w:rFonts w:ascii="Times New Roman" w:hAnsi="Times New Roman" w:cs="Times New Roman"/>
        </w:rPr>
      </w:pPr>
      <w:r w:rsidRPr="00DA50DC">
        <w:rPr>
          <w:rFonts w:ascii="Times New Roman" w:hAnsi="Times New Roman" w:cs="Times New Roman"/>
        </w:rPr>
        <w:t xml:space="preserve">Príslušný orgán upovedomí dotknuté orgány vždy jednotlivo. Tieto orgány sú povinné oznámiť svoje stanovisko v rovnakej lehote,  v akej môžu uplatniť svoje pripomienky a stanoviská účastníci konania. Ak niektorý z dotknutých orgánov potrebuje na riadne posúdenie dlhší čas, príslušný orgán na jeho žiadosť lehotu pred jej uplynutím primerane predĺži. Ak dotknutý orgán v určenej alebo predĺženej lehote neoznámi svoje stanovisko, má sa za to, že s navrhovanými nápravnými opatreniami z hľadiska ním sledovaných záujmov súhlasí. </w:t>
      </w:r>
    </w:p>
    <w:p w:rsidR="001F192C" w:rsidRPr="00DA50DC" w:rsidP="001F192C">
      <w:pPr>
        <w:spacing w:line="360" w:lineRule="auto"/>
        <w:jc w:val="both"/>
        <w:rPr>
          <w:rFonts w:ascii="Times New Roman" w:hAnsi="Times New Roman" w:cs="Times New Roman"/>
        </w:rPr>
      </w:pPr>
    </w:p>
    <w:p w:rsidR="001F192C" w:rsidRPr="00DA50DC" w:rsidP="001F192C">
      <w:pPr>
        <w:numPr>
          <w:ilvl w:val="0"/>
          <w:numId w:val="43"/>
        </w:numPr>
        <w:tabs>
          <w:tab w:val="left" w:pos="930"/>
        </w:tabs>
        <w:spacing w:line="360" w:lineRule="auto"/>
        <w:jc w:val="both"/>
        <w:rPr>
          <w:rFonts w:ascii="Times New Roman" w:hAnsi="Times New Roman" w:cs="Times New Roman"/>
        </w:rPr>
      </w:pPr>
      <w:r w:rsidRPr="00DA50DC">
        <w:rPr>
          <w:rFonts w:ascii="Times New Roman" w:hAnsi="Times New Roman" w:cs="Times New Roman"/>
        </w:rPr>
        <w:t xml:space="preserve"> Ak v konaní o schválení návrhu doplnkových nápravných opatrení alebo kompenzačných nápravných opatrení nemožno použiť výber prístupov uprednostňujúcich ekvivalenciu prírodných zdrojov alebo ich funkcií, uplatní sa postup podľa § 8 ods. 4 alebo § 9 ods. 5.</w:t>
      </w: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xml:space="preserve">§ 29 </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Konanie o znášaní nákladov</w:t>
      </w:r>
    </w:p>
    <w:p w:rsidR="001F192C" w:rsidRPr="00DA50DC" w:rsidP="001F192C">
      <w:pPr>
        <w:spacing w:line="360" w:lineRule="auto"/>
        <w:jc w:val="center"/>
        <w:rPr>
          <w:rFonts w:ascii="Times New Roman" w:hAnsi="Times New Roman" w:cs="Times New Roman"/>
          <w:b/>
        </w:rPr>
      </w:pPr>
    </w:p>
    <w:p w:rsidR="001F192C" w:rsidRPr="00DA50DC" w:rsidP="001F192C">
      <w:pPr>
        <w:numPr>
          <w:ilvl w:val="0"/>
          <w:numId w:val="44"/>
        </w:numPr>
        <w:tabs>
          <w:tab w:val="left" w:pos="615"/>
        </w:tabs>
        <w:spacing w:line="360" w:lineRule="auto"/>
        <w:jc w:val="both"/>
        <w:rPr>
          <w:rFonts w:ascii="Times New Roman" w:hAnsi="Times New Roman" w:cs="Times New Roman"/>
        </w:rPr>
      </w:pPr>
      <w:r w:rsidRPr="00DA50DC">
        <w:rPr>
          <w:rFonts w:ascii="Times New Roman" w:hAnsi="Times New Roman" w:cs="Times New Roman"/>
        </w:rPr>
        <w:t xml:space="preserve">Návrhom na začatie konania o znášaní nákladov je písomná žiadosť prevádzkovateľa, ktorá popri všeobecných náležitostiach podania </w:t>
      </w:r>
      <w:r w:rsidR="00F24D67">
        <w:rPr>
          <w:rFonts w:ascii="Times New Roman" w:hAnsi="Times New Roman" w:cs="Times New Roman"/>
        </w:rPr>
        <w:t xml:space="preserve">podľa </w:t>
      </w:r>
      <w:r>
        <w:rPr>
          <w:rFonts w:ascii="Times New Roman" w:hAnsi="Times New Roman" w:cs="Times New Roman"/>
        </w:rPr>
        <w:t>všeobecného predpisu o správnom konaní</w:t>
      </w:r>
      <w:r w:rsidR="00F24D67">
        <w:rPr>
          <w:rFonts w:ascii="Times New Roman" w:hAnsi="Times New Roman" w:cs="Times New Roman"/>
        </w:rPr>
        <w:t>,</w:t>
      </w:r>
      <w:r w:rsidRPr="00DA50DC">
        <w:rPr>
          <w:rFonts w:ascii="Times New Roman" w:hAnsi="Times New Roman" w:cs="Times New Roman"/>
          <w:vertAlign w:val="superscript"/>
        </w:rPr>
        <w:t xml:space="preserve"> 6</w:t>
      </w:r>
      <w:r w:rsidR="00E653EF">
        <w:rPr>
          <w:rFonts w:ascii="Times New Roman" w:hAnsi="Times New Roman" w:cs="Times New Roman"/>
          <w:vertAlign w:val="superscript"/>
        </w:rPr>
        <w:t>1</w:t>
      </w:r>
      <w:r w:rsidRPr="00DA50DC">
        <w:rPr>
          <w:rFonts w:ascii="Times New Roman" w:hAnsi="Times New Roman" w:cs="Times New Roman"/>
          <w:vertAlign w:val="superscript"/>
        </w:rPr>
        <w:t>)</w:t>
      </w:r>
      <w:r w:rsidRPr="00DA50DC">
        <w:rPr>
          <w:rFonts w:ascii="Times New Roman" w:hAnsi="Times New Roman" w:cs="Times New Roman"/>
        </w:rPr>
        <w:t xml:space="preserve"> obsahuje informácie potvrdzujúce skutočnosti podľa § 11 ods</w:t>
      </w:r>
      <w:r w:rsidR="00F24D67">
        <w:rPr>
          <w:rFonts w:ascii="Times New Roman" w:hAnsi="Times New Roman" w:cs="Times New Roman"/>
        </w:rPr>
        <w:t>ek</w:t>
      </w:r>
      <w:r w:rsidRPr="00DA50DC">
        <w:rPr>
          <w:rFonts w:ascii="Times New Roman" w:hAnsi="Times New Roman" w:cs="Times New Roman"/>
        </w:rPr>
        <w:t xml:space="preserve"> 3 alebo 4.</w:t>
      </w:r>
    </w:p>
    <w:p w:rsidR="001F192C" w:rsidRPr="00DA50DC" w:rsidP="001F192C">
      <w:pPr>
        <w:spacing w:line="360" w:lineRule="auto"/>
        <w:jc w:val="both"/>
        <w:rPr>
          <w:rFonts w:ascii="Times New Roman" w:hAnsi="Times New Roman" w:cs="Times New Roman"/>
        </w:rPr>
      </w:pPr>
    </w:p>
    <w:p w:rsidR="001F192C" w:rsidRPr="00DA50DC" w:rsidP="001F192C">
      <w:pPr>
        <w:numPr>
          <w:ilvl w:val="0"/>
          <w:numId w:val="44"/>
        </w:numPr>
        <w:tabs>
          <w:tab w:val="left" w:pos="615"/>
        </w:tabs>
        <w:spacing w:line="360" w:lineRule="auto"/>
        <w:jc w:val="both"/>
        <w:rPr>
          <w:rFonts w:ascii="Times New Roman" w:hAnsi="Times New Roman" w:cs="Times New Roman"/>
        </w:rPr>
      </w:pPr>
      <w:r w:rsidRPr="00DA50DC">
        <w:rPr>
          <w:rFonts w:ascii="Times New Roman" w:hAnsi="Times New Roman" w:cs="Times New Roman"/>
        </w:rPr>
        <w:t>Žiadosť podľa § 11 ods. 3 môže prevádzkovateľ podať  v čase bezprostrednej hrozby environmentálnej škody a ak už environmentálna škoda vznikla, tak v lehote do šiestich mesiacov odo dňa právoplatnosti rozhodnutia o uložení nápravných opatrení podľa § 27 alebo o schválení návrhu nápravných opatrení podľa § 28.</w:t>
      </w:r>
    </w:p>
    <w:p w:rsidR="001F192C" w:rsidRPr="00DA50DC" w:rsidP="001F192C">
      <w:pPr>
        <w:spacing w:line="360" w:lineRule="auto"/>
        <w:jc w:val="both"/>
        <w:rPr>
          <w:rFonts w:ascii="Times New Roman" w:hAnsi="Times New Roman" w:cs="Times New Roman"/>
        </w:rPr>
      </w:pPr>
    </w:p>
    <w:p w:rsidR="001F192C" w:rsidRPr="00DA50DC" w:rsidP="001F192C">
      <w:pPr>
        <w:numPr>
          <w:ilvl w:val="0"/>
          <w:numId w:val="44"/>
        </w:numPr>
        <w:tabs>
          <w:tab w:val="left" w:pos="615"/>
        </w:tabs>
        <w:spacing w:line="360" w:lineRule="auto"/>
        <w:jc w:val="both"/>
        <w:rPr>
          <w:rFonts w:ascii="Times New Roman" w:hAnsi="Times New Roman" w:cs="Times New Roman"/>
        </w:rPr>
      </w:pPr>
      <w:r w:rsidRPr="00DA50DC">
        <w:rPr>
          <w:rFonts w:ascii="Times New Roman" w:hAnsi="Times New Roman" w:cs="Times New Roman"/>
        </w:rPr>
        <w:t>Žiadosť podľa § 11 ods. 4 môže prevádzkovateľ podať v lehote do jedného roka odo dňa právoplatnosti rozhodnutia o uložení nápravných opatrení podľa § 27 alebo o schválení návrhu nápravných opatrení podľa § 28.</w:t>
      </w:r>
    </w:p>
    <w:p w:rsidR="001F192C" w:rsidRPr="00DA50DC" w:rsidP="001F192C">
      <w:pPr>
        <w:spacing w:line="360" w:lineRule="auto"/>
        <w:jc w:val="both"/>
        <w:rPr>
          <w:rFonts w:ascii="Times New Roman" w:hAnsi="Times New Roman" w:cs="Times New Roman"/>
        </w:rPr>
      </w:pPr>
    </w:p>
    <w:p w:rsidR="001F192C" w:rsidRPr="00DA50DC" w:rsidP="001F192C">
      <w:pPr>
        <w:numPr>
          <w:ilvl w:val="0"/>
          <w:numId w:val="44"/>
        </w:numPr>
        <w:tabs>
          <w:tab w:val="left" w:pos="615"/>
        </w:tabs>
        <w:spacing w:line="360" w:lineRule="auto"/>
        <w:jc w:val="both"/>
        <w:rPr>
          <w:rFonts w:ascii="Times New Roman" w:hAnsi="Times New Roman" w:cs="Times New Roman"/>
          <w:b/>
        </w:rPr>
      </w:pPr>
      <w:r w:rsidRPr="00DA50DC">
        <w:rPr>
          <w:rFonts w:ascii="Times New Roman" w:hAnsi="Times New Roman" w:cs="Times New Roman"/>
        </w:rPr>
        <w:t>V rozhodnutí podľa § 11 ods. 3 písm. b) a ods. 4 písm. a), b) a d) príslušný orgán zároveň rozhodne aj o výške a spôsobe vrátenia prevádzkovateľom vynaložených nákladov alebo ich časti</w:t>
      </w:r>
      <w:r>
        <w:rPr>
          <w:rFonts w:ascii="Times New Roman" w:hAnsi="Times New Roman" w:cs="Times New Roman"/>
        </w:rPr>
        <w:t>.</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30</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xml:space="preserve">Konanie o určení rozsahu podielu na vzniku environmentálnej škody </w:t>
      </w:r>
    </w:p>
    <w:p w:rsidR="001F192C" w:rsidRPr="00DA50DC" w:rsidP="001F192C">
      <w:pPr>
        <w:spacing w:line="120" w:lineRule="auto"/>
        <w:ind w:firstLine="284"/>
        <w:jc w:val="center"/>
        <w:rPr>
          <w:rFonts w:ascii="Times New Roman" w:hAnsi="Times New Roman" w:cs="Times New Roman"/>
          <w:b/>
        </w:rPr>
      </w:pPr>
    </w:p>
    <w:p w:rsidR="001F192C" w:rsidRPr="00DA50DC" w:rsidP="001F192C">
      <w:pPr>
        <w:numPr>
          <w:ilvl w:val="1"/>
          <w:numId w:val="17"/>
        </w:numPr>
        <w:tabs>
          <w:tab w:val="clear" w:pos="1077"/>
        </w:tabs>
        <w:spacing w:line="360" w:lineRule="auto"/>
        <w:ind w:left="0" w:firstLine="360"/>
        <w:jc w:val="both"/>
        <w:rPr>
          <w:rFonts w:ascii="Times New Roman" w:hAnsi="Times New Roman" w:cs="Times New Roman"/>
        </w:rPr>
      </w:pPr>
      <w:r w:rsidRPr="00DA50DC">
        <w:rPr>
          <w:rFonts w:ascii="Times New Roman" w:hAnsi="Times New Roman" w:cs="Times New Roman"/>
        </w:rPr>
        <w:t>Návrhom na začatie konania o určení rozsahu podielu na vzniku environmentálnej škody</w:t>
      </w:r>
      <w:r w:rsidRPr="00DA50DC">
        <w:rPr>
          <w:rFonts w:ascii="Times New Roman" w:hAnsi="Times New Roman" w:cs="Times New Roman"/>
          <w:b/>
        </w:rPr>
        <w:t xml:space="preserve">  </w:t>
      </w:r>
      <w:r w:rsidRPr="00DA50DC">
        <w:rPr>
          <w:rFonts w:ascii="Times New Roman" w:hAnsi="Times New Roman" w:cs="Times New Roman"/>
        </w:rPr>
        <w:t>je písomná žiadosť jedného alebo viacerých prevádzkovateľov.</w:t>
      </w:r>
    </w:p>
    <w:p w:rsidR="001F192C" w:rsidRPr="00DA50DC" w:rsidP="001F192C">
      <w:pPr>
        <w:spacing w:line="360" w:lineRule="auto"/>
        <w:jc w:val="both"/>
        <w:rPr>
          <w:rFonts w:ascii="Times New Roman" w:hAnsi="Times New Roman" w:cs="Times New Roman"/>
        </w:rPr>
      </w:pPr>
    </w:p>
    <w:p w:rsidR="001F192C" w:rsidRPr="00DA50DC" w:rsidP="001F192C">
      <w:pPr>
        <w:numPr>
          <w:ilvl w:val="1"/>
          <w:numId w:val="17"/>
        </w:numPr>
        <w:tabs>
          <w:tab w:val="clear" w:pos="1077"/>
        </w:tabs>
        <w:spacing w:line="360" w:lineRule="auto"/>
        <w:ind w:left="0" w:firstLine="360"/>
        <w:jc w:val="both"/>
        <w:rPr>
          <w:rFonts w:ascii="Times New Roman" w:hAnsi="Times New Roman" w:cs="Times New Roman"/>
        </w:rPr>
      </w:pPr>
      <w:r w:rsidRPr="00DA50DC">
        <w:rPr>
          <w:rFonts w:ascii="Times New Roman" w:hAnsi="Times New Roman" w:cs="Times New Roman"/>
        </w:rPr>
        <w:t>Žiadosť podľa odseku 1 popri všeobecných náležitostiach podania podľa osobitného predpisu</w:t>
      </w:r>
      <w:r w:rsidRPr="00DA50DC">
        <w:rPr>
          <w:rFonts w:ascii="Times New Roman" w:hAnsi="Times New Roman" w:cs="Times New Roman"/>
          <w:vertAlign w:val="superscript"/>
        </w:rPr>
        <w:t>6</w:t>
      </w:r>
      <w:r w:rsidR="00E653EF">
        <w:rPr>
          <w:rFonts w:ascii="Times New Roman" w:hAnsi="Times New Roman" w:cs="Times New Roman"/>
          <w:vertAlign w:val="superscript"/>
        </w:rPr>
        <w:t>1</w:t>
      </w:r>
      <w:r w:rsidRPr="00DA50DC">
        <w:rPr>
          <w:rFonts w:ascii="Times New Roman" w:hAnsi="Times New Roman" w:cs="Times New Roman"/>
          <w:vertAlign w:val="superscript"/>
        </w:rPr>
        <w:t>)</w:t>
      </w:r>
      <w:r w:rsidRPr="00DA50DC">
        <w:rPr>
          <w:rFonts w:ascii="Times New Roman" w:hAnsi="Times New Roman" w:cs="Times New Roman"/>
        </w:rPr>
        <w:t xml:space="preserve"> obsahuje informácie  o vzniku environmentálnej škody a návrh na určenie rozsahu podielu zodpovednosti na vzniku environmentálnej škody prevádzkovateľov, ktorí podali žiadosť podľa odseku 1.</w:t>
      </w:r>
    </w:p>
    <w:p w:rsidR="001F192C" w:rsidRPr="00DA50DC" w:rsidP="001F192C">
      <w:pPr>
        <w:spacing w:line="360" w:lineRule="auto"/>
        <w:jc w:val="both"/>
        <w:rPr>
          <w:rFonts w:ascii="Times New Roman" w:hAnsi="Times New Roman" w:cs="Times New Roman"/>
        </w:rPr>
      </w:pPr>
    </w:p>
    <w:p w:rsidR="001F192C" w:rsidRPr="00DA50DC" w:rsidP="001F192C">
      <w:pPr>
        <w:numPr>
          <w:ilvl w:val="1"/>
          <w:numId w:val="17"/>
        </w:numPr>
        <w:tabs>
          <w:tab w:val="clear" w:pos="1077"/>
        </w:tabs>
        <w:spacing w:line="360" w:lineRule="auto"/>
        <w:ind w:left="0" w:firstLine="360"/>
        <w:jc w:val="both"/>
        <w:rPr>
          <w:rFonts w:ascii="Times New Roman" w:hAnsi="Times New Roman" w:cs="Times New Roman"/>
        </w:rPr>
      </w:pPr>
      <w:r w:rsidRPr="00DA50DC">
        <w:rPr>
          <w:rFonts w:ascii="Times New Roman" w:hAnsi="Times New Roman" w:cs="Times New Roman"/>
          <w:color w:val="FF0000"/>
        </w:rPr>
        <w:t xml:space="preserve"> </w:t>
      </w:r>
      <w:r w:rsidRPr="00DA50DC">
        <w:rPr>
          <w:rFonts w:ascii="Times New Roman" w:hAnsi="Times New Roman" w:cs="Times New Roman"/>
        </w:rPr>
        <w:t>Podaním návrhu na začatie konania nie sú dotknuté povinnosti prevádzkovateľa vykonať nápravné opatrenia podľa  druhej časti zákona.</w:t>
      </w:r>
    </w:p>
    <w:p w:rsidR="001F192C" w:rsidRPr="00DA50DC" w:rsidP="001F192C">
      <w:pPr>
        <w:spacing w:line="360" w:lineRule="auto"/>
        <w:jc w:val="both"/>
        <w:rPr>
          <w:rFonts w:ascii="Times New Roman" w:hAnsi="Times New Roman" w:cs="Times New Roman"/>
        </w:rPr>
      </w:pPr>
    </w:p>
    <w:p w:rsidR="001F192C" w:rsidRPr="00DA50DC" w:rsidP="001F192C">
      <w:pPr>
        <w:numPr>
          <w:ilvl w:val="1"/>
          <w:numId w:val="17"/>
        </w:numPr>
        <w:tabs>
          <w:tab w:val="clear" w:pos="1077"/>
        </w:tabs>
        <w:spacing w:line="360" w:lineRule="auto"/>
        <w:ind w:left="0" w:firstLine="360"/>
        <w:jc w:val="both"/>
        <w:rPr>
          <w:rFonts w:ascii="Times New Roman" w:hAnsi="Times New Roman" w:cs="Times New Roman"/>
        </w:rPr>
      </w:pPr>
      <w:r w:rsidRPr="00DA50DC">
        <w:rPr>
          <w:rFonts w:ascii="Times New Roman" w:hAnsi="Times New Roman" w:cs="Times New Roman"/>
        </w:rPr>
        <w:t>Ak si prevádzkovateľ neplní povinnosti podľa odseku 3, príslušný orgán postupuje podľa § 5 ods. 3 písm. c) bod 1.</w:t>
      </w:r>
    </w:p>
    <w:p w:rsidR="001F192C" w:rsidRPr="00DA50DC" w:rsidP="001F192C">
      <w:pPr>
        <w:spacing w:line="360" w:lineRule="auto"/>
        <w:jc w:val="both"/>
        <w:rPr>
          <w:rFonts w:ascii="Times New Roman" w:hAnsi="Times New Roman" w:cs="Times New Roman"/>
        </w:rPr>
      </w:pPr>
    </w:p>
    <w:p w:rsidR="001F192C" w:rsidRPr="00DA50DC" w:rsidP="001F192C">
      <w:pPr>
        <w:numPr>
          <w:ilvl w:val="1"/>
          <w:numId w:val="17"/>
        </w:numPr>
        <w:tabs>
          <w:tab w:val="clear" w:pos="1077"/>
        </w:tabs>
        <w:spacing w:line="360" w:lineRule="auto"/>
        <w:ind w:left="0" w:firstLine="360"/>
        <w:jc w:val="both"/>
        <w:rPr>
          <w:rFonts w:ascii="Times New Roman" w:hAnsi="Times New Roman" w:cs="Times New Roman"/>
        </w:rPr>
      </w:pPr>
      <w:r w:rsidRPr="00DA50DC">
        <w:rPr>
          <w:rFonts w:ascii="Times New Roman" w:hAnsi="Times New Roman" w:cs="Times New Roman"/>
        </w:rPr>
        <w:t>Príslušný orgán môže podľa potreby spojiť konanie o určení rozsahu podielu na vzniku environmentálnej škody s konaním o náhrade nákladov  podľa § 31.</w:t>
      </w:r>
    </w:p>
    <w:p w:rsidR="001F192C" w:rsidRPr="00DA50DC" w:rsidP="001F192C">
      <w:pPr>
        <w:spacing w:line="360" w:lineRule="auto"/>
        <w:jc w:val="center"/>
        <w:rPr>
          <w:rFonts w:ascii="Times New Roman" w:hAnsi="Times New Roman" w:cs="Times New Roman"/>
          <w:b/>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31</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Konanie o náhrade nákladov</w:t>
      </w:r>
    </w:p>
    <w:p w:rsidR="001F192C" w:rsidRPr="00DA50DC" w:rsidP="001F192C">
      <w:pPr>
        <w:spacing w:line="360" w:lineRule="auto"/>
        <w:jc w:val="both"/>
        <w:rPr>
          <w:rFonts w:ascii="Times New Roman" w:hAnsi="Times New Roman" w:cs="Times New Roman"/>
          <w:b/>
        </w:rPr>
      </w:pPr>
    </w:p>
    <w:p w:rsidR="001F192C" w:rsidRPr="00DA50DC" w:rsidP="001F192C">
      <w:pPr>
        <w:numPr>
          <w:ilvl w:val="0"/>
          <w:numId w:val="39"/>
        </w:numPr>
        <w:tabs>
          <w:tab w:val="clear" w:pos="1077"/>
        </w:tabs>
        <w:spacing w:line="360" w:lineRule="auto"/>
        <w:ind w:left="0" w:firstLine="0"/>
        <w:jc w:val="both"/>
        <w:rPr>
          <w:rFonts w:ascii="Times New Roman" w:hAnsi="Times New Roman" w:cs="Times New Roman"/>
        </w:rPr>
      </w:pPr>
      <w:r w:rsidRPr="00DA50DC">
        <w:rPr>
          <w:rFonts w:ascii="Times New Roman" w:hAnsi="Times New Roman" w:cs="Times New Roman"/>
        </w:rPr>
        <w:t>Konanie o povinnosti nahradiť náklady začína príslušný orgán z vlastného podnetu ak konal podľa § 4 ods. 3 písm. c) a § 5 ods. 3 písm. c).</w:t>
      </w:r>
    </w:p>
    <w:p w:rsidR="001F192C" w:rsidRPr="00DA50DC" w:rsidP="001F192C">
      <w:pPr>
        <w:spacing w:line="360" w:lineRule="auto"/>
        <w:jc w:val="both"/>
        <w:rPr>
          <w:rFonts w:ascii="Times New Roman" w:hAnsi="Times New Roman" w:cs="Times New Roman"/>
        </w:rPr>
      </w:pPr>
    </w:p>
    <w:p w:rsidR="001F192C" w:rsidRPr="00DA50DC" w:rsidP="001F192C">
      <w:pPr>
        <w:numPr>
          <w:ilvl w:val="0"/>
          <w:numId w:val="39"/>
        </w:numPr>
        <w:tabs>
          <w:tab w:val="clear" w:pos="1077"/>
        </w:tabs>
        <w:spacing w:line="360" w:lineRule="auto"/>
        <w:ind w:left="0" w:firstLine="0"/>
        <w:jc w:val="both"/>
        <w:rPr>
          <w:rFonts w:ascii="Times New Roman" w:hAnsi="Times New Roman" w:cs="Times New Roman"/>
          <w:vertAlign w:val="superscript"/>
        </w:rPr>
      </w:pPr>
      <w:r w:rsidRPr="00DA50DC">
        <w:rPr>
          <w:rFonts w:ascii="Times New Roman" w:hAnsi="Times New Roman" w:cs="Times New Roman"/>
        </w:rPr>
        <w:t>Rozhodnutie o povinnosti nahradiť náklady na preventívne opatrenia alebo nápravné opatrenia obsahuje popri všeobecných náležitostiach rozhodnutia</w:t>
      </w:r>
      <w:r>
        <w:rPr>
          <w:rStyle w:val="FootnoteReference"/>
          <w:rFonts w:ascii="Times New Roman" w:hAnsi="Times New Roman" w:cs="Times New Roman"/>
          <w:rtl w:val="0"/>
        </w:rPr>
        <w:footnoteReference w:id="63"/>
      </w:r>
      <w:r w:rsidRPr="00DA50DC">
        <w:rPr>
          <w:rFonts w:ascii="Times New Roman" w:hAnsi="Times New Roman" w:cs="Times New Roman"/>
          <w:vertAlign w:val="superscript"/>
        </w:rPr>
        <w:t>)</w:t>
      </w:r>
    </w:p>
    <w:p w:rsidR="001F192C" w:rsidRPr="00DA50DC" w:rsidP="001F192C">
      <w:pPr>
        <w:pStyle w:val="BodyText"/>
        <w:numPr>
          <w:ilvl w:val="2"/>
          <w:numId w:val="10"/>
        </w:numPr>
        <w:tabs>
          <w:tab w:val="clear" w:pos="2340"/>
        </w:tabs>
        <w:ind w:left="360"/>
        <w:rPr>
          <w:rFonts w:ascii="Times New Roman" w:hAnsi="Times New Roman" w:cs="Times New Roman"/>
          <w:b w:val="0"/>
          <w:bCs w:val="0"/>
          <w:i w:val="0"/>
          <w:iCs/>
          <w:color w:val="auto"/>
        </w:rPr>
      </w:pPr>
      <w:r w:rsidRPr="00DA50DC">
        <w:rPr>
          <w:rFonts w:ascii="Times New Roman" w:hAnsi="Times New Roman" w:cs="Times New Roman"/>
          <w:b w:val="0"/>
          <w:bCs w:val="0"/>
          <w:i w:val="0"/>
          <w:iCs/>
          <w:color w:val="auto"/>
        </w:rPr>
        <w:t>určenie výšky náhrady nákladov na</w:t>
      </w:r>
      <w:r w:rsidRPr="00DA50DC">
        <w:rPr>
          <w:rFonts w:ascii="Times New Roman" w:hAnsi="Times New Roman" w:cs="Times New Roman"/>
          <w:b w:val="0"/>
          <w:i w:val="0"/>
          <w:color w:val="auto"/>
        </w:rPr>
        <w:t xml:space="preserve"> preventívne opatrenia alebo nápravné opatrenia</w:t>
      </w:r>
      <w:r w:rsidRPr="00DA50DC">
        <w:rPr>
          <w:rFonts w:ascii="Times New Roman" w:hAnsi="Times New Roman" w:cs="Times New Roman"/>
          <w:b w:val="0"/>
          <w:bCs w:val="0"/>
          <w:i w:val="0"/>
          <w:iCs/>
          <w:color w:val="auto"/>
        </w:rPr>
        <w:t>,</w:t>
      </w:r>
    </w:p>
    <w:p w:rsidR="001F192C" w:rsidRPr="00DA50DC" w:rsidP="001F192C">
      <w:pPr>
        <w:pStyle w:val="BodyText"/>
        <w:numPr>
          <w:ilvl w:val="2"/>
          <w:numId w:val="10"/>
        </w:numPr>
        <w:tabs>
          <w:tab w:val="clear" w:pos="2340"/>
        </w:tabs>
        <w:ind w:left="360"/>
        <w:rPr>
          <w:rFonts w:ascii="Times New Roman" w:hAnsi="Times New Roman" w:cs="Times New Roman"/>
          <w:b w:val="0"/>
          <w:bCs w:val="0"/>
          <w:i w:val="0"/>
          <w:iCs/>
          <w:color w:val="auto"/>
        </w:rPr>
      </w:pPr>
      <w:r w:rsidRPr="00DA50DC">
        <w:rPr>
          <w:rFonts w:ascii="Times New Roman" w:hAnsi="Times New Roman" w:cs="Times New Roman"/>
          <w:b w:val="0"/>
          <w:bCs w:val="0"/>
          <w:i w:val="0"/>
          <w:iCs/>
          <w:color w:val="auto"/>
        </w:rPr>
        <w:t>určenie spôsobu vrátenia náhrady nákladov na</w:t>
      </w:r>
      <w:r w:rsidRPr="00DA50DC">
        <w:rPr>
          <w:rFonts w:ascii="Times New Roman" w:hAnsi="Times New Roman" w:cs="Times New Roman"/>
          <w:b w:val="0"/>
          <w:i w:val="0"/>
          <w:color w:val="auto"/>
        </w:rPr>
        <w:t xml:space="preserve"> preventívne opatrenia alebo nápravné opatrenia</w:t>
      </w:r>
      <w:r w:rsidRPr="00DA50DC">
        <w:rPr>
          <w:rFonts w:ascii="Times New Roman" w:hAnsi="Times New Roman" w:cs="Times New Roman"/>
          <w:b w:val="0"/>
          <w:bCs w:val="0"/>
          <w:i w:val="0"/>
          <w:iCs/>
          <w:color w:val="auto"/>
        </w:rPr>
        <w:t>,</w:t>
      </w:r>
    </w:p>
    <w:p w:rsidR="001F192C" w:rsidRPr="00DA50DC" w:rsidP="001F192C">
      <w:pPr>
        <w:pStyle w:val="BodyText"/>
        <w:numPr>
          <w:ilvl w:val="2"/>
          <w:numId w:val="10"/>
        </w:numPr>
        <w:tabs>
          <w:tab w:val="clear" w:pos="2340"/>
        </w:tabs>
        <w:ind w:left="360"/>
        <w:rPr>
          <w:rFonts w:ascii="Times New Roman" w:hAnsi="Times New Roman" w:cs="Times New Roman"/>
          <w:b w:val="0"/>
          <w:bCs w:val="0"/>
          <w:i w:val="0"/>
          <w:iCs/>
          <w:color w:val="auto"/>
        </w:rPr>
      </w:pPr>
      <w:r w:rsidRPr="00DA50DC">
        <w:rPr>
          <w:rFonts w:ascii="Times New Roman" w:hAnsi="Times New Roman" w:cs="Times New Roman"/>
          <w:b w:val="0"/>
          <w:bCs w:val="0"/>
          <w:i w:val="0"/>
          <w:iCs/>
          <w:color w:val="auto"/>
        </w:rPr>
        <w:t xml:space="preserve">určenie lehoty na náhradu nákladov na </w:t>
      </w:r>
      <w:r w:rsidRPr="00DA50DC">
        <w:rPr>
          <w:rFonts w:ascii="Times New Roman" w:hAnsi="Times New Roman" w:cs="Times New Roman"/>
          <w:b w:val="0"/>
          <w:i w:val="0"/>
          <w:color w:val="auto"/>
        </w:rPr>
        <w:t xml:space="preserve"> preventívne opatrenia alebo nápravné opatrenia</w:t>
      </w:r>
      <w:r w:rsidRPr="00DA50DC">
        <w:rPr>
          <w:rFonts w:ascii="Times New Roman" w:hAnsi="Times New Roman" w:cs="Times New Roman"/>
          <w:b w:val="0"/>
          <w:bCs w:val="0"/>
          <w:i w:val="0"/>
          <w:iCs/>
          <w:color w:val="auto"/>
        </w:rPr>
        <w:t>,</w:t>
      </w:r>
    </w:p>
    <w:p w:rsidR="001F192C" w:rsidRPr="00DA50DC" w:rsidP="001F192C">
      <w:pPr>
        <w:pStyle w:val="BodyText"/>
        <w:numPr>
          <w:ilvl w:val="2"/>
          <w:numId w:val="10"/>
        </w:numPr>
        <w:tabs>
          <w:tab w:val="clear" w:pos="2340"/>
        </w:tabs>
        <w:ind w:left="360"/>
        <w:rPr>
          <w:rFonts w:ascii="Times New Roman" w:hAnsi="Times New Roman" w:cs="Times New Roman"/>
          <w:b w:val="0"/>
          <w:bCs w:val="0"/>
          <w:i w:val="0"/>
          <w:iCs/>
          <w:color w:val="auto"/>
        </w:rPr>
      </w:pPr>
      <w:r w:rsidRPr="00DA50DC">
        <w:rPr>
          <w:rFonts w:ascii="Times New Roman" w:hAnsi="Times New Roman" w:cs="Times New Roman"/>
          <w:b w:val="0"/>
          <w:bCs w:val="0"/>
          <w:i w:val="0"/>
          <w:iCs/>
          <w:color w:val="auto"/>
        </w:rPr>
        <w:t xml:space="preserve"> </w:t>
      </w:r>
      <w:r w:rsidRPr="00DA50DC">
        <w:rPr>
          <w:rFonts w:ascii="Times New Roman" w:hAnsi="Times New Roman" w:cs="Times New Roman"/>
          <w:b w:val="0"/>
          <w:i w:val="0"/>
          <w:color w:val="auto"/>
        </w:rPr>
        <w:t>číslo bankového</w:t>
      </w:r>
      <w:r w:rsidRPr="00DA50DC">
        <w:rPr>
          <w:rFonts w:ascii="Times New Roman" w:hAnsi="Times New Roman" w:cs="Times New Roman"/>
          <w:b w:val="0"/>
          <w:i w:val="0"/>
          <w:color w:val="FF0000"/>
        </w:rPr>
        <w:t xml:space="preserve"> </w:t>
      </w:r>
      <w:r w:rsidRPr="00DA50DC">
        <w:rPr>
          <w:rFonts w:ascii="Times New Roman" w:hAnsi="Times New Roman" w:cs="Times New Roman"/>
          <w:b w:val="0"/>
          <w:i w:val="0"/>
          <w:color w:val="auto"/>
        </w:rPr>
        <w:t>účtu, na ktorý má byť suma náhrady nákladov zaplatená.</w:t>
      </w:r>
    </w:p>
    <w:p w:rsidR="001F192C" w:rsidRPr="00DA50DC" w:rsidP="001F192C">
      <w:pPr>
        <w:spacing w:line="360" w:lineRule="auto"/>
        <w:jc w:val="both"/>
        <w:rPr>
          <w:rFonts w:ascii="Times New Roman" w:hAnsi="Times New Roman" w:cs="Times New Roman"/>
        </w:rPr>
      </w:pPr>
    </w:p>
    <w:p w:rsidR="001F192C" w:rsidRPr="00DA50DC" w:rsidP="001F192C">
      <w:pPr>
        <w:numPr>
          <w:ilvl w:val="0"/>
          <w:numId w:val="39"/>
        </w:numPr>
        <w:tabs>
          <w:tab w:val="clear" w:pos="1077"/>
        </w:tabs>
        <w:spacing w:line="360" w:lineRule="auto"/>
        <w:ind w:left="0" w:firstLine="0"/>
        <w:jc w:val="both"/>
        <w:rPr>
          <w:rFonts w:ascii="Times New Roman" w:hAnsi="Times New Roman" w:cs="Times New Roman"/>
        </w:rPr>
      </w:pPr>
      <w:r w:rsidRPr="00DA50DC">
        <w:rPr>
          <w:rFonts w:ascii="Times New Roman" w:hAnsi="Times New Roman" w:cs="Times New Roman"/>
        </w:rPr>
        <w:t xml:space="preserve">Ak prevádzkovateľ alebo iná povinná osoba uvedená v rozhodnutí podľa odseku 2 neuhradí určenú náhradu nákladov  v určenej lehote alebo ju uhradí len sčasti, príslušný orgán postúpi vec ministerstvu na vymáhanie. </w:t>
      </w:r>
    </w:p>
    <w:p w:rsidR="001F192C" w:rsidRPr="00DA50DC" w:rsidP="001F192C">
      <w:pPr>
        <w:spacing w:line="360" w:lineRule="auto"/>
        <w:jc w:val="both"/>
        <w:rPr>
          <w:rFonts w:ascii="Times New Roman" w:hAnsi="Times New Roman" w:cs="Times New Roman"/>
        </w:rPr>
      </w:pPr>
    </w:p>
    <w:p w:rsidR="001F192C" w:rsidRPr="00DA50DC" w:rsidP="001F192C">
      <w:pPr>
        <w:numPr>
          <w:ilvl w:val="0"/>
          <w:numId w:val="39"/>
        </w:numPr>
        <w:tabs>
          <w:tab w:val="clear" w:pos="1077"/>
        </w:tabs>
        <w:spacing w:line="360" w:lineRule="auto"/>
        <w:ind w:left="0" w:firstLine="0"/>
        <w:jc w:val="both"/>
        <w:rPr>
          <w:rFonts w:ascii="Times New Roman" w:hAnsi="Times New Roman" w:cs="Times New Roman"/>
        </w:rPr>
      </w:pPr>
      <w:r w:rsidRPr="00DA50DC">
        <w:rPr>
          <w:rFonts w:ascii="Times New Roman" w:hAnsi="Times New Roman" w:cs="Times New Roman"/>
        </w:rPr>
        <w:t>Ministerstvo nebude vymáhať náhradu všetkých nákladov, ak by náklady na ich vymáhanie</w:t>
      </w:r>
      <w:r w:rsidRPr="00DA50DC">
        <w:rPr>
          <w:rFonts w:ascii="Times New Roman" w:hAnsi="Times New Roman" w:cs="Times New Roman"/>
          <w:b/>
        </w:rPr>
        <w:t xml:space="preserve"> </w:t>
      </w:r>
      <w:r w:rsidRPr="00DA50DC">
        <w:rPr>
          <w:rFonts w:ascii="Times New Roman" w:hAnsi="Times New Roman" w:cs="Times New Roman"/>
        </w:rPr>
        <w:t>boli vyššie ako vymožiteľná suma, alebo ak prevádzkovateľa nie je možné identifikovať; túto skutočnosť vyznačí v spise.</w:t>
      </w:r>
    </w:p>
    <w:p w:rsidR="001F192C" w:rsidRPr="00DA50DC" w:rsidP="001F192C">
      <w:pPr>
        <w:spacing w:line="360" w:lineRule="auto"/>
        <w:jc w:val="both"/>
        <w:rPr>
          <w:rFonts w:ascii="Times New Roman" w:hAnsi="Times New Roman" w:cs="Times New Roman"/>
        </w:rPr>
      </w:pPr>
    </w:p>
    <w:p w:rsidR="001F192C" w:rsidRPr="00DA50DC" w:rsidP="001F192C">
      <w:pPr>
        <w:numPr>
          <w:ilvl w:val="0"/>
          <w:numId w:val="39"/>
        </w:numPr>
        <w:tabs>
          <w:tab w:val="clear" w:pos="1077"/>
        </w:tabs>
        <w:spacing w:line="360" w:lineRule="auto"/>
        <w:ind w:left="0" w:firstLine="0"/>
        <w:jc w:val="both"/>
        <w:rPr>
          <w:rFonts w:ascii="Times New Roman" w:hAnsi="Times New Roman" w:cs="Times New Roman"/>
        </w:rPr>
      </w:pPr>
      <w:r w:rsidRPr="00DA50DC">
        <w:rPr>
          <w:rFonts w:ascii="Times New Roman" w:hAnsi="Times New Roman" w:cs="Times New Roman"/>
        </w:rPr>
        <w:t>Pri vymáhaní náhrady nákladov podľa odseku 4 sa postupuje podľa osobitného predpisu.</w:t>
      </w:r>
      <w:r>
        <w:rPr>
          <w:rStyle w:val="FootnoteReference"/>
          <w:rFonts w:ascii="Times New Roman" w:hAnsi="Times New Roman" w:cs="Times New Roman"/>
          <w:rtl w:val="0"/>
        </w:rPr>
        <w:footnoteReference w:id="64"/>
      </w:r>
      <w:r w:rsidRPr="00FA3E41">
        <w:rPr>
          <w:rFonts w:ascii="Times New Roman" w:hAnsi="Times New Roman" w:cs="Times New Roman"/>
          <w:vertAlign w:val="superscript"/>
        </w:rPr>
        <w:t>)</w:t>
      </w:r>
      <w:r w:rsidRPr="00DA50DC">
        <w:rPr>
          <w:rFonts w:ascii="Times New Roman" w:hAnsi="Times New Roman" w:cs="Times New Roman"/>
        </w:rPr>
        <w:t xml:space="preserve"> </w:t>
      </w:r>
    </w:p>
    <w:p w:rsidR="001F192C" w:rsidRPr="00DA50DC" w:rsidP="001F192C">
      <w:pPr>
        <w:spacing w:line="360" w:lineRule="auto"/>
        <w:jc w:val="both"/>
        <w:rPr>
          <w:rFonts w:ascii="Times New Roman" w:hAnsi="Times New Roman" w:cs="Times New Roman"/>
        </w:rPr>
      </w:pPr>
    </w:p>
    <w:p w:rsidR="001F192C" w:rsidRPr="00DA50DC" w:rsidP="001F192C">
      <w:pPr>
        <w:numPr>
          <w:ilvl w:val="0"/>
          <w:numId w:val="39"/>
        </w:numPr>
        <w:tabs>
          <w:tab w:val="clear" w:pos="1077"/>
        </w:tabs>
        <w:spacing w:line="360" w:lineRule="auto"/>
        <w:ind w:left="0" w:firstLine="0"/>
        <w:jc w:val="both"/>
        <w:rPr>
          <w:rFonts w:ascii="Times New Roman" w:hAnsi="Times New Roman" w:cs="Times New Roman"/>
        </w:rPr>
      </w:pPr>
      <w:r w:rsidRPr="00DA50DC">
        <w:rPr>
          <w:rFonts w:ascii="Times New Roman" w:hAnsi="Times New Roman" w:cs="Times New Roman"/>
        </w:rPr>
        <w:t xml:space="preserve">Príslušný orgán nezačne konanie o náhrade nákladov  po uplynutí piatich rokov odo dňa, kedy boli preventívne opatrenia alebo nápravné opatrenia prijaté a vykonané a ak nie je možné tento deň jednoznačne určiť, tak odo dňa, kedy bol identifikovaný zodpovedný prevádzkovateľ alebo zodpovedná tretia osoba. </w:t>
      </w:r>
    </w:p>
    <w:p w:rsidR="001F192C" w:rsidRPr="00DA50DC" w:rsidP="001F192C">
      <w:pPr>
        <w:jc w:val="center"/>
        <w:rPr>
          <w:rFonts w:ascii="Times New Roman" w:hAnsi="Times New Roman" w:cs="Times New Roman"/>
          <w:b/>
        </w:rPr>
      </w:pPr>
    </w:p>
    <w:p w:rsidR="001F192C" w:rsidRPr="00DA50DC" w:rsidP="001F192C">
      <w:pPr>
        <w:jc w:val="center"/>
        <w:rPr>
          <w:rFonts w:ascii="Times New Roman" w:hAnsi="Times New Roman" w:cs="Times New Roman"/>
          <w:b/>
        </w:rPr>
      </w:pPr>
    </w:p>
    <w:p w:rsidR="001F192C" w:rsidRPr="00DA50DC" w:rsidP="001F192C">
      <w:pPr>
        <w:jc w:val="center"/>
        <w:rPr>
          <w:rFonts w:ascii="Times New Roman" w:hAnsi="Times New Roman" w:cs="Times New Roman"/>
          <w:b/>
        </w:rPr>
      </w:pPr>
      <w:r w:rsidRPr="00DA50DC">
        <w:rPr>
          <w:rFonts w:ascii="Times New Roman" w:hAnsi="Times New Roman" w:cs="Times New Roman"/>
          <w:b/>
        </w:rPr>
        <w:t xml:space="preserve">§ 32  </w:t>
      </w:r>
    </w:p>
    <w:p w:rsidR="001F192C" w:rsidRPr="00DA50DC" w:rsidP="001F192C">
      <w:pPr>
        <w:jc w:val="center"/>
        <w:rPr>
          <w:rFonts w:ascii="Times New Roman" w:hAnsi="Times New Roman" w:cs="Times New Roman"/>
          <w:b/>
        </w:rPr>
      </w:pPr>
      <w:r w:rsidRPr="00DA50DC">
        <w:rPr>
          <w:rFonts w:ascii="Times New Roman" w:hAnsi="Times New Roman" w:cs="Times New Roman"/>
          <w:b/>
        </w:rPr>
        <w:t>Stanovisko</w:t>
      </w:r>
    </w:p>
    <w:p w:rsidR="001F192C" w:rsidRPr="00DA50DC" w:rsidP="001F192C">
      <w:pPr>
        <w:jc w:val="center"/>
        <w:rPr>
          <w:rFonts w:ascii="Times New Roman" w:hAnsi="Times New Roman" w:cs="Times New Roman"/>
          <w:b/>
        </w:rPr>
      </w:pPr>
    </w:p>
    <w:p w:rsidR="001F192C" w:rsidRPr="00DA50DC" w:rsidP="001F192C">
      <w:pPr>
        <w:numPr>
          <w:ilvl w:val="0"/>
          <w:numId w:val="35"/>
        </w:numPr>
        <w:tabs>
          <w:tab w:val="clear" w:pos="1095"/>
        </w:tabs>
        <w:spacing w:line="360" w:lineRule="auto"/>
        <w:ind w:left="0" w:firstLine="357"/>
        <w:jc w:val="both"/>
        <w:rPr>
          <w:rFonts w:ascii="Times New Roman" w:hAnsi="Times New Roman" w:cs="Times New Roman"/>
        </w:rPr>
      </w:pPr>
      <w:r w:rsidRPr="00DA50DC">
        <w:rPr>
          <w:rFonts w:ascii="Times New Roman" w:hAnsi="Times New Roman" w:cs="Times New Roman"/>
        </w:rPr>
        <w:t>Stanovisko je na účely konaní podľa tohto zákona stanovisko, súhlas, vyjadrenie alebo iný správny úkon dotknutého orgánu, uplatňujúceho záujmy chránené osobitnými predpismi.</w:t>
      </w:r>
      <w:r>
        <w:rPr>
          <w:rStyle w:val="FootnoteReference"/>
          <w:rFonts w:ascii="Times New Roman" w:hAnsi="Times New Roman" w:cs="Times New Roman"/>
          <w:rtl w:val="0"/>
        </w:rPr>
        <w:footnoteReference w:id="65"/>
      </w:r>
      <w:r w:rsidRPr="00DA50DC">
        <w:rPr>
          <w:rFonts w:ascii="Times New Roman" w:hAnsi="Times New Roman" w:cs="Times New Roman"/>
          <w:vertAlign w:val="superscript"/>
        </w:rPr>
        <w:t>)</w:t>
      </w:r>
      <w:r w:rsidRPr="00DA50DC">
        <w:rPr>
          <w:rFonts w:ascii="Times New Roman" w:hAnsi="Times New Roman" w:cs="Times New Roman"/>
        </w:rPr>
        <w:t xml:space="preserve"> Obsah stanoviska je pre príslušný orgán záväzný a bez zosúladenia stanoviska s inými stanoviskami nemôže rozhodnúť vo veci.</w:t>
      </w:r>
    </w:p>
    <w:p w:rsidR="001F192C" w:rsidRPr="00DA50DC" w:rsidP="001F192C">
      <w:pPr>
        <w:spacing w:line="360" w:lineRule="auto"/>
        <w:ind w:firstLine="357"/>
        <w:jc w:val="both"/>
        <w:rPr>
          <w:rFonts w:ascii="Times New Roman" w:hAnsi="Times New Roman" w:cs="Times New Roman"/>
        </w:rPr>
      </w:pPr>
      <w:r w:rsidRPr="00DA50DC">
        <w:rPr>
          <w:rFonts w:ascii="Times New Roman" w:hAnsi="Times New Roman" w:cs="Times New Roman"/>
        </w:rPr>
        <w:t xml:space="preserve"> </w:t>
      </w:r>
    </w:p>
    <w:p w:rsidR="001F192C" w:rsidRPr="00DA50DC" w:rsidP="001F192C">
      <w:pPr>
        <w:numPr>
          <w:ilvl w:val="0"/>
          <w:numId w:val="35"/>
        </w:numPr>
        <w:tabs>
          <w:tab w:val="clear" w:pos="1095"/>
        </w:tabs>
        <w:spacing w:line="360" w:lineRule="auto"/>
        <w:ind w:left="0" w:firstLine="357"/>
        <w:jc w:val="both"/>
        <w:rPr>
          <w:rFonts w:ascii="Times New Roman" w:hAnsi="Times New Roman" w:cs="Times New Roman"/>
        </w:rPr>
      </w:pPr>
      <w:r w:rsidRPr="00DA50DC">
        <w:rPr>
          <w:rFonts w:ascii="Times New Roman" w:hAnsi="Times New Roman" w:cs="Times New Roman"/>
        </w:rPr>
        <w:t>Dotknutý orgán je oprávnený uplatňovať požiadavky v rozsahu svojej pôsobnosti ustanovenej osobitným predpisom.</w:t>
      </w:r>
      <w:r w:rsidRPr="00DA50DC">
        <w:rPr>
          <w:rFonts w:ascii="Times New Roman" w:hAnsi="Times New Roman" w:cs="Times New Roman"/>
          <w:vertAlign w:val="superscript"/>
        </w:rPr>
        <w:t>6</w:t>
      </w:r>
      <w:r>
        <w:rPr>
          <w:rFonts w:ascii="Times New Roman" w:hAnsi="Times New Roman" w:cs="Times New Roman"/>
          <w:vertAlign w:val="superscript"/>
        </w:rPr>
        <w:t>4</w:t>
      </w:r>
      <w:r w:rsidRPr="00DA50DC">
        <w:rPr>
          <w:rFonts w:ascii="Times New Roman" w:hAnsi="Times New Roman" w:cs="Times New Roman"/>
          <w:vertAlign w:val="superscript"/>
        </w:rPr>
        <w:t>)</w:t>
      </w:r>
      <w:r w:rsidRPr="00DA50DC">
        <w:rPr>
          <w:rFonts w:ascii="Times New Roman" w:hAnsi="Times New Roman" w:cs="Times New Roman"/>
        </w:rPr>
        <w:t xml:space="preserve"> Vo svojom stanovisku je povinný vždy uviesť ustanovenie osobitného predpisu, na základe ktorého uplatňuje svoju pôsobnosť.</w:t>
      </w:r>
    </w:p>
    <w:p w:rsidR="001F192C" w:rsidRPr="00DA50DC" w:rsidP="001F192C">
      <w:pPr>
        <w:spacing w:line="360" w:lineRule="auto"/>
        <w:ind w:firstLine="357"/>
        <w:jc w:val="both"/>
        <w:rPr>
          <w:rFonts w:ascii="Times New Roman" w:hAnsi="Times New Roman" w:cs="Times New Roman"/>
        </w:rPr>
      </w:pPr>
      <w:r w:rsidRPr="00DA50DC">
        <w:rPr>
          <w:rFonts w:ascii="Times New Roman" w:hAnsi="Times New Roman" w:cs="Times New Roman"/>
        </w:rPr>
        <w:t xml:space="preserve"> </w:t>
      </w:r>
    </w:p>
    <w:p w:rsidR="001F192C" w:rsidRPr="00DA50DC" w:rsidP="001F192C">
      <w:pPr>
        <w:numPr>
          <w:ilvl w:val="0"/>
          <w:numId w:val="35"/>
        </w:numPr>
        <w:tabs>
          <w:tab w:val="clear" w:pos="1095"/>
        </w:tabs>
        <w:spacing w:line="360" w:lineRule="auto"/>
        <w:ind w:left="0" w:firstLine="357"/>
        <w:jc w:val="both"/>
        <w:rPr>
          <w:rFonts w:ascii="Times New Roman" w:hAnsi="Times New Roman" w:cs="Times New Roman"/>
        </w:rPr>
      </w:pPr>
      <w:r w:rsidRPr="00DA50DC">
        <w:rPr>
          <w:rFonts w:ascii="Times New Roman" w:hAnsi="Times New Roman" w:cs="Times New Roman"/>
        </w:rPr>
        <w:t>Dotknutý orgán je viazaný obsahom stanoviska, ktoré vo veci vydal. Ak dotknutý orgán vydá neskoršie stanovisko, uvedie v ňom, či jeho predchádzajúce stanovisko sa neskorším stanoviskom potvrdzuje, dopĺňa, mení alebo nahrádza s uvedením dôvodov.</w:t>
      </w:r>
    </w:p>
    <w:p w:rsidR="001F192C" w:rsidRPr="00DA50DC" w:rsidP="001F192C">
      <w:pPr>
        <w:spacing w:line="360" w:lineRule="auto"/>
        <w:ind w:firstLine="357"/>
        <w:jc w:val="both"/>
        <w:rPr>
          <w:rFonts w:ascii="Times New Roman" w:hAnsi="Times New Roman" w:cs="Times New Roman"/>
        </w:rPr>
      </w:pPr>
      <w:r w:rsidRPr="00DA50DC">
        <w:rPr>
          <w:rFonts w:ascii="Times New Roman" w:hAnsi="Times New Roman" w:cs="Times New Roman"/>
        </w:rPr>
        <w:t xml:space="preserve"> </w:t>
      </w:r>
    </w:p>
    <w:p w:rsidR="001F192C" w:rsidRPr="00DA50DC" w:rsidP="001F192C">
      <w:pPr>
        <w:numPr>
          <w:ilvl w:val="0"/>
          <w:numId w:val="35"/>
        </w:numPr>
        <w:tabs>
          <w:tab w:val="clear" w:pos="1095"/>
        </w:tabs>
        <w:spacing w:line="360" w:lineRule="auto"/>
        <w:ind w:left="0" w:firstLine="357"/>
        <w:jc w:val="both"/>
        <w:rPr>
          <w:rFonts w:ascii="Times New Roman" w:hAnsi="Times New Roman" w:cs="Times New Roman"/>
        </w:rPr>
      </w:pPr>
      <w:r w:rsidRPr="00DA50DC">
        <w:rPr>
          <w:rFonts w:ascii="Times New Roman" w:hAnsi="Times New Roman" w:cs="Times New Roman"/>
        </w:rPr>
        <w:t xml:space="preserve">V prípade rozporu medzi dotknutými orgánmi vyplývajúceho zo stanovísk dotknutých orgánov, príslušný </w:t>
      </w:r>
      <w:r>
        <w:rPr>
          <w:rFonts w:ascii="Times New Roman" w:hAnsi="Times New Roman" w:cs="Times New Roman"/>
        </w:rPr>
        <w:t>orgán</w:t>
      </w:r>
      <w:r w:rsidRPr="00DA50DC">
        <w:rPr>
          <w:rFonts w:ascii="Times New Roman" w:hAnsi="Times New Roman" w:cs="Times New Roman"/>
        </w:rPr>
        <w:t xml:space="preserve"> preruší konanie;  rozpor riešia orgány nadriadené dotknutým orgánom dohodou</w:t>
      </w:r>
      <w:r w:rsidRPr="00DA50DC">
        <w:rPr>
          <w:rFonts w:ascii="Times New Roman" w:hAnsi="Times New Roman" w:cs="Times New Roman"/>
          <w:color w:val="FF0000"/>
        </w:rPr>
        <w:t>.</w:t>
      </w:r>
      <w:r w:rsidRPr="00DA50DC">
        <w:rPr>
          <w:rFonts w:ascii="Times New Roman" w:hAnsi="Times New Roman" w:cs="Times New Roman"/>
        </w:rPr>
        <w:t xml:space="preserve"> Ak sa vzniknutý rozpor nepodarí dohodou orgánov odstrániť, rozhodne o riešení rozporu ministerstvo po jeho prerokovaní s príslušnými ústrednými orgánmi štátnej správy. </w:t>
      </w:r>
    </w:p>
    <w:p w:rsidR="001F192C" w:rsidRPr="00DA50DC" w:rsidP="001F192C">
      <w:pPr>
        <w:spacing w:line="360" w:lineRule="auto"/>
        <w:ind w:firstLine="357"/>
        <w:jc w:val="both"/>
        <w:rPr>
          <w:rFonts w:ascii="Times New Roman" w:hAnsi="Times New Roman" w:cs="Times New Roman"/>
        </w:rPr>
      </w:pPr>
    </w:p>
    <w:p w:rsidR="001F192C" w:rsidRPr="00DA50DC" w:rsidP="001F192C">
      <w:pPr>
        <w:numPr>
          <w:ilvl w:val="0"/>
          <w:numId w:val="35"/>
        </w:numPr>
        <w:tabs>
          <w:tab w:val="clear" w:pos="1095"/>
        </w:tabs>
        <w:spacing w:line="360" w:lineRule="auto"/>
        <w:ind w:left="0" w:firstLine="357"/>
        <w:jc w:val="both"/>
        <w:rPr>
          <w:rFonts w:ascii="Times New Roman" w:hAnsi="Times New Roman" w:cs="Times New Roman"/>
        </w:rPr>
      </w:pPr>
      <w:r w:rsidRPr="00DA50DC">
        <w:rPr>
          <w:rFonts w:ascii="Times New Roman" w:hAnsi="Times New Roman" w:cs="Times New Roman"/>
        </w:rPr>
        <w:t>Ak účastník konania podá námietky smerujúce proti obsahu stanoviska, príslušný orgán preruší konanie a vyžiada si od dotknutého orgánu stanovisko k námietkam.  Ak dotknutý orgán stanovisko nezmení, príslušný úrad si vyžiada potvrdenie alebo zmenu stanoviska od orgánu, ktorý je nadriadeným orgánom dotknutého orgánu. Počas prerušenia konania neplynú lehoty na rozhodnutie veci príslušným orgánom.</w:t>
      </w:r>
    </w:p>
    <w:p w:rsidR="001F192C" w:rsidRPr="00DA50DC" w:rsidP="001F192C">
      <w:pPr>
        <w:spacing w:line="360" w:lineRule="auto"/>
        <w:ind w:firstLine="357"/>
        <w:jc w:val="both"/>
        <w:rPr>
          <w:rFonts w:ascii="Times New Roman" w:hAnsi="Times New Roman" w:cs="Times New Roman"/>
        </w:rPr>
      </w:pPr>
      <w:r w:rsidRPr="00DA50DC">
        <w:rPr>
          <w:rFonts w:ascii="Times New Roman" w:hAnsi="Times New Roman" w:cs="Times New Roman"/>
        </w:rPr>
        <w:t xml:space="preserve"> </w:t>
      </w:r>
    </w:p>
    <w:p w:rsidR="001F192C" w:rsidRPr="00DA50DC" w:rsidP="001F192C">
      <w:pPr>
        <w:numPr>
          <w:ilvl w:val="0"/>
          <w:numId w:val="35"/>
        </w:numPr>
        <w:tabs>
          <w:tab w:val="clear" w:pos="1095"/>
        </w:tabs>
        <w:spacing w:line="360" w:lineRule="auto"/>
        <w:ind w:left="0" w:firstLine="357"/>
        <w:jc w:val="both"/>
        <w:rPr>
          <w:rFonts w:ascii="Times New Roman" w:hAnsi="Times New Roman" w:cs="Times New Roman"/>
        </w:rPr>
      </w:pPr>
      <w:r w:rsidRPr="00DA50DC">
        <w:rPr>
          <w:rFonts w:ascii="Times New Roman" w:hAnsi="Times New Roman" w:cs="Times New Roman"/>
        </w:rPr>
        <w:t>Ak odvolanie proti rozhodnutiu podľa tohto zákona smeruje proti obsahu stanoviska, odvolací orgán konanie preruší a vyžiada si stanovisko k obsahu odvolania od dotknutého orgánu príslušného na vydanie stanoviska. Odvolanie spolu so stanoviskom k obsahu odvolania od dotknutého orgánu predloží príslušný orgán orgánu, ktorý je nadriadeným orgánom dotknutého orgánu a vyžiada si od neho potvrdenie alebo zmenu stanoviska. Počas prerušenia konania neplynú lehoty na rozhodnutie o odvolaní.</w:t>
      </w:r>
    </w:p>
    <w:p w:rsidR="001F192C" w:rsidRPr="00DA50DC" w:rsidP="001F192C">
      <w:pPr>
        <w:spacing w:line="360" w:lineRule="auto"/>
        <w:ind w:firstLine="357"/>
        <w:jc w:val="both"/>
        <w:rPr>
          <w:rFonts w:ascii="Times New Roman" w:hAnsi="Times New Roman" w:cs="Times New Roman"/>
        </w:rPr>
      </w:pPr>
      <w:r w:rsidRPr="00DA50DC">
        <w:rPr>
          <w:rFonts w:ascii="Times New Roman" w:hAnsi="Times New Roman" w:cs="Times New Roman"/>
        </w:rPr>
        <w:t xml:space="preserve"> </w:t>
      </w:r>
    </w:p>
    <w:p w:rsidR="001F192C" w:rsidRPr="004F6A95" w:rsidP="001F192C">
      <w:pPr>
        <w:numPr>
          <w:ilvl w:val="0"/>
          <w:numId w:val="35"/>
        </w:numPr>
        <w:tabs>
          <w:tab w:val="clear" w:pos="1095"/>
        </w:tabs>
        <w:spacing w:line="360" w:lineRule="auto"/>
        <w:ind w:left="0" w:firstLine="357"/>
        <w:jc w:val="both"/>
        <w:rPr>
          <w:rFonts w:ascii="Times New Roman" w:hAnsi="Times New Roman" w:cs="Times New Roman"/>
        </w:rPr>
      </w:pPr>
      <w:r w:rsidRPr="00DA50DC">
        <w:rPr>
          <w:rFonts w:ascii="Times New Roman" w:hAnsi="Times New Roman" w:cs="Times New Roman"/>
        </w:rPr>
        <w:t>Ak je právoplatné rozhodnutie podľa tohto zákona založené na obsahu stanoviska dotknutého orgánu, ktoré bolo neskôr zrušené alebo zmenené pre rozpor so zákonom</w:t>
      </w:r>
      <w:r w:rsidRPr="004F6A95">
        <w:rPr>
          <w:rFonts w:ascii="Times New Roman" w:hAnsi="Times New Roman" w:cs="Times New Roman"/>
        </w:rPr>
        <w:t>, ide o dôvod na preskúmanie rozhodnutia mimo odvolacieho konania.</w:t>
      </w:r>
    </w:p>
    <w:p w:rsidR="001F192C" w:rsidP="001F192C">
      <w:pPr>
        <w:jc w:val="both"/>
        <w:rPr>
          <w:rFonts w:ascii="Times New Roman" w:hAnsi="Times New Roman" w:cs="Times New Roman"/>
        </w:rPr>
      </w:pPr>
    </w:p>
    <w:p w:rsidR="001F192C" w:rsidRPr="00DA50DC" w:rsidP="001F192C">
      <w:pPr>
        <w:spacing w:line="360" w:lineRule="auto"/>
        <w:jc w:val="center"/>
        <w:outlineLvl w:val="0"/>
        <w:rPr>
          <w:rFonts w:ascii="Times New Roman" w:hAnsi="Times New Roman" w:cs="Times New Roman"/>
          <w:b/>
        </w:rPr>
      </w:pPr>
      <w:r w:rsidRPr="00DA50DC">
        <w:rPr>
          <w:rFonts w:ascii="Times New Roman" w:hAnsi="Times New Roman" w:cs="Times New Roman"/>
          <w:b/>
        </w:rPr>
        <w:t>SIEDMA ČASŤ</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SPOLOČNÉ, PRECHODNÉ A ZÁVEREČNÉ USTANOVENIA</w:t>
      </w:r>
    </w:p>
    <w:p w:rsidR="001F192C" w:rsidRPr="00DA50DC" w:rsidP="001F192C">
      <w:pPr>
        <w:spacing w:line="360" w:lineRule="auto"/>
        <w:jc w:val="center"/>
        <w:rPr>
          <w:rFonts w:ascii="Times New Roman" w:hAnsi="Times New Roman" w:cs="Times New Roman"/>
          <w:b/>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Spoločné ustanovenie</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33</w:t>
      </w:r>
    </w:p>
    <w:p w:rsidR="001F192C" w:rsidRPr="00DA50DC" w:rsidP="001F192C">
      <w:pPr>
        <w:jc w:val="both"/>
        <w:rPr>
          <w:rFonts w:ascii="Times New Roman" w:hAnsi="Times New Roman" w:cs="Times New Roman"/>
          <w:vertAlign w:val="superscript"/>
        </w:rPr>
      </w:pPr>
    </w:p>
    <w:p w:rsidR="001F192C" w:rsidRPr="00DA50DC" w:rsidP="001F192C">
      <w:pPr>
        <w:spacing w:line="360" w:lineRule="auto"/>
        <w:ind w:firstLine="708"/>
        <w:jc w:val="both"/>
        <w:rPr>
          <w:rFonts w:ascii="Times New Roman" w:hAnsi="Times New Roman" w:cs="Times New Roman"/>
        </w:rPr>
      </w:pPr>
      <w:r w:rsidRPr="00DA50DC">
        <w:rPr>
          <w:rFonts w:ascii="Times New Roman" w:hAnsi="Times New Roman" w:cs="Times New Roman"/>
        </w:rPr>
        <w:t>Ak bola environmentálna škoda alebo bezprostredná hrozba environmentálnej škody spôsobená pracovnou činnosťou, na ktorú sa vzťahuje osobitný predpis</w:t>
      </w:r>
      <w:r w:rsidRPr="00DA50DC">
        <w:rPr>
          <w:rFonts w:ascii="Times New Roman" w:hAnsi="Times New Roman" w:cs="Times New Roman"/>
          <w:vertAlign w:val="superscript"/>
        </w:rPr>
        <w:t>5</w:t>
      </w:r>
      <w:r>
        <w:rPr>
          <w:rFonts w:ascii="Times New Roman" w:hAnsi="Times New Roman" w:cs="Times New Roman"/>
          <w:vertAlign w:val="superscript"/>
        </w:rPr>
        <w:t>2</w:t>
      </w:r>
      <w:r w:rsidRPr="00DA50DC">
        <w:rPr>
          <w:rFonts w:ascii="Times New Roman" w:hAnsi="Times New Roman" w:cs="Times New Roman"/>
          <w:vertAlign w:val="superscript"/>
        </w:rPr>
        <w:t>)</w:t>
      </w:r>
      <w:r w:rsidRPr="00DA50DC">
        <w:rPr>
          <w:rFonts w:ascii="Times New Roman" w:hAnsi="Times New Roman" w:cs="Times New Roman"/>
        </w:rPr>
        <w:t xml:space="preserve"> a zároveň aj</w:t>
      </w:r>
      <w:r>
        <w:rPr>
          <w:rFonts w:ascii="Times New Roman" w:hAnsi="Times New Roman" w:cs="Times New Roman"/>
        </w:rPr>
        <w:t xml:space="preserve"> inou </w:t>
      </w:r>
      <w:r w:rsidRPr="00DA50DC">
        <w:rPr>
          <w:rFonts w:ascii="Times New Roman" w:hAnsi="Times New Roman" w:cs="Times New Roman"/>
        </w:rPr>
        <w:t xml:space="preserve"> pracovnou činnosťou toho istého prevádzkovateľa alebo iného prevádzkovateľa, príslušným orgánom je obvodný úrad životného prostredia. </w:t>
      </w:r>
    </w:p>
    <w:p w:rsidR="001F192C" w:rsidRPr="00DA50DC" w:rsidP="001F192C">
      <w:pPr>
        <w:spacing w:line="360" w:lineRule="auto"/>
        <w:jc w:val="center"/>
        <w:outlineLvl w:val="0"/>
        <w:rPr>
          <w:rFonts w:ascii="Times New Roman" w:hAnsi="Times New Roman" w:cs="Times New Roman"/>
          <w:b/>
        </w:rPr>
      </w:pPr>
    </w:p>
    <w:p w:rsidR="001F192C" w:rsidRPr="00DA50DC" w:rsidP="001F192C">
      <w:pPr>
        <w:spacing w:line="360" w:lineRule="auto"/>
        <w:jc w:val="center"/>
        <w:outlineLvl w:val="0"/>
        <w:rPr>
          <w:rFonts w:ascii="Times New Roman" w:hAnsi="Times New Roman" w:cs="Times New Roman"/>
          <w:b/>
        </w:rPr>
      </w:pPr>
      <w:r w:rsidRPr="00DA50DC">
        <w:rPr>
          <w:rFonts w:ascii="Times New Roman" w:hAnsi="Times New Roman" w:cs="Times New Roman"/>
          <w:b/>
        </w:rPr>
        <w:t>Prechodné ustanovenia</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34</w:t>
      </w:r>
    </w:p>
    <w:p w:rsidR="001F192C" w:rsidRPr="00DA50DC" w:rsidP="001F192C">
      <w:pPr>
        <w:spacing w:line="360" w:lineRule="auto"/>
        <w:jc w:val="center"/>
        <w:rPr>
          <w:rFonts w:ascii="Times New Roman" w:hAnsi="Times New Roman" w:cs="Times New Roman"/>
          <w:b/>
        </w:rPr>
      </w:pPr>
    </w:p>
    <w:p w:rsidR="001F192C" w:rsidRPr="00DA50DC" w:rsidP="001F192C">
      <w:pPr>
        <w:spacing w:line="360" w:lineRule="auto"/>
        <w:jc w:val="both"/>
        <w:outlineLvl w:val="0"/>
        <w:rPr>
          <w:rFonts w:ascii="Times New Roman" w:hAnsi="Times New Roman" w:cs="Times New Roman"/>
        </w:rPr>
      </w:pPr>
      <w:r w:rsidRPr="00DA50DC">
        <w:rPr>
          <w:rFonts w:ascii="Times New Roman" w:hAnsi="Times New Roman" w:cs="Times New Roman"/>
          <w:color w:val="FF0000"/>
        </w:rPr>
        <w:t xml:space="preserve">  </w:t>
      </w:r>
      <w:r w:rsidRPr="00DA50DC">
        <w:rPr>
          <w:rFonts w:ascii="Times New Roman" w:hAnsi="Times New Roman" w:cs="Times New Roman"/>
        </w:rPr>
        <w:t>Tento zákon sa nevzťahuje na</w:t>
      </w: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 xml:space="preserve">  a) škodu spôsobenú emisiou, udalosťou alebo haváriou, ktorá vznikla pred dňom účinnosti    </w:t>
      </w: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 xml:space="preserve">      tohto zákona,</w:t>
      </w:r>
    </w:p>
    <w:p w:rsidR="001F192C" w:rsidRPr="00DA50DC" w:rsidP="001F192C">
      <w:pPr>
        <w:spacing w:line="360" w:lineRule="auto"/>
        <w:ind w:left="360" w:hanging="360"/>
        <w:jc w:val="both"/>
        <w:rPr>
          <w:rFonts w:ascii="Times New Roman" w:hAnsi="Times New Roman" w:cs="Times New Roman"/>
        </w:rPr>
      </w:pPr>
      <w:r w:rsidRPr="00DA50DC">
        <w:rPr>
          <w:rFonts w:ascii="Times New Roman" w:hAnsi="Times New Roman" w:cs="Times New Roman"/>
        </w:rPr>
        <w:t xml:space="preserve">  b) škodu spôsobenú emisiou, udalosťou alebo haváriou, ktorá síce vznikla po dni účinnosti tohto zákona, avšak bola spôsobená konkrétnou činnosťou, ktorá bola vykonaná a skončená pred dňom účinnosti tohto zákona.</w:t>
      </w:r>
    </w:p>
    <w:p w:rsidR="001F192C" w:rsidRPr="00DA50DC" w:rsidP="001F192C">
      <w:pPr>
        <w:spacing w:line="360" w:lineRule="auto"/>
        <w:ind w:left="360" w:hanging="360"/>
        <w:jc w:val="both"/>
        <w:rPr>
          <w:rFonts w:ascii="Times New Roman" w:hAnsi="Times New Roman" w:cs="Times New Roman"/>
          <w:b/>
        </w:rPr>
      </w:pPr>
      <w:r w:rsidRPr="00DA50DC">
        <w:rPr>
          <w:rFonts w:ascii="Times New Roman" w:hAnsi="Times New Roman" w:cs="Times New Roman"/>
        </w:rPr>
        <w:t xml:space="preserve">  </w:t>
      </w:r>
    </w:p>
    <w:p w:rsidR="001F192C" w:rsidRPr="00DA50DC" w:rsidP="001F192C">
      <w:pPr>
        <w:spacing w:line="360" w:lineRule="auto"/>
        <w:jc w:val="center"/>
        <w:outlineLvl w:val="0"/>
        <w:rPr>
          <w:rFonts w:ascii="Times New Roman" w:hAnsi="Times New Roman" w:cs="Times New Roman"/>
          <w:b/>
        </w:rPr>
      </w:pPr>
      <w:r w:rsidRPr="00DA50DC">
        <w:rPr>
          <w:rFonts w:ascii="Times New Roman" w:hAnsi="Times New Roman" w:cs="Times New Roman"/>
          <w:b/>
        </w:rPr>
        <w:t>Záverečné ustanovenie</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3</w:t>
      </w:r>
      <w:r>
        <w:rPr>
          <w:rFonts w:ascii="Times New Roman" w:hAnsi="Times New Roman" w:cs="Times New Roman"/>
          <w:b/>
        </w:rPr>
        <w:t>5</w:t>
      </w: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ab/>
        <w:t>Týmto zákonom sa preberá právny akt Európskych spoločenstiev a Európskej únie uvedený v prílohe č. 3.</w:t>
      </w:r>
    </w:p>
    <w:p w:rsidR="001F192C" w:rsidP="001F192C">
      <w:pPr>
        <w:spacing w:line="360" w:lineRule="auto"/>
        <w:jc w:val="center"/>
        <w:rPr>
          <w:rFonts w:ascii="Times New Roman" w:hAnsi="Times New Roman" w:cs="Times New Roman"/>
          <w:b/>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Čl. II</w:t>
      </w:r>
    </w:p>
    <w:p w:rsidR="001F192C" w:rsidRPr="00DA50DC" w:rsidP="001F192C">
      <w:pPr>
        <w:rPr>
          <w:rFonts w:ascii="Times New Roman" w:hAnsi="Times New Roman" w:cs="Times New Roman"/>
        </w:rPr>
      </w:pPr>
    </w:p>
    <w:p w:rsidR="001F192C" w:rsidRPr="00DA50DC" w:rsidP="001F192C">
      <w:pPr>
        <w:jc w:val="both"/>
        <w:rPr>
          <w:rFonts w:ascii="Times New Roman" w:hAnsi="Times New Roman" w:cs="Times New Roman"/>
          <w:color w:val="FF0000"/>
        </w:rPr>
      </w:pPr>
      <w:r w:rsidRPr="00DA50DC">
        <w:rPr>
          <w:rFonts w:ascii="Times New Roman" w:hAnsi="Times New Roman" w:cs="Times New Roman"/>
        </w:rPr>
        <w:t xml:space="preserve">     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č.199/2004 Z. z., zákona č. 204/2004 Z. z., zákona č. 347/2004 Z. z., zákona č. 382/2004 Z. z., zákona č. 434/2004 Z. z., zákona č. 533/2004 Z. z., zákona č. 541/2004 Z. z., zákona č. 572/2004 Z. z., zákona č. 578/2004 Z. z. a zákona č. 581/2004 Z. z., zákona č. 633/2004 Z. z., zákona č. 653/2004 Z. z., zákona č. 656/2004 Z. z., zákona č. 725/2004 Z. z., zákona č. 5/2005 Z. z., zákona č. 8/2005 Z. z., zákona č. 15/2005 Z. z.,  zákona č. </w:t>
      </w:r>
      <w:hyperlink r:id="rId5" w:history="1">
        <w:r w:rsidRPr="00DA50DC">
          <w:rPr>
            <w:rStyle w:val="Hyperlink"/>
            <w:rFonts w:ascii="Times New Roman" w:hAnsi="Times New Roman" w:cs="Times New Roman"/>
            <w:color w:val="auto"/>
            <w:u w:val="none"/>
          </w:rPr>
          <w:t>93/2005 Z. z.</w:t>
        </w:r>
      </w:hyperlink>
      <w:r w:rsidRPr="00DA50DC">
        <w:rPr>
          <w:rFonts w:ascii="Times New Roman" w:hAnsi="Times New Roman" w:cs="Times New Roman"/>
        </w:rPr>
        <w:t>, zákona č. 171/2005  Z. z., zákona č. 308/2005 Z. z., zákona č.331/2005 Z. z., zákona č. 341/2005 Z. z., zákona č.342/2005 Z. z., zákona č.473/2005 Z. z., zákona č.491/2005 Z. z., zákona č.538/2005 Z. z., zákona č.558/2005 Z. z., zákona č.572/2005 Z. z., zákona č.573/2005 Z. z., zákona č. 610/2005 Z. z., zákona č.14/2006 Z. z., zákona č.15/2006 Z. z., zákona č. 24/2006 Z. z., zákona č.117/2006 Z. z., zákona č.124/2006 Z. z., zákona č. 126/2006 Z. z., zákona č. 224/2006 Z. z. sa dopĺňa takto:</w:t>
      </w:r>
      <w:r w:rsidRPr="00DA50DC">
        <w:rPr>
          <w:rFonts w:ascii="Times New Roman" w:hAnsi="Times New Roman" w:cs="Times New Roman"/>
          <w:color w:val="FF0000"/>
        </w:rPr>
        <w:t xml:space="preserve"> </w:t>
      </w:r>
    </w:p>
    <w:p w:rsidR="001F192C" w:rsidRPr="00DA50DC" w:rsidP="001F192C">
      <w:pPr>
        <w:jc w:val="both"/>
        <w:rPr>
          <w:rFonts w:ascii="Times New Roman" w:hAnsi="Times New Roman" w:cs="Times New Roman"/>
        </w:rPr>
      </w:pPr>
    </w:p>
    <w:p w:rsidR="001F192C" w:rsidRPr="00DA50DC" w:rsidP="001F192C">
      <w:pPr>
        <w:ind w:firstLine="360"/>
        <w:jc w:val="both"/>
        <w:rPr>
          <w:rFonts w:ascii="Times New Roman" w:hAnsi="Times New Roman" w:cs="Times New Roman"/>
        </w:rPr>
      </w:pPr>
      <w:r w:rsidRPr="00DA50DC">
        <w:rPr>
          <w:rFonts w:ascii="Times New Roman" w:hAnsi="Times New Roman" w:cs="Times New Roman"/>
        </w:rPr>
        <w:t>V sadzobníku správnych poplatkov v časti X. Životné prostredie sa za položku 171l vkladajú položky 171m až o, ktoré znejú:</w:t>
      </w:r>
    </w:p>
    <w:p w:rsidR="001F192C" w:rsidRPr="00DA50DC" w:rsidP="001F192C">
      <w:pPr>
        <w:rPr>
          <w:rFonts w:ascii="Times New Roman" w:hAnsi="Times New Roman" w:cs="Times New Roman"/>
        </w:rPr>
      </w:pPr>
    </w:p>
    <w:p w:rsidR="001F192C" w:rsidRPr="00DA50DC" w:rsidP="001F192C">
      <w:pPr>
        <w:ind w:firstLine="360"/>
        <w:jc w:val="both"/>
        <w:rPr>
          <w:rFonts w:ascii="Times New Roman" w:hAnsi="Times New Roman" w:cs="Times New Roman"/>
        </w:rPr>
      </w:pPr>
      <w:r w:rsidRPr="00DA50DC">
        <w:rPr>
          <w:rFonts w:ascii="Times New Roman" w:hAnsi="Times New Roman" w:cs="Times New Roman"/>
        </w:rPr>
        <w:t xml:space="preserve">“ Položka </w:t>
      </w:r>
      <w:smartTag w:uri="urn:schemas-microsoft-com:office:smarttags" w:element="metricconverter">
        <w:smartTagPr>
          <w:attr w:name="ProductID" w:val="171 m"/>
        </w:smartTagPr>
        <w:r w:rsidRPr="00DA50DC">
          <w:rPr>
            <w:rFonts w:ascii="Times New Roman" w:hAnsi="Times New Roman" w:cs="Times New Roman"/>
          </w:rPr>
          <w:t>171 m</w:t>
        </w:r>
      </w:smartTag>
    </w:p>
    <w:p w:rsidR="001F192C" w:rsidRPr="00DA50DC" w:rsidP="001F192C">
      <w:pPr>
        <w:ind w:firstLine="360"/>
        <w:jc w:val="both"/>
        <w:rPr>
          <w:rFonts w:ascii="Times New Roman" w:hAnsi="Times New Roman" w:cs="Times New Roman"/>
        </w:rPr>
      </w:pPr>
      <w:r w:rsidRPr="00DA50DC">
        <w:rPr>
          <w:rFonts w:ascii="Times New Roman" w:hAnsi="Times New Roman" w:cs="Times New Roman"/>
        </w:rPr>
        <w:t>Podanie žiadosti o konzultáciu</w:t>
      </w:r>
      <w:r w:rsidRPr="00DA50DC">
        <w:rPr>
          <w:rFonts w:ascii="Times New Roman" w:hAnsi="Times New Roman" w:cs="Times New Roman"/>
          <w:vertAlign w:val="superscript"/>
        </w:rPr>
        <w:t>39m)</w:t>
      </w:r>
      <w:r w:rsidRPr="00DA50DC">
        <w:rPr>
          <w:rFonts w:ascii="Times New Roman" w:hAnsi="Times New Roman" w:cs="Times New Roman"/>
        </w:rPr>
        <w:t xml:space="preserve">    1000   Sk</w:t>
      </w:r>
    </w:p>
    <w:p w:rsidR="001F192C" w:rsidRPr="00DA50DC" w:rsidP="001F192C">
      <w:pPr>
        <w:ind w:firstLine="360"/>
        <w:jc w:val="both"/>
        <w:rPr>
          <w:rFonts w:ascii="Times New Roman" w:hAnsi="Times New Roman" w:cs="Times New Roman"/>
        </w:rPr>
      </w:pPr>
    </w:p>
    <w:p w:rsidR="001F192C" w:rsidRPr="00DA50DC" w:rsidP="001F192C">
      <w:pPr>
        <w:ind w:firstLine="360"/>
        <w:jc w:val="both"/>
        <w:rPr>
          <w:rFonts w:ascii="Times New Roman" w:hAnsi="Times New Roman" w:cs="Times New Roman"/>
        </w:rPr>
      </w:pPr>
      <w:r w:rsidRPr="00DA50DC">
        <w:rPr>
          <w:rFonts w:ascii="Times New Roman" w:hAnsi="Times New Roman" w:cs="Times New Roman"/>
        </w:rPr>
        <w:t>Položka 171n</w:t>
      </w:r>
    </w:p>
    <w:p w:rsidR="001F192C" w:rsidRPr="00DA50DC" w:rsidP="001F192C">
      <w:pPr>
        <w:tabs>
          <w:tab w:val="left" w:pos="360"/>
        </w:tabs>
        <w:jc w:val="both"/>
        <w:rPr>
          <w:rFonts w:ascii="Times New Roman" w:hAnsi="Times New Roman" w:cs="Times New Roman"/>
        </w:rPr>
      </w:pPr>
      <w:r w:rsidRPr="00DA50DC">
        <w:rPr>
          <w:rFonts w:ascii="Times New Roman" w:hAnsi="Times New Roman" w:cs="Times New Roman"/>
        </w:rPr>
        <w:tab/>
        <w:t xml:space="preserve">Podanie žiadosti o schválenie návrhu nápravných opatrení </w:t>
      </w:r>
      <w:r w:rsidRPr="00DA50DC">
        <w:rPr>
          <w:rFonts w:ascii="Times New Roman" w:hAnsi="Times New Roman" w:cs="Times New Roman"/>
          <w:vertAlign w:val="superscript"/>
        </w:rPr>
        <w:t>39n)</w:t>
      </w:r>
      <w:r w:rsidRPr="00DA50DC">
        <w:rPr>
          <w:rFonts w:ascii="Times New Roman" w:hAnsi="Times New Roman" w:cs="Times New Roman"/>
        </w:rPr>
        <w:t xml:space="preserve"> 1 000 Sk</w:t>
      </w:r>
    </w:p>
    <w:p w:rsidR="001F192C" w:rsidRPr="00DA50DC" w:rsidP="001F192C">
      <w:pPr>
        <w:tabs>
          <w:tab w:val="left" w:pos="360"/>
        </w:tabs>
        <w:jc w:val="both"/>
        <w:rPr>
          <w:rFonts w:ascii="Times New Roman" w:hAnsi="Times New Roman" w:cs="Times New Roman"/>
        </w:rPr>
      </w:pPr>
    </w:p>
    <w:p w:rsidR="001F192C" w:rsidRPr="00DA50DC" w:rsidP="001F192C">
      <w:pPr>
        <w:tabs>
          <w:tab w:val="left" w:pos="360"/>
        </w:tabs>
        <w:jc w:val="both"/>
        <w:rPr>
          <w:rFonts w:ascii="Times New Roman" w:hAnsi="Times New Roman" w:cs="Times New Roman"/>
        </w:rPr>
      </w:pPr>
      <w:r w:rsidRPr="00DA50DC">
        <w:rPr>
          <w:rFonts w:ascii="Times New Roman" w:hAnsi="Times New Roman" w:cs="Times New Roman"/>
        </w:rPr>
        <w:tab/>
        <w:t>Položka 171o</w:t>
      </w:r>
    </w:p>
    <w:p w:rsidR="001F192C" w:rsidRPr="00DA50DC" w:rsidP="001F192C">
      <w:pPr>
        <w:tabs>
          <w:tab w:val="left" w:pos="360"/>
        </w:tabs>
        <w:jc w:val="both"/>
        <w:rPr>
          <w:rFonts w:ascii="Times New Roman" w:hAnsi="Times New Roman" w:cs="Times New Roman"/>
        </w:rPr>
      </w:pPr>
      <w:r w:rsidRPr="00DA50DC">
        <w:rPr>
          <w:rFonts w:ascii="Times New Roman" w:hAnsi="Times New Roman" w:cs="Times New Roman"/>
        </w:rPr>
        <w:tab/>
        <w:t>Podanie žiadosti o</w:t>
      </w:r>
      <w:r>
        <w:rPr>
          <w:rFonts w:ascii="Times New Roman" w:hAnsi="Times New Roman" w:cs="Times New Roman"/>
        </w:rPr>
        <w:t xml:space="preserve"> vydanie rozhodnutia o </w:t>
      </w:r>
      <w:r w:rsidRPr="00DA50DC">
        <w:rPr>
          <w:rFonts w:ascii="Times New Roman" w:hAnsi="Times New Roman" w:cs="Times New Roman"/>
        </w:rPr>
        <w:t>znášaní nákladov</w:t>
      </w:r>
      <w:r w:rsidRPr="00DA50DC">
        <w:rPr>
          <w:rFonts w:ascii="Times New Roman" w:hAnsi="Times New Roman" w:cs="Times New Roman"/>
          <w:vertAlign w:val="superscript"/>
        </w:rPr>
        <w:t>39o)</w:t>
      </w:r>
      <w:r w:rsidRPr="00DA50DC">
        <w:rPr>
          <w:rFonts w:ascii="Times New Roman" w:hAnsi="Times New Roman" w:cs="Times New Roman"/>
        </w:rPr>
        <w:t xml:space="preserve">    1000 Sk </w:t>
      </w:r>
    </w:p>
    <w:p w:rsidR="001F192C" w:rsidRPr="00DA50DC" w:rsidP="001F192C">
      <w:pPr>
        <w:tabs>
          <w:tab w:val="left" w:pos="360"/>
        </w:tabs>
        <w:jc w:val="both"/>
        <w:rPr>
          <w:rFonts w:ascii="Times New Roman" w:hAnsi="Times New Roman" w:cs="Times New Roman"/>
        </w:rPr>
      </w:pPr>
    </w:p>
    <w:p w:rsidR="001F192C" w:rsidRPr="00DA50DC" w:rsidP="001F192C">
      <w:pPr>
        <w:tabs>
          <w:tab w:val="left" w:pos="360"/>
        </w:tabs>
        <w:jc w:val="both"/>
        <w:rPr>
          <w:rFonts w:ascii="Times New Roman" w:hAnsi="Times New Roman" w:cs="Times New Roman"/>
        </w:rPr>
      </w:pPr>
      <w:r w:rsidRPr="00DA50DC">
        <w:rPr>
          <w:rFonts w:ascii="Times New Roman" w:hAnsi="Times New Roman" w:cs="Times New Roman"/>
        </w:rPr>
        <w:t>Poznámky pod čiarou k odkazom 39m až</w:t>
      </w:r>
      <w:r>
        <w:rPr>
          <w:rFonts w:ascii="Times New Roman" w:hAnsi="Times New Roman" w:cs="Times New Roman"/>
        </w:rPr>
        <w:t xml:space="preserve"> 39o</w:t>
      </w:r>
      <w:r w:rsidRPr="00DA50DC">
        <w:rPr>
          <w:rFonts w:ascii="Times New Roman" w:hAnsi="Times New Roman" w:cs="Times New Roman"/>
        </w:rPr>
        <w:t xml:space="preserve">  znejú:</w:t>
      </w:r>
    </w:p>
    <w:p w:rsidR="001F192C" w:rsidRPr="00DA50DC" w:rsidP="001F192C">
      <w:pPr>
        <w:tabs>
          <w:tab w:val="left" w:pos="360"/>
        </w:tabs>
        <w:ind w:left="360" w:hanging="360"/>
        <w:jc w:val="both"/>
        <w:rPr>
          <w:rFonts w:ascii="Times New Roman" w:hAnsi="Times New Roman" w:cs="Times New Roman"/>
        </w:rPr>
      </w:pPr>
      <w:r w:rsidRPr="00DA50DC">
        <w:rPr>
          <w:rFonts w:ascii="Times New Roman" w:hAnsi="Times New Roman" w:cs="Times New Roman"/>
        </w:rPr>
        <w:t>„39m) § 3 ods. 3 zákona č. ..../2007 Z. z. o  prevencii a  náprave environmentálnych škôd a o zmene a doplnení niektorých zákonov..</w:t>
      </w:r>
    </w:p>
    <w:p w:rsidR="001F192C" w:rsidRPr="00DA50DC" w:rsidP="001F192C">
      <w:pPr>
        <w:tabs>
          <w:tab w:val="left" w:pos="360"/>
        </w:tabs>
        <w:ind w:left="360" w:hanging="360"/>
        <w:jc w:val="both"/>
        <w:rPr>
          <w:rFonts w:ascii="Times New Roman" w:hAnsi="Times New Roman" w:cs="Times New Roman"/>
        </w:rPr>
      </w:pPr>
    </w:p>
    <w:p w:rsidR="001F192C" w:rsidRPr="00DA50DC" w:rsidP="001F192C">
      <w:pPr>
        <w:tabs>
          <w:tab w:val="left" w:pos="360"/>
        </w:tabs>
        <w:ind w:left="360" w:hanging="360"/>
        <w:jc w:val="both"/>
        <w:rPr>
          <w:rFonts w:ascii="Times New Roman" w:hAnsi="Times New Roman" w:cs="Times New Roman"/>
        </w:rPr>
      </w:pPr>
      <w:r w:rsidRPr="00DA50DC">
        <w:rPr>
          <w:rFonts w:ascii="Times New Roman" w:hAnsi="Times New Roman" w:cs="Times New Roman"/>
        </w:rPr>
        <w:t>39n) § 5 ods. 1 písm. c) zákona č. ..../2007 Z. z.</w:t>
      </w:r>
    </w:p>
    <w:p w:rsidR="001F192C" w:rsidRPr="00DA50DC" w:rsidP="001F192C">
      <w:pPr>
        <w:tabs>
          <w:tab w:val="left" w:pos="360"/>
        </w:tabs>
        <w:ind w:left="360" w:hanging="360"/>
        <w:jc w:val="both"/>
        <w:rPr>
          <w:rFonts w:ascii="Times New Roman" w:hAnsi="Times New Roman" w:cs="Times New Roman"/>
        </w:rPr>
      </w:pPr>
      <w:r w:rsidRPr="00DA50DC">
        <w:rPr>
          <w:rFonts w:ascii="Times New Roman" w:hAnsi="Times New Roman" w:cs="Times New Roman"/>
        </w:rPr>
        <w:t>39 o) §  29 ods. 1 zákona č. ..../2007 Z. z.“.</w:t>
      </w: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Čl. III</w:t>
      </w:r>
    </w:p>
    <w:p w:rsidR="001F192C" w:rsidRPr="00DA50DC" w:rsidP="001F192C">
      <w:pPr>
        <w:spacing w:line="360" w:lineRule="auto"/>
        <w:ind w:left="360"/>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color w:val="FF0000"/>
        </w:rPr>
      </w:pPr>
      <w:r w:rsidRPr="00DA50DC">
        <w:rPr>
          <w:rFonts w:ascii="Times New Roman" w:hAnsi="Times New Roman" w:cs="Times New Roman"/>
        </w:rPr>
        <w:t>Zákon č. 543/2002 Z. z. o ochrane prírody a krajiny v znení zákona č. 525/2003 Z. z., zákona č. 205/2004 Z. z. , zákona č. 364/2004 Z. z. zákona č. 587/2004 Z. z., zákona č. 15/2005 Z. z., zákona č. 479/2005 Z. z., zákona č. 24/2006 Z. z. sa dopĺňa takto:</w:t>
      </w:r>
    </w:p>
    <w:p w:rsidR="001F192C" w:rsidRPr="00DA50DC" w:rsidP="001F192C">
      <w:pPr>
        <w:spacing w:line="360" w:lineRule="auto"/>
        <w:jc w:val="both"/>
        <w:rPr>
          <w:rFonts w:ascii="Times New Roman" w:hAnsi="Times New Roman" w:cs="Times New Roman"/>
          <w:color w:val="FF0000"/>
        </w:rPr>
      </w:pPr>
    </w:p>
    <w:p w:rsidR="001F192C" w:rsidRPr="00DA50DC" w:rsidP="001F192C">
      <w:pPr>
        <w:spacing w:line="360" w:lineRule="auto"/>
        <w:rPr>
          <w:rFonts w:ascii="Times New Roman" w:hAnsi="Times New Roman" w:cs="Times New Roman"/>
        </w:rPr>
      </w:pPr>
      <w:r w:rsidRPr="00DA50DC">
        <w:rPr>
          <w:rFonts w:ascii="Times New Roman" w:hAnsi="Times New Roman" w:cs="Times New Roman"/>
        </w:rPr>
        <w:t>1. V § 9 sa odsek 1 dopĺňa písmenom p), ktoré znie:</w:t>
      </w:r>
    </w:p>
    <w:p w:rsidR="001F192C" w:rsidRPr="00DA50DC" w:rsidP="001F192C">
      <w:pPr>
        <w:spacing w:line="360" w:lineRule="auto"/>
        <w:ind w:left="360"/>
        <w:jc w:val="both"/>
        <w:rPr>
          <w:rFonts w:ascii="Times New Roman" w:hAnsi="Times New Roman" w:cs="Times New Roman"/>
        </w:rPr>
      </w:pPr>
      <w:r w:rsidRPr="00DA50DC">
        <w:rPr>
          <w:rFonts w:ascii="Times New Roman" w:hAnsi="Times New Roman" w:cs="Times New Roman"/>
        </w:rPr>
        <w:t>„p) vydanie rozhodnutia v konaniach týkajúcich prevencie a nápravy environmentálnych škôd na  chránených druhoch a chránený</w:t>
      </w:r>
      <w:r>
        <w:rPr>
          <w:rFonts w:ascii="Times New Roman" w:hAnsi="Times New Roman" w:cs="Times New Roman"/>
        </w:rPr>
        <w:t xml:space="preserve">ch </w:t>
      </w:r>
      <w:r w:rsidRPr="00DA50DC">
        <w:rPr>
          <w:rFonts w:ascii="Times New Roman" w:hAnsi="Times New Roman" w:cs="Times New Roman"/>
        </w:rPr>
        <w:t>biotopoch podľa osobitného predpisu</w:t>
      </w:r>
      <w:r w:rsidRPr="00DA50DC">
        <w:rPr>
          <w:rFonts w:ascii="Times New Roman" w:hAnsi="Times New Roman" w:cs="Times New Roman"/>
          <w:vertAlign w:val="superscript"/>
        </w:rPr>
        <w:t xml:space="preserve"> 37a)</w:t>
      </w:r>
      <w:r w:rsidRPr="00DA50DC">
        <w:rPr>
          <w:rFonts w:ascii="Times New Roman" w:hAnsi="Times New Roman" w:cs="Times New Roman"/>
        </w:rPr>
        <w:t>“.</w:t>
      </w:r>
    </w:p>
    <w:p w:rsidR="001F192C" w:rsidRPr="00DA50DC" w:rsidP="001F192C">
      <w:pPr>
        <w:spacing w:line="360" w:lineRule="auto"/>
        <w:ind w:left="360"/>
        <w:jc w:val="both"/>
        <w:rPr>
          <w:rFonts w:ascii="Times New Roman" w:hAnsi="Times New Roman" w:cs="Times New Roman"/>
        </w:rPr>
      </w:pPr>
      <w:r w:rsidRPr="00DA50DC">
        <w:rPr>
          <w:rFonts w:ascii="Times New Roman" w:hAnsi="Times New Roman" w:cs="Times New Roman"/>
        </w:rPr>
        <w:t>Poznámka pod čiarok k odkazu 37a znie:</w:t>
      </w:r>
    </w:p>
    <w:p w:rsidR="001F192C" w:rsidRPr="00DA50DC" w:rsidP="001F192C">
      <w:pPr>
        <w:spacing w:line="360" w:lineRule="auto"/>
        <w:ind w:left="360"/>
        <w:jc w:val="both"/>
        <w:rPr>
          <w:rFonts w:ascii="Times New Roman" w:hAnsi="Times New Roman" w:cs="Times New Roman"/>
          <w:sz w:val="20"/>
          <w:szCs w:val="20"/>
        </w:rPr>
      </w:pPr>
      <w:r w:rsidRPr="00DA50DC">
        <w:rPr>
          <w:rFonts w:ascii="Times New Roman" w:hAnsi="Times New Roman" w:cs="Times New Roman"/>
          <w:sz w:val="20"/>
          <w:szCs w:val="20"/>
        </w:rPr>
        <w:t>„37a) Zákona č. .../2007 Z. z. o prevencii a náprave environmentálnych škôd a o zmene a doplnení niektorých zákonov.</w:t>
      </w:r>
    </w:p>
    <w:p w:rsidR="001F192C" w:rsidRPr="00DA50DC" w:rsidP="001F192C">
      <w:pPr>
        <w:spacing w:line="360" w:lineRule="auto"/>
        <w:rPr>
          <w:rFonts w:ascii="Times New Roman" w:hAnsi="Times New Roman" w:cs="Times New Roman"/>
          <w:sz w:val="20"/>
          <w:szCs w:val="20"/>
        </w:rPr>
      </w:pPr>
    </w:p>
    <w:p w:rsidR="001F192C" w:rsidRPr="00DA50DC" w:rsidP="001F192C">
      <w:pPr>
        <w:spacing w:line="360" w:lineRule="auto"/>
        <w:ind w:left="360" w:hanging="360"/>
        <w:jc w:val="both"/>
        <w:rPr>
          <w:rFonts w:ascii="Times New Roman" w:hAnsi="Times New Roman" w:cs="Times New Roman"/>
        </w:rPr>
      </w:pPr>
      <w:r w:rsidRPr="00DA50DC">
        <w:rPr>
          <w:rFonts w:ascii="Times New Roman" w:hAnsi="Times New Roman" w:cs="Times New Roman"/>
        </w:rPr>
        <w:t>2. V  § 68  písm. f) sa slová „d) až f) a k)“ nahrádzajú slovami „d) až f), k) a p)“.</w:t>
      </w:r>
    </w:p>
    <w:p w:rsidR="001F192C" w:rsidP="001F192C">
      <w:pPr>
        <w:spacing w:line="360" w:lineRule="auto"/>
        <w:jc w:val="center"/>
        <w:rPr>
          <w:rFonts w:ascii="Times New Roman" w:hAnsi="Times New Roman" w:cs="Times New Roman"/>
          <w:b/>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xml:space="preserve">Čl. IV  </w:t>
      </w:r>
    </w:p>
    <w:p w:rsidR="001F192C" w:rsidRPr="00DA50DC" w:rsidP="001F192C">
      <w:pPr>
        <w:spacing w:line="360" w:lineRule="auto"/>
        <w:jc w:val="center"/>
        <w:rPr>
          <w:rFonts w:ascii="Times New Roman" w:hAnsi="Times New Roman" w:cs="Times New Roman"/>
          <w:b/>
          <w:color w:val="FF0000"/>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 xml:space="preserve">     Zákon č. 220/2004 Z. z. o ochrane a využívaní poľnohospodárskej pôdy a o zmene zákona č. 245/2003 Z. z. o integrovanej prevencii a kontrole znečisťovania životného prostredia a o zmene a doplnení niektorých zákonov sa mení a dopĺňa takto:</w:t>
      </w:r>
    </w:p>
    <w:p w:rsidR="001F192C" w:rsidRPr="00DA50DC" w:rsidP="001F192C">
      <w:pPr>
        <w:rPr>
          <w:rFonts w:ascii="Times New Roman" w:hAnsi="Times New Roman" w:cs="Times New Roman"/>
        </w:rPr>
      </w:pPr>
    </w:p>
    <w:p w:rsidR="001F192C" w:rsidRPr="00DA50DC" w:rsidP="001F192C">
      <w:pPr>
        <w:spacing w:line="360" w:lineRule="auto"/>
        <w:rPr>
          <w:rFonts w:ascii="Times New Roman" w:hAnsi="Times New Roman" w:cs="Times New Roman"/>
        </w:rPr>
      </w:pPr>
      <w:r w:rsidRPr="00DA50DC">
        <w:rPr>
          <w:rFonts w:ascii="Times New Roman" w:hAnsi="Times New Roman" w:cs="Times New Roman"/>
        </w:rPr>
        <w:t>1.  V § 8 odsek 6 znie:</w:t>
      </w:r>
    </w:p>
    <w:p w:rsidR="001F192C" w:rsidRPr="00DA50DC" w:rsidP="001F192C">
      <w:pPr>
        <w:spacing w:line="360" w:lineRule="auto"/>
        <w:ind w:left="360" w:firstLine="348"/>
        <w:jc w:val="both"/>
        <w:rPr>
          <w:rFonts w:ascii="Times New Roman" w:hAnsi="Times New Roman" w:cs="Times New Roman"/>
        </w:rPr>
      </w:pPr>
      <w:r w:rsidRPr="00DA50DC">
        <w:rPr>
          <w:rFonts w:ascii="Times New Roman" w:hAnsi="Times New Roman" w:cs="Times New Roman"/>
        </w:rPr>
        <w:t>„(6) Opatrenia na ochranu poľnohospodárskej pôdy pred poškodením rizikovými látkami alebo na odstránenie takéhoto poškodenia spôsobeného činnosťou prevádzok, na ktoré sa vzťahuje osobitný predpis,</w:t>
      </w:r>
      <w:r w:rsidRPr="00DA50DC">
        <w:rPr>
          <w:rFonts w:ascii="Times New Roman" w:hAnsi="Times New Roman" w:cs="Times New Roman"/>
          <w:vertAlign w:val="superscript"/>
        </w:rPr>
        <w:t xml:space="preserve">7) </w:t>
      </w:r>
      <w:r w:rsidRPr="00DA50DC">
        <w:rPr>
          <w:rFonts w:ascii="Times New Roman" w:hAnsi="Times New Roman" w:cs="Times New Roman"/>
        </w:rPr>
        <w:t>ukladá orgán štátnej správy vo veciach integrovanej prevencie a kontroly znečisťovania životného prostredia</w:t>
      </w:r>
      <w:r w:rsidRPr="00DA50DC">
        <w:rPr>
          <w:rFonts w:ascii="Times New Roman" w:hAnsi="Times New Roman" w:cs="Times New Roman"/>
          <w:vertAlign w:val="superscript"/>
        </w:rPr>
        <w:t>7a)</w:t>
      </w:r>
      <w:r w:rsidRPr="00DA50DC">
        <w:rPr>
          <w:rFonts w:ascii="Times New Roman" w:hAnsi="Times New Roman" w:cs="Times New Roman"/>
        </w:rPr>
        <w:t xml:space="preserve"> s prihliadnutím na limitné hodnoty rizikových látok v poľnohospodárskej pôde podľa prílohy č. 2 a s prihliadnutím na opatrenia navrhnuté alebo uložené podľa odsekov  </w:t>
      </w:r>
      <w:smartTag w:uri="urn:schemas-microsoft-com:office:smarttags" w:element="metricconverter">
        <w:smartTagPr>
          <w:attr w:name="ProductID" w:val="4 a"/>
        </w:smartTagPr>
        <w:r w:rsidRPr="00DA50DC">
          <w:rPr>
            <w:rFonts w:ascii="Times New Roman" w:hAnsi="Times New Roman" w:cs="Times New Roman"/>
          </w:rPr>
          <w:t>4 a</w:t>
        </w:r>
      </w:smartTag>
      <w:r w:rsidRPr="00DA50DC">
        <w:rPr>
          <w:rFonts w:ascii="Times New Roman" w:hAnsi="Times New Roman" w:cs="Times New Roman"/>
        </w:rPr>
        <w:t xml:space="preserve"> 5“.</w:t>
      </w:r>
    </w:p>
    <w:p w:rsidR="001F192C" w:rsidRPr="00DA50DC" w:rsidP="001F192C">
      <w:pPr>
        <w:tabs>
          <w:tab w:val="left" w:pos="360"/>
        </w:tabs>
        <w:spacing w:line="360" w:lineRule="auto"/>
        <w:jc w:val="both"/>
        <w:rPr>
          <w:rFonts w:ascii="Times New Roman" w:hAnsi="Times New Roman" w:cs="Times New Roman"/>
        </w:rPr>
      </w:pPr>
      <w:r w:rsidRPr="00DA50DC">
        <w:rPr>
          <w:rFonts w:ascii="Times New Roman" w:hAnsi="Times New Roman" w:cs="Times New Roman"/>
        </w:rPr>
        <w:t xml:space="preserve">      Poznámky pod čiarou k odkazom 7 a 7a znejú:</w:t>
      </w:r>
    </w:p>
    <w:p w:rsidR="001F192C" w:rsidRPr="00DA50DC" w:rsidP="001F192C">
      <w:pPr>
        <w:spacing w:line="360" w:lineRule="auto"/>
        <w:ind w:left="720" w:hanging="720"/>
        <w:jc w:val="both"/>
        <w:rPr>
          <w:rFonts w:ascii="Times New Roman" w:hAnsi="Times New Roman" w:cs="Times New Roman"/>
          <w:sz w:val="20"/>
          <w:szCs w:val="20"/>
        </w:rPr>
      </w:pPr>
      <w:r w:rsidRPr="00DA50DC">
        <w:rPr>
          <w:rFonts w:ascii="Times New Roman" w:hAnsi="Times New Roman" w:cs="Times New Roman"/>
        </w:rPr>
        <w:t xml:space="preserve">      </w:t>
      </w:r>
      <w:r w:rsidRPr="00DA50DC">
        <w:rPr>
          <w:rFonts w:ascii="Times New Roman" w:hAnsi="Times New Roman" w:cs="Times New Roman"/>
          <w:vertAlign w:val="superscript"/>
        </w:rPr>
        <w:t>„7)</w:t>
      </w:r>
      <w:r w:rsidRPr="00DA50DC">
        <w:rPr>
          <w:rFonts w:ascii="Times New Roman" w:hAnsi="Times New Roman" w:cs="Times New Roman"/>
        </w:rPr>
        <w:t xml:space="preserve"> </w:t>
      </w:r>
      <w:r w:rsidRPr="00DA50DC">
        <w:rPr>
          <w:rFonts w:ascii="Times New Roman" w:hAnsi="Times New Roman" w:cs="Times New Roman"/>
          <w:sz w:val="20"/>
          <w:szCs w:val="20"/>
        </w:rPr>
        <w:t>§ 2 ods. 4 zákona č. 245/2003 Z. z. o integrovanej prevencii a kontrole znečisťovania životného prostredia a o zmene a doplnení niektorých zákonov.</w:t>
      </w: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sz w:val="20"/>
          <w:szCs w:val="20"/>
          <w:vertAlign w:val="superscript"/>
        </w:rPr>
        <w:t xml:space="preserve">          7a) </w:t>
      </w:r>
      <w:r w:rsidRPr="00DA50DC">
        <w:rPr>
          <w:rFonts w:ascii="Times New Roman" w:hAnsi="Times New Roman" w:cs="Times New Roman"/>
          <w:sz w:val="20"/>
          <w:szCs w:val="20"/>
        </w:rPr>
        <w:t xml:space="preserve"> § 28 zákona č. 245/2003 Z. z. v znení zákona č. 532/2005 Z. z.“.</w:t>
      </w:r>
    </w:p>
    <w:p w:rsidR="001F192C" w:rsidRPr="00DA50DC" w:rsidP="001F192C">
      <w:pPr>
        <w:rPr>
          <w:rFonts w:ascii="Times New Roman" w:hAnsi="Times New Roman" w:cs="Times New Roman"/>
          <w:sz w:val="20"/>
          <w:szCs w:val="20"/>
        </w:rPr>
      </w:pPr>
      <w:r w:rsidRPr="00DA50DC">
        <w:rPr>
          <w:rFonts w:ascii="Times New Roman" w:hAnsi="Times New Roman" w:cs="Times New Roman"/>
        </w:rPr>
        <w:t xml:space="preserve">         </w:t>
      </w:r>
    </w:p>
    <w:p w:rsidR="001F192C" w:rsidRPr="00DA50DC" w:rsidP="001F192C">
      <w:pPr>
        <w:ind w:left="720"/>
        <w:rPr>
          <w:rFonts w:ascii="Times New Roman" w:hAnsi="Times New Roman" w:cs="Times New Roman"/>
        </w:rPr>
      </w:pPr>
    </w:p>
    <w:p w:rsidR="001F192C" w:rsidRPr="00DA50DC" w:rsidP="001F192C">
      <w:pPr>
        <w:pStyle w:val="BodyTextIndent2"/>
        <w:spacing w:line="240" w:lineRule="auto"/>
        <w:ind w:left="0"/>
        <w:jc w:val="both"/>
        <w:rPr>
          <w:rFonts w:ascii="Times New Roman" w:hAnsi="Times New Roman" w:cs="Times New Roman"/>
        </w:rPr>
      </w:pPr>
      <w:r w:rsidRPr="00DA50DC">
        <w:rPr>
          <w:rFonts w:ascii="Times New Roman" w:hAnsi="Times New Roman" w:cs="Times New Roman"/>
        </w:rPr>
        <w:t>2.  V § 23 sa za písmeno d) vkladá nové písmeno e), ktoré znie:</w:t>
      </w:r>
    </w:p>
    <w:p w:rsidR="001F192C" w:rsidRPr="00DA50DC" w:rsidP="001F192C">
      <w:pPr>
        <w:tabs>
          <w:tab w:val="left" w:pos="360"/>
        </w:tabs>
        <w:spacing w:line="360" w:lineRule="auto"/>
        <w:ind w:left="720" w:hanging="720"/>
        <w:jc w:val="both"/>
        <w:rPr>
          <w:rFonts w:ascii="Times New Roman" w:hAnsi="Times New Roman" w:cs="Times New Roman"/>
        </w:rPr>
      </w:pPr>
      <w:r w:rsidRPr="00DA50DC">
        <w:rPr>
          <w:rFonts w:ascii="Times New Roman" w:hAnsi="Times New Roman" w:cs="Times New Roman"/>
        </w:rPr>
        <w:t xml:space="preserve">      „e) je dotknutým orgánom a dáva stanovisko z hľadiska ochrany poľnohospodárskej pôdy v konaniach týkajúcich sa prevencie a nápravy environmentálnych škôd na pôde podľa osobitného predpisu,</w:t>
      </w:r>
      <w:r w:rsidRPr="00DA50DC">
        <w:rPr>
          <w:rFonts w:ascii="Times New Roman" w:hAnsi="Times New Roman" w:cs="Times New Roman"/>
          <w:vertAlign w:val="superscript"/>
        </w:rPr>
        <w:t>7</w:t>
      </w:r>
      <w:r>
        <w:rPr>
          <w:rFonts w:ascii="Times New Roman" w:hAnsi="Times New Roman" w:cs="Times New Roman"/>
          <w:vertAlign w:val="superscript"/>
        </w:rPr>
        <w:t>b</w:t>
      </w:r>
      <w:r w:rsidRPr="00DA50DC">
        <w:rPr>
          <w:rFonts w:ascii="Times New Roman" w:hAnsi="Times New Roman" w:cs="Times New Roman"/>
          <w:vertAlign w:val="superscript"/>
        </w:rPr>
        <w:t>)</w:t>
      </w:r>
      <w:r w:rsidRPr="00DA50DC">
        <w:rPr>
          <w:rFonts w:ascii="Times New Roman" w:hAnsi="Times New Roman" w:cs="Times New Roman"/>
        </w:rPr>
        <w:t>“.</w:t>
      </w:r>
    </w:p>
    <w:p w:rsidR="001F192C" w:rsidRPr="00DA50DC" w:rsidP="001F192C">
      <w:pPr>
        <w:ind w:left="1080" w:hanging="1080"/>
        <w:jc w:val="both"/>
        <w:rPr>
          <w:rFonts w:ascii="Times New Roman" w:hAnsi="Times New Roman" w:cs="Times New Roman"/>
        </w:rPr>
      </w:pPr>
    </w:p>
    <w:p w:rsidR="001F192C" w:rsidRPr="00DA50DC" w:rsidP="001F192C">
      <w:pPr>
        <w:tabs>
          <w:tab w:val="left" w:pos="360"/>
          <w:tab w:val="left" w:pos="540"/>
        </w:tabs>
        <w:spacing w:line="360" w:lineRule="auto"/>
        <w:rPr>
          <w:rFonts w:ascii="Times New Roman" w:hAnsi="Times New Roman" w:cs="Times New Roman"/>
        </w:rPr>
      </w:pPr>
      <w:r w:rsidRPr="00DA50DC">
        <w:rPr>
          <w:rFonts w:ascii="Times New Roman" w:hAnsi="Times New Roman" w:cs="Times New Roman"/>
        </w:rPr>
        <w:t xml:space="preserve">      Doterajšie písmená e) až i) sa označujú ako písmená f) až j).</w:t>
      </w:r>
    </w:p>
    <w:p w:rsidR="001F192C" w:rsidRPr="00DA50DC" w:rsidP="001F192C">
      <w:pPr>
        <w:tabs>
          <w:tab w:val="left" w:pos="360"/>
        </w:tabs>
        <w:spacing w:line="360" w:lineRule="auto"/>
        <w:ind w:firstLine="360"/>
        <w:rPr>
          <w:rFonts w:ascii="Times New Roman" w:hAnsi="Times New Roman" w:cs="Times New Roman"/>
        </w:rPr>
      </w:pPr>
      <w:r w:rsidRPr="00DA50DC">
        <w:rPr>
          <w:rFonts w:ascii="Times New Roman" w:hAnsi="Times New Roman" w:cs="Times New Roman"/>
        </w:rPr>
        <w:t>Poznámk</w:t>
      </w:r>
      <w:r>
        <w:rPr>
          <w:rFonts w:ascii="Times New Roman" w:hAnsi="Times New Roman" w:cs="Times New Roman"/>
        </w:rPr>
        <w:t>a</w:t>
      </w:r>
      <w:r w:rsidRPr="00DA50DC">
        <w:rPr>
          <w:rFonts w:ascii="Times New Roman" w:hAnsi="Times New Roman" w:cs="Times New Roman"/>
        </w:rPr>
        <w:t xml:space="preserve"> pod čiarou k odkaz</w:t>
      </w:r>
      <w:r>
        <w:rPr>
          <w:rFonts w:ascii="Times New Roman" w:hAnsi="Times New Roman" w:cs="Times New Roman"/>
        </w:rPr>
        <w:t>u</w:t>
      </w:r>
      <w:r w:rsidRPr="00DA50DC">
        <w:rPr>
          <w:rFonts w:ascii="Times New Roman" w:hAnsi="Times New Roman" w:cs="Times New Roman"/>
        </w:rPr>
        <w:t xml:space="preserve"> 7b zn</w:t>
      </w:r>
      <w:r>
        <w:rPr>
          <w:rFonts w:ascii="Times New Roman" w:hAnsi="Times New Roman" w:cs="Times New Roman"/>
        </w:rPr>
        <w:t>ie</w:t>
      </w:r>
      <w:r w:rsidRPr="00DA50DC">
        <w:rPr>
          <w:rFonts w:ascii="Times New Roman" w:hAnsi="Times New Roman" w:cs="Times New Roman"/>
        </w:rPr>
        <w:t>:</w:t>
      </w:r>
    </w:p>
    <w:p w:rsidR="001F192C" w:rsidRPr="00DA50DC" w:rsidP="001F192C">
      <w:pPr>
        <w:spacing w:line="360" w:lineRule="auto"/>
        <w:ind w:left="720" w:hanging="360"/>
        <w:rPr>
          <w:rFonts w:ascii="Times New Roman" w:hAnsi="Times New Roman" w:cs="Times New Roman"/>
          <w:i/>
        </w:rPr>
      </w:pPr>
      <w:r w:rsidRPr="00DA50DC">
        <w:rPr>
          <w:rFonts w:ascii="Times New Roman" w:hAnsi="Times New Roman" w:cs="Times New Roman"/>
        </w:rPr>
        <w:t xml:space="preserve"> </w:t>
      </w:r>
      <w:r w:rsidRPr="00DA50DC">
        <w:rPr>
          <w:rFonts w:ascii="Times New Roman" w:hAnsi="Times New Roman" w:cs="Times New Roman"/>
          <w:vertAlign w:val="superscript"/>
        </w:rPr>
        <w:t xml:space="preserve">„7b) </w:t>
      </w:r>
      <w:r w:rsidRPr="00DA50DC">
        <w:rPr>
          <w:rFonts w:ascii="Times New Roman" w:hAnsi="Times New Roman" w:cs="Times New Roman"/>
          <w:sz w:val="20"/>
          <w:szCs w:val="20"/>
          <w:vertAlign w:val="superscript"/>
        </w:rPr>
        <w:t xml:space="preserve"> </w:t>
      </w:r>
      <w:r>
        <w:rPr>
          <w:rFonts w:ascii="Times New Roman" w:hAnsi="Times New Roman" w:cs="Times New Roman"/>
          <w:sz w:val="20"/>
          <w:szCs w:val="20"/>
        </w:rPr>
        <w:t>Zákon č. .../2007 Z. z. o</w:t>
      </w:r>
      <w:r w:rsidRPr="00DA50DC">
        <w:rPr>
          <w:rFonts w:ascii="Times New Roman" w:hAnsi="Times New Roman" w:cs="Times New Roman"/>
          <w:sz w:val="20"/>
          <w:szCs w:val="20"/>
        </w:rPr>
        <w:t> prevencii a náprave environmentálnych škôd a o zmene a doplnení niektorých zákonov.</w:t>
      </w:r>
      <w:r>
        <w:rPr>
          <w:rFonts w:ascii="Times New Roman" w:hAnsi="Times New Roman" w:cs="Times New Roman"/>
          <w:sz w:val="20"/>
          <w:szCs w:val="20"/>
        </w:rPr>
        <w:t>“.</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Čl. V</w:t>
      </w: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ind w:firstLine="708"/>
        <w:jc w:val="both"/>
        <w:rPr>
          <w:rFonts w:ascii="Times New Roman" w:hAnsi="Times New Roman" w:cs="Times New Roman"/>
        </w:rPr>
      </w:pPr>
      <w:r w:rsidRPr="00DA50DC">
        <w:rPr>
          <w:rFonts w:ascii="Times New Roman" w:hAnsi="Times New Roman" w:cs="Times New Roman"/>
        </w:rPr>
        <w:t>Zákon č. 364/2004 Z. z. o vodách a o zmene zákona Slovenskej národnej rady č. 372/1990 Zb. o priestupkoch v znení neskorších predpisov (vodný zákon) v znení zákona č.  587/2004 Z. z., zákona č. 230/2005 Z. z., zákona č. 479/2005 Z. z. a zákona č. 532/2005 Z. z. sa dopĺňa takto:</w:t>
      </w: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 73 sa dopĺňa odsekom 19, ktorý znie:</w:t>
      </w: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 (19) Orgán štátnej vodnej správy je dotknutým orgánom a vydáva stanoviská v konaniach podľa osobitného predpisu.</w:t>
      </w:r>
      <w:r w:rsidRPr="00DA50DC">
        <w:rPr>
          <w:rFonts w:ascii="Times New Roman" w:hAnsi="Times New Roman" w:cs="Times New Roman"/>
          <w:vertAlign w:val="superscript"/>
        </w:rPr>
        <w:t>66c)“</w:t>
      </w:r>
      <w:r w:rsidRPr="00DA50DC">
        <w:rPr>
          <w:rFonts w:ascii="Times New Roman" w:hAnsi="Times New Roman" w:cs="Times New Roman"/>
        </w:rPr>
        <w:t>.</w:t>
      </w:r>
    </w:p>
    <w:p w:rsidR="001F192C" w:rsidRPr="00DA50DC" w:rsidP="001F192C">
      <w:pPr>
        <w:spacing w:line="120" w:lineRule="auto"/>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Poznámka pod čiarou k odkazu 66c) znie:</w:t>
      </w: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w:t>
      </w:r>
      <w:r w:rsidRPr="00DA50DC">
        <w:rPr>
          <w:rFonts w:ascii="Times New Roman" w:hAnsi="Times New Roman" w:cs="Times New Roman"/>
          <w:vertAlign w:val="superscript"/>
        </w:rPr>
        <w:t>66c)</w:t>
      </w:r>
      <w:r w:rsidRPr="00DA50DC">
        <w:rPr>
          <w:rFonts w:ascii="Times New Roman" w:hAnsi="Times New Roman" w:cs="Times New Roman"/>
        </w:rPr>
        <w:t xml:space="preserve"> Z</w:t>
      </w:r>
      <w:r w:rsidRPr="00DA50DC">
        <w:rPr>
          <w:rFonts w:ascii="Times New Roman" w:hAnsi="Times New Roman" w:cs="Times New Roman"/>
          <w:sz w:val="20"/>
          <w:szCs w:val="20"/>
        </w:rPr>
        <w:t>ákon č. .../2007 Z. z. o prevencii a náprave environmentálnych škôd a o zmene a doplnení niektorých zákonov.“.</w:t>
      </w:r>
    </w:p>
    <w:p w:rsidR="001F192C" w:rsidP="001F192C">
      <w:pPr>
        <w:spacing w:line="360" w:lineRule="auto"/>
        <w:jc w:val="center"/>
        <w:rPr>
          <w:rFonts w:ascii="Times New Roman" w:hAnsi="Times New Roman" w:cs="Times New Roman"/>
          <w:b/>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Čl. VI</w:t>
      </w:r>
    </w:p>
    <w:p w:rsidR="001F192C" w:rsidRPr="00DA50DC" w:rsidP="001F192C">
      <w:pPr>
        <w:spacing w:line="360" w:lineRule="auto"/>
        <w:rPr>
          <w:rFonts w:ascii="Times New Roman" w:hAnsi="Times New Roman" w:cs="Times New Roman"/>
        </w:rPr>
      </w:pPr>
      <w:r w:rsidRPr="00DA50DC">
        <w:rPr>
          <w:rFonts w:ascii="Times New Roman" w:hAnsi="Times New Roman" w:cs="Times New Roman"/>
        </w:rPr>
        <w:t>Zákon č. 326/2005 Z. z. o lesoch sa dopĺňa takto:</w:t>
      </w:r>
    </w:p>
    <w:p w:rsidR="001F192C" w:rsidRPr="00DA50DC" w:rsidP="001F192C">
      <w:pPr>
        <w:rPr>
          <w:rFonts w:ascii="Times New Roman" w:hAnsi="Times New Roman" w:cs="Times New Roman"/>
        </w:rPr>
      </w:pPr>
    </w:p>
    <w:p w:rsidR="001F192C" w:rsidRPr="00DA50DC" w:rsidP="001F192C">
      <w:pPr>
        <w:pStyle w:val="BodyTextIndent2"/>
        <w:spacing w:line="240" w:lineRule="auto"/>
        <w:ind w:left="0" w:hanging="357"/>
        <w:jc w:val="both"/>
        <w:rPr>
          <w:rFonts w:ascii="Times New Roman" w:hAnsi="Times New Roman" w:cs="Times New Roman"/>
        </w:rPr>
      </w:pPr>
      <w:r w:rsidRPr="00DA50DC">
        <w:rPr>
          <w:rFonts w:ascii="Times New Roman" w:hAnsi="Times New Roman" w:cs="Times New Roman"/>
        </w:rPr>
        <w:t xml:space="preserve">    </w:t>
        <w:tab/>
        <w:t xml:space="preserve">      V § 60 ods. 2 sa za písmeno h) vkladá nové písmeno i), ktoré znie:</w:t>
      </w:r>
    </w:p>
    <w:p w:rsidR="001F192C" w:rsidRPr="00DA50DC" w:rsidP="001F192C">
      <w:pPr>
        <w:tabs>
          <w:tab w:val="left" w:pos="360"/>
        </w:tabs>
        <w:spacing w:line="360" w:lineRule="auto"/>
        <w:ind w:left="720" w:hanging="720"/>
        <w:jc w:val="both"/>
        <w:rPr>
          <w:rFonts w:ascii="Times New Roman" w:hAnsi="Times New Roman" w:cs="Times New Roman"/>
        </w:rPr>
      </w:pPr>
      <w:r w:rsidRPr="00DA50DC">
        <w:rPr>
          <w:rFonts w:ascii="Times New Roman" w:hAnsi="Times New Roman" w:cs="Times New Roman"/>
        </w:rPr>
        <w:t xml:space="preserve">     „i) je dotknutým orgánom a dáva stanovisko z hľadiska ochrany pôdy v konaniach týkajúcich sa prevencie a nápravy environmentálnych škôd na lesných pozemkoch podľa osobitného predpisu,</w:t>
      </w:r>
      <w:r w:rsidRPr="00DA50DC">
        <w:rPr>
          <w:rFonts w:ascii="Times New Roman" w:hAnsi="Times New Roman" w:cs="Times New Roman"/>
          <w:vertAlign w:val="superscript"/>
        </w:rPr>
        <w:t>87a)</w:t>
      </w:r>
      <w:r w:rsidRPr="00DA50DC">
        <w:rPr>
          <w:rFonts w:ascii="Times New Roman" w:hAnsi="Times New Roman" w:cs="Times New Roman"/>
        </w:rPr>
        <w:t>“.</w:t>
      </w:r>
    </w:p>
    <w:p w:rsidR="001F192C" w:rsidRPr="00DA50DC" w:rsidP="001F192C">
      <w:pPr>
        <w:rPr>
          <w:rFonts w:ascii="Times New Roman" w:hAnsi="Times New Roman" w:cs="Times New Roman"/>
        </w:rPr>
      </w:pPr>
      <w:r w:rsidRPr="00DA50DC">
        <w:rPr>
          <w:rFonts w:ascii="Times New Roman" w:hAnsi="Times New Roman" w:cs="Times New Roman"/>
        </w:rPr>
        <w:t xml:space="preserve">      </w:t>
      </w:r>
    </w:p>
    <w:p w:rsidR="001F192C" w:rsidRPr="00DA50DC" w:rsidP="001F192C">
      <w:pPr>
        <w:spacing w:line="360" w:lineRule="auto"/>
        <w:rPr>
          <w:rFonts w:ascii="Times New Roman" w:hAnsi="Times New Roman" w:cs="Times New Roman"/>
        </w:rPr>
      </w:pPr>
      <w:r w:rsidRPr="00DA50DC">
        <w:rPr>
          <w:rFonts w:ascii="Times New Roman" w:hAnsi="Times New Roman" w:cs="Times New Roman"/>
        </w:rPr>
        <w:t xml:space="preserve">      Doterajšie písmená i) až k) sa označujú ako písmená j) až l).</w:t>
      </w:r>
    </w:p>
    <w:p w:rsidR="001F192C" w:rsidRPr="00DA50DC" w:rsidP="001F192C">
      <w:pPr>
        <w:rPr>
          <w:rFonts w:ascii="Times New Roman" w:hAnsi="Times New Roman" w:cs="Times New Roman"/>
        </w:rPr>
      </w:pPr>
      <w:r w:rsidRPr="00DA50DC">
        <w:rPr>
          <w:rFonts w:ascii="Times New Roman" w:hAnsi="Times New Roman" w:cs="Times New Roman"/>
        </w:rPr>
        <w:t xml:space="preserve">     </w:t>
      </w:r>
    </w:p>
    <w:p w:rsidR="001F192C" w:rsidRPr="00DA50DC" w:rsidP="001F192C">
      <w:pPr>
        <w:spacing w:line="360" w:lineRule="auto"/>
        <w:rPr>
          <w:rFonts w:ascii="Times New Roman" w:hAnsi="Times New Roman" w:cs="Times New Roman"/>
        </w:rPr>
      </w:pPr>
      <w:r w:rsidRPr="00DA50DC">
        <w:rPr>
          <w:rFonts w:ascii="Times New Roman" w:hAnsi="Times New Roman" w:cs="Times New Roman"/>
        </w:rPr>
        <w:t xml:space="preserve">     Poznámka pod čiarou k odkazu 87a znie:</w:t>
      </w:r>
    </w:p>
    <w:p w:rsidR="001F192C" w:rsidRPr="00DA50DC" w:rsidP="001F192C">
      <w:pPr>
        <w:spacing w:line="360" w:lineRule="auto"/>
        <w:ind w:left="360"/>
        <w:jc w:val="both"/>
        <w:rPr>
          <w:rFonts w:ascii="Times New Roman" w:hAnsi="Times New Roman" w:cs="Times New Roman"/>
          <w:b/>
          <w:color w:val="FF0000"/>
        </w:rPr>
      </w:pPr>
      <w:r w:rsidRPr="00DA50DC">
        <w:rPr>
          <w:rFonts w:ascii="Times New Roman" w:hAnsi="Times New Roman" w:cs="Times New Roman"/>
        </w:rPr>
        <w:t xml:space="preserve">     „</w:t>
      </w:r>
      <w:r w:rsidRPr="00DA50DC">
        <w:rPr>
          <w:rFonts w:ascii="Times New Roman" w:hAnsi="Times New Roman" w:cs="Times New Roman"/>
          <w:vertAlign w:val="superscript"/>
        </w:rPr>
        <w:t xml:space="preserve">87a)  </w:t>
      </w:r>
      <w:r w:rsidRPr="00DA50DC">
        <w:rPr>
          <w:rFonts w:ascii="Times New Roman" w:hAnsi="Times New Roman" w:cs="Times New Roman"/>
          <w:sz w:val="20"/>
          <w:szCs w:val="20"/>
        </w:rPr>
        <w:t>Zákon č. .../2007 Z. z. o prevencii a náprave environmentálnych škôd a o zmene a doplnení niektorých zákonov.</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Čl. VII</w:t>
      </w: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Zákon č. 126/ 2006 Z. z. o verejnom zdravotníctve a o zmene a doplnení niektorých zákonov sa dopĺňa takto:</w:t>
      </w:r>
    </w:p>
    <w:p w:rsidR="001F192C" w:rsidRPr="00DA50DC" w:rsidP="001F192C">
      <w:pPr>
        <w:numPr>
          <w:ilvl w:val="0"/>
          <w:numId w:val="45"/>
        </w:numPr>
        <w:tabs>
          <w:tab w:val="left" w:pos="1080"/>
        </w:tabs>
        <w:spacing w:line="360" w:lineRule="auto"/>
        <w:jc w:val="both"/>
        <w:rPr>
          <w:rFonts w:ascii="Times New Roman" w:hAnsi="Times New Roman" w:cs="Times New Roman"/>
        </w:rPr>
      </w:pPr>
      <w:r w:rsidRPr="00DA50DC">
        <w:rPr>
          <w:rFonts w:ascii="Times New Roman" w:hAnsi="Times New Roman" w:cs="Times New Roman"/>
        </w:rPr>
        <w:t>V poznámke pod čiarou k odkazu 14 sa na konci pripája táto veta: „Z</w:t>
      </w:r>
      <w:r w:rsidRPr="00DA50DC">
        <w:rPr>
          <w:rFonts w:ascii="Times New Roman" w:hAnsi="Times New Roman" w:cs="Times New Roman"/>
          <w:sz w:val="20"/>
          <w:szCs w:val="20"/>
        </w:rPr>
        <w:t>ákon č. .../2007 Z. z. o prevencii a náprave environmentálnych škôd a o zmene a doplnení niektorých zákonov.“.</w:t>
      </w:r>
    </w:p>
    <w:p w:rsidR="001F192C" w:rsidRPr="00DA50DC" w:rsidP="001F192C">
      <w:pPr>
        <w:spacing w:line="360" w:lineRule="auto"/>
        <w:jc w:val="both"/>
        <w:rPr>
          <w:rFonts w:ascii="Times New Roman" w:hAnsi="Times New Roman" w:cs="Times New Roman"/>
        </w:rPr>
      </w:pPr>
    </w:p>
    <w:p w:rsidR="001F192C" w:rsidRPr="00DA50DC" w:rsidP="001F192C">
      <w:pPr>
        <w:numPr>
          <w:ilvl w:val="0"/>
          <w:numId w:val="45"/>
        </w:numPr>
        <w:tabs>
          <w:tab w:val="left" w:pos="1080"/>
        </w:tabs>
        <w:spacing w:line="360" w:lineRule="auto"/>
        <w:jc w:val="both"/>
        <w:rPr>
          <w:rFonts w:ascii="Times New Roman" w:hAnsi="Times New Roman" w:cs="Times New Roman"/>
        </w:rPr>
      </w:pPr>
      <w:r w:rsidRPr="00DA50DC">
        <w:rPr>
          <w:rFonts w:ascii="Times New Roman" w:hAnsi="Times New Roman" w:cs="Times New Roman"/>
        </w:rPr>
        <w:t>V § 10 ods. 10 sa za slovo „povoľovaní“ vkladajú slová „a v konaniach podľa osobitného predpisu</w:t>
      </w:r>
      <w:r w:rsidRPr="00DA50DC">
        <w:rPr>
          <w:rFonts w:ascii="Times New Roman" w:hAnsi="Times New Roman" w:cs="Times New Roman"/>
          <w:vertAlign w:val="superscript"/>
        </w:rPr>
        <w:t>22a)</w:t>
      </w:r>
      <w:r w:rsidRPr="00DA50DC">
        <w:rPr>
          <w:rFonts w:ascii="Times New Roman" w:hAnsi="Times New Roman" w:cs="Times New Roman"/>
        </w:rPr>
        <w:t>“.</w:t>
      </w:r>
    </w:p>
    <w:p w:rsidR="001F192C" w:rsidRPr="00DA50DC" w:rsidP="001F192C">
      <w:pPr>
        <w:spacing w:line="360" w:lineRule="auto"/>
        <w:ind w:left="360"/>
        <w:jc w:val="both"/>
        <w:rPr>
          <w:rFonts w:ascii="Times New Roman" w:hAnsi="Times New Roman" w:cs="Times New Roman"/>
        </w:rPr>
      </w:pPr>
      <w:r w:rsidRPr="00DA50DC">
        <w:rPr>
          <w:rFonts w:ascii="Times New Roman" w:hAnsi="Times New Roman" w:cs="Times New Roman"/>
        </w:rPr>
        <w:t>Poznámka pod čiarou k odkazu 22a) znie:</w:t>
      </w: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vertAlign w:val="superscript"/>
        </w:rPr>
        <w:t xml:space="preserve">„22a) </w:t>
      </w:r>
      <w:r w:rsidRPr="00DA50DC">
        <w:rPr>
          <w:rFonts w:ascii="Times New Roman" w:hAnsi="Times New Roman" w:cs="Times New Roman"/>
        </w:rPr>
        <w:t>Z</w:t>
      </w:r>
      <w:r w:rsidRPr="00DA50DC">
        <w:rPr>
          <w:rFonts w:ascii="Times New Roman" w:hAnsi="Times New Roman" w:cs="Times New Roman"/>
          <w:sz w:val="20"/>
          <w:szCs w:val="20"/>
        </w:rPr>
        <w:t>ákon č. .../2007 Z. z. o prevencii a náprave environmentálnych škôd a o zmene a doplnení niektorých zákonov.“.</w:t>
      </w:r>
    </w:p>
    <w:p w:rsidR="001F192C" w:rsidRPr="00DA50DC" w:rsidP="001F192C">
      <w:pPr>
        <w:tabs>
          <w:tab w:val="left" w:pos="360"/>
        </w:tabs>
        <w:ind w:left="360" w:hanging="360"/>
        <w:jc w:val="both"/>
        <w:rPr>
          <w:rFonts w:ascii="Times New Roman" w:hAnsi="Times New Roman" w:cs="Times New Roman"/>
        </w:rPr>
      </w:pPr>
    </w:p>
    <w:p w:rsidR="001F192C" w:rsidRPr="00DA50DC" w:rsidP="001F192C">
      <w:pPr>
        <w:jc w:val="center"/>
        <w:rPr>
          <w:rFonts w:ascii="Times New Roman" w:hAnsi="Times New Roman" w:cs="Times New Roman"/>
          <w:b/>
        </w:rPr>
      </w:pPr>
      <w:r w:rsidRPr="00DA50DC">
        <w:rPr>
          <w:rFonts w:ascii="Times New Roman" w:hAnsi="Times New Roman" w:cs="Times New Roman"/>
          <w:b/>
        </w:rPr>
        <w:t>Čl. VIII</w:t>
      </w:r>
    </w:p>
    <w:p w:rsidR="001F192C" w:rsidRPr="00DA50DC" w:rsidP="001F192C">
      <w:pPr>
        <w:spacing w:line="360" w:lineRule="auto"/>
        <w:jc w:val="center"/>
        <w:rPr>
          <w:rFonts w:ascii="Times New Roman" w:hAnsi="Times New Roman" w:cs="Times New Roman"/>
        </w:rPr>
      </w:pPr>
    </w:p>
    <w:p w:rsidR="001F192C" w:rsidRPr="004F6A95" w:rsidP="001F192C">
      <w:pPr>
        <w:spacing w:line="360" w:lineRule="auto"/>
        <w:rPr>
          <w:rFonts w:ascii="Times New Roman" w:hAnsi="Times New Roman" w:cs="Times New Roman"/>
        </w:rPr>
      </w:pPr>
      <w:r w:rsidRPr="00DA50DC">
        <w:rPr>
          <w:rFonts w:ascii="Times New Roman" w:hAnsi="Times New Roman" w:cs="Times New Roman"/>
        </w:rPr>
        <w:tab/>
      </w:r>
      <w:r w:rsidRPr="004F6A95">
        <w:rPr>
          <w:rFonts w:ascii="Times New Roman" w:hAnsi="Times New Roman" w:cs="Times New Roman"/>
        </w:rPr>
        <w:t xml:space="preserve">Tento zákon nadobúda účinnosť 1. </w:t>
      </w:r>
      <w:r w:rsidR="002B2EDC">
        <w:rPr>
          <w:rFonts w:ascii="Times New Roman" w:hAnsi="Times New Roman" w:cs="Times New Roman"/>
        </w:rPr>
        <w:t>júla</w:t>
      </w:r>
      <w:r w:rsidRPr="004F6A95">
        <w:rPr>
          <w:rFonts w:ascii="Times New Roman" w:hAnsi="Times New Roman" w:cs="Times New Roman"/>
        </w:rPr>
        <w:t xml:space="preserve"> 2007 s výnimkou </w:t>
      </w:r>
      <w:r w:rsidRPr="004F6A95" w:rsidR="002B2EDC">
        <w:rPr>
          <w:rFonts w:ascii="Times New Roman" w:hAnsi="Times New Roman" w:cs="Times New Roman"/>
        </w:rPr>
        <w:t xml:space="preserve">čl. I § 13, ktorý nadobúda účinnosť 1. </w:t>
      </w:r>
      <w:r w:rsidR="00B31C86">
        <w:rPr>
          <w:rFonts w:ascii="Times New Roman" w:hAnsi="Times New Roman" w:cs="Times New Roman"/>
        </w:rPr>
        <w:t>júla 201</w:t>
      </w:r>
      <w:r w:rsidRPr="004F6A95" w:rsidR="002B2EDC">
        <w:rPr>
          <w:rFonts w:ascii="Times New Roman" w:hAnsi="Times New Roman" w:cs="Times New Roman"/>
        </w:rPr>
        <w:t>2</w:t>
      </w:r>
      <w:r w:rsidR="002B2EDC">
        <w:rPr>
          <w:rFonts w:ascii="Times New Roman" w:hAnsi="Times New Roman" w:cs="Times New Roman"/>
        </w:rPr>
        <w:t xml:space="preserve"> a </w:t>
      </w:r>
      <w:r w:rsidRPr="004F6A95">
        <w:rPr>
          <w:rFonts w:ascii="Times New Roman" w:hAnsi="Times New Roman" w:cs="Times New Roman"/>
        </w:rPr>
        <w:t>čl. I § 20, ktorý nadobúda účinnosť 1. januára 2008.</w:t>
      </w:r>
    </w:p>
    <w:p w:rsidR="001F192C" w:rsidRPr="00DA50DC" w:rsidP="001F192C">
      <w:pPr>
        <w:spacing w:line="360" w:lineRule="auto"/>
        <w:rPr>
          <w:rFonts w:ascii="Times New Roman" w:hAnsi="Times New Roman" w:cs="Times New Roman"/>
        </w:rPr>
      </w:pPr>
    </w:p>
    <w:p w:rsidR="001F192C" w:rsidRPr="00DA50DC" w:rsidP="001F192C">
      <w:pPr>
        <w:rPr>
          <w:rFonts w:ascii="Times New Roman" w:hAnsi="Times New Roman" w:cs="Times New Roman"/>
        </w:rPr>
      </w:pPr>
    </w:p>
    <w:p w:rsidR="001F192C" w:rsidRPr="00DA50DC" w:rsidP="001F192C">
      <w:pPr>
        <w:rPr>
          <w:rFonts w:ascii="Times New Roman" w:hAnsi="Times New Roman" w:cs="Times New Roman"/>
          <w:sz w:val="32"/>
          <w:szCs w:val="32"/>
        </w:rPr>
      </w:pPr>
    </w:p>
    <w:p w:rsidR="001F192C" w:rsidRPr="00DA50DC" w:rsidP="001F192C">
      <w:pPr>
        <w:rPr>
          <w:rFonts w:ascii="Times New Roman" w:hAnsi="Times New Roman" w:cs="Times New Roman"/>
          <w:sz w:val="32"/>
          <w:szCs w:val="32"/>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strike/>
        </w:rPr>
      </w:pPr>
      <w:r w:rsidRPr="00DA50DC">
        <w:rPr>
          <w:rFonts w:ascii="Times New Roman" w:hAnsi="Times New Roman" w:cs="Times New Roman"/>
        </w:rPr>
        <w:t>Príloha č. 1</w:t>
      </w:r>
    </w:p>
    <w:p w:rsidR="001F192C" w:rsidRPr="00DA50DC" w:rsidP="001F192C">
      <w:pPr>
        <w:ind w:left="5940"/>
        <w:rPr>
          <w:rFonts w:ascii="Times New Roman" w:hAnsi="Times New Roman" w:cs="Times New Roman"/>
        </w:rPr>
      </w:pPr>
      <w:r w:rsidRPr="00DA50DC">
        <w:rPr>
          <w:rFonts w:ascii="Times New Roman" w:hAnsi="Times New Roman" w:cs="Times New Roman"/>
        </w:rPr>
        <w:t>k zákonu č. .../2007 Z. z.</w:t>
      </w:r>
    </w:p>
    <w:p w:rsidR="001F192C" w:rsidRPr="00DA50DC" w:rsidP="001F192C">
      <w:pPr>
        <w:spacing w:line="360" w:lineRule="auto"/>
        <w:rPr>
          <w:rFonts w:ascii="Times New Roman" w:hAnsi="Times New Roman" w:cs="Times New Roman"/>
        </w:rPr>
      </w:pPr>
    </w:p>
    <w:p w:rsidR="001F192C" w:rsidRPr="00DA50DC" w:rsidP="001F192C">
      <w:pPr>
        <w:ind w:left="6118"/>
        <w:rPr>
          <w:rFonts w:ascii="Times New Roman" w:hAnsi="Times New Roman" w:cs="Times New Roman"/>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 xml:space="preserve">Kritériá závažnosti nepriaznivých účinkov na chránených </w:t>
      </w:r>
      <w:r w:rsidRPr="002813C4">
        <w:rPr>
          <w:rFonts w:ascii="Times New Roman" w:hAnsi="Times New Roman" w:cs="Times New Roman"/>
          <w:b/>
        </w:rPr>
        <w:t>druhoch a chránených</w:t>
      </w:r>
      <w:r>
        <w:rPr>
          <w:rFonts w:ascii="Times New Roman" w:hAnsi="Times New Roman" w:cs="Times New Roman"/>
        </w:rPr>
        <w:t xml:space="preserve"> </w:t>
      </w:r>
      <w:r w:rsidRPr="00DA50DC">
        <w:rPr>
          <w:rFonts w:ascii="Times New Roman" w:hAnsi="Times New Roman" w:cs="Times New Roman"/>
          <w:b/>
        </w:rPr>
        <w:t>biotopoch  podľa  § 2 ods. 1 písm. a) bod 1 a ods. 3</w:t>
      </w:r>
    </w:p>
    <w:p w:rsidR="001F192C" w:rsidRPr="00DA50DC" w:rsidP="001F192C">
      <w:pPr>
        <w:spacing w:line="360" w:lineRule="auto"/>
        <w:jc w:val="center"/>
        <w:rPr>
          <w:rFonts w:ascii="Times New Roman" w:hAnsi="Times New Roman" w:cs="Times New Roman"/>
          <w:b/>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ab/>
        <w:t>Pri posudzovaní závažnosti akejkoľvek škody, ktorá má nepriaznivé účinky na dosahovanie alebo udržiavanie priaznivého stavu chránený</w:t>
      </w:r>
      <w:r>
        <w:rPr>
          <w:rFonts w:ascii="Times New Roman" w:hAnsi="Times New Roman" w:cs="Times New Roman"/>
        </w:rPr>
        <w:t xml:space="preserve">ch </w:t>
      </w:r>
      <w:r w:rsidRPr="00DA50DC">
        <w:rPr>
          <w:rFonts w:ascii="Times New Roman" w:hAnsi="Times New Roman" w:cs="Times New Roman"/>
        </w:rPr>
        <w:t xml:space="preserve">biotopov alebo chránených druhov, sa vychádza zo stavu ich ochrany v čase vzniku škody a s prihliadnutím na ich funkcie spočívajúce v poskytovaní nimi vytváraných pozitívnych možností, ako aj na schopnosť ich prirodzenej obnovy. </w:t>
      </w:r>
    </w:p>
    <w:p w:rsidR="001F192C" w:rsidRPr="00DA50DC" w:rsidP="001F192C">
      <w:pPr>
        <w:spacing w:line="360" w:lineRule="auto"/>
        <w:ind w:firstLine="360"/>
        <w:jc w:val="both"/>
        <w:rPr>
          <w:rFonts w:ascii="Times New Roman" w:hAnsi="Times New Roman" w:cs="Times New Roman"/>
        </w:rPr>
      </w:pPr>
      <w:r w:rsidRPr="00DA50DC">
        <w:rPr>
          <w:rFonts w:ascii="Times New Roman" w:hAnsi="Times New Roman" w:cs="Times New Roman"/>
        </w:rPr>
        <w:t>Závažné nepriaznivé zmeny základného stavu sa určujú podľa možnosti merateľnými údajmi, ako sú napríklad</w:t>
      </w:r>
    </w:p>
    <w:p w:rsidR="001F192C" w:rsidRPr="00DA50DC" w:rsidP="001F192C">
      <w:pPr>
        <w:numPr>
          <w:ilvl w:val="0"/>
          <w:numId w:val="40"/>
        </w:numPr>
        <w:tabs>
          <w:tab w:val="left" w:pos="360"/>
          <w:tab w:val="clear" w:pos="1440"/>
        </w:tabs>
        <w:spacing w:line="360" w:lineRule="auto"/>
        <w:ind w:left="360"/>
        <w:jc w:val="both"/>
        <w:rPr>
          <w:rFonts w:ascii="Times New Roman" w:hAnsi="Times New Roman" w:cs="Times New Roman"/>
        </w:rPr>
      </w:pPr>
      <w:r w:rsidRPr="00DA50DC">
        <w:rPr>
          <w:rFonts w:ascii="Times New Roman" w:hAnsi="Times New Roman" w:cs="Times New Roman"/>
        </w:rPr>
        <w:t>počet jedincov chráneného druhu; ich hustota alebo rozloha územia ich výskytu,</w:t>
      </w:r>
    </w:p>
    <w:p w:rsidR="001F192C" w:rsidRPr="00DA50DC" w:rsidP="001F192C">
      <w:pPr>
        <w:numPr>
          <w:ilvl w:val="0"/>
          <w:numId w:val="40"/>
        </w:numPr>
        <w:tabs>
          <w:tab w:val="left" w:pos="360"/>
          <w:tab w:val="clear" w:pos="1440"/>
        </w:tabs>
        <w:spacing w:line="360" w:lineRule="auto"/>
        <w:ind w:left="360"/>
        <w:jc w:val="both"/>
        <w:rPr>
          <w:rFonts w:ascii="Times New Roman" w:hAnsi="Times New Roman" w:cs="Times New Roman"/>
        </w:rPr>
      </w:pPr>
      <w:r w:rsidRPr="00DA50DC">
        <w:rPr>
          <w:rFonts w:ascii="Times New Roman" w:hAnsi="Times New Roman" w:cs="Times New Roman"/>
        </w:rPr>
        <w:t xml:space="preserve">úloha konkrétnych jedincov alebo poškodeného územia vo vzťahu k ochrane chráneného druhu alebo </w:t>
      </w:r>
      <w:r>
        <w:rPr>
          <w:rFonts w:ascii="Times New Roman" w:hAnsi="Times New Roman" w:cs="Times New Roman"/>
        </w:rPr>
        <w:t xml:space="preserve">chráneného </w:t>
      </w:r>
      <w:r w:rsidRPr="00DA50DC">
        <w:rPr>
          <w:rFonts w:ascii="Times New Roman" w:hAnsi="Times New Roman" w:cs="Times New Roman"/>
        </w:rPr>
        <w:t>biotopu, vzácnosť výskytu chráneného druhu alebo chránen</w:t>
      </w:r>
      <w:r>
        <w:rPr>
          <w:rFonts w:ascii="Times New Roman" w:hAnsi="Times New Roman" w:cs="Times New Roman"/>
        </w:rPr>
        <w:t xml:space="preserve">ého </w:t>
      </w:r>
      <w:r w:rsidRPr="00DA50DC">
        <w:rPr>
          <w:rFonts w:ascii="Times New Roman" w:hAnsi="Times New Roman" w:cs="Times New Roman"/>
        </w:rPr>
        <w:t>biotopu (posudzované na miestnej regionálnej alebo vyššej úrovni vrátane úrovne Európskeho spoločenstva),</w:t>
      </w:r>
    </w:p>
    <w:p w:rsidR="001F192C" w:rsidRPr="00DA50DC" w:rsidP="001F192C">
      <w:pPr>
        <w:numPr>
          <w:ilvl w:val="0"/>
          <w:numId w:val="40"/>
        </w:numPr>
        <w:tabs>
          <w:tab w:val="left" w:pos="360"/>
          <w:tab w:val="clear" w:pos="1440"/>
        </w:tabs>
        <w:spacing w:line="360" w:lineRule="auto"/>
        <w:ind w:left="360"/>
        <w:jc w:val="both"/>
        <w:rPr>
          <w:rFonts w:ascii="Times New Roman" w:hAnsi="Times New Roman" w:cs="Times New Roman"/>
        </w:rPr>
      </w:pPr>
      <w:r w:rsidRPr="00DA50DC">
        <w:rPr>
          <w:rFonts w:ascii="Times New Roman" w:hAnsi="Times New Roman" w:cs="Times New Roman"/>
        </w:rPr>
        <w:t xml:space="preserve">rozmnožovacia schopnosť chráneného druhu (podľa dynamiky špecifickej pre konkrétny druh alebo konkrétnu populáciu) a jeho životaschopnosť alebo schopnosť prirodzenej obnovy </w:t>
      </w:r>
      <w:r>
        <w:rPr>
          <w:rFonts w:ascii="Times New Roman" w:hAnsi="Times New Roman" w:cs="Times New Roman"/>
        </w:rPr>
        <w:t xml:space="preserve">chráneného </w:t>
      </w:r>
      <w:r w:rsidRPr="00DA50DC">
        <w:rPr>
          <w:rFonts w:ascii="Times New Roman" w:hAnsi="Times New Roman" w:cs="Times New Roman"/>
        </w:rPr>
        <w:t>biotopu (podľa dynamiky špecifickej pre jeho charakteristické chránené druhy alebo ich populácie),</w:t>
      </w:r>
    </w:p>
    <w:p w:rsidR="001F192C" w:rsidRPr="00DA50DC" w:rsidP="001F192C">
      <w:pPr>
        <w:numPr>
          <w:ilvl w:val="0"/>
          <w:numId w:val="40"/>
        </w:numPr>
        <w:tabs>
          <w:tab w:val="left" w:pos="360"/>
          <w:tab w:val="clear" w:pos="1440"/>
        </w:tabs>
        <w:spacing w:line="360" w:lineRule="auto"/>
        <w:ind w:left="360"/>
        <w:jc w:val="both"/>
        <w:rPr>
          <w:rFonts w:ascii="Times New Roman" w:hAnsi="Times New Roman" w:cs="Times New Roman"/>
        </w:rPr>
      </w:pPr>
      <w:r w:rsidRPr="00DA50DC">
        <w:rPr>
          <w:rFonts w:ascii="Times New Roman" w:hAnsi="Times New Roman" w:cs="Times New Roman"/>
        </w:rPr>
        <w:t>schopnosť chráneného druhu alebo chránen</w:t>
      </w:r>
      <w:r>
        <w:rPr>
          <w:rFonts w:ascii="Times New Roman" w:hAnsi="Times New Roman" w:cs="Times New Roman"/>
        </w:rPr>
        <w:t xml:space="preserve">ého </w:t>
      </w:r>
      <w:r w:rsidRPr="00DA50DC">
        <w:rPr>
          <w:rFonts w:ascii="Times New Roman" w:hAnsi="Times New Roman" w:cs="Times New Roman"/>
        </w:rPr>
        <w:t>biotopu potom, ako došlo k jeho poškodeniu, zotaviť sa v krátkom čase bez akéhokoľvek iného zásahu, s výnimkou opatrení na zvýšenú ochranu, a to iba v dôsledku jeho vlastnej dynamiky, do stavu, ktorý možno považovať za rovnocenný alebo lepší, ako bol základný stav.</w:t>
      </w:r>
    </w:p>
    <w:p w:rsidR="001F192C" w:rsidRPr="00DA50DC" w:rsidP="001F192C">
      <w:pPr>
        <w:jc w:val="both"/>
        <w:rPr>
          <w:rFonts w:ascii="Times New Roman" w:hAnsi="Times New Roman" w:cs="Times New Roman"/>
        </w:rPr>
      </w:pPr>
    </w:p>
    <w:p w:rsidR="001F192C" w:rsidRPr="00DA50DC" w:rsidP="001F192C">
      <w:pPr>
        <w:spacing w:line="360" w:lineRule="auto"/>
        <w:ind w:firstLine="708"/>
        <w:jc w:val="both"/>
        <w:rPr>
          <w:rFonts w:ascii="Times New Roman" w:hAnsi="Times New Roman" w:cs="Times New Roman"/>
        </w:rPr>
      </w:pPr>
      <w:r w:rsidRPr="00DA50DC">
        <w:rPr>
          <w:rFonts w:ascii="Times New Roman" w:hAnsi="Times New Roman" w:cs="Times New Roman"/>
        </w:rPr>
        <w:t>Škoda s preukázanými účinkami na zdravie sa musí klasifikovať ako závažná škoda.</w:t>
      </w:r>
    </w:p>
    <w:p w:rsidR="001F192C" w:rsidRPr="00DA50DC" w:rsidP="001F192C">
      <w:pPr>
        <w:ind w:firstLine="708"/>
        <w:jc w:val="both"/>
        <w:rPr>
          <w:rFonts w:ascii="Times New Roman" w:hAnsi="Times New Roman" w:cs="Times New Roman"/>
        </w:rPr>
      </w:pPr>
    </w:p>
    <w:p w:rsidR="001F192C" w:rsidRPr="00DA50DC" w:rsidP="001F192C">
      <w:pPr>
        <w:spacing w:line="360" w:lineRule="auto"/>
        <w:ind w:firstLine="708"/>
        <w:jc w:val="both"/>
        <w:rPr>
          <w:rFonts w:ascii="Times New Roman" w:hAnsi="Times New Roman" w:cs="Times New Roman"/>
        </w:rPr>
      </w:pPr>
      <w:r w:rsidRPr="00DA50DC">
        <w:rPr>
          <w:rFonts w:ascii="Times New Roman" w:hAnsi="Times New Roman" w:cs="Times New Roman"/>
        </w:rPr>
        <w:t>Ako závažnú škodu možno klasifikovať aj tieto škody:</w:t>
      </w:r>
    </w:p>
    <w:p w:rsidR="001F192C" w:rsidRPr="00DA50DC" w:rsidP="001F192C">
      <w:pPr>
        <w:numPr>
          <w:ilvl w:val="0"/>
          <w:numId w:val="41"/>
        </w:numPr>
        <w:tabs>
          <w:tab w:val="left" w:pos="360"/>
          <w:tab w:val="clear" w:pos="1440"/>
        </w:tabs>
        <w:spacing w:line="360" w:lineRule="auto"/>
        <w:ind w:left="360"/>
        <w:jc w:val="both"/>
        <w:rPr>
          <w:rFonts w:ascii="Times New Roman" w:hAnsi="Times New Roman" w:cs="Times New Roman"/>
        </w:rPr>
      </w:pPr>
      <w:r w:rsidRPr="00DA50DC">
        <w:rPr>
          <w:rFonts w:ascii="Times New Roman" w:hAnsi="Times New Roman" w:cs="Times New Roman"/>
        </w:rPr>
        <w:t xml:space="preserve">nepriaznivé odchýlky, ktoré sú menšie ako prirodzená fluktuácia chráneného druhu alebo </w:t>
      </w:r>
      <w:r>
        <w:rPr>
          <w:rFonts w:ascii="Times New Roman" w:hAnsi="Times New Roman" w:cs="Times New Roman"/>
        </w:rPr>
        <w:t xml:space="preserve">chráneného </w:t>
      </w:r>
      <w:r w:rsidRPr="00DA50DC">
        <w:rPr>
          <w:rFonts w:ascii="Times New Roman" w:hAnsi="Times New Roman" w:cs="Times New Roman"/>
        </w:rPr>
        <w:t>biotopu považovaná za normálnu,</w:t>
      </w:r>
    </w:p>
    <w:p w:rsidR="001F192C" w:rsidRPr="00DA50DC" w:rsidP="001F192C">
      <w:pPr>
        <w:numPr>
          <w:ilvl w:val="0"/>
          <w:numId w:val="41"/>
        </w:numPr>
        <w:tabs>
          <w:tab w:val="left" w:pos="360"/>
          <w:tab w:val="clear" w:pos="1440"/>
        </w:tabs>
        <w:spacing w:line="360" w:lineRule="auto"/>
        <w:ind w:left="360"/>
        <w:jc w:val="both"/>
        <w:rPr>
          <w:rFonts w:ascii="Times New Roman" w:hAnsi="Times New Roman" w:cs="Times New Roman"/>
        </w:rPr>
      </w:pPr>
      <w:r w:rsidRPr="00DA50DC">
        <w:rPr>
          <w:rFonts w:ascii="Times New Roman" w:hAnsi="Times New Roman" w:cs="Times New Roman"/>
        </w:rPr>
        <w:t>nepriaznivé odchýlky spôsobené prirodzenými príčinami alebo vyplývajúce zo zásahov súvisiacich so zabezpečením starostlivosti o lokalitu, ako sú definované v záznamoch o</w:t>
      </w:r>
      <w:r>
        <w:rPr>
          <w:rFonts w:ascii="Times New Roman" w:hAnsi="Times New Roman" w:cs="Times New Roman"/>
        </w:rPr>
        <w:t xml:space="preserve"> chránených </w:t>
      </w:r>
      <w:r w:rsidRPr="00DA50DC">
        <w:rPr>
          <w:rFonts w:ascii="Times New Roman" w:hAnsi="Times New Roman" w:cs="Times New Roman"/>
        </w:rPr>
        <w:t>biotopoch alebo v cieľovej dokumentácii alebo ktoré boli predtým vykonané ich vlastníkmi alebo správcami,</w:t>
      </w:r>
    </w:p>
    <w:p w:rsidR="001F192C" w:rsidRPr="00DA50DC" w:rsidP="001F192C">
      <w:pPr>
        <w:numPr>
          <w:ilvl w:val="0"/>
          <w:numId w:val="41"/>
        </w:numPr>
        <w:tabs>
          <w:tab w:val="left" w:pos="360"/>
          <w:tab w:val="clear" w:pos="1440"/>
        </w:tabs>
        <w:spacing w:line="360" w:lineRule="auto"/>
        <w:ind w:left="360"/>
        <w:jc w:val="both"/>
        <w:rPr>
          <w:rFonts w:ascii="Times New Roman" w:hAnsi="Times New Roman" w:cs="Times New Roman"/>
        </w:rPr>
      </w:pPr>
      <w:r w:rsidRPr="00DA50DC">
        <w:rPr>
          <w:rFonts w:ascii="Times New Roman" w:hAnsi="Times New Roman" w:cs="Times New Roman"/>
        </w:rPr>
        <w:t>škoda na chránených druhoch alebo chránený</w:t>
      </w:r>
      <w:r>
        <w:rPr>
          <w:rFonts w:ascii="Times New Roman" w:hAnsi="Times New Roman" w:cs="Times New Roman"/>
        </w:rPr>
        <w:t xml:space="preserve">ch </w:t>
      </w:r>
      <w:r w:rsidRPr="00DA50DC">
        <w:rPr>
          <w:rFonts w:ascii="Times New Roman" w:hAnsi="Times New Roman" w:cs="Times New Roman"/>
        </w:rPr>
        <w:t xml:space="preserve">biotopoch, pri ktorých sa preukáže, že sa zotavia v krátkom čase bez potreby iného zásahu do takého stavu, ktorý má výhradne pôsobením dynamiky chráneného druhu alebo </w:t>
      </w:r>
      <w:r>
        <w:rPr>
          <w:rFonts w:ascii="Times New Roman" w:hAnsi="Times New Roman" w:cs="Times New Roman"/>
        </w:rPr>
        <w:t xml:space="preserve">chráneného </w:t>
      </w:r>
      <w:r w:rsidRPr="00DA50DC">
        <w:rPr>
          <w:rFonts w:ascii="Times New Roman" w:hAnsi="Times New Roman" w:cs="Times New Roman"/>
        </w:rPr>
        <w:t>biotopu za následok stav, ktorý sa považuje za rovnocenný alebo lepší ako bol základný stav.</w:t>
      </w:r>
    </w:p>
    <w:p w:rsidR="001F192C" w:rsidRPr="00DA50DC" w:rsidP="001F192C">
      <w:pPr>
        <w:spacing w:line="360" w:lineRule="auto"/>
        <w:rPr>
          <w:rFonts w:ascii="Times New Roman" w:hAnsi="Times New Roman" w:cs="Times New Roman"/>
        </w:rPr>
      </w:pPr>
    </w:p>
    <w:p w:rsidR="001F192C" w:rsidRPr="00DA50DC" w:rsidP="001F192C">
      <w:pPr>
        <w:spacing w:line="360" w:lineRule="auto"/>
        <w:rPr>
          <w:rFonts w:ascii="Times New Roman" w:hAnsi="Times New Roman" w:cs="Times New Roman"/>
        </w:rPr>
      </w:pPr>
    </w:p>
    <w:p w:rsidR="001F192C" w:rsidRPr="00DA50DC" w:rsidP="001F192C">
      <w:pPr>
        <w:spacing w:line="360" w:lineRule="auto"/>
        <w:rPr>
          <w:rFonts w:ascii="Times New Roman" w:hAnsi="Times New Roman" w:cs="Times New Roman"/>
        </w:rPr>
      </w:pPr>
    </w:p>
    <w:p w:rsidR="001F192C" w:rsidRPr="00DA50DC" w:rsidP="001F192C">
      <w:pPr>
        <w:spacing w:line="360" w:lineRule="auto"/>
        <w:rPr>
          <w:rFonts w:ascii="Times New Roman" w:hAnsi="Times New Roman" w:cs="Times New Roman"/>
        </w:rPr>
      </w:pPr>
    </w:p>
    <w:p w:rsidR="001F192C" w:rsidRPr="00DA50DC" w:rsidP="001F192C">
      <w:pPr>
        <w:spacing w:line="360" w:lineRule="auto"/>
        <w:rPr>
          <w:rFonts w:ascii="Times New Roman" w:hAnsi="Times New Roman" w:cs="Times New Roman"/>
        </w:rPr>
      </w:pPr>
    </w:p>
    <w:p w:rsidR="001F192C" w:rsidRPr="00DA50DC" w:rsidP="001F192C">
      <w:pPr>
        <w:spacing w:line="360" w:lineRule="auto"/>
        <w:rPr>
          <w:rFonts w:ascii="Times New Roman" w:hAnsi="Times New Roman" w:cs="Times New Roman"/>
        </w:rPr>
      </w:pPr>
    </w:p>
    <w:p w:rsidR="001F192C" w:rsidRPr="00DA50DC" w:rsidP="001F192C">
      <w:pPr>
        <w:spacing w:line="360" w:lineRule="auto"/>
        <w:rPr>
          <w:rFonts w:ascii="Times New Roman" w:hAnsi="Times New Roman" w:cs="Times New Roman"/>
        </w:rPr>
      </w:pPr>
    </w:p>
    <w:p w:rsidR="001F192C" w:rsidRPr="00DA50DC" w:rsidP="001F192C">
      <w:pPr>
        <w:spacing w:line="360" w:lineRule="auto"/>
        <w:rPr>
          <w:rFonts w:ascii="Times New Roman" w:hAnsi="Times New Roman" w:cs="Times New Roman"/>
        </w:rPr>
      </w:pPr>
    </w:p>
    <w:p w:rsidR="001F192C" w:rsidRPr="00DA50DC" w:rsidP="001F192C">
      <w:pPr>
        <w:spacing w:line="360" w:lineRule="auto"/>
        <w:rPr>
          <w:rFonts w:ascii="Times New Roman" w:hAnsi="Times New Roman" w:cs="Times New Roman"/>
        </w:rPr>
      </w:pPr>
    </w:p>
    <w:p w:rsidR="001F192C" w:rsidRPr="00DA50DC" w:rsidP="001F192C">
      <w:pPr>
        <w:spacing w:line="360" w:lineRule="auto"/>
        <w:rPr>
          <w:rFonts w:ascii="Times New Roman" w:hAnsi="Times New Roman" w:cs="Times New Roman"/>
        </w:rPr>
      </w:pPr>
    </w:p>
    <w:p w:rsidR="001F192C" w:rsidRPr="00DA50DC" w:rsidP="001F192C">
      <w:pPr>
        <w:spacing w:line="360" w:lineRule="auto"/>
        <w:rPr>
          <w:rFonts w:ascii="Times New Roman" w:hAnsi="Times New Roman" w:cs="Times New Roman"/>
        </w:rPr>
      </w:pPr>
    </w:p>
    <w:p w:rsidR="001F192C" w:rsidRPr="00DA50DC" w:rsidP="001F192C">
      <w:pPr>
        <w:spacing w:line="360" w:lineRule="auto"/>
        <w:rPr>
          <w:rFonts w:ascii="Times New Roman" w:hAnsi="Times New Roman" w:cs="Times New Roman"/>
        </w:rPr>
      </w:pPr>
    </w:p>
    <w:p w:rsidR="001F192C" w:rsidRPr="00DA50DC" w:rsidP="001F192C">
      <w:pPr>
        <w:spacing w:line="360" w:lineRule="auto"/>
        <w:rPr>
          <w:rFonts w:ascii="Times New Roman" w:hAnsi="Times New Roman" w:cs="Times New Roman"/>
        </w:rPr>
      </w:pPr>
    </w:p>
    <w:p w:rsidR="001F192C" w:rsidRPr="00DA50DC" w:rsidP="001F192C">
      <w:pPr>
        <w:spacing w:line="360" w:lineRule="auto"/>
        <w:rPr>
          <w:rFonts w:ascii="Times New Roman" w:hAnsi="Times New Roman" w:cs="Times New Roman"/>
        </w:rPr>
      </w:pPr>
    </w:p>
    <w:p w:rsidR="001F192C" w:rsidRPr="00DA50DC" w:rsidP="001F192C">
      <w:pPr>
        <w:spacing w:line="360" w:lineRule="auto"/>
        <w:rPr>
          <w:rFonts w:ascii="Times New Roman" w:hAnsi="Times New Roman" w:cs="Times New Roman"/>
        </w:rPr>
      </w:pPr>
    </w:p>
    <w:p w:rsidR="001F192C" w:rsidRPr="00DA50DC" w:rsidP="001F192C">
      <w:pPr>
        <w:spacing w:line="360" w:lineRule="auto"/>
        <w:rPr>
          <w:rFonts w:ascii="Times New Roman" w:hAnsi="Times New Roman" w:cs="Times New Roman"/>
        </w:rPr>
      </w:pPr>
    </w:p>
    <w:p w:rsidR="001F192C" w:rsidRPr="00DA50DC" w:rsidP="001F192C">
      <w:pPr>
        <w:spacing w:line="360" w:lineRule="auto"/>
        <w:rPr>
          <w:rFonts w:ascii="Times New Roman" w:hAnsi="Times New Roman" w:cs="Times New Roman"/>
        </w:rPr>
      </w:pPr>
    </w:p>
    <w:p w:rsidR="001F192C" w:rsidRPr="00DA50DC" w:rsidP="001F192C">
      <w:pPr>
        <w:spacing w:line="360" w:lineRule="auto"/>
        <w:rPr>
          <w:rFonts w:ascii="Times New Roman" w:hAnsi="Times New Roman" w:cs="Times New Roman"/>
        </w:rPr>
      </w:pPr>
    </w:p>
    <w:p w:rsidR="001F192C" w:rsidRPr="00DA50DC" w:rsidP="001F192C">
      <w:pPr>
        <w:spacing w:line="360" w:lineRule="auto"/>
        <w:rPr>
          <w:rFonts w:ascii="Times New Roman" w:hAnsi="Times New Roman" w:cs="Times New Roman"/>
        </w:rPr>
      </w:pPr>
    </w:p>
    <w:p w:rsidR="001F192C" w:rsidRPr="00DA50DC" w:rsidP="001F192C">
      <w:pPr>
        <w:spacing w:line="360" w:lineRule="auto"/>
        <w:rPr>
          <w:rFonts w:ascii="Times New Roman" w:hAnsi="Times New Roman" w:cs="Times New Roman"/>
        </w:rPr>
      </w:pPr>
    </w:p>
    <w:p w:rsidR="001F192C" w:rsidRPr="00DA50DC" w:rsidP="001F192C">
      <w:pPr>
        <w:spacing w:line="360" w:lineRule="auto"/>
        <w:rPr>
          <w:rFonts w:ascii="Times New Roman" w:hAnsi="Times New Roman" w:cs="Times New Roman"/>
        </w:rPr>
      </w:pPr>
    </w:p>
    <w:p w:rsidR="001F192C" w:rsidRPr="00DA50DC" w:rsidP="001F192C">
      <w:pPr>
        <w:spacing w:line="360" w:lineRule="auto"/>
        <w:rPr>
          <w:rFonts w:ascii="Times New Roman" w:hAnsi="Times New Roman" w:cs="Times New Roman"/>
        </w:rPr>
      </w:pPr>
    </w:p>
    <w:p w:rsidR="001F192C" w:rsidRPr="00DA50DC" w:rsidP="001F192C">
      <w:pPr>
        <w:spacing w:line="360" w:lineRule="auto"/>
        <w:rPr>
          <w:rFonts w:ascii="Times New Roman" w:hAnsi="Times New Roman" w:cs="Times New Roman"/>
        </w:rPr>
      </w:pPr>
    </w:p>
    <w:p w:rsidR="001F192C" w:rsidP="001F192C">
      <w:pPr>
        <w:spacing w:line="360" w:lineRule="auto"/>
        <w:rPr>
          <w:rFonts w:ascii="Times New Roman" w:hAnsi="Times New Roman" w:cs="Times New Roman"/>
        </w:rPr>
      </w:pPr>
    </w:p>
    <w:p w:rsidR="001F192C" w:rsidP="001F192C">
      <w:pPr>
        <w:spacing w:line="360" w:lineRule="auto"/>
        <w:rPr>
          <w:rFonts w:ascii="Times New Roman" w:hAnsi="Times New Roman" w:cs="Times New Roman"/>
        </w:rPr>
      </w:pPr>
    </w:p>
    <w:p w:rsidR="001F192C" w:rsidP="001F192C">
      <w:pPr>
        <w:spacing w:line="360" w:lineRule="auto"/>
        <w:rPr>
          <w:rFonts w:ascii="Times New Roman" w:hAnsi="Times New Roman" w:cs="Times New Roman"/>
        </w:rPr>
      </w:pPr>
    </w:p>
    <w:p w:rsidR="001F192C" w:rsidP="001F192C">
      <w:pPr>
        <w:spacing w:line="360" w:lineRule="auto"/>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strike/>
        </w:rPr>
      </w:pPr>
      <w:r w:rsidRPr="00DA50DC">
        <w:rPr>
          <w:rFonts w:ascii="Times New Roman" w:hAnsi="Times New Roman" w:cs="Times New Roman"/>
        </w:rPr>
        <w:t>Príloha č. 2</w:t>
      </w:r>
    </w:p>
    <w:p w:rsidR="001F192C" w:rsidRPr="00DA50DC" w:rsidP="001F192C">
      <w:pPr>
        <w:ind w:left="5940"/>
        <w:rPr>
          <w:rFonts w:ascii="Times New Roman" w:hAnsi="Times New Roman" w:cs="Times New Roman"/>
        </w:rPr>
      </w:pPr>
      <w:r w:rsidRPr="00DA50DC">
        <w:rPr>
          <w:rFonts w:ascii="Times New Roman" w:hAnsi="Times New Roman" w:cs="Times New Roman"/>
        </w:rPr>
        <w:t>k zákonu č. .../2007 Z. z.</w:t>
      </w:r>
    </w:p>
    <w:p w:rsidR="001F192C" w:rsidRPr="00DA50DC" w:rsidP="001F192C">
      <w:pPr>
        <w:jc w:val="both"/>
        <w:rPr>
          <w:rFonts w:ascii="Times New Roman" w:hAnsi="Times New Roman" w:cs="Times New Roman"/>
        </w:rPr>
      </w:pPr>
    </w:p>
    <w:p w:rsidR="001F192C" w:rsidRPr="00DA50DC" w:rsidP="001F192C">
      <w:pPr>
        <w:jc w:val="both"/>
        <w:rPr>
          <w:rFonts w:ascii="Times New Roman" w:hAnsi="Times New Roman" w:cs="Times New Roman"/>
          <w:b/>
        </w:rPr>
      </w:pPr>
      <w:r w:rsidRPr="00DA50DC">
        <w:rPr>
          <w:rFonts w:ascii="Times New Roman" w:hAnsi="Times New Roman" w:cs="Times New Roman"/>
          <w:b/>
        </w:rPr>
        <w:t xml:space="preserve">Obsah správy predkladanej Európskej komisii o uplatňovaní tohto zákona  </w:t>
      </w:r>
    </w:p>
    <w:p w:rsidR="001F192C" w:rsidRPr="00DA50DC" w:rsidP="001F192C">
      <w:pPr>
        <w:jc w:val="both"/>
        <w:rPr>
          <w:rFonts w:ascii="Times New Roman" w:hAnsi="Times New Roman" w:cs="Times New Roman"/>
        </w:rPr>
      </w:pPr>
    </w:p>
    <w:p w:rsidR="001F192C" w:rsidRPr="00DA50DC" w:rsidP="001F192C">
      <w:pPr>
        <w:spacing w:line="360" w:lineRule="auto"/>
        <w:ind w:firstLine="708"/>
        <w:jc w:val="both"/>
        <w:rPr>
          <w:rFonts w:ascii="Times New Roman" w:hAnsi="Times New Roman" w:cs="Times New Roman"/>
        </w:rPr>
      </w:pPr>
      <w:r w:rsidRPr="00DA50DC">
        <w:rPr>
          <w:rFonts w:ascii="Times New Roman" w:hAnsi="Times New Roman" w:cs="Times New Roman"/>
        </w:rPr>
        <w:t>Správa zahŕňa zoznam konkrétnych prípadov environmentálnych škôd a konkrétnych prípadov zodpovednosti s nasledujúcimi informáciami a údajmi pri každom konkrétnom prípade:</w:t>
      </w: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1. Typ environmentálnej škody, dátum vzniku a zistenia environmentálnej škody, dátum, kedy sa začalo konanie podľa tohto zákona.</w:t>
      </w: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color w:val="FF0000"/>
          <w:vertAlign w:val="superscript"/>
        </w:rPr>
      </w:pPr>
      <w:r w:rsidRPr="00DA50DC">
        <w:rPr>
          <w:rFonts w:ascii="Times New Roman" w:hAnsi="Times New Roman" w:cs="Times New Roman"/>
        </w:rPr>
        <w:t>2. Kód prevažujúcej činnosti.</w:t>
      </w:r>
      <w:r w:rsidRPr="00DA50DC">
        <w:rPr>
          <w:rFonts w:ascii="Times New Roman" w:hAnsi="Times New Roman" w:cs="Times New Roman"/>
          <w:vertAlign w:val="superscript"/>
        </w:rPr>
        <w:t>1)</w:t>
      </w: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3. Informácie či účastníci konania využili opravné prostriedky; označia sa účastníci konania a výsledok konania.</w:t>
      </w: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4. Výsledný stav po vykonaní nápravných opatrení.</w:t>
      </w: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5. Dátum ukončenia konania.</w:t>
      </w: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6. Ďalšie informácie, ktoré sa považujú za potrebné z hľadiska správneho uplatňovania tohto zákona, ako sú napríklad:</w:t>
      </w:r>
    </w:p>
    <w:p w:rsidR="001F192C" w:rsidRPr="00DA50DC" w:rsidP="001F192C">
      <w:pPr>
        <w:spacing w:line="360" w:lineRule="auto"/>
        <w:jc w:val="both"/>
        <w:rPr>
          <w:rFonts w:ascii="Times New Roman" w:hAnsi="Times New Roman" w:cs="Times New Roman"/>
        </w:rPr>
      </w:pPr>
    </w:p>
    <w:p w:rsidR="001F192C" w:rsidRPr="00DA50DC" w:rsidP="001F192C">
      <w:pPr>
        <w:tabs>
          <w:tab w:val="left" w:pos="3960"/>
        </w:tabs>
        <w:spacing w:line="360" w:lineRule="auto"/>
        <w:ind w:firstLine="708"/>
        <w:jc w:val="both"/>
        <w:rPr>
          <w:rFonts w:ascii="Times New Roman" w:hAnsi="Times New Roman" w:cs="Times New Roman"/>
        </w:rPr>
      </w:pPr>
      <w:r w:rsidRPr="00DA50DC">
        <w:rPr>
          <w:rFonts w:ascii="Times New Roman" w:hAnsi="Times New Roman" w:cs="Times New Roman"/>
        </w:rPr>
        <w:t>6.1. Náklady, vynaložené na nápravné a preventívne opatrenia.</w:t>
      </w:r>
    </w:p>
    <w:p w:rsidR="001F192C" w:rsidRPr="00DA50DC" w:rsidP="001F192C">
      <w:pPr>
        <w:tabs>
          <w:tab w:val="left" w:pos="3960"/>
        </w:tabs>
        <w:spacing w:line="360" w:lineRule="auto"/>
        <w:jc w:val="both"/>
        <w:rPr>
          <w:rFonts w:ascii="Times New Roman" w:hAnsi="Times New Roman" w:cs="Times New Roman"/>
        </w:rPr>
      </w:pPr>
    </w:p>
    <w:p w:rsidR="001F192C" w:rsidRPr="00DA50DC" w:rsidP="001F192C">
      <w:pPr>
        <w:tabs>
          <w:tab w:val="left" w:pos="3960"/>
        </w:tabs>
        <w:spacing w:line="360" w:lineRule="auto"/>
        <w:ind w:left="1980" w:hanging="564"/>
        <w:jc w:val="both"/>
        <w:rPr>
          <w:rFonts w:ascii="Times New Roman" w:hAnsi="Times New Roman" w:cs="Times New Roman"/>
        </w:rPr>
      </w:pPr>
      <w:r w:rsidRPr="00DA50DC">
        <w:rPr>
          <w:rFonts w:ascii="Times New Roman" w:hAnsi="Times New Roman" w:cs="Times New Roman"/>
        </w:rPr>
        <w:t>6.1.1 priamo osobami zodpovednými  za náhradu nákladov podľa ustanovení zákona,</w:t>
      </w:r>
    </w:p>
    <w:p w:rsidR="001F192C" w:rsidRPr="00DA50DC" w:rsidP="001F192C">
      <w:pPr>
        <w:tabs>
          <w:tab w:val="left" w:pos="3960"/>
        </w:tabs>
        <w:spacing w:line="360" w:lineRule="auto"/>
        <w:jc w:val="both"/>
        <w:rPr>
          <w:rFonts w:ascii="Times New Roman" w:hAnsi="Times New Roman" w:cs="Times New Roman"/>
        </w:rPr>
      </w:pPr>
    </w:p>
    <w:p w:rsidR="001F192C" w:rsidRPr="00DA50DC" w:rsidP="001F192C">
      <w:pPr>
        <w:tabs>
          <w:tab w:val="left" w:pos="3960"/>
        </w:tabs>
        <w:spacing w:line="360" w:lineRule="auto"/>
        <w:ind w:left="708" w:firstLine="708"/>
        <w:jc w:val="both"/>
        <w:rPr>
          <w:rFonts w:ascii="Times New Roman" w:hAnsi="Times New Roman" w:cs="Times New Roman"/>
        </w:rPr>
      </w:pPr>
      <w:r w:rsidRPr="00DA50DC">
        <w:rPr>
          <w:rFonts w:ascii="Times New Roman" w:hAnsi="Times New Roman" w:cs="Times New Roman"/>
        </w:rPr>
        <w:t>6.1.2. získané dodatočne od osôb zodpovedných  za náhradu nákladov,</w:t>
      </w:r>
    </w:p>
    <w:p w:rsidR="001F192C" w:rsidRPr="00DA50DC" w:rsidP="001F192C">
      <w:pPr>
        <w:tabs>
          <w:tab w:val="left" w:pos="3960"/>
        </w:tabs>
        <w:spacing w:line="360" w:lineRule="auto"/>
        <w:jc w:val="both"/>
        <w:rPr>
          <w:rFonts w:ascii="Times New Roman" w:hAnsi="Times New Roman" w:cs="Times New Roman"/>
        </w:rPr>
      </w:pPr>
      <w:r w:rsidRPr="00DA50DC">
        <w:rPr>
          <w:rFonts w:ascii="Times New Roman" w:hAnsi="Times New Roman" w:cs="Times New Roman"/>
        </w:rPr>
        <w:t xml:space="preserve"> </w:t>
      </w:r>
    </w:p>
    <w:p w:rsidR="001F192C" w:rsidRPr="00DA50DC" w:rsidP="001F192C">
      <w:pPr>
        <w:tabs>
          <w:tab w:val="left" w:pos="3960"/>
        </w:tabs>
        <w:spacing w:line="360" w:lineRule="auto"/>
        <w:ind w:left="1980" w:hanging="564"/>
        <w:jc w:val="both"/>
        <w:rPr>
          <w:rFonts w:ascii="Times New Roman" w:hAnsi="Times New Roman" w:cs="Times New Roman"/>
        </w:rPr>
      </w:pPr>
      <w:r w:rsidRPr="00DA50DC">
        <w:rPr>
          <w:rFonts w:ascii="Times New Roman" w:hAnsi="Times New Roman" w:cs="Times New Roman"/>
        </w:rPr>
        <w:t>6.1.3. nezískané dodatočne od osôb, zodpovedných  za náhradu nákladov;  zároveň sa uvedú dôvody, prečo tieto náklady neboli získané späť.</w:t>
      </w: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6.2. Výsledky opatrení na podporu a realizáciu nástrojov finančného krytia zodpovednosti za environmentálnu škodu.</w:t>
      </w: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rPr>
      </w:pPr>
      <w:r w:rsidRPr="00DA50DC">
        <w:rPr>
          <w:rFonts w:ascii="Times New Roman" w:hAnsi="Times New Roman" w:cs="Times New Roman"/>
        </w:rPr>
        <w:t>6. 3. Posúdenie dodatočných administratívnych nákladov, ktoré každý rok vzniknú orgánom verejnej správy pri zriaďovaní a prevádzke administratívnych štruktúr potrebných na vykonávanie ustanovení tohto zákona.</w:t>
      </w:r>
    </w:p>
    <w:p w:rsidR="001F192C" w:rsidRPr="00DA50DC" w:rsidP="001F192C">
      <w:pPr>
        <w:jc w:val="both"/>
        <w:rPr>
          <w:rFonts w:ascii="Times New Roman" w:hAnsi="Times New Roman" w:cs="Times New Roman"/>
        </w:rPr>
      </w:pPr>
    </w:p>
    <w:p w:rsidR="001F192C" w:rsidRPr="00DA50DC" w:rsidP="001F192C">
      <w:pPr>
        <w:spacing w:line="360" w:lineRule="auto"/>
        <w:jc w:val="both"/>
        <w:rPr>
          <w:rFonts w:ascii="Times New Roman" w:hAnsi="Times New Roman" w:cs="Times New Roman"/>
        </w:rPr>
      </w:pPr>
    </w:p>
    <w:p w:rsidR="001F192C" w:rsidRPr="00DA50DC" w:rsidP="001F192C">
      <w:pPr>
        <w:spacing w:line="360" w:lineRule="auto"/>
        <w:jc w:val="center"/>
        <w:rPr>
          <w:rFonts w:ascii="Times New Roman" w:hAnsi="Times New Roman" w:cs="Times New Roman"/>
        </w:rPr>
      </w:pPr>
      <w:r>
        <w:rPr>
          <w:rFonts w:ascii="Times New Roman" w:hAnsi="Times New Roman" w:cs="Times New Roman"/>
          <w:noProof/>
        </w:rPr>
        <w:pict>
          <v:line id="_x0000_s1025" style="position:absolute;z-index:251658240" from="0,13.85pt" to="113.4pt,13.85pt"/>
        </w:pict>
      </w:r>
      <w:r w:rsidRPr="00DA50DC">
        <w:rPr>
          <w:rFonts w:ascii="Times New Roman" w:hAnsi="Times New Roman" w:cs="Times New Roman"/>
        </w:rPr>
        <w:t xml:space="preserve">                                              </w:t>
      </w:r>
    </w:p>
    <w:p w:rsidR="001F192C" w:rsidRPr="00DA50DC" w:rsidP="001F192C">
      <w:pPr>
        <w:jc w:val="both"/>
        <w:rPr>
          <w:rFonts w:ascii="Times New Roman" w:hAnsi="Times New Roman" w:cs="Times New Roman"/>
          <w:sz w:val="20"/>
          <w:szCs w:val="20"/>
        </w:rPr>
      </w:pPr>
      <w:r w:rsidRPr="00DA50DC">
        <w:rPr>
          <w:rFonts w:ascii="Times New Roman" w:hAnsi="Times New Roman" w:cs="Times New Roman"/>
          <w:sz w:val="20"/>
          <w:szCs w:val="20"/>
        </w:rPr>
        <w:t>1) Vyhláška Štatistického úradu Slovenskej republiky č. 552/2002 Z. z., ktorou sa vydáva štatistická odvetvová klasifikácia ekonomických činností.</w:t>
      </w: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P="001F192C">
      <w:pPr>
        <w:ind w:left="5940"/>
        <w:rPr>
          <w:rFonts w:ascii="Times New Roman" w:hAnsi="Times New Roman" w:cs="Times New Roman"/>
        </w:rPr>
      </w:pPr>
    </w:p>
    <w:p w:rsidR="001F192C" w:rsidP="001F192C">
      <w:pPr>
        <w:ind w:left="5940"/>
        <w:rPr>
          <w:rFonts w:ascii="Times New Roman" w:hAnsi="Times New Roman" w:cs="Times New Roman"/>
        </w:rPr>
      </w:pPr>
    </w:p>
    <w:p w:rsidR="001F192C" w:rsidP="001F192C">
      <w:pPr>
        <w:ind w:left="5940"/>
        <w:rPr>
          <w:rFonts w:ascii="Times New Roman" w:hAnsi="Times New Roman" w:cs="Times New Roman"/>
        </w:rPr>
      </w:pPr>
    </w:p>
    <w:p w:rsidR="001F192C" w:rsidP="001F192C">
      <w:pPr>
        <w:ind w:left="5940"/>
        <w:rPr>
          <w:rFonts w:ascii="Times New Roman" w:hAnsi="Times New Roman" w:cs="Times New Roman"/>
        </w:rPr>
      </w:pPr>
    </w:p>
    <w:p w:rsidR="001F192C" w:rsidRPr="00DA50DC" w:rsidP="001F192C">
      <w:pPr>
        <w:ind w:left="5940"/>
        <w:rPr>
          <w:rFonts w:ascii="Times New Roman" w:hAnsi="Times New Roman" w:cs="Times New Roman"/>
        </w:rPr>
      </w:pPr>
    </w:p>
    <w:p w:rsidR="001F192C" w:rsidRPr="00DA50DC" w:rsidP="001F192C">
      <w:pPr>
        <w:ind w:left="5940"/>
        <w:rPr>
          <w:rFonts w:ascii="Times New Roman" w:hAnsi="Times New Roman" w:cs="Times New Roman"/>
          <w:strike/>
        </w:rPr>
      </w:pPr>
      <w:r w:rsidRPr="00DA50DC">
        <w:rPr>
          <w:rFonts w:ascii="Times New Roman" w:hAnsi="Times New Roman" w:cs="Times New Roman"/>
        </w:rPr>
        <w:t>Príloha č. 3</w:t>
      </w:r>
    </w:p>
    <w:p w:rsidR="001F192C" w:rsidRPr="00DA50DC" w:rsidP="001F192C">
      <w:pPr>
        <w:ind w:left="5940"/>
        <w:rPr>
          <w:rFonts w:ascii="Times New Roman" w:hAnsi="Times New Roman" w:cs="Times New Roman"/>
          <w:color w:val="FF0000"/>
        </w:rPr>
      </w:pPr>
      <w:r w:rsidRPr="00DA50DC">
        <w:rPr>
          <w:rFonts w:ascii="Times New Roman" w:hAnsi="Times New Roman" w:cs="Times New Roman"/>
        </w:rPr>
        <w:t>k zákonu č. .../2007 Z. z.</w:t>
      </w:r>
    </w:p>
    <w:p w:rsidR="001F192C" w:rsidRPr="00DA50DC" w:rsidP="001F192C">
      <w:pPr>
        <w:spacing w:line="360" w:lineRule="auto"/>
        <w:rPr>
          <w:rFonts w:ascii="Times New Roman" w:hAnsi="Times New Roman" w:cs="Times New Roman"/>
        </w:rPr>
      </w:pPr>
    </w:p>
    <w:p w:rsidR="001F192C" w:rsidRPr="00DA50DC" w:rsidP="001F192C">
      <w:pPr>
        <w:rPr>
          <w:rFonts w:ascii="Times New Roman" w:hAnsi="Times New Roman" w:cs="Times New Roman"/>
        </w:rPr>
      </w:pP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Zoznam preberaných právnych aktov</w:t>
      </w:r>
    </w:p>
    <w:p w:rsidR="001F192C" w:rsidRPr="00DA50DC" w:rsidP="001F192C">
      <w:pPr>
        <w:spacing w:line="360" w:lineRule="auto"/>
        <w:jc w:val="center"/>
        <w:rPr>
          <w:rFonts w:ascii="Times New Roman" w:hAnsi="Times New Roman" w:cs="Times New Roman"/>
          <w:b/>
        </w:rPr>
      </w:pPr>
      <w:r w:rsidRPr="00DA50DC">
        <w:rPr>
          <w:rFonts w:ascii="Times New Roman" w:hAnsi="Times New Roman" w:cs="Times New Roman"/>
          <w:b/>
        </w:rPr>
        <w:t>Európskych spoločenstiev a Európskej únie</w:t>
      </w:r>
    </w:p>
    <w:p w:rsidR="001F192C" w:rsidRPr="00DA50DC" w:rsidP="001F192C">
      <w:pPr>
        <w:spacing w:line="360" w:lineRule="auto"/>
        <w:rPr>
          <w:rFonts w:ascii="Times New Roman" w:hAnsi="Times New Roman" w:cs="Times New Roman"/>
          <w:b/>
          <w:u w:val="single"/>
        </w:rPr>
      </w:pPr>
    </w:p>
    <w:p w:rsidR="001F192C" w:rsidRPr="002F4DED" w:rsidP="001F192C">
      <w:pPr>
        <w:spacing w:line="360" w:lineRule="auto"/>
        <w:jc w:val="both"/>
        <w:rPr>
          <w:rFonts w:ascii="Times New Roman" w:hAnsi="Times New Roman" w:cs="Times New Roman"/>
        </w:rPr>
      </w:pPr>
      <w:r w:rsidRPr="00DA50DC">
        <w:rPr>
          <w:rFonts w:ascii="Times New Roman" w:hAnsi="Times New Roman" w:cs="Times New Roman"/>
        </w:rPr>
        <w:tab/>
        <w:t>Smernica Európskeho parlamentu a  Rady 2004/35/ES z 21. apríla 2004 o  environmentálnej  zodpovednosti pri  prevencii  a  náprave  environmentálnych  škôd  (Mimoriadne vydanie Ú. V. EÚ, 15/zv. 8.).</w:t>
      </w:r>
    </w:p>
    <w:p w:rsidR="001F192C" w:rsidP="001F192C">
      <w:pPr>
        <w:spacing w:line="360" w:lineRule="auto"/>
        <w:jc w:val="both"/>
        <w:rPr>
          <w:rFonts w:ascii="Times New Roman" w:hAnsi="Times New Roman" w:cs="Times New Roman"/>
        </w:rPr>
      </w:pPr>
    </w:p>
    <w:p w:rsidR="001F192C" w:rsidP="001F192C">
      <w:pPr>
        <w:spacing w:line="360" w:lineRule="auto"/>
        <w:rPr>
          <w:rFonts w:ascii="Times New Roman" w:hAnsi="Times New Roman" w:cs="Times New Roman"/>
        </w:rPr>
      </w:pPr>
    </w:p>
    <w:p w:rsidR="001F192C" w:rsidP="001F192C">
      <w:pPr>
        <w:rPr>
          <w:rFonts w:ascii="Times New Roman" w:hAnsi="Times New Roman" w:cs="Times New Roman"/>
        </w:rPr>
      </w:pPr>
    </w:p>
    <w:p w:rsidR="001F192C" w:rsidP="001F192C">
      <w:pPr>
        <w:rPr>
          <w:rFonts w:ascii="Times New Roman" w:hAnsi="Times New Roman" w:cs="Times New Roman"/>
        </w:rPr>
      </w:pPr>
    </w:p>
    <w:p w:rsidR="001F192C" w:rsidP="001F192C">
      <w:pPr>
        <w:rPr>
          <w:rFonts w:ascii="Times New Roman" w:hAnsi="Times New Roman" w:cs="Times New Roman"/>
        </w:rPr>
      </w:pPr>
    </w:p>
    <w:p w:rsidR="001F192C" w:rsidP="001F192C">
      <w:pPr>
        <w:rPr>
          <w:rFonts w:ascii="Times New Roman" w:hAnsi="Times New Roman" w:cs="Times New Roman"/>
        </w:rPr>
      </w:pPr>
    </w:p>
    <w:p w:rsidR="001F192C" w:rsidP="001F192C">
      <w:pPr>
        <w:rPr>
          <w:rFonts w:ascii="Times New Roman" w:hAnsi="Times New Roman" w:cs="Times New Roman"/>
        </w:rPr>
      </w:pPr>
    </w:p>
    <w:p w:rsidR="001F192C" w:rsidP="001F192C">
      <w:pPr>
        <w:rPr>
          <w:rFonts w:ascii="Times New Roman" w:hAnsi="Times New Roman" w:cs="Times New Roman"/>
        </w:rPr>
      </w:pPr>
    </w:p>
    <w:p w:rsidR="001F192C" w:rsidP="001F192C">
      <w:pPr>
        <w:rPr>
          <w:rFonts w:ascii="Times New Roman" w:hAnsi="Times New Roman" w:cs="Times New Roman"/>
        </w:rPr>
      </w:pPr>
    </w:p>
    <w:p w:rsidR="001F192C" w:rsidP="001F192C">
      <w:pPr>
        <w:rPr>
          <w:rFonts w:ascii="Times New Roman" w:hAnsi="Times New Roman" w:cs="Times New Roman"/>
        </w:rPr>
      </w:pPr>
    </w:p>
    <w:p w:rsidR="001F192C" w:rsidP="001F192C">
      <w:pPr>
        <w:rPr>
          <w:rFonts w:ascii="Times New Roman" w:hAnsi="Times New Roman" w:cs="Times New Roman"/>
        </w:rPr>
      </w:pPr>
    </w:p>
    <w:p w:rsidR="001F192C" w:rsidP="001F192C">
      <w:pPr>
        <w:tabs>
          <w:tab w:val="left" w:pos="720"/>
        </w:tabs>
        <w:spacing w:line="360" w:lineRule="auto"/>
        <w:jc w:val="both"/>
        <w:rPr>
          <w:rFonts w:ascii="Times New Roman" w:hAnsi="Times New Roman" w:cs="Times New Roman"/>
        </w:rPr>
      </w:pPr>
    </w:p>
    <w:p w:rsidR="00534DB3">
      <w:pPr>
        <w:rPr>
          <w:rFonts w:ascii="Times New Roman" w:hAnsi="Times New Roman" w:cs="Times New Roman"/>
        </w:rPr>
      </w:pPr>
    </w:p>
    <w:sectPr>
      <w:footerReference w:type="even" r:id="rId6"/>
      <w:footerReference w:type="default" r:id="rId7"/>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Verdana">
    <w:panose1 w:val="020B060403050404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348" w:rsidP="007057C1">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C61348">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348" w:rsidP="007057C1">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B31C86">
      <w:rPr>
        <w:rStyle w:val="PageNumber"/>
        <w:rFonts w:ascii="Times New Roman" w:hAnsi="Times New Roman" w:cs="Times New Roman"/>
        <w:noProof/>
      </w:rPr>
      <w:t>39</w:t>
    </w:r>
    <w:r>
      <w:rPr>
        <w:rStyle w:val="PageNumber"/>
        <w:rFonts w:ascii="Times New Roman" w:hAnsi="Times New Roman" w:cs="Times New Roman"/>
      </w:rPr>
      <w:fldChar w:fldCharType="end"/>
    </w:r>
  </w:p>
  <w:p w:rsidR="00C61348">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001">
      <w:pPr>
        <w:rPr>
          <w:rFonts w:ascii="Times New Roman" w:hAnsi="Times New Roman" w:cs="Times New Roman"/>
        </w:rPr>
      </w:pPr>
      <w:r>
        <w:rPr>
          <w:rFonts w:ascii="Times New Roman" w:hAnsi="Times New Roman" w:cs="Times New Roman"/>
        </w:rPr>
        <w:separator/>
      </w:r>
    </w:p>
  </w:footnote>
  <w:footnote w:type="continuationSeparator" w:id="1">
    <w:p w:rsidR="00874001">
      <w:pPr>
        <w:rPr>
          <w:rFonts w:ascii="Times New Roman" w:hAnsi="Times New Roman" w:cs="Times New Roman"/>
        </w:rPr>
      </w:pPr>
      <w:r>
        <w:rPr>
          <w:rFonts w:ascii="Times New Roman" w:hAnsi="Times New Roman" w:cs="Times New Roman"/>
        </w:rPr>
        <w:continuationSeparator/>
      </w:r>
    </w:p>
  </w:footnote>
  <w:footnote w:id="2">
    <w:p w:rsidP="001F192C">
      <w:pPr>
        <w:pStyle w:val="FootnoteText"/>
        <w:ind w:left="180" w:hanging="180"/>
        <w:jc w:val="both"/>
        <w:rPr>
          <w:rFonts w:ascii="Times New Roman" w:hAnsi="Times New Roman" w:cs="Times New Roman"/>
        </w:rPr>
      </w:pPr>
      <w:r w:rsidR="00C61348">
        <w:rPr>
          <w:rStyle w:val="FootnoteReference"/>
          <w:rFonts w:ascii="Times New Roman" w:hAnsi="Times New Roman" w:cs="Times New Roman"/>
        </w:rPr>
        <w:footnoteRef/>
      </w:r>
      <w:r w:rsidRPr="00C9131F" w:rsidR="00C61348">
        <w:rPr>
          <w:rFonts w:ascii="Times New Roman" w:hAnsi="Times New Roman" w:cs="Times New Roman"/>
          <w:vertAlign w:val="superscript"/>
        </w:rPr>
        <w:t>)</w:t>
      </w:r>
      <w:r w:rsidR="00C61348">
        <w:rPr>
          <w:rFonts w:ascii="Times New Roman" w:hAnsi="Times New Roman" w:cs="Times New Roman"/>
        </w:rPr>
        <w:t xml:space="preserve"> </w:t>
      </w:r>
      <w:r w:rsidRPr="00B66418" w:rsidR="00C61348">
        <w:rPr>
          <w:rFonts w:ascii="Times New Roman" w:hAnsi="Times New Roman" w:cs="Times New Roman"/>
        </w:rPr>
        <w:t>§ 2 ods. 4  zákona č. 245/2003 Z. z. o integrovanej prevencii a kontrole znečisťovania životného prostredia a o zmene a doplnení niektorých zákonov v znení neskorších predpisov.</w:t>
      </w:r>
    </w:p>
  </w:footnote>
  <w:footnote w:id="3">
    <w:p w:rsidP="001F192C">
      <w:pPr>
        <w:pStyle w:val="FootnoteText"/>
        <w:ind w:left="180" w:hanging="180"/>
        <w:jc w:val="both"/>
        <w:rPr>
          <w:rFonts w:ascii="Times New Roman" w:hAnsi="Times New Roman" w:cs="Times New Roman"/>
        </w:rPr>
      </w:pPr>
      <w:r w:rsidR="00C61348">
        <w:rPr>
          <w:rStyle w:val="FootnoteReference"/>
          <w:rFonts w:ascii="Times New Roman" w:hAnsi="Times New Roman" w:cs="Times New Roman"/>
        </w:rPr>
        <w:footnoteRef/>
      </w:r>
      <w:r w:rsidRPr="00C9131F" w:rsidR="00C61348">
        <w:rPr>
          <w:rFonts w:ascii="Times New Roman" w:hAnsi="Times New Roman" w:cs="Times New Roman"/>
          <w:vertAlign w:val="superscript"/>
        </w:rPr>
        <w:t>)</w:t>
      </w:r>
      <w:r w:rsidR="00C61348">
        <w:rPr>
          <w:rFonts w:ascii="Times New Roman" w:hAnsi="Times New Roman" w:cs="Times New Roman"/>
        </w:rPr>
        <w:t xml:space="preserve"> </w:t>
      </w:r>
      <w:r w:rsidRPr="002525F0" w:rsidR="00C61348">
        <w:rPr>
          <w:rFonts w:ascii="Times New Roman" w:hAnsi="Times New Roman" w:cs="Times New Roman"/>
        </w:rPr>
        <w:t>Zákon č. 188/2003 Z. z. o aplikácii čistiarenského kalu a dnových sedimentov do pôdy a o doplnení zákona č. 223/2001 Z. z. o odpadoch a o zmene a doplnení niektorých zákonov v znení neskorších predpisov v znení zákona č. 364/2004 Z. z.</w:t>
      </w:r>
    </w:p>
  </w:footnote>
  <w:footnote w:id="4">
    <w:p w:rsidP="001F192C">
      <w:pPr>
        <w:pStyle w:val="FootnoteText"/>
        <w:ind w:left="180" w:hanging="180"/>
        <w:jc w:val="both"/>
        <w:rPr>
          <w:rFonts w:ascii="Times New Roman" w:hAnsi="Times New Roman" w:cs="Times New Roman"/>
        </w:rPr>
      </w:pPr>
      <w:r w:rsidR="00C61348">
        <w:rPr>
          <w:rStyle w:val="FootnoteReference"/>
          <w:rFonts w:ascii="Times New Roman" w:hAnsi="Times New Roman" w:cs="Times New Roman"/>
        </w:rPr>
        <w:footnoteRef/>
      </w:r>
      <w:r w:rsidRPr="00C9131F" w:rsidR="00C61348">
        <w:rPr>
          <w:rFonts w:ascii="Times New Roman" w:hAnsi="Times New Roman" w:cs="Times New Roman"/>
          <w:vertAlign w:val="superscript"/>
        </w:rPr>
        <w:t>)</w:t>
      </w:r>
      <w:r w:rsidR="00C61348">
        <w:rPr>
          <w:rFonts w:ascii="Times New Roman" w:hAnsi="Times New Roman" w:cs="Times New Roman"/>
        </w:rPr>
        <w:t xml:space="preserve"> </w:t>
      </w:r>
      <w:r w:rsidRPr="002525F0" w:rsidR="00C61348">
        <w:rPr>
          <w:rFonts w:ascii="Times New Roman" w:hAnsi="Times New Roman" w:cs="Times New Roman"/>
        </w:rPr>
        <w:t>§ 7 ods. 1 písm. a) až e</w:t>
      </w:r>
      <w:r w:rsidRPr="00B66418" w:rsidR="00C61348">
        <w:rPr>
          <w:rFonts w:ascii="Times New Roman" w:hAnsi="Times New Roman" w:cs="Times New Roman"/>
        </w:rPr>
        <w:t>), g), h), j), l) až o)</w:t>
      </w:r>
      <w:r w:rsidR="00C61348">
        <w:rPr>
          <w:rFonts w:ascii="Times New Roman" w:hAnsi="Times New Roman" w:cs="Times New Roman"/>
        </w:rPr>
        <w:t xml:space="preserve"> a</w:t>
      </w:r>
      <w:r w:rsidRPr="00B66418" w:rsidR="00C61348">
        <w:rPr>
          <w:rFonts w:ascii="Times New Roman" w:hAnsi="Times New Roman" w:cs="Times New Roman"/>
        </w:rPr>
        <w:t xml:space="preserve"> r)</w:t>
      </w:r>
      <w:r w:rsidR="00C61348">
        <w:rPr>
          <w:rFonts w:ascii="Times New Roman" w:hAnsi="Times New Roman" w:cs="Times New Roman"/>
        </w:rPr>
        <w:t xml:space="preserve"> </w:t>
      </w:r>
      <w:r w:rsidRPr="002525F0" w:rsidR="00C61348">
        <w:rPr>
          <w:rFonts w:ascii="Times New Roman" w:hAnsi="Times New Roman" w:cs="Times New Roman"/>
        </w:rPr>
        <w:t xml:space="preserve"> zákona č. 223/2001 Z. z</w:t>
      </w:r>
      <w:r w:rsidR="00C61348">
        <w:rPr>
          <w:rFonts w:ascii="Times New Roman" w:hAnsi="Times New Roman" w:cs="Times New Roman"/>
        </w:rPr>
        <w:t>.</w:t>
      </w:r>
      <w:r w:rsidRPr="002525F0" w:rsidR="00C61348">
        <w:rPr>
          <w:rFonts w:ascii="Times New Roman" w:hAnsi="Times New Roman" w:cs="Times New Roman"/>
        </w:rPr>
        <w:t xml:space="preserve"> o odpadoch a o zmene a doplnení niektorých zákonov v znení zákona č. 24/2004 Z. z.</w:t>
      </w:r>
    </w:p>
  </w:footnote>
  <w:footnote w:id="5">
    <w:p w:rsidP="001F192C">
      <w:pPr>
        <w:pStyle w:val="FootnoteText"/>
        <w:jc w:val="both"/>
        <w:rPr>
          <w:rFonts w:ascii="Times New Roman" w:hAnsi="Times New Roman" w:cs="Times New Roman"/>
        </w:rPr>
      </w:pPr>
      <w:r w:rsidR="00C61348">
        <w:rPr>
          <w:rStyle w:val="FootnoteReference"/>
          <w:rFonts w:ascii="Times New Roman" w:hAnsi="Times New Roman" w:cs="Times New Roman"/>
        </w:rPr>
        <w:footnoteRef/>
      </w:r>
      <w:r w:rsidRPr="00C9131F" w:rsidR="00C61348">
        <w:rPr>
          <w:rFonts w:ascii="Times New Roman" w:hAnsi="Times New Roman" w:cs="Times New Roman"/>
          <w:vertAlign w:val="superscript"/>
        </w:rPr>
        <w:t>)</w:t>
      </w:r>
      <w:r w:rsidR="00C61348">
        <w:rPr>
          <w:rFonts w:ascii="Times New Roman" w:hAnsi="Times New Roman" w:cs="Times New Roman"/>
        </w:rPr>
        <w:t xml:space="preserve"> </w:t>
      </w:r>
      <w:r w:rsidRPr="002525F0" w:rsidR="00C61348">
        <w:rPr>
          <w:rFonts w:ascii="Times New Roman" w:hAnsi="Times New Roman" w:cs="Times New Roman"/>
        </w:rPr>
        <w:t>§ 15 ods. 1 zákona č. 223/2001 Z. z. v znení zákona č. 525/2003 Z. z.</w:t>
      </w:r>
    </w:p>
  </w:footnote>
  <w:footnote w:id="6">
    <w:p w:rsidP="001F192C">
      <w:pPr>
        <w:pStyle w:val="FootnoteText"/>
        <w:ind w:left="180" w:hanging="180"/>
        <w:jc w:val="both"/>
        <w:rPr>
          <w:rFonts w:ascii="Times New Roman" w:hAnsi="Times New Roman" w:cs="Times New Roman"/>
        </w:rPr>
      </w:pPr>
      <w:r w:rsidR="00C61348">
        <w:rPr>
          <w:rStyle w:val="FootnoteReference"/>
          <w:rFonts w:ascii="Times New Roman" w:hAnsi="Times New Roman" w:cs="Times New Roman"/>
        </w:rPr>
        <w:footnoteRef/>
      </w:r>
      <w:r w:rsidRPr="00C9131F" w:rsidR="00C61348">
        <w:rPr>
          <w:rFonts w:ascii="Times New Roman" w:hAnsi="Times New Roman" w:cs="Times New Roman"/>
          <w:vertAlign w:val="superscript"/>
        </w:rPr>
        <w:t>)</w:t>
      </w:r>
      <w:r w:rsidR="00C61348">
        <w:rPr>
          <w:rFonts w:ascii="Times New Roman" w:hAnsi="Times New Roman" w:cs="Times New Roman"/>
        </w:rPr>
        <w:t xml:space="preserve"> </w:t>
      </w:r>
      <w:r w:rsidRPr="002525F0" w:rsidR="00C61348">
        <w:rPr>
          <w:rFonts w:ascii="Times New Roman" w:hAnsi="Times New Roman" w:cs="Times New Roman"/>
        </w:rPr>
        <w:t>Nariadenie Rady (EHS) č. 259/1993 z 1. februára 1993 o kontrole a riadení pohybu zásielok odpadu v rámci Európskeho spoločenstva, doň a z neho (Ú. v. ES L 030, 6.2.1993) v platnom znení.</w:t>
      </w:r>
    </w:p>
  </w:footnote>
  <w:footnote w:id="7">
    <w:p w:rsidP="001F192C">
      <w:pPr>
        <w:pStyle w:val="FootnoteText"/>
        <w:ind w:left="180" w:hanging="180"/>
        <w:jc w:val="both"/>
        <w:rPr>
          <w:rFonts w:ascii="Times New Roman" w:hAnsi="Times New Roman" w:cs="Times New Roman"/>
        </w:rPr>
      </w:pPr>
      <w:r w:rsidR="00C61348">
        <w:rPr>
          <w:rStyle w:val="FootnoteReference"/>
          <w:rFonts w:ascii="Times New Roman" w:hAnsi="Times New Roman" w:cs="Times New Roman"/>
        </w:rPr>
        <w:footnoteRef/>
      </w:r>
      <w:r w:rsidRPr="00C9131F" w:rsidR="00C61348">
        <w:rPr>
          <w:rFonts w:ascii="Times New Roman" w:hAnsi="Times New Roman" w:cs="Times New Roman"/>
          <w:vertAlign w:val="superscript"/>
        </w:rPr>
        <w:t>)</w:t>
      </w:r>
      <w:r w:rsidR="00C61348">
        <w:rPr>
          <w:rFonts w:ascii="Times New Roman" w:hAnsi="Times New Roman" w:cs="Times New Roman"/>
        </w:rPr>
        <w:t xml:space="preserve"> </w:t>
      </w:r>
      <w:r w:rsidRPr="002525F0" w:rsidR="00C61348">
        <w:rPr>
          <w:rFonts w:ascii="Times New Roman" w:hAnsi="Times New Roman" w:cs="Times New Roman"/>
        </w:rPr>
        <w:t>§ 21 ods. 1 písm. c) a § 26 ods. 1 zákona č. 364/2004 Z. z. o vodách a o zmene zákona Slovenskej národnej rady č. 372/1990 Z. z. o priestupkoch v znení neskorších predpisov (vodný zákon) v znení neskorších predpisov.</w:t>
      </w:r>
    </w:p>
  </w:footnote>
  <w:footnote w:id="8">
    <w:p w:rsidP="001F192C">
      <w:pPr>
        <w:pStyle w:val="FootnoteText"/>
        <w:jc w:val="both"/>
        <w:rPr>
          <w:rFonts w:ascii="Times New Roman" w:hAnsi="Times New Roman" w:cs="Times New Roman"/>
        </w:rPr>
      </w:pPr>
      <w:r w:rsidR="00C61348">
        <w:rPr>
          <w:rStyle w:val="FootnoteReference"/>
          <w:rFonts w:ascii="Times New Roman" w:hAnsi="Times New Roman" w:cs="Times New Roman"/>
        </w:rPr>
        <w:footnoteRef/>
      </w:r>
      <w:r w:rsidRPr="00C9131F" w:rsidR="00C61348">
        <w:rPr>
          <w:rFonts w:ascii="Times New Roman" w:hAnsi="Times New Roman" w:cs="Times New Roman"/>
          <w:vertAlign w:val="superscript"/>
        </w:rPr>
        <w:t>)</w:t>
      </w:r>
      <w:r w:rsidR="00C61348">
        <w:rPr>
          <w:rFonts w:ascii="Times New Roman" w:hAnsi="Times New Roman" w:cs="Times New Roman"/>
        </w:rPr>
        <w:t xml:space="preserve"> </w:t>
      </w:r>
      <w:r w:rsidRPr="002525F0" w:rsidR="00C61348">
        <w:rPr>
          <w:rFonts w:ascii="Times New Roman" w:hAnsi="Times New Roman" w:cs="Times New Roman"/>
        </w:rPr>
        <w:t xml:space="preserve">§ 21 ods. 1 písm. a) bod </w:t>
      </w:r>
      <w:smartTag w:uri="urn:schemas-microsoft-com:office:smarttags" w:element="metricconverter">
        <w:smartTagPr>
          <w:attr w:name="ProductID" w:val="1 a"/>
        </w:smartTagPr>
        <w:r w:rsidRPr="002525F0" w:rsidR="00C61348">
          <w:rPr>
            <w:rFonts w:ascii="Times New Roman" w:hAnsi="Times New Roman" w:cs="Times New Roman"/>
          </w:rPr>
          <w:t>1 a</w:t>
        </w:r>
      </w:smartTag>
      <w:r w:rsidRPr="002525F0" w:rsidR="00C61348">
        <w:rPr>
          <w:rFonts w:ascii="Times New Roman" w:hAnsi="Times New Roman" w:cs="Times New Roman"/>
        </w:rPr>
        <w:t xml:space="preserve"> 2 a písm. b) bod 1 a 2 a § 26 ods. 1 zákona č. 364/2004 Z. z.</w:t>
      </w:r>
    </w:p>
  </w:footnote>
  <w:footnote w:id="9">
    <w:p w:rsidP="001F192C">
      <w:pPr>
        <w:pStyle w:val="FootnoteText"/>
        <w:jc w:val="both"/>
        <w:rPr>
          <w:rFonts w:ascii="Times New Roman" w:hAnsi="Times New Roman" w:cs="Times New Roman"/>
        </w:rPr>
      </w:pPr>
      <w:r w:rsidR="00C61348">
        <w:rPr>
          <w:rStyle w:val="FootnoteReference"/>
          <w:rFonts w:ascii="Times New Roman" w:hAnsi="Times New Roman" w:cs="Times New Roman"/>
        </w:rPr>
        <w:footnoteRef/>
      </w:r>
      <w:r w:rsidRPr="00C9131F" w:rsidR="00C61348">
        <w:rPr>
          <w:rFonts w:ascii="Times New Roman" w:hAnsi="Times New Roman" w:cs="Times New Roman"/>
          <w:vertAlign w:val="superscript"/>
        </w:rPr>
        <w:t>)</w:t>
      </w:r>
      <w:r w:rsidR="00C61348">
        <w:rPr>
          <w:rFonts w:ascii="Times New Roman" w:hAnsi="Times New Roman" w:cs="Times New Roman"/>
        </w:rPr>
        <w:t xml:space="preserve"> </w:t>
      </w:r>
      <w:r w:rsidRPr="002525F0" w:rsidR="00C61348">
        <w:rPr>
          <w:rFonts w:ascii="Times New Roman" w:hAnsi="Times New Roman" w:cs="Times New Roman"/>
        </w:rPr>
        <w:t>Zákon č. 163/2001 Z. z. o chemických látkach a chemických prípravkoch v znení neskorších predpisov.</w:t>
      </w:r>
    </w:p>
  </w:footnote>
  <w:footnote w:id="10">
    <w:p w:rsidP="001F192C">
      <w:pPr>
        <w:pStyle w:val="FootnoteText"/>
        <w:rPr>
          <w:rFonts w:ascii="Times New Roman" w:hAnsi="Times New Roman" w:cs="Times New Roman"/>
        </w:rPr>
      </w:pPr>
      <w:r w:rsidR="00C61348">
        <w:rPr>
          <w:rStyle w:val="FootnoteReference"/>
          <w:rFonts w:ascii="Times New Roman" w:hAnsi="Times New Roman" w:cs="Times New Roman"/>
        </w:rPr>
        <w:footnoteRef/>
      </w:r>
      <w:r w:rsidRPr="00C9131F" w:rsidR="00C61348">
        <w:rPr>
          <w:rFonts w:ascii="Times New Roman" w:hAnsi="Times New Roman" w:cs="Times New Roman"/>
          <w:vertAlign w:val="superscript"/>
        </w:rPr>
        <w:t>)</w:t>
      </w:r>
      <w:r w:rsidR="00C61348">
        <w:rPr>
          <w:rFonts w:ascii="Times New Roman" w:hAnsi="Times New Roman" w:cs="Times New Roman"/>
        </w:rPr>
        <w:t xml:space="preserve"> </w:t>
      </w:r>
      <w:r w:rsidRPr="002525F0" w:rsidR="00C61348">
        <w:rPr>
          <w:rFonts w:ascii="Times New Roman" w:hAnsi="Times New Roman" w:cs="Times New Roman"/>
        </w:rPr>
        <w:t>Zákon č. 193/2005 Z. z. o ra</w:t>
      </w:r>
      <w:r w:rsidR="00C61348">
        <w:rPr>
          <w:rFonts w:ascii="Times New Roman" w:hAnsi="Times New Roman" w:cs="Times New Roman"/>
        </w:rPr>
        <w:t>stlinolekárskej starostlivosti.</w:t>
      </w:r>
    </w:p>
  </w:footnote>
  <w:footnote w:id="11">
    <w:p w:rsidP="001F192C">
      <w:pPr>
        <w:pStyle w:val="FootnoteText"/>
        <w:ind w:left="360" w:hanging="360"/>
        <w:rPr>
          <w:rFonts w:ascii="Times New Roman" w:hAnsi="Times New Roman" w:cs="Times New Roman"/>
        </w:rPr>
      </w:pPr>
      <w:r w:rsidR="00C61348">
        <w:rPr>
          <w:rStyle w:val="FootnoteReference"/>
          <w:rFonts w:ascii="Times New Roman" w:hAnsi="Times New Roman" w:cs="Times New Roman"/>
        </w:rPr>
        <w:footnoteRef/>
      </w:r>
      <w:r w:rsidRPr="00C9131F" w:rsidR="00C61348">
        <w:rPr>
          <w:rFonts w:ascii="Times New Roman" w:hAnsi="Times New Roman" w:cs="Times New Roman"/>
          <w:vertAlign w:val="superscript"/>
        </w:rPr>
        <w:t>)</w:t>
      </w:r>
      <w:r w:rsidR="00C61348">
        <w:rPr>
          <w:rFonts w:ascii="Times New Roman" w:hAnsi="Times New Roman" w:cs="Times New Roman"/>
        </w:rPr>
        <w:t xml:space="preserve"> </w:t>
      </w:r>
      <w:r w:rsidRPr="002525F0" w:rsidR="00C61348">
        <w:rPr>
          <w:rFonts w:ascii="Times New Roman" w:hAnsi="Times New Roman" w:cs="Times New Roman"/>
        </w:rPr>
        <w:t>Zákon č. 217/2003 Z. z. o podmienkach uvedenia biocídnych výrobkov na trh a o zmene a doplnení niektorých zákonov v znení neskorších predpisov.</w:t>
      </w:r>
    </w:p>
  </w:footnote>
  <w:footnote w:id="12">
    <w:p w:rsidP="001F192C">
      <w:pPr>
        <w:ind w:left="180" w:hanging="180"/>
        <w:jc w:val="both"/>
        <w:rPr>
          <w:rFonts w:ascii="Times New Roman" w:hAnsi="Times New Roman" w:cs="Times New Roman"/>
        </w:rPr>
      </w:pPr>
      <w:r w:rsidRPr="00B05B48" w:rsidR="00C61348">
        <w:rPr>
          <w:rFonts w:ascii="Times New Roman" w:hAnsi="Times New Roman" w:cs="Times New Roman"/>
          <w:sz w:val="20"/>
          <w:szCs w:val="20"/>
          <w:vertAlign w:val="superscript"/>
        </w:rPr>
        <w:footnoteRef/>
      </w:r>
      <w:r w:rsidRPr="00B05B48" w:rsidR="00C61348">
        <w:rPr>
          <w:rFonts w:ascii="Times New Roman" w:hAnsi="Times New Roman" w:cs="Times New Roman"/>
          <w:sz w:val="20"/>
          <w:szCs w:val="20"/>
          <w:vertAlign w:val="superscript"/>
        </w:rPr>
        <w:t>)</w:t>
      </w:r>
      <w:r w:rsidRPr="00B05B48" w:rsidR="00C61348">
        <w:rPr>
          <w:rFonts w:ascii="Times New Roman" w:hAnsi="Times New Roman" w:cs="Times New Roman"/>
          <w:sz w:val="20"/>
          <w:szCs w:val="20"/>
        </w:rPr>
        <w:t xml:space="preserve"> Napríklad vyhláška ministra zahraničných vecí Československej socialistickej republiky č. 64/1987 Zb. o Európskej dohode o medzinárodnej cestnej preprave nebezpečných vecí (ADR) v znení neskorších zmien a doplnkov (oznámenie č. 444/2005 Z. z.), zákon Národnej rady Slovenskej republiky  č. 168/1996 Z. z. o cestnej doprave v znení neskorších predpisov, Poriadok pre medzinárodnú železničnú prepravu nebezpečného tovaru (RID) v znení neskorších zmien a doplnkov (oznámenie č. 598/2005 Z. z.), zákon Národnej rady Slovenskej republiky č. 164/1996 Z. z. o dráhach a o zmene zákona č. 455/1991 Zb. o živnostenskom podnikaní (živnostenský zákon) v znení neskorších predpisov v znení neskorších predpisov, zákon č. 338/2000 Z. z. o vnútrozemskej plavbe a o zmene a doplnení niektorých zákonov v znení neskorších predpisov, zákon č. 435/2000 Z. z. o námornej plavbe v znení zákona č. 581/2003 Z. z., zákon č. 143/1998 Z. z. o civilnom letectve (letecký zákon) a o zmene a doplnení niektorých zákonov v znení neskorších predpisov.</w:t>
      </w:r>
    </w:p>
  </w:footnote>
  <w:footnote w:id="13">
    <w:p w:rsidP="001F192C">
      <w:pPr>
        <w:pStyle w:val="FootnoteText"/>
        <w:ind w:left="180" w:hanging="180"/>
        <w:rPr>
          <w:rFonts w:ascii="Times New Roman" w:hAnsi="Times New Roman" w:cs="Times New Roman"/>
        </w:rPr>
      </w:pPr>
      <w:r w:rsidR="00C61348">
        <w:rPr>
          <w:rStyle w:val="FootnoteReference"/>
          <w:rFonts w:ascii="Times New Roman" w:hAnsi="Times New Roman" w:cs="Times New Roman"/>
        </w:rPr>
        <w:footnoteRef/>
      </w:r>
      <w:r w:rsidRPr="00C9131F" w:rsidR="00C61348">
        <w:rPr>
          <w:rFonts w:ascii="Times New Roman" w:hAnsi="Times New Roman" w:cs="Times New Roman"/>
          <w:vertAlign w:val="superscript"/>
        </w:rPr>
        <w:t>)</w:t>
      </w:r>
      <w:r w:rsidR="00C61348">
        <w:rPr>
          <w:rFonts w:ascii="Times New Roman" w:hAnsi="Times New Roman" w:cs="Times New Roman"/>
        </w:rPr>
        <w:t xml:space="preserve"> </w:t>
      </w:r>
      <w:r w:rsidRPr="002525F0" w:rsidR="00C61348">
        <w:rPr>
          <w:rFonts w:ascii="Times New Roman" w:hAnsi="Times New Roman" w:cs="Times New Roman"/>
        </w:rPr>
        <w:t xml:space="preserve">§ 22 ods. 1 písm. a) </w:t>
      </w:r>
      <w:r w:rsidR="00C61348">
        <w:rPr>
          <w:rFonts w:ascii="Times New Roman" w:hAnsi="Times New Roman" w:cs="Times New Roman"/>
        </w:rPr>
        <w:t>a </w:t>
      </w:r>
      <w:r w:rsidRPr="00B66418" w:rsidR="00C61348">
        <w:rPr>
          <w:rFonts w:ascii="Times New Roman" w:hAnsi="Times New Roman" w:cs="Times New Roman"/>
        </w:rPr>
        <w:t>23 ods. 1 písm. a)</w:t>
      </w:r>
      <w:r w:rsidR="00C61348">
        <w:rPr>
          <w:rFonts w:ascii="Times New Roman" w:hAnsi="Times New Roman" w:cs="Times New Roman"/>
        </w:rPr>
        <w:t xml:space="preserve"> </w:t>
      </w:r>
      <w:r w:rsidRPr="002525F0" w:rsidR="00C61348">
        <w:rPr>
          <w:rFonts w:ascii="Times New Roman" w:hAnsi="Times New Roman" w:cs="Times New Roman"/>
        </w:rPr>
        <w:t xml:space="preserve">zákona č. </w:t>
      </w:r>
      <w:r w:rsidRPr="00FF1874" w:rsidR="00C61348">
        <w:rPr>
          <w:rFonts w:ascii="Times New Roman" w:hAnsi="Times New Roman" w:cs="Times New Roman"/>
        </w:rPr>
        <w:t>478/2002 Z. z. o ochrane ovzdušia a ktorým sa dopĺňa zákon č. 401/1998 Z. z. o poplatkoch za znečisťovanie ovzdušia</w:t>
      </w:r>
      <w:r w:rsidRPr="002525F0" w:rsidR="00C61348">
        <w:rPr>
          <w:rFonts w:ascii="Times New Roman" w:hAnsi="Times New Roman" w:cs="Times New Roman"/>
        </w:rPr>
        <w:t xml:space="preserve"> v znení neskorších predpisov (zákon o ovzduší).</w:t>
      </w:r>
    </w:p>
  </w:footnote>
  <w:footnote w:id="14">
    <w:p w:rsidP="001F192C">
      <w:pPr>
        <w:pStyle w:val="FootnoteText"/>
        <w:ind w:left="180" w:hanging="180"/>
        <w:rPr>
          <w:rFonts w:ascii="Times New Roman" w:hAnsi="Times New Roman" w:cs="Times New Roman"/>
        </w:rPr>
      </w:pPr>
      <w:r w:rsidR="00C61348">
        <w:rPr>
          <w:rStyle w:val="FootnoteReference"/>
          <w:rFonts w:ascii="Times New Roman" w:hAnsi="Times New Roman" w:cs="Times New Roman"/>
        </w:rPr>
        <w:footnoteRef/>
      </w:r>
      <w:r w:rsidRPr="00C9131F" w:rsidR="00C61348">
        <w:rPr>
          <w:rFonts w:ascii="Times New Roman" w:hAnsi="Times New Roman" w:cs="Times New Roman"/>
          <w:vertAlign w:val="superscript"/>
        </w:rPr>
        <w:t>)</w:t>
      </w:r>
      <w:r w:rsidRPr="002525F0" w:rsidR="00C61348">
        <w:rPr>
          <w:rFonts w:ascii="Times New Roman" w:hAnsi="Times New Roman" w:cs="Times New Roman"/>
        </w:rPr>
        <w:t>Napríklad § 8 až 14</w:t>
      </w:r>
      <w:r w:rsidR="00C61348">
        <w:rPr>
          <w:rFonts w:ascii="Times New Roman" w:hAnsi="Times New Roman" w:cs="Times New Roman"/>
        </w:rPr>
        <w:t xml:space="preserve"> </w:t>
      </w:r>
      <w:r w:rsidRPr="002525F0" w:rsidR="00C61348">
        <w:rPr>
          <w:rFonts w:ascii="Times New Roman" w:hAnsi="Times New Roman" w:cs="Times New Roman"/>
        </w:rPr>
        <w:t xml:space="preserve">zákona č. 151/2002 Z. z. o používaní genetických technológií a geneticky modifikovaných organizmov v znení zákona č. 77/2005 Z. z., zákon č. 168/1996 Z. z. v znení neskorších predpisov, oznámenie Ministerstva zahraničných vecí Slovenskej republiky č. 444/2005 Z. z. </w:t>
      </w:r>
      <w:r w:rsidR="00C61348">
        <w:rPr>
          <w:rFonts w:ascii="Times New Roman" w:hAnsi="Times New Roman" w:cs="Times New Roman"/>
        </w:rPr>
        <w:t xml:space="preserve"> </w:t>
      </w:r>
    </w:p>
  </w:footnote>
  <w:footnote w:id="15">
    <w:p w:rsidP="001F192C">
      <w:pPr>
        <w:pStyle w:val="FootnoteText"/>
        <w:rPr>
          <w:rFonts w:ascii="Times New Roman" w:hAnsi="Times New Roman" w:cs="Times New Roman"/>
        </w:rPr>
      </w:pPr>
      <w:r w:rsidR="00C61348">
        <w:rPr>
          <w:rStyle w:val="FootnoteReference"/>
          <w:rFonts w:ascii="Times New Roman" w:hAnsi="Times New Roman" w:cs="Times New Roman"/>
        </w:rPr>
        <w:footnoteRef/>
      </w:r>
      <w:r w:rsidRPr="00C9131F" w:rsidR="00C61348">
        <w:rPr>
          <w:rFonts w:ascii="Times New Roman" w:hAnsi="Times New Roman" w:cs="Times New Roman"/>
          <w:vertAlign w:val="superscript"/>
        </w:rPr>
        <w:t>)</w:t>
      </w:r>
      <w:r w:rsidR="00C61348">
        <w:rPr>
          <w:rFonts w:ascii="Times New Roman" w:hAnsi="Times New Roman" w:cs="Times New Roman"/>
        </w:rPr>
        <w:t xml:space="preserve"> </w:t>
      </w:r>
      <w:r w:rsidRPr="002525F0" w:rsidR="00C61348">
        <w:rPr>
          <w:rFonts w:ascii="Times New Roman" w:hAnsi="Times New Roman" w:cs="Times New Roman"/>
        </w:rPr>
        <w:t>§ 15 až 22 zákona č. 151/2002 Z. z. v znení zákona č. 77/2005 Z. z.</w:t>
      </w:r>
    </w:p>
  </w:footnote>
  <w:footnote w:id="16">
    <w:p w:rsidP="001F192C">
      <w:pPr>
        <w:pStyle w:val="FootnoteText"/>
        <w:ind w:left="180" w:hanging="180"/>
        <w:jc w:val="both"/>
        <w:rPr>
          <w:rFonts w:ascii="Times New Roman" w:hAnsi="Times New Roman" w:cs="Times New Roman"/>
        </w:rPr>
      </w:pPr>
      <w:r w:rsidR="00C61348">
        <w:rPr>
          <w:rStyle w:val="FootnoteReference"/>
          <w:rFonts w:ascii="Times New Roman" w:hAnsi="Times New Roman" w:cs="Times New Roman"/>
        </w:rPr>
        <w:footnoteRef/>
      </w:r>
      <w:r w:rsidRPr="00A82701" w:rsidR="00C61348">
        <w:rPr>
          <w:rFonts w:ascii="Times New Roman" w:hAnsi="Times New Roman" w:cs="Times New Roman"/>
          <w:vertAlign w:val="superscript"/>
        </w:rPr>
        <w:t>)</w:t>
      </w:r>
      <w:r w:rsidR="00C61348">
        <w:rPr>
          <w:rFonts w:ascii="Times New Roman" w:hAnsi="Times New Roman" w:cs="Times New Roman"/>
          <w:vertAlign w:val="superscript"/>
        </w:rPr>
        <w:t xml:space="preserve"> </w:t>
      </w:r>
      <w:r w:rsidRPr="00A84A13" w:rsidR="00C61348">
        <w:rPr>
          <w:rFonts w:ascii="Times New Roman" w:hAnsi="Times New Roman" w:cs="Times New Roman"/>
        </w:rPr>
        <w:t xml:space="preserve">Čl. </w:t>
      </w:r>
      <w:r w:rsidR="00C61348">
        <w:rPr>
          <w:rFonts w:ascii="Times New Roman" w:hAnsi="Times New Roman" w:cs="Times New Roman"/>
        </w:rPr>
        <w:t>2</w:t>
      </w:r>
      <w:r w:rsidRPr="00A84A13" w:rsidR="00C61348">
        <w:rPr>
          <w:rFonts w:ascii="Times New Roman" w:hAnsi="Times New Roman" w:cs="Times New Roman"/>
        </w:rPr>
        <w:t xml:space="preserve"> ústavného zákona č. 227/2002 Z. z. o bezpečnosti štátu v čase vojny v znení ústavného zákona č. </w:t>
      </w:r>
      <w:r w:rsidR="00C61348">
        <w:rPr>
          <w:rFonts w:ascii="Times New Roman" w:hAnsi="Times New Roman" w:cs="Times New Roman"/>
        </w:rPr>
        <w:t xml:space="preserve">      </w:t>
      </w:r>
      <w:r w:rsidRPr="00A84A13" w:rsidR="00C61348">
        <w:rPr>
          <w:rFonts w:ascii="Times New Roman" w:hAnsi="Times New Roman" w:cs="Times New Roman"/>
        </w:rPr>
        <w:t>566/2005 Z.</w:t>
      </w:r>
      <w:r w:rsidR="00C61348">
        <w:rPr>
          <w:rFonts w:ascii="Times New Roman" w:hAnsi="Times New Roman" w:cs="Times New Roman"/>
        </w:rPr>
        <w:t xml:space="preserve"> </w:t>
      </w:r>
      <w:r w:rsidRPr="00A84A13" w:rsidR="00C61348">
        <w:rPr>
          <w:rFonts w:ascii="Times New Roman" w:hAnsi="Times New Roman" w:cs="Times New Roman"/>
        </w:rPr>
        <w:t>z.</w:t>
      </w:r>
    </w:p>
  </w:footnote>
  <w:footnote w:id="17">
    <w:p w:rsidR="00C61348" w:rsidRPr="00A84A13" w:rsidP="001F192C">
      <w:pPr>
        <w:pStyle w:val="FootnoteText"/>
        <w:ind w:left="180" w:hanging="180"/>
        <w:jc w:val="both"/>
        <w:rPr>
          <w:rFonts w:ascii="Times New Roman" w:hAnsi="Times New Roman" w:cs="Times New Roman"/>
        </w:rPr>
      </w:pPr>
      <w:r>
        <w:rPr>
          <w:rStyle w:val="FootnoteReference"/>
          <w:rFonts w:ascii="Times New Roman" w:hAnsi="Times New Roman" w:cs="Times New Roman"/>
        </w:rPr>
        <w:footnoteRef/>
      </w:r>
      <w:r w:rsidRPr="00A82701">
        <w:rPr>
          <w:rFonts w:ascii="Times New Roman" w:hAnsi="Times New Roman" w:cs="Times New Roman"/>
          <w:vertAlign w:val="superscript"/>
        </w:rPr>
        <w:t>)</w:t>
      </w:r>
      <w:r>
        <w:rPr>
          <w:rFonts w:ascii="Times New Roman" w:hAnsi="Times New Roman" w:cs="Times New Roman"/>
        </w:rPr>
        <w:t xml:space="preserve"> </w:t>
      </w:r>
      <w:r w:rsidRPr="00A84A13">
        <w:rPr>
          <w:rFonts w:ascii="Times New Roman" w:hAnsi="Times New Roman" w:cs="Times New Roman"/>
        </w:rPr>
        <w:t xml:space="preserve">Čl. </w:t>
      </w:r>
      <w:r>
        <w:rPr>
          <w:rFonts w:ascii="Times New Roman" w:hAnsi="Times New Roman" w:cs="Times New Roman"/>
        </w:rPr>
        <w:t>3</w:t>
      </w:r>
      <w:r w:rsidRPr="00A84A13">
        <w:rPr>
          <w:rFonts w:ascii="Times New Roman" w:hAnsi="Times New Roman" w:cs="Times New Roman"/>
        </w:rPr>
        <w:t xml:space="preserve"> ústavného zákona č. 227/2002 Z. z. o bezpečnosti štátu v čase vojny v znení ústavného zákona č. 566/2005 Z.</w:t>
      </w:r>
      <w:r>
        <w:rPr>
          <w:rFonts w:ascii="Times New Roman" w:hAnsi="Times New Roman" w:cs="Times New Roman"/>
        </w:rPr>
        <w:t xml:space="preserve"> </w:t>
      </w:r>
      <w:r w:rsidRPr="00A84A13">
        <w:rPr>
          <w:rFonts w:ascii="Times New Roman" w:hAnsi="Times New Roman" w:cs="Times New Roman"/>
        </w:rPr>
        <w:t>z.</w:t>
      </w:r>
    </w:p>
    <w:p w:rsidR="00C61348" w:rsidRPr="004F6EFE" w:rsidP="001F192C">
      <w:pPr>
        <w:rPr>
          <w:rFonts w:ascii="Times New Roman" w:hAnsi="Times New Roman" w:cs="Times New Roman"/>
        </w:rPr>
      </w:pPr>
    </w:p>
    <w:p w:rsidP="001F192C">
      <w:pPr>
        <w:pStyle w:val="FootnoteText"/>
        <w:rPr>
          <w:rFonts w:ascii="Times New Roman" w:hAnsi="Times New Roman" w:cs="Times New Roman"/>
        </w:rPr>
      </w:pPr>
    </w:p>
  </w:footnote>
  <w:footnote w:id="18">
    <w:p w:rsidP="001F192C">
      <w:pPr>
        <w:pStyle w:val="FootnoteText"/>
        <w:ind w:left="180" w:hanging="180"/>
        <w:jc w:val="both"/>
        <w:rPr>
          <w:rFonts w:ascii="Times New Roman" w:hAnsi="Times New Roman" w:cs="Times New Roman"/>
        </w:rPr>
      </w:pPr>
      <w:r w:rsidRPr="008C2B6F" w:rsidR="00C61348">
        <w:rPr>
          <w:rStyle w:val="FootnoteReference"/>
          <w:rFonts w:ascii="Times New Roman" w:hAnsi="Times New Roman" w:cs="Times New Roman"/>
        </w:rPr>
        <w:footnoteRef/>
      </w:r>
      <w:r w:rsidRPr="008C2B6F" w:rsidR="00C61348">
        <w:rPr>
          <w:rFonts w:ascii="Times New Roman" w:hAnsi="Times New Roman" w:cs="Times New Roman"/>
          <w:vertAlign w:val="superscript"/>
        </w:rPr>
        <w:t>)</w:t>
      </w:r>
      <w:r w:rsidRPr="008C2B6F" w:rsidR="00C61348">
        <w:rPr>
          <w:rFonts w:ascii="Times New Roman" w:hAnsi="Times New Roman" w:cs="Times New Roman"/>
        </w:rPr>
        <w:t xml:space="preserve"> </w:t>
      </w:r>
      <w:r w:rsidRPr="008C2B6F" w:rsidR="00C61348">
        <w:rPr>
          <w:rFonts w:ascii="Times New Roman" w:hAnsi="Times New Roman" w:cs="Times New Roman"/>
          <w:szCs w:val="24"/>
          <w:lang w:eastAsia="cs-CZ"/>
        </w:rPr>
        <w:t>Napríklad Zmluva o založení Európskeho spoločenstva pre atómovú energiu, zákon č. 541/2004 Z. z. o mierovom využívaní jadrovej energie (atómový zákon) a o zmene a doplnení niektorých zákonov  v znení zákona č. 238/2006 Z. z.</w:t>
      </w:r>
    </w:p>
  </w:footnote>
  <w:footnote w:id="19">
    <w:p w:rsidR="00C61348" w:rsidRPr="00FC1427" w:rsidP="001F192C">
      <w:pPr>
        <w:pStyle w:val="FootnoteText"/>
        <w:ind w:left="180" w:hanging="180"/>
        <w:jc w:val="both"/>
        <w:rPr>
          <w:rFonts w:ascii="Times New Roman" w:hAnsi="Times New Roman" w:cs="Times New Roman"/>
          <w:szCs w:val="24"/>
          <w:lang w:eastAsia="cs-CZ"/>
        </w:rPr>
      </w:pPr>
      <w:r w:rsidRPr="00FC1427">
        <w:rPr>
          <w:rFonts w:ascii="Times New Roman" w:hAnsi="Times New Roman" w:cs="Times New Roman"/>
          <w:szCs w:val="24"/>
          <w:vertAlign w:val="superscript"/>
          <w:lang w:eastAsia="cs-CZ"/>
        </w:rPr>
        <w:footnoteRef/>
      </w:r>
      <w:r w:rsidRPr="00FC1427">
        <w:rPr>
          <w:rFonts w:ascii="Times New Roman" w:hAnsi="Times New Roman" w:cs="Times New Roman"/>
          <w:szCs w:val="24"/>
          <w:vertAlign w:val="superscript"/>
          <w:lang w:eastAsia="cs-CZ"/>
        </w:rPr>
        <w:t>)</w:t>
      </w:r>
      <w:r w:rsidRPr="00FC1427">
        <w:rPr>
          <w:rFonts w:ascii="Times New Roman" w:hAnsi="Times New Roman" w:cs="Times New Roman"/>
          <w:szCs w:val="24"/>
          <w:lang w:eastAsia="cs-CZ"/>
        </w:rPr>
        <w:t xml:space="preserve"> Viedenský dohovor o občianskoprávnej zodpovednosti za škody spôsobené jadrovou udalosťou (oznámenie </w:t>
      </w:r>
      <w:r>
        <w:rPr>
          <w:rFonts w:ascii="Times New Roman" w:hAnsi="Times New Roman" w:cs="Times New Roman"/>
          <w:szCs w:val="24"/>
          <w:lang w:eastAsia="cs-CZ"/>
        </w:rPr>
        <w:t xml:space="preserve">    </w:t>
      </w:r>
      <w:r w:rsidRPr="00FC1427">
        <w:rPr>
          <w:rFonts w:ascii="Times New Roman" w:hAnsi="Times New Roman" w:cs="Times New Roman"/>
          <w:szCs w:val="24"/>
          <w:lang w:eastAsia="cs-CZ"/>
        </w:rPr>
        <w:t xml:space="preserve">č. 70/1996 Z. z. ). </w:t>
      </w:r>
    </w:p>
    <w:p w:rsidP="001F192C">
      <w:pPr>
        <w:pStyle w:val="FootnoteText"/>
        <w:ind w:left="180" w:hanging="180"/>
        <w:jc w:val="both"/>
        <w:rPr>
          <w:rFonts w:ascii="Times New Roman" w:hAnsi="Times New Roman" w:cs="Times New Roman"/>
        </w:rPr>
      </w:pPr>
      <w:r w:rsidRPr="00FC1427" w:rsidR="00C61348">
        <w:rPr>
          <w:rFonts w:ascii="Times New Roman" w:hAnsi="Times New Roman" w:cs="Times New Roman"/>
          <w:szCs w:val="24"/>
          <w:lang w:eastAsia="cs-CZ"/>
        </w:rPr>
        <w:t xml:space="preserve">   Spoločný protokol k aplikácii Viedenského dohovoru a Parížskeho dohovoru (oznámenie č. 71/1996 Z. z.)</w:t>
      </w:r>
      <w:r w:rsidRPr="00DB656E" w:rsidR="00C61348">
        <w:rPr>
          <w:rFonts w:ascii="Times New Roman" w:hAnsi="Times New Roman" w:cs="Times New Roman"/>
        </w:rPr>
        <w:t xml:space="preserve">     </w:t>
      </w:r>
    </w:p>
  </w:footnote>
  <w:footnote w:id="20">
    <w:p w:rsidP="001F192C">
      <w:pPr>
        <w:pStyle w:val="FootnoteText"/>
        <w:jc w:val="both"/>
        <w:rPr>
          <w:rFonts w:ascii="Times New Roman" w:hAnsi="Times New Roman" w:cs="Times New Roman"/>
        </w:rPr>
      </w:pPr>
      <w:r w:rsidR="00C61348">
        <w:rPr>
          <w:rStyle w:val="FootnoteReference"/>
          <w:rFonts w:ascii="Times New Roman" w:hAnsi="Times New Roman" w:cs="Times New Roman"/>
        </w:rPr>
        <w:footnoteRef/>
      </w:r>
      <w:r w:rsidRPr="00C420E6" w:rsidR="00C61348">
        <w:rPr>
          <w:rFonts w:ascii="Times New Roman" w:hAnsi="Times New Roman" w:cs="Times New Roman"/>
          <w:vertAlign w:val="superscript"/>
        </w:rPr>
        <w:t>)</w:t>
      </w:r>
      <w:r w:rsidR="00C61348">
        <w:rPr>
          <w:rFonts w:ascii="Times New Roman" w:hAnsi="Times New Roman" w:cs="Times New Roman"/>
        </w:rPr>
        <w:t xml:space="preserve"> </w:t>
      </w:r>
      <w:r w:rsidRPr="001E0494" w:rsidR="00C61348">
        <w:rPr>
          <w:rFonts w:ascii="Times New Roman" w:hAnsi="Times New Roman" w:cs="Times New Roman"/>
        </w:rPr>
        <w:t>§ 3 ods. 2 písm. a) zákona č. 42/1994 Z. z o civilnej ochrane obyvateľstva.</w:t>
      </w:r>
    </w:p>
  </w:footnote>
  <w:footnote w:id="21">
    <w:p w:rsidP="001F192C">
      <w:pPr>
        <w:pStyle w:val="FootnoteText"/>
        <w:ind w:left="180" w:hanging="180"/>
        <w:jc w:val="both"/>
        <w:rPr>
          <w:rFonts w:ascii="Times New Roman" w:hAnsi="Times New Roman" w:cs="Times New Roman"/>
        </w:rPr>
      </w:pPr>
      <w:r w:rsidRPr="00EA5913" w:rsidR="00C61348">
        <w:rPr>
          <w:rFonts w:ascii="Times New Roman" w:hAnsi="Times New Roman" w:cs="Times New Roman"/>
          <w:szCs w:val="24"/>
          <w:vertAlign w:val="superscript"/>
          <w:lang w:eastAsia="cs-CZ"/>
        </w:rPr>
        <w:footnoteRef/>
      </w:r>
      <w:r w:rsidRPr="00EA5913" w:rsidR="00C61348">
        <w:rPr>
          <w:rFonts w:ascii="Times New Roman" w:hAnsi="Times New Roman" w:cs="Times New Roman"/>
          <w:szCs w:val="24"/>
          <w:vertAlign w:val="superscript"/>
          <w:lang w:eastAsia="cs-CZ"/>
        </w:rPr>
        <w:t xml:space="preserve">) </w:t>
      </w:r>
      <w:r w:rsidRPr="00EA5913" w:rsidR="00C61348">
        <w:rPr>
          <w:rFonts w:ascii="Times New Roman" w:hAnsi="Times New Roman" w:cs="Times New Roman"/>
          <w:szCs w:val="24"/>
          <w:lang w:eastAsia="cs-CZ"/>
        </w:rPr>
        <w:t>§ 12 písm. g</w:t>
      </w:r>
      <w:r w:rsidRPr="00C25D61" w:rsidR="00C61348">
        <w:rPr>
          <w:rFonts w:ascii="Times New Roman" w:hAnsi="Times New Roman" w:cs="Times New Roman"/>
        </w:rPr>
        <w:t>), § 13 ods. 2 písm. a),</w:t>
      </w:r>
      <w:r w:rsidRPr="00C25D61" w:rsidR="00C61348">
        <w:rPr>
          <w:rFonts w:ascii="Times New Roman" w:hAnsi="Times New Roman" w:cs="Times New Roman"/>
          <w:b/>
        </w:rPr>
        <w:t xml:space="preserve"> </w:t>
      </w:r>
      <w:r w:rsidRPr="00C25D61" w:rsidR="00C61348">
        <w:rPr>
          <w:rFonts w:ascii="Times New Roman" w:hAnsi="Times New Roman" w:cs="Times New Roman"/>
        </w:rPr>
        <w:t xml:space="preserve">§ 14 ods. 2 písm. a), § 15 ods. 2 písm. a) a c),  </w:t>
      </w:r>
      <w:r w:rsidR="00C61348">
        <w:rPr>
          <w:rFonts w:ascii="Times New Roman" w:hAnsi="Times New Roman" w:cs="Times New Roman"/>
        </w:rPr>
        <w:t xml:space="preserve">§ 16 ods. 2, </w:t>
      </w:r>
      <w:r w:rsidRPr="00C25D61" w:rsidR="00C61348">
        <w:rPr>
          <w:rFonts w:ascii="Times New Roman" w:hAnsi="Times New Roman" w:cs="Times New Roman"/>
        </w:rPr>
        <w:t>§ 28</w:t>
      </w:r>
      <w:r w:rsidR="00C61348">
        <w:rPr>
          <w:rFonts w:ascii="Times New Roman" w:hAnsi="Times New Roman" w:cs="Times New Roman"/>
        </w:rPr>
        <w:t>,</w:t>
      </w:r>
      <w:r w:rsidRPr="00C25D61" w:rsidR="00C61348">
        <w:rPr>
          <w:rFonts w:ascii="Times New Roman" w:hAnsi="Times New Roman" w:cs="Times New Roman"/>
        </w:rPr>
        <w:t xml:space="preserve"> 28a  § 40  a § 67 písm. i) zákona č. 543/2002 Z. z</w:t>
      </w:r>
      <w:r w:rsidR="00C61348">
        <w:rPr>
          <w:rFonts w:ascii="Times New Roman" w:hAnsi="Times New Roman" w:cs="Times New Roman"/>
        </w:rPr>
        <w:t xml:space="preserve">. o ochrane prírody a krajiny v znení </w:t>
      </w:r>
      <w:r w:rsidRPr="00C25D61" w:rsidR="00C61348">
        <w:rPr>
          <w:rFonts w:ascii="Times New Roman" w:hAnsi="Times New Roman" w:cs="Times New Roman"/>
        </w:rPr>
        <w:t>v znení neskorších predpisov.</w:t>
      </w:r>
    </w:p>
  </w:footnote>
  <w:footnote w:id="22">
    <w:p w:rsidP="001F192C">
      <w:pPr>
        <w:pStyle w:val="FootnoteText"/>
        <w:jc w:val="both"/>
        <w:rPr>
          <w:rFonts w:ascii="Times New Roman" w:hAnsi="Times New Roman" w:cs="Times New Roman"/>
        </w:rPr>
      </w:pPr>
      <w:r w:rsidRPr="00557FB4" w:rsidR="00C61348">
        <w:rPr>
          <w:rStyle w:val="FootnoteReference"/>
          <w:rFonts w:ascii="Times New Roman" w:hAnsi="Times New Roman" w:cs="Times New Roman"/>
        </w:rPr>
        <w:footnoteRef/>
      </w:r>
      <w:r w:rsidRPr="00557FB4" w:rsidR="00C61348">
        <w:rPr>
          <w:rFonts w:ascii="Times New Roman" w:hAnsi="Times New Roman" w:cs="Times New Roman"/>
          <w:vertAlign w:val="superscript"/>
        </w:rPr>
        <w:t>)</w:t>
      </w:r>
      <w:r w:rsidRPr="00557FB4" w:rsidR="00C61348">
        <w:rPr>
          <w:rFonts w:ascii="Times New Roman" w:hAnsi="Times New Roman" w:cs="Times New Roman"/>
          <w:b/>
        </w:rPr>
        <w:t xml:space="preserve"> </w:t>
      </w:r>
      <w:r w:rsidR="00C61348">
        <w:rPr>
          <w:rFonts w:ascii="Times New Roman" w:hAnsi="Times New Roman" w:cs="Times New Roman"/>
        </w:rPr>
        <w:t xml:space="preserve"> § 4 zákona č. 364/2004 Z. z. v znení zákona č. 230/2005 Z. z.</w:t>
      </w:r>
    </w:p>
  </w:footnote>
  <w:footnote w:id="23">
    <w:p w:rsidP="001F192C">
      <w:pPr>
        <w:pStyle w:val="FootnoteText"/>
        <w:jc w:val="both"/>
        <w:rPr>
          <w:rFonts w:ascii="Times New Roman" w:hAnsi="Times New Roman" w:cs="Times New Roman"/>
        </w:rPr>
      </w:pPr>
      <w:r w:rsidR="00C61348">
        <w:rPr>
          <w:rStyle w:val="FootnoteReference"/>
          <w:rFonts w:ascii="Times New Roman" w:hAnsi="Times New Roman" w:cs="Times New Roman"/>
        </w:rPr>
        <w:footnoteRef/>
      </w:r>
      <w:r w:rsidRPr="00C25D61" w:rsidR="00C61348">
        <w:rPr>
          <w:rFonts w:ascii="Times New Roman" w:hAnsi="Times New Roman" w:cs="Times New Roman"/>
          <w:vertAlign w:val="superscript"/>
        </w:rPr>
        <w:t>)</w:t>
      </w:r>
      <w:r w:rsidR="00C61348">
        <w:rPr>
          <w:rFonts w:ascii="Times New Roman" w:hAnsi="Times New Roman" w:cs="Times New Roman"/>
        </w:rPr>
        <w:t xml:space="preserve"> § 16 ods. 5 zákona č. 364/2004 Z. z.</w:t>
      </w:r>
    </w:p>
  </w:footnote>
  <w:footnote w:id="24">
    <w:p w:rsidP="001F192C">
      <w:pPr>
        <w:pStyle w:val="FootnoteText"/>
        <w:rPr>
          <w:rFonts w:ascii="Times New Roman" w:hAnsi="Times New Roman" w:cs="Times New Roman"/>
        </w:rPr>
      </w:pPr>
      <w:r w:rsidR="00C61348">
        <w:rPr>
          <w:rStyle w:val="FootnoteReference"/>
          <w:rFonts w:ascii="Times New Roman" w:hAnsi="Times New Roman" w:cs="Times New Roman"/>
        </w:rPr>
        <w:footnoteRef/>
      </w:r>
      <w:r w:rsidRPr="00C16B14" w:rsidR="00C61348">
        <w:rPr>
          <w:rFonts w:ascii="Times New Roman" w:hAnsi="Times New Roman" w:cs="Times New Roman"/>
          <w:vertAlign w:val="superscript"/>
        </w:rPr>
        <w:t>)</w:t>
      </w:r>
      <w:r w:rsidR="00C61348">
        <w:rPr>
          <w:rFonts w:ascii="Times New Roman" w:hAnsi="Times New Roman" w:cs="Times New Roman"/>
        </w:rPr>
        <w:t xml:space="preserve"> § 2 písm. b) zákona č. 126/2006 Z. z. o verejnom zdravotníctve a o zmene a doplnení niektorých zákonov.</w:t>
      </w:r>
    </w:p>
  </w:footnote>
  <w:footnote w:id="25">
    <w:p w:rsidP="001F192C">
      <w:pPr>
        <w:pStyle w:val="FootnoteText"/>
        <w:rPr>
          <w:rFonts w:ascii="Times New Roman" w:hAnsi="Times New Roman" w:cs="Times New Roman"/>
        </w:rPr>
      </w:pPr>
      <w:r w:rsidR="00C61348">
        <w:rPr>
          <w:rStyle w:val="FootnoteReference"/>
          <w:rFonts w:ascii="Times New Roman" w:hAnsi="Times New Roman" w:cs="Times New Roman"/>
        </w:rPr>
        <w:footnoteRef/>
      </w:r>
      <w:r w:rsidRPr="00A066F9" w:rsidR="00C61348">
        <w:rPr>
          <w:rFonts w:ascii="Times New Roman" w:hAnsi="Times New Roman" w:cs="Times New Roman"/>
          <w:vertAlign w:val="superscript"/>
        </w:rPr>
        <w:t>)</w:t>
      </w:r>
      <w:r w:rsidR="00C61348">
        <w:rPr>
          <w:rFonts w:ascii="Times New Roman" w:hAnsi="Times New Roman" w:cs="Times New Roman"/>
        </w:rPr>
        <w:t xml:space="preserve"> Napríklad § 88 zákona č. 7/2005 Z. z. o konkurze a reštrukturalizácii a o zmene a doplnení niektorých zákonov v znení neskorších predpisov.</w:t>
      </w:r>
    </w:p>
  </w:footnote>
  <w:footnote w:id="26">
    <w:p w:rsidP="001F192C">
      <w:pPr>
        <w:pStyle w:val="FootnoteText"/>
        <w:rPr>
          <w:rFonts w:ascii="Times New Roman" w:hAnsi="Times New Roman" w:cs="Times New Roman"/>
        </w:rPr>
      </w:pPr>
      <w:r w:rsidR="00C61348">
        <w:rPr>
          <w:rStyle w:val="FootnoteReference"/>
          <w:rFonts w:ascii="Times New Roman" w:hAnsi="Times New Roman" w:cs="Times New Roman"/>
        </w:rPr>
        <w:footnoteRef/>
      </w:r>
      <w:r w:rsidRPr="004319CF" w:rsidR="00C61348">
        <w:rPr>
          <w:rFonts w:ascii="Times New Roman" w:hAnsi="Times New Roman" w:cs="Times New Roman"/>
          <w:vertAlign w:val="superscript"/>
        </w:rPr>
        <w:t>)</w:t>
      </w:r>
      <w:r w:rsidR="00C61348">
        <w:rPr>
          <w:rFonts w:ascii="Times New Roman" w:hAnsi="Times New Roman" w:cs="Times New Roman"/>
        </w:rPr>
        <w:t xml:space="preserve"> § 2 ods. 2 písm. x) zákona č. 543/2002 Z. z.</w:t>
      </w:r>
    </w:p>
  </w:footnote>
  <w:footnote w:id="27">
    <w:p w:rsidP="00E653EF">
      <w:pPr>
        <w:pStyle w:val="FootnoteText"/>
        <w:ind w:left="180" w:hanging="180"/>
        <w:rPr>
          <w:rFonts w:ascii="Times New Roman" w:hAnsi="Times New Roman" w:cs="Times New Roman"/>
        </w:rPr>
      </w:pPr>
      <w:r w:rsidR="00C61348">
        <w:rPr>
          <w:rStyle w:val="FootnoteReference"/>
          <w:rFonts w:ascii="Times New Roman" w:hAnsi="Times New Roman" w:cs="Times New Roman"/>
        </w:rPr>
        <w:footnoteRef/>
      </w:r>
      <w:r w:rsidRPr="00C25D61" w:rsidR="00C61348">
        <w:rPr>
          <w:rFonts w:ascii="Times New Roman" w:hAnsi="Times New Roman" w:cs="Times New Roman"/>
          <w:vertAlign w:val="superscript"/>
        </w:rPr>
        <w:t>)</w:t>
      </w:r>
      <w:r w:rsidR="00C61348">
        <w:rPr>
          <w:rFonts w:ascii="Times New Roman" w:hAnsi="Times New Roman" w:cs="Times New Roman"/>
        </w:rPr>
        <w:t xml:space="preserve"> Príloha č. </w:t>
      </w:r>
      <w:smartTag w:uri="urn:schemas-microsoft-com:office:smarttags" w:element="metricconverter">
        <w:smartTagPr>
          <w:attr w:name="ProductID" w:val="5 a"/>
        </w:smartTagPr>
        <w:r w:rsidR="00C61348">
          <w:rPr>
            <w:rFonts w:ascii="Times New Roman" w:hAnsi="Times New Roman" w:cs="Times New Roman"/>
          </w:rPr>
          <w:t>5 a</w:t>
        </w:r>
      </w:smartTag>
      <w:r w:rsidR="00C61348">
        <w:rPr>
          <w:rFonts w:ascii="Times New Roman" w:hAnsi="Times New Roman" w:cs="Times New Roman"/>
        </w:rPr>
        <w:t xml:space="preserve"> príloha č. 6 časť A vyhlášky Ministerstva životného prostredia Slovenskej republiky č. 24/2003 Z. z., ktorou sa vykonáva zákon č. 543/2002 Z. z.</w:t>
      </w:r>
      <w:r w:rsidRPr="00FF1874" w:rsidR="00C61348">
        <w:rPr>
          <w:rFonts w:ascii="Times New Roman" w:hAnsi="Times New Roman" w:cs="Times New Roman"/>
        </w:rPr>
        <w:t xml:space="preserve"> </w:t>
      </w:r>
      <w:r w:rsidR="00C61348">
        <w:rPr>
          <w:rFonts w:ascii="Times New Roman" w:hAnsi="Times New Roman" w:cs="Times New Roman"/>
        </w:rPr>
        <w:t>o ochrane prírody a krajiny v znení vyhlášky č. 492/2006 Z. z.</w:t>
      </w:r>
    </w:p>
  </w:footnote>
  <w:footnote w:id="28">
    <w:p w:rsidP="001F192C">
      <w:pPr>
        <w:pStyle w:val="FootnoteText"/>
        <w:rPr>
          <w:rFonts w:ascii="Times New Roman" w:hAnsi="Times New Roman" w:cs="Times New Roman"/>
        </w:rPr>
      </w:pPr>
      <w:r w:rsidR="00C61348">
        <w:rPr>
          <w:rStyle w:val="FootnoteReference"/>
          <w:rFonts w:ascii="Times New Roman" w:hAnsi="Times New Roman" w:cs="Times New Roman"/>
        </w:rPr>
        <w:footnoteRef/>
      </w:r>
      <w:r w:rsidRPr="004319CF" w:rsidR="00C61348">
        <w:rPr>
          <w:rFonts w:ascii="Times New Roman" w:hAnsi="Times New Roman" w:cs="Times New Roman"/>
          <w:vertAlign w:val="superscript"/>
        </w:rPr>
        <w:t>)</w:t>
      </w:r>
      <w:r w:rsidR="00C61348">
        <w:rPr>
          <w:rFonts w:ascii="Times New Roman" w:hAnsi="Times New Roman" w:cs="Times New Roman"/>
        </w:rPr>
        <w:t xml:space="preserve"> § 2 ods. 2 písm. p) zákona č. 543/2002 Z. z.</w:t>
      </w:r>
    </w:p>
  </w:footnote>
  <w:footnote w:id="29">
    <w:p w:rsidP="001F192C">
      <w:pPr>
        <w:pStyle w:val="FootnoteText"/>
        <w:ind w:left="180" w:hanging="180"/>
        <w:rPr>
          <w:rFonts w:ascii="Times New Roman" w:hAnsi="Times New Roman" w:cs="Times New Roman"/>
        </w:rPr>
      </w:pPr>
      <w:r w:rsidR="00C61348">
        <w:rPr>
          <w:rStyle w:val="FootnoteReference"/>
          <w:rFonts w:ascii="Times New Roman" w:hAnsi="Times New Roman" w:cs="Times New Roman"/>
        </w:rPr>
        <w:footnoteRef/>
      </w:r>
      <w:r w:rsidRPr="00C25D61" w:rsidR="00C61348">
        <w:rPr>
          <w:rFonts w:ascii="Times New Roman" w:hAnsi="Times New Roman" w:cs="Times New Roman"/>
          <w:vertAlign w:val="superscript"/>
        </w:rPr>
        <w:t>)</w:t>
      </w:r>
      <w:r w:rsidR="00C61348">
        <w:rPr>
          <w:rFonts w:ascii="Times New Roman" w:hAnsi="Times New Roman" w:cs="Times New Roman"/>
        </w:rPr>
        <w:t xml:space="preserve"> § 2 ods. 2 písm. x) zákona č. 543/2002 Z. z., príloha č. 4 časť A a časť B vyhlášky č. 24/2003 Z. z.</w:t>
      </w:r>
      <w:r w:rsidRPr="00D0106A" w:rsidR="00C61348">
        <w:rPr>
          <w:rFonts w:ascii="Times New Roman" w:hAnsi="Times New Roman" w:cs="Times New Roman"/>
        </w:rPr>
        <w:t xml:space="preserve"> </w:t>
      </w:r>
      <w:r w:rsidR="00C61348">
        <w:rPr>
          <w:rFonts w:ascii="Times New Roman" w:hAnsi="Times New Roman" w:cs="Times New Roman"/>
        </w:rPr>
        <w:t>v znení vyhlášky č. 492/2006 Z. z.</w:t>
      </w:r>
    </w:p>
  </w:footnote>
  <w:footnote w:id="30">
    <w:p w:rsidP="001F192C">
      <w:pPr>
        <w:pStyle w:val="FootnoteText"/>
        <w:rPr>
          <w:rFonts w:ascii="Times New Roman" w:hAnsi="Times New Roman" w:cs="Times New Roman"/>
        </w:rPr>
      </w:pPr>
      <w:r w:rsidR="00C61348">
        <w:rPr>
          <w:rStyle w:val="FootnoteReference"/>
          <w:rFonts w:ascii="Times New Roman" w:hAnsi="Times New Roman" w:cs="Times New Roman"/>
        </w:rPr>
        <w:footnoteRef/>
      </w:r>
      <w:r w:rsidRPr="004319CF" w:rsidR="00C61348">
        <w:rPr>
          <w:rFonts w:ascii="Times New Roman" w:hAnsi="Times New Roman" w:cs="Times New Roman"/>
          <w:vertAlign w:val="superscript"/>
        </w:rPr>
        <w:t>)</w:t>
      </w:r>
      <w:r w:rsidR="00C61348">
        <w:rPr>
          <w:rFonts w:ascii="Times New Roman" w:hAnsi="Times New Roman" w:cs="Times New Roman"/>
        </w:rPr>
        <w:t xml:space="preserve"> § 2 ods. 2  písm. w) zákona č. 543/2002 Z. z</w:t>
      </w:r>
    </w:p>
  </w:footnote>
  <w:footnote w:id="31">
    <w:p w:rsidP="001F192C">
      <w:pPr>
        <w:pStyle w:val="FootnoteText"/>
        <w:rPr>
          <w:rFonts w:ascii="Times New Roman" w:hAnsi="Times New Roman" w:cs="Times New Roman"/>
        </w:rPr>
      </w:pPr>
      <w:r w:rsidR="00C61348">
        <w:rPr>
          <w:rStyle w:val="FootnoteReference"/>
          <w:rFonts w:ascii="Times New Roman" w:hAnsi="Times New Roman" w:cs="Times New Roman"/>
        </w:rPr>
        <w:footnoteRef/>
      </w:r>
      <w:r w:rsidRPr="00C25D61" w:rsidR="00C61348">
        <w:rPr>
          <w:rFonts w:ascii="Times New Roman" w:hAnsi="Times New Roman" w:cs="Times New Roman"/>
          <w:vertAlign w:val="superscript"/>
        </w:rPr>
        <w:t>)</w:t>
      </w:r>
      <w:r w:rsidR="00C61348">
        <w:rPr>
          <w:rFonts w:ascii="Times New Roman" w:hAnsi="Times New Roman" w:cs="Times New Roman"/>
        </w:rPr>
        <w:t xml:space="preserve"> Príloha č. 6 vyhlášky č. 24/2003 Z. z.</w:t>
      </w:r>
      <w:r w:rsidRPr="00D0106A" w:rsidR="00C61348">
        <w:rPr>
          <w:rFonts w:ascii="Times New Roman" w:hAnsi="Times New Roman" w:cs="Times New Roman"/>
        </w:rPr>
        <w:t xml:space="preserve"> </w:t>
      </w:r>
      <w:r w:rsidR="00C61348">
        <w:rPr>
          <w:rFonts w:ascii="Times New Roman" w:hAnsi="Times New Roman" w:cs="Times New Roman"/>
        </w:rPr>
        <w:t>v znení vyhlášky č. 492/2006 Z. z.</w:t>
      </w:r>
    </w:p>
  </w:footnote>
  <w:footnote w:id="32">
    <w:p w:rsidP="001F192C">
      <w:pPr>
        <w:pStyle w:val="FootnoteText"/>
        <w:rPr>
          <w:rFonts w:ascii="Times New Roman" w:hAnsi="Times New Roman" w:cs="Times New Roman"/>
        </w:rPr>
      </w:pPr>
      <w:r w:rsidR="00C61348">
        <w:rPr>
          <w:rStyle w:val="FootnoteReference"/>
          <w:rFonts w:ascii="Times New Roman" w:hAnsi="Times New Roman" w:cs="Times New Roman"/>
        </w:rPr>
        <w:footnoteRef/>
      </w:r>
      <w:r w:rsidRPr="00B57CD1" w:rsidR="00C61348">
        <w:rPr>
          <w:rFonts w:ascii="Times New Roman" w:hAnsi="Times New Roman" w:cs="Times New Roman"/>
          <w:vertAlign w:val="superscript"/>
        </w:rPr>
        <w:t>)</w:t>
      </w:r>
      <w:r w:rsidR="00C61348">
        <w:rPr>
          <w:rFonts w:ascii="Times New Roman" w:hAnsi="Times New Roman" w:cs="Times New Roman"/>
        </w:rPr>
        <w:t xml:space="preserve"> § 2 ods. 2 písm. s) zákona č.  543/2002 Z. z.</w:t>
      </w:r>
    </w:p>
  </w:footnote>
  <w:footnote w:id="33">
    <w:p w:rsidP="001F192C">
      <w:pPr>
        <w:pStyle w:val="FootnoteText"/>
        <w:ind w:left="360" w:hanging="360"/>
        <w:rPr>
          <w:rFonts w:ascii="Times New Roman" w:hAnsi="Times New Roman" w:cs="Times New Roman"/>
        </w:rPr>
      </w:pPr>
      <w:r w:rsidR="00C61348">
        <w:rPr>
          <w:rStyle w:val="FootnoteReference"/>
          <w:rFonts w:ascii="Times New Roman" w:hAnsi="Times New Roman" w:cs="Times New Roman"/>
        </w:rPr>
        <w:footnoteRef/>
      </w:r>
      <w:r w:rsidRPr="00C25D61" w:rsidR="00C61348">
        <w:rPr>
          <w:rFonts w:ascii="Times New Roman" w:hAnsi="Times New Roman" w:cs="Times New Roman"/>
          <w:vertAlign w:val="superscript"/>
        </w:rPr>
        <w:t>)</w:t>
      </w:r>
      <w:r w:rsidR="00C61348">
        <w:rPr>
          <w:rFonts w:ascii="Times New Roman" w:hAnsi="Times New Roman" w:cs="Times New Roman"/>
        </w:rPr>
        <w:t xml:space="preserve"> Príloha č. 1 časť B vyhlášky č. 24/2003 Z. z.</w:t>
      </w:r>
      <w:r w:rsidRPr="00D0106A" w:rsidR="00C61348">
        <w:rPr>
          <w:rFonts w:ascii="Times New Roman" w:hAnsi="Times New Roman" w:cs="Times New Roman"/>
        </w:rPr>
        <w:t xml:space="preserve"> </w:t>
      </w:r>
      <w:r w:rsidR="00C61348">
        <w:rPr>
          <w:rFonts w:ascii="Times New Roman" w:hAnsi="Times New Roman" w:cs="Times New Roman"/>
        </w:rPr>
        <w:t>v znení vyhlášky č. 492/2006 Z. z.</w:t>
      </w:r>
    </w:p>
  </w:footnote>
  <w:footnote w:id="34">
    <w:p w:rsidP="001F192C">
      <w:pPr>
        <w:pStyle w:val="FootnoteText"/>
        <w:rPr>
          <w:rFonts w:ascii="Times New Roman" w:hAnsi="Times New Roman" w:cs="Times New Roman"/>
        </w:rPr>
      </w:pPr>
      <w:r w:rsidR="00C61348">
        <w:rPr>
          <w:rStyle w:val="FootnoteReference"/>
          <w:rFonts w:ascii="Times New Roman" w:hAnsi="Times New Roman" w:cs="Times New Roman"/>
        </w:rPr>
        <w:footnoteRef/>
      </w:r>
      <w:r w:rsidRPr="00A066F9" w:rsidR="00C61348">
        <w:rPr>
          <w:rFonts w:ascii="Times New Roman" w:hAnsi="Times New Roman" w:cs="Times New Roman"/>
          <w:vertAlign w:val="superscript"/>
        </w:rPr>
        <w:t>)</w:t>
      </w:r>
      <w:r w:rsidR="00C61348">
        <w:rPr>
          <w:rFonts w:ascii="Times New Roman" w:hAnsi="Times New Roman" w:cs="Times New Roman"/>
        </w:rPr>
        <w:t xml:space="preserve"> § 3 zákona č. 364/2004 Z. z.</w:t>
      </w:r>
    </w:p>
  </w:footnote>
  <w:footnote w:id="35">
    <w:p w:rsidP="001F192C">
      <w:pPr>
        <w:pStyle w:val="FootnoteText"/>
        <w:ind w:left="180" w:hanging="180"/>
        <w:rPr>
          <w:rFonts w:ascii="Times New Roman" w:hAnsi="Times New Roman" w:cs="Times New Roman"/>
        </w:rPr>
      </w:pPr>
      <w:r w:rsidRPr="00892044" w:rsidR="00C61348">
        <w:rPr>
          <w:rStyle w:val="FootnoteReference"/>
          <w:rFonts w:ascii="Times New Roman" w:hAnsi="Times New Roman" w:cs="Times New Roman"/>
        </w:rPr>
        <w:footnoteRef/>
      </w:r>
      <w:r w:rsidRPr="00892044" w:rsidR="00C61348">
        <w:rPr>
          <w:rFonts w:ascii="Times New Roman" w:hAnsi="Times New Roman" w:cs="Times New Roman"/>
          <w:vertAlign w:val="superscript"/>
        </w:rPr>
        <w:t>)</w:t>
      </w:r>
      <w:r w:rsidRPr="00892044" w:rsidR="00C61348">
        <w:rPr>
          <w:rFonts w:ascii="Times New Roman" w:hAnsi="Times New Roman" w:cs="Times New Roman"/>
        </w:rPr>
        <w:t xml:space="preserve"> § 2 písm. b) zákona č. 220/2004 Z. z</w:t>
      </w:r>
      <w:r w:rsidRPr="00892044" w:rsidR="00C61348">
        <w:rPr>
          <w:rFonts w:ascii="Times New Roman" w:hAnsi="Times New Roman" w:cs="Times New Roman"/>
          <w:color w:val="FF0000"/>
        </w:rPr>
        <w:t xml:space="preserve">. </w:t>
      </w:r>
      <w:r w:rsidRPr="00892044" w:rsidR="00C61348">
        <w:rPr>
          <w:rFonts w:ascii="Times New Roman" w:hAnsi="Times New Roman" w:cs="Times New Roman"/>
        </w:rPr>
        <w:t>o ochrane a využívaní poľnohospodárskej pôdy a o zmene zákona č. 245/2003 Z. z. o integrovanej prevencii a kontrole znečisťovania životného prostredia a o zmene a doplnení niektorých zákonov, § 9 písm. a) až f) zákona Národnej rady Slovenskej republiky č. 162/1995 Z. z. o katastri nehnuteľností a o zápise vlastníckych a iných práv k nehnuteľnostiam (katastrálny zákon).</w:t>
      </w:r>
    </w:p>
  </w:footnote>
  <w:footnote w:id="36">
    <w:p w:rsidP="001F192C">
      <w:pPr>
        <w:pStyle w:val="FootnoteText"/>
        <w:ind w:left="360" w:hanging="360"/>
        <w:rPr>
          <w:rFonts w:ascii="Times New Roman" w:hAnsi="Times New Roman" w:cs="Times New Roman"/>
        </w:rPr>
      </w:pPr>
      <w:r w:rsidRPr="00892044" w:rsidR="00C61348">
        <w:rPr>
          <w:rStyle w:val="FootnoteReference"/>
          <w:rFonts w:ascii="Times New Roman" w:hAnsi="Times New Roman" w:cs="Times New Roman"/>
        </w:rPr>
        <w:footnoteRef/>
      </w:r>
      <w:r w:rsidRPr="00892044" w:rsidR="00C61348">
        <w:rPr>
          <w:rFonts w:ascii="Times New Roman" w:hAnsi="Times New Roman" w:cs="Times New Roman"/>
          <w:vertAlign w:val="superscript"/>
        </w:rPr>
        <w:t>)</w:t>
      </w:r>
      <w:r w:rsidRPr="00892044" w:rsidR="00C61348">
        <w:rPr>
          <w:rFonts w:ascii="Times New Roman" w:hAnsi="Times New Roman" w:cs="Times New Roman"/>
        </w:rPr>
        <w:t xml:space="preserve"> § 3 zákona č. 326/2005 Z. z. o lesoch, § 9 písm. g) zákona Národnej rady Slovenskej republiky č. 162/1995 Z. z.</w:t>
      </w:r>
    </w:p>
  </w:footnote>
  <w:footnote w:id="37">
    <w:p w:rsidP="001F192C">
      <w:pPr>
        <w:tabs>
          <w:tab w:val="left" w:pos="900"/>
          <w:tab w:val="left" w:pos="1920"/>
        </w:tabs>
        <w:jc w:val="both"/>
        <w:rPr>
          <w:rFonts w:ascii="Times New Roman" w:hAnsi="Times New Roman" w:cs="Times New Roman"/>
        </w:rPr>
      </w:pPr>
      <w:r w:rsidRPr="0049244D" w:rsidR="00C61348">
        <w:rPr>
          <w:rStyle w:val="FootnoteReference"/>
          <w:rFonts w:ascii="Times New Roman" w:hAnsi="Times New Roman" w:cs="Times New Roman"/>
          <w:sz w:val="20"/>
          <w:szCs w:val="20"/>
        </w:rPr>
        <w:footnoteRef/>
      </w:r>
      <w:r w:rsidRPr="00301F55" w:rsidR="00C61348">
        <w:rPr>
          <w:rFonts w:ascii="Times New Roman" w:hAnsi="Times New Roman" w:cs="Times New Roman"/>
          <w:vertAlign w:val="superscript"/>
        </w:rPr>
        <w:t>)</w:t>
      </w:r>
      <w:r w:rsidR="00C61348">
        <w:rPr>
          <w:rFonts w:ascii="Times New Roman" w:hAnsi="Times New Roman" w:cs="Times New Roman"/>
        </w:rPr>
        <w:t xml:space="preserve"> </w:t>
      </w:r>
      <w:r w:rsidRPr="00D0106A" w:rsidR="00C61348">
        <w:rPr>
          <w:rFonts w:ascii="Times New Roman" w:hAnsi="Times New Roman" w:cs="Times New Roman"/>
          <w:sz w:val="20"/>
          <w:szCs w:val="20"/>
        </w:rPr>
        <w:t>§ 9 písm. i) zákona Národnej rady Slovenskej republiky č. 162/1995 Z. z.</w:t>
      </w:r>
    </w:p>
  </w:footnote>
  <w:footnote w:id="38">
    <w:p w:rsidP="001F192C">
      <w:pPr>
        <w:pStyle w:val="FootnoteText"/>
        <w:rPr>
          <w:rFonts w:ascii="Times New Roman" w:hAnsi="Times New Roman" w:cs="Times New Roman"/>
        </w:rPr>
      </w:pPr>
      <w:r w:rsidR="00C61348">
        <w:rPr>
          <w:rStyle w:val="FootnoteReference"/>
          <w:rFonts w:ascii="Times New Roman" w:hAnsi="Times New Roman" w:cs="Times New Roman"/>
        </w:rPr>
        <w:footnoteRef/>
      </w:r>
      <w:r w:rsidRPr="005C28D1" w:rsidR="00C61348">
        <w:rPr>
          <w:rFonts w:ascii="Times New Roman" w:hAnsi="Times New Roman" w:cs="Times New Roman"/>
          <w:vertAlign w:val="superscript"/>
        </w:rPr>
        <w:t>)</w:t>
      </w:r>
      <w:r w:rsidR="00C61348">
        <w:rPr>
          <w:rFonts w:ascii="Times New Roman" w:hAnsi="Times New Roman" w:cs="Times New Roman"/>
        </w:rPr>
        <w:t xml:space="preserve"> § 9 písm. j) zákona Národnej rady Slovenskej republiky č. 162/1995 Z. z.</w:t>
      </w:r>
    </w:p>
  </w:footnote>
  <w:footnote w:id="39">
    <w:p w:rsidP="001F192C">
      <w:pPr>
        <w:pStyle w:val="FootnoteText"/>
        <w:ind w:left="180" w:hanging="180"/>
        <w:jc w:val="both"/>
        <w:rPr>
          <w:rFonts w:ascii="Times New Roman" w:hAnsi="Times New Roman" w:cs="Times New Roman"/>
        </w:rPr>
      </w:pPr>
      <w:r w:rsidRPr="00DB656E" w:rsidR="00C61348">
        <w:rPr>
          <w:rStyle w:val="FootnoteReference"/>
          <w:rFonts w:ascii="Times New Roman" w:hAnsi="Times New Roman" w:cs="Times New Roman"/>
        </w:rPr>
        <w:footnoteRef/>
      </w:r>
      <w:r w:rsidRPr="00DB656E" w:rsidR="00C61348">
        <w:rPr>
          <w:rFonts w:ascii="Times New Roman" w:hAnsi="Times New Roman" w:cs="Times New Roman"/>
        </w:rPr>
        <w:t xml:space="preserve">) </w:t>
      </w:r>
      <w:r w:rsidR="00C61348">
        <w:rPr>
          <w:rFonts w:ascii="Times New Roman" w:hAnsi="Times New Roman" w:cs="Times New Roman"/>
        </w:rPr>
        <w:t xml:space="preserve">Napríklad </w:t>
      </w:r>
      <w:r w:rsidRPr="00DB656E" w:rsidR="00C61348">
        <w:rPr>
          <w:rFonts w:ascii="Times New Roman" w:hAnsi="Times New Roman" w:cs="Times New Roman"/>
        </w:rPr>
        <w:t xml:space="preserve">§ 4 ods. 14 písm. e) zákona č. 364/2004 Z. z. </w:t>
      </w:r>
      <w:r w:rsidR="00C61348">
        <w:rPr>
          <w:rFonts w:ascii="Times New Roman" w:hAnsi="Times New Roman" w:cs="Times New Roman"/>
        </w:rPr>
        <w:t>,</w:t>
      </w:r>
      <w:r w:rsidRPr="00DB656E" w:rsidR="00C61348">
        <w:rPr>
          <w:rFonts w:ascii="Times New Roman" w:hAnsi="Times New Roman" w:cs="Times New Roman"/>
          <w:color w:val="FF0000"/>
        </w:rPr>
        <w:t xml:space="preserve"> </w:t>
      </w:r>
      <w:r w:rsidRPr="00C16B14" w:rsidR="00C61348">
        <w:rPr>
          <w:rFonts w:ascii="Times New Roman" w:hAnsi="Times New Roman" w:cs="Times New Roman"/>
        </w:rPr>
        <w:t>nariadenie vlády Slovenskej republiky č. 296/ 2005 Z. z., ktorým sa ustanovujú požiadavky na kvalitu a kvalitatívne ciele povrchových vôd a limitné hodnoty ukazovateľov znečistenia odpadových vôd a osobitných vôd, vyhláška Ministerstva životného prostredia Slovenskej republiky č. 221/2005 Z. z , ktorou sa ustanovujú podrobnosti o zisťovaní výskytu a hodnotení stavu povrchových vôd a podzemných vôd, o ich monitorovaní, vedení evidencie o vodách a o vodnej bilancii.</w:t>
      </w:r>
    </w:p>
  </w:footnote>
  <w:footnote w:id="40">
    <w:p w:rsidP="001F192C">
      <w:pPr>
        <w:pStyle w:val="FootnoteText"/>
        <w:ind w:left="180" w:hanging="180"/>
        <w:jc w:val="both"/>
        <w:rPr>
          <w:rFonts w:ascii="Times New Roman" w:hAnsi="Times New Roman" w:cs="Times New Roman"/>
        </w:rPr>
      </w:pPr>
      <w:r w:rsidRPr="007874A8" w:rsidR="00C61348">
        <w:rPr>
          <w:rFonts w:ascii="Times New Roman" w:hAnsi="Times New Roman" w:cs="Times New Roman"/>
          <w:vertAlign w:val="superscript"/>
        </w:rPr>
        <w:footnoteRef/>
      </w:r>
      <w:r w:rsidRPr="007874A8" w:rsidR="00C61348">
        <w:rPr>
          <w:rFonts w:ascii="Times New Roman" w:hAnsi="Times New Roman" w:cs="Times New Roman"/>
          <w:vertAlign w:val="superscript"/>
        </w:rPr>
        <w:t>)</w:t>
      </w:r>
      <w:r w:rsidRPr="00E56BA9" w:rsidR="00C61348">
        <w:rPr>
          <w:rFonts w:ascii="Times New Roman" w:hAnsi="Times New Roman" w:cs="Times New Roman"/>
        </w:rPr>
        <w:t xml:space="preserve"> Napríklad § </w:t>
      </w:r>
      <w:smartTag w:uri="urn:schemas-microsoft-com:office:smarttags" w:element="metricconverter">
        <w:smartTagPr>
          <w:attr w:name="ProductID" w:val="13 a"/>
        </w:smartTagPr>
        <w:r w:rsidRPr="00E56BA9" w:rsidR="00C61348">
          <w:rPr>
            <w:rFonts w:ascii="Times New Roman" w:hAnsi="Times New Roman" w:cs="Times New Roman"/>
          </w:rPr>
          <w:t>13 a</w:t>
        </w:r>
      </w:smartTag>
      <w:r w:rsidRPr="00E56BA9" w:rsidR="00C61348">
        <w:rPr>
          <w:rFonts w:ascii="Times New Roman" w:hAnsi="Times New Roman" w:cs="Times New Roman"/>
        </w:rPr>
        <w:t xml:space="preserve"> 17 zákona č. 313/1999 Z. z. o geologických prácach a o štátnej geologickej správe (geologický zákon), § 5a zákona č. 261/2002 Z. z. o prevencii závažných priemyselných havárií a o zmene a doplnení niektorých zákonov v znení zákona č. 277/2005 Z. z., § 51, 54  a 56 zákona č. 543/2002 Z. z., § 6  a 18 zákona č. 245/2003 Z. z., § 4 až 7 zákona č. 205/2004 Z. z. o zhromažďovaní, uchovávaní a šírení informácií o životnom prostredí a o zmene a doplnení niektorých zákonov, § 4, 8, 10  a  § 24 ods. 3 zákona č. 220/2004 Z. z., § 4, 6, 12 až 16, 29  a  65 zákona č. 364/2004 Z. z. v znení neskorších predpisov, § 29, 38, 44 až 46 zákona č. 326/2005 Z. z., § 27, 31, 36, 37  a 58 zákona č. 24/2006 Z. z. o posudzovaní vplyvov na životné prostredie a o zmene a doplnení niektorých zákonov.</w:t>
      </w:r>
    </w:p>
  </w:footnote>
  <w:footnote w:id="41">
    <w:p w:rsidP="001F192C">
      <w:pPr>
        <w:pStyle w:val="FootnoteText"/>
        <w:rPr>
          <w:rFonts w:ascii="Times New Roman" w:hAnsi="Times New Roman" w:cs="Times New Roman"/>
        </w:rPr>
      </w:pPr>
      <w:r w:rsidR="00C61348">
        <w:rPr>
          <w:rStyle w:val="FootnoteReference"/>
          <w:rFonts w:ascii="Times New Roman" w:hAnsi="Times New Roman" w:cs="Times New Roman"/>
        </w:rPr>
        <w:footnoteRef/>
      </w:r>
      <w:r w:rsidRPr="004C720F" w:rsidR="00C61348">
        <w:rPr>
          <w:rFonts w:ascii="Times New Roman" w:hAnsi="Times New Roman" w:cs="Times New Roman"/>
          <w:vertAlign w:val="superscript"/>
        </w:rPr>
        <w:t>)</w:t>
      </w:r>
      <w:r w:rsidR="00C61348">
        <w:rPr>
          <w:rFonts w:ascii="Times New Roman" w:hAnsi="Times New Roman" w:cs="Times New Roman"/>
        </w:rPr>
        <w:t xml:space="preserve"> § 128 ods. 1 Občianskeho zákonníka.</w:t>
      </w:r>
    </w:p>
  </w:footnote>
  <w:footnote w:id="42">
    <w:p w:rsidR="00C61348" w:rsidP="001F192C">
      <w:pPr>
        <w:pStyle w:val="FootnoteText"/>
        <w:rPr>
          <w:rFonts w:ascii="Times New Roman" w:hAnsi="Times New Roman" w:cs="Times New Roman"/>
        </w:rPr>
      </w:pPr>
      <w:r>
        <w:rPr>
          <w:rStyle w:val="FootnoteReference"/>
          <w:rFonts w:ascii="Times New Roman" w:hAnsi="Times New Roman" w:cs="Times New Roman"/>
        </w:rPr>
        <w:footnoteRef/>
      </w:r>
      <w:r w:rsidRPr="004C720F">
        <w:rPr>
          <w:rFonts w:ascii="Times New Roman" w:hAnsi="Times New Roman" w:cs="Times New Roman"/>
          <w:vertAlign w:val="superscript"/>
        </w:rPr>
        <w:t>)</w:t>
      </w:r>
      <w:r>
        <w:rPr>
          <w:rFonts w:ascii="Times New Roman" w:hAnsi="Times New Roman" w:cs="Times New Roman"/>
        </w:rPr>
        <w:t xml:space="preserve"> § 415 až 450 Občianskeho zákonníka, § 373 až 386 Obchodného zákonníka.</w:t>
      </w:r>
    </w:p>
    <w:p w:rsidP="001F192C">
      <w:pPr>
        <w:pStyle w:val="FootnoteText"/>
        <w:rPr>
          <w:rFonts w:ascii="Times New Roman" w:hAnsi="Times New Roman" w:cs="Times New Roman"/>
        </w:rPr>
      </w:pPr>
    </w:p>
  </w:footnote>
  <w:footnote w:id="43">
    <w:p w:rsidP="001F192C">
      <w:pPr>
        <w:pStyle w:val="FootnoteText"/>
        <w:ind w:left="360" w:hanging="360"/>
        <w:rPr>
          <w:rFonts w:ascii="Times New Roman" w:hAnsi="Times New Roman" w:cs="Times New Roman"/>
        </w:rPr>
      </w:pPr>
      <w:r w:rsidRPr="0001398C" w:rsidR="00C61348">
        <w:rPr>
          <w:rFonts w:ascii="Times New Roman" w:hAnsi="Times New Roman" w:cs="Times New Roman"/>
          <w:vertAlign w:val="superscript"/>
        </w:rPr>
        <w:footnoteRef/>
      </w:r>
      <w:r w:rsidRPr="0001398C" w:rsidR="00C61348">
        <w:rPr>
          <w:rFonts w:ascii="Times New Roman" w:hAnsi="Times New Roman" w:cs="Times New Roman"/>
          <w:vertAlign w:val="superscript"/>
        </w:rPr>
        <w:t xml:space="preserve">) </w:t>
      </w:r>
      <w:r w:rsidRPr="00E56BA9" w:rsidR="00C61348">
        <w:rPr>
          <w:rFonts w:ascii="Times New Roman" w:hAnsi="Times New Roman" w:cs="Times New Roman"/>
        </w:rPr>
        <w:t xml:space="preserve">Napríklad  § 33a ods. 3 a 4 zákona  č. 17/1992 Zb. v  znení zákona č. 211/2000 Z. z., § 24 zákona č. </w:t>
      </w:r>
      <w:r w:rsidR="00C61348">
        <w:rPr>
          <w:rFonts w:ascii="Times New Roman" w:hAnsi="Times New Roman" w:cs="Times New Roman"/>
        </w:rPr>
        <w:t xml:space="preserve">             </w:t>
      </w:r>
      <w:r w:rsidRPr="00E56BA9" w:rsidR="00C61348">
        <w:rPr>
          <w:rFonts w:ascii="Times New Roman" w:hAnsi="Times New Roman" w:cs="Times New Roman"/>
        </w:rPr>
        <w:t>261/2002 Z. z.  v znení zákona č. 525/2003 Z. z., § 41 zákona č. 364/2004 Z. z.</w:t>
      </w:r>
    </w:p>
  </w:footnote>
  <w:footnote w:id="44">
    <w:p w:rsidP="001F192C">
      <w:pPr>
        <w:pStyle w:val="FootnoteText"/>
        <w:rPr>
          <w:rFonts w:ascii="Times New Roman" w:hAnsi="Times New Roman" w:cs="Times New Roman"/>
        </w:rPr>
      </w:pPr>
      <w:r w:rsidRPr="0049244D" w:rsidR="00C61348">
        <w:rPr>
          <w:rStyle w:val="FootnoteReference"/>
          <w:rFonts w:ascii="Times New Roman" w:hAnsi="Times New Roman" w:cs="Times New Roman"/>
        </w:rPr>
        <w:footnoteRef/>
      </w:r>
      <w:r w:rsidRPr="0049244D" w:rsidR="00C61348">
        <w:rPr>
          <w:rFonts w:ascii="Times New Roman" w:hAnsi="Times New Roman" w:cs="Times New Roman"/>
          <w:vertAlign w:val="superscript"/>
        </w:rPr>
        <w:t>)</w:t>
      </w:r>
      <w:r w:rsidRPr="0049244D" w:rsidR="00C61348">
        <w:rPr>
          <w:rFonts w:ascii="Times New Roman" w:hAnsi="Times New Roman" w:cs="Times New Roman"/>
        </w:rPr>
        <w:t xml:space="preserve"> § 8 zákona č. 220/2004 Z. z.</w:t>
      </w:r>
    </w:p>
  </w:footnote>
  <w:footnote w:id="45">
    <w:p w:rsidP="001F192C">
      <w:pPr>
        <w:pStyle w:val="FootnoteText"/>
        <w:rPr>
          <w:rFonts w:ascii="Times New Roman" w:hAnsi="Times New Roman" w:cs="Times New Roman"/>
        </w:rPr>
      </w:pPr>
      <w:r w:rsidR="00C61348">
        <w:rPr>
          <w:rStyle w:val="FootnoteReference"/>
          <w:rFonts w:ascii="Times New Roman" w:hAnsi="Times New Roman" w:cs="Times New Roman"/>
        </w:rPr>
        <w:footnoteRef/>
      </w:r>
      <w:r w:rsidRPr="0077281A" w:rsidR="00C61348">
        <w:rPr>
          <w:rFonts w:ascii="Times New Roman" w:hAnsi="Times New Roman" w:cs="Times New Roman"/>
          <w:vertAlign w:val="superscript"/>
        </w:rPr>
        <w:t>)</w:t>
      </w:r>
      <w:r w:rsidR="00C61348">
        <w:rPr>
          <w:rFonts w:ascii="Times New Roman" w:hAnsi="Times New Roman" w:cs="Times New Roman"/>
        </w:rPr>
        <w:t xml:space="preserve"> § 9 zákona č. 126/2006 Z. z.</w:t>
      </w:r>
    </w:p>
  </w:footnote>
  <w:footnote w:id="46">
    <w:p w:rsidR="00C61348" w:rsidRPr="00F52526" w:rsidP="001F192C">
      <w:pPr>
        <w:ind w:left="360" w:hanging="360"/>
        <w:jc w:val="both"/>
        <w:rPr>
          <w:rFonts w:ascii="Times New Roman" w:hAnsi="Times New Roman" w:cs="Times New Roman"/>
        </w:rPr>
      </w:pPr>
      <w:r w:rsidRPr="0001398C">
        <w:rPr>
          <w:rStyle w:val="FootnoteReference"/>
          <w:rFonts w:ascii="Times New Roman" w:hAnsi="Times New Roman" w:cs="Times New Roman"/>
          <w:sz w:val="20"/>
          <w:szCs w:val="20"/>
        </w:rPr>
        <w:footnoteRef/>
      </w:r>
      <w:r w:rsidRPr="0001398C">
        <w:rPr>
          <w:rFonts w:ascii="Times New Roman" w:hAnsi="Times New Roman" w:cs="Times New Roman"/>
          <w:sz w:val="20"/>
          <w:szCs w:val="20"/>
          <w:vertAlign w:val="superscript"/>
        </w:rPr>
        <w:t>)</w:t>
      </w:r>
      <w:r w:rsidRPr="0001398C">
        <w:rPr>
          <w:rFonts w:ascii="Times New Roman" w:hAnsi="Times New Roman" w:cs="Times New Roman"/>
          <w:vertAlign w:val="superscript"/>
        </w:rPr>
        <w:t xml:space="preserve"> </w:t>
      </w:r>
      <w:r w:rsidRPr="0049244D">
        <w:rPr>
          <w:rFonts w:ascii="Times New Roman" w:hAnsi="Times New Roman" w:cs="Times New Roman"/>
          <w:sz w:val="20"/>
          <w:szCs w:val="20"/>
        </w:rPr>
        <w:t>Zákon č. 220/2004 Z. z., zákon č. 326/2005 Z. z.</w:t>
      </w:r>
      <w:r w:rsidRPr="00F52526">
        <w:rPr>
          <w:rFonts w:ascii="Times New Roman" w:hAnsi="Times New Roman" w:cs="Times New Roman"/>
          <w:sz w:val="20"/>
          <w:szCs w:val="20"/>
        </w:rPr>
        <w:t>,  zákon  Národnej rady Slovenskej republiky č. 162/1995 Z. z., zákon č. 50/1976 Z. z.</w:t>
      </w:r>
      <w:r w:rsidRPr="00F52526">
        <w:rPr>
          <w:rFonts w:ascii="Times New Roman" w:hAnsi="Times New Roman" w:cs="Times New Roman"/>
        </w:rPr>
        <w:t xml:space="preserve"> </w:t>
      </w:r>
      <w:r w:rsidRPr="00F52526">
        <w:rPr>
          <w:rFonts w:ascii="Times New Roman" w:hAnsi="Times New Roman" w:cs="Times New Roman"/>
          <w:sz w:val="20"/>
          <w:szCs w:val="20"/>
        </w:rPr>
        <w:t xml:space="preserve"> o územnom plánovaní a stavebnom poriadku (stavebný zákon) v znení neskorších predpisov.</w:t>
      </w:r>
    </w:p>
    <w:p w:rsidP="001F192C">
      <w:pPr>
        <w:pStyle w:val="FootnoteText"/>
        <w:rPr>
          <w:rFonts w:ascii="Times New Roman" w:hAnsi="Times New Roman" w:cs="Times New Roman"/>
        </w:rPr>
      </w:pPr>
    </w:p>
  </w:footnote>
  <w:footnote w:id="47">
    <w:p w:rsidP="001F192C">
      <w:pPr>
        <w:pStyle w:val="FootnoteText"/>
        <w:ind w:left="180" w:hanging="180"/>
        <w:rPr>
          <w:rFonts w:ascii="Times New Roman" w:hAnsi="Times New Roman" w:cs="Times New Roman"/>
        </w:rPr>
      </w:pPr>
      <w:r w:rsidRPr="0006740A" w:rsidR="00C61348">
        <w:rPr>
          <w:rFonts w:ascii="Times New Roman" w:hAnsi="Times New Roman" w:cs="Times New Roman"/>
          <w:vertAlign w:val="superscript"/>
        </w:rPr>
        <w:footnoteRef/>
      </w:r>
      <w:r w:rsidRPr="0006740A" w:rsidR="00C61348">
        <w:rPr>
          <w:rFonts w:ascii="Times New Roman" w:hAnsi="Times New Roman" w:cs="Times New Roman"/>
          <w:vertAlign w:val="superscript"/>
        </w:rPr>
        <w:t>)</w:t>
      </w:r>
      <w:r w:rsidRPr="0006740A" w:rsidR="00C61348">
        <w:rPr>
          <w:rFonts w:ascii="Times New Roman" w:hAnsi="Times New Roman" w:cs="Times New Roman"/>
        </w:rPr>
        <w:t xml:space="preserve"> Napríklad zákon </w:t>
      </w:r>
      <w:r w:rsidR="00C61348">
        <w:rPr>
          <w:rFonts w:ascii="Times New Roman" w:hAnsi="Times New Roman" w:cs="Times New Roman"/>
        </w:rPr>
        <w:t xml:space="preserve">Slovenskej národnej rady </w:t>
      </w:r>
      <w:r w:rsidRPr="0006740A" w:rsidR="00C61348">
        <w:rPr>
          <w:rFonts w:ascii="Times New Roman" w:hAnsi="Times New Roman" w:cs="Times New Roman"/>
        </w:rPr>
        <w:t xml:space="preserve">č.  369/1990 Zb. o obecnom zriadení v znení neskorších predpisov,  zákon </w:t>
      </w:r>
      <w:r w:rsidR="00C61348">
        <w:rPr>
          <w:rFonts w:ascii="Times New Roman" w:hAnsi="Times New Roman" w:cs="Times New Roman"/>
        </w:rPr>
        <w:t xml:space="preserve">Národnej rady Slovenskej republiky </w:t>
      </w:r>
      <w:r w:rsidRPr="0006740A" w:rsidR="00C61348">
        <w:rPr>
          <w:rFonts w:ascii="Times New Roman" w:hAnsi="Times New Roman" w:cs="Times New Roman"/>
        </w:rPr>
        <w:t>č. 171/1993 Z. z. o Policajnom zbore v znení neskorších predpisov</w:t>
      </w:r>
      <w:r w:rsidR="00C61348">
        <w:rPr>
          <w:rFonts w:ascii="Times New Roman" w:hAnsi="Times New Roman" w:cs="Times New Roman"/>
        </w:rPr>
        <w:t>,</w:t>
      </w:r>
      <w:r w:rsidRPr="0001398C" w:rsidR="00C61348">
        <w:rPr>
          <w:rFonts w:ascii="Times New Roman" w:hAnsi="Times New Roman" w:cs="Times New Roman"/>
        </w:rPr>
        <w:t xml:space="preserve"> </w:t>
      </w:r>
      <w:r w:rsidRPr="0006740A" w:rsidR="00C61348">
        <w:rPr>
          <w:rFonts w:ascii="Times New Roman" w:hAnsi="Times New Roman" w:cs="Times New Roman"/>
        </w:rPr>
        <w:t>zákon č. 315/2001 Z. z. o    Hasičskom a záchrannom zbore v znení neskorších predpisov.</w:t>
      </w:r>
    </w:p>
  </w:footnote>
  <w:footnote w:id="48">
    <w:p w:rsidP="001F192C">
      <w:pPr>
        <w:pStyle w:val="FootnoteText"/>
        <w:ind w:left="180" w:hanging="180"/>
        <w:jc w:val="both"/>
        <w:rPr>
          <w:rFonts w:ascii="Times New Roman" w:hAnsi="Times New Roman" w:cs="Times New Roman"/>
        </w:rPr>
      </w:pPr>
      <w:r w:rsidR="00C61348">
        <w:rPr>
          <w:rStyle w:val="FootnoteReference"/>
          <w:rFonts w:ascii="Times New Roman" w:hAnsi="Times New Roman" w:cs="Times New Roman"/>
        </w:rPr>
        <w:footnoteRef/>
      </w:r>
      <w:r w:rsidRPr="00326D4B" w:rsidR="00C61348">
        <w:rPr>
          <w:rFonts w:ascii="Times New Roman" w:hAnsi="Times New Roman" w:cs="Times New Roman"/>
          <w:vertAlign w:val="superscript"/>
        </w:rPr>
        <w:t>)</w:t>
      </w:r>
      <w:r w:rsidR="00C61348">
        <w:rPr>
          <w:rFonts w:ascii="Times New Roman" w:hAnsi="Times New Roman" w:cs="Times New Roman"/>
        </w:rPr>
        <w:t xml:space="preserve"> Napríklad zákon č. 17/1992 Zb. v znení neskorších predpisov, zákon č. 223/2001 Z. z. v znení neskorších predpisov, zákon č. 151/2002 Z. z. v znení neskorších predpisov, zákon č. 261/2002 Z. z. v znení neskorších predpisov, zákon č. 478/2002 Z. z. v znení neskorších predpisov, zákon č. 543/2002 Z. z. v znení neskorších predpisov, zákon č. 245/2003 Z. z. v znení neskorších predpisov, zákon č. 220/2004 Z. z.,  zákon č. 364/2004 Z. z. v znení neskorších predpisov, zákon č. 127/2006 Z. z. o perzistentných organických látkach a o zmene a doplnení niektorých zákonov.</w:t>
      </w:r>
    </w:p>
  </w:footnote>
  <w:footnote w:id="49">
    <w:p w:rsidP="001F192C">
      <w:pPr>
        <w:pStyle w:val="FootnoteText"/>
        <w:ind w:left="180" w:hanging="180"/>
        <w:rPr>
          <w:rFonts w:ascii="Times New Roman" w:hAnsi="Times New Roman" w:cs="Times New Roman"/>
        </w:rPr>
      </w:pPr>
      <w:r w:rsidR="00C61348">
        <w:rPr>
          <w:rStyle w:val="FootnoteReference"/>
          <w:rFonts w:ascii="Times New Roman" w:hAnsi="Times New Roman" w:cs="Times New Roman"/>
        </w:rPr>
        <w:footnoteRef/>
      </w:r>
      <w:r w:rsidRPr="0087445F" w:rsidR="00C61348">
        <w:rPr>
          <w:rFonts w:ascii="Times New Roman" w:hAnsi="Times New Roman" w:cs="Times New Roman"/>
          <w:vertAlign w:val="superscript"/>
        </w:rPr>
        <w:t>)</w:t>
      </w:r>
      <w:r w:rsidR="00C61348">
        <w:rPr>
          <w:rFonts w:ascii="Times New Roman" w:hAnsi="Times New Roman" w:cs="Times New Roman"/>
        </w:rPr>
        <w:t xml:space="preserve"> Napríklad § 62 ods. 8 zákona č. 364/2004 Z. z., § 4 zákona č. 129/2002 Z. z. o integrovanom záchrannom systéme v znení zákona č. 10/2006 Z. z.</w:t>
      </w:r>
    </w:p>
  </w:footnote>
  <w:footnote w:id="50">
    <w:p w:rsidP="001F192C">
      <w:pPr>
        <w:pStyle w:val="FootnoteText"/>
        <w:ind w:left="180" w:hanging="180"/>
        <w:rPr>
          <w:rFonts w:ascii="Times New Roman" w:hAnsi="Times New Roman" w:cs="Times New Roman"/>
        </w:rPr>
      </w:pPr>
      <w:r w:rsidR="00C61348">
        <w:rPr>
          <w:rStyle w:val="FootnoteReference"/>
          <w:rFonts w:ascii="Times New Roman" w:hAnsi="Times New Roman" w:cs="Times New Roman"/>
        </w:rPr>
        <w:footnoteRef/>
      </w:r>
      <w:r w:rsidRPr="00195A6F" w:rsidR="00C61348">
        <w:rPr>
          <w:rFonts w:ascii="Times New Roman" w:hAnsi="Times New Roman" w:cs="Times New Roman"/>
          <w:vertAlign w:val="superscript"/>
        </w:rPr>
        <w:t>)</w:t>
      </w:r>
      <w:r w:rsidR="00C61348">
        <w:rPr>
          <w:rFonts w:ascii="Times New Roman" w:hAnsi="Times New Roman" w:cs="Times New Roman"/>
        </w:rPr>
        <w:t xml:space="preserve"> Zákon č. 525/2003 Z. z. o štátnej správe starostlivosti o životné prostredie a o zmene a doplnení niektorých zákonov v znení neskorších predpisov.</w:t>
      </w:r>
    </w:p>
  </w:footnote>
  <w:footnote w:id="51">
    <w:p w:rsidP="001F192C">
      <w:pPr>
        <w:pStyle w:val="FootnoteText"/>
        <w:ind w:left="180" w:hanging="180"/>
        <w:rPr>
          <w:rFonts w:ascii="Times New Roman" w:hAnsi="Times New Roman" w:cs="Times New Roman"/>
        </w:rPr>
      </w:pPr>
      <w:r w:rsidR="00C61348">
        <w:rPr>
          <w:rStyle w:val="FootnoteReference"/>
          <w:rFonts w:ascii="Times New Roman" w:hAnsi="Times New Roman" w:cs="Times New Roman"/>
        </w:rPr>
        <w:footnoteRef/>
      </w:r>
      <w:r w:rsidRPr="00E76AD2" w:rsidR="00C61348">
        <w:rPr>
          <w:rFonts w:ascii="Times New Roman" w:hAnsi="Times New Roman" w:cs="Times New Roman"/>
          <w:vertAlign w:val="superscript"/>
        </w:rPr>
        <w:t>)</w:t>
      </w:r>
      <w:r w:rsidR="00C61348">
        <w:rPr>
          <w:rFonts w:ascii="Times New Roman" w:hAnsi="Times New Roman" w:cs="Times New Roman"/>
        </w:rPr>
        <w:t xml:space="preserve"> Napríklad zákon č. 151/2002 Z. z. v znení neskorších predpisov, zákon č. 543/2002 Z. z v znení neskorších predpisov, zákon č. 364/2004 Z. z. v znení neskorších predpisov, </w:t>
      </w:r>
      <w:r w:rsidRPr="00D36743" w:rsidR="00C61348">
        <w:rPr>
          <w:rFonts w:ascii="Times New Roman" w:hAnsi="Times New Roman" w:cs="Times New Roman"/>
        </w:rPr>
        <w:t>zákon č. 126/2006 Z. z.</w:t>
      </w:r>
    </w:p>
  </w:footnote>
  <w:footnote w:id="52">
    <w:p w:rsidP="001F192C">
      <w:pPr>
        <w:pStyle w:val="FootnoteText"/>
        <w:ind w:left="180" w:hanging="180"/>
        <w:jc w:val="both"/>
        <w:rPr>
          <w:rFonts w:ascii="Times New Roman" w:hAnsi="Times New Roman" w:cs="Times New Roman"/>
        </w:rPr>
      </w:pPr>
      <w:r w:rsidR="00C61348">
        <w:rPr>
          <w:rStyle w:val="FootnoteReference"/>
          <w:rFonts w:ascii="Times New Roman" w:hAnsi="Times New Roman" w:cs="Times New Roman"/>
        </w:rPr>
        <w:footnoteRef/>
      </w:r>
      <w:r w:rsidRPr="00A465A8" w:rsidR="00C61348">
        <w:rPr>
          <w:rFonts w:ascii="Times New Roman" w:hAnsi="Times New Roman" w:cs="Times New Roman"/>
          <w:vertAlign w:val="superscript"/>
        </w:rPr>
        <w:t>)</w:t>
      </w:r>
      <w:r w:rsidR="00C61348">
        <w:rPr>
          <w:rFonts w:ascii="Times New Roman" w:hAnsi="Times New Roman" w:cs="Times New Roman"/>
        </w:rPr>
        <w:t xml:space="preserve"> Napríklad § 4 , § 5 § 6 až 9 zákona č. 313/1999 Z. z. v znení zákona č. 205/2004 Z. z., § 76 až 77a zákona č. 223/2001 Z. z. v znení zákona č. 24/2004 Z. z., § 9 ods. 2 až 7 zákona č. 151/2002 Z. z. v znení zákona č. 77/2005 Z. z., § 12  a § 14 až 17 zákona č. 261/2002 Z. z. v znení zákona č. 277/2005 Z. z., § 24 až 26 zákona č. 478/2002 Z. z., § 55 a 56 zákona č. 543/2002 Z. z., § 7 zákona č. 245/2003 Z. z., § 4 až 8 a 24 zákona č. 220/2004 Z. z., § 29 a 42 zákona č. 326/2005 Z. z., § 60 až 62 zákona č. 24/2006 Z. z., § 9 ods. 4 a 5 zákona č. 126/2006 Z. z.</w:t>
      </w:r>
    </w:p>
  </w:footnote>
  <w:footnote w:id="53">
    <w:p w:rsidP="001F192C">
      <w:pPr>
        <w:pStyle w:val="FootnoteText"/>
        <w:rPr>
          <w:rFonts w:ascii="Times New Roman" w:hAnsi="Times New Roman" w:cs="Times New Roman"/>
        </w:rPr>
      </w:pPr>
      <w:r w:rsidR="00C61348">
        <w:rPr>
          <w:rStyle w:val="FootnoteReference"/>
          <w:rFonts w:ascii="Times New Roman" w:hAnsi="Times New Roman" w:cs="Times New Roman"/>
        </w:rPr>
        <w:footnoteRef/>
      </w:r>
      <w:r w:rsidRPr="00134431" w:rsidR="00C61348">
        <w:rPr>
          <w:rFonts w:ascii="Times New Roman" w:hAnsi="Times New Roman" w:cs="Times New Roman"/>
          <w:vertAlign w:val="superscript"/>
        </w:rPr>
        <w:t>)</w:t>
      </w:r>
      <w:r w:rsidR="00C61348">
        <w:rPr>
          <w:rFonts w:ascii="Times New Roman" w:hAnsi="Times New Roman" w:cs="Times New Roman"/>
        </w:rPr>
        <w:t xml:space="preserve"> </w:t>
      </w:r>
      <w:r w:rsidR="00C61348">
        <w:rPr>
          <w:rFonts w:ascii="Times New Roman" w:hAnsi="Times New Roman" w:cs="Times New Roman"/>
          <w:sz w:val="22"/>
          <w:szCs w:val="22"/>
        </w:rPr>
        <w:t>§ 2 ods. 4 zákona č. 245/2003 Z. z.</w:t>
      </w:r>
    </w:p>
  </w:footnote>
  <w:footnote w:id="54">
    <w:p w:rsidP="001F192C">
      <w:pPr>
        <w:pStyle w:val="FootnoteText"/>
        <w:ind w:left="180" w:hanging="180"/>
        <w:rPr>
          <w:rFonts w:ascii="Times New Roman" w:hAnsi="Times New Roman" w:cs="Times New Roman"/>
        </w:rPr>
      </w:pPr>
      <w:r w:rsidR="00C61348">
        <w:rPr>
          <w:rStyle w:val="FootnoteReference"/>
          <w:rFonts w:ascii="Times New Roman" w:hAnsi="Times New Roman" w:cs="Times New Roman"/>
        </w:rPr>
        <w:footnoteRef/>
      </w:r>
      <w:r w:rsidRPr="00FE6DE6" w:rsidR="00C61348">
        <w:rPr>
          <w:rFonts w:ascii="Times New Roman" w:hAnsi="Times New Roman" w:cs="Times New Roman"/>
          <w:vertAlign w:val="superscript"/>
        </w:rPr>
        <w:t>)</w:t>
      </w:r>
      <w:r w:rsidR="00C61348">
        <w:rPr>
          <w:rFonts w:ascii="Times New Roman" w:hAnsi="Times New Roman" w:cs="Times New Roman"/>
        </w:rPr>
        <w:t xml:space="preserve"> Zákon Národnej rady Slovenskej republiky č. 275/2006 Z. z. o informačných systémoch verejnej správy a o zmene a doplnení niektorých zákonov.</w:t>
      </w:r>
    </w:p>
  </w:footnote>
  <w:footnote w:id="55">
    <w:p w:rsidP="001F192C">
      <w:pPr>
        <w:pStyle w:val="FootnoteText"/>
        <w:ind w:left="360" w:hanging="360"/>
        <w:rPr>
          <w:rFonts w:ascii="Times New Roman" w:hAnsi="Times New Roman" w:cs="Times New Roman"/>
        </w:rPr>
      </w:pPr>
      <w:r w:rsidR="00C61348">
        <w:rPr>
          <w:rStyle w:val="FootnoteReference"/>
          <w:rFonts w:ascii="Times New Roman" w:hAnsi="Times New Roman" w:cs="Times New Roman"/>
        </w:rPr>
        <w:footnoteRef/>
      </w:r>
      <w:r w:rsidRPr="00201EA8" w:rsidR="00C61348">
        <w:rPr>
          <w:rFonts w:ascii="Times New Roman" w:hAnsi="Times New Roman" w:cs="Times New Roman"/>
          <w:vertAlign w:val="superscript"/>
        </w:rPr>
        <w:t>)</w:t>
      </w:r>
      <w:r w:rsidR="00C61348">
        <w:rPr>
          <w:rFonts w:ascii="Times New Roman" w:hAnsi="Times New Roman" w:cs="Times New Roman"/>
        </w:rPr>
        <w:t xml:space="preserve"> Vyhláška Štatistického úradu Slovenskej republiky č. 552/2002 Z. z., ktorou sa vydáva štatistická odvetvová klasifikácia ekonomických činností.</w:t>
      </w:r>
    </w:p>
  </w:footnote>
  <w:footnote w:id="56">
    <w:p w:rsidP="001F192C">
      <w:pPr>
        <w:pStyle w:val="FootnoteText"/>
        <w:ind w:left="180" w:hanging="180"/>
        <w:rPr>
          <w:rFonts w:ascii="Times New Roman" w:hAnsi="Times New Roman" w:cs="Times New Roman"/>
        </w:rPr>
      </w:pPr>
      <w:r w:rsidR="00C61348">
        <w:rPr>
          <w:rStyle w:val="FootnoteReference"/>
          <w:rFonts w:ascii="Times New Roman" w:hAnsi="Times New Roman" w:cs="Times New Roman"/>
        </w:rPr>
        <w:footnoteRef/>
      </w:r>
      <w:r w:rsidRPr="00201EA8" w:rsidR="00C61348">
        <w:rPr>
          <w:rFonts w:ascii="Times New Roman" w:hAnsi="Times New Roman" w:cs="Times New Roman"/>
          <w:vertAlign w:val="superscript"/>
        </w:rPr>
        <w:t>)</w:t>
      </w:r>
      <w:r w:rsidR="00C61348">
        <w:rPr>
          <w:rFonts w:ascii="Times New Roman" w:hAnsi="Times New Roman" w:cs="Times New Roman"/>
        </w:rPr>
        <w:t xml:space="preserve"> § 21 až 28 zákona č. 523/2004 Z. z. o rozpočtových pravidlách verejnej správy a o zmene a doplnení niektorých </w:t>
      </w:r>
      <w:r w:rsidRPr="000E0AE2" w:rsidR="00C61348">
        <w:rPr>
          <w:rFonts w:ascii="Times New Roman" w:hAnsi="Times New Roman" w:cs="Times New Roman"/>
        </w:rPr>
        <w:t>zákonov v znení zákona č. 171/2005 Z. z.</w:t>
      </w:r>
    </w:p>
  </w:footnote>
  <w:footnote w:id="57">
    <w:p w:rsidP="00D63C8C">
      <w:pPr>
        <w:pStyle w:val="FootnoteText"/>
        <w:ind w:left="180" w:hanging="180"/>
        <w:rPr>
          <w:rFonts w:ascii="Times New Roman" w:hAnsi="Times New Roman" w:cs="Times New Roman"/>
        </w:rPr>
      </w:pPr>
      <w:r w:rsidRPr="00D36743" w:rsidR="00C61348">
        <w:rPr>
          <w:rStyle w:val="FootnoteReference"/>
          <w:rFonts w:ascii="Times New Roman" w:hAnsi="Times New Roman" w:cs="Times New Roman"/>
        </w:rPr>
        <w:footnoteRef/>
      </w:r>
      <w:r w:rsidRPr="00D36743" w:rsidR="00C61348">
        <w:rPr>
          <w:rFonts w:ascii="Times New Roman" w:hAnsi="Times New Roman" w:cs="Times New Roman"/>
          <w:vertAlign w:val="superscript"/>
        </w:rPr>
        <w:t>)</w:t>
      </w:r>
      <w:r w:rsidRPr="00D36743" w:rsidR="00C61348">
        <w:rPr>
          <w:rFonts w:ascii="Times New Roman" w:hAnsi="Times New Roman" w:cs="Times New Roman"/>
        </w:rPr>
        <w:t xml:space="preserve">  </w:t>
      </w:r>
      <w:r w:rsidR="00C61348">
        <w:rPr>
          <w:rFonts w:ascii="Times New Roman" w:hAnsi="Times New Roman" w:cs="Times New Roman"/>
        </w:rPr>
        <w:t>§ 8 až 13 z</w:t>
      </w:r>
      <w:r w:rsidRPr="00D36743" w:rsidR="00C61348">
        <w:rPr>
          <w:rFonts w:ascii="Times New Roman" w:hAnsi="Times New Roman" w:cs="Times New Roman"/>
        </w:rPr>
        <w:t>ákon</w:t>
      </w:r>
      <w:r w:rsidR="00C61348">
        <w:rPr>
          <w:rFonts w:ascii="Times New Roman" w:hAnsi="Times New Roman" w:cs="Times New Roman"/>
        </w:rPr>
        <w:t>a</w:t>
      </w:r>
      <w:r w:rsidRPr="00D36743" w:rsidR="00C61348">
        <w:rPr>
          <w:rFonts w:ascii="Times New Roman" w:hAnsi="Times New Roman" w:cs="Times New Roman"/>
        </w:rPr>
        <w:t xml:space="preserve"> Národnej rady Slovenskej republiky č. 10/1996 Z. z. o kontrole v štátnej správe v znení </w:t>
      </w:r>
      <w:r w:rsidR="00C61348">
        <w:rPr>
          <w:rFonts w:ascii="Times New Roman" w:hAnsi="Times New Roman" w:cs="Times New Roman"/>
        </w:rPr>
        <w:t>zákona č. 502/2001 Z. z.</w:t>
      </w:r>
    </w:p>
  </w:footnote>
  <w:footnote w:id="58">
    <w:p w:rsidP="001F192C">
      <w:pPr>
        <w:pStyle w:val="FootnoteText"/>
        <w:rPr>
          <w:rFonts w:ascii="Times New Roman" w:hAnsi="Times New Roman" w:cs="Times New Roman"/>
        </w:rPr>
      </w:pPr>
      <w:r w:rsidR="00C61348">
        <w:rPr>
          <w:rStyle w:val="FootnoteReference"/>
          <w:rFonts w:ascii="Times New Roman" w:hAnsi="Times New Roman" w:cs="Times New Roman"/>
        </w:rPr>
        <w:footnoteRef/>
      </w:r>
      <w:r w:rsidRPr="00707B7D" w:rsidR="00C61348">
        <w:rPr>
          <w:rFonts w:ascii="Times New Roman" w:hAnsi="Times New Roman" w:cs="Times New Roman"/>
          <w:vertAlign w:val="superscript"/>
        </w:rPr>
        <w:t>)</w:t>
      </w:r>
      <w:r w:rsidR="00C61348">
        <w:rPr>
          <w:rFonts w:ascii="Times New Roman" w:hAnsi="Times New Roman" w:cs="Times New Roman"/>
        </w:rPr>
        <w:t xml:space="preserve"> </w:t>
      </w:r>
      <w:r w:rsidRPr="00707B7D" w:rsidR="00C61348">
        <w:rPr>
          <w:rFonts w:ascii="Times New Roman" w:hAnsi="Times New Roman" w:cs="Times New Roman"/>
        </w:rPr>
        <w:t>§ 3 písm. t) zákona č. 587/2004 Z.</w:t>
      </w:r>
      <w:r w:rsidR="00C61348">
        <w:rPr>
          <w:rFonts w:ascii="Times New Roman" w:hAnsi="Times New Roman" w:cs="Times New Roman"/>
        </w:rPr>
        <w:t xml:space="preserve"> </w:t>
      </w:r>
      <w:r w:rsidRPr="00707B7D" w:rsidR="00C61348">
        <w:rPr>
          <w:rFonts w:ascii="Times New Roman" w:hAnsi="Times New Roman" w:cs="Times New Roman"/>
        </w:rPr>
        <w:t>z. o Environmentálnom fonde a o zmene a doplnení niektorých zákonov.</w:t>
      </w:r>
    </w:p>
  </w:footnote>
  <w:footnote w:id="59">
    <w:p w:rsidP="001F192C">
      <w:pPr>
        <w:pStyle w:val="FootnoteText"/>
        <w:rPr>
          <w:rFonts w:ascii="Times New Roman" w:hAnsi="Times New Roman" w:cs="Times New Roman"/>
        </w:rPr>
      </w:pPr>
      <w:r w:rsidRPr="000E0AE2" w:rsidR="00C61348">
        <w:rPr>
          <w:rStyle w:val="FootnoteReference"/>
          <w:rFonts w:ascii="Times New Roman" w:hAnsi="Times New Roman" w:cs="Times New Roman"/>
        </w:rPr>
        <w:footnoteRef/>
      </w:r>
      <w:r w:rsidRPr="000E0AE2" w:rsidR="00C61348">
        <w:rPr>
          <w:rFonts w:ascii="Times New Roman" w:hAnsi="Times New Roman" w:cs="Times New Roman"/>
          <w:vertAlign w:val="superscript"/>
        </w:rPr>
        <w:t>)</w:t>
      </w:r>
      <w:r w:rsidRPr="000E0AE2" w:rsidR="00C61348">
        <w:rPr>
          <w:rFonts w:ascii="Times New Roman" w:hAnsi="Times New Roman" w:cs="Times New Roman"/>
        </w:rPr>
        <w:t xml:space="preserve"> Zákon č. 71/1967 Zb. o správnom konaní (správny poriadok) v znení neskorších predpisov.</w:t>
      </w:r>
    </w:p>
  </w:footnote>
  <w:footnote w:id="60">
    <w:p w:rsidP="001F192C">
      <w:pPr>
        <w:pStyle w:val="FootnoteText"/>
        <w:ind w:left="180" w:hanging="180"/>
        <w:jc w:val="both"/>
        <w:rPr>
          <w:rFonts w:ascii="Times New Roman" w:hAnsi="Times New Roman" w:cs="Times New Roman"/>
        </w:rPr>
      </w:pPr>
      <w:r w:rsidR="00C61348">
        <w:rPr>
          <w:rStyle w:val="FootnoteReference"/>
          <w:rFonts w:ascii="Times New Roman" w:hAnsi="Times New Roman" w:cs="Times New Roman"/>
        </w:rPr>
        <w:footnoteRef/>
      </w:r>
      <w:r w:rsidRPr="006E17C0" w:rsidR="00C61348">
        <w:rPr>
          <w:rFonts w:ascii="Times New Roman" w:hAnsi="Times New Roman" w:cs="Times New Roman"/>
          <w:vertAlign w:val="superscript"/>
        </w:rPr>
        <w:t>)</w:t>
      </w:r>
      <w:r w:rsidR="00C61348">
        <w:rPr>
          <w:rFonts w:ascii="Times New Roman" w:hAnsi="Times New Roman" w:cs="Times New Roman"/>
        </w:rPr>
        <w:t xml:space="preserve"> Napríklad zákon č. 83/1990 Zb. o združovaní občanov v znení neskorších predpisov, zákon č. 147/1997 Z. z. o neinvestičných fondoch a o doplnení zákona Národnej rady Slovenskej republiky č. 207/1996 Z. z., zákon č. 213/1997 Z. z. o neziskových organizáciách poskytujúcich všeobecne prospešné služby v znení zákona č. 35/2002 Z. z., zákon č. 34/2002 Z. z. o nadáciách a o zmene Občianskeho zákonníka v znení neskorších predpisov.</w:t>
      </w:r>
    </w:p>
  </w:footnote>
  <w:footnote w:id="61">
    <w:p w:rsidP="001F192C">
      <w:pPr>
        <w:pStyle w:val="FootnoteText"/>
        <w:rPr>
          <w:rFonts w:ascii="Times New Roman" w:hAnsi="Times New Roman" w:cs="Times New Roman"/>
        </w:rPr>
      </w:pPr>
      <w:r w:rsidRPr="00C348D9" w:rsidR="00C61348">
        <w:rPr>
          <w:rStyle w:val="FootnoteReference"/>
          <w:rFonts w:ascii="Times New Roman" w:hAnsi="Times New Roman" w:cs="Times New Roman"/>
        </w:rPr>
        <w:footnoteRef/>
      </w:r>
      <w:r w:rsidRPr="00C348D9" w:rsidR="00C61348">
        <w:rPr>
          <w:rFonts w:ascii="Times New Roman" w:hAnsi="Times New Roman" w:cs="Times New Roman"/>
          <w:vertAlign w:val="superscript"/>
        </w:rPr>
        <w:t>)</w:t>
      </w:r>
      <w:r w:rsidRPr="00C348D9" w:rsidR="00C61348">
        <w:rPr>
          <w:rFonts w:ascii="Times New Roman" w:hAnsi="Times New Roman" w:cs="Times New Roman"/>
        </w:rPr>
        <w:t xml:space="preserve">  § 30 zákona č. 71/1967 Zb.</w:t>
      </w:r>
      <w:r w:rsidR="00C61348">
        <w:rPr>
          <w:rFonts w:ascii="Times New Roman" w:hAnsi="Times New Roman" w:cs="Times New Roman"/>
        </w:rPr>
        <w:t xml:space="preserve"> </w:t>
      </w:r>
      <w:r w:rsidRPr="00C348D9" w:rsidR="00C61348">
        <w:rPr>
          <w:rFonts w:ascii="Times New Roman" w:hAnsi="Times New Roman" w:cs="Times New Roman"/>
        </w:rPr>
        <w:t>v znení zákona č. 527/2003 Z. z.</w:t>
      </w:r>
    </w:p>
  </w:footnote>
  <w:footnote w:id="62">
    <w:p w:rsidP="001F192C">
      <w:pPr>
        <w:pStyle w:val="FootnoteText"/>
        <w:rPr>
          <w:rFonts w:ascii="Times New Roman" w:hAnsi="Times New Roman" w:cs="Times New Roman"/>
        </w:rPr>
      </w:pPr>
      <w:r w:rsidR="00C61348">
        <w:rPr>
          <w:rStyle w:val="FootnoteReference"/>
          <w:rFonts w:ascii="Times New Roman" w:hAnsi="Times New Roman" w:cs="Times New Roman"/>
        </w:rPr>
        <w:footnoteRef/>
      </w:r>
      <w:r w:rsidRPr="004C720F" w:rsidR="00C61348">
        <w:rPr>
          <w:rFonts w:ascii="Times New Roman" w:hAnsi="Times New Roman" w:cs="Times New Roman"/>
          <w:vertAlign w:val="superscript"/>
        </w:rPr>
        <w:t>)</w:t>
      </w:r>
      <w:r w:rsidR="00C61348">
        <w:rPr>
          <w:rFonts w:ascii="Times New Roman" w:hAnsi="Times New Roman" w:cs="Times New Roman"/>
        </w:rPr>
        <w:t xml:space="preserve">  § 19 zákona č. 71/1967 Zb. v znení neskorších predpisov.</w:t>
      </w:r>
    </w:p>
  </w:footnote>
  <w:footnote w:id="63">
    <w:p w:rsidP="001F192C">
      <w:pPr>
        <w:pStyle w:val="FootnoteText"/>
        <w:rPr>
          <w:rFonts w:ascii="Times New Roman" w:hAnsi="Times New Roman" w:cs="Times New Roman"/>
        </w:rPr>
      </w:pPr>
      <w:r w:rsidR="00C61348">
        <w:rPr>
          <w:rStyle w:val="FootnoteReference"/>
          <w:rFonts w:ascii="Times New Roman" w:hAnsi="Times New Roman" w:cs="Times New Roman"/>
        </w:rPr>
        <w:footnoteRef/>
      </w:r>
      <w:r w:rsidRPr="007027A8" w:rsidR="00C61348">
        <w:rPr>
          <w:rFonts w:ascii="Times New Roman" w:hAnsi="Times New Roman" w:cs="Times New Roman"/>
          <w:vertAlign w:val="superscript"/>
        </w:rPr>
        <w:t>)</w:t>
      </w:r>
      <w:r w:rsidR="00C61348">
        <w:rPr>
          <w:rFonts w:ascii="Times New Roman" w:hAnsi="Times New Roman" w:cs="Times New Roman"/>
        </w:rPr>
        <w:t xml:space="preserve"> § 47 zákona č. 71/1967 Zb. v znení zákona č. 527/2003 Z. z.</w:t>
      </w:r>
    </w:p>
  </w:footnote>
  <w:footnote w:id="64">
    <w:p w:rsidP="001F192C">
      <w:pPr>
        <w:pStyle w:val="FootnoteText"/>
        <w:ind w:left="180" w:hanging="180"/>
        <w:rPr>
          <w:rFonts w:ascii="Times New Roman" w:hAnsi="Times New Roman" w:cs="Times New Roman"/>
        </w:rPr>
      </w:pPr>
      <w:r w:rsidR="00C61348">
        <w:rPr>
          <w:rStyle w:val="FootnoteReference"/>
          <w:rFonts w:ascii="Times New Roman" w:hAnsi="Times New Roman" w:cs="Times New Roman"/>
        </w:rPr>
        <w:footnoteRef/>
      </w:r>
      <w:r w:rsidRPr="00FA3E41" w:rsidR="00C61348">
        <w:rPr>
          <w:rFonts w:ascii="Times New Roman" w:hAnsi="Times New Roman" w:cs="Times New Roman"/>
          <w:vertAlign w:val="superscript"/>
        </w:rPr>
        <w:t>)</w:t>
      </w:r>
      <w:r w:rsidR="00C61348">
        <w:rPr>
          <w:rFonts w:ascii="Times New Roman" w:hAnsi="Times New Roman" w:cs="Times New Roman"/>
        </w:rPr>
        <w:t xml:space="preserve"> Zákon Národnej rady Slovenskej republiky č. 233/1995 Z. z. o súdnych exekútoroch a exekučnej činnosti (Exekučný poriadok) a o zmene a doplnení ďalších zákonov v znení neskorších predpisov.</w:t>
      </w:r>
    </w:p>
  </w:footnote>
  <w:footnote w:id="65">
    <w:p w:rsidR="00C61348" w:rsidP="001F192C">
      <w:pPr>
        <w:pStyle w:val="FootnoteText"/>
        <w:ind w:left="360" w:hanging="360"/>
        <w:jc w:val="both"/>
        <w:rPr>
          <w:rFonts w:ascii="Times New Roman" w:hAnsi="Times New Roman" w:cs="Times New Roman"/>
        </w:rPr>
      </w:pPr>
      <w:r>
        <w:rPr>
          <w:rStyle w:val="FootnoteReference"/>
          <w:rFonts w:ascii="Times New Roman" w:hAnsi="Times New Roman" w:cs="Times New Roman"/>
        </w:rPr>
        <w:footnoteRef/>
      </w:r>
      <w:r w:rsidRPr="00372D4C">
        <w:rPr>
          <w:rFonts w:ascii="Times New Roman" w:hAnsi="Times New Roman" w:cs="Times New Roman"/>
          <w:vertAlign w:val="superscript"/>
        </w:rPr>
        <w:t>)</w:t>
      </w:r>
      <w:r>
        <w:rPr>
          <w:rFonts w:ascii="Times New Roman" w:hAnsi="Times New Roman" w:cs="Times New Roman"/>
        </w:rPr>
        <w:t xml:space="preserve">  Zákon č. 543/2002 Z. z. v znení neskorších predpisov. Zákon č. 220/2004 Z. z. Zákon č. 364/2004 Z. z. v znení neskorších predpisov. Zákon č. 326/2005 Z</w:t>
      </w:r>
      <w:r w:rsidRPr="00274E44">
        <w:rPr>
          <w:rFonts w:ascii="Times New Roman" w:hAnsi="Times New Roman" w:cs="Times New Roman"/>
        </w:rPr>
        <w:t xml:space="preserve">. z. </w:t>
      </w:r>
      <w:r>
        <w:rPr>
          <w:rFonts w:ascii="Times New Roman" w:hAnsi="Times New Roman" w:cs="Times New Roman"/>
        </w:rPr>
        <w:t>Z</w:t>
      </w:r>
      <w:r w:rsidRPr="00274E44">
        <w:rPr>
          <w:rFonts w:ascii="Times New Roman" w:hAnsi="Times New Roman" w:cs="Times New Roman"/>
        </w:rPr>
        <w:t>ákon č. 12</w:t>
      </w:r>
      <w:r>
        <w:rPr>
          <w:rFonts w:ascii="Times New Roman" w:hAnsi="Times New Roman" w:cs="Times New Roman"/>
        </w:rPr>
        <w:t>6</w:t>
      </w:r>
      <w:r w:rsidRPr="00274E44">
        <w:rPr>
          <w:rFonts w:ascii="Times New Roman" w:hAnsi="Times New Roman" w:cs="Times New Roman"/>
        </w:rPr>
        <w:t xml:space="preserve">/2006 Z. z. </w:t>
      </w:r>
    </w:p>
    <w:p w:rsidP="001F192C">
      <w:pPr>
        <w:pStyle w:val="FootnoteText"/>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0EDB"/>
    <w:multiLevelType w:val="hybridMultilevel"/>
    <w:tmpl w:val="2058398A"/>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A964B6"/>
    <w:multiLevelType w:val="hybridMultilevel"/>
    <w:tmpl w:val="D5968ACA"/>
    <w:lvl w:ilvl="0">
      <w:start w:val="1"/>
      <w:numFmt w:val="decimal"/>
      <w:lvlText w:val="(%1)"/>
      <w:lvlJc w:val="left"/>
      <w:pPr>
        <w:tabs>
          <w:tab w:val="num" w:pos="1845"/>
        </w:tabs>
        <w:ind w:left="1845" w:hanging="7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0F0722"/>
    <w:multiLevelType w:val="hybridMultilevel"/>
    <w:tmpl w:val="AEDE0A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FA07A7"/>
    <w:multiLevelType w:val="hybridMultilevel"/>
    <w:tmpl w:val="AC62B4AA"/>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6"/>
      <w:numFmt w:val="decimal"/>
      <w:lvlText w:val="(%3)"/>
      <w:lvlJc w:val="left"/>
      <w:pPr>
        <w:tabs>
          <w:tab w:val="num" w:pos="2790"/>
        </w:tabs>
        <w:ind w:left="2790" w:hanging="81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3530F4"/>
    <w:multiLevelType w:val="hybridMultilevel"/>
    <w:tmpl w:val="59EE57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D34583"/>
    <w:multiLevelType w:val="hybridMultilevel"/>
    <w:tmpl w:val="D0563008"/>
    <w:lvl w:ilvl="0">
      <w:start w:val="1"/>
      <w:numFmt w:val="decimal"/>
      <w:lvlText w:val="(%1)"/>
      <w:lvlJc w:val="left"/>
      <w:pPr>
        <w:tabs>
          <w:tab w:val="num" w:pos="1077"/>
        </w:tabs>
        <w:ind w:left="1134" w:hanging="454"/>
      </w:pPr>
      <w:rPr>
        <w:sz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4A15B3"/>
    <w:multiLevelType w:val="hybridMultilevel"/>
    <w:tmpl w:val="4B34755E"/>
    <w:lvl w:ilvl="0">
      <w:start w:val="1"/>
      <w:numFmt w:val="decimal"/>
      <w:lvlText w:val="%1."/>
      <w:lvlJc w:val="left"/>
      <w:pPr>
        <w:tabs>
          <w:tab w:val="num" w:pos="2700"/>
        </w:tabs>
        <w:ind w:left="27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C32AEA"/>
    <w:multiLevelType w:val="hybridMultilevel"/>
    <w:tmpl w:val="B650B442"/>
    <w:lvl w:ilvl="0">
      <w:start w:val="1"/>
      <w:numFmt w:val="decimal"/>
      <w:lvlText w:val="%1."/>
      <w:lvlJc w:val="left"/>
      <w:pPr>
        <w:tabs>
          <w:tab w:val="num" w:pos="1080"/>
        </w:tabs>
        <w:ind w:left="1080" w:hanging="360"/>
      </w:pPr>
    </w:lvl>
    <w:lvl w:ilvl="1">
      <w:start w:val="18"/>
      <w:numFmt w:val="lowerLetter"/>
      <w:lvlText w:val="%2)"/>
      <w:lvlJc w:val="left"/>
      <w:pPr>
        <w:tabs>
          <w:tab w:val="num" w:pos="720"/>
        </w:tabs>
        <w:ind w:left="720" w:hanging="360"/>
      </w:pPr>
      <w:rPr>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15A52E2"/>
    <w:multiLevelType w:val="hybridMultilevel"/>
    <w:tmpl w:val="C4FEF33C"/>
    <w:lvl w:ilvl="0">
      <w:start w:val="1"/>
      <w:numFmt w:val="lowerLetter"/>
      <w:lvlText w:val="%1)"/>
      <w:lvlJc w:val="left"/>
      <w:pPr>
        <w:tabs>
          <w:tab w:val="num" w:pos="1134"/>
        </w:tabs>
        <w:ind w:left="1134" w:hanging="454"/>
      </w:pPr>
      <w:rPr>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4AE7ABB"/>
    <w:multiLevelType w:val="hybridMultilevel"/>
    <w:tmpl w:val="6BE2465E"/>
    <w:lvl w:ilvl="0">
      <w:start w:val="1"/>
      <w:numFmt w:val="lowerLetter"/>
      <w:lvlText w:val="%1)"/>
      <w:lvlJc w:val="left"/>
      <w:pPr>
        <w:tabs>
          <w:tab w:val="num" w:pos="1440"/>
        </w:tabs>
        <w:ind w:left="1440" w:hanging="360"/>
      </w:pPr>
    </w:lvl>
    <w:lvl w:ilvl="1">
      <w:start w:val="1"/>
      <w:numFmt w:val="decimal"/>
      <w:lvlText w:val="(%2)"/>
      <w:lvlJc w:val="left"/>
      <w:pPr>
        <w:tabs>
          <w:tab w:val="num" w:pos="1077"/>
        </w:tabs>
        <w:ind w:left="1134" w:hanging="454"/>
      </w:pPr>
      <w:rPr>
        <w:sz w:val="24"/>
        <w:rtl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94E714D"/>
    <w:multiLevelType w:val="hybridMultilevel"/>
    <w:tmpl w:val="561CC7B6"/>
    <w:lvl w:ilvl="0">
      <w:start w:val="1"/>
      <w:numFmt w:val="decimal"/>
      <w:lvlText w:val="(%1)"/>
      <w:lvlJc w:val="left"/>
      <w:pPr>
        <w:tabs>
          <w:tab w:val="num" w:pos="945"/>
        </w:tabs>
        <w:ind w:left="945" w:hanging="58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B2765A4"/>
    <w:multiLevelType w:val="hybridMultilevel"/>
    <w:tmpl w:val="FE3CCFDC"/>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C0344BA"/>
    <w:multiLevelType w:val="hybridMultilevel"/>
    <w:tmpl w:val="B6FEC810"/>
    <w:lvl w:ilvl="0">
      <w:start w:val="1"/>
      <w:numFmt w:val="lowerLetter"/>
      <w:lvlText w:val="%1)"/>
      <w:lvlJc w:val="left"/>
      <w:pPr>
        <w:tabs>
          <w:tab w:val="num" w:pos="540"/>
        </w:tabs>
        <w:ind w:left="540" w:hanging="360"/>
      </w:pPr>
    </w:lvl>
    <w:lvl w:ilvl="1">
      <w:start w:val="1"/>
      <w:numFmt w:val="bullet"/>
      <w:lvlText w:val=""/>
      <w:lvlJc w:val="left"/>
      <w:pPr>
        <w:tabs>
          <w:tab w:val="num" w:pos="1440"/>
        </w:tabs>
        <w:ind w:left="1440" w:hanging="360"/>
      </w:pPr>
      <w:rPr>
        <w:rFonts w:ascii="Symbol" w:hAnsi="Symbol"/>
        <w:rtl w:val="0"/>
      </w:rPr>
    </w:lvl>
    <w:lvl w:ilvl="2">
      <w:start w:val="8"/>
      <w:numFmt w:val="decimal"/>
      <w:lvlText w:val="(%3)"/>
      <w:lvlJc w:val="left"/>
      <w:pPr>
        <w:tabs>
          <w:tab w:val="num" w:pos="930"/>
        </w:tabs>
        <w:ind w:left="624" w:hanging="340"/>
      </w:pPr>
      <w:rPr>
        <w:caps w:val="0"/>
        <w:strike w:val="0"/>
        <w:dstrike w:val="0"/>
        <w:sz w:val="24"/>
        <w:rtl w:val="0"/>
      </w:rPr>
    </w:lvl>
    <w:lvl w:ilvl="3">
      <w:start w:val="1"/>
      <w:numFmt w:val="lowerLetter"/>
      <w:lvlText w:val="%4)"/>
      <w:lvlJc w:val="left"/>
      <w:pPr>
        <w:tabs>
          <w:tab w:val="num" w:pos="567"/>
        </w:tabs>
        <w:ind w:left="567" w:hanging="283"/>
      </w:pPr>
      <w:rPr>
        <w:strike w:val="0"/>
        <w:dstrike w:val="0"/>
      </w:rPr>
    </w:lvl>
    <w:lvl w:ilvl="4">
      <w:start w:val="3"/>
      <w:numFmt w:val="decimal"/>
      <w:lvlText w:val="(%5)"/>
      <w:lvlJc w:val="left"/>
      <w:pPr>
        <w:tabs>
          <w:tab w:val="num" w:pos="3675"/>
        </w:tabs>
        <w:ind w:left="3675" w:hanging="435"/>
      </w:pPr>
      <w:rPr>
        <w:rFonts w:ascii="Times New Roman" w:hAnsi="Times New Roman"/>
        <w:rtl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C5510E7"/>
    <w:multiLevelType w:val="hybridMultilevel"/>
    <w:tmpl w:val="1F20598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1C8D14F1"/>
    <w:multiLevelType w:val="hybridMultilevel"/>
    <w:tmpl w:val="4956F8C4"/>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5E442E5"/>
    <w:multiLevelType w:val="hybridMultilevel"/>
    <w:tmpl w:val="D8F6154E"/>
    <w:lvl w:ilvl="0">
      <w:start w:val="1"/>
      <w:numFmt w:val="decimal"/>
      <w:lvlText w:val="(%1)"/>
      <w:lvlJc w:val="left"/>
      <w:pPr>
        <w:tabs>
          <w:tab w:val="num" w:pos="1095"/>
        </w:tabs>
        <w:ind w:left="1095" w:hanging="39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6">
    <w:nsid w:val="29433B69"/>
    <w:multiLevelType w:val="hybridMultilevel"/>
    <w:tmpl w:val="804435F8"/>
    <w:lvl w:ilvl="0">
      <w:start w:val="1"/>
      <w:numFmt w:val="lowerLetter"/>
      <w:lvlText w:val="%1)"/>
      <w:lvlJc w:val="left"/>
      <w:pPr>
        <w:tabs>
          <w:tab w:val="num" w:pos="2340"/>
        </w:tabs>
        <w:ind w:left="234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DE56FA"/>
    <w:multiLevelType w:val="hybridMultilevel"/>
    <w:tmpl w:val="0FEE66B0"/>
    <w:lvl w:ilvl="0">
      <w:start w:val="1"/>
      <w:numFmt w:val="lowerLetter"/>
      <w:lvlText w:val="%1)"/>
      <w:lvlJc w:val="left"/>
      <w:pPr>
        <w:tabs>
          <w:tab w:val="num" w:pos="1440"/>
        </w:tabs>
        <w:ind w:left="1440" w:hanging="360"/>
      </w:pPr>
    </w:lvl>
    <w:lvl w:ilvl="1">
      <w:start w:val="1"/>
      <w:numFmt w:val="decimal"/>
      <w:lvlText w:val="%2."/>
      <w:lvlJc w:val="left"/>
      <w:pPr>
        <w:tabs>
          <w:tab w:val="num" w:pos="900"/>
        </w:tabs>
        <w:ind w:left="900" w:hanging="360"/>
      </w:pPr>
    </w:lvl>
    <w:lvl w:ilvl="2">
      <w:start w:val="2"/>
      <w:numFmt w:val="lowerLetter"/>
      <w:lvlText w:val="%3)"/>
      <w:lvlJc w:val="left"/>
      <w:pPr>
        <w:tabs>
          <w:tab w:val="num" w:pos="2340"/>
        </w:tabs>
        <w:ind w:left="2340" w:hanging="360"/>
      </w:pPr>
    </w:lvl>
    <w:lvl w:ilvl="3">
      <w:start w:val="1"/>
      <w:numFmt w:val="decimal"/>
      <w:lvlText w:val="(%4)"/>
      <w:lvlJc w:val="left"/>
      <w:pPr>
        <w:tabs>
          <w:tab w:val="num" w:pos="615"/>
        </w:tabs>
        <w:ind w:left="615" w:hanging="435"/>
      </w:pPr>
      <w:rPr>
        <w:b w:val="0"/>
        <w:i w:val="0"/>
        <w:rtl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CFF5FEF"/>
    <w:multiLevelType w:val="hybridMultilevel"/>
    <w:tmpl w:val="7A966D08"/>
    <w:lvl w:ilvl="0">
      <w:start w:val="1"/>
      <w:numFmt w:val="lowerLetter"/>
      <w:lvlText w:val="%1)"/>
      <w:lvlJc w:val="left"/>
      <w:pPr>
        <w:tabs>
          <w:tab w:val="num" w:pos="720"/>
        </w:tabs>
        <w:ind w:left="720" w:hanging="360"/>
      </w:pPr>
    </w:lvl>
    <w:lvl w:ilvl="1">
      <w:start w:val="1"/>
      <w:numFmt w:val="bullet"/>
      <w:lvlText w:val=""/>
      <w:lvlJc w:val="left"/>
      <w:pPr>
        <w:tabs>
          <w:tab w:val="num" w:pos="180"/>
        </w:tabs>
        <w:ind w:left="180" w:hanging="360"/>
      </w:pPr>
      <w:rPr>
        <w:rFonts w:ascii="Symbol" w:hAnsi="Symbol"/>
        <w:rtl w:val="0"/>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nsid w:val="37445FB1"/>
    <w:multiLevelType w:val="hybridMultilevel"/>
    <w:tmpl w:val="0180D49C"/>
    <w:lvl w:ilvl="0">
      <w:start w:val="1"/>
      <w:numFmt w:val="decimal"/>
      <w:lvlText w:val="%1."/>
      <w:lvlJc w:val="left"/>
      <w:pPr>
        <w:tabs>
          <w:tab w:val="num" w:pos="360"/>
        </w:tabs>
        <w:ind w:left="360" w:hanging="360"/>
      </w:pPr>
    </w:lvl>
    <w:lvl w:ilvl="1">
      <w:start w:val="2"/>
      <w:numFmt w:val="lowerLetter"/>
      <w:lvlText w:val="%2)"/>
      <w:lvlJc w:val="left"/>
      <w:pPr>
        <w:tabs>
          <w:tab w:val="num" w:pos="900"/>
        </w:tabs>
        <w:ind w:left="900" w:hanging="360"/>
      </w:pPr>
    </w:lvl>
    <w:lvl w:ilvl="2">
      <w:start w:val="1"/>
      <w:numFmt w:val="decimal"/>
      <w:lvlText w:val="%3."/>
      <w:lvlJc w:val="left"/>
      <w:pPr>
        <w:tabs>
          <w:tab w:val="num" w:pos="2340"/>
        </w:tabs>
        <w:ind w:left="2340" w:hanging="360"/>
      </w:pPr>
    </w:lvl>
    <w:lvl w:ilvl="3">
      <w:start w:val="4"/>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8BB1186"/>
    <w:multiLevelType w:val="hybridMultilevel"/>
    <w:tmpl w:val="8332861E"/>
    <w:lvl w:ilvl="0">
      <w:start w:val="1"/>
      <w:numFmt w:val="decimal"/>
      <w:lvlText w:val="(%1)"/>
      <w:lvlJc w:val="left"/>
      <w:pPr>
        <w:tabs>
          <w:tab w:val="num" w:pos="1410"/>
        </w:tabs>
        <w:ind w:left="1410" w:hanging="705"/>
      </w:pPr>
    </w:lvl>
    <w:lvl w:ilvl="1">
      <w:start w:val="1"/>
      <w:numFmt w:val="lowerLetter"/>
      <w:lvlText w:val="%2)"/>
      <w:lvlJc w:val="left"/>
      <w:pPr>
        <w:tabs>
          <w:tab w:val="num" w:pos="833"/>
        </w:tabs>
        <w:ind w:left="720" w:firstLine="0"/>
      </w:pPr>
      <w:rPr>
        <w:color w:val="FF0000"/>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1">
    <w:nsid w:val="38C80FA0"/>
    <w:multiLevelType w:val="hybridMultilevel"/>
    <w:tmpl w:val="3330227E"/>
    <w:lvl w:ilvl="0">
      <w:start w:val="1"/>
      <w:numFmt w:val="decimal"/>
      <w:lvlText w:val="(%1)"/>
      <w:lvlJc w:val="left"/>
      <w:pPr>
        <w:tabs>
          <w:tab w:val="num" w:pos="615"/>
        </w:tabs>
        <w:ind w:left="615" w:hanging="435"/>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8D0442A"/>
    <w:multiLevelType w:val="hybridMultilevel"/>
    <w:tmpl w:val="3E50F6A8"/>
    <w:lvl w:ilvl="0">
      <w:start w:val="1"/>
      <w:numFmt w:val="lowerLetter"/>
      <w:lvlText w:val="%1)"/>
      <w:lvlJc w:val="left"/>
      <w:pPr>
        <w:tabs>
          <w:tab w:val="num" w:pos="737"/>
        </w:tabs>
        <w:ind w:left="737" w:hanging="397"/>
      </w:pPr>
    </w:lvl>
    <w:lvl w:ilvl="1">
      <w:start w:val="1"/>
      <w:numFmt w:val="decimal"/>
      <w:lvlText w:val="(%2)"/>
      <w:lvlJc w:val="left"/>
      <w:pPr>
        <w:tabs>
          <w:tab w:val="num" w:pos="795"/>
        </w:tabs>
        <w:ind w:left="795" w:hanging="435"/>
      </w:pPr>
      <w:rPr>
        <w:b w:val="0"/>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923300F"/>
    <w:multiLevelType w:val="hybridMultilevel"/>
    <w:tmpl w:val="270C676E"/>
    <w:lvl w:ilvl="0">
      <w:start w:val="1"/>
      <w:numFmt w:val="decimal"/>
      <w:lvlText w:val="(%1)"/>
      <w:lvlJc w:val="left"/>
      <w:pPr>
        <w:tabs>
          <w:tab w:val="num" w:pos="930"/>
        </w:tabs>
        <w:ind w:left="624" w:hanging="340"/>
      </w:pPr>
      <w:rPr>
        <w:caps w:val="0"/>
        <w:strike w:val="0"/>
        <w:dstrike w:val="0"/>
        <w:sz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1026FD"/>
    <w:multiLevelType w:val="hybridMultilevel"/>
    <w:tmpl w:val="D33E8EFC"/>
    <w:lvl w:ilvl="0">
      <w:start w:val="1"/>
      <w:numFmt w:val="lowerLetter"/>
      <w:lvlText w:val="%1)"/>
      <w:lvlJc w:val="left"/>
      <w:pPr>
        <w:tabs>
          <w:tab w:val="num" w:pos="825"/>
        </w:tabs>
        <w:ind w:left="825" w:hanging="4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50D4CE7"/>
    <w:multiLevelType w:val="hybridMultilevel"/>
    <w:tmpl w:val="E7C65880"/>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55F139D"/>
    <w:multiLevelType w:val="hybridMultilevel"/>
    <w:tmpl w:val="60E22F7C"/>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91B4E3D"/>
    <w:multiLevelType w:val="hybridMultilevel"/>
    <w:tmpl w:val="FFCA70EE"/>
    <w:lvl w:ilvl="0">
      <w:start w:val="1"/>
      <w:numFmt w:val="lowerLetter"/>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FD61C9A"/>
    <w:multiLevelType w:val="hybridMultilevel"/>
    <w:tmpl w:val="D108B486"/>
    <w:lvl w:ilvl="0">
      <w:start w:val="1"/>
      <w:numFmt w:val="lowerLetter"/>
      <w:lvlText w:val="%1)"/>
      <w:lvlJc w:val="left"/>
      <w:pPr>
        <w:tabs>
          <w:tab w:val="num" w:pos="720"/>
        </w:tabs>
        <w:ind w:left="720" w:hanging="360"/>
      </w:pPr>
    </w:lvl>
    <w:lvl w:ilvl="1">
      <w:start w:val="1"/>
      <w:numFmt w:val="decimal"/>
      <w:lvlText w:val="(%2)"/>
      <w:lvlJc w:val="left"/>
      <w:pPr>
        <w:tabs>
          <w:tab w:val="num" w:pos="1845"/>
        </w:tabs>
        <w:ind w:left="1845" w:hanging="765"/>
      </w:pPr>
    </w:lvl>
    <w:lvl w:ilvl="2">
      <w:start w:val="1"/>
      <w:numFmt w:val="lowerLetter"/>
      <w:lvlText w:val="%3)"/>
      <w:lvlJc w:val="left"/>
      <w:pPr>
        <w:tabs>
          <w:tab w:val="num" w:pos="1644"/>
        </w:tabs>
        <w:ind w:left="1644" w:hanging="45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1EA3F24"/>
    <w:multiLevelType w:val="hybridMultilevel"/>
    <w:tmpl w:val="0EE6EA24"/>
    <w:lvl w:ilvl="0">
      <w:start w:val="1"/>
      <w:numFmt w:val="lowerLetter"/>
      <w:lvlText w:val="%1)"/>
      <w:lvlJc w:val="left"/>
      <w:pPr>
        <w:tabs>
          <w:tab w:val="num" w:pos="540"/>
        </w:tabs>
        <w:ind w:left="540" w:hanging="360"/>
      </w:pPr>
    </w:lvl>
    <w:lvl w:ilvl="1">
      <w:start w:val="1"/>
      <w:numFmt w:val="decimal"/>
      <w:lvlText w:val="%2."/>
      <w:lvlJc w:val="left"/>
      <w:pPr>
        <w:tabs>
          <w:tab w:val="num" w:pos="3600"/>
        </w:tabs>
        <w:ind w:left="360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0">
    <w:nsid w:val="57AC1DA6"/>
    <w:multiLevelType w:val="hybridMultilevel"/>
    <w:tmpl w:val="3D04529C"/>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9CE03B8"/>
    <w:multiLevelType w:val="hybridMultilevel"/>
    <w:tmpl w:val="A2D8C0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9DE6976"/>
    <w:multiLevelType w:val="hybridMultilevel"/>
    <w:tmpl w:val="53B48208"/>
    <w:lvl w:ilvl="0">
      <w:start w:val="1"/>
      <w:numFmt w:val="lowerLetter"/>
      <w:lvlText w:val="%1)"/>
      <w:lvlJc w:val="left"/>
      <w:pPr>
        <w:tabs>
          <w:tab w:val="num" w:pos="2700"/>
        </w:tabs>
        <w:ind w:left="2700" w:hanging="360"/>
      </w:pPr>
      <w:rPr>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B3848D0"/>
    <w:multiLevelType w:val="hybridMultilevel"/>
    <w:tmpl w:val="596CEB5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F8E17D7"/>
    <w:multiLevelType w:val="hybridMultilevel"/>
    <w:tmpl w:val="8B36102E"/>
    <w:lvl w:ilvl="0">
      <w:start w:val="1"/>
      <w:numFmt w:val="lowerLetter"/>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FFC0D97"/>
    <w:multiLevelType w:val="hybridMultilevel"/>
    <w:tmpl w:val="FAE81E64"/>
    <w:lvl w:ilvl="0">
      <w:start w:val="1"/>
      <w:numFmt w:val="decimal"/>
      <w:lvlText w:val="(%1)"/>
      <w:lvlJc w:val="left"/>
      <w:pPr>
        <w:tabs>
          <w:tab w:val="num" w:pos="930"/>
        </w:tabs>
        <w:ind w:left="624" w:hanging="340"/>
      </w:pPr>
      <w:rPr>
        <w:caps w:val="0"/>
        <w:strike w:val="0"/>
        <w:dstrike w:val="0"/>
        <w:sz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1C34888"/>
    <w:multiLevelType w:val="hybridMultilevel"/>
    <w:tmpl w:val="19787A2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657C1834"/>
    <w:multiLevelType w:val="hybridMultilevel"/>
    <w:tmpl w:val="BF26A5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8DC03C3"/>
    <w:multiLevelType w:val="hybridMultilevel"/>
    <w:tmpl w:val="21BEF3EC"/>
    <w:lvl w:ilvl="0">
      <w:start w:val="1"/>
      <w:numFmt w:val="lowerLetter"/>
      <w:lvlText w:val="%1)"/>
      <w:lvlJc w:val="left"/>
      <w:pPr>
        <w:tabs>
          <w:tab w:val="num" w:pos="825"/>
        </w:tabs>
        <w:ind w:left="825" w:hanging="4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9041167"/>
    <w:multiLevelType w:val="hybridMultilevel"/>
    <w:tmpl w:val="E9F881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E4D4C5F"/>
    <w:multiLevelType w:val="multilevel"/>
    <w:tmpl w:val="A17695B4"/>
    <w:lvl w:ilvl="0">
      <w:start w:val="1"/>
      <w:numFmt w:val="lowerLetter"/>
      <w:lvlText w:val="%1)"/>
      <w:lvlJc w:val="left"/>
      <w:pPr>
        <w:tabs>
          <w:tab w:val="num" w:pos="825"/>
        </w:tabs>
        <w:ind w:left="825" w:hanging="465"/>
      </w:pPr>
    </w:lvl>
    <w:lvl w:ilvl="1">
      <w:start w:val="1"/>
      <w:numFmt w:val="lowerLetter"/>
      <w:lvlText w:val="%2."/>
      <w:lvlJc w:val="left"/>
      <w:pPr>
        <w:tabs>
          <w:tab w:val="num" w:pos="1440"/>
        </w:tabs>
        <w:ind w:left="1440" w:hanging="360"/>
      </w:pPr>
    </w:lvl>
    <w:lvl w:ilvl="2">
      <w:start w:val="0"/>
      <w:numFmt w:val="bullet"/>
      <w:lvlText w:val=""/>
      <w:lvlJc w:val="left"/>
      <w:pPr>
        <w:tabs>
          <w:tab w:val="num" w:pos="2340"/>
        </w:tabs>
        <w:ind w:left="2340" w:hanging="360"/>
      </w:pPr>
      <w:rPr>
        <w:rFonts w:ascii="Symbol" w:hAnsi="Symbol" w:cs="Times New Roman"/>
        <w:rtl w:val="0"/>
      </w:rPr>
    </w:lvl>
    <w:lvl w:ilvl="3">
      <w:start w:val="6"/>
      <w:numFmt w:val="bullet"/>
      <w:lvlText w:val="-"/>
      <w:lvlJc w:val="left"/>
      <w:pPr>
        <w:tabs>
          <w:tab w:val="num" w:pos="2880"/>
        </w:tabs>
        <w:ind w:left="2880" w:hanging="360"/>
      </w:pPr>
      <w:rPr>
        <w:rFonts w:ascii="Times New Roman" w:hAnsi="Times New Roman" w:cs="Times New Roman"/>
        <w:rtl w:val="0"/>
      </w:rPr>
    </w:lvl>
    <w:lvl w:ilvl="4">
      <w:start w:val="1"/>
      <w:numFmt w:val="decimal"/>
      <w:lvlText w:val="(%5)"/>
      <w:lvlJc w:val="left"/>
      <w:pPr>
        <w:tabs>
          <w:tab w:val="num" w:pos="390"/>
        </w:tabs>
        <w:ind w:left="390" w:hanging="390"/>
      </w:pPr>
      <w:rPr>
        <w:color w:val="auto"/>
      </w:rPr>
    </w:lvl>
    <w:lvl w:ilvl="5">
      <w:start w:val="1"/>
      <w:numFmt w:val="lowerLetter"/>
      <w:lvlText w:val="%6)"/>
      <w:lvlJc w:val="left"/>
      <w:pPr>
        <w:tabs>
          <w:tab w:val="num" w:pos="4605"/>
        </w:tabs>
        <w:ind w:left="4605" w:hanging="465"/>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0B2219C"/>
    <w:multiLevelType w:val="hybridMultilevel"/>
    <w:tmpl w:val="75804A16"/>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10C1D24"/>
    <w:multiLevelType w:val="hybridMultilevel"/>
    <w:tmpl w:val="599890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2463372"/>
    <w:multiLevelType w:val="hybridMultilevel"/>
    <w:tmpl w:val="E508179A"/>
    <w:lvl w:ilvl="0">
      <w:start w:val="1"/>
      <w:numFmt w:val="lowerLetter"/>
      <w:lvlText w:val="%1)"/>
      <w:lvlJc w:val="left"/>
      <w:pPr>
        <w:tabs>
          <w:tab w:val="num" w:pos="540"/>
        </w:tabs>
        <w:ind w:left="540" w:hanging="360"/>
      </w:pPr>
      <w:rPr>
        <w:color w:val="auto"/>
      </w:rPr>
    </w:lvl>
    <w:lvl w:ilvl="1">
      <w:start w:val="1"/>
      <w:numFmt w:val="decimal"/>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44">
    <w:nsid w:val="78F763C3"/>
    <w:multiLevelType w:val="hybridMultilevel"/>
    <w:tmpl w:val="4BF0C8B6"/>
    <w:lvl w:ilvl="0">
      <w:start w:val="1"/>
      <w:numFmt w:val="decimal"/>
      <w:lvlText w:val="(%1)"/>
      <w:lvlJc w:val="left"/>
      <w:pPr>
        <w:tabs>
          <w:tab w:val="num" w:pos="660"/>
        </w:tabs>
        <w:ind w:left="660" w:hanging="360"/>
      </w:pPr>
    </w:lvl>
    <w:lvl w:ilvl="1">
      <w:start w:val="1"/>
      <w:numFmt w:val="lowerLetter"/>
      <w:lvlText w:val="%2)"/>
      <w:lvlJc w:val="left"/>
      <w:pPr>
        <w:tabs>
          <w:tab w:val="num" w:pos="1337"/>
        </w:tabs>
        <w:ind w:left="1380" w:hanging="360"/>
      </w:pPr>
    </w:lvl>
    <w:lvl w:ilvl="2">
      <w:start w:val="1"/>
      <w:numFmt w:val="decimal"/>
      <w:lvlText w:val="%3."/>
      <w:lvlJc w:val="left"/>
      <w:pPr>
        <w:tabs>
          <w:tab w:val="num" w:pos="2280"/>
        </w:tabs>
        <w:ind w:left="1844" w:firstLine="76"/>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45">
    <w:nsid w:val="7A9E5E95"/>
    <w:multiLevelType w:val="hybridMultilevel"/>
    <w:tmpl w:val="D1623464"/>
    <w:lvl w:ilvl="0">
      <w:start w:val="1"/>
      <w:numFmt w:val="lowerLetter"/>
      <w:lvlText w:val="%1)"/>
      <w:lvlJc w:val="left"/>
      <w:pPr>
        <w:tabs>
          <w:tab w:val="num" w:pos="2340"/>
        </w:tabs>
        <w:ind w:left="2340" w:hanging="360"/>
      </w:pPr>
    </w:lvl>
    <w:lvl w:ilvl="1">
      <w:start w:val="1"/>
      <w:numFmt w:val="bullet"/>
      <w:lvlText w:val=""/>
      <w:lvlJc w:val="left"/>
      <w:pPr>
        <w:tabs>
          <w:tab w:val="num" w:pos="1440"/>
        </w:tabs>
        <w:ind w:left="1440" w:hanging="360"/>
      </w:pPr>
      <w:rPr>
        <w:rFonts w:ascii="Symbol" w:hAnsi="Symbol"/>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C8A1706"/>
    <w:multiLevelType w:val="hybridMultilevel"/>
    <w:tmpl w:val="E8302D3A"/>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1"/>
  </w:num>
  <w:num w:numId="2">
    <w:abstractNumId w:val="18"/>
  </w:num>
  <w:num w:numId="3">
    <w:abstractNumId w:val="3"/>
  </w:num>
  <w:num w:numId="4">
    <w:abstractNumId w:val="19"/>
  </w:num>
  <w:num w:numId="5">
    <w:abstractNumId w:val="43"/>
  </w:num>
  <w:num w:numId="6">
    <w:abstractNumId w:val="29"/>
  </w:num>
  <w:num w:numId="7">
    <w:abstractNumId w:val="34"/>
  </w:num>
  <w:num w:numId="8">
    <w:abstractNumId w:val="40"/>
  </w:num>
  <w:num w:numId="9">
    <w:abstractNumId w:val="6"/>
  </w:num>
  <w:num w:numId="10">
    <w:abstractNumId w:val="37"/>
  </w:num>
  <w:num w:numId="11">
    <w:abstractNumId w:val="0"/>
  </w:num>
  <w:num w:numId="12">
    <w:abstractNumId w:val="2"/>
  </w:num>
  <w:num w:numId="13">
    <w:abstractNumId w:val="14"/>
  </w:num>
  <w:num w:numId="14">
    <w:abstractNumId w:val="11"/>
  </w:num>
  <w:num w:numId="15">
    <w:abstractNumId w:val="26"/>
  </w:num>
  <w:num w:numId="16">
    <w:abstractNumId w:val="30"/>
  </w:num>
  <w:num w:numId="17">
    <w:abstractNumId w:val="9"/>
  </w:num>
  <w:num w:numId="18">
    <w:abstractNumId w:val="17"/>
  </w:num>
  <w:num w:numId="19">
    <w:abstractNumId w:val="16"/>
  </w:num>
  <w:num w:numId="20">
    <w:abstractNumId w:val="45"/>
  </w:num>
  <w:num w:numId="21">
    <w:abstractNumId w:val="22"/>
  </w:num>
  <w:num w:numId="22">
    <w:abstractNumId w:val="27"/>
  </w:num>
  <w:num w:numId="23">
    <w:abstractNumId w:val="13"/>
  </w:num>
  <w:num w:numId="24">
    <w:abstractNumId w:val="36"/>
  </w:num>
  <w:num w:numId="25">
    <w:abstractNumId w:val="12"/>
  </w:num>
  <w:num w:numId="26">
    <w:abstractNumId w:val="7"/>
  </w:num>
  <w:num w:numId="27">
    <w:abstractNumId w:val="4"/>
  </w:num>
  <w:num w:numId="28">
    <w:abstractNumId w:val="39"/>
  </w:num>
  <w:num w:numId="29">
    <w:abstractNumId w:val="44"/>
  </w:num>
  <w:num w:numId="30">
    <w:abstractNumId w:val="32"/>
  </w:num>
  <w:num w:numId="31">
    <w:abstractNumId w:val="20"/>
  </w:num>
  <w:num w:numId="32">
    <w:abstractNumId w:val="28"/>
  </w:num>
  <w:num w:numId="33">
    <w:abstractNumId w:val="1"/>
  </w:num>
  <w:num w:numId="34">
    <w:abstractNumId w:val="8"/>
  </w:num>
  <w:num w:numId="35">
    <w:abstractNumId w:val="15"/>
  </w:num>
  <w:num w:numId="36">
    <w:abstractNumId w:val="10"/>
  </w:num>
  <w:num w:numId="37">
    <w:abstractNumId w:val="38"/>
  </w:num>
  <w:num w:numId="38">
    <w:abstractNumId w:val="23"/>
  </w:num>
  <w:num w:numId="39">
    <w:abstractNumId w:val="5"/>
  </w:num>
  <w:num w:numId="40">
    <w:abstractNumId w:val="46"/>
  </w:num>
  <w:num w:numId="41">
    <w:abstractNumId w:val="25"/>
  </w:num>
  <w:num w:numId="42">
    <w:abstractNumId w:val="24"/>
  </w:num>
  <w:num w:numId="43">
    <w:abstractNumId w:val="35"/>
  </w:num>
  <w:num w:numId="44">
    <w:abstractNumId w:val="21"/>
  </w:num>
  <w:num w:numId="45">
    <w:abstractNumId w:val="42"/>
  </w:num>
  <w:num w:numId="46">
    <w:abstractNumId w:val="33"/>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000000"/>
    <w:rsid w:val="0001339F"/>
    <w:rsid w:val="0001398C"/>
    <w:rsid w:val="0006740A"/>
    <w:rsid w:val="000E0AE2"/>
    <w:rsid w:val="00134431"/>
    <w:rsid w:val="00195A6F"/>
    <w:rsid w:val="001E0494"/>
    <w:rsid w:val="001F192C"/>
    <w:rsid w:val="00201EA8"/>
    <w:rsid w:val="002525F0"/>
    <w:rsid w:val="0025763D"/>
    <w:rsid w:val="00274E44"/>
    <w:rsid w:val="002813C4"/>
    <w:rsid w:val="002B2EDC"/>
    <w:rsid w:val="002F4DED"/>
    <w:rsid w:val="00301F55"/>
    <w:rsid w:val="003201B3"/>
    <w:rsid w:val="00326D4B"/>
    <w:rsid w:val="00372D4C"/>
    <w:rsid w:val="00390262"/>
    <w:rsid w:val="003B2EB3"/>
    <w:rsid w:val="003C24A4"/>
    <w:rsid w:val="004319CF"/>
    <w:rsid w:val="0049244D"/>
    <w:rsid w:val="004C720F"/>
    <w:rsid w:val="004F6A95"/>
    <w:rsid w:val="004F6EFE"/>
    <w:rsid w:val="00534DB3"/>
    <w:rsid w:val="00557FB4"/>
    <w:rsid w:val="005C28D1"/>
    <w:rsid w:val="0063255F"/>
    <w:rsid w:val="006E17C0"/>
    <w:rsid w:val="007027A8"/>
    <w:rsid w:val="007057C1"/>
    <w:rsid w:val="00707B7D"/>
    <w:rsid w:val="007271C2"/>
    <w:rsid w:val="00770644"/>
    <w:rsid w:val="0077281A"/>
    <w:rsid w:val="007874A8"/>
    <w:rsid w:val="0087445F"/>
    <w:rsid w:val="00892044"/>
    <w:rsid w:val="008C2B6F"/>
    <w:rsid w:val="00A066F9"/>
    <w:rsid w:val="00A465A8"/>
    <w:rsid w:val="00A67BE1"/>
    <w:rsid w:val="00A82701"/>
    <w:rsid w:val="00A84A13"/>
    <w:rsid w:val="00B05B48"/>
    <w:rsid w:val="00B31C86"/>
    <w:rsid w:val="00B57CD1"/>
    <w:rsid w:val="00B66418"/>
    <w:rsid w:val="00C16B14"/>
    <w:rsid w:val="00C25D61"/>
    <w:rsid w:val="00C348D9"/>
    <w:rsid w:val="00C420E6"/>
    <w:rsid w:val="00C61348"/>
    <w:rsid w:val="00C9131F"/>
    <w:rsid w:val="00C966A1"/>
    <w:rsid w:val="00D0106A"/>
    <w:rsid w:val="00D36743"/>
    <w:rsid w:val="00D36EA6"/>
    <w:rsid w:val="00D63C8C"/>
    <w:rsid w:val="00DA50DC"/>
    <w:rsid w:val="00DB656E"/>
    <w:rsid w:val="00E56BA9"/>
    <w:rsid w:val="00E653EF"/>
    <w:rsid w:val="00E76AD2"/>
    <w:rsid w:val="00EA5913"/>
    <w:rsid w:val="00ED6A30"/>
    <w:rsid w:val="00F22BD5"/>
    <w:rsid w:val="00F24D67"/>
    <w:rsid w:val="00F503D2"/>
    <w:rsid w:val="00F52526"/>
    <w:rsid w:val="00FA3E41"/>
    <w:rsid w:val="00FC1427"/>
    <w:rsid w:val="00FE6DE6"/>
    <w:rsid w:val="00FF187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92C"/>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rsid w:val="001F192C"/>
    <w:pPr>
      <w:keepNext/>
      <w:jc w:val="both"/>
      <w:outlineLvl w:val="0"/>
    </w:pPr>
    <w:rPr>
      <w:b/>
    </w:rPr>
  </w:style>
  <w:style w:type="paragraph" w:styleId="Heading3">
    <w:name w:val="heading 3"/>
    <w:basedOn w:val="Normal"/>
    <w:next w:val="Normal"/>
    <w:qFormat/>
    <w:rsid w:val="00C61348"/>
    <w:pPr>
      <w:keepNext/>
      <w:spacing w:before="240" w:after="60"/>
      <w:jc w:val="left"/>
      <w:outlineLvl w:val="2"/>
    </w:pPr>
    <w:rPr>
      <w:rFonts w:ascii="Arial" w:hAnsi="Arial" w:cs="Arial"/>
      <w:b/>
      <w:bCs/>
      <w:sz w:val="26"/>
      <w:szCs w:val="26"/>
    </w:rPr>
  </w:style>
  <w:style w:type="character" w:default="1" w:styleId="DefaultParagraphFont">
    <w:name w:val="Default Paragraph Font"/>
    <w:semiHidden/>
  </w:style>
  <w:style w:type="paragraph" w:styleId="FootnoteText">
    <w:name w:val="footnote text"/>
    <w:basedOn w:val="Normal"/>
    <w:semiHidden/>
    <w:rsid w:val="001F192C"/>
    <w:pPr>
      <w:jc w:val="left"/>
    </w:pPr>
    <w:rPr>
      <w:sz w:val="20"/>
      <w:szCs w:val="20"/>
    </w:rPr>
  </w:style>
  <w:style w:type="character" w:styleId="FootnoteReference">
    <w:name w:val="footnote reference"/>
    <w:basedOn w:val="DefaultParagraphFont"/>
    <w:semiHidden/>
    <w:rsid w:val="001F192C"/>
    <w:rPr>
      <w:vertAlign w:val="superscript"/>
    </w:rPr>
  </w:style>
  <w:style w:type="paragraph" w:styleId="BodyText">
    <w:name w:val="Body Text"/>
    <w:basedOn w:val="Normal"/>
    <w:rsid w:val="001F192C"/>
    <w:pPr>
      <w:spacing w:line="360" w:lineRule="auto"/>
      <w:jc w:val="both"/>
    </w:pPr>
    <w:rPr>
      <w:b/>
      <w:bCs/>
      <w:i/>
      <w:color w:val="FF00FF"/>
    </w:rPr>
  </w:style>
  <w:style w:type="character" w:styleId="Hyperlink">
    <w:name w:val="Hyperlink"/>
    <w:basedOn w:val="DefaultParagraphFont"/>
    <w:rsid w:val="001F192C"/>
    <w:rPr>
      <w:color w:val="000060"/>
      <w:u w:val="single"/>
    </w:rPr>
  </w:style>
  <w:style w:type="paragraph" w:styleId="BodyTextIndent2">
    <w:name w:val="Body Text Indent 2"/>
    <w:basedOn w:val="Normal"/>
    <w:rsid w:val="001F192C"/>
    <w:pPr>
      <w:spacing w:after="120" w:line="480" w:lineRule="auto"/>
      <w:ind w:left="283"/>
      <w:jc w:val="left"/>
    </w:pPr>
    <w:rPr>
      <w:szCs w:val="20"/>
    </w:rPr>
  </w:style>
  <w:style w:type="paragraph" w:styleId="DocumentMap">
    <w:name w:val="Document Map"/>
    <w:basedOn w:val="Normal"/>
    <w:semiHidden/>
    <w:rsid w:val="0001398C"/>
    <w:pPr>
      <w:shd w:val="clear" w:color="auto" w:fill="000080"/>
      <w:jc w:val="left"/>
    </w:pPr>
    <w:rPr>
      <w:rFonts w:ascii="Tahoma" w:hAnsi="Tahoma" w:cs="Tahoma"/>
      <w:sz w:val="20"/>
      <w:szCs w:val="20"/>
    </w:rPr>
  </w:style>
  <w:style w:type="paragraph" w:styleId="Footer">
    <w:name w:val="footer"/>
    <w:basedOn w:val="Normal"/>
    <w:rsid w:val="0001398C"/>
    <w:pPr>
      <w:tabs>
        <w:tab w:val="center" w:pos="4536"/>
        <w:tab w:val="right" w:pos="9072"/>
      </w:tabs>
      <w:jc w:val="left"/>
    </w:pPr>
  </w:style>
  <w:style w:type="character" w:styleId="PageNumber">
    <w:name w:val="page number"/>
    <w:basedOn w:val="DefaultParagraphFont"/>
    <w:rsid w:val="0001398C"/>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VBScript:new_http_browser(44)"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24</TotalTime>
  <Pages>1</Pages>
  <Words>10342</Words>
  <Characters>58956</Characters>
  <Application>Microsoft Office Word</Application>
  <DocSecurity>0</DocSecurity>
  <Lines>0</Lines>
  <Paragraphs>0</Paragraphs>
  <ScaleCrop>false</ScaleCrop>
  <Company>MZP SR</Company>
  <LinksUpToDate>false</LinksUpToDate>
  <CharactersWithSpaces>69160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Nové znenie</dc:title>
  <dc:creator>katrlik</dc:creator>
  <cp:lastModifiedBy>belanova</cp:lastModifiedBy>
  <cp:revision>7</cp:revision>
  <dcterms:created xsi:type="dcterms:W3CDTF">2007-03-21T12:25:00Z</dcterms:created>
  <dcterms:modified xsi:type="dcterms:W3CDTF">2007-03-26T11:49:00Z</dcterms:modified>
</cp:coreProperties>
</file>