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1E36" w:rsidRPr="00687EE4" w:rsidP="00687EE4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687EE4">
        <w:rPr>
          <w:rFonts w:ascii="Arial Narrow" w:hAnsi="Arial Narrow" w:cs="Times New Roman"/>
          <w:b/>
          <w:sz w:val="22"/>
          <w:szCs w:val="22"/>
        </w:rPr>
        <w:t>D ô v o d o v á   s p r á v a</w:t>
      </w:r>
    </w:p>
    <w:p w:rsidR="00151E36" w:rsidRPr="00687EE4" w:rsidP="00687EE4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:rsidR="00151E36" w:rsidRPr="00687EE4" w:rsidP="00687EE4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687EE4">
        <w:rPr>
          <w:rFonts w:ascii="Arial Narrow" w:hAnsi="Arial Narrow" w:cs="Times New Roman"/>
          <w:b/>
          <w:sz w:val="22"/>
          <w:szCs w:val="22"/>
        </w:rPr>
        <w:t>Všeobecná časť</w:t>
      </w: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  <w:r w:rsidRPr="00687EE4">
        <w:rPr>
          <w:rFonts w:ascii="Arial Narrow" w:hAnsi="Arial Narrow" w:cs="Times New Roman"/>
          <w:sz w:val="22"/>
          <w:szCs w:val="22"/>
        </w:rPr>
        <w:t>Návrh zákona, ktorým sa mení a dopĺňa zákon č. 583/2004 Z. z. o rozpočtových pravidlách územnej samosprávy a o zmene a doplnení niektorých zákonov v znení zákona č. 611/2005 Z. z. je vypracovaný v súlade s Plá</w:t>
      </w:r>
      <w:r w:rsidRPr="00687EE4">
        <w:rPr>
          <w:rFonts w:ascii="Arial Narrow" w:hAnsi="Arial Narrow" w:cs="Times New Roman"/>
          <w:sz w:val="22"/>
          <w:szCs w:val="22"/>
        </w:rPr>
        <w:t>nom legislatívnych úloh vlády Slovenskej republiky na rok 2007.</w:t>
      </w: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  <w:r w:rsidRPr="00687EE4">
        <w:rPr>
          <w:rFonts w:ascii="Arial Narrow" w:hAnsi="Arial Narrow" w:cs="Times New Roman"/>
          <w:sz w:val="22"/>
          <w:szCs w:val="22"/>
        </w:rPr>
        <w:t>Účelom novelizácie zákona o rozpočtových pravidlách územnej samosprávy je vytvoriť legislatívny rámec podmienok pre zavedenie programového rozpočtovania aj v rozpočtoch subjektov územnej samosprávy v jednotlivých etapách rozpočtového procesu, a to z hľadiska prípravy, realizácie, monitorovania a hodnotenia programov.</w:t>
      </w: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  <w:r w:rsidRPr="00687EE4">
        <w:rPr>
          <w:rFonts w:ascii="Arial Narrow" w:hAnsi="Arial Narrow" w:cs="Times New Roman"/>
          <w:sz w:val="22"/>
          <w:szCs w:val="22"/>
        </w:rPr>
        <w:t xml:space="preserve">Súčasťou návrhu novely je </w:t>
      </w:r>
      <w:r w:rsidRPr="00687EE4" w:rsidR="008312A8">
        <w:rPr>
          <w:rFonts w:ascii="Arial Narrow" w:hAnsi="Arial Narrow" w:cs="Times New Roman"/>
          <w:sz w:val="22"/>
          <w:szCs w:val="22"/>
        </w:rPr>
        <w:t xml:space="preserve">tiež </w:t>
      </w:r>
      <w:r w:rsidRPr="00687EE4">
        <w:rPr>
          <w:rFonts w:ascii="Arial Narrow" w:hAnsi="Arial Narrow" w:cs="Times New Roman"/>
          <w:sz w:val="22"/>
          <w:szCs w:val="22"/>
        </w:rPr>
        <w:t>rozšírenie okruhu účelovo určených rozpočtových prostriedkov obce a  vyššieho územného celku, pri ktorých sa nevyžaduje schválenie zmien rozpočtu príslušným orgánom obce a vyššieho územného celku.</w:t>
      </w: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  <w:r w:rsidRPr="00687EE4">
        <w:rPr>
          <w:rFonts w:ascii="Arial Narrow" w:hAnsi="Arial Narrow" w:cs="Times New Roman"/>
          <w:sz w:val="22"/>
          <w:szCs w:val="22"/>
        </w:rPr>
        <w:t xml:space="preserve">Návrh novely súčasne </w:t>
      </w:r>
      <w:r w:rsidRPr="00687EE4" w:rsidR="008312A8">
        <w:rPr>
          <w:rFonts w:ascii="Arial Narrow" w:hAnsi="Arial Narrow" w:cs="Times New Roman"/>
          <w:sz w:val="22"/>
          <w:szCs w:val="22"/>
        </w:rPr>
        <w:t>vymedzuje ďalšie druhy záväzkov z prijatia návratných zdrojov financovania</w:t>
      </w:r>
      <w:r w:rsidRPr="00687EE4">
        <w:rPr>
          <w:rFonts w:ascii="Arial Narrow" w:hAnsi="Arial Narrow" w:cs="Times New Roman"/>
          <w:sz w:val="22"/>
          <w:szCs w:val="22"/>
        </w:rPr>
        <w:t xml:space="preserve">, ktoré sa nezapočítavajú do celkovej sumy dlhu obce alebo </w:t>
      </w:r>
      <w:r w:rsidRPr="00687EE4">
        <w:rPr>
          <w:rFonts w:ascii="Arial Narrow" w:hAnsi="Arial Narrow" w:cs="Times New Roman"/>
          <w:sz w:val="22"/>
          <w:szCs w:val="22"/>
        </w:rPr>
        <w:t xml:space="preserve">dlhu vyššieho územného celku. </w:t>
      </w:r>
      <w:r w:rsidRPr="00687EE4" w:rsidR="008312A8">
        <w:rPr>
          <w:rFonts w:ascii="Arial Narrow" w:hAnsi="Arial Narrow" w:cs="Times New Roman"/>
          <w:sz w:val="22"/>
          <w:szCs w:val="22"/>
        </w:rPr>
        <w:t xml:space="preserve">Predmetom návrhu novely sú aj </w:t>
      </w:r>
      <w:r w:rsidRPr="00687EE4">
        <w:rPr>
          <w:rFonts w:ascii="Arial Narrow" w:hAnsi="Arial Narrow" w:cs="Times New Roman"/>
          <w:sz w:val="22"/>
          <w:szCs w:val="22"/>
        </w:rPr>
        <w:t xml:space="preserve">legislatívno-technické </w:t>
      </w:r>
      <w:r w:rsidRPr="00687EE4" w:rsidR="008312A8">
        <w:rPr>
          <w:rFonts w:ascii="Arial Narrow" w:hAnsi="Arial Narrow" w:cs="Times New Roman"/>
          <w:sz w:val="22"/>
          <w:szCs w:val="22"/>
        </w:rPr>
        <w:t xml:space="preserve">upresnenia </w:t>
      </w:r>
      <w:r w:rsidRPr="00687EE4">
        <w:rPr>
          <w:rFonts w:ascii="Arial Narrow" w:hAnsi="Arial Narrow" w:cs="Times New Roman"/>
          <w:sz w:val="22"/>
          <w:szCs w:val="22"/>
        </w:rPr>
        <w:t>v nadväznosti na zákon o verejnom obstarávaní</w:t>
      </w:r>
      <w:r w:rsidRPr="00687EE4" w:rsidR="00116B86">
        <w:rPr>
          <w:rFonts w:ascii="Arial Narrow" w:hAnsi="Arial Narrow" w:cs="Times New Roman"/>
          <w:sz w:val="22"/>
          <w:szCs w:val="22"/>
        </w:rPr>
        <w:t>. N</w:t>
      </w:r>
      <w:r w:rsidRPr="00687EE4" w:rsidR="008312A8">
        <w:rPr>
          <w:rFonts w:ascii="Arial Narrow" w:hAnsi="Arial Narrow" w:cs="Times New Roman"/>
          <w:sz w:val="22"/>
          <w:szCs w:val="22"/>
        </w:rPr>
        <w:t xml:space="preserve">a </w:t>
      </w:r>
      <w:r w:rsidRPr="00687EE4">
        <w:rPr>
          <w:rFonts w:ascii="Arial Narrow" w:hAnsi="Arial Narrow" w:cs="Times New Roman"/>
          <w:sz w:val="22"/>
          <w:szCs w:val="22"/>
        </w:rPr>
        <w:t xml:space="preserve">základe poznatkov z aplikačnej praxe </w:t>
      </w:r>
      <w:r w:rsidRPr="00687EE4" w:rsidR="00116B86">
        <w:rPr>
          <w:rFonts w:ascii="Arial Narrow" w:hAnsi="Arial Narrow" w:cs="Times New Roman"/>
          <w:sz w:val="22"/>
          <w:szCs w:val="22"/>
        </w:rPr>
        <w:t xml:space="preserve">sa konkretizuje </w:t>
      </w:r>
      <w:r w:rsidRPr="00687EE4">
        <w:rPr>
          <w:rFonts w:ascii="Arial Narrow" w:hAnsi="Arial Narrow" w:cs="Times New Roman"/>
          <w:sz w:val="22"/>
          <w:szCs w:val="22"/>
        </w:rPr>
        <w:t xml:space="preserve">obsah rozpočtu obce a rozpočtu vyššieho územného celku, </w:t>
      </w:r>
      <w:r w:rsidRPr="00687EE4" w:rsidR="00116B86">
        <w:rPr>
          <w:rFonts w:ascii="Arial Narrow" w:hAnsi="Arial Narrow" w:cs="Times New Roman"/>
          <w:sz w:val="22"/>
          <w:szCs w:val="22"/>
        </w:rPr>
        <w:t>rie</w:t>
      </w:r>
      <w:r w:rsidRPr="00687EE4" w:rsidR="00116B86">
        <w:rPr>
          <w:rFonts w:ascii="Arial Narrow" w:hAnsi="Arial Narrow" w:cs="Times New Roman"/>
          <w:sz w:val="22"/>
          <w:szCs w:val="22"/>
        </w:rPr>
        <w:t xml:space="preserve">ši usporiadanie </w:t>
      </w:r>
      <w:r w:rsidRPr="00687EE4">
        <w:rPr>
          <w:rFonts w:ascii="Arial Narrow" w:hAnsi="Arial Narrow" w:cs="Times New Roman"/>
          <w:sz w:val="22"/>
          <w:szCs w:val="22"/>
        </w:rPr>
        <w:t>finančných operácií a</w:t>
      </w:r>
      <w:r w:rsidRPr="00687EE4" w:rsidR="00116B86">
        <w:rPr>
          <w:rFonts w:ascii="Arial Narrow" w:hAnsi="Arial Narrow" w:cs="Times New Roman"/>
          <w:sz w:val="22"/>
          <w:szCs w:val="22"/>
        </w:rPr>
        <w:t xml:space="preserve"> rozsah </w:t>
      </w:r>
      <w:r w:rsidRPr="00687EE4">
        <w:rPr>
          <w:rFonts w:ascii="Arial Narrow" w:hAnsi="Arial Narrow" w:cs="Times New Roman"/>
          <w:sz w:val="22"/>
          <w:szCs w:val="22"/>
        </w:rPr>
        <w:t>oprávnení núteného správcu pri vykonávaní zmien krízového rozpočtu.</w:t>
      </w:r>
    </w:p>
    <w:p w:rsidR="00FD1063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  <w:r w:rsidRPr="00687EE4">
        <w:rPr>
          <w:rFonts w:ascii="Arial Narrow" w:hAnsi="Arial Narrow" w:cs="Times New Roman"/>
          <w:sz w:val="22"/>
          <w:szCs w:val="22"/>
        </w:rPr>
        <w:t>Návrh zákona nezakladá zvýšené nároky na štátny rozpočet, nemá vplyv na rozpočet obce a rozpočet vyššieho územného celku. Nemá vplyv ani na zamestnanosť,  životné prostredie a na podnikateľskú sféru.</w:t>
      </w: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  <w:r w:rsidRPr="00687EE4">
        <w:rPr>
          <w:rFonts w:ascii="Arial Narrow" w:hAnsi="Arial Narrow" w:cs="Times New Roman"/>
          <w:sz w:val="22"/>
          <w:szCs w:val="22"/>
        </w:rPr>
        <w:t xml:space="preserve">Návrh zákona je v súlade s Ústavou Slovenskej republiky, zákonmi a medzinárodnými zmluvami a inými medzinárodnými dokumentmi, ktorými je Slovenská republika viazaná, s právom Európskej únie a s právom Európskych spoločenstiev. </w:t>
      </w: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:rsidR="00475129" w:rsidRPr="00687EE4" w:rsidP="00687EE4">
      <w:pPr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:rsidR="00475129" w:rsidRPr="00687EE4" w:rsidP="00687EE4">
      <w:pPr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:rsidR="00475129" w:rsidRPr="00687EE4" w:rsidP="00687EE4">
      <w:pPr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:rsidR="00475129" w:rsidRPr="00687EE4" w:rsidP="00687EE4">
      <w:pPr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:rsidR="00475129" w:rsidRPr="00687EE4" w:rsidP="00687EE4">
      <w:pPr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:rsidR="00151E36" w:rsidRPr="00687EE4" w:rsidP="00687EE4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687EE4">
        <w:rPr>
          <w:rFonts w:ascii="Arial Narrow" w:hAnsi="Arial Narrow" w:cs="Times New Roman"/>
          <w:b/>
          <w:sz w:val="22"/>
          <w:szCs w:val="22"/>
        </w:rPr>
        <w:t xml:space="preserve">Osobitná časť </w:t>
      </w: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</w:p>
    <w:p w:rsidR="00151E36" w:rsidRPr="00687EE4" w:rsidP="00687EE4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="00E22EB6">
        <w:rPr>
          <w:rFonts w:ascii="Arial Narrow" w:hAnsi="Arial Narrow" w:cs="Times New Roman"/>
          <w:b/>
          <w:sz w:val="22"/>
          <w:szCs w:val="22"/>
        </w:rPr>
        <w:t>K Č</w:t>
      </w:r>
      <w:r w:rsidRPr="00687EE4">
        <w:rPr>
          <w:rFonts w:ascii="Arial Narrow" w:hAnsi="Arial Narrow" w:cs="Times New Roman"/>
          <w:b/>
          <w:sz w:val="22"/>
          <w:szCs w:val="22"/>
        </w:rPr>
        <w:t>l. I</w:t>
      </w: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:rsidR="00151E36" w:rsidRPr="00687EE4" w:rsidP="00687EE4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687EE4">
        <w:rPr>
          <w:rFonts w:ascii="Arial Narrow" w:hAnsi="Arial Narrow" w:cs="Times New Roman"/>
          <w:b/>
          <w:sz w:val="22"/>
          <w:szCs w:val="22"/>
        </w:rPr>
        <w:t>K bodu 1</w:t>
      </w:r>
    </w:p>
    <w:p w:rsidR="00151E36" w:rsidRPr="00687EE4" w:rsidP="00687EE4">
      <w:pPr>
        <w:jc w:val="both"/>
        <w:rPr>
          <w:rFonts w:ascii="Arial Narrow" w:hAnsi="Arial Narrow" w:cs="Times New Roman"/>
          <w:bCs/>
          <w:color w:val="000000"/>
          <w:sz w:val="22"/>
          <w:szCs w:val="22"/>
        </w:rPr>
      </w:pPr>
      <w:r w:rsidRPr="00687EE4">
        <w:rPr>
          <w:rFonts w:ascii="Arial Narrow" w:hAnsi="Arial Narrow" w:cs="Times New Roman"/>
          <w:bCs/>
          <w:color w:val="000000"/>
          <w:sz w:val="22"/>
          <w:szCs w:val="22"/>
        </w:rPr>
        <w:t>Ide o legislatívno-technické upresnenie vymedzenia obsahu rozpočtu obce a rozpočtu vyššieho územného celku.</w:t>
      </w:r>
      <w:r w:rsidRPr="00687EE4" w:rsidR="00D271F5">
        <w:rPr>
          <w:rFonts w:ascii="Arial Narrow" w:hAnsi="Arial Narrow" w:cs="Times New Roman"/>
          <w:bCs/>
          <w:color w:val="000000"/>
          <w:sz w:val="22"/>
          <w:szCs w:val="22"/>
        </w:rPr>
        <w:t xml:space="preserve"> Oproti doterajšej úprave sa jednoznačne ustanovuje, že </w:t>
      </w:r>
      <w:r w:rsidRPr="00687EE4" w:rsidR="0045000C">
        <w:rPr>
          <w:rFonts w:ascii="Arial Narrow" w:hAnsi="Arial Narrow" w:cs="Times New Roman"/>
          <w:bCs/>
          <w:color w:val="000000"/>
          <w:sz w:val="22"/>
          <w:szCs w:val="22"/>
        </w:rPr>
        <w:t>d</w:t>
      </w:r>
      <w:r w:rsidRPr="00687EE4" w:rsidR="0045000C">
        <w:rPr>
          <w:rFonts w:ascii="Arial Narrow" w:hAnsi="Arial Narrow" w:cs="Times New Roman"/>
          <w:bCs/>
          <w:color w:val="000000"/>
          <w:sz w:val="22"/>
          <w:szCs w:val="22"/>
        </w:rPr>
        <w:t xml:space="preserve">o </w:t>
      </w:r>
      <w:r w:rsidRPr="00687EE4" w:rsidR="00D271F5">
        <w:rPr>
          <w:rFonts w:ascii="Arial Narrow" w:hAnsi="Arial Narrow" w:cs="Times New Roman"/>
          <w:bCs/>
          <w:color w:val="000000"/>
          <w:sz w:val="22"/>
          <w:szCs w:val="22"/>
        </w:rPr>
        <w:t>rozpočt</w:t>
      </w:r>
      <w:r w:rsidRPr="00687EE4" w:rsidR="0045000C">
        <w:rPr>
          <w:rFonts w:ascii="Arial Narrow" w:hAnsi="Arial Narrow" w:cs="Times New Roman"/>
          <w:bCs/>
          <w:color w:val="000000"/>
          <w:sz w:val="22"/>
          <w:szCs w:val="22"/>
        </w:rPr>
        <w:t>u</w:t>
      </w:r>
      <w:r w:rsidRPr="00687EE4" w:rsidR="00D271F5">
        <w:rPr>
          <w:rFonts w:ascii="Arial Narrow" w:hAnsi="Arial Narrow" w:cs="Times New Roman"/>
          <w:bCs/>
          <w:color w:val="000000"/>
          <w:sz w:val="22"/>
          <w:szCs w:val="22"/>
        </w:rPr>
        <w:t xml:space="preserve"> obce a rozpočt</w:t>
      </w:r>
      <w:r w:rsidRPr="00687EE4" w:rsidR="0045000C">
        <w:rPr>
          <w:rFonts w:ascii="Arial Narrow" w:hAnsi="Arial Narrow" w:cs="Times New Roman"/>
          <w:bCs/>
          <w:color w:val="000000"/>
          <w:sz w:val="22"/>
          <w:szCs w:val="22"/>
        </w:rPr>
        <w:t>u</w:t>
      </w:r>
      <w:r w:rsidRPr="00687EE4" w:rsidR="00D271F5">
        <w:rPr>
          <w:rFonts w:ascii="Arial Narrow" w:hAnsi="Arial Narrow" w:cs="Times New Roman"/>
          <w:bCs/>
          <w:color w:val="000000"/>
          <w:sz w:val="22"/>
          <w:szCs w:val="22"/>
        </w:rPr>
        <w:t xml:space="preserve"> vyššieho územného celku </w:t>
      </w:r>
      <w:r w:rsidRPr="00687EE4" w:rsidR="00D50E39">
        <w:rPr>
          <w:rFonts w:ascii="Arial Narrow" w:hAnsi="Arial Narrow" w:cs="Times New Roman"/>
          <w:bCs/>
          <w:color w:val="000000"/>
          <w:sz w:val="22"/>
          <w:szCs w:val="22"/>
        </w:rPr>
        <w:t>sa zahrnujú</w:t>
      </w:r>
      <w:r w:rsidRPr="00687EE4" w:rsidR="0045000C">
        <w:rPr>
          <w:rFonts w:ascii="Arial Narrow" w:hAnsi="Arial Narrow" w:cs="Times New Roman"/>
          <w:bCs/>
          <w:color w:val="000000"/>
          <w:sz w:val="22"/>
          <w:szCs w:val="22"/>
        </w:rPr>
        <w:t xml:space="preserve"> </w:t>
      </w:r>
      <w:r w:rsidRPr="00687EE4" w:rsidR="00D271F5">
        <w:rPr>
          <w:rFonts w:ascii="Arial Narrow" w:hAnsi="Arial Narrow" w:cs="Times New Roman"/>
          <w:bCs/>
          <w:color w:val="000000"/>
          <w:sz w:val="22"/>
          <w:szCs w:val="22"/>
        </w:rPr>
        <w:t xml:space="preserve">okrem vlastného rozpočtu aj rozpočty </w:t>
      </w:r>
      <w:r w:rsidRPr="00687EE4" w:rsidR="00D50E39">
        <w:rPr>
          <w:rFonts w:ascii="Arial Narrow" w:hAnsi="Arial Narrow" w:cs="Times New Roman"/>
          <w:bCs/>
          <w:color w:val="000000"/>
          <w:sz w:val="22"/>
          <w:szCs w:val="22"/>
        </w:rPr>
        <w:t>ich</w:t>
      </w:r>
      <w:r w:rsidRPr="00687EE4" w:rsidR="00D271F5">
        <w:rPr>
          <w:rFonts w:ascii="Arial Narrow" w:hAnsi="Arial Narrow" w:cs="Times New Roman"/>
          <w:bCs/>
          <w:color w:val="000000"/>
          <w:sz w:val="22"/>
          <w:szCs w:val="22"/>
        </w:rPr>
        <w:t xml:space="preserve"> rozpočtových organizácií</w:t>
      </w:r>
      <w:r w:rsidRPr="00687EE4" w:rsidR="0045000C">
        <w:rPr>
          <w:rFonts w:ascii="Arial Narrow" w:hAnsi="Arial Narrow" w:cs="Times New Roman"/>
          <w:bCs/>
          <w:color w:val="000000"/>
          <w:sz w:val="22"/>
          <w:szCs w:val="22"/>
        </w:rPr>
        <w:t>,</w:t>
      </w:r>
      <w:r w:rsidRPr="00687EE4" w:rsidR="00D271F5">
        <w:rPr>
          <w:rFonts w:ascii="Arial Narrow" w:hAnsi="Arial Narrow" w:cs="Times New Roman"/>
          <w:bCs/>
          <w:color w:val="000000"/>
          <w:sz w:val="22"/>
          <w:szCs w:val="22"/>
        </w:rPr>
        <w:t xml:space="preserve"> príspevky príspevkovým organizáciám </w:t>
      </w:r>
      <w:r w:rsidRPr="00687EE4" w:rsidR="00D50E39">
        <w:rPr>
          <w:rFonts w:ascii="Arial Narrow" w:hAnsi="Arial Narrow" w:cs="Times New Roman"/>
          <w:bCs/>
          <w:color w:val="000000"/>
          <w:sz w:val="22"/>
          <w:szCs w:val="22"/>
        </w:rPr>
        <w:t xml:space="preserve">ako aj </w:t>
      </w:r>
      <w:r w:rsidRPr="00687EE4" w:rsidR="005443E7">
        <w:rPr>
          <w:rFonts w:ascii="Arial Narrow" w:hAnsi="Arial Narrow" w:cs="Times New Roman"/>
          <w:bCs/>
          <w:color w:val="000000"/>
          <w:sz w:val="22"/>
          <w:szCs w:val="22"/>
        </w:rPr>
        <w:t>dotácie</w:t>
      </w:r>
      <w:r w:rsidRPr="00687EE4" w:rsidR="00D50E39">
        <w:rPr>
          <w:rFonts w:ascii="Arial Narrow" w:hAnsi="Arial Narrow" w:cs="Times New Roman"/>
          <w:bCs/>
          <w:color w:val="000000"/>
          <w:sz w:val="22"/>
          <w:szCs w:val="22"/>
        </w:rPr>
        <w:t xml:space="preserve"> k </w:t>
      </w:r>
      <w:r w:rsidRPr="00687EE4" w:rsidR="005443E7">
        <w:rPr>
          <w:rFonts w:ascii="Arial Narrow" w:hAnsi="Arial Narrow" w:cs="Times New Roman"/>
          <w:bCs/>
          <w:color w:val="000000"/>
          <w:sz w:val="22"/>
          <w:szCs w:val="22"/>
        </w:rPr>
        <w:t>p</w:t>
      </w:r>
      <w:r w:rsidRPr="00687EE4" w:rsidR="00D50E39">
        <w:rPr>
          <w:rFonts w:ascii="Arial Narrow" w:hAnsi="Arial Narrow" w:cs="Times New Roman"/>
          <w:bCs/>
          <w:color w:val="000000"/>
          <w:sz w:val="22"/>
          <w:szCs w:val="22"/>
        </w:rPr>
        <w:t>rávnickým osobám</w:t>
      </w:r>
      <w:r w:rsidRPr="00687EE4" w:rsidR="005443E7">
        <w:rPr>
          <w:rFonts w:ascii="Arial Narrow" w:hAnsi="Arial Narrow" w:cs="Times New Roman"/>
          <w:bCs/>
          <w:color w:val="000000"/>
          <w:sz w:val="22"/>
          <w:szCs w:val="22"/>
        </w:rPr>
        <w:t>, ktoré patria do ich zakladateľskej pôsobnosti</w:t>
      </w:r>
      <w:r w:rsidRPr="00687EE4" w:rsidR="00D50E39">
        <w:rPr>
          <w:rFonts w:ascii="Arial Narrow" w:hAnsi="Arial Narrow" w:cs="Times New Roman"/>
          <w:bCs/>
          <w:color w:val="000000"/>
          <w:sz w:val="22"/>
          <w:szCs w:val="22"/>
        </w:rPr>
        <w:t>.</w:t>
      </w:r>
      <w:r w:rsidRPr="00687EE4" w:rsidR="00D271F5">
        <w:rPr>
          <w:rFonts w:ascii="Arial Narrow" w:hAnsi="Arial Narrow" w:cs="Times New Roman"/>
          <w:bCs/>
          <w:color w:val="000000"/>
          <w:sz w:val="22"/>
          <w:szCs w:val="22"/>
        </w:rPr>
        <w:t xml:space="preserve"> </w:t>
      </w:r>
    </w:p>
    <w:p w:rsidR="00151E36" w:rsidRPr="00687EE4" w:rsidP="00687EE4">
      <w:pPr>
        <w:jc w:val="both"/>
        <w:rPr>
          <w:rFonts w:ascii="Arial Narrow" w:hAnsi="Arial Narrow" w:cs="Times New Roman"/>
          <w:bCs/>
          <w:color w:val="000000"/>
          <w:sz w:val="22"/>
          <w:szCs w:val="22"/>
        </w:rPr>
      </w:pPr>
    </w:p>
    <w:p w:rsidR="00151E36" w:rsidRPr="00687EE4" w:rsidP="00687EE4">
      <w:pPr>
        <w:jc w:val="both"/>
        <w:rPr>
          <w:rFonts w:ascii="Arial Narrow" w:hAnsi="Arial Narrow" w:cs="Times New Roman"/>
          <w:b/>
          <w:bCs/>
          <w:color w:val="000000"/>
          <w:sz w:val="22"/>
          <w:szCs w:val="22"/>
        </w:rPr>
      </w:pPr>
      <w:r w:rsidRPr="00687EE4">
        <w:rPr>
          <w:rFonts w:ascii="Arial Narrow" w:hAnsi="Arial Narrow" w:cs="Times New Roman"/>
          <w:b/>
          <w:bCs/>
          <w:color w:val="000000"/>
          <w:sz w:val="22"/>
          <w:szCs w:val="22"/>
        </w:rPr>
        <w:t>K bod</w:t>
      </w:r>
      <w:r w:rsidRPr="00687EE4">
        <w:rPr>
          <w:rFonts w:ascii="Arial Narrow" w:hAnsi="Arial Narrow" w:cs="Times New Roman"/>
          <w:b/>
          <w:bCs/>
          <w:color w:val="000000"/>
          <w:sz w:val="22"/>
          <w:szCs w:val="22"/>
        </w:rPr>
        <w:t>om 2 a 3</w:t>
      </w:r>
    </w:p>
    <w:p w:rsidR="00151E36" w:rsidRPr="00687EE4" w:rsidP="00687EE4">
      <w:pPr>
        <w:jc w:val="both"/>
        <w:rPr>
          <w:rFonts w:ascii="Arial Narrow" w:hAnsi="Arial Narrow" w:cs="Times New Roman"/>
          <w:bCs/>
          <w:color w:val="000000"/>
          <w:sz w:val="22"/>
          <w:szCs w:val="22"/>
        </w:rPr>
      </w:pPr>
      <w:r w:rsidRPr="00687EE4">
        <w:rPr>
          <w:rFonts w:ascii="Arial Narrow" w:hAnsi="Arial Narrow" w:cs="Times New Roman"/>
          <w:bCs/>
          <w:color w:val="000000"/>
          <w:sz w:val="22"/>
          <w:szCs w:val="22"/>
        </w:rPr>
        <w:t xml:space="preserve">Navrhovanými </w:t>
      </w:r>
      <w:r w:rsidRPr="00687EE4" w:rsidR="00B87A9A">
        <w:rPr>
          <w:rFonts w:ascii="Arial Narrow" w:hAnsi="Arial Narrow" w:cs="Times New Roman"/>
          <w:bCs/>
          <w:color w:val="000000"/>
          <w:sz w:val="22"/>
          <w:szCs w:val="22"/>
        </w:rPr>
        <w:t>úpravami</w:t>
      </w:r>
      <w:r w:rsidRPr="00687EE4">
        <w:rPr>
          <w:rFonts w:ascii="Arial Narrow" w:hAnsi="Arial Narrow" w:cs="Times New Roman"/>
          <w:bCs/>
          <w:color w:val="000000"/>
          <w:sz w:val="22"/>
          <w:szCs w:val="22"/>
        </w:rPr>
        <w:t xml:space="preserve"> sa zabezpečuje zavedenie programového rozpočtovania v podmienkach územnej samosprávy pri zostavovaní rozpočtu na príslušný rozpočtový rok ako aj v podmienkach viacročného rozpočtu.</w:t>
      </w:r>
      <w:r w:rsidRPr="00687EE4" w:rsidR="00F5762F">
        <w:rPr>
          <w:rFonts w:ascii="Arial Narrow" w:hAnsi="Arial Narrow" w:cs="Times New Roman"/>
          <w:bCs/>
          <w:color w:val="000000"/>
          <w:sz w:val="22"/>
          <w:szCs w:val="22"/>
        </w:rPr>
        <w:t xml:space="preserve"> Programy obce a programy vyššieho územného celku obsahujú zámery a ciele, ktoré slúžia na vyjadrenie hierarchie dôsledkov, výsledkov a výstupov aktivít. Zámery sú formou na vyjadrenie očakávaného pozitívneho dôsledku dlhodobého plnenia cieľov, predstavujú najvyššiu strategickú úroveň, víziu, ku ktor</w:t>
      </w:r>
      <w:r w:rsidRPr="00687EE4" w:rsidR="00F5762F">
        <w:rPr>
          <w:rFonts w:ascii="Arial Narrow" w:hAnsi="Arial Narrow" w:cs="Times New Roman"/>
          <w:bCs/>
          <w:color w:val="000000"/>
          <w:sz w:val="22"/>
          <w:szCs w:val="22"/>
        </w:rPr>
        <w:t xml:space="preserve">ej </w:t>
      </w:r>
      <w:r w:rsidRPr="00687EE4" w:rsidR="00B87A9A">
        <w:rPr>
          <w:rFonts w:ascii="Arial Narrow" w:hAnsi="Arial Narrow" w:cs="Times New Roman"/>
          <w:bCs/>
          <w:color w:val="000000"/>
          <w:sz w:val="22"/>
          <w:szCs w:val="22"/>
        </w:rPr>
        <w:t>obec a vyšší územný celok</w:t>
      </w:r>
      <w:r w:rsidRPr="00687EE4" w:rsidR="00F5762F">
        <w:rPr>
          <w:rFonts w:ascii="Arial Narrow" w:hAnsi="Arial Narrow" w:cs="Times New Roman"/>
          <w:bCs/>
          <w:color w:val="000000"/>
          <w:sz w:val="22"/>
          <w:szCs w:val="22"/>
        </w:rPr>
        <w:t xml:space="preserve"> smeruje. Ciele sú formou na vyjadrenie konkrétnych výsledkov a výstupov, ktoré sa musia dosiahnuť, aby sa napĺňal zámer. </w:t>
      </w:r>
      <w:r w:rsidRPr="00687EE4" w:rsidR="002A36C2">
        <w:rPr>
          <w:rFonts w:ascii="Arial Narrow" w:hAnsi="Arial Narrow" w:cs="Times New Roman"/>
          <w:bCs/>
          <w:color w:val="000000"/>
          <w:sz w:val="22"/>
          <w:szCs w:val="22"/>
        </w:rPr>
        <w:t>Použitá</w:t>
      </w:r>
      <w:r w:rsidRPr="00687EE4" w:rsidR="00F5762F">
        <w:rPr>
          <w:rFonts w:ascii="Arial Narrow" w:hAnsi="Arial Narrow" w:cs="Times New Roman"/>
          <w:bCs/>
          <w:color w:val="000000"/>
          <w:sz w:val="22"/>
          <w:szCs w:val="22"/>
        </w:rPr>
        <w:t xml:space="preserve"> terminológia na</w:t>
      </w:r>
      <w:r w:rsidRPr="00687EE4" w:rsidR="0087422E">
        <w:rPr>
          <w:rFonts w:ascii="Arial Narrow" w:hAnsi="Arial Narrow" w:cs="Times New Roman"/>
          <w:bCs/>
          <w:color w:val="000000"/>
          <w:sz w:val="22"/>
          <w:szCs w:val="22"/>
        </w:rPr>
        <w:t>d</w:t>
      </w:r>
      <w:r w:rsidRPr="00687EE4" w:rsidR="00F5762F">
        <w:rPr>
          <w:rFonts w:ascii="Arial Narrow" w:hAnsi="Arial Narrow" w:cs="Times New Roman"/>
          <w:bCs/>
          <w:color w:val="000000"/>
          <w:sz w:val="22"/>
          <w:szCs w:val="22"/>
        </w:rPr>
        <w:t>väzuje na</w:t>
      </w:r>
      <w:r w:rsidRPr="00687EE4" w:rsidR="002A36C2">
        <w:rPr>
          <w:rFonts w:ascii="Arial Narrow" w:hAnsi="Arial Narrow" w:cs="Times New Roman"/>
          <w:bCs/>
          <w:color w:val="000000"/>
          <w:sz w:val="22"/>
          <w:szCs w:val="22"/>
        </w:rPr>
        <w:t xml:space="preserve"> právnu úpravu v zákone č. 523/2004 Z. z. o rozpočtových pravidlách verej</w:t>
      </w:r>
      <w:r w:rsidRPr="00687EE4" w:rsidR="002A36C2">
        <w:rPr>
          <w:rFonts w:ascii="Arial Narrow" w:hAnsi="Arial Narrow" w:cs="Times New Roman"/>
          <w:bCs/>
          <w:color w:val="000000"/>
          <w:sz w:val="22"/>
          <w:szCs w:val="22"/>
        </w:rPr>
        <w:t>nej správy a o zmene a doplnení niektorých zákonov v znení neskorších predpisov</w:t>
      </w:r>
      <w:r w:rsidRPr="00687EE4" w:rsidR="00FE45F5">
        <w:rPr>
          <w:rFonts w:ascii="Arial Narrow" w:hAnsi="Arial Narrow" w:cs="Times New Roman"/>
          <w:bCs/>
          <w:color w:val="000000"/>
          <w:sz w:val="22"/>
          <w:szCs w:val="22"/>
        </w:rPr>
        <w:t>.</w:t>
      </w:r>
      <w:r w:rsidRPr="00687EE4" w:rsidR="002A36C2">
        <w:rPr>
          <w:rFonts w:ascii="Arial Narrow" w:hAnsi="Arial Narrow" w:cs="Times New Roman"/>
          <w:bCs/>
          <w:color w:val="000000"/>
          <w:sz w:val="22"/>
          <w:szCs w:val="22"/>
        </w:rPr>
        <w:t xml:space="preserve"> </w:t>
      </w:r>
    </w:p>
    <w:p w:rsidR="00FE45F5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</w:p>
    <w:p w:rsidR="00151E36" w:rsidRPr="00687EE4" w:rsidP="00687EE4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687EE4">
        <w:rPr>
          <w:rFonts w:ascii="Arial Narrow" w:hAnsi="Arial Narrow" w:cs="Times New Roman"/>
          <w:b/>
          <w:sz w:val="22"/>
          <w:szCs w:val="22"/>
        </w:rPr>
        <w:t>K bodu 4</w:t>
      </w: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  <w:r w:rsidRPr="00687EE4" w:rsidR="008F550C">
        <w:rPr>
          <w:rFonts w:ascii="Arial Narrow" w:hAnsi="Arial Narrow" w:cs="Times New Roman"/>
          <w:sz w:val="22"/>
          <w:szCs w:val="22"/>
        </w:rPr>
        <w:t>Ide o legislatívno-technickú úpravu vo vzťahu k vykonávaniu prevodov prostriedkov peňažných fondov v</w:t>
      </w:r>
      <w:r w:rsidRPr="00687EE4" w:rsidR="001E7D67">
        <w:rPr>
          <w:rFonts w:ascii="Arial Narrow" w:hAnsi="Arial Narrow" w:cs="Times New Roman"/>
          <w:sz w:val="22"/>
          <w:szCs w:val="22"/>
        </w:rPr>
        <w:t xml:space="preserve"> </w:t>
      </w:r>
      <w:r w:rsidRPr="00687EE4">
        <w:rPr>
          <w:rFonts w:ascii="Arial Narrow" w:hAnsi="Arial Narrow" w:cs="Times New Roman"/>
          <w:sz w:val="22"/>
          <w:szCs w:val="22"/>
        </w:rPr>
        <w:t>§ 10 ods. 6</w:t>
      </w:r>
      <w:r w:rsidRPr="00687EE4" w:rsidR="008F550C">
        <w:rPr>
          <w:rFonts w:ascii="Arial Narrow" w:hAnsi="Arial Narrow" w:cs="Times New Roman"/>
          <w:sz w:val="22"/>
          <w:szCs w:val="22"/>
        </w:rPr>
        <w:t>, o použití ktorých rozhoduje v súlade</w:t>
      </w:r>
      <w:r w:rsidRPr="00687EE4">
        <w:rPr>
          <w:rFonts w:ascii="Arial Narrow" w:hAnsi="Arial Narrow" w:cs="Times New Roman"/>
          <w:sz w:val="22"/>
          <w:szCs w:val="22"/>
        </w:rPr>
        <w:t xml:space="preserve"> s ustanovením § 16 ods. 8 zákona pri prerokúvaní záverečného účtu obce alebo záverečného účtu  vyššieho územného celku</w:t>
      </w:r>
      <w:r w:rsidRPr="00687EE4" w:rsidR="008F550C">
        <w:rPr>
          <w:rFonts w:ascii="Arial Narrow" w:hAnsi="Arial Narrow" w:cs="Times New Roman"/>
          <w:sz w:val="22"/>
          <w:szCs w:val="22"/>
        </w:rPr>
        <w:t> príslušné</w:t>
      </w:r>
      <w:r w:rsidRPr="00687EE4">
        <w:rPr>
          <w:rFonts w:ascii="Arial Narrow" w:hAnsi="Arial Narrow" w:cs="Times New Roman"/>
          <w:sz w:val="22"/>
          <w:szCs w:val="22"/>
        </w:rPr>
        <w:t xml:space="preserve"> zastupiteľstv</w:t>
      </w:r>
      <w:r w:rsidRPr="00687EE4" w:rsidR="008F550C">
        <w:rPr>
          <w:rFonts w:ascii="Arial Narrow" w:hAnsi="Arial Narrow" w:cs="Times New Roman"/>
          <w:sz w:val="22"/>
          <w:szCs w:val="22"/>
        </w:rPr>
        <w:t>o</w:t>
      </w:r>
      <w:r w:rsidRPr="00687EE4">
        <w:rPr>
          <w:rFonts w:ascii="Arial Narrow" w:hAnsi="Arial Narrow" w:cs="Times New Roman"/>
          <w:sz w:val="22"/>
          <w:szCs w:val="22"/>
        </w:rPr>
        <w:t xml:space="preserve">. </w:t>
      </w: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</w:p>
    <w:p w:rsidR="00151E36" w:rsidRPr="00687EE4" w:rsidP="00687EE4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687EE4">
        <w:rPr>
          <w:rFonts w:ascii="Arial Narrow" w:hAnsi="Arial Narrow" w:cs="Times New Roman"/>
          <w:b/>
          <w:sz w:val="22"/>
          <w:szCs w:val="22"/>
        </w:rPr>
        <w:t>K bodom 5 a 6</w:t>
      </w: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  <w:r w:rsidRPr="00687EE4">
        <w:rPr>
          <w:rFonts w:ascii="Arial Narrow" w:hAnsi="Arial Narrow" w:cs="Times New Roman"/>
          <w:sz w:val="22"/>
          <w:szCs w:val="22"/>
        </w:rPr>
        <w:t>Navrhovanými doplnkami sa zabezpečuje pri programovom rozpočtovaní realizácia, monitorovanie a hodnotenie  p</w:t>
      </w:r>
      <w:r w:rsidRPr="00687EE4">
        <w:rPr>
          <w:rFonts w:ascii="Arial Narrow" w:hAnsi="Arial Narrow" w:cs="Times New Roman"/>
          <w:sz w:val="22"/>
          <w:szCs w:val="22"/>
        </w:rPr>
        <w:t>rogramov v podmienkach územnej samosprávy.</w:t>
      </w: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</w:p>
    <w:p w:rsidR="00151E36" w:rsidRPr="00687EE4" w:rsidP="00687EE4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687EE4">
        <w:rPr>
          <w:rFonts w:ascii="Arial Narrow" w:hAnsi="Arial Narrow" w:cs="Times New Roman"/>
          <w:b/>
          <w:sz w:val="22"/>
          <w:szCs w:val="22"/>
        </w:rPr>
        <w:t xml:space="preserve">K bodu 7 </w:t>
      </w: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  <w:r w:rsidRPr="00687EE4">
        <w:rPr>
          <w:rFonts w:ascii="Arial Narrow" w:hAnsi="Arial Narrow" w:cs="Times New Roman"/>
          <w:sz w:val="22"/>
          <w:szCs w:val="22"/>
        </w:rPr>
        <w:t xml:space="preserve">Navrhovanými zmenami a doplnkami sa zabezpečuje vykonávanie zmien programov v rozpočte obce a rozpočte vyššieho územného celku. Súčasne sa rozširujú výnimky </w:t>
      </w:r>
      <w:r w:rsidRPr="00687EE4" w:rsidR="00BE252F">
        <w:rPr>
          <w:rFonts w:ascii="Arial Narrow" w:hAnsi="Arial Narrow" w:cs="Times New Roman"/>
          <w:sz w:val="22"/>
          <w:szCs w:val="22"/>
        </w:rPr>
        <w:t xml:space="preserve">zo schvaľovania </w:t>
      </w:r>
      <w:r w:rsidRPr="00687EE4" w:rsidR="00615B14">
        <w:rPr>
          <w:rFonts w:ascii="Arial Narrow" w:hAnsi="Arial Narrow" w:cs="Times New Roman"/>
          <w:sz w:val="22"/>
          <w:szCs w:val="22"/>
        </w:rPr>
        <w:t>zmien rozpočtu obce a</w:t>
      </w:r>
      <w:r w:rsidRPr="00687EE4" w:rsidR="000E4C8D">
        <w:rPr>
          <w:rFonts w:ascii="Arial Narrow" w:hAnsi="Arial Narrow" w:cs="Times New Roman"/>
          <w:sz w:val="22"/>
          <w:szCs w:val="22"/>
        </w:rPr>
        <w:t> rozpočt</w:t>
      </w:r>
      <w:r w:rsidRPr="00687EE4" w:rsidR="000E4C8D">
        <w:rPr>
          <w:rFonts w:ascii="Arial Narrow" w:hAnsi="Arial Narrow" w:cs="Times New Roman"/>
          <w:sz w:val="22"/>
          <w:szCs w:val="22"/>
        </w:rPr>
        <w:t xml:space="preserve">u </w:t>
      </w:r>
      <w:r w:rsidRPr="00687EE4" w:rsidR="00615B14">
        <w:rPr>
          <w:rFonts w:ascii="Arial Narrow" w:hAnsi="Arial Narrow" w:cs="Times New Roman"/>
          <w:sz w:val="22"/>
          <w:szCs w:val="22"/>
        </w:rPr>
        <w:t xml:space="preserve">vyššieho územného celku </w:t>
      </w:r>
      <w:r w:rsidRPr="00687EE4" w:rsidR="00BE252F">
        <w:rPr>
          <w:rFonts w:ascii="Arial Narrow" w:hAnsi="Arial Narrow" w:cs="Times New Roman"/>
          <w:sz w:val="22"/>
          <w:szCs w:val="22"/>
        </w:rPr>
        <w:t>orgán</w:t>
      </w:r>
      <w:r w:rsidRPr="00687EE4" w:rsidR="00615B14">
        <w:rPr>
          <w:rFonts w:ascii="Arial Narrow" w:hAnsi="Arial Narrow" w:cs="Times New Roman"/>
          <w:sz w:val="22"/>
          <w:szCs w:val="22"/>
        </w:rPr>
        <w:t>mi</w:t>
      </w:r>
      <w:r w:rsidRPr="00687EE4" w:rsidR="00BE252F">
        <w:rPr>
          <w:rFonts w:ascii="Arial Narrow" w:hAnsi="Arial Narrow" w:cs="Times New Roman"/>
          <w:sz w:val="22"/>
          <w:szCs w:val="22"/>
        </w:rPr>
        <w:t xml:space="preserve"> obce a</w:t>
      </w:r>
      <w:r w:rsidRPr="00687EE4" w:rsidR="001B194B">
        <w:rPr>
          <w:rFonts w:ascii="Arial Narrow" w:hAnsi="Arial Narrow" w:cs="Times New Roman"/>
          <w:sz w:val="22"/>
          <w:szCs w:val="22"/>
        </w:rPr>
        <w:t xml:space="preserve"> orgánmi</w:t>
      </w:r>
      <w:r w:rsidRPr="00687EE4" w:rsidR="00BE252F">
        <w:rPr>
          <w:rFonts w:ascii="Arial Narrow" w:hAnsi="Arial Narrow" w:cs="Times New Roman"/>
          <w:sz w:val="22"/>
          <w:szCs w:val="22"/>
        </w:rPr>
        <w:t xml:space="preserve"> vyššieho územného celku </w:t>
      </w:r>
      <w:r w:rsidRPr="00687EE4">
        <w:rPr>
          <w:rFonts w:ascii="Arial Narrow" w:hAnsi="Arial Narrow" w:cs="Times New Roman"/>
          <w:sz w:val="22"/>
          <w:szCs w:val="22"/>
        </w:rPr>
        <w:t>pri poskytnutých účelovo určených rozpočtových prostriedko</w:t>
      </w:r>
      <w:r w:rsidRPr="00687EE4" w:rsidR="00BE252F">
        <w:rPr>
          <w:rFonts w:ascii="Arial Narrow" w:hAnsi="Arial Narrow" w:cs="Times New Roman"/>
          <w:sz w:val="22"/>
          <w:szCs w:val="22"/>
        </w:rPr>
        <w:t>ch</w:t>
      </w:r>
      <w:r w:rsidRPr="00687EE4">
        <w:rPr>
          <w:rFonts w:ascii="Arial Narrow" w:hAnsi="Arial Narrow" w:cs="Times New Roman"/>
          <w:sz w:val="22"/>
          <w:szCs w:val="22"/>
        </w:rPr>
        <w:t xml:space="preserve">. Ide o prostriedky Európskej únie a iné prostriedky zo zahraničia poskytnuté na konkrétny účel, </w:t>
      </w:r>
      <w:r w:rsidRPr="00687EE4" w:rsidR="00A3520D">
        <w:rPr>
          <w:rFonts w:ascii="Arial Narrow" w:hAnsi="Arial Narrow" w:cs="Times New Roman"/>
          <w:sz w:val="22"/>
          <w:szCs w:val="22"/>
        </w:rPr>
        <w:t xml:space="preserve">prostriedky </w:t>
      </w:r>
      <w:r w:rsidRPr="00687EE4">
        <w:rPr>
          <w:rFonts w:ascii="Arial Narrow" w:hAnsi="Arial Narrow" w:cs="Times New Roman"/>
          <w:sz w:val="22"/>
          <w:szCs w:val="22"/>
        </w:rPr>
        <w:t>z inéh</w:t>
      </w:r>
      <w:r w:rsidRPr="00687EE4">
        <w:rPr>
          <w:rFonts w:ascii="Arial Narrow" w:hAnsi="Arial Narrow" w:cs="Times New Roman"/>
          <w:sz w:val="22"/>
          <w:szCs w:val="22"/>
        </w:rPr>
        <w:t>o rozpočtu subjektu verejnej správy a</w:t>
      </w:r>
      <w:r w:rsidRPr="00687EE4" w:rsidR="00A3520D">
        <w:rPr>
          <w:rFonts w:ascii="Arial Narrow" w:hAnsi="Arial Narrow" w:cs="Times New Roman"/>
          <w:sz w:val="22"/>
          <w:szCs w:val="22"/>
        </w:rPr>
        <w:t xml:space="preserve"> darova</w:t>
      </w:r>
      <w:r w:rsidRPr="00687EE4">
        <w:rPr>
          <w:rFonts w:ascii="Arial Narrow" w:hAnsi="Arial Narrow" w:cs="Times New Roman"/>
          <w:sz w:val="22"/>
          <w:szCs w:val="22"/>
        </w:rPr>
        <w:t xml:space="preserve">né </w:t>
      </w:r>
      <w:r w:rsidRPr="00687EE4" w:rsidR="00A3520D">
        <w:rPr>
          <w:rFonts w:ascii="Arial Narrow" w:hAnsi="Arial Narrow" w:cs="Times New Roman"/>
          <w:sz w:val="22"/>
          <w:szCs w:val="22"/>
        </w:rPr>
        <w:t>prostriedky,</w:t>
      </w:r>
      <w:r w:rsidRPr="00687EE4">
        <w:rPr>
          <w:rFonts w:ascii="Arial Narrow" w:hAnsi="Arial Narrow" w:cs="Times New Roman"/>
          <w:sz w:val="22"/>
          <w:szCs w:val="22"/>
        </w:rPr>
        <w:t xml:space="preserve"> ak darca určí účel</w:t>
      </w:r>
      <w:r w:rsidRPr="00687EE4" w:rsidR="00085814">
        <w:rPr>
          <w:rFonts w:ascii="Arial Narrow" w:hAnsi="Arial Narrow" w:cs="Times New Roman"/>
          <w:sz w:val="22"/>
          <w:szCs w:val="22"/>
        </w:rPr>
        <w:t xml:space="preserve"> daru</w:t>
      </w:r>
      <w:r w:rsidRPr="00687EE4">
        <w:rPr>
          <w:rFonts w:ascii="Arial Narrow" w:hAnsi="Arial Narrow" w:cs="Times New Roman"/>
          <w:sz w:val="22"/>
          <w:szCs w:val="22"/>
        </w:rPr>
        <w:t>.</w:t>
      </w:r>
    </w:p>
    <w:p w:rsidR="00BD2DD1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</w:p>
    <w:p w:rsidR="00BD2DD1" w:rsidRPr="00687EE4" w:rsidP="00687EE4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687EE4">
        <w:rPr>
          <w:rFonts w:ascii="Arial Narrow" w:hAnsi="Arial Narrow" w:cs="Times New Roman"/>
          <w:b/>
          <w:sz w:val="22"/>
          <w:szCs w:val="22"/>
        </w:rPr>
        <w:t>K bodu 8</w:t>
      </w:r>
    </w:p>
    <w:p w:rsidR="00BD2DD1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  <w:r w:rsidRPr="00687EE4" w:rsidR="004D2FA0">
        <w:rPr>
          <w:rFonts w:ascii="Arial Narrow" w:hAnsi="Arial Narrow" w:cs="Times New Roman"/>
          <w:sz w:val="22"/>
          <w:szCs w:val="22"/>
        </w:rPr>
        <w:t>Novým znením § 15 ods.1 písm</w:t>
      </w:r>
      <w:r w:rsidRPr="00687EE4" w:rsidR="00BB055E">
        <w:rPr>
          <w:rFonts w:ascii="Arial Narrow" w:hAnsi="Arial Narrow" w:cs="Times New Roman"/>
          <w:sz w:val="22"/>
          <w:szCs w:val="22"/>
        </w:rPr>
        <w:t>eno</w:t>
      </w:r>
      <w:r w:rsidRPr="00687EE4" w:rsidR="004D2FA0">
        <w:rPr>
          <w:rFonts w:ascii="Arial Narrow" w:hAnsi="Arial Narrow" w:cs="Times New Roman"/>
          <w:sz w:val="22"/>
          <w:szCs w:val="22"/>
        </w:rPr>
        <w:t xml:space="preserve"> c) sa rieši usporiadanie zostatkov prostriedkov príjmových finančných operácií </w:t>
      </w:r>
      <w:r w:rsidRPr="00687EE4" w:rsidR="00A3520D">
        <w:rPr>
          <w:rFonts w:ascii="Arial Narrow" w:hAnsi="Arial Narrow" w:cs="Times New Roman"/>
          <w:sz w:val="22"/>
          <w:szCs w:val="22"/>
        </w:rPr>
        <w:t xml:space="preserve">ich zaradením </w:t>
      </w:r>
      <w:r w:rsidRPr="00687EE4" w:rsidR="004D2FA0">
        <w:rPr>
          <w:rFonts w:ascii="Arial Narrow" w:hAnsi="Arial Narrow" w:cs="Times New Roman"/>
          <w:sz w:val="22"/>
          <w:szCs w:val="22"/>
        </w:rPr>
        <w:t xml:space="preserve">ako ďalší zdroj peňažných fondov z dôvodu, že tieto nie sú súčasťou príjmov rozpočtu a nevchádzajú do prebytku rozpočtu za uplynulý rozpočtový rok. </w:t>
      </w: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</w:p>
    <w:p w:rsidR="00151E36" w:rsidRPr="00687EE4" w:rsidP="00687EE4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687EE4">
        <w:rPr>
          <w:rFonts w:ascii="Arial Narrow" w:hAnsi="Arial Narrow" w:cs="Times New Roman"/>
          <w:b/>
          <w:sz w:val="22"/>
          <w:szCs w:val="22"/>
        </w:rPr>
        <w:t xml:space="preserve">K bodu </w:t>
      </w:r>
      <w:r w:rsidRPr="00687EE4" w:rsidR="00BD2DD1">
        <w:rPr>
          <w:rFonts w:ascii="Arial Narrow" w:hAnsi="Arial Narrow" w:cs="Times New Roman"/>
          <w:b/>
          <w:sz w:val="22"/>
          <w:szCs w:val="22"/>
        </w:rPr>
        <w:t>9</w:t>
      </w: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  <w:r w:rsidRPr="00687EE4">
        <w:rPr>
          <w:rFonts w:ascii="Arial Narrow" w:hAnsi="Arial Narrow" w:cs="Times New Roman"/>
          <w:sz w:val="22"/>
          <w:szCs w:val="22"/>
        </w:rPr>
        <w:t>Doplnením ustanovenia § 16 ods.5 sa zabezpečuje hodnotenie plnenia programov obce a programov vyššieho územného celku v rámci záverečného účtu obce a záverečného účtu vyššieho územného celku.</w:t>
      </w: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</w:p>
    <w:p w:rsidR="00151E36" w:rsidRPr="00687EE4" w:rsidP="00687EE4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687EE4">
        <w:rPr>
          <w:rFonts w:ascii="Arial Narrow" w:hAnsi="Arial Narrow" w:cs="Times New Roman"/>
          <w:b/>
          <w:sz w:val="22"/>
          <w:szCs w:val="22"/>
        </w:rPr>
        <w:t>K bod</w:t>
      </w:r>
      <w:r w:rsidRPr="00687EE4" w:rsidR="00240D21">
        <w:rPr>
          <w:rFonts w:ascii="Arial Narrow" w:hAnsi="Arial Narrow" w:cs="Times New Roman"/>
          <w:b/>
          <w:sz w:val="22"/>
          <w:szCs w:val="22"/>
        </w:rPr>
        <w:t>u</w:t>
      </w:r>
      <w:r w:rsidRPr="00687EE4">
        <w:rPr>
          <w:rFonts w:ascii="Arial Narrow" w:hAnsi="Arial Narrow" w:cs="Times New Roman"/>
          <w:b/>
          <w:sz w:val="22"/>
          <w:szCs w:val="22"/>
        </w:rPr>
        <w:t xml:space="preserve"> 10</w:t>
      </w:r>
      <w:r w:rsidRPr="00687EE4" w:rsidR="00BD2DD1">
        <w:rPr>
          <w:rFonts w:ascii="Arial Narrow" w:hAnsi="Arial Narrow" w:cs="Times New Roman"/>
          <w:b/>
          <w:sz w:val="22"/>
          <w:szCs w:val="22"/>
        </w:rPr>
        <w:t xml:space="preserve"> </w:t>
      </w: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  <w:r w:rsidRPr="00687EE4">
        <w:rPr>
          <w:rFonts w:ascii="Arial Narrow" w:hAnsi="Arial Narrow" w:cs="Times New Roman"/>
          <w:sz w:val="22"/>
          <w:szCs w:val="22"/>
        </w:rPr>
        <w:t xml:space="preserve">Doplnením ustanovenia § 17 ods. 8 sa rozširujú možnosti prijatia návratných zdrojov financovania, ak ide o prostriedky potrebné na predfinancovanie spoločných programov Slovenskej republiky a Európskej únie. V rozsahu uzatvorených zmlúv o poskytnutí nenávratného finančného príspevku medzi subjektom územnej samosprávy a príslušným </w:t>
      </w:r>
      <w:r w:rsidRPr="00687EE4" w:rsidR="00E30262">
        <w:rPr>
          <w:rFonts w:ascii="Arial Narrow" w:hAnsi="Arial Narrow" w:cs="Times New Roman"/>
          <w:sz w:val="22"/>
          <w:szCs w:val="22"/>
        </w:rPr>
        <w:t>riadiacim</w:t>
      </w:r>
      <w:r w:rsidRPr="00687EE4">
        <w:rPr>
          <w:rFonts w:ascii="Arial Narrow" w:hAnsi="Arial Narrow" w:cs="Times New Roman"/>
          <w:sz w:val="22"/>
          <w:szCs w:val="22"/>
        </w:rPr>
        <w:t xml:space="preserve"> orgánom sa záväzky vyplývajúce z prijatia týchto návratných zdrojov financovania nezapočítavajú do celkovej sumy dlhu obce a dlhu vyššieho územného celku. Uvedená úprava má vytvoriť podmienky pre lepšie možnosti využívania štrukturálnych fondov a Kohézneho fondu na financovanie projektov v podmienkach územnej samosprávy.</w:t>
      </w: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</w:p>
    <w:p w:rsidR="00151E36" w:rsidRPr="00687EE4" w:rsidP="00687EE4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687EE4">
        <w:rPr>
          <w:rFonts w:ascii="Arial Narrow" w:hAnsi="Arial Narrow" w:cs="Times New Roman"/>
          <w:b/>
          <w:sz w:val="22"/>
          <w:szCs w:val="22"/>
        </w:rPr>
        <w:t>K bodom 1</w:t>
      </w:r>
      <w:r w:rsidRPr="00687EE4" w:rsidR="00240D21">
        <w:rPr>
          <w:rFonts w:ascii="Arial Narrow" w:hAnsi="Arial Narrow" w:cs="Times New Roman"/>
          <w:b/>
          <w:sz w:val="22"/>
          <w:szCs w:val="22"/>
        </w:rPr>
        <w:t>1</w:t>
      </w:r>
      <w:r w:rsidRPr="00687EE4">
        <w:rPr>
          <w:rFonts w:ascii="Arial Narrow" w:hAnsi="Arial Narrow" w:cs="Times New Roman"/>
          <w:b/>
          <w:sz w:val="22"/>
          <w:szCs w:val="22"/>
        </w:rPr>
        <w:t xml:space="preserve"> a 1</w:t>
      </w:r>
      <w:r w:rsidRPr="00687EE4" w:rsidR="00240D21">
        <w:rPr>
          <w:rFonts w:ascii="Arial Narrow" w:hAnsi="Arial Narrow" w:cs="Times New Roman"/>
          <w:b/>
          <w:sz w:val="22"/>
          <w:szCs w:val="22"/>
        </w:rPr>
        <w:t>2</w:t>
      </w: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  <w:r w:rsidRPr="00687EE4">
        <w:rPr>
          <w:rFonts w:ascii="Arial Narrow" w:hAnsi="Arial Narrow" w:cs="Times New Roman"/>
          <w:sz w:val="22"/>
          <w:szCs w:val="22"/>
        </w:rPr>
        <w:t>Ide o legislatívno-technick</w:t>
      </w:r>
      <w:r w:rsidRPr="00687EE4" w:rsidR="00A3520D">
        <w:rPr>
          <w:rFonts w:ascii="Arial Narrow" w:hAnsi="Arial Narrow" w:cs="Times New Roman"/>
          <w:sz w:val="22"/>
          <w:szCs w:val="22"/>
        </w:rPr>
        <w:t>ú</w:t>
      </w:r>
      <w:r w:rsidRPr="00687EE4">
        <w:rPr>
          <w:rFonts w:ascii="Arial Narrow" w:hAnsi="Arial Narrow" w:cs="Times New Roman"/>
          <w:sz w:val="22"/>
          <w:szCs w:val="22"/>
        </w:rPr>
        <w:t xml:space="preserve"> úprav</w:t>
      </w:r>
      <w:r w:rsidRPr="00687EE4" w:rsidR="00A3520D">
        <w:rPr>
          <w:rFonts w:ascii="Arial Narrow" w:hAnsi="Arial Narrow" w:cs="Times New Roman"/>
          <w:sz w:val="22"/>
          <w:szCs w:val="22"/>
        </w:rPr>
        <w:t>u</w:t>
      </w:r>
      <w:r w:rsidRPr="00687EE4">
        <w:rPr>
          <w:rFonts w:ascii="Arial Narrow" w:hAnsi="Arial Narrow" w:cs="Times New Roman"/>
          <w:sz w:val="22"/>
          <w:szCs w:val="22"/>
        </w:rPr>
        <w:t xml:space="preserve"> v nadväznosti na nový zákon o verejnom obstarávaní, ktor</w:t>
      </w:r>
      <w:r w:rsidRPr="00687EE4" w:rsidR="00A3520D">
        <w:rPr>
          <w:rFonts w:ascii="Arial Narrow" w:hAnsi="Arial Narrow" w:cs="Times New Roman"/>
          <w:sz w:val="22"/>
          <w:szCs w:val="22"/>
        </w:rPr>
        <w:t>ou</w:t>
      </w:r>
      <w:r w:rsidRPr="00687EE4">
        <w:rPr>
          <w:rFonts w:ascii="Arial Narrow" w:hAnsi="Arial Narrow" w:cs="Times New Roman"/>
          <w:sz w:val="22"/>
          <w:szCs w:val="22"/>
        </w:rPr>
        <w:t xml:space="preserve"> sa aktualizuj</w:t>
      </w:r>
      <w:r w:rsidRPr="00687EE4" w:rsidR="00A3520D">
        <w:rPr>
          <w:rFonts w:ascii="Arial Narrow" w:hAnsi="Arial Narrow" w:cs="Times New Roman"/>
          <w:sz w:val="22"/>
          <w:szCs w:val="22"/>
        </w:rPr>
        <w:t>e</w:t>
      </w:r>
      <w:r w:rsidRPr="00687EE4">
        <w:rPr>
          <w:rFonts w:ascii="Arial Narrow" w:hAnsi="Arial Narrow" w:cs="Times New Roman"/>
          <w:sz w:val="22"/>
          <w:szCs w:val="22"/>
        </w:rPr>
        <w:t xml:space="preserve"> odkaz k poznámk</w:t>
      </w:r>
      <w:r w:rsidRPr="00687EE4" w:rsidR="00A3520D">
        <w:rPr>
          <w:rFonts w:ascii="Arial Narrow" w:hAnsi="Arial Narrow" w:cs="Times New Roman"/>
          <w:sz w:val="22"/>
          <w:szCs w:val="22"/>
        </w:rPr>
        <w:t>e</w:t>
      </w:r>
      <w:r w:rsidRPr="00687EE4">
        <w:rPr>
          <w:rFonts w:ascii="Arial Narrow" w:hAnsi="Arial Narrow" w:cs="Times New Roman"/>
          <w:sz w:val="22"/>
          <w:szCs w:val="22"/>
        </w:rPr>
        <w:t xml:space="preserve"> pod čiarou v ustanovení § 17a zákona.</w:t>
      </w:r>
      <w:r w:rsidRPr="00687EE4" w:rsidR="00A54E03">
        <w:rPr>
          <w:rFonts w:ascii="Arial Narrow" w:hAnsi="Arial Narrow" w:cs="Times New Roman"/>
          <w:sz w:val="22"/>
          <w:szCs w:val="22"/>
        </w:rPr>
        <w:t xml:space="preserve"> Nanovo sa formuluje znenie § 17a ods. 2, </w:t>
      </w:r>
      <w:r w:rsidRPr="00687EE4" w:rsidR="00866009">
        <w:rPr>
          <w:rFonts w:ascii="Arial Narrow" w:hAnsi="Arial Narrow" w:cs="Times New Roman"/>
          <w:sz w:val="22"/>
          <w:szCs w:val="22"/>
        </w:rPr>
        <w:t>kde sa jednoznačne vymedzuje, na ktorý druh verejného obstarávania sa úprava vzťahuje. Jednoznačne</w:t>
      </w:r>
      <w:r w:rsidRPr="00687EE4" w:rsidR="00A54E03">
        <w:rPr>
          <w:rFonts w:ascii="Arial Narrow" w:hAnsi="Arial Narrow" w:cs="Times New Roman"/>
          <w:sz w:val="22"/>
          <w:szCs w:val="22"/>
        </w:rPr>
        <w:t xml:space="preserve"> sa určujú povinnosti obce a vyššieho územného celku oznamovať ministerstvu financií začatie zadávania koncesie na stavebné práce podľa zákona č. 25/2006 Z. z. a predkladať návrh koncesnej zmluvy na stavebné práce prevyšujúce minimálny finančný prah 12 000 000 Sk. </w:t>
      </w:r>
    </w:p>
    <w:p w:rsidR="00866009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</w:p>
    <w:p w:rsidR="00821C7C" w:rsidRPr="00687EE4" w:rsidP="00687EE4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687EE4">
        <w:rPr>
          <w:rFonts w:ascii="Arial Narrow" w:hAnsi="Arial Narrow" w:cs="Times New Roman"/>
          <w:b/>
          <w:sz w:val="22"/>
          <w:szCs w:val="22"/>
        </w:rPr>
        <w:t>K bodu 1</w:t>
      </w:r>
      <w:r w:rsidRPr="00687EE4" w:rsidR="00BD2DD1">
        <w:rPr>
          <w:rFonts w:ascii="Arial Narrow" w:hAnsi="Arial Narrow" w:cs="Times New Roman"/>
          <w:b/>
          <w:sz w:val="22"/>
          <w:szCs w:val="22"/>
        </w:rPr>
        <w:t>3</w:t>
      </w:r>
    </w:p>
    <w:p w:rsidR="00821C7C" w:rsidRPr="00687EE4" w:rsidP="00687EE4">
      <w:pPr>
        <w:jc w:val="both"/>
        <w:rPr>
          <w:rFonts w:ascii="Arial Narrow" w:hAnsi="Arial Narrow" w:cs="Times New Roman"/>
          <w:bCs/>
          <w:color w:val="000000"/>
          <w:sz w:val="22"/>
          <w:szCs w:val="22"/>
        </w:rPr>
      </w:pPr>
      <w:r w:rsidRPr="00687EE4">
        <w:rPr>
          <w:rFonts w:ascii="Arial Narrow" w:hAnsi="Arial Narrow" w:cs="Times New Roman"/>
          <w:bCs/>
          <w:color w:val="000000"/>
          <w:sz w:val="22"/>
          <w:szCs w:val="22"/>
        </w:rPr>
        <w:t xml:space="preserve">Doplnením ustanovenia § 19 ods.11 sa </w:t>
      </w:r>
      <w:r w:rsidRPr="00687EE4" w:rsidR="00B6321B">
        <w:rPr>
          <w:rFonts w:ascii="Arial Narrow" w:hAnsi="Arial Narrow" w:cs="Times New Roman"/>
          <w:bCs/>
          <w:color w:val="000000"/>
          <w:sz w:val="22"/>
          <w:szCs w:val="22"/>
        </w:rPr>
        <w:t>stanovuje</w:t>
      </w:r>
      <w:r w:rsidRPr="00687EE4">
        <w:rPr>
          <w:rFonts w:ascii="Arial Narrow" w:hAnsi="Arial Narrow" w:cs="Times New Roman"/>
          <w:bCs/>
          <w:color w:val="000000"/>
          <w:sz w:val="22"/>
          <w:szCs w:val="22"/>
        </w:rPr>
        <w:t xml:space="preserve"> p</w:t>
      </w:r>
      <w:r w:rsidRPr="00687EE4" w:rsidR="00B6321B">
        <w:rPr>
          <w:rFonts w:ascii="Arial Narrow" w:hAnsi="Arial Narrow" w:cs="Times New Roman"/>
          <w:bCs/>
          <w:color w:val="000000"/>
          <w:sz w:val="22"/>
          <w:szCs w:val="22"/>
        </w:rPr>
        <w:t>redpis, podľa ktorého ministerstvo financií SR, resp. príslušná správa</w:t>
      </w:r>
      <w:r w:rsidRPr="00687EE4">
        <w:rPr>
          <w:rFonts w:ascii="Arial Narrow" w:hAnsi="Arial Narrow" w:cs="Times New Roman"/>
          <w:bCs/>
          <w:color w:val="000000"/>
          <w:sz w:val="22"/>
          <w:szCs w:val="22"/>
        </w:rPr>
        <w:t xml:space="preserve"> </w:t>
      </w:r>
      <w:r w:rsidRPr="00687EE4" w:rsidR="00B6321B">
        <w:rPr>
          <w:rFonts w:ascii="Arial Narrow" w:hAnsi="Arial Narrow" w:cs="Times New Roman"/>
          <w:bCs/>
          <w:color w:val="000000"/>
          <w:sz w:val="22"/>
          <w:szCs w:val="22"/>
        </w:rPr>
        <w:t xml:space="preserve">finančnej kontroly postupuje pri preverení </w:t>
      </w:r>
      <w:r w:rsidRPr="00687EE4">
        <w:rPr>
          <w:rFonts w:ascii="Arial Narrow" w:hAnsi="Arial Narrow" w:cs="Times New Roman"/>
          <w:bCs/>
          <w:color w:val="000000"/>
          <w:sz w:val="22"/>
          <w:szCs w:val="22"/>
        </w:rPr>
        <w:t xml:space="preserve">skutočností </w:t>
      </w:r>
      <w:r w:rsidRPr="00687EE4" w:rsidR="00B6321B">
        <w:rPr>
          <w:rFonts w:ascii="Arial Narrow" w:hAnsi="Arial Narrow" w:cs="Times New Roman"/>
          <w:bCs/>
          <w:color w:val="000000"/>
          <w:sz w:val="22"/>
          <w:szCs w:val="22"/>
        </w:rPr>
        <w:t>potrebných pre rozhodnutie o zavedení nútenej správy obce.</w:t>
      </w:r>
    </w:p>
    <w:p w:rsidR="00B6321B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</w:p>
    <w:p w:rsidR="00383F55" w:rsidRPr="00687EE4" w:rsidP="00687EE4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687EE4">
        <w:rPr>
          <w:rFonts w:ascii="Arial Narrow" w:hAnsi="Arial Narrow" w:cs="Times New Roman"/>
          <w:b/>
          <w:sz w:val="22"/>
          <w:szCs w:val="22"/>
        </w:rPr>
        <w:t>K bodu 14</w:t>
      </w:r>
    </w:p>
    <w:p w:rsidR="008D2DC5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  <w:r w:rsidRPr="00687EE4">
        <w:rPr>
          <w:rFonts w:ascii="Arial Narrow" w:hAnsi="Arial Narrow" w:cs="Times New Roman"/>
          <w:sz w:val="22"/>
          <w:szCs w:val="22"/>
        </w:rPr>
        <w:t xml:space="preserve">Na základe poznatkov z aplikačnej praxe hospodárenia obce počas nútenej správy sa doterajšie ustanovenie </w:t>
      </w:r>
      <w:r w:rsidRPr="00687EE4" w:rsidR="00504AB7">
        <w:rPr>
          <w:rFonts w:ascii="Arial Narrow" w:hAnsi="Arial Narrow" w:cs="Times New Roman"/>
          <w:sz w:val="22"/>
          <w:szCs w:val="22"/>
        </w:rPr>
        <w:t xml:space="preserve"> </w:t>
      </w:r>
      <w:r w:rsidRPr="00687EE4" w:rsidR="009D60BF">
        <w:rPr>
          <w:rFonts w:ascii="Arial Narrow" w:hAnsi="Arial Narrow" w:cs="Times New Roman"/>
          <w:sz w:val="22"/>
          <w:szCs w:val="22"/>
        </w:rPr>
        <w:t>upresňuje</w:t>
      </w:r>
      <w:r w:rsidRPr="00687EE4">
        <w:rPr>
          <w:rFonts w:ascii="Arial Narrow" w:hAnsi="Arial Narrow" w:cs="Times New Roman"/>
          <w:sz w:val="22"/>
          <w:szCs w:val="22"/>
        </w:rPr>
        <w:t xml:space="preserve"> o úpravu, podľa ktorej obec v režime nútenej správy môže prijať návratný zdroj financovania</w:t>
      </w:r>
      <w:r w:rsidRPr="00687EE4"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687EE4" w:rsidR="00504AB7">
        <w:rPr>
          <w:rFonts w:ascii="Arial Narrow" w:hAnsi="Arial Narrow" w:cs="Times New Roman"/>
          <w:bCs/>
          <w:sz w:val="22"/>
          <w:szCs w:val="22"/>
        </w:rPr>
        <w:t>od subjektu verejnej správy</w:t>
      </w:r>
      <w:r w:rsidRPr="00687EE4" w:rsidR="00D751DC">
        <w:rPr>
          <w:rFonts w:ascii="Arial Narrow" w:hAnsi="Arial Narrow" w:cs="Times New Roman"/>
          <w:bCs/>
          <w:sz w:val="22"/>
          <w:szCs w:val="22"/>
        </w:rPr>
        <w:t>,</w:t>
      </w:r>
      <w:r w:rsidRPr="00687EE4" w:rsidR="00504AB7">
        <w:rPr>
          <w:rFonts w:ascii="Arial Narrow" w:hAnsi="Arial Narrow" w:cs="Times New Roman"/>
          <w:bCs/>
          <w:sz w:val="22"/>
          <w:szCs w:val="22"/>
        </w:rPr>
        <w:t xml:space="preserve"> banky alebo pobočky zahraničnej banky </w:t>
      </w:r>
      <w:r w:rsidRPr="00687EE4">
        <w:rPr>
          <w:rFonts w:ascii="Arial Narrow" w:hAnsi="Arial Narrow" w:cs="Times New Roman"/>
          <w:bCs/>
          <w:sz w:val="22"/>
          <w:szCs w:val="22"/>
        </w:rPr>
        <w:t>na splatenie neuhradených záväzkov</w:t>
      </w:r>
      <w:r w:rsidRPr="00687EE4" w:rsidR="00ED0926">
        <w:rPr>
          <w:rFonts w:ascii="Arial Narrow" w:hAnsi="Arial Narrow" w:cs="Times New Roman"/>
          <w:bCs/>
          <w:sz w:val="22"/>
          <w:szCs w:val="22"/>
        </w:rPr>
        <w:t xml:space="preserve"> po lehote splatnosti</w:t>
      </w:r>
      <w:r w:rsidRPr="00687EE4" w:rsidR="00D751DC"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687EE4" w:rsidR="007154DB">
        <w:rPr>
          <w:rFonts w:ascii="Arial Narrow" w:hAnsi="Arial Narrow" w:cs="Times New Roman"/>
          <w:bCs/>
          <w:sz w:val="22"/>
          <w:szCs w:val="22"/>
        </w:rPr>
        <w:t>súvisiacich so</w:t>
      </w:r>
      <w:r w:rsidRPr="00687EE4" w:rsidR="00ED092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687EE4" w:rsidR="00D751DC">
        <w:rPr>
          <w:rFonts w:ascii="Arial Narrow" w:hAnsi="Arial Narrow" w:cs="Times New Roman"/>
          <w:bCs/>
          <w:sz w:val="22"/>
          <w:szCs w:val="22"/>
        </w:rPr>
        <w:t>zaveden</w:t>
      </w:r>
      <w:r w:rsidRPr="00687EE4" w:rsidR="007154DB">
        <w:rPr>
          <w:rFonts w:ascii="Arial Narrow" w:hAnsi="Arial Narrow" w:cs="Times New Roman"/>
          <w:bCs/>
          <w:sz w:val="22"/>
          <w:szCs w:val="22"/>
        </w:rPr>
        <w:t>ím</w:t>
      </w:r>
      <w:r w:rsidRPr="00687EE4" w:rsidR="00D751DC">
        <w:rPr>
          <w:rFonts w:ascii="Arial Narrow" w:hAnsi="Arial Narrow" w:cs="Times New Roman"/>
          <w:bCs/>
          <w:sz w:val="22"/>
          <w:szCs w:val="22"/>
        </w:rPr>
        <w:t xml:space="preserve"> núten</w:t>
      </w:r>
      <w:r w:rsidRPr="00687EE4" w:rsidR="00ED0926">
        <w:rPr>
          <w:rFonts w:ascii="Arial Narrow" w:hAnsi="Arial Narrow" w:cs="Times New Roman"/>
          <w:bCs/>
          <w:sz w:val="22"/>
          <w:szCs w:val="22"/>
        </w:rPr>
        <w:t>ej</w:t>
      </w:r>
      <w:r w:rsidRPr="00687EE4" w:rsidR="00D751DC">
        <w:rPr>
          <w:rFonts w:ascii="Arial Narrow" w:hAnsi="Arial Narrow" w:cs="Times New Roman"/>
          <w:bCs/>
          <w:sz w:val="22"/>
          <w:szCs w:val="22"/>
        </w:rPr>
        <w:t xml:space="preserve"> správ</w:t>
      </w:r>
      <w:r w:rsidRPr="00687EE4" w:rsidR="00ED0926">
        <w:rPr>
          <w:rFonts w:ascii="Arial Narrow" w:hAnsi="Arial Narrow" w:cs="Times New Roman"/>
          <w:bCs/>
          <w:sz w:val="22"/>
          <w:szCs w:val="22"/>
        </w:rPr>
        <w:t>y</w:t>
      </w:r>
      <w:r w:rsidRPr="00687EE4" w:rsidR="00D751DC">
        <w:rPr>
          <w:rFonts w:ascii="Arial Narrow" w:hAnsi="Arial Narrow" w:cs="Times New Roman"/>
          <w:bCs/>
          <w:sz w:val="22"/>
          <w:szCs w:val="22"/>
        </w:rPr>
        <w:t>,</w:t>
      </w:r>
      <w:r w:rsidRPr="00687EE4" w:rsidR="001F51BA">
        <w:rPr>
          <w:rFonts w:ascii="Arial Narrow" w:hAnsi="Arial Narrow" w:cs="Times New Roman"/>
          <w:bCs/>
          <w:sz w:val="22"/>
          <w:szCs w:val="22"/>
        </w:rPr>
        <w:t xml:space="preserve"> aj keď týmto nedodržia</w:t>
      </w:r>
      <w:r w:rsidRPr="00687EE4">
        <w:rPr>
          <w:rFonts w:ascii="Arial Narrow" w:hAnsi="Arial Narrow" w:cs="Times New Roman"/>
          <w:bCs/>
          <w:sz w:val="22"/>
          <w:szCs w:val="22"/>
        </w:rPr>
        <w:t xml:space="preserve"> všeobecné podmienky pre ich prijímanie</w:t>
      </w:r>
      <w:r w:rsidRPr="00687EE4" w:rsidR="00260884">
        <w:rPr>
          <w:rFonts w:ascii="Arial Narrow" w:hAnsi="Arial Narrow" w:cs="Times New Roman"/>
          <w:bCs/>
          <w:sz w:val="22"/>
          <w:szCs w:val="22"/>
        </w:rPr>
        <w:t xml:space="preserve"> ustanovené v § 17 ods. 2 a 6</w:t>
      </w:r>
      <w:r w:rsidRPr="00687EE4">
        <w:rPr>
          <w:rFonts w:ascii="Arial Narrow" w:hAnsi="Arial Narrow" w:cs="Times New Roman"/>
          <w:bCs/>
          <w:sz w:val="22"/>
          <w:szCs w:val="22"/>
        </w:rPr>
        <w:t xml:space="preserve">. </w:t>
      </w:r>
      <w:r w:rsidRPr="00687EE4" w:rsidR="005600BC">
        <w:rPr>
          <w:rFonts w:ascii="Arial Narrow" w:hAnsi="Arial Narrow" w:cs="Times New Roman"/>
          <w:bCs/>
          <w:sz w:val="22"/>
          <w:szCs w:val="22"/>
        </w:rPr>
        <w:t xml:space="preserve">Na uplatnenie tohto postupu sa vyžaduje predchádzajúci súhlas núteného správcu. </w:t>
      </w:r>
      <w:r w:rsidRPr="00687EE4">
        <w:rPr>
          <w:rFonts w:ascii="Arial Narrow" w:hAnsi="Arial Narrow" w:cs="Times New Roman"/>
          <w:bCs/>
          <w:sz w:val="22"/>
          <w:szCs w:val="22"/>
        </w:rPr>
        <w:t xml:space="preserve">Zámerom je urýchliť  splatenie záväzkov po lehote splatnosti a ukončenie nútenej správy obce. </w:t>
      </w:r>
    </w:p>
    <w:p w:rsidR="00383F55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</w:p>
    <w:p w:rsidR="00151E36" w:rsidRPr="00687EE4" w:rsidP="00687EE4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687EE4">
        <w:rPr>
          <w:rFonts w:ascii="Arial Narrow" w:hAnsi="Arial Narrow" w:cs="Times New Roman"/>
          <w:b/>
          <w:sz w:val="22"/>
          <w:szCs w:val="22"/>
        </w:rPr>
        <w:t>K bodu 1</w:t>
      </w:r>
      <w:r w:rsidRPr="00687EE4" w:rsidR="00383F55">
        <w:rPr>
          <w:rFonts w:ascii="Arial Narrow" w:hAnsi="Arial Narrow" w:cs="Times New Roman"/>
          <w:b/>
          <w:sz w:val="22"/>
          <w:szCs w:val="22"/>
        </w:rPr>
        <w:t>5</w:t>
      </w:r>
    </w:p>
    <w:p w:rsidR="00151E36" w:rsidRPr="00687EE4" w:rsidP="00687EE4">
      <w:pPr>
        <w:jc w:val="both"/>
        <w:rPr>
          <w:rFonts w:ascii="Arial Narrow" w:hAnsi="Arial Narrow" w:cs="Times New Roman"/>
          <w:bCs/>
          <w:color w:val="000000"/>
          <w:sz w:val="22"/>
          <w:szCs w:val="22"/>
        </w:rPr>
      </w:pPr>
      <w:r w:rsidRPr="00687EE4">
        <w:rPr>
          <w:rFonts w:ascii="Arial Narrow" w:hAnsi="Arial Narrow" w:cs="Times New Roman"/>
          <w:bCs/>
          <w:color w:val="000000"/>
          <w:sz w:val="22"/>
          <w:szCs w:val="22"/>
        </w:rPr>
        <w:t>Na základe poznatkov z aplikačnej praxe sa stanovujú oprávnenia núteného správcu vykonáva</w:t>
      </w:r>
      <w:r w:rsidRPr="00687EE4" w:rsidR="0083223F">
        <w:rPr>
          <w:rFonts w:ascii="Arial Narrow" w:hAnsi="Arial Narrow" w:cs="Times New Roman"/>
          <w:bCs/>
          <w:color w:val="000000"/>
          <w:sz w:val="22"/>
          <w:szCs w:val="22"/>
        </w:rPr>
        <w:t>ť</w:t>
      </w:r>
      <w:r w:rsidRPr="00687EE4">
        <w:rPr>
          <w:rFonts w:ascii="Arial Narrow" w:hAnsi="Arial Narrow" w:cs="Times New Roman"/>
          <w:bCs/>
          <w:color w:val="000000"/>
          <w:sz w:val="22"/>
          <w:szCs w:val="22"/>
        </w:rPr>
        <w:t xml:space="preserve"> zmen</w:t>
      </w:r>
      <w:r w:rsidRPr="00687EE4" w:rsidR="0083223F">
        <w:rPr>
          <w:rFonts w:ascii="Arial Narrow" w:hAnsi="Arial Narrow" w:cs="Times New Roman"/>
          <w:bCs/>
          <w:color w:val="000000"/>
          <w:sz w:val="22"/>
          <w:szCs w:val="22"/>
        </w:rPr>
        <w:t>y</w:t>
      </w:r>
      <w:r w:rsidRPr="00687EE4">
        <w:rPr>
          <w:rFonts w:ascii="Arial Narrow" w:hAnsi="Arial Narrow" w:cs="Times New Roman"/>
          <w:bCs/>
          <w:color w:val="000000"/>
          <w:sz w:val="22"/>
          <w:szCs w:val="22"/>
        </w:rPr>
        <w:t xml:space="preserve"> krízového rozpočtu </w:t>
      </w:r>
      <w:r w:rsidRPr="00687EE4" w:rsidR="0083223F">
        <w:rPr>
          <w:rFonts w:ascii="Arial Narrow" w:hAnsi="Arial Narrow" w:cs="Times New Roman"/>
          <w:bCs/>
          <w:color w:val="000000"/>
          <w:sz w:val="22"/>
          <w:szCs w:val="22"/>
        </w:rPr>
        <w:t xml:space="preserve">rozpočtovými opatreniami </w:t>
      </w:r>
      <w:r w:rsidRPr="00687EE4">
        <w:rPr>
          <w:rFonts w:ascii="Arial Narrow" w:hAnsi="Arial Narrow" w:cs="Times New Roman"/>
          <w:bCs/>
          <w:color w:val="000000"/>
          <w:sz w:val="22"/>
          <w:szCs w:val="22"/>
        </w:rPr>
        <w:t>v priebehu rozpočtového roka</w:t>
      </w:r>
      <w:r w:rsidRPr="00687EE4" w:rsidR="0083223F">
        <w:rPr>
          <w:rFonts w:ascii="Arial Narrow" w:hAnsi="Arial Narrow" w:cs="Times New Roman"/>
          <w:bCs/>
          <w:color w:val="000000"/>
          <w:sz w:val="22"/>
          <w:szCs w:val="22"/>
        </w:rPr>
        <w:t>.</w:t>
      </w:r>
      <w:r w:rsidRPr="00687EE4">
        <w:rPr>
          <w:rFonts w:ascii="Arial Narrow" w:hAnsi="Arial Narrow" w:cs="Times New Roman"/>
          <w:bCs/>
          <w:color w:val="000000"/>
          <w:sz w:val="22"/>
          <w:szCs w:val="22"/>
        </w:rPr>
        <w:t xml:space="preserve"> </w:t>
      </w:r>
      <w:r w:rsidRPr="00687EE4" w:rsidR="0083223F">
        <w:rPr>
          <w:rFonts w:ascii="Arial Narrow" w:hAnsi="Arial Narrow" w:cs="Times New Roman"/>
          <w:bCs/>
          <w:color w:val="000000"/>
          <w:sz w:val="22"/>
          <w:szCs w:val="22"/>
        </w:rPr>
        <w:t xml:space="preserve">Vykonávanie zmien </w:t>
      </w:r>
      <w:r w:rsidRPr="00687EE4">
        <w:rPr>
          <w:rFonts w:ascii="Arial Narrow" w:hAnsi="Arial Narrow" w:cs="Times New Roman"/>
          <w:bCs/>
          <w:color w:val="000000"/>
          <w:sz w:val="22"/>
          <w:szCs w:val="22"/>
        </w:rPr>
        <w:t>sa viaže na krízový rozpočet zostavený núteným správcom.</w:t>
      </w:r>
      <w:r w:rsidRPr="00687EE4" w:rsidR="0083223F">
        <w:rPr>
          <w:rFonts w:ascii="Arial Narrow" w:hAnsi="Arial Narrow" w:cs="Times New Roman"/>
          <w:bCs/>
          <w:color w:val="000000"/>
          <w:sz w:val="22"/>
          <w:szCs w:val="22"/>
        </w:rPr>
        <w:t xml:space="preserve"> </w:t>
      </w:r>
    </w:p>
    <w:p w:rsidR="00151E36" w:rsidRPr="00687EE4" w:rsidP="00687EE4">
      <w:pPr>
        <w:jc w:val="both"/>
        <w:rPr>
          <w:rFonts w:ascii="Arial Narrow" w:hAnsi="Arial Narrow" w:cs="Times New Roman"/>
          <w:bCs/>
          <w:color w:val="000000"/>
          <w:sz w:val="22"/>
          <w:szCs w:val="22"/>
        </w:rPr>
      </w:pPr>
    </w:p>
    <w:p w:rsidR="00151E36" w:rsidRPr="00687EE4" w:rsidP="00687EE4">
      <w:pPr>
        <w:jc w:val="both"/>
        <w:rPr>
          <w:rFonts w:ascii="Arial Narrow" w:hAnsi="Arial Narrow" w:cs="Times New Roman"/>
          <w:b/>
          <w:bCs/>
          <w:color w:val="000000"/>
          <w:sz w:val="22"/>
          <w:szCs w:val="22"/>
        </w:rPr>
      </w:pPr>
      <w:r w:rsidRPr="00687EE4">
        <w:rPr>
          <w:rFonts w:ascii="Arial Narrow" w:hAnsi="Arial Narrow" w:cs="Times New Roman"/>
          <w:b/>
          <w:bCs/>
          <w:color w:val="000000"/>
          <w:sz w:val="22"/>
          <w:szCs w:val="22"/>
        </w:rPr>
        <w:t xml:space="preserve">K bodu </w:t>
      </w:r>
      <w:r w:rsidRPr="00687EE4" w:rsidR="00821C7C">
        <w:rPr>
          <w:rFonts w:ascii="Arial Narrow" w:hAnsi="Arial Narrow" w:cs="Times New Roman"/>
          <w:b/>
          <w:bCs/>
          <w:color w:val="000000"/>
          <w:sz w:val="22"/>
          <w:szCs w:val="22"/>
        </w:rPr>
        <w:t>1</w:t>
      </w:r>
      <w:r w:rsidRPr="00687EE4" w:rsidR="00383F55">
        <w:rPr>
          <w:rFonts w:ascii="Arial Narrow" w:hAnsi="Arial Narrow" w:cs="Times New Roman"/>
          <w:b/>
          <w:bCs/>
          <w:color w:val="000000"/>
          <w:sz w:val="22"/>
          <w:szCs w:val="22"/>
        </w:rPr>
        <w:t>6</w:t>
      </w:r>
    </w:p>
    <w:p w:rsidR="00151E36" w:rsidRPr="00687EE4" w:rsidP="00687EE4">
      <w:pPr>
        <w:jc w:val="both"/>
        <w:rPr>
          <w:rFonts w:ascii="Arial Narrow" w:hAnsi="Arial Narrow" w:cs="Times New Roman"/>
          <w:bCs/>
          <w:color w:val="000000"/>
          <w:sz w:val="22"/>
          <w:szCs w:val="22"/>
        </w:rPr>
      </w:pPr>
      <w:r w:rsidRPr="00687EE4">
        <w:rPr>
          <w:rFonts w:ascii="Arial Narrow" w:hAnsi="Arial Narrow" w:cs="Times New Roman"/>
          <w:bCs/>
          <w:color w:val="000000"/>
          <w:sz w:val="22"/>
          <w:szCs w:val="22"/>
        </w:rPr>
        <w:t>Prechodn</w:t>
      </w:r>
      <w:r w:rsidRPr="00687EE4" w:rsidR="00115C15">
        <w:rPr>
          <w:rFonts w:ascii="Arial Narrow" w:hAnsi="Arial Narrow" w:cs="Times New Roman"/>
          <w:bCs/>
          <w:color w:val="000000"/>
          <w:sz w:val="22"/>
          <w:szCs w:val="22"/>
        </w:rPr>
        <w:t xml:space="preserve">ými ustanoveniami sa upresňuje uplatnenie </w:t>
      </w:r>
      <w:r w:rsidRPr="00687EE4" w:rsidR="001B6B14">
        <w:rPr>
          <w:rFonts w:ascii="Arial Narrow" w:hAnsi="Arial Narrow" w:cs="Times New Roman"/>
          <w:bCs/>
          <w:color w:val="000000"/>
          <w:sz w:val="22"/>
          <w:szCs w:val="22"/>
        </w:rPr>
        <w:t xml:space="preserve">novej </w:t>
      </w:r>
      <w:r w:rsidRPr="00687EE4" w:rsidR="00115C15">
        <w:rPr>
          <w:rFonts w:ascii="Arial Narrow" w:hAnsi="Arial Narrow" w:cs="Times New Roman"/>
          <w:bCs/>
          <w:color w:val="000000"/>
          <w:sz w:val="22"/>
          <w:szCs w:val="22"/>
        </w:rPr>
        <w:t xml:space="preserve">právnej úpravy </w:t>
      </w:r>
      <w:r w:rsidRPr="00687EE4" w:rsidR="009D7171">
        <w:rPr>
          <w:rFonts w:ascii="Arial Narrow" w:hAnsi="Arial Narrow" w:cs="Arial"/>
          <w:bCs/>
          <w:color w:val="000000"/>
          <w:sz w:val="22"/>
          <w:szCs w:val="22"/>
        </w:rPr>
        <w:t>programové</w:t>
      </w:r>
      <w:r w:rsidRPr="00687EE4" w:rsidR="00115C15">
        <w:rPr>
          <w:rFonts w:ascii="Arial Narrow" w:hAnsi="Arial Narrow" w:cs="Arial"/>
          <w:bCs/>
          <w:color w:val="000000"/>
          <w:sz w:val="22"/>
          <w:szCs w:val="22"/>
        </w:rPr>
        <w:t>ho</w:t>
      </w:r>
      <w:r w:rsidRPr="00687EE4" w:rsidR="009D7171">
        <w:rPr>
          <w:rFonts w:ascii="Arial Narrow" w:hAnsi="Arial Narrow" w:cs="Arial"/>
          <w:bCs/>
          <w:color w:val="000000"/>
          <w:sz w:val="22"/>
          <w:szCs w:val="22"/>
        </w:rPr>
        <w:t xml:space="preserve"> rozpočtovani</w:t>
      </w:r>
      <w:r w:rsidRPr="00687EE4" w:rsidR="00115C15">
        <w:rPr>
          <w:rFonts w:ascii="Arial Narrow" w:hAnsi="Arial Narrow" w:cs="Arial"/>
          <w:bCs/>
          <w:color w:val="000000"/>
          <w:sz w:val="22"/>
          <w:szCs w:val="22"/>
        </w:rPr>
        <w:t>a</w:t>
      </w:r>
      <w:r w:rsidRPr="00687EE4" w:rsidR="00875632">
        <w:rPr>
          <w:rFonts w:ascii="Arial Narrow" w:hAnsi="Arial Narrow" w:cs="Arial"/>
          <w:bCs/>
          <w:sz w:val="22"/>
          <w:szCs w:val="22"/>
        </w:rPr>
        <w:t xml:space="preserve"> </w:t>
      </w:r>
      <w:r w:rsidRPr="00687EE4" w:rsidR="00115C15">
        <w:rPr>
          <w:rFonts w:ascii="Arial Narrow" w:hAnsi="Arial Narrow" w:cs="Arial"/>
          <w:bCs/>
          <w:color w:val="000000"/>
          <w:sz w:val="22"/>
          <w:szCs w:val="22"/>
        </w:rPr>
        <w:t xml:space="preserve">v podmienkach </w:t>
      </w:r>
      <w:r w:rsidRPr="00687EE4" w:rsidR="00B90A26">
        <w:rPr>
          <w:rFonts w:ascii="Arial Narrow" w:hAnsi="Arial Narrow" w:cs="Arial"/>
          <w:bCs/>
          <w:color w:val="000000"/>
          <w:sz w:val="22"/>
          <w:szCs w:val="22"/>
        </w:rPr>
        <w:t>územných samospráv</w:t>
      </w:r>
      <w:r w:rsidRPr="00687EE4" w:rsidR="00115C15">
        <w:rPr>
          <w:rFonts w:ascii="Arial Narrow" w:hAnsi="Arial Narrow" w:cs="Arial"/>
          <w:bCs/>
          <w:color w:val="000000"/>
          <w:sz w:val="22"/>
          <w:szCs w:val="22"/>
        </w:rPr>
        <w:t>.</w:t>
      </w:r>
      <w:r w:rsidRPr="00687EE4" w:rsidR="00B90A26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Pr="00687EE4" w:rsidR="001B6B14">
        <w:rPr>
          <w:rFonts w:ascii="Arial Narrow" w:hAnsi="Arial Narrow" w:cs="Arial"/>
          <w:bCs/>
          <w:color w:val="000000"/>
          <w:sz w:val="22"/>
          <w:szCs w:val="22"/>
        </w:rPr>
        <w:t xml:space="preserve">Vymedzené ustanovenia sa </w:t>
      </w:r>
      <w:r w:rsidRPr="00687EE4" w:rsidR="00C12E3C">
        <w:rPr>
          <w:rFonts w:ascii="Arial Narrow" w:hAnsi="Arial Narrow" w:cs="Arial"/>
          <w:bCs/>
          <w:sz w:val="22"/>
          <w:szCs w:val="22"/>
        </w:rPr>
        <w:t>prvýkrát</w:t>
      </w:r>
      <w:r w:rsidRPr="00687EE4" w:rsidR="00C12E3C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Pr="00687EE4" w:rsidR="001B6B14">
        <w:rPr>
          <w:rFonts w:ascii="Arial Narrow" w:hAnsi="Arial Narrow" w:cs="Arial"/>
          <w:bCs/>
          <w:color w:val="000000"/>
          <w:sz w:val="22"/>
          <w:szCs w:val="22"/>
        </w:rPr>
        <w:t>uplat</w:t>
      </w:r>
      <w:r w:rsidR="00C12E3C">
        <w:rPr>
          <w:rFonts w:ascii="Arial Narrow" w:hAnsi="Arial Narrow" w:cs="Arial"/>
          <w:bCs/>
          <w:color w:val="000000"/>
          <w:sz w:val="22"/>
          <w:szCs w:val="22"/>
        </w:rPr>
        <w:t>nia</w:t>
      </w:r>
      <w:r w:rsidRPr="00687EE4" w:rsidR="001B6B14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CA28C5">
        <w:rPr>
          <w:rFonts w:ascii="Arial Narrow" w:hAnsi="Arial Narrow" w:cs="Arial"/>
          <w:bCs/>
          <w:color w:val="000000"/>
          <w:sz w:val="22"/>
          <w:szCs w:val="22"/>
        </w:rPr>
        <w:t>na</w:t>
      </w:r>
      <w:r w:rsidRPr="00687EE4" w:rsidR="001B6B14">
        <w:rPr>
          <w:rFonts w:ascii="Arial Narrow" w:hAnsi="Arial Narrow" w:cs="Arial"/>
          <w:bCs/>
          <w:color w:val="000000"/>
          <w:sz w:val="22"/>
          <w:szCs w:val="22"/>
        </w:rPr>
        <w:t xml:space="preserve"> rozpočt</w:t>
      </w:r>
      <w:r w:rsidR="00CA28C5">
        <w:rPr>
          <w:rFonts w:ascii="Arial Narrow" w:hAnsi="Arial Narrow" w:cs="Arial"/>
          <w:bCs/>
          <w:color w:val="000000"/>
          <w:sz w:val="22"/>
          <w:szCs w:val="22"/>
        </w:rPr>
        <w:t>y</w:t>
      </w:r>
      <w:r w:rsidRPr="00687EE4" w:rsidR="001B6B14">
        <w:rPr>
          <w:rFonts w:ascii="Arial Narrow" w:hAnsi="Arial Narrow" w:cs="Arial"/>
          <w:bCs/>
          <w:color w:val="000000"/>
          <w:sz w:val="22"/>
          <w:szCs w:val="22"/>
        </w:rPr>
        <w:t xml:space="preserve"> obcí a rozpočt</w:t>
      </w:r>
      <w:r w:rsidR="00CA28C5">
        <w:rPr>
          <w:rFonts w:ascii="Arial Narrow" w:hAnsi="Arial Narrow" w:cs="Arial"/>
          <w:bCs/>
          <w:color w:val="000000"/>
          <w:sz w:val="22"/>
          <w:szCs w:val="22"/>
        </w:rPr>
        <w:t>y</w:t>
      </w:r>
      <w:r w:rsidRPr="00687EE4" w:rsidR="001B6B14">
        <w:rPr>
          <w:rFonts w:ascii="Arial Narrow" w:hAnsi="Arial Narrow" w:cs="Arial"/>
          <w:bCs/>
          <w:color w:val="000000"/>
          <w:sz w:val="22"/>
          <w:szCs w:val="22"/>
        </w:rPr>
        <w:t xml:space="preserve"> vyšších územných celkov</w:t>
      </w:r>
      <w:r w:rsidRPr="00687EE4" w:rsidR="00875632">
        <w:rPr>
          <w:rFonts w:ascii="Arial Narrow" w:hAnsi="Arial Narrow" w:cs="Arial"/>
          <w:bCs/>
          <w:sz w:val="22"/>
          <w:szCs w:val="22"/>
        </w:rPr>
        <w:t xml:space="preserve"> </w:t>
      </w:r>
      <w:r w:rsidR="00C12E3C">
        <w:rPr>
          <w:rFonts w:ascii="Arial Narrow" w:hAnsi="Arial Narrow" w:cs="Times New Roman"/>
          <w:bCs/>
          <w:color w:val="000000"/>
          <w:sz w:val="22"/>
          <w:szCs w:val="22"/>
        </w:rPr>
        <w:t>od roku</w:t>
      </w:r>
      <w:r w:rsidRPr="00687EE4" w:rsidR="00875632"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687EE4">
        <w:rPr>
          <w:rFonts w:ascii="Arial Narrow" w:hAnsi="Arial Narrow" w:cs="Times New Roman"/>
          <w:bCs/>
          <w:color w:val="000000"/>
          <w:sz w:val="22"/>
          <w:szCs w:val="22"/>
        </w:rPr>
        <w:t>2009.</w:t>
      </w: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</w:rPr>
      </w:pPr>
    </w:p>
    <w:p w:rsidR="00151E36" w:rsidRPr="00687EE4" w:rsidP="00687EE4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687EE4">
        <w:rPr>
          <w:rFonts w:ascii="Arial Narrow" w:hAnsi="Arial Narrow" w:cs="Times New Roman"/>
          <w:b/>
          <w:sz w:val="22"/>
          <w:szCs w:val="22"/>
        </w:rPr>
        <w:t>K </w:t>
      </w:r>
      <w:r w:rsidR="00663729">
        <w:rPr>
          <w:rFonts w:ascii="Arial Narrow" w:hAnsi="Arial Narrow" w:cs="Times New Roman"/>
          <w:b/>
          <w:sz w:val="22"/>
          <w:szCs w:val="22"/>
        </w:rPr>
        <w:t>Č</w:t>
      </w:r>
      <w:r w:rsidRPr="00687EE4">
        <w:rPr>
          <w:rFonts w:ascii="Arial Narrow" w:hAnsi="Arial Narrow" w:cs="Times New Roman"/>
          <w:b/>
          <w:sz w:val="22"/>
          <w:szCs w:val="22"/>
        </w:rPr>
        <w:t>l. II</w:t>
      </w:r>
    </w:p>
    <w:p w:rsidR="00151E36" w:rsidRPr="00687EE4" w:rsidP="00687EE4">
      <w:pPr>
        <w:jc w:val="both"/>
        <w:rPr>
          <w:rFonts w:ascii="Arial Narrow" w:hAnsi="Arial Narrow" w:cs="Times New Roman"/>
          <w:bCs/>
          <w:color w:val="000000"/>
          <w:sz w:val="22"/>
          <w:szCs w:val="22"/>
        </w:rPr>
      </w:pPr>
      <w:r w:rsidRPr="00687EE4">
        <w:rPr>
          <w:rFonts w:ascii="Arial Narrow" w:hAnsi="Arial Narrow" w:cs="Times New Roman"/>
          <w:bCs/>
          <w:color w:val="000000"/>
          <w:sz w:val="22"/>
          <w:szCs w:val="22"/>
        </w:rPr>
        <w:t xml:space="preserve">Navrhuje sa účinnosť novely zákona dňom 1. júla 2007 s výnimkou uvedenou v bode </w:t>
      </w:r>
      <w:r w:rsidRPr="00687EE4" w:rsidR="00B13415">
        <w:rPr>
          <w:rFonts w:ascii="Arial Narrow" w:hAnsi="Arial Narrow" w:cs="Times New Roman"/>
          <w:bCs/>
          <w:color w:val="000000"/>
          <w:sz w:val="22"/>
          <w:szCs w:val="22"/>
        </w:rPr>
        <w:t>10</w:t>
      </w:r>
      <w:r w:rsidRPr="00687EE4">
        <w:rPr>
          <w:rFonts w:ascii="Arial Narrow" w:hAnsi="Arial Narrow" w:cs="Times New Roman"/>
          <w:bCs/>
          <w:color w:val="000000"/>
          <w:sz w:val="22"/>
          <w:szCs w:val="22"/>
        </w:rPr>
        <w:t>, ktorý nadobudne účinnos</w:t>
      </w:r>
      <w:r w:rsidRPr="00687EE4" w:rsidR="009A02D6">
        <w:rPr>
          <w:rFonts w:ascii="Arial Narrow" w:hAnsi="Arial Narrow" w:cs="Times New Roman"/>
          <w:bCs/>
          <w:color w:val="000000"/>
          <w:sz w:val="22"/>
          <w:szCs w:val="22"/>
        </w:rPr>
        <w:t xml:space="preserve">ť od 1. januára 2008. Odlišný termín účinnosti citovaného ustanovenia sa navrhuje z dôvodu </w:t>
      </w:r>
      <w:r w:rsidRPr="00687EE4" w:rsidR="00A63EFB">
        <w:rPr>
          <w:rFonts w:ascii="Arial Narrow" w:hAnsi="Arial Narrow" w:cs="Times New Roman"/>
          <w:bCs/>
          <w:color w:val="000000"/>
          <w:sz w:val="22"/>
          <w:szCs w:val="22"/>
        </w:rPr>
        <w:t xml:space="preserve">zabezpečenia jednotných pravidiel </w:t>
      </w:r>
      <w:r w:rsidRPr="00687EE4" w:rsidR="009A02D6">
        <w:rPr>
          <w:rFonts w:ascii="Arial Narrow" w:hAnsi="Arial Narrow" w:cs="Times New Roman"/>
          <w:bCs/>
          <w:color w:val="000000"/>
          <w:sz w:val="22"/>
          <w:szCs w:val="22"/>
        </w:rPr>
        <w:t>spôsob</w:t>
      </w:r>
      <w:r w:rsidRPr="00687EE4" w:rsidR="00A63EFB">
        <w:rPr>
          <w:rFonts w:ascii="Arial Narrow" w:hAnsi="Arial Narrow" w:cs="Times New Roman"/>
          <w:bCs/>
          <w:color w:val="000000"/>
          <w:sz w:val="22"/>
          <w:szCs w:val="22"/>
        </w:rPr>
        <w:t>u</w:t>
      </w:r>
      <w:r w:rsidRPr="00687EE4" w:rsidR="009A02D6">
        <w:rPr>
          <w:rFonts w:ascii="Arial Narrow" w:hAnsi="Arial Narrow" w:cs="Times New Roman"/>
          <w:bCs/>
          <w:color w:val="000000"/>
          <w:sz w:val="22"/>
          <w:szCs w:val="22"/>
        </w:rPr>
        <w:t xml:space="preserve"> výpočtu celkového dlhu </w:t>
      </w:r>
      <w:r w:rsidRPr="00687EE4" w:rsidR="00A63EFB">
        <w:rPr>
          <w:rFonts w:ascii="Arial Narrow" w:hAnsi="Arial Narrow" w:cs="Times New Roman"/>
          <w:bCs/>
          <w:color w:val="000000"/>
          <w:sz w:val="22"/>
          <w:szCs w:val="22"/>
        </w:rPr>
        <w:t>obce a vyššieho územného celku počas</w:t>
      </w:r>
      <w:r w:rsidRPr="00687EE4" w:rsidR="009A02D6">
        <w:rPr>
          <w:rFonts w:ascii="Arial Narrow" w:hAnsi="Arial Narrow" w:cs="Times New Roman"/>
          <w:bCs/>
          <w:color w:val="000000"/>
          <w:sz w:val="22"/>
          <w:szCs w:val="22"/>
        </w:rPr>
        <w:t xml:space="preserve"> jedného rozpočtového roka.</w:t>
      </w: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:rsidR="00151E36" w:rsidRPr="00687EE4" w:rsidP="00687EE4">
      <w:pPr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:rsidR="00047BBA" w:rsidRPr="00687EE4" w:rsidP="00687EE4">
      <w:pPr>
        <w:jc w:val="both"/>
        <w:rPr>
          <w:rFonts w:ascii="Arial Narrow" w:hAnsi="Arial Narrow" w:cs="Arial Narrow"/>
          <w:sz w:val="22"/>
          <w:szCs w:val="22"/>
        </w:rPr>
      </w:pPr>
      <w:r w:rsidRPr="00687EE4">
        <w:rPr>
          <w:rFonts w:ascii="Arial Narrow" w:hAnsi="Arial Narrow" w:cs="Arial Narrow"/>
          <w:sz w:val="22"/>
          <w:szCs w:val="22"/>
        </w:rPr>
        <w:t xml:space="preserve">Schválené </w:t>
      </w:r>
      <w:r w:rsidRPr="00687EE4" w:rsidR="008E39E6">
        <w:rPr>
          <w:rFonts w:ascii="Arial Narrow" w:hAnsi="Arial Narrow" w:cs="Arial Narrow"/>
          <w:sz w:val="22"/>
          <w:szCs w:val="22"/>
        </w:rPr>
        <w:t xml:space="preserve">na rokovaní </w:t>
      </w:r>
      <w:r w:rsidRPr="00687EE4">
        <w:rPr>
          <w:rFonts w:ascii="Arial Narrow" w:hAnsi="Arial Narrow" w:cs="Arial Narrow"/>
          <w:sz w:val="22"/>
          <w:szCs w:val="22"/>
        </w:rPr>
        <w:t>vlád</w:t>
      </w:r>
      <w:r w:rsidRPr="00687EE4" w:rsidR="008E39E6">
        <w:rPr>
          <w:rFonts w:ascii="Arial Narrow" w:hAnsi="Arial Narrow" w:cs="Arial Narrow"/>
          <w:sz w:val="22"/>
          <w:szCs w:val="22"/>
        </w:rPr>
        <w:t>y</w:t>
      </w:r>
      <w:r w:rsidRPr="00687EE4">
        <w:rPr>
          <w:rFonts w:ascii="Arial Narrow" w:hAnsi="Arial Narrow" w:cs="Arial Narrow"/>
          <w:sz w:val="22"/>
          <w:szCs w:val="22"/>
        </w:rPr>
        <w:t xml:space="preserve"> Slovenskej republiky dňa 11. apríla  2007.</w:t>
      </w:r>
    </w:p>
    <w:p w:rsidR="00047BBA" w:rsidRPr="00687EE4" w:rsidP="00687EE4">
      <w:pPr>
        <w:jc w:val="both"/>
        <w:rPr>
          <w:rFonts w:ascii="Arial Narrow" w:hAnsi="Arial Narrow" w:cs="Arial Narrow"/>
          <w:sz w:val="22"/>
          <w:szCs w:val="22"/>
        </w:rPr>
      </w:pPr>
    </w:p>
    <w:p w:rsidR="00047BBA" w:rsidRPr="00687EE4" w:rsidP="00687EE4">
      <w:pPr>
        <w:jc w:val="both"/>
        <w:rPr>
          <w:rFonts w:ascii="Arial Narrow" w:hAnsi="Arial Narrow" w:cs="Arial Narrow"/>
          <w:sz w:val="22"/>
          <w:szCs w:val="22"/>
        </w:rPr>
      </w:pPr>
    </w:p>
    <w:p w:rsidR="00047BBA" w:rsidRPr="00687EE4" w:rsidP="00687EE4">
      <w:pPr>
        <w:jc w:val="both"/>
        <w:rPr>
          <w:rFonts w:ascii="Arial Narrow" w:hAnsi="Arial Narrow" w:cs="Arial Narrow"/>
          <w:sz w:val="22"/>
          <w:szCs w:val="22"/>
        </w:rPr>
      </w:pPr>
    </w:p>
    <w:p w:rsidR="00047BBA" w:rsidRPr="00687EE4" w:rsidP="00687EE4">
      <w:pPr>
        <w:jc w:val="both"/>
        <w:rPr>
          <w:rFonts w:ascii="Arial Narrow" w:hAnsi="Arial Narrow" w:cs="Arial Narrow"/>
          <w:sz w:val="22"/>
          <w:szCs w:val="22"/>
        </w:rPr>
      </w:pPr>
    </w:p>
    <w:p w:rsidR="00047BBA" w:rsidRPr="00687EE4" w:rsidP="00687EE4">
      <w:pPr>
        <w:jc w:val="center"/>
        <w:rPr>
          <w:rFonts w:ascii="Arial Narrow" w:hAnsi="Arial Narrow" w:cs="Arial Narrow"/>
          <w:sz w:val="22"/>
          <w:szCs w:val="22"/>
        </w:rPr>
      </w:pPr>
      <w:r w:rsidRPr="00687EE4">
        <w:rPr>
          <w:rFonts w:ascii="Arial Narrow" w:hAnsi="Arial Narrow" w:cs="Arial Narrow"/>
          <w:sz w:val="22"/>
          <w:szCs w:val="22"/>
        </w:rPr>
        <w:t>Robert  F i c o, v. r.</w:t>
      </w:r>
    </w:p>
    <w:p w:rsidR="00047BBA" w:rsidRPr="00687EE4" w:rsidP="00687EE4">
      <w:pPr>
        <w:jc w:val="center"/>
        <w:rPr>
          <w:rFonts w:ascii="Arial Narrow" w:hAnsi="Arial Narrow" w:cs="Arial Narrow"/>
          <w:sz w:val="22"/>
          <w:szCs w:val="22"/>
        </w:rPr>
      </w:pPr>
      <w:r w:rsidRPr="00687EE4">
        <w:rPr>
          <w:rFonts w:ascii="Arial Narrow" w:hAnsi="Arial Narrow" w:cs="Arial Narrow"/>
          <w:sz w:val="22"/>
          <w:szCs w:val="22"/>
        </w:rPr>
        <w:t>predseda vlády Slovenskej republiky</w:t>
      </w:r>
    </w:p>
    <w:p w:rsidR="00047BBA" w:rsidRPr="00687EE4" w:rsidP="00687EE4">
      <w:pPr>
        <w:jc w:val="center"/>
        <w:rPr>
          <w:rFonts w:ascii="Arial Narrow" w:hAnsi="Arial Narrow" w:cs="Arial Narrow"/>
          <w:sz w:val="22"/>
          <w:szCs w:val="22"/>
        </w:rPr>
      </w:pPr>
    </w:p>
    <w:p w:rsidR="00047BBA" w:rsidRPr="00687EE4" w:rsidP="00687EE4">
      <w:pPr>
        <w:jc w:val="center"/>
        <w:rPr>
          <w:rFonts w:ascii="Arial Narrow" w:hAnsi="Arial Narrow" w:cs="Arial Narrow"/>
          <w:sz w:val="22"/>
          <w:szCs w:val="22"/>
        </w:rPr>
      </w:pPr>
    </w:p>
    <w:p w:rsidR="00047BBA" w:rsidRPr="00687EE4" w:rsidP="00687EE4">
      <w:pPr>
        <w:jc w:val="center"/>
        <w:rPr>
          <w:rFonts w:ascii="Arial Narrow" w:hAnsi="Arial Narrow" w:cs="Arial Narrow"/>
          <w:sz w:val="22"/>
          <w:szCs w:val="22"/>
        </w:rPr>
      </w:pPr>
    </w:p>
    <w:p w:rsidR="00047BBA" w:rsidRPr="00687EE4" w:rsidP="00687EE4">
      <w:pPr>
        <w:jc w:val="center"/>
        <w:rPr>
          <w:rFonts w:ascii="Arial Narrow" w:hAnsi="Arial Narrow" w:cs="Arial Narrow"/>
          <w:sz w:val="22"/>
          <w:szCs w:val="22"/>
        </w:rPr>
      </w:pPr>
      <w:r w:rsidRPr="00687EE4">
        <w:rPr>
          <w:rFonts w:ascii="Arial Narrow" w:hAnsi="Arial Narrow" w:cs="Arial Narrow"/>
          <w:sz w:val="22"/>
          <w:szCs w:val="22"/>
        </w:rPr>
        <w:t>Ján  P o č i a t e k, v. r.</w:t>
      </w:r>
    </w:p>
    <w:p w:rsidR="00047BBA" w:rsidRPr="00687EE4" w:rsidP="00687EE4">
      <w:pPr>
        <w:jc w:val="center"/>
        <w:rPr>
          <w:rFonts w:ascii="Arial Narrow" w:hAnsi="Arial Narrow" w:cs="Times New Roman"/>
          <w:sz w:val="22"/>
          <w:szCs w:val="22"/>
          <w:u w:val="single"/>
        </w:rPr>
      </w:pPr>
      <w:r w:rsidRPr="00687EE4">
        <w:rPr>
          <w:rFonts w:ascii="Arial Narrow" w:hAnsi="Arial Narrow" w:cs="Arial Narrow"/>
          <w:sz w:val="22"/>
          <w:szCs w:val="22"/>
        </w:rPr>
        <w:t>minister financií Slovenskej republiky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7BBA"/>
    <w:rsid w:val="00085814"/>
    <w:rsid w:val="000E4C8D"/>
    <w:rsid w:val="00115C15"/>
    <w:rsid w:val="00116B86"/>
    <w:rsid w:val="00151E36"/>
    <w:rsid w:val="001B194B"/>
    <w:rsid w:val="001B6B14"/>
    <w:rsid w:val="001E7D67"/>
    <w:rsid w:val="001F51BA"/>
    <w:rsid w:val="00240D21"/>
    <w:rsid w:val="00260884"/>
    <w:rsid w:val="002A36C2"/>
    <w:rsid w:val="00383F55"/>
    <w:rsid w:val="0045000C"/>
    <w:rsid w:val="00475129"/>
    <w:rsid w:val="004D2FA0"/>
    <w:rsid w:val="00504AB7"/>
    <w:rsid w:val="005443E7"/>
    <w:rsid w:val="005600BC"/>
    <w:rsid w:val="00615B14"/>
    <w:rsid w:val="00663729"/>
    <w:rsid w:val="00687EE4"/>
    <w:rsid w:val="007154DB"/>
    <w:rsid w:val="00821C7C"/>
    <w:rsid w:val="008312A8"/>
    <w:rsid w:val="0083223F"/>
    <w:rsid w:val="00866009"/>
    <w:rsid w:val="0087422E"/>
    <w:rsid w:val="00875632"/>
    <w:rsid w:val="008D2DC5"/>
    <w:rsid w:val="008E39E6"/>
    <w:rsid w:val="008F550C"/>
    <w:rsid w:val="009A02D6"/>
    <w:rsid w:val="009D60BF"/>
    <w:rsid w:val="009D7171"/>
    <w:rsid w:val="00A3520D"/>
    <w:rsid w:val="00A54E03"/>
    <w:rsid w:val="00A63EFB"/>
    <w:rsid w:val="00B13415"/>
    <w:rsid w:val="00B6321B"/>
    <w:rsid w:val="00B87A9A"/>
    <w:rsid w:val="00B90A26"/>
    <w:rsid w:val="00BB055E"/>
    <w:rsid w:val="00BD2DD1"/>
    <w:rsid w:val="00BE252F"/>
    <w:rsid w:val="00C12E3C"/>
    <w:rsid w:val="00CA28C5"/>
    <w:rsid w:val="00D271F5"/>
    <w:rsid w:val="00D50E39"/>
    <w:rsid w:val="00D751DC"/>
    <w:rsid w:val="00E22EB6"/>
    <w:rsid w:val="00E30262"/>
    <w:rsid w:val="00ED0926"/>
    <w:rsid w:val="00F5762F"/>
    <w:rsid w:val="00FD1063"/>
    <w:rsid w:val="00FE45F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E3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link w:val="CharCharCharCharCharChar"/>
    <w:semiHidden/>
  </w:style>
  <w:style w:type="paragraph" w:customStyle="1" w:styleId="CharCharCharCharCharChar">
    <w:name w:val="Char Char Char Char Char Char"/>
    <w:basedOn w:val="Normal"/>
    <w:link w:val="DefaultParagraphFont"/>
    <w:rsid w:val="00047BBA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BodyText">
    <w:name w:val="Body Text"/>
    <w:basedOn w:val="Normal"/>
    <w:rsid w:val="008D2DC5"/>
    <w:pPr>
      <w:autoSpaceDE/>
      <w:autoSpaceDN/>
      <w:spacing w:line="240" w:lineRule="atLeast"/>
      <w:jc w:val="left"/>
    </w:pPr>
    <w:rPr>
      <w:bCs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71</TotalTime>
  <Pages>1</Pages>
  <Words>1174</Words>
  <Characters>6696</Characters>
  <Application>Microsoft Office Word</Application>
  <DocSecurity>0</DocSecurity>
  <Lines>0</Lines>
  <Paragraphs>0</Paragraphs>
  <ScaleCrop>false</ScaleCrop>
  <Company/>
  <LinksUpToDate>false</LinksUpToDate>
  <CharactersWithSpaces>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 s p r á v a</dc:title>
  <dc:creator>;</dc:creator>
  <cp:lastModifiedBy>;</cp:lastModifiedBy>
  <cp:revision>19</cp:revision>
  <cp:lastPrinted>2007-04-12T11:24:00Z</cp:lastPrinted>
  <dcterms:created xsi:type="dcterms:W3CDTF">2007-04-11T09:36:00Z</dcterms:created>
  <dcterms:modified xsi:type="dcterms:W3CDTF">2007-04-13T06:30:00Z</dcterms:modified>
</cp:coreProperties>
</file>