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0C8">
      <w:pPr>
        <w:pStyle w:val="Heading4"/>
        <w:spacing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Predkladacia správa</w:t>
      </w:r>
    </w:p>
    <w:p w:rsidR="00D630C8">
      <w:pPr>
        <w:pStyle w:val="Heading4"/>
        <w:spacing w:line="240" w:lineRule="auto"/>
        <w:ind w:left="2832" w:firstLine="708"/>
        <w:rPr>
          <w:rFonts w:ascii="Times New Roman" w:hAnsi="Times New Roman" w:cs="Times New Roman"/>
        </w:rPr>
      </w:pPr>
    </w:p>
    <w:p w:rsidR="00D630C8" w:rsidP="00E61E6D">
      <w:pPr>
        <w:jc w:val="both"/>
        <w:rPr>
          <w:rFonts w:ascii="Times New Roman" w:hAnsi="Times New Roman" w:cs="Times New Roman"/>
          <w:lang w:val="cs-CZ"/>
        </w:rPr>
      </w:pPr>
    </w:p>
    <w:p w:rsidR="00AF30FF" w:rsidP="00E61E6D">
      <w:pPr>
        <w:pStyle w:val="BodyText2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  <w:r w:rsidRPr="00D80D89" w:rsidR="00D630C8">
        <w:rPr>
          <w:rFonts w:ascii="Times New Roman" w:hAnsi="Times New Roman" w:cs="Times New Roman"/>
          <w:sz w:val="24"/>
          <w:szCs w:val="24"/>
        </w:rPr>
        <w:t>Materiál je vypracovaný  na základe uznesenia</w:t>
      </w:r>
      <w:r w:rsidR="007E0835">
        <w:rPr>
          <w:rFonts w:ascii="Times New Roman" w:hAnsi="Times New Roman" w:cs="Times New Roman"/>
          <w:sz w:val="24"/>
          <w:szCs w:val="24"/>
        </w:rPr>
        <w:t xml:space="preserve"> Národnej rady Slovenskej republiky č. 1072 z 25. júna 2004 časť B bod 2 a uznesenia</w:t>
      </w:r>
      <w:r w:rsidRPr="00D80D89" w:rsidR="00D630C8">
        <w:rPr>
          <w:rFonts w:ascii="Times New Roman" w:hAnsi="Times New Roman" w:cs="Times New Roman"/>
          <w:sz w:val="24"/>
          <w:szCs w:val="24"/>
        </w:rPr>
        <w:t xml:space="preserve"> vlády Slovenskej republiky č. </w:t>
      </w:r>
      <w:r w:rsidRPr="00D80D89" w:rsidR="00D80D89">
        <w:rPr>
          <w:rFonts w:ascii="Times New Roman" w:hAnsi="Times New Roman" w:cs="Times New Roman"/>
          <w:bCs/>
          <w:sz w:val="24"/>
          <w:szCs w:val="24"/>
          <w:lang w:val="sk-SK"/>
        </w:rPr>
        <w:t>289</w:t>
      </w:r>
      <w:r w:rsidR="007E0835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</w:t>
      </w:r>
      <w:r w:rsidRPr="00D80D89" w:rsidR="00D80D89">
        <w:rPr>
          <w:rFonts w:ascii="Times New Roman" w:hAnsi="Times New Roman" w:cs="Times New Roman"/>
          <w:bCs/>
          <w:sz w:val="24"/>
          <w:szCs w:val="24"/>
          <w:lang w:val="sk-SK"/>
        </w:rPr>
        <w:t>z</w:t>
      </w:r>
      <w:r w:rsidR="00E61E6D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</w:t>
      </w:r>
      <w:r w:rsidRPr="00D80D89" w:rsidR="00D80D89">
        <w:rPr>
          <w:rFonts w:ascii="Times New Roman" w:hAnsi="Times New Roman" w:cs="Times New Roman"/>
          <w:bCs/>
          <w:sz w:val="24"/>
          <w:szCs w:val="24"/>
          <w:lang w:val="sk-SK"/>
        </w:rPr>
        <w:t>15.</w:t>
      </w:r>
      <w:r w:rsidR="00E61E6D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</w:t>
      </w:r>
      <w:r w:rsidRPr="00D80D89" w:rsidR="00D80D89">
        <w:rPr>
          <w:rFonts w:ascii="Times New Roman" w:hAnsi="Times New Roman" w:cs="Times New Roman"/>
          <w:bCs/>
          <w:sz w:val="24"/>
          <w:szCs w:val="24"/>
          <w:lang w:val="sk-SK"/>
        </w:rPr>
        <w:t>apríla</w:t>
      </w:r>
      <w:r w:rsidR="00E61E6D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</w:t>
      </w:r>
      <w:r w:rsidRPr="00D80D89" w:rsidR="00D80D89">
        <w:rPr>
          <w:rFonts w:ascii="Times New Roman" w:hAnsi="Times New Roman" w:cs="Times New Roman"/>
          <w:bCs/>
          <w:sz w:val="24"/>
          <w:szCs w:val="24"/>
          <w:lang w:val="sk-SK"/>
        </w:rPr>
        <w:t>2004</w:t>
      </w:r>
      <w:r w:rsidR="00E61E6D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časť C bod </w:t>
      </w:r>
      <w:r w:rsidRPr="00D80D89" w:rsidR="00D80D89">
        <w:rPr>
          <w:rFonts w:ascii="Times New Roman" w:hAnsi="Times New Roman" w:cs="Times New Roman"/>
          <w:sz w:val="24"/>
          <w:szCs w:val="24"/>
          <w:lang w:val="sk-SK"/>
        </w:rPr>
        <w:t xml:space="preserve">C4. </w:t>
      </w:r>
      <w:r w:rsidR="007E0835">
        <w:rPr>
          <w:rFonts w:ascii="Times New Roman" w:hAnsi="Times New Roman" w:cs="Times New Roman"/>
          <w:sz w:val="24"/>
          <w:szCs w:val="24"/>
          <w:lang w:val="sk-SK"/>
        </w:rPr>
        <w:t>U</w:t>
      </w:r>
      <w:r w:rsidRPr="00D80D89" w:rsidR="00D630C8">
        <w:rPr>
          <w:rFonts w:ascii="Times New Roman" w:hAnsi="Times New Roman" w:cs="Times New Roman"/>
          <w:sz w:val="24"/>
          <w:szCs w:val="24"/>
          <w:lang w:val="sk-SK"/>
        </w:rPr>
        <w:t>znesenia</w:t>
      </w:r>
      <w:r w:rsidR="007E0835">
        <w:rPr>
          <w:rFonts w:ascii="Times New Roman" w:hAnsi="Times New Roman" w:cs="Times New Roman"/>
          <w:sz w:val="24"/>
          <w:szCs w:val="24"/>
          <w:lang w:val="sk-SK"/>
        </w:rPr>
        <w:t xml:space="preserve"> ukladajú predložiť na rokov</w:t>
      </w:r>
      <w:r w:rsidR="007E0835">
        <w:rPr>
          <w:rFonts w:ascii="Times New Roman" w:hAnsi="Times New Roman" w:cs="Times New Roman"/>
          <w:sz w:val="24"/>
          <w:szCs w:val="24"/>
          <w:lang w:val="sk-SK"/>
        </w:rPr>
        <w:t>anie vlády Slovenskej republiky a Národnej rady Slovenskej republiky strednodobé vyhodnotenie plnenia Národného programu boja proti drogám na obdobie 2004 - 2006</w:t>
      </w:r>
      <w:r w:rsidRPr="00D80D89" w:rsidR="00D630C8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:rsidR="00AF30FF" w:rsidP="00E61E6D">
      <w:pPr>
        <w:pStyle w:val="BodyText2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44E6B" w:rsidP="00E61E6D">
      <w:pPr>
        <w:pStyle w:val="BodyText2"/>
        <w:spacing w:before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="00AF30FF">
        <w:rPr>
          <w:rFonts w:ascii="Times New Roman" w:hAnsi="Times New Roman" w:cs="Times New Roman"/>
          <w:sz w:val="24"/>
          <w:szCs w:val="24"/>
          <w:lang w:val="sk-SK"/>
        </w:rPr>
        <w:t xml:space="preserve">Vypracovaný materiál </w:t>
      </w:r>
      <w:r w:rsidRPr="00D80D89" w:rsidR="00D630C8">
        <w:rPr>
          <w:rFonts w:ascii="Times New Roman" w:hAnsi="Times New Roman" w:cs="Times New Roman"/>
          <w:sz w:val="24"/>
          <w:szCs w:val="24"/>
          <w:lang w:val="sk-SK"/>
        </w:rPr>
        <w:t>sa opiera o zásady a princípy doposiaľ realizovanej protidrogovej politiky spoločnosti a prijatých medzinárodných záväzkov v oblasti boja proti</w:t>
      </w:r>
      <w:r w:rsidR="00D630C8">
        <w:rPr>
          <w:rFonts w:ascii="Times New Roman" w:hAnsi="Times New Roman" w:cs="Times New Roman"/>
          <w:sz w:val="24"/>
          <w:szCs w:val="24"/>
          <w:lang w:val="sk-SK"/>
        </w:rPr>
        <w:t xml:space="preserve"> drogám. </w:t>
      </w:r>
      <w:r w:rsidR="00AF30FF">
        <w:rPr>
          <w:rFonts w:ascii="Times New Roman" w:hAnsi="Times New Roman" w:cs="Times New Roman"/>
          <w:sz w:val="24"/>
          <w:szCs w:val="24"/>
          <w:lang w:val="sk-SK"/>
        </w:rPr>
        <w:t xml:space="preserve">Sústreďuje sa na poznatky a </w:t>
      </w:r>
      <w:r w:rsidR="00D630C8">
        <w:rPr>
          <w:rFonts w:ascii="Times New Roman" w:hAnsi="Times New Roman" w:cs="Times New Roman"/>
          <w:sz w:val="24"/>
          <w:szCs w:val="24"/>
          <w:lang w:val="sk-SK"/>
        </w:rPr>
        <w:t>skúsenosti získané pri realizácii</w:t>
      </w:r>
      <w:r w:rsidR="00D630C8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protidrogovej stratégie za obdobie </w:t>
      </w:r>
      <w:r w:rsidR="00AF30FF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2005 </w:t>
      </w:r>
      <w:r w:rsidR="005D488D">
        <w:rPr>
          <w:rFonts w:ascii="Times New Roman" w:hAnsi="Times New Roman" w:cs="Times New Roman"/>
          <w:bCs/>
          <w:sz w:val="24"/>
          <w:szCs w:val="24"/>
          <w:lang w:val="sk-SK"/>
        </w:rPr>
        <w:t>–</w:t>
      </w:r>
      <w:r w:rsidR="00AF30FF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2006</w:t>
      </w:r>
      <w:r w:rsidR="005D488D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 kontexte predchádzajúcich národných stratégií.</w:t>
      </w:r>
      <w:r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</w:t>
      </w:r>
      <w:r w:rsidR="00B07AAF">
        <w:rPr>
          <w:rFonts w:ascii="Times New Roman" w:hAnsi="Times New Roman" w:cs="Times New Roman"/>
          <w:bCs/>
          <w:sz w:val="24"/>
          <w:szCs w:val="24"/>
          <w:lang w:val="sk-SK"/>
        </w:rPr>
        <w:t>Podkladmi</w:t>
      </w:r>
      <w:r w:rsidR="005D488D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pre vypracovanie správy sa stali hodnotiace správy jednotlivých rezortov – členov Výboru ministrov pre drogové závislosti  a kontrolu drog ako poradného orgánu vlády Slovenskej republiky pre</w:t>
      </w:r>
      <w:r w:rsidR="008D2A84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drogovú problematiku a Národná</w:t>
      </w:r>
      <w:r w:rsidR="005D488D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správ</w:t>
      </w:r>
      <w:r w:rsidR="008D2A84">
        <w:rPr>
          <w:rFonts w:ascii="Times New Roman" w:hAnsi="Times New Roman" w:cs="Times New Roman"/>
          <w:bCs/>
          <w:sz w:val="24"/>
          <w:szCs w:val="24"/>
          <w:lang w:val="sk-SK"/>
        </w:rPr>
        <w:t>a</w:t>
      </w:r>
      <w:r w:rsidR="005D488D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o stave drogových závislostí a ko</w:t>
      </w:r>
      <w:r w:rsidR="005D488D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ntrole drog v Slovenskej republike za rok 2005. </w:t>
      </w:r>
    </w:p>
    <w:p w:rsidR="00044E6B" w:rsidP="00B07AAF">
      <w:pPr>
        <w:pStyle w:val="BodyText2"/>
        <w:spacing w:before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3F1F32" w:rsidP="00E61E6D">
      <w:pPr>
        <w:pStyle w:val="BodyText2"/>
        <w:spacing w:before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="00044E6B">
        <w:rPr>
          <w:rFonts w:ascii="Times New Roman" w:hAnsi="Times New Roman" w:cs="Times New Roman"/>
          <w:bCs/>
          <w:sz w:val="24"/>
          <w:szCs w:val="24"/>
          <w:lang w:val="sk-SK"/>
        </w:rPr>
        <w:t>Obsahom predloženého materiálu je zhodnotenie stavu a úrovne plnenia úloh v oblasti drogovej problematiky</w:t>
      </w:r>
      <w:r w:rsidRPr="00044E6B" w:rsidR="00044E6B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</w:t>
      </w:r>
      <w:r w:rsidR="00044E6B">
        <w:rPr>
          <w:rFonts w:ascii="Times New Roman" w:hAnsi="Times New Roman" w:cs="Times New Roman"/>
          <w:bCs/>
          <w:sz w:val="24"/>
          <w:szCs w:val="24"/>
          <w:lang w:val="sk-SK"/>
        </w:rPr>
        <w:t>vyplývajúcich z národnej stratégie v období 2005 – 2006</w:t>
      </w:r>
      <w:r>
        <w:rPr>
          <w:rFonts w:ascii="Times New Roman" w:hAnsi="Times New Roman" w:cs="Times New Roman"/>
          <w:bCs/>
          <w:sz w:val="24"/>
          <w:szCs w:val="24"/>
          <w:lang w:val="sk-SK"/>
        </w:rPr>
        <w:t xml:space="preserve">. </w:t>
      </w:r>
      <w:r w:rsidR="00044E6B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Pozornosť sústreďuje na súčasný stav a postoj verejnosti k drogám, hodnotí úroveň plnenia úloh v oblasti znižovania dopytu a ponuky </w:t>
      </w:r>
      <w:r>
        <w:rPr>
          <w:rFonts w:ascii="Times New Roman" w:hAnsi="Times New Roman" w:cs="Times New Roman"/>
          <w:bCs/>
          <w:sz w:val="24"/>
          <w:szCs w:val="24"/>
          <w:lang w:val="sk-SK"/>
        </w:rPr>
        <w:t xml:space="preserve">po </w:t>
      </w:r>
      <w:r w:rsidR="00044E6B">
        <w:rPr>
          <w:rFonts w:ascii="Times New Roman" w:hAnsi="Times New Roman" w:cs="Times New Roman"/>
          <w:bCs/>
          <w:sz w:val="24"/>
          <w:szCs w:val="24"/>
          <w:lang w:val="sk-SK"/>
        </w:rPr>
        <w:t>drog</w:t>
      </w:r>
      <w:r>
        <w:rPr>
          <w:rFonts w:ascii="Times New Roman" w:hAnsi="Times New Roman" w:cs="Times New Roman"/>
          <w:bCs/>
          <w:sz w:val="24"/>
          <w:szCs w:val="24"/>
          <w:lang w:val="sk-SK"/>
        </w:rPr>
        <w:t>ách</w:t>
      </w:r>
      <w:r w:rsidRPr="003F1F32">
        <w:rPr>
          <w:rFonts w:cs="Times New Roman"/>
        </w:rPr>
        <w:t xml:space="preserve"> </w:t>
      </w:r>
      <w:r w:rsidRPr="003F1F32">
        <w:rPr>
          <w:rFonts w:ascii="Times New Roman" w:hAnsi="Times New Roman" w:cs="Times New Roman"/>
          <w:sz w:val="24"/>
          <w:szCs w:val="24"/>
        </w:rPr>
        <w:t>v daných kultúrnych, sociálnych a ekonomických podmienkach</w:t>
      </w:r>
      <w:r>
        <w:rPr>
          <w:rFonts w:ascii="Times New Roman" w:hAnsi="Times New Roman" w:cs="Times New Roman"/>
          <w:sz w:val="24"/>
          <w:szCs w:val="24"/>
        </w:rPr>
        <w:t xml:space="preserve"> a rozvoja </w:t>
      </w:r>
      <w:r>
        <w:rPr>
          <w:rFonts w:ascii="Times New Roman" w:hAnsi="Times New Roman" w:cs="Times New Roman"/>
          <w:bCs/>
          <w:sz w:val="24"/>
          <w:szCs w:val="24"/>
          <w:lang w:val="sk-SK"/>
        </w:rPr>
        <w:t xml:space="preserve">medzinárodnej spolupráce. </w:t>
      </w:r>
      <w:r>
        <w:rPr>
          <w:rFonts w:ascii="Times New Roman" w:hAnsi="Times New Roman" w:cs="Times New Roman"/>
          <w:sz w:val="24"/>
          <w:szCs w:val="24"/>
        </w:rPr>
        <w:t xml:space="preserve">Zdôrazňuje význam a potrebu </w:t>
      </w:r>
      <w:r w:rsidRPr="003F1F32">
        <w:rPr>
          <w:rFonts w:ascii="Times New Roman" w:hAnsi="Times New Roman" w:cs="Times New Roman"/>
          <w:sz w:val="24"/>
          <w:szCs w:val="24"/>
        </w:rPr>
        <w:t>mobilizáci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F1F32">
        <w:rPr>
          <w:rFonts w:ascii="Times New Roman" w:hAnsi="Times New Roman" w:cs="Times New Roman"/>
          <w:sz w:val="24"/>
          <w:szCs w:val="24"/>
        </w:rPr>
        <w:t xml:space="preserve"> aktivít a zvýšeni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F1F32">
        <w:rPr>
          <w:rFonts w:ascii="Times New Roman" w:hAnsi="Times New Roman" w:cs="Times New Roman"/>
          <w:sz w:val="24"/>
          <w:szCs w:val="24"/>
        </w:rPr>
        <w:t xml:space="preserve"> pa</w:t>
      </w:r>
      <w:r w:rsidRPr="003F1F32">
        <w:rPr>
          <w:rFonts w:ascii="Times New Roman" w:hAnsi="Times New Roman" w:cs="Times New Roman"/>
          <w:sz w:val="24"/>
          <w:szCs w:val="24"/>
        </w:rPr>
        <w:t>rticipácie na plnení úloh v oblasti boja proti drogám na regionálnej a miestnej úrovni v súlade s postavením orgánov územnej samosprávy v procese realizácie stratégie protidrogovej politiky</w:t>
      </w:r>
      <w:r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</w:t>
      </w:r>
    </w:p>
    <w:p w:rsidR="003F1F32" w:rsidP="00E61E6D">
      <w:pPr>
        <w:pStyle w:val="BodyText2"/>
        <w:spacing w:before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ED2448" w:rsidP="00ED2448">
      <w:pPr>
        <w:ind w:right="-1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hodnotení obdobia 2005 - 2006 môžeme konštatovať, že sa podarilo aktivizovať a realizovať rad opatrení v zdravotníckej a sociálnej oblasti zameraných na účinnú pomoc závislým občanom a rizikovým skupinám</w:t>
      </w:r>
      <w:r w:rsidR="00FF38A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ako aj na reintegráciu vyliečených osôb do spoločnosti. V oblasti znižovania ponuk</w:t>
      </w:r>
      <w:r w:rsidR="00FF38A4">
        <w:rPr>
          <w:rFonts w:ascii="Times New Roman" w:hAnsi="Times New Roman" w:cs="Times New Roman"/>
        </w:rPr>
        <w:t>y sa imp</w:t>
      </w:r>
      <w:r w:rsidR="00021FCA">
        <w:rPr>
          <w:rFonts w:ascii="Times New Roman" w:hAnsi="Times New Roman" w:cs="Times New Roman"/>
        </w:rPr>
        <w:t>lementovala protidrog</w:t>
      </w:r>
      <w:r w:rsidR="00021FCA">
        <w:rPr>
          <w:rFonts w:ascii="Times New Roman" w:hAnsi="Times New Roman" w:cs="Times New Roman"/>
        </w:rPr>
        <w:t>ová výchova</w:t>
      </w:r>
      <w:r>
        <w:rPr>
          <w:rFonts w:ascii="Times New Roman" w:hAnsi="Times New Roman" w:cs="Times New Roman"/>
        </w:rPr>
        <w:t xml:space="preserve"> do učebných osnov na základných a stredných školách, vytvorila sa sieť špecializovaných preventívnych centier v rezorte školstva, zdravotníctva a sociálnych vecí i v pôsobnosti mimovládnych inštitúcií. Prijali a realizujú sa  opatrenia na podporu rôznych foriem justičnej spolupráce vrátane vzdelávania pracovníkov vo výkone práva a výmeny odbor</w:t>
      </w:r>
      <w:r>
        <w:rPr>
          <w:rFonts w:ascii="Times New Roman" w:hAnsi="Times New Roman" w:cs="Times New Roman"/>
        </w:rPr>
        <w:t>ných informácií s cieľom vypracovania bezpečných a účinných spôsobov komunikácie v súlade s domácimi právnymi systémami.  Zdokonalila sa  legislatíva a kontrola legálnej výroby omamných a psychotropných látok so zámerom účinne potlačiť nelegálny obchod s týmito látkami, ako aj opatrenia pre boj proti praniu špinavých peňazí. A</w:t>
      </w:r>
      <w:r w:rsidRPr="001A532B">
        <w:rPr>
          <w:rFonts w:ascii="Times New Roman" w:hAnsi="Times New Roman" w:cs="Times New Roman"/>
        </w:rPr>
        <w:t>ktívne</w:t>
      </w:r>
      <w:r>
        <w:rPr>
          <w:rFonts w:ascii="Times New Roman" w:hAnsi="Times New Roman" w:cs="Times New Roman"/>
        </w:rPr>
        <w:t xml:space="preserve"> sa </w:t>
      </w:r>
      <w:r w:rsidRPr="001A532B">
        <w:rPr>
          <w:rFonts w:ascii="Times New Roman" w:hAnsi="Times New Roman" w:cs="Times New Roman"/>
        </w:rPr>
        <w:t>r</w:t>
      </w:r>
      <w:r w:rsidR="00FF38A4">
        <w:rPr>
          <w:rFonts w:ascii="Times New Roman" w:hAnsi="Times New Roman" w:cs="Times New Roman"/>
        </w:rPr>
        <w:t>ozvíjala medzinárodná spolupráca</w:t>
      </w:r>
      <w:r w:rsidRPr="001A532B">
        <w:rPr>
          <w:rFonts w:ascii="Times New Roman" w:hAnsi="Times New Roman" w:cs="Times New Roman"/>
        </w:rPr>
        <w:t xml:space="preserve"> s radou členských štátov EÚ. </w:t>
      </w:r>
    </w:p>
    <w:p w:rsidR="00ED2448" w:rsidP="00ED2448">
      <w:pPr>
        <w:ind w:right="-18" w:firstLine="567"/>
        <w:jc w:val="both"/>
        <w:rPr>
          <w:rFonts w:ascii="Times New Roman" w:hAnsi="Times New Roman" w:cs="Times New Roman"/>
        </w:rPr>
      </w:pPr>
    </w:p>
    <w:p w:rsidR="00FF3946" w:rsidP="00ED2448">
      <w:pPr>
        <w:ind w:right="-18" w:firstLine="567"/>
        <w:jc w:val="both"/>
        <w:rPr>
          <w:rFonts w:ascii="Times New Roman" w:hAnsi="Times New Roman" w:cs="Times New Roman"/>
        </w:rPr>
      </w:pPr>
      <w:r w:rsidR="00ED2448">
        <w:rPr>
          <w:rFonts w:ascii="Times New Roman" w:hAnsi="Times New Roman" w:cs="Times New Roman"/>
        </w:rPr>
        <w:t xml:space="preserve">Správa sa sústreďuje i na hodnotenie rizík a negatívnych trendov najmä v oblasti užívania drog. Poukazuje na </w:t>
      </w:r>
      <w:r w:rsidR="00D630C8">
        <w:rPr>
          <w:rFonts w:ascii="Times New Roman" w:hAnsi="Times New Roman" w:cs="Times New Roman"/>
        </w:rPr>
        <w:t>rastúcu hrozbu zvýšeného užívania kanabisu</w:t>
      </w:r>
      <w:r w:rsidR="003F1F32">
        <w:rPr>
          <w:rFonts w:ascii="Times New Roman" w:hAnsi="Times New Roman" w:cs="Times New Roman"/>
        </w:rPr>
        <w:t xml:space="preserve"> medzi mládežou</w:t>
      </w:r>
      <w:r w:rsidR="00ED2448">
        <w:rPr>
          <w:rFonts w:ascii="Times New Roman" w:hAnsi="Times New Roman" w:cs="Times New Roman"/>
        </w:rPr>
        <w:t xml:space="preserve"> a narastajúci počet spáchaných trestných činov spojených s výrobou, distribúciou a konzumáciou drog</w:t>
      </w:r>
      <w:r w:rsidR="002B0A92">
        <w:rPr>
          <w:rFonts w:ascii="Times New Roman" w:hAnsi="Times New Roman" w:cs="Times New Roman"/>
        </w:rPr>
        <w:t>,</w:t>
      </w:r>
      <w:r w:rsidR="00ED2448">
        <w:rPr>
          <w:rFonts w:ascii="Times New Roman" w:hAnsi="Times New Roman" w:cs="Times New Roman"/>
        </w:rPr>
        <w:t xml:space="preserve"> ako i počtov stíhaných osôb. </w:t>
      </w:r>
      <w:r>
        <w:rPr>
          <w:rFonts w:ascii="Times New Roman" w:hAnsi="Times New Roman" w:cs="Times New Roman"/>
        </w:rPr>
        <w:t>Poukazuje na skutočnosť, že súčasný spôsob financovania vyžaduje prestavbu a vytvorenie stabilného systému financovania stratégie a programov protidrogovej politiky s ohľadom na uskutočnenú reformu štátnej správy a prenos výkonu štátnej správy na orgány samosprávy. Predpokladom pre stabilitu poskytovania finančných zdrojov pre oblasť protidrogovej stratégie bude materiál, ktorý v súlade s</w:t>
      </w:r>
      <w:r w:rsidR="002C794D">
        <w:rPr>
          <w:rFonts w:ascii="Times New Roman" w:hAnsi="Times New Roman" w:cs="Times New Roman"/>
        </w:rPr>
        <w:t xml:space="preserve"> prijatým uznesením č. 288 z 5. apríla 2006 vládou Slovenskej republiky rozpracuje schválené </w:t>
      </w:r>
      <w:r>
        <w:rPr>
          <w:rFonts w:ascii="Times New Roman" w:hAnsi="Times New Roman" w:cs="Times New Roman"/>
        </w:rPr>
        <w:t>zásad</w:t>
      </w:r>
      <w:r w:rsidR="002C794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financovania protidrogovej politiky</w:t>
      </w:r>
      <w:r w:rsidR="002C794D">
        <w:rPr>
          <w:rFonts w:ascii="Times New Roman" w:hAnsi="Times New Roman" w:cs="Times New Roman"/>
        </w:rPr>
        <w:t xml:space="preserve"> pre nasledujúce obdobie v súlade so stratégiou EÚ a národnou stratégiou na obdobie rokov 2009 – 2012. </w:t>
      </w:r>
    </w:p>
    <w:p w:rsidR="00D630C8">
      <w:pPr>
        <w:pStyle w:val="BodyTextIndent"/>
        <w:spacing w:after="0"/>
        <w:ind w:left="0" w:firstLine="567"/>
        <w:jc w:val="both"/>
        <w:rPr>
          <w:rFonts w:ascii="Times New Roman" w:hAnsi="Times New Roman" w:cs="Times New Roman"/>
        </w:rPr>
      </w:pPr>
    </w:p>
    <w:p w:rsidR="002C794D" w:rsidP="002C794D">
      <w:pPr>
        <w:pStyle w:val="BodyText2"/>
        <w:spacing w:before="0" w:after="0" w:line="240" w:lineRule="auto"/>
        <w:ind w:firstLine="708"/>
        <w:rPr>
          <w:rFonts w:ascii="Times New Roman" w:hAnsi="Times New Roman" w:cs="Times New Roman"/>
          <w:spacing w:val="0"/>
          <w:sz w:val="24"/>
          <w:szCs w:val="24"/>
          <w:lang w:val="sk-SK"/>
        </w:rPr>
      </w:pPr>
      <w:r w:rsidR="00D630C8"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Predkladaný materiál </w:t>
      </w:r>
      <w:r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poukazuje na skutočnosť, že naplnenie zámerov prijatej národnej stratégie na obdobie 2004 – 2008 </w:t>
      </w:r>
      <w:r w:rsidR="008A200A"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bude </w:t>
      </w:r>
      <w:r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bez upevnenia </w:t>
      </w:r>
      <w:r w:rsidR="008A200A"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ďalšieho rozvoja </w:t>
      </w:r>
      <w:r w:rsidRPr="001A532B">
        <w:rPr>
          <w:rFonts w:ascii="Times New Roman" w:hAnsi="Times New Roman" w:cs="Times New Roman"/>
          <w:spacing w:val="0"/>
          <w:sz w:val="24"/>
          <w:szCs w:val="24"/>
          <w:lang w:val="sk-SK"/>
        </w:rPr>
        <w:t>spoluprác</w:t>
      </w:r>
      <w:r>
        <w:rPr>
          <w:rFonts w:ascii="Times New Roman" w:hAnsi="Times New Roman" w:cs="Times New Roman"/>
          <w:spacing w:val="0"/>
          <w:sz w:val="24"/>
          <w:szCs w:val="24"/>
          <w:lang w:val="sk-SK"/>
        </w:rPr>
        <w:t>e</w:t>
      </w:r>
      <w:r w:rsidR="00AF12B3">
        <w:rPr>
          <w:rFonts w:ascii="Times New Roman" w:hAnsi="Times New Roman" w:cs="Times New Roman"/>
          <w:spacing w:val="0"/>
          <w:sz w:val="24"/>
          <w:szCs w:val="24"/>
          <w:lang w:val="sk-SK"/>
        </w:rPr>
        <w:t>,</w:t>
      </w:r>
      <w:r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 koordinácie</w:t>
      </w:r>
      <w:r w:rsidR="008A200A"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 a kooperácie v</w:t>
      </w:r>
      <w:r w:rsidR="00AF12B3">
        <w:rPr>
          <w:rFonts w:ascii="Times New Roman" w:hAnsi="Times New Roman" w:cs="Times New Roman"/>
          <w:spacing w:val="0"/>
          <w:sz w:val="24"/>
          <w:szCs w:val="24"/>
          <w:lang w:val="sk-SK"/>
        </w:rPr>
        <w:t> etape ďalšej</w:t>
      </w:r>
      <w:r w:rsidR="008A200A"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  <w:lang w:val="sk-SK"/>
        </w:rPr>
        <w:t>realiz</w:t>
      </w:r>
      <w:r w:rsidR="008A200A"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ácie úloh zložité. V tomto procese musia aktívne participovať </w:t>
      </w:r>
      <w:r w:rsidRPr="001A532B">
        <w:rPr>
          <w:rFonts w:ascii="Times New Roman" w:hAnsi="Times New Roman" w:cs="Times New Roman"/>
          <w:spacing w:val="0"/>
          <w:sz w:val="24"/>
          <w:szCs w:val="24"/>
          <w:lang w:val="sk-SK"/>
        </w:rPr>
        <w:t>príslušn</w:t>
      </w:r>
      <w:r w:rsidR="008A200A">
        <w:rPr>
          <w:rFonts w:ascii="Times New Roman" w:hAnsi="Times New Roman" w:cs="Times New Roman"/>
          <w:spacing w:val="0"/>
          <w:sz w:val="24"/>
          <w:szCs w:val="24"/>
          <w:lang w:val="sk-SK"/>
        </w:rPr>
        <w:t>é</w:t>
      </w:r>
      <w:r w:rsidRPr="001A532B"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 </w:t>
      </w:r>
      <w:r w:rsidR="008A200A">
        <w:rPr>
          <w:rFonts w:ascii="Times New Roman" w:hAnsi="Times New Roman" w:cs="Times New Roman"/>
          <w:spacing w:val="0"/>
          <w:sz w:val="24"/>
          <w:szCs w:val="24"/>
          <w:lang w:val="sk-SK"/>
        </w:rPr>
        <w:t>orgány štátnej správy</w:t>
      </w:r>
      <w:r w:rsidR="00581F8A">
        <w:rPr>
          <w:rFonts w:ascii="Times New Roman" w:hAnsi="Times New Roman" w:cs="Times New Roman"/>
          <w:spacing w:val="0"/>
          <w:sz w:val="24"/>
          <w:szCs w:val="24"/>
          <w:lang w:val="sk-SK"/>
        </w:rPr>
        <w:t>, najmä</w:t>
      </w:r>
      <w:r w:rsidR="008A200A"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 ministerstvá</w:t>
      </w:r>
      <w:r w:rsidRPr="001A532B"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, </w:t>
      </w:r>
      <w:r>
        <w:rPr>
          <w:rFonts w:ascii="Times New Roman" w:hAnsi="Times New Roman" w:cs="Times New Roman"/>
          <w:spacing w:val="0"/>
          <w:sz w:val="24"/>
          <w:szCs w:val="24"/>
          <w:lang w:val="sk-SK"/>
        </w:rPr>
        <w:t>orgán</w:t>
      </w:r>
      <w:r w:rsidR="008A200A">
        <w:rPr>
          <w:rFonts w:ascii="Times New Roman" w:hAnsi="Times New Roman" w:cs="Times New Roman"/>
          <w:spacing w:val="0"/>
          <w:sz w:val="24"/>
          <w:szCs w:val="24"/>
          <w:lang w:val="sk-SK"/>
        </w:rPr>
        <w:t>y</w:t>
      </w:r>
      <w:r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 samosprávy a </w:t>
      </w:r>
      <w:r w:rsidR="008A200A">
        <w:rPr>
          <w:rFonts w:ascii="Times New Roman" w:hAnsi="Times New Roman" w:cs="Times New Roman"/>
          <w:spacing w:val="0"/>
          <w:sz w:val="24"/>
          <w:szCs w:val="24"/>
          <w:lang w:val="sk-SK"/>
        </w:rPr>
        <w:t>š</w:t>
      </w:r>
      <w:r w:rsidRPr="001A532B">
        <w:rPr>
          <w:rFonts w:ascii="Times New Roman" w:hAnsi="Times New Roman" w:cs="Times New Roman"/>
          <w:spacing w:val="0"/>
          <w:sz w:val="24"/>
          <w:szCs w:val="24"/>
          <w:lang w:val="sk-SK"/>
        </w:rPr>
        <w:t>irok</w:t>
      </w:r>
      <w:r w:rsidR="00581F8A">
        <w:rPr>
          <w:rFonts w:ascii="Times New Roman" w:hAnsi="Times New Roman" w:cs="Times New Roman"/>
          <w:spacing w:val="0"/>
          <w:sz w:val="24"/>
          <w:szCs w:val="24"/>
          <w:lang w:val="sk-SK"/>
        </w:rPr>
        <w:t>á</w:t>
      </w:r>
      <w:r w:rsidRPr="001A532B"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 škál</w:t>
      </w:r>
      <w:r w:rsidR="00581F8A">
        <w:rPr>
          <w:rFonts w:ascii="Times New Roman" w:hAnsi="Times New Roman" w:cs="Times New Roman"/>
          <w:spacing w:val="0"/>
          <w:sz w:val="24"/>
          <w:szCs w:val="24"/>
          <w:lang w:val="sk-SK"/>
        </w:rPr>
        <w:t>a</w:t>
      </w:r>
      <w:r w:rsidRPr="001A532B"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 občianskych aktivít</w:t>
      </w:r>
      <w:r w:rsidR="008A200A">
        <w:rPr>
          <w:rFonts w:ascii="Times New Roman" w:hAnsi="Times New Roman" w:cs="Times New Roman"/>
          <w:spacing w:val="0"/>
          <w:sz w:val="24"/>
          <w:szCs w:val="24"/>
          <w:lang w:val="sk-SK"/>
        </w:rPr>
        <w:t>, oblasť vedy a praxe</w:t>
      </w:r>
      <w:r w:rsidRPr="001A532B">
        <w:rPr>
          <w:rFonts w:ascii="Times New Roman" w:hAnsi="Times New Roman" w:cs="Times New Roman"/>
          <w:spacing w:val="0"/>
          <w:sz w:val="24"/>
          <w:szCs w:val="24"/>
          <w:lang w:val="sk-SK"/>
        </w:rPr>
        <w:t xml:space="preserve">.  </w:t>
      </w:r>
    </w:p>
    <w:p w:rsidR="00D26239" w:rsidP="00D26239">
      <w:pPr>
        <w:pStyle w:val="Zakladnystyl"/>
        <w:jc w:val="both"/>
        <w:rPr>
          <w:rFonts w:ascii="Times New Roman" w:hAnsi="Times New Roman" w:cs="Times New Roman"/>
        </w:rPr>
      </w:pPr>
    </w:p>
    <w:p w:rsidR="00755AF7" w:rsidP="00755AF7">
      <w:pPr>
        <w:pStyle w:val="Zakladnysty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Predkladaný materiál bol predmetom medzirezortného pripomienkového konania. </w:t>
      </w:r>
      <w:r w:rsidR="00AF12B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ripomienky rezortov boli v plnom rozsahu akceptované. Materiál nemá finančný, ekonomický a environmentálny vplyv, vplyv na zamestnanosť a podnikateľské prostredie. </w:t>
      </w:r>
    </w:p>
    <w:p w:rsidR="00755AF7" w:rsidP="00755AF7">
      <w:pPr>
        <w:pStyle w:val="Zakladnystyl"/>
        <w:ind w:firstLine="567"/>
        <w:jc w:val="both"/>
        <w:rPr>
          <w:rFonts w:ascii="Times New Roman" w:hAnsi="Times New Roman" w:cs="Times New Roman"/>
        </w:rPr>
      </w:pPr>
    </w:p>
    <w:p w:rsidR="00D630C8" w:rsidP="00372F7C">
      <w:pPr>
        <w:pStyle w:val="Zakladnystyl"/>
        <w:ind w:firstLine="567"/>
        <w:jc w:val="both"/>
        <w:rPr>
          <w:rFonts w:ascii="Times New Roman" w:hAnsi="Times New Roman" w:cs="Times New Roman"/>
        </w:rPr>
      </w:pPr>
      <w:r w:rsidR="00755AF7">
        <w:rPr>
          <w:rFonts w:ascii="Times New Roman" w:hAnsi="Times New Roman" w:cs="Times New Roman"/>
        </w:rPr>
        <w:t xml:space="preserve">Materiál bol dňa 20. 3. 2007 </w:t>
      </w:r>
      <w:r w:rsidR="00372F7C">
        <w:rPr>
          <w:rFonts w:ascii="Times New Roman" w:hAnsi="Times New Roman" w:cs="Times New Roman"/>
        </w:rPr>
        <w:t xml:space="preserve">prerokovaný v poradnom orgáne vlády pre drogovú problematiku – Výbore ministrov pre drogovú problematiku a kontrolu drog. Pripomienky </w:t>
      </w:r>
      <w:r w:rsidR="00AF12B3">
        <w:rPr>
          <w:rFonts w:ascii="Times New Roman" w:hAnsi="Times New Roman" w:cs="Times New Roman"/>
        </w:rPr>
        <w:t xml:space="preserve">členov výboru </w:t>
      </w:r>
      <w:r w:rsidR="00372F7C">
        <w:rPr>
          <w:rFonts w:ascii="Times New Roman" w:hAnsi="Times New Roman" w:cs="Times New Roman"/>
        </w:rPr>
        <w:t>boli v plnom rozsahu akceptované a</w:t>
      </w:r>
      <w:r w:rsidR="00A462E6">
        <w:rPr>
          <w:rFonts w:ascii="Times New Roman" w:hAnsi="Times New Roman" w:cs="Times New Roman"/>
        </w:rPr>
        <w:t> </w:t>
      </w:r>
      <w:r w:rsidR="00372F7C">
        <w:rPr>
          <w:rFonts w:ascii="Times New Roman" w:hAnsi="Times New Roman" w:cs="Times New Roman"/>
        </w:rPr>
        <w:t>zap</w:t>
      </w:r>
      <w:r w:rsidR="006210AD">
        <w:rPr>
          <w:rFonts w:ascii="Times New Roman" w:hAnsi="Times New Roman" w:cs="Times New Roman"/>
        </w:rPr>
        <w:t>racované</w:t>
      </w:r>
      <w:r w:rsidR="00A462E6">
        <w:rPr>
          <w:rFonts w:ascii="Times New Roman" w:hAnsi="Times New Roman" w:cs="Times New Roman"/>
        </w:rPr>
        <w:t xml:space="preserve"> do materiálu. </w:t>
      </w:r>
    </w:p>
    <w:p w:rsidR="00D630C8">
      <w:pPr>
        <w:pStyle w:val="Zakladnystyl"/>
        <w:ind w:firstLine="567"/>
        <w:jc w:val="both"/>
        <w:rPr>
          <w:rFonts w:ascii="Times New Roman" w:hAnsi="Times New Roman" w:cs="Times New Roman"/>
        </w:rPr>
      </w:pPr>
    </w:p>
    <w:p w:rsidR="00D630C8">
      <w:pPr>
        <w:pStyle w:val="Zakladnystyl"/>
        <w:ind w:firstLine="567"/>
        <w:jc w:val="both"/>
        <w:rPr>
          <w:rFonts w:ascii="Times New Roman" w:hAnsi="Times New Roman" w:cs="Times New Roman"/>
        </w:rPr>
      </w:pPr>
      <w:r w:rsidR="00A462E6">
        <w:rPr>
          <w:rFonts w:ascii="Times New Roman" w:hAnsi="Times New Roman" w:cs="Times New Roman"/>
        </w:rPr>
        <w:t>Dňa 4. apríla 2007 bola Správa o strednodobom vyhodnotení plnenia Národného programu boja proti drogám za obdobie 2005 – 2006 prerokovaná vo vláda Slovenskej republiky a schválená bez pripomienok</w:t>
      </w:r>
    </w:p>
    <w:p w:rsidR="00D630C8">
      <w:pPr>
        <w:pStyle w:val="Zakladnystyl"/>
        <w:ind w:firstLine="567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1">
    <w:nsid w:val="3DD66C9D"/>
    <w:multiLevelType w:val="singleLevel"/>
    <w:tmpl w:val="E5905DC2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">
    <w:nsid w:val="4321140B"/>
    <w:multiLevelType w:val="singleLevel"/>
    <w:tmpl w:val="DAA0E942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">
    <w:nsid w:val="7CEB21BB"/>
    <w:multiLevelType w:val="hybridMultilevel"/>
    <w:tmpl w:val="7E5E5EA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rtl w:val="0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rtl w:val="0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rtl w:val="0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rtl w:val="0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rtl w:val="0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1FCA"/>
    <w:rsid w:val="00044E6B"/>
    <w:rsid w:val="001A532B"/>
    <w:rsid w:val="002B0A92"/>
    <w:rsid w:val="002C794D"/>
    <w:rsid w:val="00372F7C"/>
    <w:rsid w:val="003F1F32"/>
    <w:rsid w:val="00581F8A"/>
    <w:rsid w:val="005D488D"/>
    <w:rsid w:val="006210AD"/>
    <w:rsid w:val="00755AF7"/>
    <w:rsid w:val="007E0835"/>
    <w:rsid w:val="008A200A"/>
    <w:rsid w:val="008D2A84"/>
    <w:rsid w:val="00A462E6"/>
    <w:rsid w:val="00AF12B3"/>
    <w:rsid w:val="00AF30FF"/>
    <w:rsid w:val="00B07AAF"/>
    <w:rsid w:val="00D26239"/>
    <w:rsid w:val="00D630C8"/>
    <w:rsid w:val="00D80D89"/>
    <w:rsid w:val="00E61E6D"/>
    <w:rsid w:val="00ED2448"/>
    <w:rsid w:val="00FF38A4"/>
    <w:rsid w:val="00FF394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snapToGrid w:val="0"/>
      <w:spacing w:before="120"/>
      <w:jc w:val="left"/>
      <w:outlineLvl w:val="1"/>
    </w:pPr>
    <w:rPr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spacing w:before="120" w:line="480" w:lineRule="atLeast"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numPr>
        <w:ilvl w:val="0"/>
      </w:numPr>
      <w:tabs>
        <w:tab w:val="left" w:pos="0"/>
      </w:tabs>
      <w:spacing w:after="40"/>
      <w:jc w:val="both"/>
    </w:pPr>
    <w:rPr>
      <w:b/>
      <w:sz w:val="28"/>
      <w:szCs w:val="20"/>
    </w:rPr>
  </w:style>
  <w:style w:type="paragraph" w:styleId="BodyTextIndent2">
    <w:name w:val="Body Text Indent 2"/>
    <w:basedOn w:val="Normal"/>
    <w:pPr>
      <w:spacing w:line="360" w:lineRule="auto"/>
      <w:ind w:firstLine="360"/>
      <w:jc w:val="both"/>
    </w:pPr>
    <w:rPr>
      <w:szCs w:val="20"/>
    </w:rPr>
  </w:style>
  <w:style w:type="paragraph" w:customStyle="1" w:styleId="2">
    <w:name w:val="=2"/>
    <w:pPr>
      <w:widowControl w:val="0"/>
      <w:autoSpaceDE w:val="0"/>
      <w:autoSpaceDN w:val="0"/>
      <w:bidi w:val="0"/>
      <w:adjustRightInd w:val="0"/>
      <w:spacing w:line="360" w:lineRule="auto"/>
      <w:ind w:left="0" w:right="0"/>
      <w:jc w:val="both"/>
      <w:textAlignment w:val="auto"/>
    </w:pPr>
    <w:rPr>
      <w:rFonts w:ascii="Times New =Roman" w:hAnsi="Times New =Roman"/>
      <w:sz w:val="24"/>
      <w:szCs w:val="20"/>
      <w:rtl w:val="0"/>
      <w:lang w:val="en-US" w:bidi="ar-SA"/>
    </w:rPr>
  </w:style>
  <w:style w:type="paragraph" w:styleId="BodyText2">
    <w:name w:val="Body Text 2"/>
    <w:basedOn w:val="Normal"/>
    <w:pPr>
      <w:spacing w:before="60" w:line="360" w:lineRule="auto"/>
      <w:ind w:firstLine="851"/>
      <w:jc w:val="both"/>
    </w:pPr>
    <w:rPr>
      <w:rFonts w:ascii="Arial" w:hAnsi="Arial"/>
      <w:spacing w:val="-4"/>
      <w:sz w:val="22"/>
      <w:szCs w:val="20"/>
      <w:lang w:val="cs-CZ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Title">
    <w:name w:val="Title"/>
    <w:basedOn w:val="Normal"/>
    <w:qFormat/>
    <w:pPr>
      <w:spacing w:before="120" w:line="480" w:lineRule="atLeast"/>
      <w:jc w:val="center"/>
    </w:pPr>
    <w:rPr>
      <w:b/>
      <w:sz w:val="28"/>
      <w:szCs w:val="2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customStyle="1" w:styleId="Par-numberi">
    <w:name w:val="Par-number (i)"/>
    <w:basedOn w:val="Normal"/>
    <w:next w:val="Normal"/>
    <w:pPr>
      <w:numPr>
        <w:ilvl w:val="0"/>
        <w:numId w:val="1"/>
      </w:numPr>
      <w:tabs>
        <w:tab w:val="left" w:pos="567"/>
      </w:tabs>
      <w:spacing w:line="360" w:lineRule="auto"/>
      <w:ind w:left="567" w:hanging="567"/>
      <w:jc w:val="left"/>
    </w:pPr>
    <w:rPr>
      <w:szCs w:val="20"/>
    </w:rPr>
  </w:style>
  <w:style w:type="paragraph" w:customStyle="1" w:styleId="Par-numbera">
    <w:name w:val="Par-number (a)"/>
    <w:basedOn w:val="Normal"/>
    <w:next w:val="Normal"/>
    <w:pPr>
      <w:numPr>
        <w:ilvl w:val="0"/>
        <w:numId w:val="2"/>
      </w:numPr>
      <w:tabs>
        <w:tab w:val="left" w:pos="567"/>
      </w:tabs>
      <w:spacing w:line="360" w:lineRule="auto"/>
      <w:ind w:left="567" w:hanging="567"/>
      <w:jc w:val="left"/>
    </w:pPr>
    <w:rPr>
      <w:szCs w:val="20"/>
    </w:rPr>
  </w:style>
  <w:style w:type="paragraph" w:customStyle="1" w:styleId="Considrant">
    <w:name w:val="Considérant"/>
    <w:basedOn w:val="Normal"/>
    <w:pPr>
      <w:numPr>
        <w:ilvl w:val="0"/>
        <w:numId w:val="3"/>
      </w:numPr>
      <w:tabs>
        <w:tab w:val="left" w:pos="709"/>
      </w:tabs>
      <w:spacing w:before="120" w:after="120"/>
      <w:ind w:left="709" w:hanging="709"/>
      <w:jc w:val="both"/>
    </w:pPr>
    <w:rPr>
      <w:szCs w:val="20"/>
    </w:rPr>
  </w:style>
  <w:style w:type="paragraph" w:customStyle="1" w:styleId="EntInstit">
    <w:name w:val="EntInstit"/>
    <w:basedOn w:val="Normal"/>
    <w:pPr>
      <w:jc w:val="right"/>
    </w:pPr>
    <w:rPr>
      <w:b/>
      <w:szCs w:val="20"/>
    </w:rPr>
  </w:style>
  <w:style w:type="paragraph" w:customStyle="1" w:styleId="EntRefer">
    <w:name w:val="EntRefer"/>
    <w:basedOn w:val="Normal"/>
    <w:pPr>
      <w:jc w:val="left"/>
    </w:pPr>
    <w:rPr>
      <w:b/>
      <w:szCs w:val="20"/>
    </w:rPr>
  </w:style>
  <w:style w:type="paragraph" w:customStyle="1" w:styleId="EntEmet">
    <w:name w:val="EntEme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  <w:jc w:val="left"/>
    </w:pPr>
    <w:rPr>
      <w:szCs w:val="20"/>
    </w:rPr>
  </w:style>
  <w:style w:type="paragraph" w:styleId="Footer">
    <w:name w:val="footer"/>
    <w:basedOn w:val="Normal"/>
    <w:pPr>
      <w:tabs>
        <w:tab w:val="center" w:pos="4820"/>
        <w:tab w:val="center" w:pos="7371"/>
        <w:tab w:val="right" w:pos="9639"/>
      </w:tabs>
      <w:jc w:val="left"/>
    </w:pPr>
    <w:rPr>
      <w:szCs w:val="20"/>
    </w:rPr>
  </w:style>
  <w:style w:type="paragraph" w:styleId="Header">
    <w:name w:val="header"/>
    <w:basedOn w:val="Normal"/>
    <w:pPr>
      <w:tabs>
        <w:tab w:val="center" w:pos="4820"/>
        <w:tab w:val="right" w:pos="7371"/>
        <w:tab w:val="right" w:pos="9639"/>
      </w:tabs>
      <w:jc w:val="left"/>
    </w:pPr>
    <w:rPr>
      <w:szCs w:val="20"/>
    </w:rPr>
  </w:style>
  <w:style w:type="character" w:styleId="FootnoteReference">
    <w:name w:val="footnote reference"/>
    <w:basedOn w:val="DefaultParagraphFont"/>
    <w:semiHidden/>
    <w:rPr>
      <w:b/>
      <w:vertAlign w:val="superscript"/>
      <w:rtl w:val="0"/>
    </w:rPr>
  </w:style>
  <w:style w:type="paragraph" w:styleId="FootnoteText">
    <w:name w:val="footnote text"/>
    <w:basedOn w:val="Normal"/>
    <w:semiHidden/>
    <w:pPr>
      <w:tabs>
        <w:tab w:val="left" w:pos="567"/>
      </w:tabs>
      <w:ind w:left="567" w:hanging="567"/>
      <w:jc w:val="left"/>
    </w:pPr>
    <w:rPr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7378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836</TotalTime>
  <Pages>1</Pages>
  <Words>719</Words>
  <Characters>4102</Characters>
  <Application>Microsoft Office Word</Application>
  <DocSecurity>0</DocSecurity>
  <Lines>0</Lines>
  <Paragraphs>0</Paragraphs>
  <ScaleCrop>false</ScaleCrop>
  <Company>UVSR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jablonicky</dc:creator>
  <cp:lastModifiedBy>jablonicky</cp:lastModifiedBy>
  <cp:revision>60</cp:revision>
  <cp:lastPrinted>2007-02-21T09:04:00Z</cp:lastPrinted>
  <dcterms:created xsi:type="dcterms:W3CDTF">2004-03-12T11:38:00Z</dcterms:created>
  <dcterms:modified xsi:type="dcterms:W3CDTF">2007-04-12T12:48:00Z</dcterms:modified>
</cp:coreProperties>
</file>