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F7B92" w:rsidRPr="001200EA" w:rsidP="001200EA">
      <w:pPr>
        <w:pStyle w:val="Title"/>
        <w:rPr>
          <w:rFonts w:ascii="Times New Roman" w:hAnsi="Times New Roman" w:cs="Times New Roman"/>
          <w:sz w:val="26"/>
          <w:szCs w:val="26"/>
        </w:rPr>
      </w:pPr>
      <w:r w:rsidRPr="001200EA" w:rsidR="00C51448">
        <w:rPr>
          <w:rFonts w:ascii="Times New Roman" w:hAnsi="Times New Roman" w:cs="Times New Roman"/>
          <w:sz w:val="26"/>
          <w:szCs w:val="26"/>
        </w:rPr>
        <w:t>Odôvodnenie</w:t>
      </w:r>
    </w:p>
    <w:p w:rsidR="00A92415" w:rsidRPr="00600A3D" w:rsidP="001200EA">
      <w:pPr>
        <w:pStyle w:val="Title"/>
        <w:jc w:val="both"/>
        <w:rPr>
          <w:rFonts w:ascii="Times New Roman" w:hAnsi="Times New Roman" w:cs="Times New Roman"/>
          <w:szCs w:val="24"/>
        </w:rPr>
      </w:pPr>
    </w:p>
    <w:p w:rsidR="00A92415" w:rsidRPr="00600A3D" w:rsidP="001200EA">
      <w:pPr>
        <w:jc w:val="both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:rsidR="00B5497B" w:rsidRPr="00600A3D" w:rsidP="001200EA">
      <w:pPr>
        <w:jc w:val="both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600A3D">
        <w:rPr>
          <w:rFonts w:ascii="Times New Roman" w:hAnsi="Times New Roman" w:cs="Times New Roman"/>
          <w:b/>
          <w:sz w:val="24"/>
          <w:szCs w:val="24"/>
          <w:lang w:val="sk-SK"/>
        </w:rPr>
        <w:t>Všeobecná časť</w:t>
      </w:r>
    </w:p>
    <w:p w:rsidR="00B5497B" w:rsidRPr="00600A3D" w:rsidP="001200EA">
      <w:pPr>
        <w:jc w:val="both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:rsidR="008A5001" w:rsidRPr="00600A3D" w:rsidP="001200EA">
      <w:pPr>
        <w:pStyle w:val="BodyText"/>
        <w:ind w:firstLine="340"/>
        <w:rPr>
          <w:rFonts w:ascii="Times New Roman" w:hAnsi="Times New Roman" w:cs="Times New Roman"/>
        </w:rPr>
      </w:pPr>
      <w:r w:rsidRPr="00600A3D">
        <w:rPr>
          <w:rFonts w:ascii="Times New Roman" w:hAnsi="Times New Roman" w:cs="Times New Roman"/>
        </w:rPr>
        <w:t>Predložený návrh vyhlášky o</w:t>
      </w:r>
      <w:r w:rsidRPr="00600A3D" w:rsidR="00600A3D">
        <w:rPr>
          <w:rFonts w:ascii="Times New Roman" w:hAnsi="Times New Roman" w:cs="Times New Roman"/>
        </w:rPr>
        <w:t> </w:t>
      </w:r>
      <w:r w:rsidRPr="00600A3D">
        <w:rPr>
          <w:rFonts w:ascii="Times New Roman" w:hAnsi="Times New Roman" w:cs="Times New Roman"/>
        </w:rPr>
        <w:t>odbornom vzdelávaní</w:t>
      </w:r>
      <w:r w:rsidR="001200EA">
        <w:rPr>
          <w:rFonts w:ascii="Times New Roman" w:hAnsi="Times New Roman" w:cs="Times New Roman"/>
        </w:rPr>
        <w:t>,</w:t>
      </w:r>
      <w:r w:rsidRPr="00600A3D">
        <w:rPr>
          <w:rFonts w:ascii="Times New Roman" w:hAnsi="Times New Roman" w:cs="Times New Roman"/>
        </w:rPr>
        <w:t xml:space="preserve">  osvedčení o odbornej spôsobilosti na predaj prípravkov na ochranu rastlín alebo iných prípravkov a</w:t>
      </w:r>
      <w:r w:rsidR="001200EA">
        <w:rPr>
          <w:rFonts w:ascii="Times New Roman" w:hAnsi="Times New Roman" w:cs="Times New Roman"/>
        </w:rPr>
        <w:t xml:space="preserve"> o </w:t>
      </w:r>
      <w:r w:rsidRPr="00600A3D">
        <w:rPr>
          <w:rFonts w:ascii="Times New Roman" w:hAnsi="Times New Roman" w:cs="Times New Roman"/>
        </w:rPr>
        <w:t>osvedčení o odbornej spôsobilosti na aplikáciu prípravkov na ochranu rastlí</w:t>
      </w:r>
      <w:r w:rsidRPr="00600A3D">
        <w:rPr>
          <w:rFonts w:ascii="Times New Roman" w:hAnsi="Times New Roman" w:cs="Times New Roman"/>
        </w:rPr>
        <w:t>n a iných prípravkov vypracova</w:t>
      </w:r>
      <w:r w:rsidR="001200EA">
        <w:rPr>
          <w:rFonts w:ascii="Times New Roman" w:hAnsi="Times New Roman" w:cs="Times New Roman"/>
        </w:rPr>
        <w:t xml:space="preserve">lo </w:t>
      </w:r>
      <w:r w:rsidRPr="00600A3D" w:rsidR="001200EA">
        <w:rPr>
          <w:rFonts w:ascii="Times New Roman" w:hAnsi="Times New Roman" w:cs="Times New Roman"/>
        </w:rPr>
        <w:t>Ministerstv</w:t>
      </w:r>
      <w:r w:rsidR="001200EA">
        <w:rPr>
          <w:rFonts w:ascii="Times New Roman" w:hAnsi="Times New Roman" w:cs="Times New Roman"/>
        </w:rPr>
        <w:t>o</w:t>
      </w:r>
      <w:r w:rsidRPr="00600A3D" w:rsidR="001200EA">
        <w:rPr>
          <w:rFonts w:ascii="Times New Roman" w:hAnsi="Times New Roman" w:cs="Times New Roman"/>
        </w:rPr>
        <w:t xml:space="preserve"> pôdohospodárstva Slovenskej republiky </w:t>
      </w:r>
      <w:r w:rsidRPr="00600A3D">
        <w:rPr>
          <w:rFonts w:ascii="Times New Roman" w:hAnsi="Times New Roman" w:cs="Times New Roman"/>
        </w:rPr>
        <w:t>podľa § 33 písm. b) zákona č. 193/2005 Z. z. o rastlinolekárskej starostlivosti v znení zákona č. .../2007 Z. z.</w:t>
      </w:r>
    </w:p>
    <w:p w:rsidR="00C51448" w:rsidRPr="00600A3D" w:rsidP="001200EA">
      <w:pPr>
        <w:pStyle w:val="BodyText"/>
        <w:ind w:firstLine="340"/>
        <w:rPr>
          <w:rFonts w:ascii="Times New Roman" w:hAnsi="Times New Roman" w:cs="Times New Roman"/>
          <w:szCs w:val="24"/>
        </w:rPr>
      </w:pPr>
    </w:p>
    <w:p w:rsidR="00C51448" w:rsidRPr="00600A3D" w:rsidP="001200EA">
      <w:pPr>
        <w:pStyle w:val="BodyText"/>
        <w:ind w:firstLine="340"/>
        <w:rPr>
          <w:rFonts w:ascii="Times New Roman" w:hAnsi="Times New Roman" w:cs="Times New Roman"/>
        </w:rPr>
      </w:pPr>
      <w:r w:rsidRPr="00600A3D">
        <w:rPr>
          <w:rFonts w:ascii="Times New Roman" w:hAnsi="Times New Roman" w:cs="Times New Roman"/>
          <w:szCs w:val="24"/>
        </w:rPr>
        <w:t>Návrh vyhlášky u</w:t>
      </w:r>
      <w:r w:rsidRPr="00600A3D" w:rsidR="008A5001">
        <w:rPr>
          <w:rFonts w:ascii="Times New Roman" w:hAnsi="Times New Roman" w:cs="Times New Roman"/>
          <w:szCs w:val="24"/>
        </w:rPr>
        <w:t xml:space="preserve">stanovuje podrobnosti o odbornom vzdelávaní, ktoré je jednou z podmienok získania osvedčenia </w:t>
      </w:r>
      <w:r w:rsidRPr="00600A3D" w:rsidR="008A5001">
        <w:rPr>
          <w:rFonts w:ascii="Times New Roman" w:hAnsi="Times New Roman" w:cs="Times New Roman"/>
        </w:rPr>
        <w:t>odbornej spôsobilosti na predaj prípravkov na ochranu rastlín alebo iných prípravkov a osvedčenia o odbornej spôsobilosti na aplikáciu prípravkov na ochranu rastlín a iných prípravkov, ustanovuje rozsah odborného vzdelávania, okruh činností, pri výkone ktorých je potrebné jedno z osvedčení a vzory osvedčení.</w:t>
      </w:r>
    </w:p>
    <w:p w:rsidR="008A5001" w:rsidRPr="00600A3D" w:rsidP="001200EA">
      <w:pPr>
        <w:pStyle w:val="BodyText"/>
        <w:ind w:firstLine="340"/>
        <w:rPr>
          <w:rFonts w:ascii="Times New Roman" w:hAnsi="Times New Roman" w:cs="Times New Roman"/>
          <w:szCs w:val="24"/>
        </w:rPr>
      </w:pPr>
    </w:p>
    <w:p w:rsidR="0042322A" w:rsidRPr="00600A3D" w:rsidP="001200EA">
      <w:pPr>
        <w:pStyle w:val="BodyText"/>
        <w:ind w:firstLine="340"/>
        <w:rPr>
          <w:rFonts w:ascii="Times New Roman" w:hAnsi="Times New Roman" w:cs="Times New Roman"/>
          <w:szCs w:val="24"/>
        </w:rPr>
      </w:pPr>
      <w:r w:rsidRPr="00600A3D" w:rsidR="00C51448">
        <w:rPr>
          <w:rFonts w:ascii="Times New Roman" w:hAnsi="Times New Roman" w:cs="Times New Roman"/>
          <w:szCs w:val="24"/>
        </w:rPr>
        <w:t xml:space="preserve">Návrh vyhlášky nemá dopad na štátny rozpočet, na rozpočty obcí alebo vyšších územných celkov, životné prostredie, zamestnanosť a nemá vplyv na podnikateľské prostredie. </w:t>
      </w:r>
      <w:r w:rsidR="001200EA">
        <w:rPr>
          <w:rFonts w:ascii="Times New Roman" w:hAnsi="Times New Roman" w:cs="Times New Roman"/>
          <w:szCs w:val="24"/>
        </w:rPr>
        <w:t xml:space="preserve">Návrh vyhlášky je </w:t>
      </w:r>
      <w:r w:rsidRPr="00600A3D" w:rsidR="00C51448">
        <w:rPr>
          <w:rFonts w:ascii="Times New Roman" w:hAnsi="Times New Roman" w:cs="Times New Roman"/>
          <w:szCs w:val="24"/>
        </w:rPr>
        <w:t>v súlade s Ústavou Slovenskej republiky,</w:t>
      </w:r>
      <w:r w:rsidR="001200EA">
        <w:rPr>
          <w:rFonts w:ascii="Times New Roman" w:hAnsi="Times New Roman" w:cs="Times New Roman"/>
          <w:szCs w:val="24"/>
        </w:rPr>
        <w:t xml:space="preserve"> súvisiacimi </w:t>
      </w:r>
      <w:r w:rsidRPr="00600A3D" w:rsidR="00C51448">
        <w:rPr>
          <w:rFonts w:ascii="Times New Roman" w:hAnsi="Times New Roman" w:cs="Times New Roman"/>
          <w:szCs w:val="24"/>
        </w:rPr>
        <w:t xml:space="preserve"> zákonmi a inými všeobecne záväznými právnymi predpismi.</w:t>
      </w:r>
    </w:p>
    <w:p w:rsidR="00B5497B" w:rsidP="001200EA">
      <w:pPr>
        <w:pStyle w:val="BodyText"/>
        <w:ind w:firstLine="340"/>
        <w:rPr>
          <w:rFonts w:ascii="Times New Roman" w:hAnsi="Times New Roman" w:cs="Times New Roman"/>
          <w:szCs w:val="24"/>
        </w:rPr>
      </w:pPr>
    </w:p>
    <w:p w:rsidR="001200EA" w:rsidRPr="00600A3D" w:rsidP="001200EA">
      <w:pPr>
        <w:pStyle w:val="BodyText"/>
        <w:ind w:firstLine="340"/>
        <w:rPr>
          <w:rFonts w:ascii="Times New Roman" w:hAnsi="Times New Roman" w:cs="Times New Roman"/>
          <w:szCs w:val="24"/>
        </w:rPr>
      </w:pPr>
    </w:p>
    <w:p w:rsidR="0049135E" w:rsidRPr="00600A3D" w:rsidP="001200EA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600A3D">
        <w:rPr>
          <w:rFonts w:ascii="Times New Roman" w:hAnsi="Times New Roman" w:cs="Times New Roman"/>
          <w:b/>
          <w:bCs/>
          <w:sz w:val="24"/>
          <w:szCs w:val="24"/>
          <w:lang w:val="sk-SK"/>
        </w:rPr>
        <w:t>DOLOŽKA ZLUČITEĽNOSTI</w:t>
      </w:r>
    </w:p>
    <w:p w:rsidR="001200EA" w:rsidP="001200EA">
      <w:pPr>
        <w:keepNext/>
        <w:jc w:val="center"/>
        <w:outlineLvl w:val="0"/>
        <w:rPr>
          <w:rFonts w:ascii="Times New Roman" w:hAnsi="Times New Roman" w:cs="Times New Roman"/>
          <w:b/>
          <w:bCs/>
          <w:kern w:val="32"/>
          <w:sz w:val="24"/>
          <w:szCs w:val="24"/>
          <w:lang w:val="sk-SK"/>
        </w:rPr>
      </w:pPr>
      <w:r w:rsidRPr="00600A3D" w:rsidR="0049135E">
        <w:rPr>
          <w:rFonts w:ascii="Times New Roman" w:hAnsi="Times New Roman" w:cs="Times New Roman"/>
          <w:b/>
          <w:bCs/>
          <w:kern w:val="32"/>
          <w:sz w:val="24"/>
          <w:szCs w:val="24"/>
          <w:lang w:val="sk-SK"/>
        </w:rPr>
        <w:t>k návrhu právneho predpisu s právom Európskych spoločenstiev</w:t>
      </w:r>
    </w:p>
    <w:p w:rsidR="0049135E" w:rsidRPr="00600A3D" w:rsidP="001200EA">
      <w:pPr>
        <w:keepNext/>
        <w:jc w:val="center"/>
        <w:outlineLvl w:val="0"/>
        <w:rPr>
          <w:rFonts w:ascii="Times New Roman" w:hAnsi="Times New Roman" w:cs="Times New Roman"/>
          <w:b/>
          <w:bCs/>
          <w:kern w:val="32"/>
          <w:sz w:val="24"/>
          <w:szCs w:val="24"/>
          <w:lang w:val="sk-SK"/>
        </w:rPr>
      </w:pPr>
      <w:r w:rsidRPr="00600A3D">
        <w:rPr>
          <w:rFonts w:ascii="Times New Roman" w:hAnsi="Times New Roman" w:cs="Times New Roman"/>
          <w:b/>
          <w:bCs/>
          <w:kern w:val="32"/>
          <w:sz w:val="24"/>
          <w:szCs w:val="24"/>
          <w:lang w:val="sk-SK"/>
        </w:rPr>
        <w:t xml:space="preserve"> a právom Európskej únie</w:t>
      </w:r>
    </w:p>
    <w:p w:rsidR="0049135E" w:rsidRPr="00600A3D" w:rsidP="001200EA">
      <w:pPr>
        <w:rPr>
          <w:rFonts w:ascii="Times New Roman" w:hAnsi="Times New Roman" w:cs="Times New Roman"/>
          <w:sz w:val="24"/>
          <w:szCs w:val="24"/>
          <w:lang w:val="sk-SK" w:eastAsia="ko-KR"/>
        </w:rPr>
      </w:pPr>
    </w:p>
    <w:p w:rsidR="0049135E" w:rsidRPr="00600A3D" w:rsidP="001200EA">
      <w:pPr>
        <w:autoSpaceDE/>
        <w:autoSpaceDN/>
        <w:ind w:left="284" w:hanging="284"/>
        <w:jc w:val="both"/>
        <w:rPr>
          <w:rFonts w:ascii="Times New Roman" w:hAnsi="Times New Roman" w:cs="Times New Roman"/>
          <w:sz w:val="24"/>
          <w:szCs w:val="24"/>
          <w:lang w:val="sk-SK" w:eastAsia="ko-KR"/>
        </w:rPr>
      </w:pPr>
      <w:r w:rsidRPr="00600A3D">
        <w:rPr>
          <w:rFonts w:ascii="Times New Roman" w:hAnsi="Times New Roman" w:cs="Times New Roman"/>
          <w:b/>
          <w:sz w:val="24"/>
          <w:szCs w:val="24"/>
          <w:lang w:val="sk-SK" w:eastAsia="ko-KR"/>
        </w:rPr>
        <w:t>1. Predkladateľ návrhu právneho predpisu:</w:t>
      </w:r>
      <w:r w:rsidRPr="00600A3D">
        <w:rPr>
          <w:rFonts w:ascii="Times New Roman" w:hAnsi="Times New Roman" w:cs="Times New Roman"/>
          <w:sz w:val="24"/>
          <w:szCs w:val="24"/>
          <w:lang w:val="sk-SK" w:eastAsia="ko-KR"/>
        </w:rPr>
        <w:t xml:space="preserve"> Ministerstvo pôdohospodárstva Slovenskej republiky</w:t>
      </w:r>
    </w:p>
    <w:p w:rsidR="0049135E" w:rsidRPr="00600A3D" w:rsidP="001200EA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  <w:lang w:val="sk-SK" w:eastAsia="ko-KR"/>
        </w:rPr>
      </w:pPr>
    </w:p>
    <w:p w:rsidR="0049135E" w:rsidRPr="00600A3D" w:rsidP="001200EA">
      <w:pPr>
        <w:ind w:left="284" w:hanging="284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600A3D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2. Názov návrhu právneho predpisu: </w:t>
      </w:r>
      <w:r w:rsidRPr="00600A3D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Vyhláška </w:t>
      </w:r>
      <w:r w:rsidRPr="00600A3D">
        <w:rPr>
          <w:rFonts w:ascii="Times New Roman" w:hAnsi="Times New Roman" w:cs="Times New Roman"/>
          <w:sz w:val="24"/>
          <w:szCs w:val="24"/>
          <w:lang w:val="sk-SK"/>
        </w:rPr>
        <w:t xml:space="preserve">Ministerstva pôdohospodárstva Slovenskej republiky </w:t>
      </w:r>
      <w:r w:rsidRPr="00600A3D" w:rsidR="008A5001">
        <w:rPr>
          <w:rFonts w:ascii="Times New Roman" w:hAnsi="Times New Roman" w:cs="Times New Roman"/>
          <w:sz w:val="24"/>
          <w:szCs w:val="24"/>
          <w:lang w:val="sk-SK"/>
        </w:rPr>
        <w:t>o</w:t>
      </w:r>
      <w:r w:rsidR="00600A3D">
        <w:rPr>
          <w:rFonts w:ascii="Times New Roman" w:hAnsi="Times New Roman" w:cs="Times New Roman"/>
          <w:sz w:val="24"/>
          <w:szCs w:val="24"/>
          <w:lang w:val="sk-SK"/>
        </w:rPr>
        <w:t> </w:t>
      </w:r>
      <w:r w:rsidRPr="00600A3D" w:rsidR="008A5001">
        <w:rPr>
          <w:rFonts w:ascii="Times New Roman" w:hAnsi="Times New Roman" w:cs="Times New Roman"/>
          <w:sz w:val="24"/>
          <w:szCs w:val="24"/>
          <w:lang w:val="sk-SK"/>
        </w:rPr>
        <w:t>odbornom</w:t>
      </w:r>
      <w:r w:rsidR="00600A3D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600A3D" w:rsidR="008A5001">
        <w:rPr>
          <w:rFonts w:ascii="Times New Roman" w:hAnsi="Times New Roman" w:cs="Times New Roman"/>
          <w:sz w:val="24"/>
          <w:szCs w:val="24"/>
          <w:lang w:val="sk-SK"/>
        </w:rPr>
        <w:t>vzdelávaní</w:t>
      </w:r>
      <w:r w:rsidR="001200EA">
        <w:rPr>
          <w:rFonts w:ascii="Times New Roman" w:hAnsi="Times New Roman" w:cs="Times New Roman"/>
          <w:sz w:val="24"/>
          <w:szCs w:val="24"/>
          <w:lang w:val="sk-SK"/>
        </w:rPr>
        <w:t>,</w:t>
      </w:r>
      <w:r w:rsidRPr="00600A3D" w:rsidR="008A5001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600A3D">
        <w:rPr>
          <w:rFonts w:ascii="Times New Roman" w:hAnsi="Times New Roman" w:cs="Times New Roman"/>
          <w:sz w:val="24"/>
          <w:szCs w:val="24"/>
          <w:lang w:val="sk-SK"/>
        </w:rPr>
        <w:t> </w:t>
      </w:r>
      <w:r w:rsidRPr="00600A3D" w:rsidR="008A5001">
        <w:rPr>
          <w:rFonts w:ascii="Times New Roman" w:hAnsi="Times New Roman" w:cs="Times New Roman"/>
          <w:sz w:val="24"/>
          <w:szCs w:val="24"/>
          <w:lang w:val="sk-SK"/>
        </w:rPr>
        <w:t>osvedčení o</w:t>
      </w:r>
      <w:r w:rsidR="00600A3D">
        <w:rPr>
          <w:rFonts w:ascii="Times New Roman" w:hAnsi="Times New Roman" w:cs="Times New Roman"/>
          <w:sz w:val="24"/>
          <w:szCs w:val="24"/>
          <w:lang w:val="sk-SK"/>
        </w:rPr>
        <w:t> </w:t>
      </w:r>
      <w:r w:rsidRPr="00600A3D" w:rsidR="008A5001">
        <w:rPr>
          <w:rFonts w:ascii="Times New Roman" w:hAnsi="Times New Roman" w:cs="Times New Roman"/>
          <w:sz w:val="24"/>
          <w:szCs w:val="24"/>
          <w:lang w:val="sk-SK"/>
        </w:rPr>
        <w:t>odbornej spôsobilosti na pred</w:t>
      </w:r>
      <w:r w:rsidRPr="00600A3D" w:rsidR="008A5001">
        <w:rPr>
          <w:rFonts w:ascii="Times New Roman" w:hAnsi="Times New Roman" w:cs="Times New Roman"/>
          <w:sz w:val="24"/>
          <w:szCs w:val="24"/>
          <w:lang w:val="sk-SK"/>
        </w:rPr>
        <w:t>aj prípravkov na ochranu rastlín alebo iných prípravkov a</w:t>
      </w:r>
      <w:r w:rsidR="001200EA">
        <w:rPr>
          <w:rFonts w:ascii="Times New Roman" w:hAnsi="Times New Roman" w:cs="Times New Roman"/>
          <w:sz w:val="24"/>
          <w:szCs w:val="24"/>
          <w:lang w:val="sk-SK"/>
        </w:rPr>
        <w:t xml:space="preserve"> o </w:t>
      </w:r>
      <w:r w:rsidRPr="00600A3D" w:rsidR="008A5001">
        <w:rPr>
          <w:rFonts w:ascii="Times New Roman" w:hAnsi="Times New Roman" w:cs="Times New Roman"/>
          <w:sz w:val="24"/>
          <w:szCs w:val="24"/>
          <w:lang w:val="sk-SK"/>
        </w:rPr>
        <w:t>svedčení o</w:t>
      </w:r>
      <w:r w:rsidR="00600A3D">
        <w:rPr>
          <w:rFonts w:ascii="Times New Roman" w:hAnsi="Times New Roman" w:cs="Times New Roman"/>
          <w:sz w:val="24"/>
          <w:szCs w:val="24"/>
          <w:lang w:val="sk-SK"/>
        </w:rPr>
        <w:t> </w:t>
      </w:r>
      <w:r w:rsidRPr="00600A3D" w:rsidR="008A5001">
        <w:rPr>
          <w:rFonts w:ascii="Times New Roman" w:hAnsi="Times New Roman" w:cs="Times New Roman"/>
          <w:sz w:val="24"/>
          <w:szCs w:val="24"/>
          <w:lang w:val="sk-SK"/>
        </w:rPr>
        <w:t>odbornej spôsobilosti na aplikáciu prípravkov na ochranu rastlín a iných prípravkov</w:t>
      </w:r>
    </w:p>
    <w:p w:rsidR="0049135E" w:rsidRPr="00600A3D" w:rsidP="001200EA">
      <w:pPr>
        <w:jc w:val="both"/>
        <w:rPr>
          <w:rFonts w:ascii="Times New Roman" w:hAnsi="Times New Roman" w:cs="Times New Roman"/>
          <w:bCs/>
          <w:sz w:val="24"/>
          <w:szCs w:val="24"/>
          <w:lang w:val="sk-SK"/>
        </w:rPr>
      </w:pPr>
    </w:p>
    <w:p w:rsidR="0049135E" w:rsidRPr="00600A3D" w:rsidP="001200EA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  <w:lang w:val="sk-SK" w:eastAsia="ko-KR"/>
        </w:rPr>
      </w:pPr>
      <w:r w:rsidRPr="00600A3D">
        <w:rPr>
          <w:rFonts w:ascii="Times New Roman" w:hAnsi="Times New Roman" w:cs="Times New Roman"/>
          <w:b/>
          <w:sz w:val="24"/>
          <w:szCs w:val="24"/>
          <w:lang w:val="sk-SK" w:eastAsia="ko-KR"/>
        </w:rPr>
        <w:t>3.</w:t>
      </w:r>
      <w:r w:rsidRPr="00600A3D">
        <w:rPr>
          <w:rFonts w:ascii="Times New Roman" w:hAnsi="Times New Roman" w:cs="Times New Roman"/>
          <w:sz w:val="24"/>
          <w:szCs w:val="24"/>
          <w:lang w:val="sk-SK" w:eastAsia="ko-KR"/>
        </w:rPr>
        <w:t xml:space="preserve"> </w:t>
      </w:r>
      <w:r w:rsidRPr="00600A3D">
        <w:rPr>
          <w:rFonts w:ascii="Times New Roman" w:hAnsi="Times New Roman" w:cs="Times New Roman"/>
          <w:b/>
          <w:sz w:val="24"/>
          <w:szCs w:val="24"/>
          <w:lang w:val="sk-SK" w:eastAsia="ko-KR"/>
        </w:rPr>
        <w:t>Problematika návrhu predpi</w:t>
      </w:r>
      <w:r w:rsidRPr="00600A3D" w:rsidR="00600A3D">
        <w:rPr>
          <w:rFonts w:ascii="Times New Roman" w:hAnsi="Times New Roman" w:cs="Times New Roman"/>
          <w:b/>
          <w:sz w:val="24"/>
          <w:szCs w:val="24"/>
          <w:lang w:val="sk-SK" w:eastAsia="ko-KR"/>
        </w:rPr>
        <w:t>s</w:t>
      </w:r>
      <w:r w:rsidRPr="00600A3D">
        <w:rPr>
          <w:rFonts w:ascii="Times New Roman" w:hAnsi="Times New Roman" w:cs="Times New Roman"/>
          <w:b/>
          <w:sz w:val="24"/>
          <w:szCs w:val="24"/>
          <w:lang w:val="sk-SK" w:eastAsia="ko-KR"/>
        </w:rPr>
        <w:t>u:</w:t>
      </w:r>
    </w:p>
    <w:p w:rsidR="0049135E" w:rsidRPr="00600A3D" w:rsidP="001200EA">
      <w:pPr>
        <w:ind w:firstLine="284"/>
        <w:jc w:val="both"/>
        <w:rPr>
          <w:rFonts w:ascii="Times New Roman" w:hAnsi="Times New Roman" w:cs="Times New Roman"/>
          <w:sz w:val="24"/>
          <w:szCs w:val="24"/>
          <w:lang w:val="sk-SK" w:eastAsia="ko-KR"/>
        </w:rPr>
      </w:pPr>
      <w:r w:rsidRPr="00600A3D">
        <w:rPr>
          <w:rFonts w:ascii="Times New Roman" w:hAnsi="Times New Roman" w:cs="Times New Roman"/>
          <w:sz w:val="24"/>
          <w:szCs w:val="24"/>
          <w:lang w:val="sk-SK" w:eastAsia="ko-KR"/>
        </w:rPr>
        <w:t>a) nie je upravená v práve ES</w:t>
      </w:r>
    </w:p>
    <w:p w:rsidR="0049135E" w:rsidRPr="00600A3D" w:rsidP="001200EA">
      <w:pPr>
        <w:ind w:firstLine="284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600A3D">
        <w:rPr>
          <w:rFonts w:ascii="Times New Roman" w:hAnsi="Times New Roman" w:cs="Times New Roman"/>
          <w:sz w:val="24"/>
          <w:szCs w:val="24"/>
          <w:lang w:val="sk-SK"/>
        </w:rPr>
        <w:t>b) nie je upravená v práve EÚ</w:t>
      </w:r>
    </w:p>
    <w:p w:rsidR="0049135E" w:rsidRPr="00600A3D" w:rsidP="001200EA">
      <w:pPr>
        <w:ind w:firstLine="284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sk-SK"/>
        </w:rPr>
      </w:pPr>
      <w:r w:rsidRPr="00600A3D">
        <w:rPr>
          <w:rFonts w:ascii="Times New Roman" w:hAnsi="Times New Roman" w:cs="Times New Roman"/>
          <w:sz w:val="24"/>
          <w:szCs w:val="24"/>
          <w:lang w:val="sk-SK"/>
        </w:rPr>
        <w:t xml:space="preserve">c) nie </w:t>
      </w:r>
      <w:r w:rsidRPr="00600A3D">
        <w:rPr>
          <w:rFonts w:ascii="Times New Roman" w:hAnsi="Times New Roman" w:cs="Times New Roman"/>
          <w:sz w:val="24"/>
          <w:szCs w:val="24"/>
          <w:lang w:val="sk-SK"/>
        </w:rPr>
        <w:t>je obsiahnutá v judikatúre Súdneho dvora Európskych spoločenstiev</w:t>
      </w:r>
    </w:p>
    <w:p w:rsidR="0049135E" w:rsidRPr="00600A3D" w:rsidP="001200EA">
      <w:pPr>
        <w:ind w:left="283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49135E" w:rsidRPr="00600A3D" w:rsidP="001200EA">
      <w:pPr>
        <w:ind w:left="284" w:hanging="284"/>
        <w:jc w:val="both"/>
        <w:rPr>
          <w:rFonts w:ascii="Times New Roman" w:hAnsi="Times New Roman" w:cs="Times New Roman"/>
          <w:sz w:val="24"/>
          <w:szCs w:val="24"/>
          <w:lang w:val="sk-SK" w:eastAsia="sk-SK"/>
        </w:rPr>
      </w:pPr>
      <w:r w:rsidRPr="00600A3D">
        <w:rPr>
          <w:rFonts w:ascii="Times New Roman" w:hAnsi="Times New Roman" w:cs="Times New Roman"/>
          <w:b/>
          <w:sz w:val="24"/>
          <w:szCs w:val="24"/>
          <w:lang w:val="sk-SK" w:eastAsia="sk-SK"/>
        </w:rPr>
        <w:t>4. Záväzky Slovenskej republiky vo vzťahu k Európskym spoločenstvám a Európskej únii:</w:t>
      </w:r>
    </w:p>
    <w:p w:rsidR="0049135E" w:rsidRPr="00600A3D" w:rsidP="001200EA">
      <w:pPr>
        <w:ind w:left="357"/>
        <w:jc w:val="both"/>
        <w:rPr>
          <w:rFonts w:ascii="Times New Roman" w:hAnsi="Times New Roman" w:cs="Times New Roman"/>
          <w:sz w:val="24"/>
          <w:szCs w:val="24"/>
          <w:lang w:val="sk-SK" w:eastAsia="ko-KR"/>
        </w:rPr>
      </w:pPr>
      <w:r w:rsidRPr="00600A3D">
        <w:rPr>
          <w:rFonts w:ascii="Times New Roman" w:hAnsi="Times New Roman" w:cs="Times New Roman"/>
          <w:sz w:val="24"/>
          <w:szCs w:val="24"/>
          <w:lang w:val="sk-SK" w:eastAsia="ko-KR"/>
        </w:rPr>
        <w:t>Bezpredmetné</w:t>
      </w:r>
    </w:p>
    <w:p w:rsidR="0049135E" w:rsidRPr="00600A3D" w:rsidP="001200EA">
      <w:pPr>
        <w:ind w:left="360"/>
        <w:jc w:val="both"/>
        <w:rPr>
          <w:rFonts w:ascii="Times New Roman" w:hAnsi="Times New Roman" w:cs="Times New Roman"/>
          <w:sz w:val="24"/>
          <w:szCs w:val="24"/>
          <w:lang w:val="sk-SK" w:eastAsia="ko-KR"/>
        </w:rPr>
      </w:pPr>
    </w:p>
    <w:p w:rsidR="0049135E" w:rsidRPr="00600A3D" w:rsidP="001200EA">
      <w:pPr>
        <w:jc w:val="both"/>
        <w:rPr>
          <w:rFonts w:ascii="Times New Roman" w:hAnsi="Times New Roman" w:cs="Times New Roman"/>
          <w:sz w:val="24"/>
          <w:szCs w:val="24"/>
          <w:lang w:val="sk-SK" w:eastAsia="ko-KR"/>
        </w:rPr>
      </w:pPr>
      <w:r w:rsidRPr="00600A3D">
        <w:rPr>
          <w:rFonts w:ascii="Times New Roman" w:hAnsi="Times New Roman" w:cs="Times New Roman"/>
          <w:sz w:val="24"/>
          <w:szCs w:val="24"/>
          <w:lang w:val="sk-SK" w:eastAsia="ko-KR"/>
        </w:rPr>
        <w:t xml:space="preserve">5. </w:t>
      </w:r>
      <w:r w:rsidRPr="00600A3D">
        <w:rPr>
          <w:rFonts w:ascii="Times New Roman" w:hAnsi="Times New Roman" w:cs="Times New Roman"/>
          <w:b/>
          <w:sz w:val="24"/>
          <w:szCs w:val="24"/>
          <w:lang w:val="sk-SK" w:eastAsia="ko-KR"/>
        </w:rPr>
        <w:t>Stupeň zlučiteľnosti návrhu zákona s právom Európskych spoločenstiev</w:t>
      </w:r>
    </w:p>
    <w:p w:rsidR="0049135E" w:rsidRPr="00600A3D" w:rsidP="001200EA">
      <w:pPr>
        <w:jc w:val="both"/>
        <w:rPr>
          <w:rFonts w:ascii="Times New Roman" w:hAnsi="Times New Roman" w:cs="Times New Roman"/>
          <w:sz w:val="24"/>
          <w:szCs w:val="24"/>
          <w:lang w:val="sk-SK" w:eastAsia="sk-SK"/>
        </w:rPr>
      </w:pPr>
      <w:r w:rsidRPr="00600A3D">
        <w:rPr>
          <w:rFonts w:ascii="Times New Roman" w:hAnsi="Times New Roman" w:cs="Times New Roman"/>
          <w:b/>
          <w:sz w:val="24"/>
          <w:szCs w:val="24"/>
          <w:lang w:val="sk-SK" w:eastAsia="sk-SK"/>
        </w:rPr>
        <w:t xml:space="preserve">    a právom Európskej únie</w:t>
      </w:r>
      <w:r w:rsidRPr="00600A3D">
        <w:rPr>
          <w:rFonts w:ascii="Times New Roman" w:hAnsi="Times New Roman" w:cs="Times New Roman"/>
          <w:sz w:val="24"/>
          <w:szCs w:val="24"/>
          <w:lang w:val="sk-SK" w:eastAsia="sk-SK"/>
        </w:rPr>
        <w:t>:</w:t>
      </w:r>
    </w:p>
    <w:p w:rsidR="0049135E" w:rsidRPr="00600A3D" w:rsidP="001200EA">
      <w:pPr>
        <w:ind w:left="357" w:hanging="73"/>
        <w:jc w:val="both"/>
        <w:rPr>
          <w:rFonts w:ascii="Times New Roman" w:hAnsi="Times New Roman" w:cs="Times New Roman"/>
          <w:sz w:val="24"/>
          <w:szCs w:val="24"/>
          <w:lang w:val="sk-SK" w:eastAsia="ko-KR"/>
        </w:rPr>
      </w:pPr>
      <w:r w:rsidRPr="00600A3D">
        <w:rPr>
          <w:rFonts w:ascii="Times New Roman" w:hAnsi="Times New Roman" w:cs="Times New Roman"/>
          <w:sz w:val="24"/>
          <w:szCs w:val="24"/>
          <w:lang w:val="sk-SK" w:eastAsia="ko-KR"/>
        </w:rPr>
        <w:t>Bezpredmetné</w:t>
      </w:r>
    </w:p>
    <w:p w:rsidR="0049135E" w:rsidRPr="00600A3D" w:rsidP="001200EA">
      <w:pPr>
        <w:jc w:val="both"/>
        <w:rPr>
          <w:rFonts w:ascii="Times New Roman" w:hAnsi="Times New Roman" w:cs="Times New Roman"/>
          <w:sz w:val="24"/>
          <w:szCs w:val="24"/>
          <w:lang w:val="sk-SK" w:eastAsia="sk-SK"/>
        </w:rPr>
      </w:pPr>
    </w:p>
    <w:p w:rsidR="0049135E" w:rsidRPr="00600A3D" w:rsidP="001200EA">
      <w:pPr>
        <w:jc w:val="both"/>
        <w:rPr>
          <w:rFonts w:ascii="Times New Roman" w:hAnsi="Times New Roman" w:cs="Times New Roman"/>
          <w:sz w:val="24"/>
          <w:szCs w:val="24"/>
          <w:lang w:val="sk-SK" w:eastAsia="sk-SK"/>
        </w:rPr>
      </w:pPr>
      <w:r w:rsidRPr="00600A3D">
        <w:rPr>
          <w:rFonts w:ascii="Times New Roman" w:hAnsi="Times New Roman" w:cs="Times New Roman"/>
          <w:sz w:val="24"/>
          <w:szCs w:val="24"/>
          <w:lang w:val="sk-SK" w:eastAsia="sk-SK"/>
        </w:rPr>
        <w:t xml:space="preserve">6. </w:t>
      </w:r>
      <w:r w:rsidRPr="00600A3D">
        <w:rPr>
          <w:rFonts w:ascii="Times New Roman" w:hAnsi="Times New Roman" w:cs="Times New Roman"/>
          <w:b/>
          <w:sz w:val="24"/>
          <w:szCs w:val="24"/>
          <w:lang w:val="sk-SK" w:eastAsia="sk-SK"/>
        </w:rPr>
        <w:t>Gestor (spolupracujúce rezorty):</w:t>
      </w:r>
    </w:p>
    <w:p w:rsidR="0049135E" w:rsidRPr="00600A3D" w:rsidP="001200EA">
      <w:pPr>
        <w:ind w:left="357"/>
        <w:jc w:val="both"/>
        <w:rPr>
          <w:rFonts w:ascii="Times New Roman" w:hAnsi="Times New Roman" w:cs="Times New Roman"/>
          <w:sz w:val="24"/>
          <w:szCs w:val="24"/>
          <w:lang w:val="sk-SK" w:eastAsia="ko-KR"/>
        </w:rPr>
      </w:pPr>
      <w:r w:rsidRPr="00600A3D">
        <w:rPr>
          <w:rFonts w:ascii="Times New Roman" w:hAnsi="Times New Roman" w:cs="Times New Roman"/>
          <w:sz w:val="24"/>
          <w:szCs w:val="24"/>
          <w:lang w:val="sk-SK" w:eastAsia="ko-KR"/>
        </w:rPr>
        <w:t>Bezpredmetné</w:t>
      </w:r>
    </w:p>
    <w:p w:rsidR="0049135E" w:rsidRPr="00600A3D" w:rsidP="001200EA">
      <w:pPr>
        <w:jc w:val="center"/>
        <w:rPr>
          <w:rFonts w:ascii="Times New Roman" w:hAnsi="Times New Roman" w:cs="Times New Roman"/>
          <w:b/>
          <w:sz w:val="24"/>
          <w:szCs w:val="24"/>
          <w:lang w:val="sk-SK" w:eastAsia="ko-KR"/>
        </w:rPr>
      </w:pPr>
      <w:r w:rsidRPr="00600A3D">
        <w:rPr>
          <w:rFonts w:ascii="Times New Roman" w:hAnsi="Times New Roman" w:cs="Times New Roman"/>
          <w:b/>
          <w:sz w:val="24"/>
          <w:szCs w:val="24"/>
          <w:lang w:val="sk-SK" w:eastAsia="ko-KR"/>
        </w:rPr>
        <w:t>Doložka finančných, ekonomických, environmentálnych vplyvov, vplyvov na zamestnanosť  a</w:t>
      </w:r>
      <w:r w:rsidR="001200EA">
        <w:rPr>
          <w:rFonts w:ascii="Times New Roman" w:hAnsi="Times New Roman" w:cs="Times New Roman"/>
          <w:b/>
          <w:sz w:val="24"/>
          <w:szCs w:val="24"/>
          <w:lang w:val="sk-SK" w:eastAsia="ko-KR"/>
        </w:rPr>
        <w:t xml:space="preserve"> na </w:t>
      </w:r>
      <w:r w:rsidRPr="00600A3D">
        <w:rPr>
          <w:rFonts w:ascii="Times New Roman" w:hAnsi="Times New Roman" w:cs="Times New Roman"/>
          <w:b/>
          <w:sz w:val="24"/>
          <w:szCs w:val="24"/>
          <w:lang w:val="sk-SK" w:eastAsia="ko-KR"/>
        </w:rPr>
        <w:t>podnikateľské prostredie</w:t>
      </w:r>
    </w:p>
    <w:p w:rsidR="0049135E" w:rsidRPr="00600A3D" w:rsidP="001200EA">
      <w:pPr>
        <w:tabs>
          <w:tab w:val="left" w:pos="200"/>
        </w:tabs>
        <w:jc w:val="both"/>
        <w:rPr>
          <w:rFonts w:ascii="Times New Roman" w:hAnsi="Times New Roman" w:cs="Times New Roman"/>
          <w:sz w:val="24"/>
          <w:szCs w:val="24"/>
          <w:lang w:val="sk-SK" w:eastAsia="ko-KR"/>
        </w:rPr>
      </w:pPr>
    </w:p>
    <w:p w:rsidR="0049135E" w:rsidRPr="00600A3D" w:rsidP="001200EA">
      <w:pPr>
        <w:tabs>
          <w:tab w:val="left" w:pos="200"/>
        </w:tabs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sk-SK" w:eastAsia="ko-KR"/>
        </w:rPr>
      </w:pPr>
      <w:r w:rsidRPr="00600A3D">
        <w:rPr>
          <w:rFonts w:ascii="Times New Roman" w:hAnsi="Times New Roman" w:cs="Times New Roman"/>
          <w:b/>
          <w:sz w:val="24"/>
          <w:szCs w:val="24"/>
          <w:lang w:val="sk-SK" w:eastAsia="ko-KR"/>
        </w:rPr>
        <w:t>Prvá časť: Odhad dopadov na verejné financie:</w:t>
      </w:r>
    </w:p>
    <w:p w:rsidR="0049135E" w:rsidRPr="00600A3D" w:rsidP="001200EA">
      <w:pPr>
        <w:jc w:val="both"/>
        <w:outlineLvl w:val="0"/>
        <w:rPr>
          <w:rFonts w:ascii="Times New Roman" w:hAnsi="Times New Roman" w:cs="Times New Roman"/>
          <w:sz w:val="24"/>
          <w:szCs w:val="24"/>
          <w:lang w:val="sk-SK" w:eastAsia="ko-KR"/>
        </w:rPr>
      </w:pPr>
      <w:r w:rsidRPr="00600A3D">
        <w:rPr>
          <w:rFonts w:ascii="Times New Roman" w:hAnsi="Times New Roman" w:cs="Times New Roman"/>
          <w:sz w:val="24"/>
          <w:szCs w:val="24"/>
          <w:lang w:val="sk-SK" w:eastAsia="ko-KR"/>
        </w:rPr>
        <w:t>Návrh vyhlášky nebude mať dopad na štátny rozpočet.</w:t>
      </w:r>
    </w:p>
    <w:p w:rsidR="0049135E" w:rsidRPr="00600A3D" w:rsidP="001200EA">
      <w:pPr>
        <w:tabs>
          <w:tab w:val="left" w:pos="200"/>
        </w:tabs>
        <w:jc w:val="both"/>
        <w:outlineLvl w:val="0"/>
        <w:rPr>
          <w:rFonts w:ascii="Times New Roman" w:hAnsi="Times New Roman" w:cs="Times New Roman"/>
          <w:sz w:val="24"/>
          <w:szCs w:val="24"/>
          <w:lang w:val="sk-SK" w:eastAsia="ko-KR"/>
        </w:rPr>
      </w:pPr>
    </w:p>
    <w:p w:rsidR="0049135E" w:rsidRPr="00600A3D" w:rsidP="001200EA">
      <w:pPr>
        <w:tabs>
          <w:tab w:val="left" w:pos="200"/>
        </w:tabs>
        <w:jc w:val="both"/>
        <w:rPr>
          <w:rFonts w:ascii="Times New Roman" w:hAnsi="Times New Roman" w:cs="Times New Roman"/>
          <w:b/>
          <w:sz w:val="24"/>
          <w:szCs w:val="24"/>
          <w:lang w:val="sk-SK" w:eastAsia="ko-KR"/>
        </w:rPr>
      </w:pPr>
      <w:r w:rsidRPr="00600A3D">
        <w:rPr>
          <w:rFonts w:ascii="Times New Roman" w:hAnsi="Times New Roman" w:cs="Times New Roman"/>
          <w:b/>
          <w:sz w:val="24"/>
          <w:szCs w:val="24"/>
          <w:lang w:val="sk-SK" w:eastAsia="ko-KR"/>
        </w:rPr>
        <w:t>Druhá časť: Odhad dopadov na obyvateľov, hospodárenie podnikateľskej sféry a iných právnických osôb</w:t>
      </w:r>
    </w:p>
    <w:p w:rsidR="0049135E" w:rsidRPr="00600A3D" w:rsidP="001200EA">
      <w:pPr>
        <w:jc w:val="both"/>
        <w:rPr>
          <w:rFonts w:ascii="Times New Roman" w:hAnsi="Times New Roman" w:cs="Times New Roman"/>
          <w:sz w:val="24"/>
          <w:szCs w:val="24"/>
          <w:lang w:val="sk-SK" w:eastAsia="ko-KR"/>
        </w:rPr>
      </w:pPr>
      <w:r w:rsidRPr="00600A3D">
        <w:rPr>
          <w:rFonts w:ascii="Times New Roman" w:hAnsi="Times New Roman" w:cs="Times New Roman"/>
          <w:sz w:val="24"/>
          <w:szCs w:val="24"/>
          <w:lang w:val="sk-SK" w:eastAsia="ko-KR"/>
        </w:rPr>
        <w:t xml:space="preserve">Návrh vyhlášky nebude mať dopad na hospodárenie obyvateľov, ani na hospodárenie podnikateľskej sféry </w:t>
      </w:r>
      <w:r w:rsidRPr="00600A3D" w:rsidR="00600A3D">
        <w:rPr>
          <w:rFonts w:ascii="Times New Roman" w:hAnsi="Times New Roman" w:cs="Times New Roman"/>
          <w:sz w:val="24"/>
          <w:szCs w:val="24"/>
          <w:lang w:val="sk-SK" w:eastAsia="ko-KR"/>
        </w:rPr>
        <w:t xml:space="preserve">a </w:t>
      </w:r>
      <w:r w:rsidRPr="00600A3D">
        <w:rPr>
          <w:rFonts w:ascii="Times New Roman" w:hAnsi="Times New Roman" w:cs="Times New Roman"/>
          <w:sz w:val="24"/>
          <w:szCs w:val="24"/>
          <w:lang w:val="sk-SK" w:eastAsia="ko-KR"/>
        </w:rPr>
        <w:t>iných právnických osôb.</w:t>
      </w:r>
    </w:p>
    <w:p w:rsidR="0049135E" w:rsidRPr="00600A3D" w:rsidP="001200EA">
      <w:pPr>
        <w:tabs>
          <w:tab w:val="left" w:pos="200"/>
        </w:tabs>
        <w:jc w:val="both"/>
        <w:rPr>
          <w:rFonts w:ascii="Times New Roman" w:hAnsi="Times New Roman" w:cs="Times New Roman"/>
          <w:sz w:val="24"/>
          <w:szCs w:val="24"/>
          <w:lang w:val="sk-SK" w:eastAsia="ko-KR"/>
        </w:rPr>
      </w:pPr>
    </w:p>
    <w:p w:rsidR="0049135E" w:rsidRPr="00600A3D" w:rsidP="001200EA">
      <w:pPr>
        <w:tabs>
          <w:tab w:val="left" w:pos="200"/>
        </w:tabs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sk-SK" w:eastAsia="ko-KR"/>
        </w:rPr>
      </w:pPr>
      <w:r w:rsidRPr="00600A3D">
        <w:rPr>
          <w:rFonts w:ascii="Times New Roman" w:hAnsi="Times New Roman" w:cs="Times New Roman"/>
          <w:b/>
          <w:sz w:val="24"/>
          <w:szCs w:val="24"/>
          <w:lang w:val="sk-SK" w:eastAsia="ko-KR"/>
        </w:rPr>
        <w:t>Tretia časť: Odhad dopadov na životné prostredie</w:t>
      </w:r>
    </w:p>
    <w:p w:rsidR="0049135E" w:rsidRPr="00600A3D" w:rsidP="001200EA">
      <w:pPr>
        <w:jc w:val="both"/>
        <w:outlineLvl w:val="0"/>
        <w:rPr>
          <w:rFonts w:ascii="Times New Roman" w:hAnsi="Times New Roman" w:cs="Times New Roman"/>
          <w:sz w:val="24"/>
          <w:szCs w:val="24"/>
          <w:lang w:val="sk-SK" w:eastAsia="ko-KR"/>
        </w:rPr>
      </w:pPr>
      <w:r w:rsidRPr="00600A3D">
        <w:rPr>
          <w:rFonts w:ascii="Times New Roman" w:hAnsi="Times New Roman" w:cs="Times New Roman"/>
          <w:sz w:val="24"/>
          <w:szCs w:val="24"/>
          <w:lang w:val="sk-SK" w:eastAsia="ko-KR"/>
        </w:rPr>
        <w:t xml:space="preserve">Návrh vyhlášky nebude mať </w:t>
      </w:r>
      <w:r w:rsidRPr="00600A3D" w:rsidR="00600A3D">
        <w:rPr>
          <w:rFonts w:ascii="Times New Roman" w:hAnsi="Times New Roman" w:cs="Times New Roman"/>
          <w:sz w:val="24"/>
          <w:szCs w:val="24"/>
          <w:lang w:val="sk-SK" w:eastAsia="ko-KR"/>
        </w:rPr>
        <w:t xml:space="preserve">negatívny </w:t>
      </w:r>
      <w:r w:rsidRPr="00600A3D">
        <w:rPr>
          <w:rFonts w:ascii="Times New Roman" w:hAnsi="Times New Roman" w:cs="Times New Roman"/>
          <w:sz w:val="24"/>
          <w:szCs w:val="24"/>
          <w:lang w:val="sk-SK" w:eastAsia="ko-KR"/>
        </w:rPr>
        <w:t>dopad na životné prostredie.</w:t>
      </w:r>
    </w:p>
    <w:p w:rsidR="0049135E" w:rsidRPr="00600A3D" w:rsidP="001200EA">
      <w:pPr>
        <w:tabs>
          <w:tab w:val="left" w:pos="200"/>
        </w:tabs>
        <w:jc w:val="both"/>
        <w:rPr>
          <w:rFonts w:ascii="Times New Roman" w:hAnsi="Times New Roman" w:cs="Times New Roman"/>
          <w:sz w:val="24"/>
          <w:szCs w:val="24"/>
          <w:lang w:val="sk-SK" w:eastAsia="ko-KR"/>
        </w:rPr>
      </w:pPr>
    </w:p>
    <w:p w:rsidR="0049135E" w:rsidRPr="00600A3D" w:rsidP="001200EA">
      <w:pPr>
        <w:tabs>
          <w:tab w:val="left" w:pos="200"/>
        </w:tabs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sk-SK" w:eastAsia="ko-KR"/>
        </w:rPr>
      </w:pPr>
      <w:r w:rsidRPr="00600A3D">
        <w:rPr>
          <w:rFonts w:ascii="Times New Roman" w:hAnsi="Times New Roman" w:cs="Times New Roman"/>
          <w:b/>
          <w:sz w:val="24"/>
          <w:szCs w:val="24"/>
          <w:lang w:val="sk-SK" w:eastAsia="ko-KR"/>
        </w:rPr>
        <w:t xml:space="preserve">Štvrtá časť: Odhad dopadov na zamestnanosť </w:t>
      </w:r>
    </w:p>
    <w:p w:rsidR="0049135E" w:rsidRPr="00600A3D" w:rsidP="001200EA">
      <w:pPr>
        <w:tabs>
          <w:tab w:val="left" w:pos="200"/>
        </w:tabs>
        <w:jc w:val="both"/>
        <w:outlineLvl w:val="0"/>
        <w:rPr>
          <w:rFonts w:ascii="Times New Roman" w:hAnsi="Times New Roman" w:cs="Times New Roman"/>
          <w:sz w:val="24"/>
          <w:szCs w:val="24"/>
          <w:lang w:val="sk-SK" w:eastAsia="ko-KR"/>
        </w:rPr>
      </w:pPr>
      <w:r w:rsidRPr="00600A3D">
        <w:rPr>
          <w:rFonts w:ascii="Times New Roman" w:hAnsi="Times New Roman" w:cs="Times New Roman"/>
          <w:sz w:val="24"/>
          <w:szCs w:val="24"/>
          <w:lang w:val="sk-SK" w:eastAsia="ko-KR"/>
        </w:rPr>
        <w:t>Návrh vyhlášky nebude mať dopad na tvorbu pracovných miest.</w:t>
      </w:r>
    </w:p>
    <w:p w:rsidR="0049135E" w:rsidRPr="00600A3D" w:rsidP="001200EA">
      <w:pPr>
        <w:tabs>
          <w:tab w:val="left" w:pos="200"/>
        </w:tabs>
        <w:jc w:val="both"/>
        <w:rPr>
          <w:rFonts w:ascii="Times New Roman" w:hAnsi="Times New Roman" w:cs="Times New Roman"/>
          <w:sz w:val="24"/>
          <w:szCs w:val="24"/>
          <w:lang w:val="sk-SK" w:eastAsia="ko-KR"/>
        </w:rPr>
      </w:pPr>
    </w:p>
    <w:p w:rsidR="0049135E" w:rsidRPr="00600A3D" w:rsidP="001200EA">
      <w:pPr>
        <w:tabs>
          <w:tab w:val="left" w:pos="200"/>
        </w:tabs>
        <w:jc w:val="both"/>
        <w:outlineLvl w:val="0"/>
        <w:rPr>
          <w:rFonts w:ascii="Times New Roman" w:hAnsi="Times New Roman" w:cs="Times New Roman"/>
          <w:sz w:val="24"/>
          <w:szCs w:val="24"/>
          <w:lang w:val="sk-SK" w:eastAsia="ko-KR"/>
        </w:rPr>
      </w:pPr>
      <w:r w:rsidRPr="00600A3D">
        <w:rPr>
          <w:rFonts w:ascii="Times New Roman" w:hAnsi="Times New Roman" w:cs="Times New Roman"/>
          <w:b/>
          <w:sz w:val="24"/>
          <w:szCs w:val="24"/>
          <w:lang w:val="sk-SK" w:eastAsia="ko-KR"/>
        </w:rPr>
        <w:t xml:space="preserve">Piata časť: Vplyv na podnikateľské prostredie </w:t>
      </w:r>
    </w:p>
    <w:p w:rsidR="0049135E" w:rsidRPr="00600A3D" w:rsidP="001200EA">
      <w:pPr>
        <w:tabs>
          <w:tab w:val="left" w:pos="200"/>
        </w:tabs>
        <w:jc w:val="both"/>
        <w:outlineLvl w:val="0"/>
        <w:rPr>
          <w:rFonts w:ascii="Times New Roman" w:hAnsi="Times New Roman" w:cs="Times New Roman"/>
          <w:sz w:val="24"/>
          <w:szCs w:val="24"/>
          <w:lang w:val="sk-SK" w:eastAsia="ko-KR"/>
        </w:rPr>
      </w:pPr>
      <w:r w:rsidRPr="00600A3D">
        <w:rPr>
          <w:rFonts w:ascii="Times New Roman" w:hAnsi="Times New Roman" w:cs="Times New Roman"/>
          <w:sz w:val="24"/>
          <w:szCs w:val="24"/>
          <w:lang w:val="sk-SK" w:eastAsia="ko-KR"/>
        </w:rPr>
        <w:t>Návrh vyhlášky nebude mať negatívny vplyv na podnikateľské prostredie.</w:t>
      </w:r>
    </w:p>
    <w:p w:rsidR="00B5497B" w:rsidRPr="00600A3D" w:rsidP="001200EA">
      <w:pPr>
        <w:pStyle w:val="NormalWeb"/>
        <w:spacing w:before="0" w:beforeAutospacing="0" w:after="0" w:afterAutospacing="0"/>
        <w:ind w:left="360"/>
        <w:jc w:val="both"/>
        <w:rPr>
          <w:rFonts w:ascii="Times New Roman" w:hAnsi="Times New Roman" w:cs="Times New Roman"/>
          <w:bCs/>
          <w:color w:val="auto"/>
        </w:rPr>
      </w:pPr>
    </w:p>
    <w:p w:rsidR="00B60DB8" w:rsidRPr="00600A3D" w:rsidP="001200EA">
      <w:pPr>
        <w:pStyle w:val="NormalWeb"/>
        <w:spacing w:before="0" w:beforeAutospacing="0" w:after="0" w:afterAutospacing="0"/>
        <w:ind w:left="360"/>
        <w:jc w:val="both"/>
        <w:rPr>
          <w:rFonts w:ascii="Times New Roman" w:hAnsi="Times New Roman" w:cs="Times New Roman"/>
          <w:bCs/>
          <w:color w:val="auto"/>
        </w:rPr>
      </w:pPr>
    </w:p>
    <w:p w:rsidR="00B60DB8" w:rsidRPr="00600A3D" w:rsidP="001200EA">
      <w:pPr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600A3D">
        <w:rPr>
          <w:rFonts w:ascii="Times New Roman" w:hAnsi="Times New Roman" w:cs="Times New Roman"/>
          <w:b/>
          <w:sz w:val="24"/>
          <w:szCs w:val="24"/>
          <w:lang w:val="sk-SK"/>
        </w:rPr>
        <w:t xml:space="preserve">Osobitná časť </w:t>
      </w:r>
    </w:p>
    <w:p w:rsidR="00B60DB8" w:rsidRPr="00600A3D" w:rsidP="001200EA">
      <w:pPr>
        <w:rPr>
          <w:rFonts w:ascii="Times New Roman" w:hAnsi="Times New Roman" w:cs="Times New Roman"/>
          <w:b/>
          <w:sz w:val="24"/>
          <w:szCs w:val="24"/>
          <w:lang w:val="sk-SK"/>
        </w:rPr>
      </w:pPr>
    </w:p>
    <w:p w:rsidR="00B60DB8" w:rsidRPr="00600A3D" w:rsidP="001200EA">
      <w:pPr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600A3D">
        <w:rPr>
          <w:rFonts w:ascii="Times New Roman" w:hAnsi="Times New Roman" w:cs="Times New Roman"/>
          <w:b/>
          <w:sz w:val="24"/>
          <w:szCs w:val="24"/>
          <w:lang w:val="sk-SK"/>
        </w:rPr>
        <w:t>K </w:t>
      </w:r>
      <w:r w:rsidRPr="00600A3D" w:rsidR="0049135E">
        <w:rPr>
          <w:rFonts w:ascii="Times New Roman" w:hAnsi="Times New Roman" w:cs="Times New Roman"/>
          <w:b/>
          <w:sz w:val="24"/>
          <w:szCs w:val="24"/>
          <w:lang w:val="sk-SK"/>
        </w:rPr>
        <w:t>§ 1</w:t>
      </w:r>
    </w:p>
    <w:p w:rsidR="00B60DB8" w:rsidRPr="00600A3D" w:rsidP="001200EA">
      <w:pPr>
        <w:ind w:firstLine="708"/>
        <w:rPr>
          <w:rFonts w:ascii="Times New Roman" w:hAnsi="Times New Roman" w:cs="Times New Roman"/>
          <w:sz w:val="24"/>
          <w:szCs w:val="24"/>
          <w:lang w:val="sk-SK"/>
        </w:rPr>
      </w:pPr>
      <w:r w:rsidRPr="00600A3D" w:rsidR="0049135E">
        <w:rPr>
          <w:rFonts w:ascii="Times New Roman" w:hAnsi="Times New Roman" w:cs="Times New Roman"/>
          <w:sz w:val="24"/>
          <w:szCs w:val="24"/>
          <w:lang w:val="sk-SK"/>
        </w:rPr>
        <w:t>Ustanovuje sa predmet úpravy vyhlášky.</w:t>
      </w:r>
    </w:p>
    <w:p w:rsidR="0049135E" w:rsidRPr="00600A3D" w:rsidP="001200EA">
      <w:pPr>
        <w:rPr>
          <w:rFonts w:ascii="Times New Roman" w:hAnsi="Times New Roman" w:cs="Times New Roman"/>
          <w:sz w:val="24"/>
          <w:szCs w:val="24"/>
          <w:lang w:val="sk-SK"/>
        </w:rPr>
      </w:pPr>
    </w:p>
    <w:p w:rsidR="0049135E" w:rsidRPr="00600A3D" w:rsidP="001200EA">
      <w:pPr>
        <w:rPr>
          <w:rFonts w:ascii="Times New Roman" w:hAnsi="Times New Roman" w:cs="Times New Roman"/>
          <w:sz w:val="24"/>
          <w:szCs w:val="24"/>
          <w:lang w:val="sk-SK"/>
        </w:rPr>
      </w:pPr>
    </w:p>
    <w:p w:rsidR="001A0C05" w:rsidRPr="00600A3D" w:rsidP="001200EA">
      <w:pPr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600A3D">
        <w:rPr>
          <w:rFonts w:ascii="Times New Roman" w:hAnsi="Times New Roman" w:cs="Times New Roman"/>
          <w:b/>
          <w:sz w:val="24"/>
          <w:szCs w:val="24"/>
          <w:lang w:val="sk-SK"/>
        </w:rPr>
        <w:t>K </w:t>
      </w:r>
      <w:r w:rsidRPr="00600A3D" w:rsidR="0049135E">
        <w:rPr>
          <w:rFonts w:ascii="Times New Roman" w:hAnsi="Times New Roman" w:cs="Times New Roman"/>
          <w:b/>
          <w:sz w:val="24"/>
          <w:szCs w:val="24"/>
          <w:lang w:val="sk-SK"/>
        </w:rPr>
        <w:t xml:space="preserve">§ </w:t>
      </w:r>
      <w:r w:rsidR="001200EA">
        <w:rPr>
          <w:rFonts w:ascii="Times New Roman" w:hAnsi="Times New Roman" w:cs="Times New Roman"/>
          <w:b/>
          <w:sz w:val="24"/>
          <w:szCs w:val="24"/>
          <w:lang w:val="sk-SK"/>
        </w:rPr>
        <w:t>2</w:t>
      </w:r>
    </w:p>
    <w:p w:rsidR="001A0C05" w:rsidRPr="00600A3D" w:rsidP="001200EA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600A3D" w:rsidR="00E46AFE">
        <w:rPr>
          <w:rFonts w:ascii="Times New Roman" w:hAnsi="Times New Roman" w:cs="Times New Roman"/>
          <w:sz w:val="24"/>
          <w:szCs w:val="24"/>
          <w:lang w:val="sk-SK"/>
        </w:rPr>
        <w:t>Ustanovuj</w:t>
      </w:r>
      <w:r w:rsidRPr="00600A3D" w:rsidR="008A5001">
        <w:rPr>
          <w:rFonts w:ascii="Times New Roman" w:hAnsi="Times New Roman" w:cs="Times New Roman"/>
          <w:sz w:val="24"/>
          <w:szCs w:val="24"/>
          <w:lang w:val="sk-SK"/>
        </w:rPr>
        <w:t>e</w:t>
      </w:r>
      <w:r w:rsidRPr="00600A3D" w:rsidR="00E46AFE">
        <w:rPr>
          <w:rFonts w:ascii="Times New Roman" w:hAnsi="Times New Roman" w:cs="Times New Roman"/>
          <w:sz w:val="24"/>
          <w:szCs w:val="24"/>
          <w:lang w:val="sk-SK"/>
        </w:rPr>
        <w:t xml:space="preserve"> sa </w:t>
      </w:r>
      <w:r w:rsidRPr="00600A3D" w:rsidR="008A5001">
        <w:rPr>
          <w:rFonts w:ascii="Times New Roman" w:hAnsi="Times New Roman" w:cs="Times New Roman"/>
          <w:sz w:val="24"/>
          <w:szCs w:val="24"/>
          <w:lang w:val="sk-SK"/>
        </w:rPr>
        <w:t>rozsah odborného vzdelávania, ktoré sa člení na teoretickú časť a praktickú časť a určujú sa osoby, ktoré sa musia zúčastniť jednotlivých častí vzdelávania.</w:t>
      </w:r>
    </w:p>
    <w:p w:rsidR="0049135E" w:rsidRPr="00600A3D" w:rsidP="001200EA">
      <w:pPr>
        <w:ind w:firstLine="708"/>
        <w:rPr>
          <w:rFonts w:ascii="Times New Roman" w:hAnsi="Times New Roman" w:cs="Times New Roman"/>
          <w:sz w:val="24"/>
          <w:szCs w:val="24"/>
          <w:lang w:val="sk-SK"/>
        </w:rPr>
      </w:pPr>
      <w:r w:rsidRPr="00600A3D" w:rsidR="001200EA">
        <w:rPr>
          <w:rFonts w:ascii="Times New Roman" w:hAnsi="Times New Roman" w:cs="Times New Roman"/>
          <w:sz w:val="24"/>
          <w:szCs w:val="24"/>
          <w:lang w:val="sk-SK"/>
        </w:rPr>
        <w:t>Ustanovuje sa okruh činností, pri výkone ktorých musia byť osoby držiteľmi jedného z osvedčení.</w:t>
      </w:r>
    </w:p>
    <w:p w:rsidR="001200EA" w:rsidP="001200EA">
      <w:pPr>
        <w:rPr>
          <w:rFonts w:ascii="Times New Roman" w:hAnsi="Times New Roman" w:cs="Times New Roman"/>
          <w:b/>
          <w:sz w:val="24"/>
          <w:szCs w:val="24"/>
          <w:lang w:val="sk-SK"/>
        </w:rPr>
      </w:pPr>
    </w:p>
    <w:p w:rsidR="001A0C05" w:rsidRPr="00600A3D" w:rsidP="001200EA">
      <w:pPr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600A3D">
        <w:rPr>
          <w:rFonts w:ascii="Times New Roman" w:hAnsi="Times New Roman" w:cs="Times New Roman"/>
          <w:b/>
          <w:sz w:val="24"/>
          <w:szCs w:val="24"/>
          <w:lang w:val="sk-SK"/>
        </w:rPr>
        <w:t>K </w:t>
      </w:r>
      <w:r w:rsidRPr="00600A3D" w:rsidR="0049135E">
        <w:rPr>
          <w:rFonts w:ascii="Times New Roman" w:hAnsi="Times New Roman" w:cs="Times New Roman"/>
          <w:b/>
          <w:sz w:val="24"/>
          <w:szCs w:val="24"/>
          <w:lang w:val="sk-SK"/>
        </w:rPr>
        <w:t xml:space="preserve">§ </w:t>
      </w:r>
      <w:r w:rsidR="001200EA">
        <w:rPr>
          <w:rFonts w:ascii="Times New Roman" w:hAnsi="Times New Roman" w:cs="Times New Roman"/>
          <w:b/>
          <w:sz w:val="24"/>
          <w:szCs w:val="24"/>
          <w:lang w:val="sk-SK"/>
        </w:rPr>
        <w:t>3</w:t>
      </w:r>
      <w:r w:rsidRPr="00600A3D" w:rsidR="004827EA">
        <w:rPr>
          <w:rFonts w:ascii="Times New Roman" w:hAnsi="Times New Roman" w:cs="Times New Roman"/>
          <w:b/>
          <w:sz w:val="24"/>
          <w:szCs w:val="24"/>
          <w:lang w:val="sk-SK"/>
        </w:rPr>
        <w:t xml:space="preserve"> a </w:t>
      </w:r>
      <w:r w:rsidR="001200EA">
        <w:rPr>
          <w:rFonts w:ascii="Times New Roman" w:hAnsi="Times New Roman" w:cs="Times New Roman"/>
          <w:b/>
          <w:sz w:val="24"/>
          <w:szCs w:val="24"/>
          <w:lang w:val="sk-SK"/>
        </w:rPr>
        <w:t>4</w:t>
      </w:r>
    </w:p>
    <w:p w:rsidR="001A0C05" w:rsidRPr="00600A3D" w:rsidP="001200EA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600A3D" w:rsidR="004827EA">
        <w:rPr>
          <w:rFonts w:ascii="Times New Roman" w:hAnsi="Times New Roman" w:cs="Times New Roman"/>
          <w:sz w:val="24"/>
          <w:szCs w:val="24"/>
          <w:lang w:val="sk-SK"/>
        </w:rPr>
        <w:t>Odkazuje sa na vzory osvedčení o odbornej spôsobilosti, ktoré sú uvedené v prílohe č. 1 a prílohe č. 2.</w:t>
      </w:r>
    </w:p>
    <w:p w:rsidR="0049135E" w:rsidRPr="00600A3D" w:rsidP="001200EA">
      <w:pPr>
        <w:rPr>
          <w:rFonts w:ascii="Times New Roman" w:hAnsi="Times New Roman" w:cs="Times New Roman"/>
          <w:sz w:val="24"/>
          <w:szCs w:val="24"/>
          <w:lang w:val="sk-SK"/>
        </w:rPr>
      </w:pPr>
    </w:p>
    <w:p w:rsidR="001A0C05" w:rsidRPr="00600A3D" w:rsidP="001200EA">
      <w:pPr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600A3D">
        <w:rPr>
          <w:rFonts w:ascii="Times New Roman" w:hAnsi="Times New Roman" w:cs="Times New Roman"/>
          <w:b/>
          <w:sz w:val="24"/>
          <w:szCs w:val="24"/>
          <w:lang w:val="sk-SK"/>
        </w:rPr>
        <w:t>K </w:t>
      </w:r>
      <w:r w:rsidRPr="00600A3D" w:rsidR="0049135E">
        <w:rPr>
          <w:rFonts w:ascii="Times New Roman" w:hAnsi="Times New Roman" w:cs="Times New Roman"/>
          <w:b/>
          <w:sz w:val="24"/>
          <w:szCs w:val="24"/>
          <w:lang w:val="sk-SK"/>
        </w:rPr>
        <w:t>§ 5</w:t>
      </w:r>
    </w:p>
    <w:p w:rsidR="001A0C05" w:rsidRPr="00600A3D" w:rsidP="001200EA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="001200EA">
        <w:rPr>
          <w:rFonts w:ascii="Times New Roman" w:hAnsi="Times New Roman" w:cs="Times New Roman"/>
          <w:sz w:val="24"/>
          <w:szCs w:val="24"/>
          <w:lang w:val="sk-SK"/>
        </w:rPr>
        <w:t xml:space="preserve">Účinnosť návrhu </w:t>
      </w:r>
      <w:r w:rsidRPr="00600A3D" w:rsidR="0049135E">
        <w:rPr>
          <w:rFonts w:ascii="Times New Roman" w:hAnsi="Times New Roman" w:cs="Times New Roman"/>
          <w:sz w:val="24"/>
          <w:szCs w:val="24"/>
          <w:lang w:val="sk-SK"/>
        </w:rPr>
        <w:t>vyhlášky</w:t>
      </w:r>
      <w:r w:rsidR="001200EA">
        <w:rPr>
          <w:rFonts w:ascii="Times New Roman" w:hAnsi="Times New Roman" w:cs="Times New Roman"/>
          <w:sz w:val="24"/>
          <w:szCs w:val="24"/>
          <w:lang w:val="sk-SK"/>
        </w:rPr>
        <w:t xml:space="preserve"> bude upresnená po schválení návrhu zákona.</w:t>
      </w:r>
    </w:p>
    <w:p w:rsidR="00477CEC" w:rsidRPr="00600A3D" w:rsidP="001200EA">
      <w:pPr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Batang">
    <w:altName w:val="바탕"/>
    <w:panose1 w:val="02030600000101010101"/>
    <w:charset w:val="00"/>
    <w:family w:val="roman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0EA" w:rsidP="001200EA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1200EA" w:rsidP="001200EA">
    <w:pPr>
      <w:pStyle w:val="Footer"/>
      <w:ind w:right="360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0EA" w:rsidP="001200EA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  <w:noProof/>
      </w:rPr>
      <w:t>2</w:t>
    </w:r>
    <w:r>
      <w:rPr>
        <w:rStyle w:val="PageNumber"/>
        <w:rFonts w:ascii="Times New Roman" w:hAnsi="Times New Roman" w:cs="Times New Roman"/>
      </w:rPr>
      <w:fldChar w:fldCharType="end"/>
    </w:r>
  </w:p>
  <w:p w:rsidR="001200EA" w:rsidP="001200EA">
    <w:pPr>
      <w:pStyle w:val="Footer"/>
      <w:ind w:right="360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B67B41"/>
    <w:multiLevelType w:val="hybridMultilevel"/>
    <w:tmpl w:val="D89EB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3842B7F"/>
    <w:multiLevelType w:val="hybridMultilevel"/>
    <w:tmpl w:val="D1568936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</w:lvl>
    <w:lvl w:ilvl="1">
      <w:start w:val="1"/>
      <w:numFmt w:val="bullet"/>
      <w:lvlText w:val="-"/>
      <w:lvlJc w:val="left"/>
      <w:pPr>
        <w:tabs>
          <w:tab w:val="num" w:pos="1097"/>
        </w:tabs>
        <w:ind w:left="1077" w:hanging="340"/>
      </w:pPr>
      <w:rPr>
        <w:rFonts w:ascii="Times New Roman" w:hAnsi="Times New Roman" w:cs="Times New Roman"/>
        <w:rtl w:val="0"/>
      </w:rPr>
    </w:lvl>
    <w:lvl w:ilvl="2">
      <w:start w:val="2"/>
      <w:numFmt w:val="decimal"/>
      <w:lvlText w:val="%3."/>
      <w:lvlJc w:val="left"/>
      <w:pPr>
        <w:tabs>
          <w:tab w:val="num" w:pos="737"/>
        </w:tabs>
        <w:ind w:left="737" w:hanging="397"/>
      </w:pPr>
    </w:lvl>
    <w:lvl w:ilvl="3">
      <w:start w:val="1"/>
      <w:numFmt w:val="bullet"/>
      <w:lvlText w:val="-"/>
      <w:lvlJc w:val="left"/>
      <w:pPr>
        <w:tabs>
          <w:tab w:val="num" w:pos="1097"/>
        </w:tabs>
        <w:ind w:left="1077" w:hanging="340"/>
      </w:pPr>
      <w:rPr>
        <w:rFonts w:ascii="Times New Roman" w:hAnsi="Times New Roman" w:cs="Times New Roman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isplayHorizontalDrawingGridEvery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1200EA"/>
    <w:rsid w:val="001A0C05"/>
    <w:rsid w:val="002F7B92"/>
    <w:rsid w:val="0042322A"/>
    <w:rsid w:val="00477CEC"/>
    <w:rsid w:val="004827EA"/>
    <w:rsid w:val="0049135E"/>
    <w:rsid w:val="00600A3D"/>
    <w:rsid w:val="008A5001"/>
    <w:rsid w:val="00A92415"/>
    <w:rsid w:val="00B5497B"/>
    <w:rsid w:val="00B60DB8"/>
    <w:rsid w:val="00C51448"/>
    <w:rsid w:val="00E46AFE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0"/>
      <w:szCs w:val="20"/>
      <w:rtl w:val="0"/>
      <w:lang w:val="cs-CZ" w:bidi="ar-SA"/>
    </w:rPr>
  </w:style>
  <w:style w:type="paragraph" w:styleId="Heading1">
    <w:name w:val="heading 1"/>
    <w:basedOn w:val="Normal"/>
    <w:next w:val="Normal"/>
    <w:uiPriority w:val="9"/>
    <w:qFormat/>
    <w:pPr>
      <w:keepNext/>
      <w:jc w:val="both"/>
      <w:outlineLvl w:val="0"/>
    </w:pPr>
    <w:rPr>
      <w:b/>
      <w:noProof/>
      <w:sz w:val="24"/>
      <w:lang w:val="sk-SK"/>
    </w:rPr>
  </w:style>
  <w:style w:type="character" w:default="1" w:styleId="DefaultParagraphFont">
    <w:name w:val="Default Paragraph Font"/>
    <w:semiHidden/>
  </w:style>
  <w:style w:type="paragraph" w:styleId="Title">
    <w:name w:val="Title"/>
    <w:basedOn w:val="Normal"/>
    <w:uiPriority w:val="10"/>
    <w:qFormat/>
    <w:pPr>
      <w:jc w:val="center"/>
    </w:pPr>
    <w:rPr>
      <w:b/>
      <w:noProof/>
      <w:sz w:val="24"/>
      <w:lang w:val="sk-SK"/>
    </w:rPr>
  </w:style>
  <w:style w:type="paragraph" w:styleId="BodyText">
    <w:name w:val="Body Text"/>
    <w:basedOn w:val="Normal"/>
    <w:pPr>
      <w:jc w:val="both"/>
    </w:pPr>
    <w:rPr>
      <w:noProof/>
      <w:sz w:val="24"/>
      <w:lang w:val="sk-SK"/>
    </w:rPr>
  </w:style>
  <w:style w:type="paragraph" w:styleId="BalloonText">
    <w:name w:val="Balloon Text"/>
    <w:basedOn w:val="Normal"/>
    <w:semiHidden/>
    <w:rsid w:val="000F1693"/>
    <w:pPr>
      <w:jc w:val="left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B5497B"/>
    <w:pPr>
      <w:spacing w:before="100" w:beforeAutospacing="1" w:after="100" w:afterAutospacing="1"/>
      <w:jc w:val="left"/>
    </w:pPr>
    <w:rPr>
      <w:color w:val="000000"/>
      <w:sz w:val="24"/>
      <w:szCs w:val="24"/>
      <w:lang w:val="sk-SK"/>
    </w:rPr>
  </w:style>
  <w:style w:type="paragraph" w:styleId="Footer">
    <w:name w:val="footer"/>
    <w:basedOn w:val="Normal"/>
    <w:rsid w:val="001200EA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1200E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12</TotalTime>
  <Pages>1</Pages>
  <Words>512</Words>
  <Characters>2922</Characters>
  <Application>Microsoft Office Word</Application>
  <DocSecurity>0</DocSecurity>
  <Lines>0</Lines>
  <Paragraphs>0</Paragraphs>
  <ScaleCrop>false</ScaleCrop>
  <Company>szu sr</Company>
  <LinksUpToDate>false</LinksUpToDate>
  <CharactersWithSpaces>3428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creator>Glacova</dc:creator>
  <cp:lastModifiedBy>Vaše meno</cp:lastModifiedBy>
  <cp:revision>4</cp:revision>
  <cp:lastPrinted>2005-06-30T11:06:00Z</cp:lastPrinted>
  <dcterms:created xsi:type="dcterms:W3CDTF">2007-01-24T20:06:00Z</dcterms:created>
  <dcterms:modified xsi:type="dcterms:W3CDTF">2007-01-25T09:05:00Z</dcterms:modified>
</cp:coreProperties>
</file>