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4B4E" w:rsidRPr="00AF46B7" w:rsidP="00E94B4E">
      <w:pPr>
        <w:jc w:val="center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Návrh</w:t>
      </w:r>
    </w:p>
    <w:p w:rsidR="00E94B4E" w:rsidRPr="00AF46B7" w:rsidP="00E94B4E">
      <w:pPr>
        <w:jc w:val="center"/>
        <w:rPr>
          <w:rFonts w:ascii="Times New Roman" w:hAnsi="Times New Roman" w:cs="Times New Roman"/>
          <w:lang w:val="sk-SK"/>
        </w:rPr>
      </w:pPr>
    </w:p>
    <w:p w:rsidR="00E94B4E" w:rsidRPr="00191709" w:rsidP="00E94B4E">
      <w:pPr>
        <w:jc w:val="center"/>
        <w:rPr>
          <w:rFonts w:ascii="Times New Roman" w:hAnsi="Times New Roman" w:cs="Times New Roman"/>
          <w:b/>
          <w:lang w:val="sk-SK"/>
        </w:rPr>
      </w:pPr>
      <w:r w:rsidRPr="00191709" w:rsidR="00191709">
        <w:rPr>
          <w:rFonts w:ascii="Times New Roman" w:hAnsi="Times New Roman" w:cs="Times New Roman"/>
          <w:b/>
          <w:lang w:val="sk-SK"/>
        </w:rPr>
        <w:t>VYHLÁŠKA</w:t>
      </w:r>
    </w:p>
    <w:p w:rsidR="00E94B4E" w:rsidRPr="00191709" w:rsidP="00E94B4E">
      <w:pPr>
        <w:jc w:val="center"/>
        <w:rPr>
          <w:rFonts w:ascii="Times New Roman" w:hAnsi="Times New Roman" w:cs="Times New Roman"/>
          <w:b/>
          <w:lang w:val="sk-SK"/>
        </w:rPr>
      </w:pPr>
    </w:p>
    <w:p w:rsidR="00E94B4E" w:rsidRPr="00191709" w:rsidP="00E94B4E">
      <w:pPr>
        <w:jc w:val="center"/>
        <w:rPr>
          <w:rFonts w:ascii="Times New Roman" w:hAnsi="Times New Roman" w:cs="Times New Roman"/>
          <w:b/>
          <w:lang w:val="sk-SK"/>
        </w:rPr>
      </w:pPr>
      <w:r w:rsidRPr="00191709">
        <w:rPr>
          <w:rFonts w:ascii="Times New Roman" w:hAnsi="Times New Roman" w:cs="Times New Roman"/>
          <w:b/>
          <w:lang w:val="sk-SK"/>
        </w:rPr>
        <w:t>Ministerstva pôdohospodárstva Slovenskej republiky</w:t>
      </w:r>
    </w:p>
    <w:p w:rsidR="00E94B4E" w:rsidRPr="00191709" w:rsidP="00E94B4E">
      <w:pPr>
        <w:jc w:val="center"/>
        <w:rPr>
          <w:rFonts w:ascii="Times New Roman" w:hAnsi="Times New Roman" w:cs="Times New Roman"/>
          <w:b/>
          <w:lang w:val="sk-SK"/>
        </w:rPr>
      </w:pPr>
      <w:r w:rsidRPr="00191709">
        <w:rPr>
          <w:rFonts w:ascii="Times New Roman" w:hAnsi="Times New Roman" w:cs="Times New Roman"/>
          <w:b/>
          <w:lang w:val="sk-SK"/>
        </w:rPr>
        <w:t>z ...........</w:t>
      </w:r>
      <w:r w:rsidR="00E0329D">
        <w:rPr>
          <w:rFonts w:ascii="Times New Roman" w:hAnsi="Times New Roman" w:cs="Times New Roman"/>
          <w:b/>
          <w:lang w:val="sk-SK"/>
        </w:rPr>
        <w:t xml:space="preserve"> </w:t>
      </w:r>
      <w:r w:rsidRPr="00191709" w:rsidR="00C60EDB">
        <w:rPr>
          <w:rFonts w:ascii="Times New Roman" w:hAnsi="Times New Roman" w:cs="Times New Roman"/>
          <w:b/>
          <w:lang w:val="sk-SK"/>
        </w:rPr>
        <w:t>2007</w:t>
      </w:r>
    </w:p>
    <w:p w:rsidR="00E94B4E" w:rsidRPr="00191709" w:rsidP="00E94B4E">
      <w:pPr>
        <w:jc w:val="center"/>
        <w:rPr>
          <w:rFonts w:ascii="Times New Roman" w:hAnsi="Times New Roman" w:cs="Times New Roman"/>
          <w:b/>
          <w:lang w:val="sk-SK"/>
        </w:rPr>
      </w:pPr>
    </w:p>
    <w:p w:rsidR="00E94B4E" w:rsidRPr="00191709" w:rsidP="00E94B4E">
      <w:pPr>
        <w:jc w:val="center"/>
        <w:rPr>
          <w:rFonts w:ascii="Times New Roman" w:hAnsi="Times New Roman" w:cs="Times New Roman"/>
          <w:b/>
          <w:lang w:val="sk-SK"/>
        </w:rPr>
      </w:pPr>
      <w:r w:rsidRPr="00191709">
        <w:rPr>
          <w:rFonts w:ascii="Times New Roman" w:hAnsi="Times New Roman" w:cs="Times New Roman"/>
          <w:b/>
          <w:lang w:val="sk-SK"/>
        </w:rPr>
        <w:t>o </w:t>
      </w:r>
      <w:r w:rsidRPr="00191709" w:rsidR="00C60EDB">
        <w:rPr>
          <w:rFonts w:ascii="Times New Roman" w:hAnsi="Times New Roman" w:cs="Times New Roman"/>
          <w:b/>
          <w:lang w:val="sk-SK"/>
        </w:rPr>
        <w:t xml:space="preserve">odbere </w:t>
      </w:r>
      <w:r w:rsidRPr="00191709" w:rsidR="00E915DD">
        <w:rPr>
          <w:rFonts w:ascii="Times New Roman" w:hAnsi="Times New Roman" w:cs="Times New Roman"/>
          <w:b/>
          <w:lang w:val="sk-SK"/>
        </w:rPr>
        <w:t>vzor</w:t>
      </w:r>
      <w:r w:rsidRPr="00191709" w:rsidR="00C60EDB">
        <w:rPr>
          <w:rFonts w:ascii="Times New Roman" w:hAnsi="Times New Roman" w:cs="Times New Roman"/>
          <w:b/>
          <w:lang w:val="sk-SK"/>
        </w:rPr>
        <w:t>iek</w:t>
      </w:r>
      <w:r w:rsidRPr="00191709" w:rsidR="00E915DD">
        <w:rPr>
          <w:rFonts w:ascii="Times New Roman" w:hAnsi="Times New Roman" w:cs="Times New Roman"/>
          <w:b/>
          <w:lang w:val="sk-SK"/>
        </w:rPr>
        <w:t xml:space="preserve"> </w:t>
      </w:r>
      <w:r w:rsidRPr="00191709">
        <w:rPr>
          <w:rFonts w:ascii="Times New Roman" w:hAnsi="Times New Roman" w:cs="Times New Roman"/>
          <w:b/>
          <w:lang w:val="sk-SK"/>
        </w:rPr>
        <w:t>prípravkov na ochranu rastlín a</w:t>
      </w:r>
      <w:r w:rsidRPr="00191709" w:rsidR="00E915DD">
        <w:rPr>
          <w:rFonts w:ascii="Times New Roman" w:hAnsi="Times New Roman" w:cs="Times New Roman"/>
          <w:b/>
          <w:lang w:val="sk-SK"/>
        </w:rPr>
        <w:t> </w:t>
      </w:r>
      <w:r w:rsidRPr="00191709">
        <w:rPr>
          <w:rFonts w:ascii="Times New Roman" w:hAnsi="Times New Roman" w:cs="Times New Roman"/>
          <w:b/>
          <w:lang w:val="sk-SK"/>
        </w:rPr>
        <w:t>iných prípravkov</w:t>
      </w:r>
      <w:r w:rsidRPr="00191709" w:rsidR="00C60EDB">
        <w:rPr>
          <w:rFonts w:ascii="Times New Roman" w:hAnsi="Times New Roman" w:cs="Times New Roman"/>
          <w:b/>
          <w:lang w:val="sk-SK"/>
        </w:rPr>
        <w:t xml:space="preserve"> a</w:t>
      </w:r>
      <w:r w:rsidR="00E0329D">
        <w:rPr>
          <w:rFonts w:ascii="Times New Roman" w:hAnsi="Times New Roman" w:cs="Times New Roman"/>
          <w:b/>
          <w:lang w:val="sk-SK"/>
        </w:rPr>
        <w:t xml:space="preserve"> o</w:t>
      </w:r>
      <w:r w:rsidRPr="00191709" w:rsidR="00C60EDB">
        <w:rPr>
          <w:rFonts w:ascii="Times New Roman" w:hAnsi="Times New Roman" w:cs="Times New Roman"/>
          <w:b/>
          <w:lang w:val="sk-SK"/>
        </w:rPr>
        <w:t xml:space="preserve"> skladovaní prípravkov na ochranu rastlín a iných prípravkov  </w:t>
      </w:r>
    </w:p>
    <w:p w:rsidR="00E915DD" w:rsidRPr="00AF46B7" w:rsidP="00E94B4E">
      <w:pPr>
        <w:jc w:val="center"/>
        <w:rPr>
          <w:rFonts w:ascii="Times New Roman" w:hAnsi="Times New Roman" w:cs="Times New Roman"/>
          <w:lang w:val="sk-SK"/>
        </w:rPr>
      </w:pPr>
    </w:p>
    <w:p w:rsidR="00E94B4E" w:rsidRPr="00AF46B7" w:rsidP="00E94B4E">
      <w:pPr>
        <w:jc w:val="center"/>
        <w:rPr>
          <w:rFonts w:ascii="Times New Roman" w:hAnsi="Times New Roman" w:cs="Times New Roman"/>
          <w:lang w:val="sk-SK"/>
        </w:rPr>
      </w:pPr>
    </w:p>
    <w:p w:rsidR="00E94B4E" w:rsidRPr="00AF46B7" w:rsidP="0019170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 xml:space="preserve">Ministerstvo pôdohospodárstva Slovenskej republiky </w:t>
      </w:r>
      <w:r w:rsidRPr="00AF46B7">
        <w:rPr>
          <w:rFonts w:ascii="Times New Roman" w:hAnsi="Times New Roman" w:cs="Times New Roman"/>
          <w:lang w:val="sk-SK"/>
        </w:rPr>
        <w:t xml:space="preserve">podľa § 33 písm. </w:t>
      </w:r>
      <w:r w:rsidR="000C24B8">
        <w:rPr>
          <w:rFonts w:ascii="Times New Roman" w:hAnsi="Times New Roman" w:cs="Times New Roman"/>
          <w:lang w:val="sk-SK"/>
        </w:rPr>
        <w:t>c)</w:t>
      </w:r>
      <w:r w:rsidRPr="00AF46B7" w:rsidR="000B7BAF">
        <w:rPr>
          <w:rFonts w:ascii="Times New Roman" w:hAnsi="Times New Roman" w:cs="Times New Roman"/>
          <w:lang w:val="sk-SK"/>
        </w:rPr>
        <w:t xml:space="preserve"> </w:t>
      </w:r>
      <w:r w:rsidRPr="00AF46B7">
        <w:rPr>
          <w:rFonts w:ascii="Times New Roman" w:hAnsi="Times New Roman" w:cs="Times New Roman"/>
          <w:lang w:val="sk-SK"/>
        </w:rPr>
        <w:t>zákona č. 193/2005 Z. z. o rastlinolekárskej starostlivosti v znení zákona č. ......../200</w:t>
      </w:r>
      <w:r w:rsidR="00512BB7">
        <w:rPr>
          <w:rFonts w:ascii="Times New Roman" w:hAnsi="Times New Roman" w:cs="Times New Roman"/>
          <w:lang w:val="sk-SK"/>
        </w:rPr>
        <w:t>7</w:t>
      </w:r>
      <w:r w:rsidRPr="00AF46B7">
        <w:rPr>
          <w:rFonts w:ascii="Times New Roman" w:hAnsi="Times New Roman" w:cs="Times New Roman"/>
          <w:lang w:val="sk-SK"/>
        </w:rPr>
        <w:t xml:space="preserve"> Z. z. (ďalej len „zákon“) ustanovuje:</w:t>
      </w:r>
    </w:p>
    <w:p w:rsidR="00E94B4E" w:rsidP="00191709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:rsidR="00873279" w:rsidP="00873279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§ 1</w:t>
      </w:r>
    </w:p>
    <w:p w:rsidR="000C24B8" w:rsidP="00873279">
      <w:pPr>
        <w:jc w:val="center"/>
        <w:rPr>
          <w:rFonts w:ascii="Times New Roman" w:hAnsi="Times New Roman" w:cs="Times New Roman"/>
          <w:lang w:val="sk-SK"/>
        </w:rPr>
      </w:pPr>
    </w:p>
    <w:p w:rsidR="000C24B8" w:rsidP="000C24B8">
      <w:pPr>
        <w:jc w:val="both"/>
        <w:rPr>
          <w:rFonts w:ascii="Times New Roman" w:hAnsi="Times New Roman" w:cs="Times New Roman"/>
          <w:lang w:val="sk-SK"/>
        </w:rPr>
      </w:pPr>
    </w:p>
    <w:p w:rsidR="00873279" w:rsidRPr="00AF46B7" w:rsidP="00191709">
      <w:pPr>
        <w:ind w:firstLine="480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Na účely tejto vyhlášky sa rozumie</w:t>
      </w:r>
    </w:p>
    <w:p w:rsidR="00873279" w:rsidRPr="00AF46B7" w:rsidP="00191709">
      <w:pPr>
        <w:numPr>
          <w:ilvl w:val="0"/>
          <w:numId w:val="30"/>
        </w:numPr>
        <w:tabs>
          <w:tab w:val="clear" w:pos="820"/>
        </w:tabs>
        <w:ind w:left="360" w:right="-50" w:hanging="360"/>
        <w:jc w:val="both"/>
        <w:rPr>
          <w:rFonts w:ascii="Times New Roman" w:hAnsi="Times New Roman" w:cs="Times New Roman"/>
          <w:lang w:val="sk-SK"/>
        </w:rPr>
      </w:pPr>
      <w:r w:rsidRPr="00C25380">
        <w:rPr>
          <w:rFonts w:ascii="Times New Roman" w:hAnsi="Times New Roman" w:cs="Times New Roman"/>
          <w:bCs/>
          <w:lang w:val="sk-SK"/>
        </w:rPr>
        <w:t>čiastkovou vzorkou</w:t>
      </w:r>
      <w:r w:rsidRPr="00C25380">
        <w:rPr>
          <w:rFonts w:ascii="Times New Roman" w:hAnsi="Times New Roman" w:cs="Times New Roman"/>
          <w:lang w:val="sk-SK"/>
        </w:rPr>
        <w:t xml:space="preserve"> určité množstvo </w:t>
      </w:r>
      <w:r w:rsidRPr="00C25380" w:rsidR="00C25380">
        <w:rPr>
          <w:rFonts w:ascii="Times New Roman" w:hAnsi="Times New Roman" w:cs="Times New Roman"/>
          <w:lang w:val="sk-SK"/>
        </w:rPr>
        <w:t>prípravk</w:t>
      </w:r>
      <w:r w:rsidR="00C25380">
        <w:rPr>
          <w:rFonts w:ascii="Times New Roman" w:hAnsi="Times New Roman" w:cs="Times New Roman"/>
          <w:lang w:val="sk-SK"/>
        </w:rPr>
        <w:t>u</w:t>
      </w:r>
      <w:r w:rsidRPr="00C25380" w:rsidR="00C25380">
        <w:rPr>
          <w:rFonts w:ascii="Times New Roman" w:hAnsi="Times New Roman" w:cs="Times New Roman"/>
          <w:lang w:val="sk-SK"/>
        </w:rPr>
        <w:t xml:space="preserve"> na ochranu rastlín </w:t>
      </w:r>
      <w:r w:rsidRPr="00C25380" w:rsidR="00C25380">
        <w:rPr>
          <w:rFonts w:ascii="Times New Roman" w:hAnsi="Times New Roman" w:cs="Times New Roman"/>
          <w:lang w:val="sk-SK"/>
        </w:rPr>
        <w:t>a in</w:t>
      </w:r>
      <w:r w:rsidR="00C25380">
        <w:rPr>
          <w:rFonts w:ascii="Times New Roman" w:hAnsi="Times New Roman" w:cs="Times New Roman"/>
          <w:lang w:val="sk-SK"/>
        </w:rPr>
        <w:t>ého prípravku (ďalej len „prípravok“)</w:t>
      </w:r>
      <w:r w:rsidRPr="00C25380">
        <w:rPr>
          <w:rFonts w:ascii="Times New Roman" w:hAnsi="Times New Roman" w:cs="Times New Roman"/>
          <w:lang w:val="sk-SK"/>
        </w:rPr>
        <w:t xml:space="preserve"> </w:t>
      </w:r>
      <w:r w:rsidRPr="00AF46B7">
        <w:rPr>
          <w:rFonts w:ascii="Times New Roman" w:hAnsi="Times New Roman" w:cs="Times New Roman"/>
          <w:lang w:val="sk-SK"/>
        </w:rPr>
        <w:t>voľne uložené alebo balené</w:t>
      </w:r>
      <w:r w:rsidR="00C60EDB">
        <w:rPr>
          <w:rFonts w:ascii="Times New Roman" w:hAnsi="Times New Roman" w:cs="Times New Roman"/>
          <w:lang w:val="sk-SK"/>
        </w:rPr>
        <w:t xml:space="preserve"> a</w:t>
      </w:r>
      <w:r w:rsidRPr="00AF46B7">
        <w:rPr>
          <w:rFonts w:ascii="Times New Roman" w:hAnsi="Times New Roman" w:cs="Times New Roman"/>
          <w:lang w:val="sk-SK"/>
        </w:rPr>
        <w:t xml:space="preserve"> odobrané </w:t>
      </w:r>
      <w:r w:rsidR="00C60EDB">
        <w:rPr>
          <w:rFonts w:ascii="Times New Roman" w:hAnsi="Times New Roman" w:cs="Times New Roman"/>
          <w:lang w:val="sk-SK"/>
        </w:rPr>
        <w:t>vzorkovacím</w:t>
      </w:r>
      <w:r w:rsidRPr="00AF46B7">
        <w:rPr>
          <w:rFonts w:ascii="Times New Roman" w:hAnsi="Times New Roman" w:cs="Times New Roman"/>
          <w:lang w:val="sk-SK"/>
        </w:rPr>
        <w:t xml:space="preserve"> zariaden</w:t>
      </w:r>
      <w:r w:rsidR="00C60EDB">
        <w:rPr>
          <w:rFonts w:ascii="Times New Roman" w:hAnsi="Times New Roman" w:cs="Times New Roman"/>
          <w:lang w:val="sk-SK"/>
        </w:rPr>
        <w:t>ím</w:t>
      </w:r>
      <w:r w:rsidRPr="00AF46B7">
        <w:rPr>
          <w:rFonts w:ascii="Times New Roman" w:hAnsi="Times New Roman" w:cs="Times New Roman"/>
          <w:lang w:val="sk-SK"/>
        </w:rPr>
        <w:t xml:space="preserve"> alebo bez neho z jedného odberového miesta</w:t>
      </w:r>
      <w:r w:rsidR="00C60EDB">
        <w:rPr>
          <w:rFonts w:ascii="Times New Roman" w:hAnsi="Times New Roman" w:cs="Times New Roman"/>
          <w:lang w:val="sk-SK"/>
        </w:rPr>
        <w:t>,</w:t>
      </w:r>
    </w:p>
    <w:p w:rsidR="00873279" w:rsidRPr="00AF46B7" w:rsidP="00191709">
      <w:pPr>
        <w:numPr>
          <w:ilvl w:val="0"/>
          <w:numId w:val="30"/>
        </w:numPr>
        <w:tabs>
          <w:tab w:val="clear" w:pos="820"/>
        </w:tabs>
        <w:ind w:left="360" w:right="-50" w:hanging="360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bCs/>
          <w:lang w:val="sk-SK"/>
        </w:rPr>
        <w:t>hrubou vzorkou</w:t>
      </w:r>
      <w:r w:rsidR="00E0329D">
        <w:rPr>
          <w:rFonts w:ascii="Times New Roman" w:hAnsi="Times New Roman" w:cs="Times New Roman"/>
          <w:bCs/>
          <w:lang w:val="sk-SK"/>
        </w:rPr>
        <w:t xml:space="preserve"> </w:t>
      </w:r>
      <w:r w:rsidRPr="00AF46B7">
        <w:rPr>
          <w:rFonts w:ascii="Times New Roman" w:hAnsi="Times New Roman" w:cs="Times New Roman"/>
          <w:lang w:val="sk-SK"/>
        </w:rPr>
        <w:t xml:space="preserve"> všetky čiastkové vzorky odobrané z jednotlivej šarže,</w:t>
      </w:r>
    </w:p>
    <w:p w:rsidR="00873279" w:rsidRPr="00AF46B7" w:rsidP="00191709">
      <w:pPr>
        <w:numPr>
          <w:ilvl w:val="0"/>
          <w:numId w:val="30"/>
        </w:numPr>
        <w:tabs>
          <w:tab w:val="clear" w:pos="820"/>
        </w:tabs>
        <w:ind w:left="360" w:right="-50" w:hanging="360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bCs/>
          <w:lang w:val="sk-SK"/>
        </w:rPr>
        <w:t xml:space="preserve">analytickou vzorkou </w:t>
      </w:r>
      <w:r w:rsidRPr="00AF46B7">
        <w:rPr>
          <w:rFonts w:ascii="Times New Roman" w:hAnsi="Times New Roman" w:cs="Times New Roman"/>
          <w:lang w:val="sk-SK"/>
        </w:rPr>
        <w:t xml:space="preserve">podiel vhodne pripravenej a primerane zhomogenizovanej hrubej vzorky, ktorý sa analyzuje; jej veľkosť nemá byť menšia ako 200 ml pre kvapalné </w:t>
      </w:r>
      <w:r w:rsidR="00943D24">
        <w:rPr>
          <w:rFonts w:ascii="Times New Roman" w:hAnsi="Times New Roman" w:cs="Times New Roman"/>
          <w:lang w:val="sk-SK"/>
        </w:rPr>
        <w:t>prípravky</w:t>
      </w:r>
      <w:r w:rsidRPr="00AF46B7">
        <w:rPr>
          <w:rFonts w:ascii="Times New Roman" w:hAnsi="Times New Roman" w:cs="Times New Roman"/>
          <w:lang w:val="sk-SK"/>
        </w:rPr>
        <w:t xml:space="preserve"> a 600 g pre pevné </w:t>
      </w:r>
      <w:r w:rsidR="00943D24">
        <w:rPr>
          <w:rFonts w:ascii="Times New Roman" w:hAnsi="Times New Roman" w:cs="Times New Roman"/>
          <w:lang w:val="sk-SK"/>
        </w:rPr>
        <w:t>prípravky</w:t>
      </w:r>
      <w:r w:rsidRPr="00AF46B7">
        <w:rPr>
          <w:rFonts w:ascii="Times New Roman" w:hAnsi="Times New Roman" w:cs="Times New Roman"/>
          <w:lang w:val="sk-SK"/>
        </w:rPr>
        <w:t>, pri malospotrebiteľských baleniach súčet hmotností jednotlivých samostatných balení musí dosiahnuť uvedené množstvo,</w:t>
      </w:r>
    </w:p>
    <w:p w:rsidR="00873279" w:rsidRPr="00AF46B7" w:rsidP="00191709">
      <w:pPr>
        <w:numPr>
          <w:ilvl w:val="0"/>
          <w:numId w:val="30"/>
        </w:numPr>
        <w:tabs>
          <w:tab w:val="clear" w:pos="820"/>
        </w:tabs>
        <w:ind w:left="360" w:right="-50" w:hanging="360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bCs/>
          <w:lang w:val="sk-SK"/>
        </w:rPr>
        <w:t>balením</w:t>
      </w:r>
      <w:r w:rsidRPr="00AF46B7">
        <w:rPr>
          <w:rFonts w:ascii="Times New Roman" w:hAnsi="Times New Roman" w:cs="Times New Roman"/>
          <w:lang w:val="sk-SK"/>
        </w:rPr>
        <w:t xml:space="preserve"> nádoba spolu s ochranným baliacim materiálom s</w:t>
      </w:r>
      <w:r w:rsidR="00943D24">
        <w:rPr>
          <w:rFonts w:ascii="Times New Roman" w:hAnsi="Times New Roman" w:cs="Times New Roman"/>
          <w:lang w:val="sk-SK"/>
        </w:rPr>
        <w:t>lúžiacim na transport prípravkov</w:t>
      </w:r>
      <w:r w:rsidRPr="00AF46B7">
        <w:rPr>
          <w:rFonts w:ascii="Times New Roman" w:hAnsi="Times New Roman" w:cs="Times New Roman"/>
          <w:lang w:val="sk-SK"/>
        </w:rPr>
        <w:t xml:space="preserve"> cez veľkoobchodnú</w:t>
      </w:r>
      <w:r w:rsidR="00E0329D">
        <w:rPr>
          <w:rFonts w:ascii="Times New Roman" w:hAnsi="Times New Roman" w:cs="Times New Roman"/>
          <w:lang w:val="sk-SK"/>
        </w:rPr>
        <w:t xml:space="preserve"> distribúciu </w:t>
      </w:r>
      <w:r w:rsidRPr="00AF46B7">
        <w:rPr>
          <w:rFonts w:ascii="Times New Roman" w:hAnsi="Times New Roman" w:cs="Times New Roman"/>
          <w:lang w:val="sk-SK"/>
        </w:rPr>
        <w:t xml:space="preserve"> alebo maloobchodnú distribúciu ku konečným spotrebiteľom,</w:t>
      </w:r>
    </w:p>
    <w:p w:rsidR="00873279" w:rsidP="00191709">
      <w:pPr>
        <w:numPr>
          <w:ilvl w:val="0"/>
          <w:numId w:val="30"/>
        </w:numPr>
        <w:tabs>
          <w:tab w:val="clear" w:pos="820"/>
        </w:tabs>
        <w:ind w:left="360" w:right="-50" w:hanging="360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bCs/>
          <w:lang w:val="sk-SK"/>
        </w:rPr>
        <w:t>balnou jednotkou</w:t>
      </w:r>
      <w:r w:rsidRPr="00AF46B7">
        <w:rPr>
          <w:rFonts w:ascii="Times New Roman" w:hAnsi="Times New Roman" w:cs="Times New Roman"/>
          <w:lang w:val="sk-SK"/>
        </w:rPr>
        <w:t xml:space="preserve"> individuálna nádoba obsahujúca prípravok alebo maloobchodné balenie obsahujúce určitý počet menších balení</w:t>
      </w:r>
      <w:r w:rsidR="00943D24">
        <w:rPr>
          <w:rFonts w:ascii="Times New Roman" w:hAnsi="Times New Roman" w:cs="Times New Roman"/>
          <w:lang w:val="sk-SK"/>
        </w:rPr>
        <w:t>.</w:t>
      </w:r>
    </w:p>
    <w:p w:rsidR="00191709" w:rsidP="00C47DCF">
      <w:pPr>
        <w:ind w:left="720" w:right="-50" w:hanging="240"/>
        <w:jc w:val="both"/>
        <w:rPr>
          <w:rFonts w:ascii="Times New Roman" w:hAnsi="Times New Roman" w:cs="Times New Roman"/>
          <w:lang w:val="sk-SK"/>
        </w:rPr>
      </w:pPr>
    </w:p>
    <w:p w:rsidR="000C24B8" w:rsidP="00C47DCF">
      <w:pPr>
        <w:ind w:left="720" w:right="-50" w:hanging="240"/>
        <w:jc w:val="both"/>
        <w:rPr>
          <w:rFonts w:ascii="Times New Roman" w:hAnsi="Times New Roman" w:cs="Times New Roman"/>
          <w:lang w:val="sk-SK"/>
        </w:rPr>
      </w:pPr>
    </w:p>
    <w:p w:rsidR="000C24B8" w:rsidP="000C24B8">
      <w:pPr>
        <w:ind w:left="720" w:right="-50" w:hanging="240"/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§ 2</w:t>
      </w:r>
    </w:p>
    <w:p w:rsidR="000C24B8" w:rsidP="000C24B8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Odber vzoriek</w:t>
      </w:r>
      <w:r w:rsidRPr="00C25380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prípravkov</w:t>
      </w:r>
    </w:p>
    <w:p w:rsidR="000C24B8" w:rsidRPr="00AF46B7" w:rsidP="000C24B8">
      <w:pPr>
        <w:ind w:left="720" w:right="-50" w:hanging="240"/>
        <w:jc w:val="center"/>
        <w:rPr>
          <w:rFonts w:ascii="Times New Roman" w:hAnsi="Times New Roman" w:cs="Times New Roman"/>
          <w:lang w:val="sk-SK"/>
        </w:rPr>
      </w:pPr>
    </w:p>
    <w:p w:rsidR="00873279" w:rsidRPr="00AF46B7" w:rsidP="00873279">
      <w:pPr>
        <w:ind w:right="-50"/>
        <w:jc w:val="both"/>
        <w:rPr>
          <w:rFonts w:ascii="Times New Roman" w:hAnsi="Times New Roman" w:cs="Times New Roman"/>
          <w:lang w:val="sk-SK"/>
        </w:rPr>
      </w:pPr>
    </w:p>
    <w:p w:rsidR="00873279" w:rsidRPr="00AF46B7" w:rsidP="00191709">
      <w:pPr>
        <w:pStyle w:val="BodyTextIndent"/>
        <w:ind w:right="-50" w:firstLine="708"/>
        <w:rPr>
          <w:rFonts w:ascii="Times New Roman" w:hAnsi="Times New Roman" w:cs="Times New Roman"/>
        </w:rPr>
      </w:pPr>
      <w:r w:rsidRPr="00AF46B7">
        <w:rPr>
          <w:rFonts w:ascii="Times New Roman" w:hAnsi="Times New Roman" w:cs="Times New Roman"/>
        </w:rPr>
        <w:t>(</w:t>
      </w:r>
      <w:r w:rsidR="000C24B8">
        <w:rPr>
          <w:rFonts w:ascii="Times New Roman" w:hAnsi="Times New Roman" w:cs="Times New Roman"/>
        </w:rPr>
        <w:t>1</w:t>
      </w:r>
      <w:r w:rsidRPr="00AF46B7">
        <w:rPr>
          <w:rFonts w:ascii="Times New Roman" w:hAnsi="Times New Roman" w:cs="Times New Roman"/>
        </w:rPr>
        <w:t xml:space="preserve">) </w:t>
      </w:r>
      <w:r w:rsidR="00C60EDB">
        <w:rPr>
          <w:rFonts w:ascii="Times New Roman" w:hAnsi="Times New Roman" w:cs="Times New Roman"/>
        </w:rPr>
        <w:t>Odber vzoriek</w:t>
      </w:r>
      <w:r w:rsidR="00E0329D">
        <w:rPr>
          <w:rFonts w:ascii="Times New Roman" w:hAnsi="Times New Roman" w:cs="Times New Roman"/>
        </w:rPr>
        <w:t xml:space="preserve"> prípravkov</w:t>
      </w:r>
      <w:r w:rsidRPr="00AF46B7">
        <w:rPr>
          <w:rFonts w:ascii="Times New Roman" w:hAnsi="Times New Roman" w:cs="Times New Roman"/>
        </w:rPr>
        <w:t xml:space="preserve"> sa vykonáva v </w:t>
      </w:r>
      <w:r w:rsidR="00C60EDB">
        <w:rPr>
          <w:rFonts w:ascii="Times New Roman" w:hAnsi="Times New Roman" w:cs="Times New Roman"/>
        </w:rPr>
        <w:t>ktorejkoľvek</w:t>
      </w:r>
      <w:r w:rsidRPr="00AF46B7">
        <w:rPr>
          <w:rFonts w:ascii="Times New Roman" w:hAnsi="Times New Roman" w:cs="Times New Roman"/>
        </w:rPr>
        <w:t xml:space="preserve"> fáze distribúcie prípravkov, a</w:t>
      </w:r>
      <w:r w:rsidR="00C60EDB">
        <w:rPr>
          <w:rFonts w:ascii="Times New Roman" w:hAnsi="Times New Roman" w:cs="Times New Roman"/>
        </w:rPr>
        <w:t> </w:t>
      </w:r>
      <w:r w:rsidRPr="00AF46B7">
        <w:rPr>
          <w:rFonts w:ascii="Times New Roman" w:hAnsi="Times New Roman" w:cs="Times New Roman"/>
        </w:rPr>
        <w:t>to</w:t>
      </w:r>
      <w:r w:rsidR="00C60EDB">
        <w:rPr>
          <w:rFonts w:ascii="Times New Roman" w:hAnsi="Times New Roman" w:cs="Times New Roman"/>
        </w:rPr>
        <w:t xml:space="preserve"> </w:t>
      </w:r>
      <w:r w:rsidR="00E0329D">
        <w:rPr>
          <w:rFonts w:ascii="Times New Roman" w:hAnsi="Times New Roman" w:cs="Times New Roman"/>
        </w:rPr>
        <w:t>pri jeho výrobe</w:t>
      </w:r>
      <w:r w:rsidRPr="00AF46B7">
        <w:rPr>
          <w:rFonts w:ascii="Times New Roman" w:hAnsi="Times New Roman" w:cs="Times New Roman"/>
        </w:rPr>
        <w:t>, skladovan</w:t>
      </w:r>
      <w:r w:rsidR="00E0329D">
        <w:rPr>
          <w:rFonts w:ascii="Times New Roman" w:hAnsi="Times New Roman" w:cs="Times New Roman"/>
        </w:rPr>
        <w:t>í</w:t>
      </w:r>
      <w:r w:rsidRPr="00AF46B7">
        <w:rPr>
          <w:rFonts w:ascii="Times New Roman" w:hAnsi="Times New Roman" w:cs="Times New Roman"/>
        </w:rPr>
        <w:t>, maloobchodn</w:t>
      </w:r>
      <w:r w:rsidR="00E0329D">
        <w:rPr>
          <w:rFonts w:ascii="Times New Roman" w:hAnsi="Times New Roman" w:cs="Times New Roman"/>
        </w:rPr>
        <w:t>om</w:t>
      </w:r>
      <w:r w:rsidRPr="00AF46B7">
        <w:rPr>
          <w:rFonts w:ascii="Times New Roman" w:hAnsi="Times New Roman" w:cs="Times New Roman"/>
        </w:rPr>
        <w:t xml:space="preserve"> predaj</w:t>
      </w:r>
      <w:r w:rsidR="00E0329D">
        <w:rPr>
          <w:rFonts w:ascii="Times New Roman" w:hAnsi="Times New Roman" w:cs="Times New Roman"/>
        </w:rPr>
        <w:t>i</w:t>
      </w:r>
      <w:r w:rsidRPr="00AF46B7">
        <w:rPr>
          <w:rFonts w:ascii="Times New Roman" w:hAnsi="Times New Roman" w:cs="Times New Roman"/>
        </w:rPr>
        <w:t xml:space="preserve"> a</w:t>
      </w:r>
      <w:r w:rsidR="00C60EDB">
        <w:rPr>
          <w:rFonts w:ascii="Times New Roman" w:hAnsi="Times New Roman" w:cs="Times New Roman"/>
        </w:rPr>
        <w:t>lebo</w:t>
      </w:r>
      <w:r w:rsidRPr="00AF46B7">
        <w:rPr>
          <w:rFonts w:ascii="Times New Roman" w:hAnsi="Times New Roman" w:cs="Times New Roman"/>
        </w:rPr>
        <w:t xml:space="preserve"> u spotrebiteľov. </w:t>
      </w:r>
      <w:r w:rsidR="00C60EDB">
        <w:rPr>
          <w:rFonts w:ascii="Times New Roman" w:hAnsi="Times New Roman" w:cs="Times New Roman"/>
        </w:rPr>
        <w:t>Odber vzoriek</w:t>
      </w:r>
      <w:r w:rsidRPr="00AF46B7">
        <w:rPr>
          <w:rFonts w:ascii="Times New Roman" w:hAnsi="Times New Roman" w:cs="Times New Roman"/>
        </w:rPr>
        <w:t xml:space="preserve"> </w:t>
      </w:r>
      <w:r w:rsidR="00E0329D">
        <w:rPr>
          <w:rFonts w:ascii="Times New Roman" w:hAnsi="Times New Roman" w:cs="Times New Roman"/>
        </w:rPr>
        <w:t xml:space="preserve">prípravkov </w:t>
      </w:r>
      <w:r w:rsidRPr="00AF46B7">
        <w:rPr>
          <w:rFonts w:ascii="Times New Roman" w:hAnsi="Times New Roman" w:cs="Times New Roman"/>
        </w:rPr>
        <w:t xml:space="preserve">sa vopred </w:t>
      </w:r>
      <w:r w:rsidR="00C60EDB">
        <w:rPr>
          <w:rFonts w:ascii="Times New Roman" w:hAnsi="Times New Roman" w:cs="Times New Roman"/>
        </w:rPr>
        <w:t>neohlasuje</w:t>
      </w:r>
      <w:r w:rsidR="00E0329D">
        <w:rPr>
          <w:rFonts w:ascii="Times New Roman" w:hAnsi="Times New Roman" w:cs="Times New Roman"/>
        </w:rPr>
        <w:t xml:space="preserve"> a </w:t>
      </w:r>
      <w:r w:rsidR="00FA1C69">
        <w:rPr>
          <w:rFonts w:ascii="Times New Roman" w:hAnsi="Times New Roman" w:cs="Times New Roman"/>
        </w:rPr>
        <w:t>vykonáva</w:t>
      </w:r>
      <w:r w:rsidR="00E0329D">
        <w:rPr>
          <w:rFonts w:ascii="Times New Roman" w:hAnsi="Times New Roman" w:cs="Times New Roman"/>
        </w:rPr>
        <w:t xml:space="preserve"> sa</w:t>
      </w:r>
      <w:r w:rsidR="00FA1C69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>pred začiatkom sezóny používania prípravkov.</w:t>
      </w:r>
    </w:p>
    <w:p w:rsidR="00873279" w:rsidRPr="00AF46B7" w:rsidP="00873279">
      <w:pPr>
        <w:ind w:right="-50"/>
        <w:jc w:val="both"/>
        <w:rPr>
          <w:rFonts w:ascii="Times New Roman" w:hAnsi="Times New Roman" w:cs="Times New Roman"/>
          <w:lang w:val="sk-SK"/>
        </w:rPr>
      </w:pPr>
    </w:p>
    <w:p w:rsidR="00873279" w:rsidRPr="00AF46B7" w:rsidP="00191709">
      <w:pPr>
        <w:ind w:right="-50" w:firstLine="708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(</w:t>
      </w:r>
      <w:r w:rsidR="000C24B8">
        <w:rPr>
          <w:rFonts w:ascii="Times New Roman" w:hAnsi="Times New Roman" w:cs="Times New Roman"/>
          <w:lang w:val="sk-SK"/>
        </w:rPr>
        <w:t>2</w:t>
      </w:r>
      <w:r w:rsidRPr="00AF46B7">
        <w:rPr>
          <w:rFonts w:ascii="Times New Roman" w:hAnsi="Times New Roman" w:cs="Times New Roman"/>
          <w:lang w:val="sk-SK"/>
        </w:rPr>
        <w:t xml:space="preserve">) </w:t>
      </w:r>
      <w:r w:rsidR="00FA1C69">
        <w:rPr>
          <w:rFonts w:ascii="Times New Roman" w:hAnsi="Times New Roman" w:cs="Times New Roman"/>
          <w:lang w:val="sk-SK"/>
        </w:rPr>
        <w:t>Odoberajú sa vzorky</w:t>
      </w:r>
      <w:r w:rsidR="00E0329D">
        <w:rPr>
          <w:rFonts w:ascii="Times New Roman" w:hAnsi="Times New Roman" w:cs="Times New Roman"/>
          <w:lang w:val="sk-SK"/>
        </w:rPr>
        <w:t xml:space="preserve"> prípravkov</w:t>
      </w:r>
      <w:r w:rsidR="00FA1C69">
        <w:rPr>
          <w:rFonts w:ascii="Times New Roman" w:hAnsi="Times New Roman" w:cs="Times New Roman"/>
          <w:lang w:val="sk-SK"/>
        </w:rPr>
        <w:t xml:space="preserve"> najmä</w:t>
      </w:r>
    </w:p>
    <w:p w:rsidR="00873279" w:rsidRPr="00AF46B7" w:rsidP="00191709">
      <w:pPr>
        <w:numPr>
          <w:ilvl w:val="0"/>
          <w:numId w:val="29"/>
        </w:numPr>
        <w:tabs>
          <w:tab w:val="clear" w:pos="720"/>
        </w:tabs>
        <w:ind w:left="360" w:right="-50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s neúplnými alebo nečitateľnými etiketami,</w:t>
      </w:r>
    </w:p>
    <w:p w:rsidR="00873279" w:rsidRPr="00AF46B7" w:rsidP="00191709">
      <w:pPr>
        <w:numPr>
          <w:ilvl w:val="0"/>
          <w:numId w:val="29"/>
        </w:numPr>
        <w:tabs>
          <w:tab w:val="clear" w:pos="720"/>
        </w:tabs>
        <w:ind w:left="360" w:right="-50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dovezen</w:t>
      </w:r>
      <w:r w:rsidR="00FA1C69">
        <w:rPr>
          <w:rFonts w:ascii="Times New Roman" w:hAnsi="Times New Roman" w:cs="Times New Roman"/>
          <w:lang w:val="sk-SK"/>
        </w:rPr>
        <w:t>ých</w:t>
      </w:r>
      <w:r w:rsidRPr="00AF46B7">
        <w:rPr>
          <w:rFonts w:ascii="Times New Roman" w:hAnsi="Times New Roman" w:cs="Times New Roman"/>
          <w:lang w:val="sk-SK"/>
        </w:rPr>
        <w:t xml:space="preserve"> z</w:t>
      </w:r>
      <w:r w:rsidR="000C24B8">
        <w:rPr>
          <w:rFonts w:ascii="Times New Roman" w:hAnsi="Times New Roman" w:cs="Times New Roman"/>
          <w:lang w:val="sk-SK"/>
        </w:rPr>
        <w:t>o štátov, ktoré nie sú členskými štátmi Európskej únie (ďalej len „</w:t>
      </w:r>
      <w:r w:rsidRPr="00AF46B7">
        <w:rPr>
          <w:rFonts w:ascii="Times New Roman" w:hAnsi="Times New Roman" w:cs="Times New Roman"/>
          <w:lang w:val="sk-SK"/>
        </w:rPr>
        <w:t>tret</w:t>
      </w:r>
      <w:r w:rsidR="000C24B8">
        <w:rPr>
          <w:rFonts w:ascii="Times New Roman" w:hAnsi="Times New Roman" w:cs="Times New Roman"/>
          <w:lang w:val="sk-SK"/>
        </w:rPr>
        <w:t>ia</w:t>
      </w:r>
      <w:r w:rsidRPr="00AF46B7">
        <w:rPr>
          <w:rFonts w:ascii="Times New Roman" w:hAnsi="Times New Roman" w:cs="Times New Roman"/>
          <w:lang w:val="sk-SK"/>
        </w:rPr>
        <w:t xml:space="preserve"> kraj</w:t>
      </w:r>
      <w:r w:rsidR="000C24B8">
        <w:rPr>
          <w:rFonts w:ascii="Times New Roman" w:hAnsi="Times New Roman" w:cs="Times New Roman"/>
          <w:lang w:val="sk-SK"/>
        </w:rPr>
        <w:t>ina“)</w:t>
      </w:r>
      <w:r w:rsidR="00E0329D">
        <w:rPr>
          <w:rFonts w:ascii="Times New Roman" w:hAnsi="Times New Roman" w:cs="Times New Roman"/>
          <w:lang w:val="sk-SK"/>
        </w:rPr>
        <w:t xml:space="preserve">, pričom </w:t>
      </w:r>
      <w:r w:rsidRPr="00AF46B7">
        <w:rPr>
          <w:rFonts w:ascii="Times New Roman" w:hAnsi="Times New Roman" w:cs="Times New Roman"/>
          <w:lang w:val="sk-SK"/>
        </w:rPr>
        <w:t xml:space="preserve">  na etikete musí byť uveden</w:t>
      </w:r>
      <w:r w:rsidR="003B07E2">
        <w:rPr>
          <w:rFonts w:ascii="Times New Roman" w:hAnsi="Times New Roman" w:cs="Times New Roman"/>
          <w:lang w:val="sk-SK"/>
        </w:rPr>
        <w:t>é</w:t>
      </w:r>
      <w:r w:rsidRPr="00AF46B7">
        <w:rPr>
          <w:rFonts w:ascii="Times New Roman" w:hAnsi="Times New Roman" w:cs="Times New Roman"/>
          <w:lang w:val="sk-SK"/>
        </w:rPr>
        <w:t xml:space="preserve"> </w:t>
      </w:r>
      <w:r w:rsidR="00E0329D">
        <w:rPr>
          <w:rFonts w:ascii="Times New Roman" w:hAnsi="Times New Roman" w:cs="Times New Roman"/>
          <w:lang w:val="sk-SK"/>
        </w:rPr>
        <w:t xml:space="preserve">sídlo </w:t>
      </w:r>
      <w:r w:rsidRPr="00AF46B7">
        <w:rPr>
          <w:rFonts w:ascii="Times New Roman" w:hAnsi="Times New Roman" w:cs="Times New Roman"/>
          <w:lang w:val="sk-SK"/>
        </w:rPr>
        <w:t>výrobc</w:t>
      </w:r>
      <w:r w:rsidR="00E0329D">
        <w:rPr>
          <w:rFonts w:ascii="Times New Roman" w:hAnsi="Times New Roman" w:cs="Times New Roman"/>
          <w:lang w:val="sk-SK"/>
        </w:rPr>
        <w:t>u</w:t>
      </w:r>
      <w:r w:rsidRPr="00AF46B7">
        <w:rPr>
          <w:rFonts w:ascii="Times New Roman" w:hAnsi="Times New Roman" w:cs="Times New Roman"/>
          <w:lang w:val="sk-SK"/>
        </w:rPr>
        <w:t xml:space="preserve"> v tretej krajine,</w:t>
      </w:r>
    </w:p>
    <w:p w:rsidR="00873279" w:rsidRPr="00AF46B7" w:rsidP="00191709">
      <w:pPr>
        <w:numPr>
          <w:ilvl w:val="0"/>
          <w:numId w:val="29"/>
        </w:numPr>
        <w:tabs>
          <w:tab w:val="clear" w:pos="720"/>
        </w:tabs>
        <w:ind w:left="360" w:right="-50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ktoré boli zaregistrované v pred</w:t>
      </w:r>
      <w:r w:rsidR="00FA1C69">
        <w:rPr>
          <w:rFonts w:ascii="Times New Roman" w:hAnsi="Times New Roman" w:cs="Times New Roman"/>
          <w:lang w:val="sk-SK"/>
        </w:rPr>
        <w:t>chádzajúcom</w:t>
      </w:r>
      <w:r w:rsidRPr="00AF46B7">
        <w:rPr>
          <w:rFonts w:ascii="Times New Roman" w:hAnsi="Times New Roman" w:cs="Times New Roman"/>
          <w:lang w:val="sk-SK"/>
        </w:rPr>
        <w:t xml:space="preserve"> roku,</w:t>
      </w:r>
    </w:p>
    <w:p w:rsidR="00873279" w:rsidRPr="00AF46B7" w:rsidP="00E0329D">
      <w:pPr>
        <w:numPr>
          <w:ilvl w:val="0"/>
          <w:numId w:val="29"/>
        </w:numPr>
        <w:tabs>
          <w:tab w:val="clear" w:pos="720"/>
        </w:tabs>
        <w:overflowPunct w:val="0"/>
        <w:autoSpaceDE/>
        <w:autoSpaceDN/>
        <w:ind w:left="360"/>
        <w:jc w:val="both"/>
        <w:textAlignment w:val="baseline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ktoré vykazujú najvyššiu spotrebu v </w:t>
      </w:r>
      <w:r w:rsidR="00FA1C69">
        <w:rPr>
          <w:rFonts w:ascii="Times New Roman" w:hAnsi="Times New Roman" w:cs="Times New Roman"/>
          <w:lang w:val="sk-SK"/>
        </w:rPr>
        <w:t>predchádzajúcom</w:t>
      </w:r>
      <w:r w:rsidRPr="00AF46B7">
        <w:rPr>
          <w:rFonts w:ascii="Times New Roman" w:hAnsi="Times New Roman" w:cs="Times New Roman"/>
          <w:lang w:val="sk-SK"/>
        </w:rPr>
        <w:t xml:space="preserve"> roku.</w:t>
      </w:r>
    </w:p>
    <w:p w:rsidR="00873279" w:rsidRPr="00AF46B7" w:rsidP="00873279">
      <w:pPr>
        <w:ind w:right="-50"/>
        <w:jc w:val="both"/>
        <w:rPr>
          <w:rFonts w:ascii="Times New Roman" w:hAnsi="Times New Roman" w:cs="Times New Roman"/>
          <w:lang w:val="sk-SK"/>
        </w:rPr>
      </w:pPr>
    </w:p>
    <w:p w:rsidR="00873279" w:rsidRPr="00AF46B7" w:rsidP="00191709">
      <w:pPr>
        <w:ind w:right="-50" w:firstLine="708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(</w:t>
      </w:r>
      <w:r w:rsidR="000C24B8">
        <w:rPr>
          <w:rFonts w:ascii="Times New Roman" w:hAnsi="Times New Roman" w:cs="Times New Roman"/>
          <w:lang w:val="sk-SK"/>
        </w:rPr>
        <w:t>3</w:t>
      </w:r>
      <w:r w:rsidRPr="00AF46B7">
        <w:rPr>
          <w:rFonts w:ascii="Times New Roman" w:hAnsi="Times New Roman" w:cs="Times New Roman"/>
          <w:lang w:val="sk-SK"/>
        </w:rPr>
        <w:t>) Vzorkovacie zariadenia a nádoby na vzorky musia byť vyrobené zo skla a plastov tak, aby spĺňali podmien</w:t>
      </w:r>
      <w:r w:rsidR="00E0329D">
        <w:rPr>
          <w:rFonts w:ascii="Times New Roman" w:hAnsi="Times New Roman" w:cs="Times New Roman"/>
          <w:lang w:val="sk-SK"/>
        </w:rPr>
        <w:t>ku inertnosti voči rozpúšťadlám,</w:t>
      </w:r>
      <w:r w:rsidRPr="00AF46B7">
        <w:rPr>
          <w:rFonts w:ascii="Times New Roman" w:hAnsi="Times New Roman" w:cs="Times New Roman"/>
          <w:lang w:val="sk-SK"/>
        </w:rPr>
        <w:t xml:space="preserve"> a zaisti</w:t>
      </w:r>
      <w:r w:rsidR="00E0329D">
        <w:rPr>
          <w:rFonts w:ascii="Times New Roman" w:hAnsi="Times New Roman" w:cs="Times New Roman"/>
          <w:lang w:val="sk-SK"/>
        </w:rPr>
        <w:t>li</w:t>
      </w:r>
      <w:r w:rsidRPr="00AF46B7">
        <w:rPr>
          <w:rFonts w:ascii="Times New Roman" w:hAnsi="Times New Roman" w:cs="Times New Roman"/>
          <w:lang w:val="sk-SK"/>
        </w:rPr>
        <w:t xml:space="preserve"> minimálnu kontamináciu spôsobenú vzorkovačom. Vzorkovac</w:t>
      </w:r>
      <w:r w:rsidR="00FA1C69">
        <w:rPr>
          <w:rFonts w:ascii="Times New Roman" w:hAnsi="Times New Roman" w:cs="Times New Roman"/>
          <w:lang w:val="sk-SK"/>
        </w:rPr>
        <w:t>ími</w:t>
      </w:r>
      <w:r w:rsidRPr="00AF46B7">
        <w:rPr>
          <w:rFonts w:ascii="Times New Roman" w:hAnsi="Times New Roman" w:cs="Times New Roman"/>
          <w:lang w:val="sk-SK"/>
        </w:rPr>
        <w:t xml:space="preserve"> zariadenia</w:t>
      </w:r>
      <w:r w:rsidR="00FA1C69">
        <w:rPr>
          <w:rFonts w:ascii="Times New Roman" w:hAnsi="Times New Roman" w:cs="Times New Roman"/>
          <w:lang w:val="sk-SK"/>
        </w:rPr>
        <w:t>mi</w:t>
      </w:r>
      <w:r w:rsidRPr="00AF46B7">
        <w:rPr>
          <w:rFonts w:ascii="Times New Roman" w:hAnsi="Times New Roman" w:cs="Times New Roman"/>
          <w:lang w:val="sk-SK"/>
        </w:rPr>
        <w:t xml:space="preserve"> sú </w:t>
      </w:r>
      <w:r w:rsidR="00FA1C69">
        <w:rPr>
          <w:rFonts w:ascii="Times New Roman" w:hAnsi="Times New Roman" w:cs="Times New Roman"/>
          <w:lang w:val="sk-SK"/>
        </w:rPr>
        <w:t>najmä</w:t>
      </w:r>
      <w:r w:rsidR="00E0329D">
        <w:rPr>
          <w:rFonts w:ascii="Times New Roman" w:hAnsi="Times New Roman" w:cs="Times New Roman"/>
          <w:lang w:val="sk-SK"/>
        </w:rPr>
        <w:t xml:space="preserve"> 50 až </w:t>
      </w:r>
      <w:r w:rsidRPr="00AF46B7">
        <w:rPr>
          <w:rFonts w:ascii="Times New Roman" w:hAnsi="Times New Roman" w:cs="Times New Roman"/>
          <w:lang w:val="sk-SK"/>
        </w:rPr>
        <w:t>100 ml pipety, lopatky, vzorkovacie t</w:t>
      </w:r>
      <w:r w:rsidR="00FA1C69">
        <w:rPr>
          <w:rFonts w:ascii="Times New Roman" w:hAnsi="Times New Roman" w:cs="Times New Roman"/>
          <w:lang w:val="sk-SK"/>
        </w:rPr>
        <w:t>yče, ponorné trub</w:t>
      </w:r>
      <w:r w:rsidR="00E0329D">
        <w:rPr>
          <w:rFonts w:ascii="Times New Roman" w:hAnsi="Times New Roman" w:cs="Times New Roman"/>
          <w:lang w:val="sk-SK"/>
        </w:rPr>
        <w:t>ic</w:t>
      </w:r>
      <w:r w:rsidR="00E0329D">
        <w:rPr>
          <w:rFonts w:ascii="Times New Roman" w:hAnsi="Times New Roman" w:cs="Times New Roman"/>
          <w:lang w:val="sk-SK"/>
        </w:rPr>
        <w:t xml:space="preserve">e a </w:t>
      </w:r>
      <w:r w:rsidR="00FA1C69">
        <w:rPr>
          <w:rFonts w:ascii="Times New Roman" w:hAnsi="Times New Roman" w:cs="Times New Roman"/>
          <w:lang w:val="sk-SK"/>
        </w:rPr>
        <w:t>naberačky</w:t>
      </w:r>
      <w:r w:rsidRPr="00AF46B7">
        <w:rPr>
          <w:rFonts w:ascii="Times New Roman" w:hAnsi="Times New Roman" w:cs="Times New Roman"/>
          <w:lang w:val="sk-SK"/>
        </w:rPr>
        <w:t>.</w:t>
      </w:r>
    </w:p>
    <w:p w:rsidR="00873279" w:rsidRPr="00AF46B7" w:rsidP="00873279">
      <w:pPr>
        <w:ind w:right="-50"/>
        <w:jc w:val="both"/>
        <w:rPr>
          <w:rFonts w:ascii="Times New Roman" w:hAnsi="Times New Roman" w:cs="Times New Roman"/>
          <w:lang w:val="sk-SK"/>
        </w:rPr>
      </w:pPr>
    </w:p>
    <w:p w:rsidR="00873279" w:rsidRPr="00AF46B7" w:rsidP="00191709">
      <w:pPr>
        <w:ind w:right="-50" w:firstLine="708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(</w:t>
      </w:r>
      <w:r w:rsidR="000C24B8">
        <w:rPr>
          <w:rFonts w:ascii="Times New Roman" w:hAnsi="Times New Roman" w:cs="Times New Roman"/>
          <w:lang w:val="sk-SK"/>
        </w:rPr>
        <w:t>4</w:t>
      </w:r>
      <w:r w:rsidRPr="00AF46B7">
        <w:rPr>
          <w:rFonts w:ascii="Times New Roman" w:hAnsi="Times New Roman" w:cs="Times New Roman"/>
          <w:lang w:val="sk-SK"/>
        </w:rPr>
        <w:t xml:space="preserve">) Každá hrubá vzorka odobraná </w:t>
      </w:r>
      <w:r w:rsidR="00FA1C69">
        <w:rPr>
          <w:rFonts w:ascii="Times New Roman" w:hAnsi="Times New Roman" w:cs="Times New Roman"/>
          <w:lang w:val="sk-SK"/>
        </w:rPr>
        <w:t>na</w:t>
      </w:r>
      <w:r w:rsidRPr="00AF46B7">
        <w:rPr>
          <w:rFonts w:ascii="Times New Roman" w:hAnsi="Times New Roman" w:cs="Times New Roman"/>
          <w:lang w:val="sk-SK"/>
        </w:rPr>
        <w:t xml:space="preserve"> kontrolu </w:t>
      </w:r>
      <w:r w:rsidR="00FA1C69">
        <w:rPr>
          <w:rFonts w:ascii="Times New Roman" w:hAnsi="Times New Roman" w:cs="Times New Roman"/>
          <w:lang w:val="sk-SK"/>
        </w:rPr>
        <w:t>musí</w:t>
      </w:r>
      <w:r w:rsidRPr="00AF46B7">
        <w:rPr>
          <w:rFonts w:ascii="Times New Roman" w:hAnsi="Times New Roman" w:cs="Times New Roman"/>
          <w:lang w:val="sk-SK"/>
        </w:rPr>
        <w:t xml:space="preserve"> byť odobraná z jednej vybranej balnej jednotky. Pred vlastným odberom je potrebné balenie dôkladne premiešať</w:t>
      </w:r>
      <w:r w:rsidR="00D268E1">
        <w:rPr>
          <w:rFonts w:ascii="Times New Roman" w:hAnsi="Times New Roman" w:cs="Times New Roman"/>
          <w:lang w:val="sk-SK"/>
        </w:rPr>
        <w:t>, a to pri</w:t>
      </w:r>
      <w:r w:rsidRPr="00AF46B7">
        <w:rPr>
          <w:rFonts w:ascii="Times New Roman" w:hAnsi="Times New Roman" w:cs="Times New Roman"/>
          <w:lang w:val="sk-SK"/>
        </w:rPr>
        <w:t xml:space="preserve"> </w:t>
      </w:r>
      <w:r w:rsidR="00D268E1">
        <w:rPr>
          <w:rFonts w:ascii="Times New Roman" w:hAnsi="Times New Roman" w:cs="Times New Roman"/>
          <w:lang w:val="sk-SK"/>
        </w:rPr>
        <w:t>kvapalnej</w:t>
      </w:r>
      <w:r w:rsidRPr="00AF46B7">
        <w:rPr>
          <w:rFonts w:ascii="Times New Roman" w:hAnsi="Times New Roman" w:cs="Times New Roman"/>
          <w:lang w:val="sk-SK"/>
        </w:rPr>
        <w:t xml:space="preserve"> formuláci</w:t>
      </w:r>
      <w:r w:rsidR="00D268E1">
        <w:rPr>
          <w:rFonts w:ascii="Times New Roman" w:hAnsi="Times New Roman" w:cs="Times New Roman"/>
          <w:lang w:val="sk-SK"/>
        </w:rPr>
        <w:t>i</w:t>
      </w:r>
      <w:r w:rsidRPr="00AF46B7">
        <w:rPr>
          <w:rFonts w:ascii="Times New Roman" w:hAnsi="Times New Roman" w:cs="Times New Roman"/>
          <w:lang w:val="sk-SK"/>
        </w:rPr>
        <w:t xml:space="preserve"> po dobu </w:t>
      </w:r>
      <w:r w:rsidR="00D268E1">
        <w:rPr>
          <w:rFonts w:ascii="Times New Roman" w:hAnsi="Times New Roman" w:cs="Times New Roman"/>
          <w:lang w:val="sk-SK"/>
        </w:rPr>
        <w:t>jednej až troch</w:t>
      </w:r>
      <w:r w:rsidRPr="00AF46B7">
        <w:rPr>
          <w:rFonts w:ascii="Times New Roman" w:hAnsi="Times New Roman" w:cs="Times New Roman"/>
          <w:lang w:val="sk-SK"/>
        </w:rPr>
        <w:t xml:space="preserve"> minút a otvor</w:t>
      </w:r>
      <w:r w:rsidR="00C25380">
        <w:rPr>
          <w:rFonts w:ascii="Times New Roman" w:hAnsi="Times New Roman" w:cs="Times New Roman"/>
          <w:lang w:val="sk-SK"/>
        </w:rPr>
        <w:t>iť</w:t>
      </w:r>
      <w:r w:rsidRPr="00AF46B7">
        <w:rPr>
          <w:rFonts w:ascii="Times New Roman" w:hAnsi="Times New Roman" w:cs="Times New Roman"/>
          <w:lang w:val="sk-SK"/>
        </w:rPr>
        <w:t xml:space="preserve"> bežným spôsobom. Po vzorkovaní sa otvor prelepí a označí </w:t>
      </w:r>
      <w:r w:rsidR="00D268E1">
        <w:rPr>
          <w:rFonts w:ascii="Times New Roman" w:hAnsi="Times New Roman" w:cs="Times New Roman"/>
          <w:lang w:val="sk-SK"/>
        </w:rPr>
        <w:t xml:space="preserve">odtlačkom </w:t>
      </w:r>
      <w:r w:rsidRPr="00AF46B7">
        <w:rPr>
          <w:rFonts w:ascii="Times New Roman" w:hAnsi="Times New Roman" w:cs="Times New Roman"/>
          <w:lang w:val="sk-SK"/>
        </w:rPr>
        <w:t>pečiatk</w:t>
      </w:r>
      <w:r w:rsidR="00D268E1">
        <w:rPr>
          <w:rFonts w:ascii="Times New Roman" w:hAnsi="Times New Roman" w:cs="Times New Roman"/>
          <w:lang w:val="sk-SK"/>
        </w:rPr>
        <w:t xml:space="preserve">y </w:t>
      </w:r>
      <w:r w:rsidRPr="00AF46B7">
        <w:rPr>
          <w:rFonts w:ascii="Times New Roman" w:hAnsi="Times New Roman" w:cs="Times New Roman"/>
          <w:lang w:val="sk-SK"/>
        </w:rPr>
        <w:t>a podpisom fytoinšpektora.</w:t>
      </w:r>
    </w:p>
    <w:p w:rsidR="00873279" w:rsidRPr="00AF46B7" w:rsidP="00873279">
      <w:pPr>
        <w:ind w:right="-50"/>
        <w:jc w:val="both"/>
        <w:rPr>
          <w:rFonts w:ascii="Times New Roman" w:hAnsi="Times New Roman" w:cs="Times New Roman"/>
          <w:lang w:val="sk-SK"/>
        </w:rPr>
      </w:pPr>
    </w:p>
    <w:p w:rsidR="00873279" w:rsidRPr="00AF46B7" w:rsidP="00191709">
      <w:pPr>
        <w:ind w:right="-50" w:firstLine="708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(</w:t>
      </w:r>
      <w:r w:rsidR="000C24B8">
        <w:rPr>
          <w:rFonts w:ascii="Times New Roman" w:hAnsi="Times New Roman" w:cs="Times New Roman"/>
          <w:lang w:val="sk-SK"/>
        </w:rPr>
        <w:t>5)</w:t>
      </w:r>
      <w:r w:rsidRPr="00AF46B7">
        <w:rPr>
          <w:rFonts w:ascii="Times New Roman" w:hAnsi="Times New Roman" w:cs="Times New Roman"/>
          <w:lang w:val="sk-SK"/>
        </w:rPr>
        <w:t xml:space="preserve"> Ku vzorke sa prikladá</w:t>
      </w:r>
      <w:r w:rsidR="00FA1C69">
        <w:rPr>
          <w:rFonts w:ascii="Times New Roman" w:hAnsi="Times New Roman" w:cs="Times New Roman"/>
          <w:lang w:val="sk-SK"/>
        </w:rPr>
        <w:t xml:space="preserve"> trojmo</w:t>
      </w:r>
      <w:r w:rsidRPr="00AF46B7">
        <w:rPr>
          <w:rFonts w:ascii="Times New Roman" w:hAnsi="Times New Roman" w:cs="Times New Roman"/>
          <w:lang w:val="sk-SK"/>
        </w:rPr>
        <w:t xml:space="preserve"> </w:t>
      </w:r>
      <w:r w:rsidR="00FA1C69">
        <w:rPr>
          <w:rFonts w:ascii="Times New Roman" w:hAnsi="Times New Roman" w:cs="Times New Roman"/>
          <w:bCs/>
          <w:lang w:val="sk-SK"/>
        </w:rPr>
        <w:t>z</w:t>
      </w:r>
      <w:r w:rsidRPr="00AF46B7">
        <w:rPr>
          <w:rFonts w:ascii="Times New Roman" w:hAnsi="Times New Roman" w:cs="Times New Roman"/>
          <w:bCs/>
          <w:lang w:val="sk-SK"/>
        </w:rPr>
        <w:t>áznam o odbere vzorky príp</w:t>
      </w:r>
      <w:r w:rsidR="00FA1C69">
        <w:rPr>
          <w:rFonts w:ascii="Times New Roman" w:hAnsi="Times New Roman" w:cs="Times New Roman"/>
          <w:bCs/>
          <w:lang w:val="sk-SK"/>
        </w:rPr>
        <w:t>ravku na ochranu rastlín</w:t>
      </w:r>
      <w:r w:rsidR="00D268E1">
        <w:rPr>
          <w:rFonts w:ascii="Times New Roman" w:hAnsi="Times New Roman" w:cs="Times New Roman"/>
          <w:bCs/>
          <w:lang w:val="sk-SK"/>
        </w:rPr>
        <w:t xml:space="preserve"> (ďalej len „záznam“).</w:t>
      </w:r>
      <w:r w:rsidRPr="00AF46B7">
        <w:rPr>
          <w:rFonts w:ascii="Times New Roman" w:hAnsi="Times New Roman" w:cs="Times New Roman"/>
          <w:bCs/>
          <w:lang w:val="sk-SK"/>
        </w:rPr>
        <w:t xml:space="preserve"> </w:t>
      </w:r>
      <w:r w:rsidR="00D268E1">
        <w:rPr>
          <w:rFonts w:ascii="Times New Roman" w:hAnsi="Times New Roman" w:cs="Times New Roman"/>
          <w:bCs/>
          <w:lang w:val="sk-SK"/>
        </w:rPr>
        <w:t>J</w:t>
      </w:r>
      <w:r w:rsidRPr="00AF46B7">
        <w:rPr>
          <w:rFonts w:ascii="Times New Roman" w:hAnsi="Times New Roman" w:cs="Times New Roman"/>
          <w:bCs/>
          <w:lang w:val="sk-SK"/>
        </w:rPr>
        <w:t>eden</w:t>
      </w:r>
      <w:r w:rsidR="00D268E1">
        <w:rPr>
          <w:rFonts w:ascii="Times New Roman" w:hAnsi="Times New Roman" w:cs="Times New Roman"/>
          <w:bCs/>
          <w:lang w:val="sk-SK"/>
        </w:rPr>
        <w:t xml:space="preserve"> záznam </w:t>
      </w:r>
      <w:r w:rsidR="00FA1C69">
        <w:rPr>
          <w:rFonts w:ascii="Times New Roman" w:hAnsi="Times New Roman" w:cs="Times New Roman"/>
          <w:bCs/>
          <w:lang w:val="sk-SK"/>
        </w:rPr>
        <w:t xml:space="preserve"> zostáva</w:t>
      </w:r>
      <w:r w:rsidRPr="00AF46B7">
        <w:rPr>
          <w:rFonts w:ascii="Times New Roman" w:hAnsi="Times New Roman" w:cs="Times New Roman"/>
          <w:bCs/>
          <w:lang w:val="sk-SK"/>
        </w:rPr>
        <w:t xml:space="preserve"> </w:t>
      </w:r>
      <w:r w:rsidR="00FA1C69">
        <w:rPr>
          <w:rFonts w:ascii="Times New Roman" w:hAnsi="Times New Roman" w:cs="Times New Roman"/>
          <w:bCs/>
          <w:lang w:val="sk-SK"/>
        </w:rPr>
        <w:t>so</w:t>
      </w:r>
      <w:r w:rsidRPr="00AF46B7">
        <w:rPr>
          <w:rFonts w:ascii="Times New Roman" w:hAnsi="Times New Roman" w:cs="Times New Roman"/>
          <w:bCs/>
          <w:lang w:val="sk-SK"/>
        </w:rPr>
        <w:t xml:space="preserve"> vzork</w:t>
      </w:r>
      <w:r w:rsidR="00FA1C69">
        <w:rPr>
          <w:rFonts w:ascii="Times New Roman" w:hAnsi="Times New Roman" w:cs="Times New Roman"/>
          <w:bCs/>
          <w:lang w:val="sk-SK"/>
        </w:rPr>
        <w:t>ou</w:t>
      </w:r>
      <w:r w:rsidRPr="00AF46B7">
        <w:rPr>
          <w:rFonts w:ascii="Times New Roman" w:hAnsi="Times New Roman" w:cs="Times New Roman"/>
          <w:bCs/>
          <w:lang w:val="sk-SK"/>
        </w:rPr>
        <w:t>, druhý</w:t>
      </w:r>
      <w:r w:rsidR="00D268E1">
        <w:rPr>
          <w:rFonts w:ascii="Times New Roman" w:hAnsi="Times New Roman" w:cs="Times New Roman"/>
          <w:bCs/>
          <w:lang w:val="sk-SK"/>
        </w:rPr>
        <w:t xml:space="preserve"> záznam</w:t>
      </w:r>
      <w:r w:rsidRPr="00AF46B7">
        <w:rPr>
          <w:rFonts w:ascii="Times New Roman" w:hAnsi="Times New Roman" w:cs="Times New Roman"/>
          <w:bCs/>
          <w:lang w:val="sk-SK"/>
        </w:rPr>
        <w:t xml:space="preserve"> </w:t>
      </w:r>
      <w:r w:rsidR="00FA1C69">
        <w:rPr>
          <w:rFonts w:ascii="Times New Roman" w:hAnsi="Times New Roman" w:cs="Times New Roman"/>
          <w:bCs/>
          <w:lang w:val="sk-SK"/>
        </w:rPr>
        <w:t>sa odovzd</w:t>
      </w:r>
      <w:r w:rsidR="00FA1C69">
        <w:rPr>
          <w:rFonts w:ascii="Times New Roman" w:hAnsi="Times New Roman" w:cs="Times New Roman"/>
          <w:bCs/>
          <w:lang w:val="sk-SK"/>
        </w:rPr>
        <w:t>áva</w:t>
      </w:r>
      <w:r w:rsidRPr="00AF46B7">
        <w:rPr>
          <w:rFonts w:ascii="Times New Roman" w:hAnsi="Times New Roman" w:cs="Times New Roman"/>
          <w:bCs/>
          <w:lang w:val="sk-SK"/>
        </w:rPr>
        <w:t xml:space="preserve"> osob</w:t>
      </w:r>
      <w:r w:rsidR="00FA1C69">
        <w:rPr>
          <w:rFonts w:ascii="Times New Roman" w:hAnsi="Times New Roman" w:cs="Times New Roman"/>
          <w:bCs/>
          <w:lang w:val="sk-SK"/>
        </w:rPr>
        <w:t>e, od ktor</w:t>
      </w:r>
      <w:r w:rsidR="00D268E1">
        <w:rPr>
          <w:rFonts w:ascii="Times New Roman" w:hAnsi="Times New Roman" w:cs="Times New Roman"/>
          <w:bCs/>
          <w:lang w:val="sk-SK"/>
        </w:rPr>
        <w:t>ej</w:t>
      </w:r>
      <w:r w:rsidR="00FA1C69">
        <w:rPr>
          <w:rFonts w:ascii="Times New Roman" w:hAnsi="Times New Roman" w:cs="Times New Roman"/>
          <w:bCs/>
          <w:lang w:val="sk-SK"/>
        </w:rPr>
        <w:t xml:space="preserve"> bol</w:t>
      </w:r>
      <w:r w:rsidR="00D268E1">
        <w:rPr>
          <w:rFonts w:ascii="Times New Roman" w:hAnsi="Times New Roman" w:cs="Times New Roman"/>
          <w:bCs/>
          <w:lang w:val="sk-SK"/>
        </w:rPr>
        <w:t>a</w:t>
      </w:r>
      <w:r w:rsidR="00FA1C69">
        <w:rPr>
          <w:rFonts w:ascii="Times New Roman" w:hAnsi="Times New Roman" w:cs="Times New Roman"/>
          <w:bCs/>
          <w:lang w:val="sk-SK"/>
        </w:rPr>
        <w:t xml:space="preserve"> vzorka odobraná</w:t>
      </w:r>
      <w:r w:rsidR="00D268E1">
        <w:rPr>
          <w:rFonts w:ascii="Times New Roman" w:hAnsi="Times New Roman" w:cs="Times New Roman"/>
          <w:bCs/>
          <w:lang w:val="sk-SK"/>
        </w:rPr>
        <w:t>.</w:t>
      </w:r>
      <w:r w:rsidRPr="00AF46B7">
        <w:rPr>
          <w:rFonts w:ascii="Times New Roman" w:hAnsi="Times New Roman" w:cs="Times New Roman"/>
          <w:bCs/>
          <w:lang w:val="sk-SK"/>
        </w:rPr>
        <w:t xml:space="preserve"> </w:t>
      </w:r>
      <w:r w:rsidR="00D268E1">
        <w:rPr>
          <w:rFonts w:ascii="Times New Roman" w:hAnsi="Times New Roman" w:cs="Times New Roman"/>
          <w:bCs/>
          <w:lang w:val="sk-SK"/>
        </w:rPr>
        <w:t>T</w:t>
      </w:r>
      <w:r w:rsidRPr="00AF46B7">
        <w:rPr>
          <w:rFonts w:ascii="Times New Roman" w:hAnsi="Times New Roman" w:cs="Times New Roman"/>
          <w:bCs/>
          <w:lang w:val="sk-SK"/>
        </w:rPr>
        <w:t>retí</w:t>
      </w:r>
      <w:r w:rsidR="00D268E1">
        <w:rPr>
          <w:rFonts w:ascii="Times New Roman" w:hAnsi="Times New Roman" w:cs="Times New Roman"/>
          <w:bCs/>
          <w:lang w:val="sk-SK"/>
        </w:rPr>
        <w:t xml:space="preserve"> záznam</w:t>
      </w:r>
      <w:r w:rsidRPr="00AF46B7">
        <w:rPr>
          <w:rFonts w:ascii="Times New Roman" w:hAnsi="Times New Roman" w:cs="Times New Roman"/>
          <w:bCs/>
          <w:lang w:val="sk-SK"/>
        </w:rPr>
        <w:t xml:space="preserve"> </w:t>
      </w:r>
      <w:r w:rsidR="00FA1C69">
        <w:rPr>
          <w:rFonts w:ascii="Times New Roman" w:hAnsi="Times New Roman" w:cs="Times New Roman"/>
          <w:bCs/>
          <w:lang w:val="sk-SK"/>
        </w:rPr>
        <w:t>si ponecháva</w:t>
      </w:r>
      <w:r w:rsidRPr="00AF46B7">
        <w:rPr>
          <w:rFonts w:ascii="Times New Roman" w:hAnsi="Times New Roman" w:cs="Times New Roman"/>
          <w:bCs/>
          <w:lang w:val="sk-SK"/>
        </w:rPr>
        <w:t xml:space="preserve"> </w:t>
      </w:r>
      <w:r w:rsidR="00C25380">
        <w:rPr>
          <w:rFonts w:ascii="Times New Roman" w:hAnsi="Times New Roman" w:cs="Times New Roman"/>
          <w:bCs/>
          <w:lang w:val="sk-SK"/>
        </w:rPr>
        <w:t>fyto</w:t>
      </w:r>
      <w:r w:rsidRPr="00AF46B7">
        <w:rPr>
          <w:rFonts w:ascii="Times New Roman" w:hAnsi="Times New Roman" w:cs="Times New Roman"/>
          <w:bCs/>
          <w:lang w:val="sk-SK"/>
        </w:rPr>
        <w:t>inšpektor.</w:t>
      </w:r>
    </w:p>
    <w:p w:rsidR="00873279" w:rsidRPr="00AF46B7" w:rsidP="00873279">
      <w:pPr>
        <w:ind w:right="-50"/>
        <w:jc w:val="both"/>
        <w:rPr>
          <w:rFonts w:ascii="Times New Roman" w:hAnsi="Times New Roman" w:cs="Times New Roman"/>
          <w:lang w:val="sk-SK"/>
        </w:rPr>
      </w:pPr>
    </w:p>
    <w:p w:rsidR="00873279" w:rsidRPr="00AF46B7" w:rsidP="00191709">
      <w:pPr>
        <w:ind w:right="-50" w:firstLine="708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(</w:t>
      </w:r>
      <w:r w:rsidR="000C24B8">
        <w:rPr>
          <w:rFonts w:ascii="Times New Roman" w:hAnsi="Times New Roman" w:cs="Times New Roman"/>
          <w:lang w:val="sk-SK"/>
        </w:rPr>
        <w:t>6</w:t>
      </w:r>
      <w:r w:rsidRPr="00AF46B7">
        <w:rPr>
          <w:rFonts w:ascii="Times New Roman" w:hAnsi="Times New Roman" w:cs="Times New Roman"/>
          <w:lang w:val="sk-SK"/>
        </w:rPr>
        <w:t xml:space="preserve">) </w:t>
      </w:r>
      <w:r w:rsidR="00FA1C69">
        <w:rPr>
          <w:rFonts w:ascii="Times New Roman" w:hAnsi="Times New Roman" w:cs="Times New Roman"/>
          <w:lang w:val="sk-SK"/>
        </w:rPr>
        <w:t>V</w:t>
      </w:r>
      <w:r w:rsidRPr="00AF46B7">
        <w:rPr>
          <w:rFonts w:ascii="Times New Roman" w:hAnsi="Times New Roman" w:cs="Times New Roman"/>
          <w:lang w:val="sk-SK"/>
        </w:rPr>
        <w:t xml:space="preserve">zorky sa musia označiť číslom </w:t>
      </w:r>
      <w:r w:rsidR="00FA1C69">
        <w:rPr>
          <w:rFonts w:ascii="Times New Roman" w:hAnsi="Times New Roman" w:cs="Times New Roman"/>
          <w:lang w:val="sk-SK"/>
        </w:rPr>
        <w:t>z</w:t>
      </w:r>
      <w:r w:rsidRPr="00AF46B7">
        <w:rPr>
          <w:rFonts w:ascii="Times New Roman" w:hAnsi="Times New Roman" w:cs="Times New Roman"/>
          <w:lang w:val="sk-SK"/>
        </w:rPr>
        <w:t>áznamu o odbere vzorky prípravku. Pri preprave sa vkladajú do umelohmotného sáčku uzavretého páskou</w:t>
      </w:r>
      <w:r w:rsidR="00C25380">
        <w:rPr>
          <w:rFonts w:ascii="Times New Roman" w:hAnsi="Times New Roman" w:cs="Times New Roman"/>
          <w:lang w:val="sk-SK"/>
        </w:rPr>
        <w:t xml:space="preserve"> </w:t>
      </w:r>
      <w:r w:rsidRPr="00AF46B7">
        <w:rPr>
          <w:rFonts w:ascii="Times New Roman" w:hAnsi="Times New Roman" w:cs="Times New Roman"/>
          <w:lang w:val="sk-SK"/>
        </w:rPr>
        <w:t>a</w:t>
      </w:r>
      <w:r w:rsidR="00C25380">
        <w:rPr>
          <w:rFonts w:ascii="Times New Roman" w:hAnsi="Times New Roman" w:cs="Times New Roman"/>
          <w:lang w:val="sk-SK"/>
        </w:rPr>
        <w:t> </w:t>
      </w:r>
      <w:r w:rsidRPr="00AF46B7">
        <w:rPr>
          <w:rFonts w:ascii="Times New Roman" w:hAnsi="Times New Roman" w:cs="Times New Roman"/>
          <w:lang w:val="sk-SK"/>
        </w:rPr>
        <w:t xml:space="preserve">do prepraviek na bezpečnú prepravu vyložených vhodným tesniacim a absorbčným materiálom. </w:t>
      </w:r>
      <w:r w:rsidR="00FA1C69">
        <w:rPr>
          <w:rFonts w:ascii="Times New Roman" w:hAnsi="Times New Roman" w:cs="Times New Roman"/>
          <w:lang w:val="sk-SK"/>
        </w:rPr>
        <w:t>Vzorky sa musia</w:t>
      </w:r>
      <w:r w:rsidRPr="00AF46B7">
        <w:rPr>
          <w:rFonts w:ascii="Times New Roman" w:hAnsi="Times New Roman" w:cs="Times New Roman"/>
          <w:lang w:val="sk-SK"/>
        </w:rPr>
        <w:t xml:space="preserve"> doruč</w:t>
      </w:r>
      <w:r w:rsidR="00FA1C69">
        <w:rPr>
          <w:rFonts w:ascii="Times New Roman" w:hAnsi="Times New Roman" w:cs="Times New Roman"/>
          <w:lang w:val="sk-SK"/>
        </w:rPr>
        <w:t>iť</w:t>
      </w:r>
      <w:r w:rsidRPr="00AF46B7">
        <w:rPr>
          <w:rFonts w:ascii="Times New Roman" w:hAnsi="Times New Roman" w:cs="Times New Roman"/>
          <w:lang w:val="sk-SK"/>
        </w:rPr>
        <w:t xml:space="preserve"> do analytického laboratória.</w:t>
      </w:r>
    </w:p>
    <w:p w:rsidR="00873279" w:rsidRPr="00AF46B7" w:rsidP="00C25380">
      <w:pPr>
        <w:jc w:val="center"/>
        <w:rPr>
          <w:rFonts w:ascii="Times New Roman" w:hAnsi="Times New Roman" w:cs="Times New Roman"/>
          <w:lang w:val="sk-SK"/>
        </w:rPr>
      </w:pPr>
    </w:p>
    <w:p w:rsidR="00E915DD" w:rsidRPr="00AF46B7" w:rsidP="00C360DD">
      <w:pPr>
        <w:jc w:val="center"/>
        <w:rPr>
          <w:rFonts w:ascii="Times New Roman" w:hAnsi="Times New Roman" w:cs="Times New Roman"/>
          <w:lang w:val="sk-SK"/>
        </w:rPr>
      </w:pPr>
      <w:r w:rsidR="00873279">
        <w:rPr>
          <w:rFonts w:ascii="Times New Roman" w:hAnsi="Times New Roman" w:cs="Times New Roman"/>
          <w:lang w:val="sk-SK"/>
        </w:rPr>
        <w:t xml:space="preserve">§ </w:t>
      </w:r>
      <w:r w:rsidR="000C24B8">
        <w:rPr>
          <w:rFonts w:ascii="Times New Roman" w:hAnsi="Times New Roman" w:cs="Times New Roman"/>
          <w:lang w:val="sk-SK"/>
        </w:rPr>
        <w:t>3</w:t>
      </w:r>
    </w:p>
    <w:p w:rsidR="00A04BF3" w:rsidRPr="00AF46B7" w:rsidP="00C25380">
      <w:pPr>
        <w:jc w:val="center"/>
        <w:rPr>
          <w:rFonts w:ascii="Times New Roman" w:hAnsi="Times New Roman" w:cs="Times New Roman"/>
          <w:lang w:val="sk-SK"/>
        </w:rPr>
      </w:pPr>
    </w:p>
    <w:p w:rsidR="00A04BF3" w:rsidRPr="00AF46B7" w:rsidP="0019170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(</w:t>
      </w:r>
      <w:r w:rsidR="00C47DCF">
        <w:rPr>
          <w:rFonts w:ascii="Times New Roman" w:hAnsi="Times New Roman" w:cs="Times New Roman"/>
          <w:lang w:val="sk-SK"/>
        </w:rPr>
        <w:t>1) Prípravky</w:t>
      </w:r>
      <w:r w:rsidRPr="00AF46B7" w:rsidR="00C360DD">
        <w:rPr>
          <w:rFonts w:ascii="Times New Roman" w:hAnsi="Times New Roman" w:cs="Times New Roman"/>
          <w:lang w:val="sk-SK"/>
        </w:rPr>
        <w:t xml:space="preserve"> </w:t>
      </w:r>
      <w:r w:rsidRPr="00AF46B7">
        <w:rPr>
          <w:rFonts w:ascii="Times New Roman" w:hAnsi="Times New Roman" w:cs="Times New Roman"/>
          <w:lang w:val="sk-SK"/>
        </w:rPr>
        <w:t>sa musia skladovať v</w:t>
      </w:r>
      <w:r w:rsidRPr="00AF46B7" w:rsidR="00C360DD">
        <w:rPr>
          <w:rFonts w:ascii="Times New Roman" w:hAnsi="Times New Roman" w:cs="Times New Roman"/>
          <w:lang w:val="sk-SK"/>
        </w:rPr>
        <w:t> </w:t>
      </w:r>
      <w:r w:rsidRPr="00AF46B7">
        <w:rPr>
          <w:rFonts w:ascii="Times New Roman" w:hAnsi="Times New Roman" w:cs="Times New Roman"/>
          <w:lang w:val="sk-SK"/>
        </w:rPr>
        <w:t xml:space="preserve">originálnych neporušených obaloch </w:t>
      </w:r>
      <w:r w:rsidRPr="00AF46B7" w:rsidR="00DE3195">
        <w:rPr>
          <w:rFonts w:ascii="Times New Roman" w:hAnsi="Times New Roman" w:cs="Times New Roman"/>
          <w:lang w:val="sk-SK"/>
        </w:rPr>
        <w:t xml:space="preserve">v samostatných skladoch, v ktorých nesmú byť prítomné </w:t>
      </w:r>
      <w:r w:rsidRPr="00AF46B7">
        <w:rPr>
          <w:rFonts w:ascii="Times New Roman" w:hAnsi="Times New Roman" w:cs="Times New Roman"/>
          <w:lang w:val="sk-SK"/>
        </w:rPr>
        <w:t>požívat</w:t>
      </w:r>
      <w:r w:rsidRPr="00AF46B7" w:rsidR="00DE3195">
        <w:rPr>
          <w:rFonts w:ascii="Times New Roman" w:hAnsi="Times New Roman" w:cs="Times New Roman"/>
          <w:lang w:val="sk-SK"/>
        </w:rPr>
        <w:t>i</w:t>
      </w:r>
      <w:r w:rsidRPr="00AF46B7">
        <w:rPr>
          <w:rFonts w:ascii="Times New Roman" w:hAnsi="Times New Roman" w:cs="Times New Roman"/>
          <w:lang w:val="sk-SK"/>
        </w:rPr>
        <w:t>n</w:t>
      </w:r>
      <w:r w:rsidRPr="00AF46B7" w:rsidR="00DE3195">
        <w:rPr>
          <w:rFonts w:ascii="Times New Roman" w:hAnsi="Times New Roman" w:cs="Times New Roman"/>
          <w:lang w:val="sk-SK"/>
        </w:rPr>
        <w:t>y</w:t>
      </w:r>
      <w:r w:rsidRPr="00AF46B7">
        <w:rPr>
          <w:rFonts w:ascii="Times New Roman" w:hAnsi="Times New Roman" w:cs="Times New Roman"/>
          <w:lang w:val="sk-SK"/>
        </w:rPr>
        <w:t>, liek</w:t>
      </w:r>
      <w:r w:rsidRPr="00AF46B7" w:rsidR="00DE3195">
        <w:rPr>
          <w:rFonts w:ascii="Times New Roman" w:hAnsi="Times New Roman" w:cs="Times New Roman"/>
          <w:lang w:val="sk-SK"/>
        </w:rPr>
        <w:t>y</w:t>
      </w:r>
      <w:r w:rsidRPr="00AF46B7">
        <w:rPr>
          <w:rFonts w:ascii="Times New Roman" w:hAnsi="Times New Roman" w:cs="Times New Roman"/>
          <w:lang w:val="sk-SK"/>
        </w:rPr>
        <w:t>,</w:t>
      </w:r>
      <w:r w:rsidRPr="00AF46B7">
        <w:rPr>
          <w:rFonts w:ascii="Times New Roman" w:hAnsi="Times New Roman" w:cs="Times New Roman"/>
          <w:lang w:val="sk-SK"/>
        </w:rPr>
        <w:t xml:space="preserve"> krm</w:t>
      </w:r>
      <w:r w:rsidRPr="00AF46B7" w:rsidR="00DE3195">
        <w:rPr>
          <w:rFonts w:ascii="Times New Roman" w:hAnsi="Times New Roman" w:cs="Times New Roman"/>
          <w:lang w:val="sk-SK"/>
        </w:rPr>
        <w:t>i</w:t>
      </w:r>
      <w:r w:rsidRPr="00AF46B7">
        <w:rPr>
          <w:rFonts w:ascii="Times New Roman" w:hAnsi="Times New Roman" w:cs="Times New Roman"/>
          <w:lang w:val="sk-SK"/>
        </w:rPr>
        <w:t>v</w:t>
      </w:r>
      <w:r w:rsidRPr="00AF46B7" w:rsidR="00DE3195">
        <w:rPr>
          <w:rFonts w:ascii="Times New Roman" w:hAnsi="Times New Roman" w:cs="Times New Roman"/>
          <w:lang w:val="sk-SK"/>
        </w:rPr>
        <w:t>á</w:t>
      </w:r>
      <w:r w:rsidRPr="00AF46B7">
        <w:rPr>
          <w:rFonts w:ascii="Times New Roman" w:hAnsi="Times New Roman" w:cs="Times New Roman"/>
          <w:lang w:val="sk-SK"/>
        </w:rPr>
        <w:t>, dezinfekčn</w:t>
      </w:r>
      <w:r w:rsidRPr="00AF46B7" w:rsidR="00DE3195">
        <w:rPr>
          <w:rFonts w:ascii="Times New Roman" w:hAnsi="Times New Roman" w:cs="Times New Roman"/>
          <w:lang w:val="sk-SK"/>
        </w:rPr>
        <w:t>é</w:t>
      </w:r>
      <w:r w:rsidRPr="00AF46B7">
        <w:rPr>
          <w:rFonts w:ascii="Times New Roman" w:hAnsi="Times New Roman" w:cs="Times New Roman"/>
          <w:lang w:val="sk-SK"/>
        </w:rPr>
        <w:t xml:space="preserve"> prostriedk</w:t>
      </w:r>
      <w:r w:rsidRPr="00AF46B7" w:rsidR="00DE3195">
        <w:rPr>
          <w:rFonts w:ascii="Times New Roman" w:hAnsi="Times New Roman" w:cs="Times New Roman"/>
          <w:lang w:val="sk-SK"/>
        </w:rPr>
        <w:t>y, osivá, sadivá</w:t>
      </w:r>
      <w:r w:rsidRPr="00AF46B7" w:rsidR="0015427D">
        <w:rPr>
          <w:rFonts w:ascii="Times New Roman" w:hAnsi="Times New Roman" w:cs="Times New Roman"/>
          <w:lang w:val="sk-SK"/>
        </w:rPr>
        <w:t>, palivá</w:t>
      </w:r>
      <w:r w:rsidRPr="00AF46B7">
        <w:rPr>
          <w:rFonts w:ascii="Times New Roman" w:hAnsi="Times New Roman" w:cs="Times New Roman"/>
          <w:lang w:val="sk-SK"/>
        </w:rPr>
        <w:t xml:space="preserve"> </w:t>
      </w:r>
      <w:r w:rsidRPr="00AF46B7" w:rsidR="00DE3195">
        <w:rPr>
          <w:rFonts w:ascii="Times New Roman" w:hAnsi="Times New Roman" w:cs="Times New Roman"/>
          <w:lang w:val="sk-SK"/>
        </w:rPr>
        <w:t>a</w:t>
      </w:r>
      <w:r w:rsidR="00AF46B7">
        <w:rPr>
          <w:rFonts w:ascii="Times New Roman" w:hAnsi="Times New Roman" w:cs="Times New Roman"/>
          <w:lang w:val="sk-SK"/>
        </w:rPr>
        <w:t> podobné látky</w:t>
      </w:r>
      <w:r w:rsidRPr="00AF46B7" w:rsidR="00DE3195">
        <w:rPr>
          <w:rFonts w:ascii="Times New Roman" w:hAnsi="Times New Roman" w:cs="Times New Roman"/>
          <w:lang w:val="sk-SK"/>
        </w:rPr>
        <w:t xml:space="preserve"> </w:t>
      </w:r>
      <w:r w:rsidRPr="00AF46B7">
        <w:rPr>
          <w:rFonts w:ascii="Times New Roman" w:hAnsi="Times New Roman" w:cs="Times New Roman"/>
          <w:lang w:val="sk-SK"/>
        </w:rPr>
        <w:t>a</w:t>
      </w:r>
      <w:r w:rsidRPr="00AF46B7" w:rsidR="00C360DD">
        <w:rPr>
          <w:rFonts w:ascii="Times New Roman" w:hAnsi="Times New Roman" w:cs="Times New Roman"/>
          <w:lang w:val="sk-SK"/>
        </w:rPr>
        <w:t> </w:t>
      </w:r>
      <w:r w:rsidRPr="00AF46B7">
        <w:rPr>
          <w:rFonts w:ascii="Times New Roman" w:hAnsi="Times New Roman" w:cs="Times New Roman"/>
          <w:lang w:val="sk-SK"/>
        </w:rPr>
        <w:t>obal</w:t>
      </w:r>
      <w:r w:rsidR="00FA1C69">
        <w:rPr>
          <w:rFonts w:ascii="Times New Roman" w:hAnsi="Times New Roman" w:cs="Times New Roman"/>
          <w:lang w:val="sk-SK"/>
        </w:rPr>
        <w:t>y</w:t>
      </w:r>
      <w:r w:rsidRPr="00AF46B7">
        <w:rPr>
          <w:rFonts w:ascii="Times New Roman" w:hAnsi="Times New Roman" w:cs="Times New Roman"/>
          <w:lang w:val="sk-SK"/>
        </w:rPr>
        <w:t xml:space="preserve"> od týchto láto</w:t>
      </w:r>
      <w:smartTag w:uri="urn:schemas-microsoft-com:office:smarttags" w:element="PersonName">
        <w:r w:rsidRPr="00AF46B7">
          <w:rPr>
            <w:rFonts w:ascii="Times New Roman" w:hAnsi="Times New Roman" w:cs="Times New Roman"/>
            <w:lang w:val="sk-SK"/>
          </w:rPr>
          <w:t>k</w:t>
        </w:r>
        <w:r w:rsidR="00AF46B7">
          <w:rPr>
            <w:rFonts w:ascii="Times New Roman" w:hAnsi="Times New Roman" w:cs="Times New Roman"/>
            <w:lang w:val="sk-SK"/>
          </w:rPr>
          <w:t>.</w:t>
        </w:r>
      </w:smartTag>
      <w:r w:rsidR="00AF46B7">
        <w:rPr>
          <w:rFonts w:ascii="Times New Roman" w:hAnsi="Times New Roman" w:cs="Times New Roman"/>
          <w:lang w:val="sk-SK"/>
        </w:rPr>
        <w:t xml:space="preserve"> Prípravky musia byť taktiež </w:t>
      </w:r>
      <w:r w:rsidRPr="00AF46B7">
        <w:rPr>
          <w:rFonts w:ascii="Times New Roman" w:hAnsi="Times New Roman" w:cs="Times New Roman"/>
          <w:lang w:val="sk-SK"/>
        </w:rPr>
        <w:t xml:space="preserve">mimo dosahu látok, ktoré by </w:t>
      </w:r>
      <w:r w:rsidRPr="00AF46B7" w:rsidR="00C360DD">
        <w:rPr>
          <w:rFonts w:ascii="Times New Roman" w:hAnsi="Times New Roman" w:cs="Times New Roman"/>
          <w:lang w:val="sk-SK"/>
        </w:rPr>
        <w:t>mohli ovplyvniť ich vlastnosti.</w:t>
      </w:r>
    </w:p>
    <w:p w:rsidR="00191709" w:rsidRPr="00AF46B7" w:rsidP="00C360DD">
      <w:pPr>
        <w:jc w:val="both"/>
        <w:rPr>
          <w:rFonts w:ascii="Times New Roman" w:hAnsi="Times New Roman" w:cs="Times New Roman"/>
          <w:lang w:val="sk-SK"/>
        </w:rPr>
      </w:pPr>
    </w:p>
    <w:p w:rsidR="00A04BF3" w:rsidRPr="00AF46B7" w:rsidP="0019170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(2) Skladovací priestor používaný na skladovanie prípravkov musí</w:t>
      </w:r>
    </w:p>
    <w:p w:rsidR="00A04BF3" w:rsidRPr="00AF46B7" w:rsidP="00191709">
      <w:pPr>
        <w:pStyle w:val="BodyTextIndent"/>
        <w:ind w:right="0" w:firstLine="0"/>
        <w:rPr>
          <w:rFonts w:ascii="Times New Roman" w:hAnsi="Times New Roman" w:cs="Times New Roman"/>
        </w:rPr>
      </w:pPr>
      <w:r w:rsidRPr="00AF46B7">
        <w:rPr>
          <w:rFonts w:ascii="Times New Roman" w:hAnsi="Times New Roman" w:cs="Times New Roman"/>
        </w:rPr>
        <w:t>a) chrániť</w:t>
      </w:r>
    </w:p>
    <w:p w:rsidR="00A04BF3" w:rsidRPr="00AF46B7" w:rsidP="00191709">
      <w:pPr>
        <w:pStyle w:val="BodyTextIndent"/>
        <w:ind w:left="600" w:right="0" w:hanging="360"/>
        <w:rPr>
          <w:rFonts w:ascii="Times New Roman" w:hAnsi="Times New Roman" w:cs="Times New Roman"/>
        </w:rPr>
      </w:pPr>
      <w:r w:rsidRPr="00AF46B7">
        <w:rPr>
          <w:rFonts w:ascii="Times New Roman" w:hAnsi="Times New Roman" w:cs="Times New Roman"/>
        </w:rPr>
        <w:t>1.</w:t>
      </w:r>
      <w:r w:rsidRPr="00AF46B7" w:rsidR="00C360DD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 xml:space="preserve">prípravky pred poveternostnými vplyvmi, ktoré by mohli ohroziť </w:t>
      </w:r>
      <w:r w:rsidRPr="00AF46B7" w:rsidR="00C360DD">
        <w:rPr>
          <w:rFonts w:ascii="Times New Roman" w:hAnsi="Times New Roman" w:cs="Times New Roman"/>
        </w:rPr>
        <w:t xml:space="preserve">ich </w:t>
      </w:r>
      <w:r w:rsidRPr="00AF46B7">
        <w:rPr>
          <w:rFonts w:ascii="Times New Roman" w:hAnsi="Times New Roman" w:cs="Times New Roman"/>
        </w:rPr>
        <w:t>chemické</w:t>
      </w:r>
      <w:r w:rsidR="00D268E1">
        <w:rPr>
          <w:rFonts w:ascii="Times New Roman" w:hAnsi="Times New Roman" w:cs="Times New Roman"/>
        </w:rPr>
        <w:t xml:space="preserve"> vlastnosti</w:t>
      </w:r>
      <w:r w:rsidRPr="00AF46B7">
        <w:rPr>
          <w:rFonts w:ascii="Times New Roman" w:hAnsi="Times New Roman" w:cs="Times New Roman"/>
        </w:rPr>
        <w:t xml:space="preserve"> a fyzikálne vlastnosti,</w:t>
      </w:r>
      <w:r w:rsidR="00D268E1">
        <w:rPr>
          <w:rFonts w:ascii="Times New Roman" w:hAnsi="Times New Roman" w:cs="Times New Roman"/>
        </w:rPr>
        <w:t xml:space="preserve"> ich</w:t>
      </w:r>
      <w:r w:rsidRPr="00AF46B7">
        <w:rPr>
          <w:rFonts w:ascii="Times New Roman" w:hAnsi="Times New Roman" w:cs="Times New Roman"/>
        </w:rPr>
        <w:t xml:space="preserve"> použitie a biologickú účinnosť,</w:t>
      </w:r>
    </w:p>
    <w:p w:rsidR="00A04BF3" w:rsidRPr="00AF46B7" w:rsidP="00191709">
      <w:pPr>
        <w:pStyle w:val="BodyTextIndent"/>
        <w:ind w:left="600" w:right="0" w:hanging="360"/>
        <w:rPr>
          <w:rFonts w:ascii="Times New Roman" w:hAnsi="Times New Roman" w:cs="Times New Roman"/>
        </w:rPr>
      </w:pPr>
      <w:r w:rsidRPr="00AF46B7">
        <w:rPr>
          <w:rFonts w:ascii="Times New Roman" w:hAnsi="Times New Roman" w:cs="Times New Roman"/>
        </w:rPr>
        <w:t>2.</w:t>
      </w:r>
      <w:r w:rsidRPr="00AF46B7" w:rsidR="00C360DD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>okolité životné prostredie pred vplyvmi skladovaných prípravkov, a to aj pri havárii, požiari alebo záplave,</w:t>
      </w:r>
    </w:p>
    <w:p w:rsidR="00A04BF3" w:rsidRPr="00AF46B7" w:rsidP="00191709">
      <w:pPr>
        <w:pStyle w:val="BodyTextIndent"/>
        <w:ind w:left="600" w:right="0" w:hanging="360"/>
        <w:rPr>
          <w:rFonts w:ascii="Times New Roman" w:hAnsi="Times New Roman" w:cs="Times New Roman"/>
        </w:rPr>
      </w:pPr>
      <w:r w:rsidRPr="00AF46B7">
        <w:rPr>
          <w:rFonts w:ascii="Times New Roman" w:hAnsi="Times New Roman" w:cs="Times New Roman"/>
        </w:rPr>
        <w:t>3.</w:t>
      </w:r>
      <w:r w:rsidRPr="00AF46B7" w:rsidR="00C360DD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>pred preniknutím skladovaných prípravkov do podložia a verejnej kanalizácie,</w:t>
      </w:r>
    </w:p>
    <w:p w:rsidR="00A04BF3" w:rsidRPr="00AF46B7" w:rsidP="00191709">
      <w:pPr>
        <w:pStyle w:val="BodyTextIndent"/>
        <w:ind w:right="0" w:firstLine="0"/>
        <w:rPr>
          <w:rFonts w:ascii="Times New Roman" w:hAnsi="Times New Roman" w:cs="Times New Roman"/>
        </w:rPr>
      </w:pPr>
      <w:r w:rsidRPr="00AF46B7">
        <w:rPr>
          <w:rFonts w:ascii="Times New Roman" w:hAnsi="Times New Roman" w:cs="Times New Roman"/>
        </w:rPr>
        <w:t>b) umožňovať</w:t>
      </w:r>
    </w:p>
    <w:p w:rsidR="00A04BF3" w:rsidRPr="00AF46B7" w:rsidP="00191709">
      <w:pPr>
        <w:pStyle w:val="BodyTextIndent"/>
        <w:ind w:left="480" w:right="0" w:hanging="240"/>
        <w:rPr>
          <w:rFonts w:ascii="Times New Roman" w:hAnsi="Times New Roman" w:cs="Times New Roman"/>
        </w:rPr>
      </w:pPr>
      <w:r w:rsidRPr="00AF46B7" w:rsidR="00C360DD">
        <w:rPr>
          <w:rFonts w:ascii="Times New Roman" w:hAnsi="Times New Roman" w:cs="Times New Roman"/>
        </w:rPr>
        <w:t xml:space="preserve">1. </w:t>
      </w:r>
      <w:r w:rsidRPr="00AF46B7">
        <w:rPr>
          <w:rFonts w:ascii="Times New Roman" w:hAnsi="Times New Roman" w:cs="Times New Roman"/>
        </w:rPr>
        <w:t>bezpečnú manipuláciu s prípravkami tak, aby nedošlo k porušeniu ich obalov, uzáverov a označení prípravkov a poškodeniu života a zdravia ľudí,</w:t>
      </w:r>
    </w:p>
    <w:p w:rsidR="00A04BF3" w:rsidRPr="00AF46B7" w:rsidP="00191709">
      <w:pPr>
        <w:pStyle w:val="BodyTextIndent"/>
        <w:ind w:left="480" w:right="0" w:hanging="240"/>
        <w:rPr>
          <w:rFonts w:ascii="Times New Roman" w:hAnsi="Times New Roman" w:cs="Times New Roman"/>
        </w:rPr>
      </w:pPr>
      <w:r w:rsidRPr="00AF46B7">
        <w:rPr>
          <w:rFonts w:ascii="Times New Roman" w:hAnsi="Times New Roman" w:cs="Times New Roman"/>
        </w:rPr>
        <w:t>2.</w:t>
      </w:r>
      <w:r w:rsidRPr="00AF46B7" w:rsidR="00C360DD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>očistu predmetov a plôch v skladovacom priestore, ak došlo k ich kontaminácii prípravkami,</w:t>
      </w:r>
    </w:p>
    <w:p w:rsidR="00A04BF3" w:rsidRPr="00AF46B7" w:rsidP="00191709">
      <w:pPr>
        <w:pStyle w:val="Header"/>
        <w:tabs>
          <w:tab w:val="clear" w:pos="4153"/>
          <w:tab w:val="clear" w:pos="8306"/>
        </w:tabs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>c)</w:t>
      </w:r>
      <w:r w:rsidRPr="00AF46B7" w:rsidR="00C360DD">
        <w:rPr>
          <w:rFonts w:ascii="Times New Roman" w:hAnsi="Times New Roman" w:cs="Times New Roman"/>
          <w:lang w:val="sk-SK"/>
        </w:rPr>
        <w:t xml:space="preserve"> </w:t>
      </w:r>
      <w:r w:rsidRPr="00AF46B7">
        <w:rPr>
          <w:rFonts w:ascii="Times New Roman" w:hAnsi="Times New Roman" w:cs="Times New Roman"/>
          <w:lang w:val="sk-SK"/>
        </w:rPr>
        <w:t>byť vybavený</w:t>
      </w:r>
    </w:p>
    <w:p w:rsidR="00512BB7" w:rsidP="00191709">
      <w:pPr>
        <w:pStyle w:val="BodyTextIndent"/>
        <w:ind w:left="480" w:right="0" w:hanging="240"/>
        <w:rPr>
          <w:rFonts w:ascii="Times New Roman" w:hAnsi="Times New Roman" w:cs="Times New Roman"/>
        </w:rPr>
      </w:pPr>
      <w:r w:rsidRPr="00AF46B7" w:rsidR="00A04BF3">
        <w:rPr>
          <w:rFonts w:ascii="Times New Roman" w:hAnsi="Times New Roman" w:cs="Times New Roman"/>
        </w:rPr>
        <w:t>1.</w:t>
      </w:r>
      <w:r w:rsidRPr="00AF46B7" w:rsidR="00C360DD">
        <w:rPr>
          <w:rFonts w:ascii="Times New Roman" w:hAnsi="Times New Roman" w:cs="Times New Roman"/>
        </w:rPr>
        <w:t xml:space="preserve"> </w:t>
      </w:r>
      <w:r w:rsidRPr="00AF46B7" w:rsidR="00A04BF3">
        <w:rPr>
          <w:rFonts w:ascii="Times New Roman" w:hAnsi="Times New Roman" w:cs="Times New Roman"/>
        </w:rPr>
        <w:t>podľa stupňa nebezpečenstva vyznačeným ochranným pásmom</w:t>
      </w:r>
      <w:r>
        <w:rPr>
          <w:rFonts w:ascii="Times New Roman" w:hAnsi="Times New Roman" w:cs="Times New Roman"/>
        </w:rPr>
        <w:t>,</w:t>
      </w:r>
      <w:r w:rsidR="000C24B8">
        <w:rPr>
          <w:rStyle w:val="FootnoteReference"/>
          <w:rFonts w:ascii="Times New Roman" w:hAnsi="Times New Roman" w:cs="Times New Roman"/>
        </w:rPr>
        <w:t>1)</w:t>
      </w:r>
      <w:r w:rsidRPr="00AF46B7" w:rsidR="00A04BF3">
        <w:rPr>
          <w:rFonts w:ascii="Times New Roman" w:hAnsi="Times New Roman" w:cs="Times New Roman"/>
        </w:rPr>
        <w:t xml:space="preserve"> </w:t>
      </w:r>
    </w:p>
    <w:p w:rsidR="00A04BF3" w:rsidRPr="00AF46B7" w:rsidP="00191709">
      <w:pPr>
        <w:pStyle w:val="BodyTextIndent"/>
        <w:ind w:left="480" w:right="0" w:hanging="240"/>
        <w:rPr>
          <w:rFonts w:ascii="Times New Roman" w:hAnsi="Times New Roman" w:cs="Times New Roman"/>
        </w:rPr>
      </w:pPr>
      <w:r w:rsidRPr="00AF46B7">
        <w:rPr>
          <w:rFonts w:ascii="Times New Roman" w:hAnsi="Times New Roman" w:cs="Times New Roman"/>
        </w:rPr>
        <w:t>2.</w:t>
      </w:r>
      <w:r w:rsidRPr="00AF46B7" w:rsidR="00C360DD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>dostupným zdrojom vody a osvetlením všetkých priestorov,</w:t>
      </w:r>
    </w:p>
    <w:p w:rsidR="00A04BF3" w:rsidRPr="00AF46B7" w:rsidP="00191709">
      <w:pPr>
        <w:pStyle w:val="BodyTextIndent"/>
        <w:ind w:left="480" w:right="0" w:hanging="240"/>
        <w:rPr>
          <w:rFonts w:ascii="Times New Roman" w:hAnsi="Times New Roman" w:cs="Times New Roman"/>
        </w:rPr>
      </w:pPr>
      <w:r w:rsidRPr="00AF46B7">
        <w:rPr>
          <w:rFonts w:ascii="Times New Roman" w:hAnsi="Times New Roman" w:cs="Times New Roman"/>
        </w:rPr>
        <w:t>3.</w:t>
      </w:r>
      <w:r w:rsidR="00D268E1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 xml:space="preserve">lekárničkou pre poskytnutie prvej pomoci </w:t>
      </w:r>
      <w:r w:rsidR="00D268E1">
        <w:rPr>
          <w:rFonts w:ascii="Times New Roman" w:hAnsi="Times New Roman" w:cs="Times New Roman"/>
        </w:rPr>
        <w:t>pri</w:t>
      </w:r>
      <w:r w:rsidRPr="00AF46B7">
        <w:rPr>
          <w:rFonts w:ascii="Times New Roman" w:hAnsi="Times New Roman" w:cs="Times New Roman"/>
        </w:rPr>
        <w:t xml:space="preserve"> náhodn</w:t>
      </w:r>
      <w:r w:rsidR="00D268E1">
        <w:rPr>
          <w:rFonts w:ascii="Times New Roman" w:hAnsi="Times New Roman" w:cs="Times New Roman"/>
        </w:rPr>
        <w:t>om</w:t>
      </w:r>
      <w:r w:rsidRPr="00AF46B7">
        <w:rPr>
          <w:rFonts w:ascii="Times New Roman" w:hAnsi="Times New Roman" w:cs="Times New Roman"/>
        </w:rPr>
        <w:t xml:space="preserve"> použit</w:t>
      </w:r>
      <w:r w:rsidR="00D268E1">
        <w:rPr>
          <w:rFonts w:ascii="Times New Roman" w:hAnsi="Times New Roman" w:cs="Times New Roman"/>
        </w:rPr>
        <w:t>í</w:t>
      </w:r>
      <w:r w:rsidRPr="00AF46B7">
        <w:rPr>
          <w:rFonts w:ascii="Times New Roman" w:hAnsi="Times New Roman" w:cs="Times New Roman"/>
        </w:rPr>
        <w:t xml:space="preserve"> prípravku alebo zasiahnutia očí a pokožky,</w:t>
      </w:r>
    </w:p>
    <w:p w:rsidR="00A04BF3" w:rsidRPr="00AF46B7" w:rsidP="00191709">
      <w:pPr>
        <w:pStyle w:val="BodyTextIndent"/>
        <w:ind w:left="480" w:right="0" w:hanging="240"/>
        <w:rPr>
          <w:rFonts w:ascii="Times New Roman" w:hAnsi="Times New Roman" w:cs="Times New Roman"/>
        </w:rPr>
      </w:pPr>
      <w:r w:rsidRPr="00AF46B7">
        <w:rPr>
          <w:rFonts w:ascii="Times New Roman" w:hAnsi="Times New Roman" w:cs="Times New Roman"/>
        </w:rPr>
        <w:t>4.</w:t>
      </w:r>
      <w:r w:rsidRPr="00AF46B7" w:rsidR="00C360DD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>hasiacimi prostriedkami,</w:t>
      </w:r>
    </w:p>
    <w:p w:rsidR="00A04BF3" w:rsidRPr="00AF46B7" w:rsidP="00191709">
      <w:pPr>
        <w:pStyle w:val="BodyTextIndent"/>
        <w:ind w:left="480" w:right="0" w:hanging="240"/>
        <w:rPr>
          <w:rFonts w:ascii="Times New Roman" w:hAnsi="Times New Roman" w:cs="Times New Roman"/>
        </w:rPr>
      </w:pPr>
      <w:r w:rsidRPr="00AF46B7">
        <w:rPr>
          <w:rFonts w:ascii="Times New Roman" w:hAnsi="Times New Roman" w:cs="Times New Roman"/>
        </w:rPr>
        <w:t>5.</w:t>
      </w:r>
      <w:r w:rsidRPr="00AF46B7" w:rsidR="00C360DD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>prostriedkami na odstraňovanie havárií,</w:t>
      </w:r>
    </w:p>
    <w:p w:rsidR="00A04BF3" w:rsidRPr="00AF46B7" w:rsidP="00191709">
      <w:pPr>
        <w:pStyle w:val="BodyTextIndent"/>
        <w:ind w:left="480" w:right="0" w:hanging="240"/>
        <w:rPr>
          <w:rFonts w:ascii="Times New Roman" w:hAnsi="Times New Roman" w:cs="Times New Roman"/>
        </w:rPr>
      </w:pPr>
      <w:r w:rsidR="00AF46B7">
        <w:rPr>
          <w:rFonts w:ascii="Times New Roman" w:hAnsi="Times New Roman" w:cs="Times New Roman"/>
        </w:rPr>
        <w:t>6</w:t>
      </w:r>
      <w:r w:rsidRPr="00AF46B7">
        <w:rPr>
          <w:rFonts w:ascii="Times New Roman" w:hAnsi="Times New Roman" w:cs="Times New Roman"/>
        </w:rPr>
        <w:t>.</w:t>
      </w:r>
      <w:r w:rsidRPr="00AF46B7" w:rsidR="00C360DD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>prostriedkami k asanácii skladových priestorov,</w:t>
      </w:r>
    </w:p>
    <w:p w:rsidR="00A04BF3" w:rsidRPr="00AF46B7" w:rsidP="00191709">
      <w:pPr>
        <w:pStyle w:val="BodyTextIndent"/>
        <w:ind w:left="480" w:right="0" w:hanging="240"/>
        <w:rPr>
          <w:rFonts w:ascii="Times New Roman" w:hAnsi="Times New Roman" w:cs="Times New Roman"/>
        </w:rPr>
      </w:pPr>
      <w:r w:rsidR="00AF46B7">
        <w:rPr>
          <w:rFonts w:ascii="Times New Roman" w:hAnsi="Times New Roman" w:cs="Times New Roman"/>
        </w:rPr>
        <w:t>7</w:t>
      </w:r>
      <w:r w:rsidRPr="00AF46B7">
        <w:rPr>
          <w:rFonts w:ascii="Times New Roman" w:hAnsi="Times New Roman" w:cs="Times New Roman"/>
        </w:rPr>
        <w:t>.</w:t>
      </w:r>
      <w:r w:rsidRPr="00AF46B7" w:rsidR="00C360DD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>dostatočným množstvom náhradných obalov,</w:t>
      </w:r>
    </w:p>
    <w:p w:rsidR="00A04BF3" w:rsidRPr="00AF46B7" w:rsidP="00D268E1">
      <w:pPr>
        <w:pStyle w:val="BodyTextIndent"/>
        <w:ind w:left="600" w:right="0" w:hanging="360"/>
        <w:rPr>
          <w:rFonts w:ascii="Times New Roman" w:hAnsi="Times New Roman" w:cs="Times New Roman"/>
        </w:rPr>
      </w:pPr>
      <w:r w:rsidR="00AF46B7">
        <w:rPr>
          <w:rFonts w:ascii="Times New Roman" w:hAnsi="Times New Roman" w:cs="Times New Roman"/>
        </w:rPr>
        <w:t>8</w:t>
      </w:r>
      <w:r w:rsidRPr="00AF46B7">
        <w:rPr>
          <w:rFonts w:ascii="Times New Roman" w:hAnsi="Times New Roman" w:cs="Times New Roman"/>
        </w:rPr>
        <w:t>.</w:t>
      </w:r>
      <w:r w:rsidRPr="00AF46B7" w:rsidR="00C360DD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>krytým skladovacím priestorom s nepriepustnou podlahou alebo kontajnerom na zhromažďovanie prázdnych obalov prípravkov,</w:t>
      </w:r>
    </w:p>
    <w:p w:rsidR="00A04BF3" w:rsidRPr="00AF46B7" w:rsidP="00D268E1">
      <w:pPr>
        <w:pStyle w:val="BodyTextIndent"/>
        <w:ind w:left="600" w:right="0" w:hanging="360"/>
        <w:rPr>
          <w:rFonts w:ascii="Times New Roman" w:hAnsi="Times New Roman" w:cs="Times New Roman"/>
        </w:rPr>
      </w:pPr>
      <w:r w:rsidR="00AF46B7">
        <w:rPr>
          <w:rFonts w:ascii="Times New Roman" w:hAnsi="Times New Roman" w:cs="Times New Roman"/>
        </w:rPr>
        <w:t>9</w:t>
      </w:r>
      <w:r w:rsidRPr="00AF46B7">
        <w:rPr>
          <w:rFonts w:ascii="Times New Roman" w:hAnsi="Times New Roman" w:cs="Times New Roman"/>
        </w:rPr>
        <w:t>.</w:t>
      </w:r>
      <w:r w:rsidRPr="00AF46B7" w:rsidR="00C360DD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>záchytnou</w:t>
      </w:r>
      <w:r w:rsidR="00FA1C69">
        <w:rPr>
          <w:rFonts w:ascii="Times New Roman" w:hAnsi="Times New Roman" w:cs="Times New Roman"/>
        </w:rPr>
        <w:t xml:space="preserve"> nepriepustnou</w:t>
      </w:r>
      <w:r w:rsidRPr="00AF46B7">
        <w:rPr>
          <w:rFonts w:ascii="Times New Roman" w:hAnsi="Times New Roman" w:cs="Times New Roman"/>
        </w:rPr>
        <w:t xml:space="preserve"> nádržou a </w:t>
      </w:r>
      <w:r w:rsidR="008842F5">
        <w:rPr>
          <w:rFonts w:ascii="Times New Roman" w:hAnsi="Times New Roman" w:cs="Times New Roman"/>
        </w:rPr>
        <w:t>s</w:t>
      </w:r>
      <w:r w:rsidRPr="00AF46B7">
        <w:rPr>
          <w:rFonts w:ascii="Times New Roman" w:hAnsi="Times New Roman" w:cs="Times New Roman"/>
        </w:rPr>
        <w:t> primeran</w:t>
      </w:r>
      <w:r w:rsidR="008842F5">
        <w:rPr>
          <w:rFonts w:ascii="Times New Roman" w:hAnsi="Times New Roman" w:cs="Times New Roman"/>
        </w:rPr>
        <w:t>ým</w:t>
      </w:r>
      <w:r w:rsidRPr="00AF46B7">
        <w:rPr>
          <w:rFonts w:ascii="Times New Roman" w:hAnsi="Times New Roman" w:cs="Times New Roman"/>
        </w:rPr>
        <w:t xml:space="preserve"> </w:t>
      </w:r>
      <w:r w:rsidR="008842F5">
        <w:rPr>
          <w:rFonts w:ascii="Times New Roman" w:hAnsi="Times New Roman" w:cs="Times New Roman"/>
        </w:rPr>
        <w:t>objemom</w:t>
      </w:r>
      <w:r w:rsidRPr="00AF46B7">
        <w:rPr>
          <w:rFonts w:ascii="Times New Roman" w:hAnsi="Times New Roman" w:cs="Times New Roman"/>
        </w:rPr>
        <w:t xml:space="preserve">, zabezpečenou proti prívalovým vodám vyvýšenými okrajmi nádrže najmenej </w:t>
      </w:r>
      <w:smartTag w:uri="urn:schemas-microsoft-com:office:smarttags" w:element="metricconverter">
        <w:smartTagPr>
          <w:attr w:name="ProductID" w:val="40 cm"/>
        </w:smartTagPr>
        <w:r w:rsidRPr="00AF46B7">
          <w:rPr>
            <w:rFonts w:ascii="Times New Roman" w:hAnsi="Times New Roman" w:cs="Times New Roman"/>
          </w:rPr>
          <w:t>40 cm</w:t>
        </w:r>
      </w:smartTag>
      <w:r w:rsidRPr="00AF46B7">
        <w:rPr>
          <w:rFonts w:ascii="Times New Roman" w:hAnsi="Times New Roman" w:cs="Times New Roman"/>
        </w:rPr>
        <w:t xml:space="preserve"> nad okolitým terénom,</w:t>
      </w:r>
    </w:p>
    <w:p w:rsidR="00A04BF3" w:rsidRPr="00AF46B7" w:rsidP="00D268E1">
      <w:pPr>
        <w:pStyle w:val="BodyTextIndent"/>
        <w:ind w:left="600" w:right="0" w:hanging="360"/>
        <w:rPr>
          <w:rFonts w:ascii="Times New Roman" w:hAnsi="Times New Roman" w:cs="Times New Roman"/>
        </w:rPr>
      </w:pPr>
      <w:r w:rsidR="00AF46B7">
        <w:rPr>
          <w:rFonts w:ascii="Times New Roman" w:hAnsi="Times New Roman" w:cs="Times New Roman"/>
        </w:rPr>
        <w:t>10</w:t>
      </w:r>
      <w:r w:rsidRPr="00AF46B7" w:rsidR="00C360DD">
        <w:rPr>
          <w:rFonts w:ascii="Times New Roman" w:hAnsi="Times New Roman" w:cs="Times New Roman"/>
        </w:rPr>
        <w:t xml:space="preserve">. </w:t>
      </w:r>
      <w:r w:rsidRPr="00AF46B7">
        <w:rPr>
          <w:rFonts w:ascii="Times New Roman" w:hAnsi="Times New Roman" w:cs="Times New Roman"/>
        </w:rPr>
        <w:t>osobnými ochrannými pracovnými prostriedkami v množstve zodpovedajúcom počtu osôb prichádzajúcich do priameho styku so skladovanými prípravkami,</w:t>
      </w:r>
    </w:p>
    <w:p w:rsidR="00A04BF3" w:rsidRPr="00AF46B7" w:rsidP="00D268E1">
      <w:pPr>
        <w:pStyle w:val="BodyTextIndent"/>
        <w:ind w:left="600" w:right="0" w:hanging="360"/>
        <w:rPr>
          <w:rFonts w:ascii="Times New Roman" w:hAnsi="Times New Roman" w:cs="Times New Roman"/>
        </w:rPr>
      </w:pPr>
      <w:r w:rsidR="00AF46B7">
        <w:rPr>
          <w:rFonts w:ascii="Times New Roman" w:hAnsi="Times New Roman" w:cs="Times New Roman"/>
        </w:rPr>
        <w:t>11.</w:t>
      </w:r>
      <w:r w:rsidR="00D268E1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 xml:space="preserve">technickými prostriedkami </w:t>
      </w:r>
      <w:r w:rsidR="00AF46B7">
        <w:rPr>
          <w:rFonts w:ascii="Times New Roman" w:hAnsi="Times New Roman" w:cs="Times New Roman"/>
        </w:rPr>
        <w:t>k</w:t>
      </w:r>
      <w:r w:rsidR="00D268E1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> oddeľovaniu čiastkových množstiev z </w:t>
      </w:r>
      <w:r w:rsidR="00D268E1">
        <w:rPr>
          <w:rFonts w:ascii="Times New Roman" w:hAnsi="Times New Roman" w:cs="Times New Roman"/>
        </w:rPr>
        <w:t xml:space="preserve">  </w:t>
      </w:r>
      <w:r w:rsidRPr="00AF46B7">
        <w:rPr>
          <w:rFonts w:ascii="Times New Roman" w:hAnsi="Times New Roman" w:cs="Times New Roman"/>
        </w:rPr>
        <w:t>obalov skladovaných prípr</w:t>
      </w:r>
      <w:r w:rsidR="00AF46B7">
        <w:rPr>
          <w:rFonts w:ascii="Times New Roman" w:hAnsi="Times New Roman" w:cs="Times New Roman"/>
        </w:rPr>
        <w:t>avkov na účely použitia prípravkov</w:t>
      </w:r>
      <w:r w:rsidRPr="00AF46B7">
        <w:rPr>
          <w:rFonts w:ascii="Times New Roman" w:hAnsi="Times New Roman" w:cs="Times New Roman"/>
        </w:rPr>
        <w:t>,</w:t>
      </w:r>
    </w:p>
    <w:p w:rsidR="00A04BF3" w:rsidRPr="00AF46B7" w:rsidP="00191709">
      <w:pPr>
        <w:pStyle w:val="BodyTextIndent"/>
        <w:ind w:left="480" w:right="0" w:hanging="240"/>
        <w:jc w:val="left"/>
        <w:rPr>
          <w:rFonts w:ascii="Times New Roman" w:hAnsi="Times New Roman" w:cs="Times New Roman"/>
        </w:rPr>
      </w:pPr>
      <w:r w:rsidR="00AF46B7">
        <w:rPr>
          <w:rFonts w:ascii="Times New Roman" w:hAnsi="Times New Roman" w:cs="Times New Roman"/>
        </w:rPr>
        <w:t>12</w:t>
      </w:r>
      <w:r w:rsidRPr="00AF46B7">
        <w:rPr>
          <w:rFonts w:ascii="Times New Roman" w:hAnsi="Times New Roman" w:cs="Times New Roman"/>
        </w:rPr>
        <w:t>.</w:t>
      </w:r>
      <w:r w:rsidRPr="00AF46B7" w:rsidR="00C360DD">
        <w:rPr>
          <w:rFonts w:ascii="Times New Roman" w:hAnsi="Times New Roman" w:cs="Times New Roman"/>
        </w:rPr>
        <w:t xml:space="preserve"> </w:t>
      </w:r>
      <w:r w:rsidRPr="00AF46B7">
        <w:rPr>
          <w:rFonts w:ascii="Times New Roman" w:hAnsi="Times New Roman" w:cs="Times New Roman"/>
        </w:rPr>
        <w:t>zariadením k priebežnému meraniu teploty a relatívnej vlhkosti.</w:t>
      </w:r>
    </w:p>
    <w:p w:rsidR="00A04BF3" w:rsidRPr="00AF46B7" w:rsidP="00191709">
      <w:pPr>
        <w:pStyle w:val="BodyTextIndent"/>
        <w:ind w:left="480" w:right="0" w:hanging="240"/>
        <w:jc w:val="left"/>
        <w:rPr>
          <w:rFonts w:ascii="Times New Roman" w:hAnsi="Times New Roman" w:cs="Times New Roman"/>
        </w:rPr>
      </w:pPr>
    </w:p>
    <w:p w:rsidR="00A04BF3" w:rsidRPr="00AF46B7" w:rsidP="00191709">
      <w:pPr>
        <w:pStyle w:val="BodyTextIndent"/>
        <w:ind w:right="0" w:firstLine="480"/>
        <w:jc w:val="left"/>
        <w:rPr>
          <w:rFonts w:ascii="Times New Roman" w:hAnsi="Times New Roman" w:cs="Times New Roman"/>
        </w:rPr>
      </w:pPr>
      <w:r w:rsidRPr="00AF46B7" w:rsidR="00C360DD">
        <w:rPr>
          <w:rFonts w:ascii="Times New Roman" w:hAnsi="Times New Roman" w:cs="Times New Roman"/>
        </w:rPr>
        <w:t xml:space="preserve">(4) Uzavretý sklad </w:t>
      </w:r>
      <w:r w:rsidR="00AF46B7">
        <w:rPr>
          <w:rFonts w:ascii="Times New Roman" w:hAnsi="Times New Roman" w:cs="Times New Roman"/>
        </w:rPr>
        <w:t>musí</w:t>
      </w:r>
    </w:p>
    <w:p w:rsidR="00A04BF3" w:rsidRPr="00AF46B7" w:rsidP="00191709">
      <w:pPr>
        <w:pStyle w:val="BodyTextIndent"/>
        <w:numPr>
          <w:ilvl w:val="0"/>
          <w:numId w:val="32"/>
        </w:numPr>
        <w:tabs>
          <w:tab w:val="left" w:pos="340"/>
        </w:tabs>
        <w:ind w:right="0"/>
        <w:rPr>
          <w:rFonts w:ascii="Times New Roman" w:hAnsi="Times New Roman" w:cs="Times New Roman"/>
        </w:rPr>
      </w:pPr>
      <w:r w:rsidR="00AF46B7">
        <w:rPr>
          <w:rFonts w:ascii="Times New Roman" w:hAnsi="Times New Roman" w:cs="Times New Roman"/>
        </w:rPr>
        <w:t xml:space="preserve">mať </w:t>
      </w:r>
      <w:r w:rsidRPr="00AF46B7">
        <w:rPr>
          <w:rFonts w:ascii="Times New Roman" w:hAnsi="Times New Roman" w:cs="Times New Roman"/>
        </w:rPr>
        <w:t xml:space="preserve">stavebné riešenie vyhovujúce objemu a druhu skladovaných </w:t>
      </w:r>
      <w:r w:rsidRPr="00AF46B7" w:rsidR="006744FF">
        <w:rPr>
          <w:rFonts w:ascii="Times New Roman" w:hAnsi="Times New Roman" w:cs="Times New Roman"/>
        </w:rPr>
        <w:t>prípravkov</w:t>
      </w:r>
      <w:r w:rsidRPr="00AF46B7" w:rsidR="00C360DD">
        <w:rPr>
          <w:rFonts w:ascii="Times New Roman" w:hAnsi="Times New Roman" w:cs="Times New Roman"/>
        </w:rPr>
        <w:t>,</w:t>
      </w:r>
    </w:p>
    <w:p w:rsidR="00A04BF3" w:rsidRPr="00AF46B7" w:rsidP="00191709">
      <w:pPr>
        <w:pStyle w:val="BodyTextIndent"/>
        <w:numPr>
          <w:ilvl w:val="0"/>
          <w:numId w:val="32"/>
        </w:numPr>
        <w:tabs>
          <w:tab w:val="left" w:pos="340"/>
        </w:tabs>
        <w:ind w:right="0"/>
        <w:rPr>
          <w:rFonts w:ascii="Times New Roman" w:hAnsi="Times New Roman" w:cs="Times New Roman"/>
        </w:rPr>
      </w:pPr>
      <w:r w:rsidR="00AF46B7">
        <w:rPr>
          <w:rFonts w:ascii="Times New Roman" w:hAnsi="Times New Roman" w:cs="Times New Roman"/>
        </w:rPr>
        <w:t xml:space="preserve">mať </w:t>
      </w:r>
      <w:r w:rsidRPr="00AF46B7" w:rsidR="006744FF">
        <w:rPr>
          <w:rFonts w:ascii="Times New Roman" w:hAnsi="Times New Roman" w:cs="Times New Roman"/>
        </w:rPr>
        <w:t>účinné vetranie,</w:t>
      </w:r>
    </w:p>
    <w:p w:rsidR="00AF46B7" w:rsidP="00191709">
      <w:pPr>
        <w:pStyle w:val="BodyTextIndent"/>
        <w:numPr>
          <w:ilvl w:val="0"/>
          <w:numId w:val="32"/>
        </w:numPr>
        <w:tabs>
          <w:tab w:val="left" w:pos="340"/>
        </w:tabs>
        <w:ind w:right="0"/>
        <w:rPr>
          <w:rFonts w:ascii="Times New Roman" w:hAnsi="Times New Roman" w:cs="Times New Roman"/>
        </w:rPr>
      </w:pPr>
      <w:r w:rsidRPr="00AF46B7" w:rsidR="00A04BF3">
        <w:rPr>
          <w:rFonts w:ascii="Times New Roman" w:hAnsi="Times New Roman" w:cs="Times New Roman"/>
        </w:rPr>
        <w:t>zabezpeči</w:t>
      </w:r>
      <w:r>
        <w:rPr>
          <w:rFonts w:ascii="Times New Roman" w:hAnsi="Times New Roman" w:cs="Times New Roman"/>
        </w:rPr>
        <w:t>ť</w:t>
      </w:r>
      <w:r w:rsidRPr="00AF46B7" w:rsidR="00A04BF3">
        <w:rPr>
          <w:rFonts w:ascii="Times New Roman" w:hAnsi="Times New Roman" w:cs="Times New Roman"/>
        </w:rPr>
        <w:t xml:space="preserve"> optimáln</w:t>
      </w:r>
      <w:r>
        <w:rPr>
          <w:rFonts w:ascii="Times New Roman" w:hAnsi="Times New Roman" w:cs="Times New Roman"/>
        </w:rPr>
        <w:t>u</w:t>
      </w:r>
      <w:r w:rsidRPr="00AF46B7" w:rsidR="00A04BF3">
        <w:rPr>
          <w:rFonts w:ascii="Times New Roman" w:hAnsi="Times New Roman" w:cs="Times New Roman"/>
        </w:rPr>
        <w:t xml:space="preserve"> teplot</w:t>
      </w:r>
      <w:r>
        <w:rPr>
          <w:rFonts w:ascii="Times New Roman" w:hAnsi="Times New Roman" w:cs="Times New Roman"/>
        </w:rPr>
        <w:t>u</w:t>
      </w:r>
      <w:r w:rsidRPr="00AF46B7" w:rsidR="00A04BF3">
        <w:rPr>
          <w:rFonts w:ascii="Times New Roman" w:hAnsi="Times New Roman" w:cs="Times New Roman"/>
        </w:rPr>
        <w:t xml:space="preserve"> skladovania,</w:t>
      </w:r>
    </w:p>
    <w:p w:rsidR="00AF46B7" w:rsidP="00191709">
      <w:pPr>
        <w:pStyle w:val="BodyTextIndent"/>
        <w:numPr>
          <w:ilvl w:val="0"/>
          <w:numId w:val="32"/>
        </w:numPr>
        <w:tabs>
          <w:tab w:val="left" w:pos="340"/>
        </w:tabs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byť </w:t>
      </w:r>
      <w:r w:rsidRPr="00AF46B7" w:rsidR="00A04BF3">
        <w:rPr>
          <w:rFonts w:ascii="Times New Roman" w:hAnsi="Times New Roman" w:cs="Times New Roman"/>
        </w:rPr>
        <w:t>zabezpečen</w:t>
      </w:r>
      <w:r>
        <w:rPr>
          <w:rFonts w:ascii="Times New Roman" w:hAnsi="Times New Roman" w:cs="Times New Roman"/>
        </w:rPr>
        <w:t>ý</w:t>
      </w:r>
      <w:r w:rsidRPr="00AF46B7" w:rsidR="00A04BF3">
        <w:rPr>
          <w:rFonts w:ascii="Times New Roman" w:hAnsi="Times New Roman" w:cs="Times New Roman"/>
        </w:rPr>
        <w:t xml:space="preserve"> pred vniknutím nepovolaných osôb,</w:t>
      </w:r>
    </w:p>
    <w:p w:rsidR="00A04BF3" w:rsidRPr="00AF46B7" w:rsidP="00191709">
      <w:pPr>
        <w:pStyle w:val="BodyTextIndent"/>
        <w:numPr>
          <w:ilvl w:val="0"/>
          <w:numId w:val="32"/>
        </w:numPr>
        <w:tabs>
          <w:tab w:val="left" w:pos="340"/>
        </w:tabs>
        <w:ind w:right="0"/>
        <w:rPr>
          <w:rFonts w:ascii="Times New Roman" w:hAnsi="Times New Roman" w:cs="Times New Roman"/>
        </w:rPr>
      </w:pPr>
      <w:r w:rsidR="00AF46B7">
        <w:rPr>
          <w:rFonts w:ascii="Times New Roman" w:hAnsi="Times New Roman" w:cs="Times New Roman"/>
        </w:rPr>
        <w:t xml:space="preserve">mať zreteľne označené </w:t>
      </w:r>
      <w:r w:rsidRPr="00AF46B7">
        <w:rPr>
          <w:rFonts w:ascii="Times New Roman" w:hAnsi="Times New Roman" w:cs="Times New Roman"/>
        </w:rPr>
        <w:t>vchody a východy,</w:t>
      </w:r>
    </w:p>
    <w:p w:rsidR="00A04BF3" w:rsidRPr="00AF46B7" w:rsidP="00191709">
      <w:pPr>
        <w:pStyle w:val="BodyTextIndent"/>
        <w:numPr>
          <w:ilvl w:val="0"/>
          <w:numId w:val="32"/>
        </w:numPr>
        <w:tabs>
          <w:tab w:val="left" w:pos="340"/>
        </w:tabs>
        <w:ind w:right="0"/>
        <w:rPr>
          <w:rFonts w:ascii="Times New Roman" w:hAnsi="Times New Roman" w:cs="Times New Roman"/>
        </w:rPr>
      </w:pPr>
      <w:r w:rsidRPr="00AF46B7" w:rsidR="006744FF">
        <w:rPr>
          <w:rFonts w:ascii="Times New Roman" w:hAnsi="Times New Roman" w:cs="Times New Roman"/>
        </w:rPr>
        <w:t>vyhovovať protipožiarnym opatreniam,</w:t>
      </w:r>
    </w:p>
    <w:p w:rsidR="00A04BF3" w:rsidRPr="00AF46B7" w:rsidP="00191709">
      <w:pPr>
        <w:pStyle w:val="BodyTextIndent"/>
        <w:numPr>
          <w:ilvl w:val="0"/>
          <w:numId w:val="32"/>
        </w:numPr>
        <w:tabs>
          <w:tab w:val="left" w:pos="340"/>
        </w:tabs>
        <w:ind w:right="0"/>
        <w:rPr>
          <w:rFonts w:ascii="Times New Roman" w:hAnsi="Times New Roman" w:cs="Times New Roman"/>
        </w:rPr>
      </w:pPr>
      <w:r w:rsidR="008D0F9A">
        <w:rPr>
          <w:rFonts w:ascii="Times New Roman" w:hAnsi="Times New Roman" w:cs="Times New Roman"/>
        </w:rPr>
        <w:t xml:space="preserve">mať </w:t>
      </w:r>
      <w:r w:rsidRPr="00AF46B7">
        <w:rPr>
          <w:rFonts w:ascii="Times New Roman" w:hAnsi="Times New Roman" w:cs="Times New Roman"/>
        </w:rPr>
        <w:t>umývateľnú a nepriepustnú podlahu, hladké steny a stropy,</w:t>
      </w:r>
    </w:p>
    <w:p w:rsidR="00A04BF3" w:rsidRPr="00AF46B7" w:rsidP="00191709">
      <w:pPr>
        <w:pStyle w:val="BodyTextIndent"/>
        <w:numPr>
          <w:ilvl w:val="0"/>
          <w:numId w:val="32"/>
        </w:numPr>
        <w:tabs>
          <w:tab w:val="left" w:pos="340"/>
        </w:tabs>
        <w:ind w:right="0"/>
        <w:rPr>
          <w:rFonts w:ascii="Times New Roman" w:hAnsi="Times New Roman" w:cs="Times New Roman"/>
        </w:rPr>
      </w:pPr>
      <w:r w:rsidR="008D0F9A">
        <w:rPr>
          <w:rFonts w:ascii="Times New Roman" w:hAnsi="Times New Roman" w:cs="Times New Roman"/>
        </w:rPr>
        <w:t xml:space="preserve">mať </w:t>
      </w:r>
      <w:r w:rsidRPr="00AF46B7">
        <w:rPr>
          <w:rFonts w:ascii="Times New Roman" w:hAnsi="Times New Roman" w:cs="Times New Roman"/>
        </w:rPr>
        <w:t xml:space="preserve">označené </w:t>
      </w:r>
      <w:r w:rsidRPr="00AF46B7" w:rsidR="006744FF">
        <w:rPr>
          <w:rFonts w:ascii="Times New Roman" w:hAnsi="Times New Roman" w:cs="Times New Roman"/>
        </w:rPr>
        <w:t xml:space="preserve">regále </w:t>
      </w:r>
      <w:r w:rsidR="00AF46B7">
        <w:rPr>
          <w:rFonts w:ascii="Times New Roman" w:hAnsi="Times New Roman" w:cs="Times New Roman"/>
        </w:rPr>
        <w:t>požadovanej nosnosti</w:t>
      </w:r>
      <w:r w:rsidRPr="00AF46B7">
        <w:rPr>
          <w:rFonts w:ascii="Times New Roman" w:hAnsi="Times New Roman" w:cs="Times New Roman"/>
        </w:rPr>
        <w:t>.</w:t>
      </w:r>
    </w:p>
    <w:p w:rsidR="00E915DD" w:rsidRPr="00AF46B7" w:rsidP="00191709">
      <w:pPr>
        <w:ind w:hanging="720"/>
        <w:jc w:val="both"/>
        <w:rPr>
          <w:rFonts w:ascii="Times New Roman" w:hAnsi="Times New Roman" w:cs="Times New Roman"/>
          <w:lang w:val="sk-SK"/>
        </w:rPr>
      </w:pPr>
      <w:r w:rsidR="00D268E1">
        <w:rPr>
          <w:rFonts w:ascii="Times New Roman" w:hAnsi="Times New Roman" w:cs="Times New Roman"/>
          <w:lang w:val="sk-SK"/>
        </w:rPr>
        <w:t xml:space="preserve"> </w:t>
      </w:r>
    </w:p>
    <w:p w:rsidR="00E915DD" w:rsidRPr="00AF46B7" w:rsidP="00191709">
      <w:pPr>
        <w:ind w:firstLine="340"/>
        <w:jc w:val="both"/>
        <w:rPr>
          <w:rFonts w:ascii="Times New Roman" w:hAnsi="Times New Roman" w:cs="Times New Roman"/>
          <w:lang w:val="sk-SK"/>
        </w:rPr>
      </w:pPr>
      <w:r w:rsidR="00D268E1">
        <w:rPr>
          <w:rFonts w:ascii="Times New Roman" w:hAnsi="Times New Roman" w:cs="Times New Roman"/>
          <w:lang w:val="sk-SK"/>
        </w:rPr>
        <w:t xml:space="preserve">    </w:t>
      </w:r>
      <w:r w:rsidRPr="00AF46B7" w:rsidR="007022EF">
        <w:rPr>
          <w:rFonts w:ascii="Times New Roman" w:hAnsi="Times New Roman" w:cs="Times New Roman"/>
          <w:lang w:val="sk-SK"/>
        </w:rPr>
        <w:t>(5)</w:t>
      </w:r>
      <w:r w:rsidRPr="00AF46B7">
        <w:rPr>
          <w:rFonts w:ascii="Times New Roman" w:hAnsi="Times New Roman" w:cs="Times New Roman"/>
          <w:lang w:val="sk-SK"/>
        </w:rPr>
        <w:t xml:space="preserve"> Prípravky označené </w:t>
      </w:r>
      <w:r w:rsidRPr="00AF46B7" w:rsidR="007022EF">
        <w:rPr>
          <w:rFonts w:ascii="Times New Roman" w:hAnsi="Times New Roman" w:cs="Times New Roman"/>
          <w:lang w:val="sk-SK"/>
        </w:rPr>
        <w:t xml:space="preserve">ako veľmi jedovaté </w:t>
      </w:r>
      <w:r w:rsidRPr="00AF46B7">
        <w:rPr>
          <w:rFonts w:ascii="Times New Roman" w:hAnsi="Times New Roman" w:cs="Times New Roman"/>
          <w:lang w:val="sk-SK"/>
        </w:rPr>
        <w:t>sa musia skladovať v</w:t>
      </w:r>
      <w:r w:rsidRPr="00AF46B7" w:rsidR="007022EF">
        <w:rPr>
          <w:rFonts w:ascii="Times New Roman" w:hAnsi="Times New Roman" w:cs="Times New Roman"/>
          <w:lang w:val="sk-SK"/>
        </w:rPr>
        <w:t> </w:t>
      </w:r>
      <w:r w:rsidRPr="00AF46B7">
        <w:rPr>
          <w:rFonts w:ascii="Times New Roman" w:hAnsi="Times New Roman" w:cs="Times New Roman"/>
          <w:lang w:val="sk-SK"/>
        </w:rPr>
        <w:t>samostatn</w:t>
      </w:r>
      <w:r w:rsidRPr="00AF46B7" w:rsidR="007022EF">
        <w:rPr>
          <w:rFonts w:ascii="Times New Roman" w:hAnsi="Times New Roman" w:cs="Times New Roman"/>
          <w:lang w:val="sk-SK"/>
        </w:rPr>
        <w:t xml:space="preserve">ej časti </w:t>
      </w:r>
      <w:r w:rsidRPr="00AF46B7">
        <w:rPr>
          <w:rFonts w:ascii="Times New Roman" w:hAnsi="Times New Roman" w:cs="Times New Roman"/>
          <w:lang w:val="sk-SK"/>
        </w:rPr>
        <w:t>sklad</w:t>
      </w:r>
      <w:r w:rsidRPr="00AF46B7" w:rsidR="007022EF">
        <w:rPr>
          <w:rFonts w:ascii="Times New Roman" w:hAnsi="Times New Roman" w:cs="Times New Roman"/>
          <w:lang w:val="sk-SK"/>
        </w:rPr>
        <w:t>u</w:t>
      </w:r>
      <w:r w:rsidR="008D0F9A">
        <w:rPr>
          <w:rFonts w:ascii="Times New Roman" w:hAnsi="Times New Roman" w:cs="Times New Roman"/>
          <w:lang w:val="sk-SK"/>
        </w:rPr>
        <w:t xml:space="preserve"> zaistenej</w:t>
      </w:r>
      <w:r w:rsidRPr="00AF46B7">
        <w:rPr>
          <w:rFonts w:ascii="Times New Roman" w:hAnsi="Times New Roman" w:cs="Times New Roman"/>
          <w:lang w:val="sk-SK"/>
        </w:rPr>
        <w:t xml:space="preserve"> proti prístupu nepovolaných osôb</w:t>
      </w:r>
      <w:r w:rsidR="00D268E1">
        <w:rPr>
          <w:rFonts w:ascii="Times New Roman" w:hAnsi="Times New Roman" w:cs="Times New Roman"/>
          <w:lang w:val="sk-SK"/>
        </w:rPr>
        <w:t xml:space="preserve"> alebo</w:t>
      </w:r>
      <w:r w:rsidR="006622E5">
        <w:rPr>
          <w:rFonts w:ascii="Times New Roman" w:hAnsi="Times New Roman" w:cs="Times New Roman"/>
          <w:lang w:val="sk-SK"/>
        </w:rPr>
        <w:t xml:space="preserve"> </w:t>
      </w:r>
      <w:r w:rsidRPr="00AF46B7" w:rsidR="00C92466">
        <w:rPr>
          <w:rFonts w:ascii="Times New Roman" w:hAnsi="Times New Roman" w:cs="Times New Roman"/>
          <w:lang w:val="sk-SK"/>
        </w:rPr>
        <w:t>v pevných,</w:t>
      </w:r>
      <w:r w:rsidRPr="00AF46B7">
        <w:rPr>
          <w:rFonts w:ascii="Times New Roman" w:hAnsi="Times New Roman" w:cs="Times New Roman"/>
          <w:lang w:val="sk-SK"/>
        </w:rPr>
        <w:t xml:space="preserve"> uzamykateľných skriniach v sklade prípravkov.</w:t>
      </w:r>
    </w:p>
    <w:p w:rsidR="007022EF" w:rsidRPr="00AF46B7" w:rsidP="007022EF">
      <w:pPr>
        <w:jc w:val="both"/>
        <w:rPr>
          <w:rFonts w:ascii="Times New Roman" w:hAnsi="Times New Roman" w:cs="Times New Roman"/>
          <w:lang w:val="sk-SK"/>
        </w:rPr>
      </w:pPr>
    </w:p>
    <w:p w:rsidR="00F228C3" w:rsidRPr="00AF46B7" w:rsidP="00191709">
      <w:pPr>
        <w:ind w:firstLine="340"/>
        <w:jc w:val="both"/>
        <w:rPr>
          <w:rFonts w:ascii="Times New Roman" w:hAnsi="Times New Roman" w:cs="Times New Roman"/>
          <w:lang w:val="sk-SK"/>
        </w:rPr>
      </w:pPr>
      <w:r w:rsidR="00D268E1">
        <w:rPr>
          <w:rFonts w:ascii="Times New Roman" w:hAnsi="Times New Roman" w:cs="Times New Roman"/>
          <w:lang w:val="sk-SK"/>
        </w:rPr>
        <w:t xml:space="preserve">   </w:t>
      </w:r>
      <w:r w:rsidRPr="00AF46B7" w:rsidR="007022EF">
        <w:rPr>
          <w:rFonts w:ascii="Times New Roman" w:hAnsi="Times New Roman" w:cs="Times New Roman"/>
          <w:lang w:val="sk-SK"/>
        </w:rPr>
        <w:t xml:space="preserve">(6) </w:t>
      </w:r>
      <w:r w:rsidRPr="00AF46B7" w:rsidR="00E915DD">
        <w:rPr>
          <w:rFonts w:ascii="Times New Roman" w:hAnsi="Times New Roman" w:cs="Times New Roman"/>
          <w:lang w:val="sk-SK"/>
        </w:rPr>
        <w:t xml:space="preserve">O množstve skladovaných zásob </w:t>
      </w:r>
      <w:r w:rsidRPr="00AF46B7" w:rsidR="007022EF">
        <w:rPr>
          <w:rFonts w:ascii="Times New Roman" w:hAnsi="Times New Roman" w:cs="Times New Roman"/>
          <w:lang w:val="sk-SK"/>
        </w:rPr>
        <w:t>prípravkov</w:t>
      </w:r>
      <w:r w:rsidRPr="00AF46B7" w:rsidR="00E915DD">
        <w:rPr>
          <w:rFonts w:ascii="Times New Roman" w:hAnsi="Times New Roman" w:cs="Times New Roman"/>
          <w:lang w:val="sk-SK"/>
        </w:rPr>
        <w:t xml:space="preserve">, o ich príjme a výdaji, ako aj o likvidácii </w:t>
      </w:r>
      <w:r w:rsidRPr="00AF46B7" w:rsidR="007022EF">
        <w:rPr>
          <w:rFonts w:ascii="Times New Roman" w:hAnsi="Times New Roman" w:cs="Times New Roman"/>
          <w:lang w:val="sk-SK"/>
        </w:rPr>
        <w:t xml:space="preserve">zvyškov prípravkov a prázdnych obalov </w:t>
      </w:r>
      <w:r w:rsidRPr="00AF46B7" w:rsidR="00E915DD">
        <w:rPr>
          <w:rFonts w:ascii="Times New Roman" w:hAnsi="Times New Roman" w:cs="Times New Roman"/>
          <w:lang w:val="sk-SK"/>
        </w:rPr>
        <w:t xml:space="preserve">sa musí viesť </w:t>
      </w:r>
      <w:r w:rsidRPr="00AF46B7" w:rsidR="008001C2">
        <w:rPr>
          <w:rFonts w:ascii="Times New Roman" w:hAnsi="Times New Roman" w:cs="Times New Roman"/>
          <w:lang w:val="sk-SK"/>
        </w:rPr>
        <w:t xml:space="preserve">samostatná </w:t>
      </w:r>
      <w:r w:rsidRPr="00AF46B7" w:rsidR="007022EF">
        <w:rPr>
          <w:rFonts w:ascii="Times New Roman" w:hAnsi="Times New Roman" w:cs="Times New Roman"/>
          <w:lang w:val="sk-SK"/>
        </w:rPr>
        <w:t>evidencia.</w:t>
      </w:r>
    </w:p>
    <w:p w:rsidR="005E6FA2" w:rsidRPr="00AF46B7" w:rsidP="005E6FA2">
      <w:pPr>
        <w:ind w:right="-50"/>
        <w:jc w:val="center"/>
        <w:rPr>
          <w:rFonts w:ascii="Times New Roman" w:hAnsi="Times New Roman" w:cs="Times New Roman"/>
          <w:lang w:val="sk-SK"/>
        </w:rPr>
      </w:pPr>
    </w:p>
    <w:p w:rsidR="005E6FA2" w:rsidRPr="00AF46B7" w:rsidP="005E6FA2">
      <w:pPr>
        <w:ind w:right="72"/>
        <w:jc w:val="center"/>
        <w:rPr>
          <w:rFonts w:ascii="Times New Roman" w:hAnsi="Times New Roman" w:cs="Times New Roman"/>
          <w:lang w:val="sk-SK"/>
        </w:rPr>
      </w:pPr>
      <w:r w:rsidRPr="00AF46B7">
        <w:rPr>
          <w:rFonts w:ascii="Times New Roman" w:hAnsi="Times New Roman" w:cs="Times New Roman"/>
          <w:lang w:val="sk-SK"/>
        </w:rPr>
        <w:t xml:space="preserve">§ </w:t>
      </w:r>
      <w:r w:rsidR="00E801D3">
        <w:rPr>
          <w:rFonts w:ascii="Times New Roman" w:hAnsi="Times New Roman" w:cs="Times New Roman"/>
          <w:lang w:val="sk-SK"/>
        </w:rPr>
        <w:t>4</w:t>
      </w:r>
    </w:p>
    <w:p w:rsidR="005E6FA2" w:rsidRPr="00AF46B7" w:rsidP="005E6FA2">
      <w:pPr>
        <w:ind w:right="72"/>
        <w:jc w:val="center"/>
        <w:rPr>
          <w:rFonts w:ascii="Times New Roman" w:hAnsi="Times New Roman" w:cs="Times New Roman"/>
          <w:lang w:val="sk-SK"/>
        </w:rPr>
      </w:pPr>
    </w:p>
    <w:p w:rsidR="00984BBF" w:rsidRPr="00AF46B7" w:rsidP="00191709">
      <w:pPr>
        <w:ind w:right="72" w:firstLine="708"/>
        <w:jc w:val="both"/>
        <w:rPr>
          <w:rFonts w:ascii="Times New Roman" w:hAnsi="Times New Roman" w:cs="Times New Roman"/>
          <w:lang w:val="sk-SK"/>
        </w:rPr>
      </w:pPr>
      <w:r w:rsidRPr="00AF46B7" w:rsidR="005E6FA2">
        <w:rPr>
          <w:rFonts w:ascii="Times New Roman" w:hAnsi="Times New Roman" w:cs="Times New Roman"/>
          <w:lang w:val="sk-SK"/>
        </w:rPr>
        <w:t xml:space="preserve">Táto vyhláška nadobúda účinnosť </w:t>
      </w:r>
      <w:r w:rsidR="00E801D3">
        <w:rPr>
          <w:rFonts w:ascii="Times New Roman" w:hAnsi="Times New Roman" w:cs="Times New Roman"/>
          <w:lang w:val="sk-SK"/>
        </w:rPr>
        <w:t xml:space="preserve"> </w:t>
      </w:r>
      <w:r w:rsidR="00191709">
        <w:rPr>
          <w:rFonts w:ascii="Times New Roman" w:hAnsi="Times New Roman" w:cs="Times New Roman"/>
          <w:lang w:val="sk-SK"/>
        </w:rPr>
        <w:t>...............</w:t>
      </w:r>
      <w:r w:rsidR="00E801D3">
        <w:rPr>
          <w:rFonts w:ascii="Times New Roman" w:hAnsi="Times New Roman" w:cs="Times New Roman"/>
          <w:lang w:val="sk-SK"/>
        </w:rPr>
        <w:t xml:space="preserve"> </w:t>
      </w:r>
      <w:r w:rsidRPr="00AF46B7" w:rsidR="005E6FA2">
        <w:rPr>
          <w:rFonts w:ascii="Times New Roman" w:hAnsi="Times New Roman" w:cs="Times New Roman"/>
          <w:lang w:val="sk-SK"/>
        </w:rPr>
        <w:t>2007.</w:t>
      </w:r>
    </w:p>
    <w:sectPr>
      <w:footerReference w:type="even" r:id="rId4"/>
      <w:footerReference w:type="default" r:id="rId5"/>
      <w:pgSz w:w="11906" w:h="16838"/>
      <w:pgMar w:top="1418" w:right="1418" w:bottom="1418" w:left="1418" w:header="567" w:footer="567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3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94635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3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6119A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94635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088"/>
    <w:multiLevelType w:val="hybridMultilevel"/>
    <w:tmpl w:val="900ECBC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23916"/>
    <w:multiLevelType w:val="hybridMultilevel"/>
    <w:tmpl w:val="991AFF42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  <w:rtl w:val="0"/>
      </w:rPr>
    </w:lvl>
  </w:abstractNum>
  <w:abstractNum w:abstractNumId="2">
    <w:nsid w:val="06466DB0"/>
    <w:multiLevelType w:val="hybridMultilevel"/>
    <w:tmpl w:val="A65A7A0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3">
    <w:nsid w:val="106E7C5D"/>
    <w:multiLevelType w:val="hybridMultilevel"/>
    <w:tmpl w:val="F24842DC"/>
    <w:lvl w:ilvl="0">
      <w:start w:val="1"/>
      <w:numFmt w:val="lowerRoman"/>
      <w:lvlText w:val="(%1)"/>
      <w:lvlJc w:val="left"/>
      <w:pPr>
        <w:tabs>
          <w:tab w:val="num" w:pos="-180"/>
        </w:tabs>
        <w:ind w:left="-180" w:hanging="720"/>
      </w:p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19D12F3F"/>
    <w:multiLevelType w:val="hybridMultilevel"/>
    <w:tmpl w:val="5DB2EB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11178F"/>
    <w:multiLevelType w:val="hybridMultilevel"/>
    <w:tmpl w:val="09BE1748"/>
    <w:lvl w:ilvl="0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/>
        <w:rtl w:val="0"/>
      </w:rPr>
    </w:lvl>
  </w:abstractNum>
  <w:abstractNum w:abstractNumId="6">
    <w:nsid w:val="24284F19"/>
    <w:multiLevelType w:val="multilevel"/>
    <w:tmpl w:val="926A9550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330"/>
        </w:tabs>
        <w:ind w:left="330" w:hanging="780"/>
      </w:pPr>
    </w:lvl>
    <w:lvl w:ilvl="2">
      <w:start w:val="2"/>
      <w:numFmt w:val="decimal"/>
      <w:lvlText w:val="%1.%2.%3."/>
      <w:lvlJc w:val="left"/>
      <w:pPr>
        <w:tabs>
          <w:tab w:val="num" w:pos="-120"/>
        </w:tabs>
        <w:ind w:left="-120" w:hanging="780"/>
      </w:pPr>
    </w:lvl>
    <w:lvl w:ilvl="3">
      <w:start w:val="1"/>
      <w:numFmt w:val="decimal"/>
      <w:lvlText w:val="%1.%2.%3.%4."/>
      <w:lvlJc w:val="left"/>
      <w:pPr>
        <w:tabs>
          <w:tab w:val="num" w:pos="-270"/>
        </w:tabs>
        <w:ind w:left="-270" w:hanging="1080"/>
      </w:p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-720" w:hanging="1080"/>
      </w:pPr>
    </w:lvl>
    <w:lvl w:ilvl="5">
      <w:start w:val="1"/>
      <w:numFmt w:val="decimal"/>
      <w:lvlText w:val="%1.%2.%3.%4.%5.%6."/>
      <w:lvlJc w:val="left"/>
      <w:pPr>
        <w:tabs>
          <w:tab w:val="num" w:pos="-810"/>
        </w:tabs>
        <w:ind w:left="-8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900"/>
        </w:tabs>
        <w:ind w:left="-9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350"/>
        </w:tabs>
        <w:ind w:left="-13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40"/>
        </w:tabs>
        <w:ind w:left="-1440" w:hanging="2160"/>
      </w:pPr>
    </w:lvl>
  </w:abstractNum>
  <w:abstractNum w:abstractNumId="7">
    <w:nsid w:val="2A5B1B67"/>
    <w:multiLevelType w:val="multilevel"/>
    <w:tmpl w:val="E36AE56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-330"/>
        </w:tabs>
        <w:ind w:left="-330" w:hanging="570"/>
      </w:p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960"/>
        </w:tabs>
        <w:ind w:left="-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5400"/>
        </w:tabs>
        <w:ind w:left="-5400" w:hanging="1800"/>
      </w:pPr>
    </w:lvl>
  </w:abstractNum>
  <w:abstractNum w:abstractNumId="8">
    <w:nsid w:val="2BD84835"/>
    <w:multiLevelType w:val="hybridMultilevel"/>
    <w:tmpl w:val="CAFA615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9">
    <w:nsid w:val="2BEC2588"/>
    <w:multiLevelType w:val="hybridMultilevel"/>
    <w:tmpl w:val="728CD108"/>
    <w:lvl w:ilvl="0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/>
        <w:rtl w:val="0"/>
      </w:rPr>
    </w:lvl>
  </w:abstractNum>
  <w:abstractNum w:abstractNumId="10">
    <w:nsid w:val="2CE15DD2"/>
    <w:multiLevelType w:val="hybridMultilevel"/>
    <w:tmpl w:val="F766A9EA"/>
    <w:lvl w:ilvl="0">
      <w:start w:val="1"/>
      <w:numFmt w:val="lowerLetter"/>
      <w:lvlText w:val="(%1)"/>
      <w:lvlJc w:val="left"/>
      <w:pPr>
        <w:tabs>
          <w:tab w:val="num" w:pos="-540"/>
        </w:tabs>
        <w:ind w:left="-540" w:hanging="360"/>
      </w:pPr>
    </w:lvl>
    <w:lvl w:ilvl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>
    <w:nsid w:val="2E4262AC"/>
    <w:multiLevelType w:val="hybridMultilevel"/>
    <w:tmpl w:val="728CD108"/>
    <w:lvl w:ilvl="0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/>
        <w:rtl w:val="0"/>
      </w:rPr>
    </w:lvl>
  </w:abstractNum>
  <w:abstractNum w:abstractNumId="12">
    <w:nsid w:val="32897225"/>
    <w:multiLevelType w:val="hybridMultilevel"/>
    <w:tmpl w:val="65DC2FD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3">
    <w:nsid w:val="398272CB"/>
    <w:multiLevelType w:val="hybridMultilevel"/>
    <w:tmpl w:val="6B98431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F47B23"/>
    <w:multiLevelType w:val="hybridMultilevel"/>
    <w:tmpl w:val="9842945C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  <w:rtl w:val="0"/>
      </w:rPr>
    </w:lvl>
  </w:abstractNum>
  <w:abstractNum w:abstractNumId="15">
    <w:nsid w:val="467656B8"/>
    <w:multiLevelType w:val="hybridMultilevel"/>
    <w:tmpl w:val="12605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766D2"/>
    <w:multiLevelType w:val="hybridMultilevel"/>
    <w:tmpl w:val="8BEA25E8"/>
    <w:lvl w:ilvl="0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/>
        <w:rtl w:val="0"/>
      </w:rPr>
    </w:lvl>
  </w:abstractNum>
  <w:abstractNum w:abstractNumId="17">
    <w:nsid w:val="489E1A37"/>
    <w:multiLevelType w:val="hybridMultilevel"/>
    <w:tmpl w:val="8E329AA6"/>
    <w:lvl w:ilvl="0">
      <w:start w:val="5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>
    <w:nsid w:val="49D95F2C"/>
    <w:multiLevelType w:val="hybridMultilevel"/>
    <w:tmpl w:val="B206086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C384D27"/>
    <w:multiLevelType w:val="hybridMultilevel"/>
    <w:tmpl w:val="4AB6B388"/>
    <w:lvl w:ilvl="0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  <w:rtl w:val="0"/>
      </w:rPr>
    </w:lvl>
  </w:abstractNum>
  <w:abstractNum w:abstractNumId="20">
    <w:nsid w:val="4CCF690E"/>
    <w:multiLevelType w:val="hybridMultilevel"/>
    <w:tmpl w:val="27C87104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  <w:rtl w:val="0"/>
      </w:rPr>
    </w:lvl>
  </w:abstractNum>
  <w:abstractNum w:abstractNumId="21">
    <w:nsid w:val="4ED03C2A"/>
    <w:multiLevelType w:val="hybridMultilevel"/>
    <w:tmpl w:val="B4E2DD5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2F1292"/>
    <w:multiLevelType w:val="hybridMultilevel"/>
    <w:tmpl w:val="8422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8074BC"/>
    <w:multiLevelType w:val="hybridMultilevel"/>
    <w:tmpl w:val="728CD108"/>
    <w:lvl w:ilvl="0">
      <w:start w:val="1"/>
      <w:numFmt w:val="bullet"/>
      <w:lvlText w:val=""/>
      <w:lvlJc w:val="left"/>
      <w:pPr>
        <w:tabs>
          <w:tab w:val="num" w:pos="-120"/>
        </w:tabs>
        <w:ind w:left="-120" w:hanging="360"/>
      </w:pPr>
      <w:rPr>
        <w:rFonts w:ascii="Wingdings" w:hAnsi="Wingdings"/>
        <w:sz w:val="16"/>
        <w:rtl w:val="0"/>
      </w:rPr>
    </w:lvl>
    <w:lvl w:ilvl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/>
        <w:rtl w:val="0"/>
      </w:rPr>
    </w:lvl>
  </w:abstractNum>
  <w:abstractNum w:abstractNumId="24">
    <w:nsid w:val="62FF1B77"/>
    <w:multiLevelType w:val="hybridMultilevel"/>
    <w:tmpl w:val="C168639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69B462B9"/>
    <w:multiLevelType w:val="hybridMultilevel"/>
    <w:tmpl w:val="3BD26276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  <w:rtl w:val="0"/>
      </w:rPr>
    </w:lvl>
  </w:abstractNum>
  <w:abstractNum w:abstractNumId="26">
    <w:nsid w:val="6EBE4435"/>
    <w:multiLevelType w:val="hybridMultilevel"/>
    <w:tmpl w:val="ADF2C2BA"/>
    <w:lvl w:ilvl="0">
      <w:start w:val="1"/>
      <w:numFmt w:val="lowerLetter"/>
      <w:lvlText w:val="%1)"/>
      <w:lvlJc w:val="left"/>
      <w:pPr>
        <w:tabs>
          <w:tab w:val="num" w:pos="820"/>
        </w:tabs>
        <w:ind w:left="820" w:hanging="34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7002573E"/>
    <w:multiLevelType w:val="hybridMultilevel"/>
    <w:tmpl w:val="0024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1841C3"/>
    <w:multiLevelType w:val="hybridMultilevel"/>
    <w:tmpl w:val="18CCB45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29">
    <w:nsid w:val="73E85633"/>
    <w:multiLevelType w:val="hybridMultilevel"/>
    <w:tmpl w:val="A4026972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748D22A6"/>
    <w:multiLevelType w:val="hybridMultilevel"/>
    <w:tmpl w:val="09600DA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31">
    <w:nsid w:val="77861156"/>
    <w:multiLevelType w:val="hybridMultilevel"/>
    <w:tmpl w:val="A0F6AAA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81E58CB"/>
    <w:multiLevelType w:val="hybridMultilevel"/>
    <w:tmpl w:val="E07CA794"/>
    <w:lvl w:ilvl="0">
      <w:start w:val="1"/>
      <w:numFmt w:val="lowerLetter"/>
      <w:lvlText w:val="(%1)"/>
      <w:lvlJc w:val="left"/>
      <w:pPr>
        <w:tabs>
          <w:tab w:val="num" w:pos="-540"/>
        </w:tabs>
        <w:ind w:left="-540" w:hanging="360"/>
      </w:pPr>
    </w:lvl>
    <w:lvl w:ilvl="1">
      <w:start w:val="1"/>
      <w:numFmt w:val="lowerRoman"/>
      <w:lvlText w:val="(%2)"/>
      <w:lvlJc w:val="left"/>
      <w:pPr>
        <w:tabs>
          <w:tab w:val="num" w:pos="540"/>
        </w:tabs>
        <w:ind w:left="540" w:hanging="72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25"/>
  </w:num>
  <w:num w:numId="5">
    <w:abstractNumId w:val="17"/>
  </w:num>
  <w:num w:numId="6">
    <w:abstractNumId w:val="10"/>
  </w:num>
  <w:num w:numId="7">
    <w:abstractNumId w:val="1"/>
  </w:num>
  <w:num w:numId="8">
    <w:abstractNumId w:val="5"/>
  </w:num>
  <w:num w:numId="9">
    <w:abstractNumId w:val="16"/>
  </w:num>
  <w:num w:numId="10">
    <w:abstractNumId w:val="20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  <w:num w:numId="15">
    <w:abstractNumId w:val="14"/>
  </w:num>
  <w:num w:numId="16">
    <w:abstractNumId w:val="32"/>
  </w:num>
  <w:num w:numId="17">
    <w:abstractNumId w:val="19"/>
  </w:num>
  <w:num w:numId="18">
    <w:abstractNumId w:val="2"/>
  </w:num>
  <w:num w:numId="19">
    <w:abstractNumId w:val="13"/>
  </w:num>
  <w:num w:numId="20">
    <w:abstractNumId w:val="31"/>
  </w:num>
  <w:num w:numId="21">
    <w:abstractNumId w:val="18"/>
  </w:num>
  <w:num w:numId="22">
    <w:abstractNumId w:val="4"/>
  </w:num>
  <w:num w:numId="23">
    <w:abstractNumId w:val="30"/>
  </w:num>
  <w:num w:numId="24">
    <w:abstractNumId w:val="12"/>
  </w:num>
  <w:num w:numId="25">
    <w:abstractNumId w:val="28"/>
  </w:num>
  <w:num w:numId="26">
    <w:abstractNumId w:val="8"/>
  </w:num>
  <w:num w:numId="27">
    <w:abstractNumId w:val="27"/>
  </w:num>
  <w:num w:numId="28">
    <w:abstractNumId w:val="22"/>
  </w:num>
  <w:num w:numId="29">
    <w:abstractNumId w:val="15"/>
  </w:num>
  <w:num w:numId="30">
    <w:abstractNumId w:val="26"/>
  </w:num>
  <w:num w:numId="31">
    <w:abstractNumId w:val="29"/>
  </w:num>
  <w:num w:numId="32">
    <w:abstractNumId w:val="21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7BAF"/>
    <w:rsid w:val="000C24B8"/>
    <w:rsid w:val="0015427D"/>
    <w:rsid w:val="00191709"/>
    <w:rsid w:val="003B07E2"/>
    <w:rsid w:val="00512BB7"/>
    <w:rsid w:val="005E6FA2"/>
    <w:rsid w:val="006622E5"/>
    <w:rsid w:val="006744FF"/>
    <w:rsid w:val="007022EF"/>
    <w:rsid w:val="008001C2"/>
    <w:rsid w:val="00873279"/>
    <w:rsid w:val="008842F5"/>
    <w:rsid w:val="008D0F9A"/>
    <w:rsid w:val="00943D24"/>
    <w:rsid w:val="00984BBF"/>
    <w:rsid w:val="00A04BF3"/>
    <w:rsid w:val="00AF46B7"/>
    <w:rsid w:val="00C25380"/>
    <w:rsid w:val="00C360DD"/>
    <w:rsid w:val="00C47DCF"/>
    <w:rsid w:val="00C60EDB"/>
    <w:rsid w:val="00C6119A"/>
    <w:rsid w:val="00C92466"/>
    <w:rsid w:val="00D268E1"/>
    <w:rsid w:val="00DE3195"/>
    <w:rsid w:val="00E0329D"/>
    <w:rsid w:val="00E801D3"/>
    <w:rsid w:val="00E915DD"/>
    <w:rsid w:val="00E94B4E"/>
    <w:rsid w:val="00F228C3"/>
    <w:rsid w:val="00F94635"/>
    <w:rsid w:val="00FA1C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ind w:right="-694"/>
      <w:jc w:val="both"/>
      <w:outlineLvl w:val="0"/>
    </w:pPr>
    <w:rPr>
      <w:u w:val="single"/>
      <w:lang w:val="sk-SK"/>
    </w:rPr>
  </w:style>
  <w:style w:type="paragraph" w:styleId="Heading2">
    <w:name w:val="heading 2"/>
    <w:basedOn w:val="Normal"/>
    <w:next w:val="Normal"/>
    <w:uiPriority w:val="9"/>
    <w:qFormat/>
    <w:pPr>
      <w:keepNext/>
      <w:ind w:left="-900" w:right="-694"/>
      <w:jc w:val="center"/>
      <w:outlineLvl w:val="1"/>
    </w:pPr>
    <w:rPr>
      <w:b/>
      <w:bCs/>
      <w:sz w:val="28"/>
      <w:lang w:val="sk-SK"/>
    </w:rPr>
  </w:style>
  <w:style w:type="paragraph" w:styleId="Heading3">
    <w:name w:val="heading 3"/>
    <w:basedOn w:val="Normal"/>
    <w:next w:val="Normal"/>
    <w:uiPriority w:val="9"/>
    <w:qFormat/>
    <w:pPr>
      <w:keepNext/>
      <w:ind w:left="-900" w:right="-694"/>
      <w:jc w:val="left"/>
      <w:outlineLvl w:val="2"/>
    </w:pPr>
    <w:rPr>
      <w:b/>
      <w:bCs/>
      <w:lang w:val="sk-SK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ind w:right="-694"/>
      <w:jc w:val="center"/>
    </w:pPr>
    <w:rPr>
      <w:b/>
      <w:bCs/>
      <w:sz w:val="28"/>
      <w:lang w:val="sk-SK"/>
    </w:rPr>
  </w:style>
  <w:style w:type="paragraph" w:styleId="BlockText">
    <w:name w:val="Block Text"/>
    <w:basedOn w:val="Normal"/>
    <w:pPr>
      <w:ind w:left="-900" w:right="-694"/>
      <w:jc w:val="center"/>
    </w:pPr>
    <w:rPr>
      <w:b/>
      <w:bCs/>
      <w:sz w:val="28"/>
      <w:lang w:val="sk-SK"/>
    </w:rPr>
  </w:style>
  <w:style w:type="paragraph" w:styleId="BodyTextIndent">
    <w:name w:val="Body Text Indent"/>
    <w:basedOn w:val="Normal"/>
    <w:pPr>
      <w:ind w:right="-694" w:hanging="900"/>
      <w:jc w:val="both"/>
    </w:pPr>
    <w:rPr>
      <w:lang w:val="sk-SK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left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  <w:szCs w:val="20"/>
    </w:rPr>
  </w:style>
  <w:style w:type="paragraph" w:styleId="BodyText2">
    <w:name w:val="Body Text 2"/>
    <w:basedOn w:val="Normal"/>
    <w:pPr>
      <w:jc w:val="center"/>
    </w:pPr>
    <w:rPr>
      <w:sz w:val="20"/>
      <w:szCs w:val="20"/>
    </w:rPr>
  </w:style>
  <w:style w:type="paragraph" w:styleId="BodyText3">
    <w:name w:val="Body Text 3"/>
    <w:basedOn w:val="Normal"/>
    <w:pPr>
      <w:jc w:val="center"/>
    </w:pPr>
    <w:rPr>
      <w:lang w:val="sk-SK"/>
    </w:rPr>
  </w:style>
  <w:style w:type="table" w:styleId="TableGrid">
    <w:name w:val="Table Grid"/>
    <w:uiPriority w:val="59"/>
    <w:rsid w:val="00E915DD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FootnoteText">
    <w:name w:val="footnote text"/>
    <w:basedOn w:val="Normal"/>
    <w:semiHidden/>
    <w:rsid w:val="00A04BF3"/>
    <w:pPr>
      <w:overflowPunct w:val="0"/>
      <w:autoSpaceDE/>
      <w:autoSpaceDN/>
      <w:jc w:val="left"/>
      <w:textAlignment w:val="baseline"/>
    </w:pPr>
    <w:rPr>
      <w:sz w:val="20"/>
      <w:szCs w:val="20"/>
    </w:rPr>
  </w:style>
  <w:style w:type="paragraph" w:styleId="Header">
    <w:name w:val="header"/>
    <w:basedOn w:val="Normal"/>
    <w:rsid w:val="00A04BF3"/>
    <w:pPr>
      <w:tabs>
        <w:tab w:val="center" w:pos="4153"/>
        <w:tab w:val="right" w:pos="8306"/>
      </w:tabs>
      <w:overflowPunct w:val="0"/>
      <w:autoSpaceDE/>
      <w:autoSpaceDN/>
      <w:jc w:val="left"/>
      <w:textAlignment w:val="baseline"/>
    </w:pPr>
    <w:rPr>
      <w:szCs w:val="20"/>
    </w:rPr>
  </w:style>
  <w:style w:type="character" w:styleId="FootnoteReference">
    <w:name w:val="footnote reference"/>
    <w:basedOn w:val="DefaultParagraphFont"/>
    <w:semiHidden/>
    <w:rsid w:val="00A04BF3"/>
    <w:rPr>
      <w:sz w:val="20"/>
      <w:vertAlign w:val="superscript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905</Words>
  <Characters>5160</Characters>
  <Application>Microsoft Office Word</Application>
  <DocSecurity>0</DocSecurity>
  <Lines>0</Lines>
  <Paragraphs>0</Paragraphs>
  <ScaleCrop>false</ScaleCrop>
  <Company>Phyto. Bratislava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B</dc:title>
  <dc:creator>Balik</dc:creator>
  <cp:lastModifiedBy>Vaše meno</cp:lastModifiedBy>
  <cp:revision>8</cp:revision>
  <cp:lastPrinted>2007-01-25T11:24:00Z</cp:lastPrinted>
  <dcterms:created xsi:type="dcterms:W3CDTF">2007-01-23T11:38:00Z</dcterms:created>
  <dcterms:modified xsi:type="dcterms:W3CDTF">2007-01-25T11:25:00Z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-511701312</vt:i4>
  </property>
  <property fmtid="{D5CDD505-2E9C-101B-9397-08002B2CF9AE}" pid="3" name="_AuthorEmail">
    <vt:lpwstr>miroslav.kisa@land.gov.sk</vt:lpwstr>
  </property>
  <property fmtid="{D5CDD505-2E9C-101B-9397-08002B2CF9AE}" pid="4" name="_AuthorEmailDisplayName">
    <vt:lpwstr>Kiša Miroslav</vt:lpwstr>
  </property>
  <property fmtid="{D5CDD505-2E9C-101B-9397-08002B2CF9AE}" pid="5" name="_EmailSubject">
    <vt:lpwstr>návrhy vyhlášok k návrhu zákona o rastlinolekárskej starostlivosti do LRV</vt:lpwstr>
  </property>
</Properties>
</file>