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5A18" w:rsidRPr="00FE5A18" w:rsidP="00FE5A18">
      <w:pPr>
        <w:pStyle w:val="Title"/>
        <w:pBdr>
          <w:bottom w:val="single" w:sz="12" w:space="1" w:color="auto"/>
        </w:pBdr>
        <w:rPr>
          <w:rFonts w:ascii="Arial" w:hAnsi="Arial"/>
          <w:sz w:val="28"/>
          <w:u w:val="none"/>
        </w:rPr>
      </w:pPr>
      <w:r w:rsidRPr="00FE5A18">
        <w:rPr>
          <w:rFonts w:ascii="Arial" w:hAnsi="Arial"/>
          <w:sz w:val="28"/>
          <w:u w:val="none"/>
        </w:rPr>
        <w:t>N Á R O D N Á   R A D A   S L O V E N S K E J   R E P U B L I K Y</w:t>
      </w:r>
    </w:p>
    <w:p w:rsidR="00FE5A18" w:rsidRPr="00FE5A18" w:rsidP="00FE5A18">
      <w:pPr>
        <w:jc w:val="both"/>
        <w:rPr>
          <w:rFonts w:ascii="Arial" w:hAnsi="Arial" w:cs="Arial"/>
          <w:b/>
          <w:u w:val="single"/>
        </w:rPr>
      </w:pP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  <w:r w:rsidRPr="00FE5A18">
        <w:rPr>
          <w:rFonts w:ascii="Arial" w:hAnsi="Arial" w:cs="Arial"/>
          <w:b/>
          <w:sz w:val="26"/>
          <w:szCs w:val="26"/>
        </w:rPr>
        <w:t>IV. volebné obdobie</w:t>
      </w: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</w:p>
    <w:p w:rsidR="00FE5A18" w:rsidRPr="00FE5A18" w:rsidP="00FE5A18">
      <w:pPr>
        <w:jc w:val="center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(N á v r h)</w:t>
      </w: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  <w:r w:rsidRPr="00FE5A18">
        <w:rPr>
          <w:rFonts w:ascii="Arial" w:hAnsi="Arial" w:cs="Arial"/>
          <w:b/>
          <w:sz w:val="26"/>
          <w:szCs w:val="26"/>
        </w:rPr>
        <w:t>Zákon</w:t>
      </w: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</w:p>
    <w:p w:rsidR="00FE5A18" w:rsidRPr="00FE5A18" w:rsidP="00FE5A18">
      <w:pPr>
        <w:jc w:val="center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z ..................... 200</w:t>
      </w:r>
      <w:r>
        <w:rPr>
          <w:rFonts w:ascii="Arial" w:hAnsi="Arial" w:cs="Arial"/>
          <w:sz w:val="26"/>
          <w:szCs w:val="26"/>
        </w:rPr>
        <w:t>7</w:t>
      </w:r>
      <w:r w:rsidRPr="00FE5A18">
        <w:rPr>
          <w:rFonts w:ascii="Arial" w:hAnsi="Arial" w:cs="Arial"/>
          <w:sz w:val="26"/>
          <w:szCs w:val="26"/>
        </w:rPr>
        <w:t>,</w:t>
      </w: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</w:p>
    <w:p w:rsidR="00FE5A18" w:rsidRPr="00FE5A18" w:rsidP="00FE5A18">
      <w:pPr>
        <w:jc w:val="center"/>
        <w:rPr>
          <w:rFonts w:ascii="Arial" w:hAnsi="Arial" w:cs="Arial"/>
          <w:b/>
        </w:rPr>
      </w:pPr>
      <w:r w:rsidRPr="00FE5A18">
        <w:rPr>
          <w:rFonts w:ascii="Arial" w:hAnsi="Arial" w:cs="Arial"/>
          <w:b/>
          <w:sz w:val="26"/>
          <w:szCs w:val="26"/>
        </w:rPr>
        <w:t xml:space="preserve">ktorým sa dopĺňa zákon č. </w:t>
      </w:r>
      <w:r w:rsidRPr="00FE5A18">
        <w:rPr>
          <w:rFonts w:ascii="Arial" w:hAnsi="Arial" w:cs="Times New Roman"/>
          <w:b/>
          <w:sz w:val="26"/>
          <w:szCs w:val="26"/>
        </w:rPr>
        <w:t>586</w:t>
      </w:r>
      <w:r w:rsidRPr="00FE5A18">
        <w:rPr>
          <w:rFonts w:ascii="Arial" w:hAnsi="Arial" w:cs="Arial"/>
          <w:b/>
          <w:sz w:val="26"/>
          <w:szCs w:val="26"/>
        </w:rPr>
        <w:t>/200</w:t>
      </w:r>
      <w:r w:rsidRPr="00FE5A18">
        <w:rPr>
          <w:rFonts w:ascii="Arial" w:hAnsi="Arial" w:cs="Times New Roman"/>
          <w:b/>
          <w:sz w:val="26"/>
          <w:szCs w:val="26"/>
        </w:rPr>
        <w:t>3</w:t>
      </w:r>
      <w:r w:rsidRPr="00FE5A18">
        <w:rPr>
          <w:rFonts w:ascii="Arial" w:hAnsi="Arial" w:cs="Arial"/>
          <w:b/>
          <w:sz w:val="26"/>
          <w:szCs w:val="26"/>
        </w:rPr>
        <w:t xml:space="preserve"> Z. z. </w:t>
      </w:r>
      <w:r w:rsidRPr="00FE5A18">
        <w:rPr>
          <w:rFonts w:ascii="Arial" w:hAnsi="Arial" w:cs="Times New Roman"/>
          <w:b/>
          <w:sz w:val="26"/>
          <w:szCs w:val="26"/>
        </w:rPr>
        <w:t>o advokácii a o zmene a doplnení zákona č. 455/1991 Zb. o živnostenskom podnikaní (živnostenský zákon) v znení neskorších predpisov</w:t>
      </w:r>
      <w:r w:rsidRPr="00FE5A18">
        <w:rPr>
          <w:rFonts w:ascii="ms sans serif" w:hAnsi="ms sans serif" w:cs="Times New Roman"/>
          <w:b/>
          <w:color w:val="000000"/>
          <w:sz w:val="20"/>
          <w:szCs w:val="20"/>
        </w:rPr>
        <w:t xml:space="preserve"> </w:t>
      </w:r>
      <w:r w:rsidRPr="00FE5A18">
        <w:rPr>
          <w:rFonts w:ascii="Arial" w:hAnsi="Arial" w:cs="Arial"/>
          <w:b/>
          <w:sz w:val="26"/>
          <w:szCs w:val="26"/>
        </w:rPr>
        <w:t xml:space="preserve"> </w:t>
      </w:r>
      <w:r w:rsidRPr="00FE5A18">
        <w:rPr>
          <w:rFonts w:ascii="Arial" w:hAnsi="Arial" w:cs="Times New Roman"/>
          <w:b/>
          <w:sz w:val="26"/>
          <w:szCs w:val="26"/>
        </w:rPr>
        <w:t>v znení zákona č. 8/2005 Z. z.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RPr="00FE5A18" w:rsidP="00FE5A18">
      <w:pPr>
        <w:ind w:firstLine="708"/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>Národná rada Slovenskej republiky sa uzniesla na tomto zákone: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RPr="00FE5A18" w:rsidP="00FE5A18">
      <w:pPr>
        <w:jc w:val="center"/>
        <w:rPr>
          <w:rFonts w:ascii="Arial" w:hAnsi="Arial" w:cs="Arial"/>
          <w:b/>
        </w:rPr>
      </w:pPr>
      <w:r w:rsidRPr="00FE5A18">
        <w:rPr>
          <w:rFonts w:ascii="Arial" w:hAnsi="Arial" w:cs="Arial"/>
          <w:b/>
        </w:rPr>
        <w:t>Čl. I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P="00FE5A18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</w:rPr>
        <w:tab/>
        <w:t xml:space="preserve">Zákon </w:t>
      </w:r>
      <w:r w:rsidRPr="00FE5A18">
        <w:rPr>
          <w:rFonts w:ascii="Arial" w:hAnsi="Arial" w:cs="Arial"/>
          <w:sz w:val="26"/>
          <w:szCs w:val="26"/>
        </w:rPr>
        <w:t xml:space="preserve">č. </w:t>
      </w:r>
      <w:r w:rsidRPr="00FE5A18">
        <w:rPr>
          <w:rFonts w:ascii="Arial" w:hAnsi="Arial" w:cs="Times New Roman"/>
          <w:sz w:val="26"/>
          <w:szCs w:val="26"/>
        </w:rPr>
        <w:t>586</w:t>
      </w:r>
      <w:r w:rsidRPr="00FE5A18">
        <w:rPr>
          <w:rFonts w:ascii="Arial" w:hAnsi="Arial" w:cs="Arial"/>
          <w:sz w:val="26"/>
          <w:szCs w:val="26"/>
        </w:rPr>
        <w:t>/200</w:t>
      </w:r>
      <w:r w:rsidRPr="00FE5A18">
        <w:rPr>
          <w:rFonts w:ascii="Arial" w:hAnsi="Arial" w:cs="Times New Roman"/>
          <w:sz w:val="26"/>
          <w:szCs w:val="26"/>
        </w:rPr>
        <w:t>3</w:t>
      </w:r>
      <w:r w:rsidRPr="00FE5A18">
        <w:rPr>
          <w:rFonts w:ascii="Arial" w:hAnsi="Arial" w:cs="Arial"/>
          <w:sz w:val="26"/>
          <w:szCs w:val="26"/>
        </w:rPr>
        <w:t xml:space="preserve"> Z. z. </w:t>
      </w:r>
      <w:r w:rsidRPr="00FE5A18">
        <w:rPr>
          <w:rFonts w:ascii="Arial" w:hAnsi="Arial" w:cs="Times New Roman"/>
          <w:sz w:val="26"/>
          <w:szCs w:val="26"/>
        </w:rPr>
        <w:t xml:space="preserve">o advokácii a o zmene a doplnení zákona č. 455/1991 Zb. o živnostenskom podnikaní (živnostenský zákon) v znení </w:t>
      </w:r>
      <w:r w:rsidRPr="00FE5A18">
        <w:rPr>
          <w:rFonts w:ascii="Arial" w:hAnsi="Arial" w:cs="Arial"/>
          <w:sz w:val="26"/>
          <w:szCs w:val="26"/>
        </w:rPr>
        <w:t>neskorších predpisov</w:t>
      </w:r>
      <w:r w:rsidRPr="00FE5A18">
        <w:rPr>
          <w:rFonts w:ascii="Arial" w:hAnsi="Arial" w:cs="Arial"/>
          <w:color w:val="000000"/>
          <w:sz w:val="26"/>
          <w:szCs w:val="26"/>
        </w:rPr>
        <w:t xml:space="preserve"> </w:t>
      </w:r>
      <w:r w:rsidRPr="00FE5A18">
        <w:rPr>
          <w:rFonts w:ascii="Arial" w:hAnsi="Arial" w:cs="Arial"/>
          <w:sz w:val="26"/>
          <w:szCs w:val="26"/>
        </w:rPr>
        <w:t xml:space="preserve"> v znení zákona č. 8/2005 Z. z. sa dopĺňa takto:</w:t>
      </w:r>
    </w:p>
    <w:p w:rsidR="00FE5A18" w:rsidRPr="00FE5A18" w:rsidP="00FE5A18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057AA9" w:rsidP="00057AA9">
      <w:pPr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§ 2 ods. 2 sa dopĺňa vetou „Nezávislosť advokáta nie je porušená, ak koná ako </w:t>
      </w:r>
      <w:r w:rsidRPr="00FE5A18">
        <w:rPr>
          <w:rFonts w:ascii="Arial" w:hAnsi="Arial" w:cs="Arial"/>
          <w:sz w:val="26"/>
          <w:szCs w:val="26"/>
        </w:rPr>
        <w:t xml:space="preserve">agent </w:t>
      </w:r>
      <w:r>
        <w:rPr>
          <w:rFonts w:ascii="Arial" w:hAnsi="Arial" w:cs="Arial"/>
          <w:sz w:val="26"/>
          <w:szCs w:val="26"/>
        </w:rPr>
        <w:t>za podmienok podľa § 18a.“.</w:t>
      </w:r>
    </w:p>
    <w:p w:rsidR="00057AA9" w:rsidP="00057AA9">
      <w:pPr>
        <w:ind w:left="360" w:firstLine="348"/>
        <w:rPr>
          <w:rFonts w:ascii="Arial" w:hAnsi="Arial" w:cs="Arial"/>
          <w:sz w:val="26"/>
          <w:szCs w:val="26"/>
        </w:rPr>
      </w:pPr>
    </w:p>
    <w:p w:rsidR="00057AA9" w:rsidRPr="00FE5A18" w:rsidP="00057AA9">
      <w:pPr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Za § 18 sa dopĺňa nový § 18a, ktorý znie:</w:t>
      </w:r>
    </w:p>
    <w:p w:rsidR="00057AA9" w:rsidRPr="00FE5A18" w:rsidP="00057AA9">
      <w:pPr>
        <w:jc w:val="center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„</w:t>
      </w:r>
      <w:r w:rsidRPr="00FE5A18">
        <w:rPr>
          <w:rFonts w:ascii="Arial" w:hAnsi="Arial" w:cs="Arial"/>
          <w:b/>
          <w:sz w:val="26"/>
          <w:szCs w:val="26"/>
        </w:rPr>
        <w:t>§ 18a</w:t>
      </w:r>
    </w:p>
    <w:p w:rsidR="00057AA9" w:rsidRPr="00FE5A18" w:rsidP="00057AA9">
      <w:pPr>
        <w:ind w:left="708" w:firstLine="360"/>
        <w:jc w:val="both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 xml:space="preserve">Advokát môže konať ako agent pri odhaľovaní, zisťovaní a usvedčovaní páchateľov korupcie, ak </w:t>
      </w:r>
    </w:p>
    <w:p w:rsidR="00057AA9" w:rsidRPr="00FE5A18" w:rsidP="00057AA9">
      <w:pPr>
        <w:numPr>
          <w:ilvl w:val="0"/>
          <w:numId w:val="5"/>
        </w:numPr>
        <w:tabs>
          <w:tab w:val="left" w:pos="1068"/>
        </w:tabs>
        <w:jc w:val="both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nejde o odhaľovanie, zisťovanie a usvedčovanie jeho klienta alebo</w:t>
      </w:r>
    </w:p>
    <w:p w:rsidR="00057AA9" w:rsidRPr="00FE5A18" w:rsidP="00057AA9">
      <w:pPr>
        <w:numPr>
          <w:ilvl w:val="0"/>
          <w:numId w:val="5"/>
        </w:numPr>
        <w:tabs>
          <w:tab w:val="left" w:pos="1068"/>
        </w:tabs>
        <w:jc w:val="both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 xml:space="preserve">takýmto konaním neporuší </w:t>
      </w:r>
      <w:r>
        <w:rPr>
          <w:rFonts w:ascii="Arial" w:hAnsi="Arial" w:cs="Arial"/>
          <w:sz w:val="26"/>
          <w:szCs w:val="26"/>
        </w:rPr>
        <w:t>povinnosti</w:t>
      </w:r>
      <w:r w:rsidRPr="00FE5A18">
        <w:rPr>
          <w:rFonts w:ascii="Arial" w:hAnsi="Arial" w:cs="Arial"/>
          <w:sz w:val="26"/>
          <w:szCs w:val="26"/>
        </w:rPr>
        <w:t xml:space="preserve"> advokáta pri poskytovaní právnych služieb klientovi.“</w:t>
      </w:r>
    </w:p>
    <w:p w:rsidR="0027577B" w:rsidRPr="00FE5A18" w:rsidP="0027577B">
      <w:pPr>
        <w:rPr>
          <w:rFonts w:ascii="Arial" w:hAnsi="Arial" w:cs="Arial"/>
          <w:b/>
          <w:sz w:val="26"/>
          <w:szCs w:val="26"/>
        </w:rPr>
      </w:pPr>
    </w:p>
    <w:p w:rsidR="00FE5A18" w:rsidRPr="00FE5A18" w:rsidP="00840682">
      <w:pPr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>V § 23 ods. 9 sa na konci vypúšťa bodka a dopĺňajú sa slová „alebo ak advokát koná ako agent za podm</w:t>
      </w:r>
      <w:r w:rsidR="00057AA9">
        <w:rPr>
          <w:rFonts w:ascii="Arial" w:hAnsi="Arial" w:cs="Arial"/>
          <w:sz w:val="26"/>
          <w:szCs w:val="26"/>
        </w:rPr>
        <w:t>i</w:t>
      </w:r>
      <w:r w:rsidRPr="00FE5A18">
        <w:rPr>
          <w:rFonts w:ascii="Arial" w:hAnsi="Arial" w:cs="Arial"/>
          <w:sz w:val="26"/>
          <w:szCs w:val="26"/>
        </w:rPr>
        <w:t>enok podľa § 18a.“.</w:t>
      </w: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</w:p>
    <w:p w:rsidR="00FE5A18" w:rsidRPr="00FE5A18" w:rsidP="00FE5A18">
      <w:pPr>
        <w:jc w:val="center"/>
        <w:rPr>
          <w:rFonts w:ascii="Arial" w:hAnsi="Arial" w:cs="Arial"/>
          <w:b/>
          <w:sz w:val="26"/>
          <w:szCs w:val="26"/>
        </w:rPr>
      </w:pPr>
      <w:r w:rsidRPr="00FE5A18">
        <w:rPr>
          <w:rFonts w:ascii="Arial" w:hAnsi="Arial" w:cs="Arial"/>
          <w:b/>
          <w:sz w:val="26"/>
          <w:szCs w:val="26"/>
        </w:rPr>
        <w:t>Čl. II</w:t>
      </w:r>
    </w:p>
    <w:p w:rsidR="00FE5A18" w:rsidRPr="00FE5A18" w:rsidP="00FE5A18">
      <w:pPr>
        <w:ind w:left="3540" w:firstLine="708"/>
        <w:jc w:val="both"/>
        <w:rPr>
          <w:rFonts w:ascii="Arial" w:hAnsi="Arial" w:cs="Arial"/>
          <w:sz w:val="26"/>
          <w:szCs w:val="26"/>
        </w:rPr>
      </w:pPr>
    </w:p>
    <w:p w:rsidR="00FE5A18" w:rsidRPr="00FE5A18" w:rsidP="00FE5A1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E5A18">
        <w:rPr>
          <w:rFonts w:ascii="Arial" w:hAnsi="Arial" w:cs="Arial"/>
          <w:sz w:val="26"/>
          <w:szCs w:val="26"/>
        </w:rPr>
        <w:t xml:space="preserve">Tento zákon nadobúda účinnosť </w:t>
      </w:r>
      <w:r w:rsidRPr="00FE5A18">
        <w:rPr>
          <w:rFonts w:ascii="Arial" w:hAnsi="Arial" w:cs="Arial"/>
          <w:bCs/>
          <w:sz w:val="26"/>
          <w:szCs w:val="26"/>
        </w:rPr>
        <w:t xml:space="preserve">1. </w:t>
      </w:r>
      <w:r>
        <w:rPr>
          <w:rFonts w:ascii="Arial" w:hAnsi="Arial" w:cs="Arial"/>
          <w:bCs/>
          <w:sz w:val="26"/>
          <w:szCs w:val="26"/>
        </w:rPr>
        <w:t>júna</w:t>
      </w:r>
      <w:r w:rsidRPr="00FE5A18">
        <w:rPr>
          <w:rFonts w:ascii="Arial" w:hAnsi="Arial" w:cs="Arial"/>
          <w:bCs/>
          <w:sz w:val="26"/>
          <w:szCs w:val="26"/>
        </w:rPr>
        <w:t xml:space="preserve"> 2007</w:t>
      </w:r>
      <w:r w:rsidRPr="00FE5A18">
        <w:rPr>
          <w:rFonts w:ascii="Arial" w:hAnsi="Arial" w:cs="Arial"/>
          <w:sz w:val="26"/>
          <w:szCs w:val="26"/>
        </w:rPr>
        <w:t>.</w:t>
      </w:r>
    </w:p>
    <w:p w:rsidR="00FE5A18" w:rsidRPr="00FE5A18" w:rsidP="00FE5A18">
      <w:pPr>
        <w:rPr>
          <w:rFonts w:ascii="Arial" w:hAnsi="Arial" w:cs="Arial"/>
        </w:rPr>
      </w:pPr>
      <w:r w:rsidRPr="00FE5A18">
        <w:rPr>
          <w:rFonts w:ascii="Arial" w:hAnsi="Arial" w:cs="Arial"/>
        </w:rPr>
        <w:br w:type="page"/>
      </w: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 xml:space="preserve">                                                     </w:t>
      </w:r>
    </w:p>
    <w:p w:rsidR="00FE5A18" w:rsidRPr="00FE5A18" w:rsidP="00FE5A18">
      <w:pPr>
        <w:jc w:val="center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>D ô v o d o v </w:t>
      </w:r>
      <w:r w:rsidRPr="00FE5A18">
        <w:rPr>
          <w:rFonts w:ascii="Arial" w:hAnsi="Arial" w:cs="Arial"/>
          <w:b/>
          <w:bCs/>
        </w:rPr>
        <w:t>á   s p r á v a</w:t>
      </w:r>
    </w:p>
    <w:p w:rsidR="00FE5A18" w:rsidRPr="00FE5A18" w:rsidP="00FE5A18">
      <w:pPr>
        <w:pStyle w:val="FootnoteText"/>
        <w:tabs>
          <w:tab w:val="left" w:pos="900"/>
        </w:tabs>
        <w:jc w:val="center"/>
        <w:rPr>
          <w:rFonts w:ascii="Arial" w:hAnsi="Arial" w:cs="Arial"/>
          <w:b/>
          <w:sz w:val="24"/>
          <w:szCs w:val="28"/>
        </w:rPr>
      </w:pPr>
    </w:p>
    <w:p w:rsidR="00FE5A18" w:rsidRPr="00FE5A18" w:rsidP="00FE5A18">
      <w:pPr>
        <w:pStyle w:val="FootnoteText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FE5A18">
        <w:rPr>
          <w:rFonts w:ascii="Arial" w:hAnsi="Arial" w:cs="Arial"/>
          <w:b/>
          <w:sz w:val="24"/>
          <w:szCs w:val="24"/>
          <w:u w:val="single"/>
        </w:rPr>
        <w:t>Všeobecná časť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P="00FE5A18">
      <w:pPr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ab/>
        <w:t>Cieľom návrh</w:t>
      </w:r>
      <w:r>
        <w:rPr>
          <w:rFonts w:ascii="Arial" w:hAnsi="Arial" w:cs="Arial"/>
        </w:rPr>
        <w:t>u</w:t>
      </w:r>
      <w:r w:rsidR="00FF2829">
        <w:rPr>
          <w:rFonts w:ascii="Arial" w:hAnsi="Arial" w:cs="Arial"/>
        </w:rPr>
        <w:t xml:space="preserve"> zákona</w:t>
      </w:r>
      <w:r w:rsidRPr="00FE5A18">
        <w:rPr>
          <w:rFonts w:ascii="Arial" w:hAnsi="Arial" w:cs="Arial"/>
        </w:rPr>
        <w:t xml:space="preserve"> je </w:t>
      </w:r>
      <w:r w:rsidR="00FF2829">
        <w:rPr>
          <w:rFonts w:ascii="Arial" w:hAnsi="Arial" w:cs="Arial"/>
        </w:rPr>
        <w:t>stanoviť v zákone o advokácii možnosť advokáta pôsobiť v pozícii agenta pri odhaľovaní</w:t>
      </w:r>
      <w:r w:rsidR="005506F0">
        <w:rPr>
          <w:rFonts w:ascii="Arial" w:hAnsi="Arial" w:cs="Arial"/>
        </w:rPr>
        <w:t>, zisťovaní a usvedčovaní páchateľov trestného činu korupcie a zároveň stanoviť</w:t>
      </w:r>
      <w:r w:rsidR="00FF2829">
        <w:rPr>
          <w:rFonts w:ascii="Arial" w:hAnsi="Arial" w:cs="Arial"/>
        </w:rPr>
        <w:t xml:space="preserve"> pravidlá</w:t>
      </w:r>
      <w:r w:rsidR="005506F0">
        <w:rPr>
          <w:rFonts w:ascii="Arial" w:hAnsi="Arial" w:cs="Arial"/>
        </w:rPr>
        <w:t xml:space="preserve"> pre takéto pôsobenie. </w:t>
      </w:r>
    </w:p>
    <w:p w:rsidR="00473A2A" w:rsidP="00FE5A18">
      <w:pPr>
        <w:jc w:val="both"/>
        <w:rPr>
          <w:rFonts w:ascii="Arial" w:hAnsi="Arial" w:cs="Arial"/>
        </w:rPr>
      </w:pPr>
    </w:p>
    <w:p w:rsidR="00473A2A" w:rsidP="00473A2A">
      <w:pPr>
        <w:ind w:firstLine="708"/>
        <w:jc w:val="both"/>
        <w:rPr>
          <w:rFonts w:ascii="Arial" w:hAnsi="Arial" w:cs="Arial"/>
        </w:rPr>
      </w:pPr>
      <w:r w:rsidR="005506F0">
        <w:rPr>
          <w:rFonts w:ascii="Arial" w:hAnsi="Arial" w:cs="Arial"/>
        </w:rPr>
        <w:t xml:space="preserve">Navrhovaná úprava vychádza z </w:t>
      </w:r>
      <w:r w:rsidRPr="003912AD" w:rsidR="005506F0">
        <w:rPr>
          <w:rFonts w:ascii="Arial" w:hAnsi="Arial" w:cs="Arial"/>
        </w:rPr>
        <w:t>konfliktu medzi verejným záujmom na potieraní závažnej trestnej činnosti na jednej strane a ústavným právom na obhajobu prostredníctvom obhajcu na strane druhej, pričom v súlade s princípmi právneho štátu (čl. 1 ods. 1 Ústavy SR), rieši tento konflikt nastolením rovnováhy medzi týmito záujmami.</w:t>
      </w:r>
      <w:r w:rsidRPr="003912AD" w:rsidR="009422DB">
        <w:rPr>
          <w:rFonts w:ascii="Arial" w:hAnsi="Arial" w:cs="Arial"/>
        </w:rPr>
        <w:t xml:space="preserve"> </w:t>
      </w:r>
    </w:p>
    <w:p w:rsidR="005506F0" w:rsidRPr="003912AD" w:rsidP="00473A2A">
      <w:pPr>
        <w:ind w:firstLine="708"/>
        <w:jc w:val="both"/>
        <w:rPr>
          <w:rFonts w:ascii="Arial" w:hAnsi="Arial" w:cs="Arial"/>
        </w:rPr>
      </w:pPr>
      <w:r w:rsidRPr="003912AD" w:rsidR="009422DB">
        <w:rPr>
          <w:rFonts w:ascii="Arial" w:hAnsi="Arial" w:cs="Arial"/>
        </w:rPr>
        <w:t>Základnou podmienkou novej úpravy je, že advokát musí chrániť svojho klienta a preto nebude môcť konať ako agent pri odhaľovaní, zisťovaní a usvedčovaní svojho klienta a tiež nebude môcť spolupracovať v tejto pozícii, ak by mal svojím konaním porušiť povinnosti advokáta pri poskytovaní právnych služieb klientovi. Novela tak rešpektuje súčasné znenie</w:t>
      </w:r>
      <w:r w:rsidRPr="003912AD" w:rsidR="00165A8E">
        <w:rPr>
          <w:rFonts w:ascii="Arial" w:hAnsi="Arial" w:cs="Arial"/>
        </w:rPr>
        <w:t xml:space="preserve"> zákona</w:t>
      </w:r>
      <w:r w:rsidR="00473A2A">
        <w:rPr>
          <w:rFonts w:ascii="Arial" w:hAnsi="Arial" w:cs="Arial"/>
        </w:rPr>
        <w:t>, ktorý definuje</w:t>
      </w:r>
      <w:r w:rsidRPr="003912AD" w:rsidR="00165A8E">
        <w:rPr>
          <w:rFonts w:ascii="Arial" w:hAnsi="Arial" w:cs="Arial"/>
        </w:rPr>
        <w:t> </w:t>
      </w:r>
      <w:r w:rsidRPr="003912AD" w:rsidR="009422DB">
        <w:rPr>
          <w:rFonts w:ascii="Arial" w:hAnsi="Arial" w:cs="Arial"/>
        </w:rPr>
        <w:t>základn</w:t>
      </w:r>
      <w:r w:rsidRPr="003912AD" w:rsidR="00165A8E">
        <w:rPr>
          <w:rFonts w:ascii="Arial" w:hAnsi="Arial" w:cs="Arial"/>
        </w:rPr>
        <w:t xml:space="preserve">é predpoklady </w:t>
      </w:r>
      <w:r w:rsidRPr="003912AD" w:rsidR="009422DB">
        <w:rPr>
          <w:rFonts w:ascii="Arial" w:hAnsi="Arial" w:cs="Arial"/>
        </w:rPr>
        <w:t xml:space="preserve">výkonu </w:t>
      </w:r>
      <w:r w:rsidRPr="003912AD" w:rsidR="00165A8E">
        <w:rPr>
          <w:rFonts w:ascii="Arial" w:hAnsi="Arial" w:cs="Arial"/>
        </w:rPr>
        <w:t>advokácie</w:t>
      </w:r>
      <w:r w:rsidR="00473A2A">
        <w:rPr>
          <w:rFonts w:ascii="Arial" w:hAnsi="Arial" w:cs="Arial"/>
        </w:rPr>
        <w:t xml:space="preserve"> (</w:t>
      </w:r>
      <w:r w:rsidRPr="003912AD" w:rsidR="00165A8E">
        <w:rPr>
          <w:rFonts w:ascii="Arial" w:hAnsi="Arial" w:cs="Arial"/>
        </w:rPr>
        <w:t xml:space="preserve">nezávislosť advokáta a viazanosť všeobecne záväznými </w:t>
      </w:r>
      <w:r w:rsidRPr="003912AD" w:rsidR="00FA0E8D">
        <w:rPr>
          <w:rFonts w:ascii="Arial" w:hAnsi="Arial" w:cs="Arial"/>
        </w:rPr>
        <w:t>právnymi predpismi a v ich medziach príkazmi klienta</w:t>
      </w:r>
      <w:r w:rsidR="00473A2A">
        <w:rPr>
          <w:rFonts w:ascii="Arial" w:hAnsi="Arial" w:cs="Arial"/>
        </w:rPr>
        <w:t>) tým, že</w:t>
      </w:r>
      <w:r w:rsidRPr="003912AD" w:rsidR="00FA0E8D">
        <w:rPr>
          <w:rFonts w:ascii="Arial" w:hAnsi="Arial" w:cs="Arial"/>
        </w:rPr>
        <w:t xml:space="preserve"> vylučuje konanie advokáta ako agenta voči klientovi a pri poskytovaní právnych služieb klientovi. </w:t>
      </w:r>
    </w:p>
    <w:p w:rsidR="0095555C" w:rsidP="0095555C">
      <w:pPr>
        <w:ind w:firstLine="708"/>
        <w:jc w:val="both"/>
        <w:rPr>
          <w:rFonts w:ascii="Arial" w:hAnsi="Arial" w:cs="Arial"/>
        </w:rPr>
      </w:pPr>
      <w:r w:rsidRPr="003912AD" w:rsidR="00FA0E8D">
        <w:rPr>
          <w:rFonts w:ascii="Arial" w:hAnsi="Arial" w:cs="Arial"/>
        </w:rPr>
        <w:t xml:space="preserve">Novela </w:t>
      </w:r>
      <w:r w:rsidRPr="003912AD" w:rsidR="001A7683">
        <w:rPr>
          <w:rFonts w:ascii="Arial" w:hAnsi="Arial" w:cs="Arial"/>
        </w:rPr>
        <w:t xml:space="preserve">umožňuje advokátom, rovnako ako ostatným občanom, využiť v plnom rozsahu nástroje Trestného poriadku a podieľať sa na odhaľovaní trestnej činnosti páchateľov korupcie. </w:t>
      </w:r>
      <w:r>
        <w:rPr>
          <w:rFonts w:ascii="Arial" w:hAnsi="Arial" w:cs="Arial"/>
        </w:rPr>
        <w:t>Vytvára možnosť na</w:t>
      </w:r>
      <w:r w:rsidRPr="003912AD" w:rsidR="001A7683">
        <w:rPr>
          <w:rFonts w:ascii="Arial" w:hAnsi="Arial" w:cs="Arial"/>
        </w:rPr>
        <w:t xml:space="preserve"> efektívne zabránenie možnosti beztrestne sa pokúsiť o spáchanie trestného činu vo vzťahu k advokátovi alebo prostredníctvom advokáta, pretože advokát okrem oznámenia podľa § 167 ods. 3 TZ a prípadnej výpovede ako svedok v súvislosti s trestným činom korupcie, bude môcť prispieť k odhaleniu tohto trestného činu aj ako agent. </w:t>
      </w:r>
    </w:p>
    <w:p w:rsidR="007A2ABD" w:rsidRPr="003912AD" w:rsidP="0095555C">
      <w:pPr>
        <w:ind w:firstLine="708"/>
        <w:jc w:val="both"/>
        <w:rPr>
          <w:rFonts w:ascii="Arial" w:hAnsi="Arial" w:cs="Arial"/>
        </w:rPr>
      </w:pPr>
      <w:r w:rsidRPr="003912AD" w:rsidR="001A7683">
        <w:rPr>
          <w:rFonts w:ascii="Arial" w:hAnsi="Arial" w:cs="Arial"/>
        </w:rPr>
        <w:t>Dôležitým aspektom</w:t>
      </w:r>
      <w:r w:rsidR="0095555C">
        <w:rPr>
          <w:rFonts w:ascii="Arial" w:hAnsi="Arial" w:cs="Arial"/>
        </w:rPr>
        <w:t xml:space="preserve"> zakotvenia</w:t>
      </w:r>
      <w:r w:rsidRPr="003912AD" w:rsidR="001A7683">
        <w:rPr>
          <w:rFonts w:ascii="Arial" w:hAnsi="Arial" w:cs="Arial"/>
        </w:rPr>
        <w:t xml:space="preserve"> takejto možnosti </w:t>
      </w:r>
      <w:r w:rsidR="0095555C">
        <w:rPr>
          <w:rFonts w:ascii="Arial" w:hAnsi="Arial" w:cs="Arial"/>
        </w:rPr>
        <w:t>expressis ver</w:t>
      </w:r>
      <w:r w:rsidR="0095555C">
        <w:rPr>
          <w:rFonts w:ascii="Arial" w:hAnsi="Arial" w:cs="Arial"/>
        </w:rPr>
        <w:t xml:space="preserve">bis do zákona </w:t>
      </w:r>
      <w:r w:rsidRPr="003912AD" w:rsidR="001A7683">
        <w:rPr>
          <w:rFonts w:ascii="Arial" w:hAnsi="Arial" w:cs="Arial"/>
        </w:rPr>
        <w:t>je</w:t>
      </w:r>
      <w:r w:rsidR="0095555C">
        <w:rPr>
          <w:rFonts w:ascii="Arial" w:hAnsi="Arial" w:cs="Arial"/>
        </w:rPr>
        <w:t xml:space="preserve"> aj</w:t>
      </w:r>
      <w:r w:rsidRPr="003912AD" w:rsidR="001A7683">
        <w:rPr>
          <w:rFonts w:ascii="Arial" w:hAnsi="Arial" w:cs="Arial"/>
        </w:rPr>
        <w:t xml:space="preserve"> </w:t>
      </w:r>
      <w:r w:rsidRPr="003912AD">
        <w:rPr>
          <w:rFonts w:ascii="Arial" w:hAnsi="Arial" w:cs="Arial"/>
        </w:rPr>
        <w:t>ochrana</w:t>
      </w:r>
      <w:r w:rsidRPr="003912AD" w:rsidR="001A7683">
        <w:rPr>
          <w:rFonts w:ascii="Arial" w:hAnsi="Arial" w:cs="Arial"/>
        </w:rPr>
        <w:t xml:space="preserve">  advokáta</w:t>
      </w:r>
      <w:r w:rsidRPr="003912AD">
        <w:rPr>
          <w:rFonts w:ascii="Arial" w:hAnsi="Arial" w:cs="Arial"/>
        </w:rPr>
        <w:t xml:space="preserve">, ktorý nebude môcť byť pri ponúknutí úplatku medzi štyrmi očami neskôr obvinený druhou stranou z krivej výpovede. </w:t>
      </w:r>
    </w:p>
    <w:p w:rsidR="0095555C" w:rsidP="0095555C">
      <w:pPr>
        <w:ind w:firstLine="708"/>
        <w:jc w:val="both"/>
        <w:rPr>
          <w:rFonts w:ascii="Arial" w:hAnsi="Arial" w:cs="Arial"/>
        </w:rPr>
      </w:pPr>
    </w:p>
    <w:p w:rsidR="007A2ABD" w:rsidP="0095555C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Predkladateľ nepovažuje za potrebné vyrovnať sa v</w:t>
      </w:r>
      <w:r w:rsidR="0095555C">
        <w:rPr>
          <w:rFonts w:ascii="Arial" w:hAnsi="Arial" w:cs="Arial"/>
        </w:rPr>
        <w:t xml:space="preserve"> priamo </w:t>
      </w:r>
      <w:r w:rsidRPr="003912AD">
        <w:rPr>
          <w:rFonts w:ascii="Arial" w:hAnsi="Arial" w:cs="Arial"/>
        </w:rPr>
        <w:t>texte zákona s námietkou narušenia nezávislosti advokáta, ak musí plniť pokyny polície ani s námietkou možného odpočúvania, ktoré by mohlo ohroziť jeho klienta.</w:t>
      </w:r>
      <w:r w:rsidR="0095555C">
        <w:rPr>
          <w:rFonts w:ascii="Arial" w:hAnsi="Arial" w:cs="Arial"/>
        </w:rPr>
        <w:t xml:space="preserve"> Napriek tomu považuje sa užitočné objasnenie takýchto </w:t>
      </w:r>
      <w:r w:rsidR="009B3D33">
        <w:rPr>
          <w:rFonts w:ascii="Arial" w:hAnsi="Arial" w:cs="Arial"/>
        </w:rPr>
        <w:t xml:space="preserve">možných </w:t>
      </w:r>
      <w:r w:rsidR="0095555C">
        <w:rPr>
          <w:rFonts w:ascii="Arial" w:hAnsi="Arial" w:cs="Arial"/>
        </w:rPr>
        <w:t>námietok v dôvodovej správe:</w:t>
      </w:r>
    </w:p>
    <w:p w:rsidR="0095555C" w:rsidRPr="003912AD" w:rsidP="0095555C">
      <w:pPr>
        <w:ind w:firstLine="708"/>
        <w:jc w:val="both"/>
        <w:rPr>
          <w:rFonts w:ascii="Arial" w:hAnsi="Arial" w:cs="Arial"/>
        </w:rPr>
      </w:pPr>
    </w:p>
    <w:p w:rsidR="00463B8B" w:rsidRPr="003912AD" w:rsidP="009B3D33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Pokiaľ ide o pokyny, ktoré dávajú  orgány činné v trestnom konaní agentovi (občanovi), zo žiadneho ustanovenia § 88b Trestného poriadku nevyplýva, že ak sa občan rozhodne spolupracovať s orgánmi činnými v trestnom konaní ako agent pri odhaľovaní korupcie, sú tieto orgány oprávnené dávať mu akékoľvek pokyny, ktoré je občan v pozícii agenta povinný bezvýhradne a okamžite plniť. Z ustanovení § 88b T</w:t>
      </w:r>
      <w:r w:rsidR="009B3D33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 xml:space="preserve"> celkom zrejme vyplýva, že to môžu byť len pokyny smerujúce k odhaleniu, zisteniu a usvedčeniu páchateľov trestného činu korupcie, v súvislosti s ktorými bola daná osoba ustanovená za agenta.</w:t>
      </w:r>
    </w:p>
    <w:p w:rsidR="00463B8B" w:rsidRPr="003912AD" w:rsidP="009B3D33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Žiadne ustanovenie záko</w:t>
      </w:r>
      <w:r w:rsidR="009B3D33">
        <w:rPr>
          <w:rFonts w:ascii="Arial" w:hAnsi="Arial" w:cs="Arial"/>
        </w:rPr>
        <w:t>na nedáva orgánom činnými v trestnom konaní</w:t>
      </w:r>
      <w:r w:rsidRPr="003912AD">
        <w:rPr>
          <w:rFonts w:ascii="Arial" w:hAnsi="Arial" w:cs="Arial"/>
        </w:rPr>
        <w:t xml:space="preserve"> právo dávať advokátovi v postavení agenta pri odhaľovaní trestného činu korupcie iného advokáta pokyny, ako má vykonávať obhajobu svojich klientov, resp. poskytovať právne služby svojim klientom. </w:t>
      </w:r>
      <w:r w:rsidR="009B3D33">
        <w:rPr>
          <w:rFonts w:ascii="Arial" w:hAnsi="Arial" w:cs="Arial"/>
        </w:rPr>
        <w:t>Ide o</w:t>
      </w:r>
      <w:r w:rsidRPr="003912AD">
        <w:rPr>
          <w:rFonts w:ascii="Arial" w:hAnsi="Arial" w:cs="Arial"/>
        </w:rPr>
        <w:t xml:space="preserve"> čisto technické pokyny, ako postupovať pri odhaľovaní trestného činu korupcie inej osoby ako je klient advokáta. </w:t>
      </w:r>
    </w:p>
    <w:p w:rsidR="009B3D33" w:rsidP="00463B8B">
      <w:pPr>
        <w:jc w:val="both"/>
        <w:rPr>
          <w:rFonts w:ascii="Arial" w:hAnsi="Arial" w:cs="Arial"/>
        </w:rPr>
      </w:pPr>
    </w:p>
    <w:p w:rsidR="00FF2829" w:rsidRPr="003912AD" w:rsidP="009B3D33">
      <w:pPr>
        <w:ind w:firstLine="708"/>
        <w:jc w:val="both"/>
        <w:rPr>
          <w:rFonts w:ascii="Arial" w:hAnsi="Arial" w:cs="Arial"/>
        </w:rPr>
      </w:pPr>
      <w:r w:rsidRPr="003912AD" w:rsidR="00463B8B">
        <w:rPr>
          <w:rFonts w:ascii="Arial" w:hAnsi="Arial" w:cs="Arial"/>
        </w:rPr>
        <w:t>Pokiaľ ide o ohrozenie vzťahu advokát – klient pri umožnení odpočúvania, z</w:t>
      </w:r>
      <w:r w:rsidRPr="003912AD">
        <w:rPr>
          <w:rFonts w:ascii="Arial" w:hAnsi="Arial" w:cs="Arial"/>
        </w:rPr>
        <w:t>  usta</w:t>
      </w:r>
      <w:r w:rsidRPr="003912AD">
        <w:rPr>
          <w:rFonts w:ascii="Arial" w:hAnsi="Arial" w:cs="Arial"/>
        </w:rPr>
        <w:t>novenia § 88 ods.1 T</w:t>
      </w:r>
      <w:r w:rsidRPr="003912AD" w:rsidR="00463B8B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 xml:space="preserve"> vyplýva, že príkaz na odpočúvanie a záznam telekomunikačných činnosti možno vydať za splnenia dvoch podmienok (i) ide o trestné konanie pre niektorý z trestných činov uvedených v § 88 ods.1 </w:t>
      </w:r>
      <w:r w:rsidR="008E1716">
        <w:rPr>
          <w:rFonts w:ascii="Arial" w:hAnsi="Arial" w:cs="Arial"/>
        </w:rPr>
        <w:t>Trestného poriadku</w:t>
      </w:r>
      <w:r w:rsidRPr="003912AD">
        <w:rPr>
          <w:rFonts w:ascii="Arial" w:hAnsi="Arial" w:cs="Arial"/>
        </w:rPr>
        <w:t>, vrátane trestného činu korupcie, (ii) možno dôvodne predpokladať, že zistené skutočnosti budú významné pre trestné konanie. V prípade trestných činov uvedených v § 88 ods.1 T</w:t>
      </w:r>
      <w:r w:rsidR="008E1716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 xml:space="preserve">, vrátane trestného činu korupcie, nie je ako podmienka vydania príkazu na odpočúvanie stanovený súhlas užívateľa účastníckej telefónnej stanice, ktorá má byť odpočúvaná. </w:t>
      </w:r>
    </w:p>
    <w:p w:rsidR="00FF2829" w:rsidP="008E1716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Zároveň treba uviesť, že žiadne ustanovenie zákona nezakazuje odpočúvať účastnícku telefónnu stanicu advokáta, t.j. odpočúvanie účastníckej telefónnej stanice advokáta je za splnenia podmienok uvedených v § 88 T</w:t>
      </w:r>
      <w:r w:rsidRPr="003912AD" w:rsidR="00463B8B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 xml:space="preserve"> postup v súlade so zákonom. Takisto zo žiadneho ustanovenia T</w:t>
      </w:r>
      <w:r w:rsidR="0046439E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 xml:space="preserve"> nevyplýva, že účastnícku telefónnu stanicu advokáta (resp. aj akejkoľvek inej osoby) možno odpočúvať len v prípade, ak sa táto osoba rozhodne spolupracovať s</w:t>
      </w:r>
      <w:r w:rsidR="0046439E">
        <w:rPr>
          <w:rFonts w:ascii="Arial" w:hAnsi="Arial" w:cs="Arial"/>
        </w:rPr>
        <w:t xml:space="preserve"> orgánmi činnými v trestnom konaní </w:t>
      </w:r>
      <w:r w:rsidRPr="003912AD">
        <w:rPr>
          <w:rFonts w:ascii="Arial" w:hAnsi="Arial" w:cs="Arial"/>
        </w:rPr>
        <w:t>ako agent pri odhaľovaní trestného činu korupcie.</w:t>
      </w:r>
    </w:p>
    <w:p w:rsidR="0046439E" w:rsidRPr="003912AD" w:rsidP="008E1716">
      <w:pPr>
        <w:ind w:firstLine="708"/>
        <w:jc w:val="both"/>
        <w:rPr>
          <w:rFonts w:ascii="Arial" w:hAnsi="Arial" w:cs="Arial"/>
        </w:rPr>
      </w:pPr>
    </w:p>
    <w:p w:rsidR="00FF2829" w:rsidRPr="003912AD" w:rsidP="0046439E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V prípade, že je odpočúvaná účastnícka telefónna stanica advokáta práva jeho klientov sú o. i. chránené prostredníctvom:</w:t>
      </w:r>
    </w:p>
    <w:p w:rsidR="00FF2829" w:rsidRPr="003912AD" w:rsidP="00463B8B">
      <w:pPr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- § 88 ods. 1 T</w:t>
      </w:r>
      <w:r w:rsidR="00420616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>, podľa ktorého ak sa pri odpočúvaní a zaznamenávaní telekomunikačných činností zistí, že obvinený komunikuje so svojím obhajcom, takto získané informácie nie je možné na účely trestného konania použiť a musia sa predpísaným spôsobom bezodkladne zničiť,</w:t>
      </w:r>
    </w:p>
    <w:p w:rsidR="00FF2829" w:rsidRPr="003912AD" w:rsidP="00463B8B">
      <w:pPr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- § 88 ods. 7 T</w:t>
      </w:r>
      <w:r w:rsidR="00420616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>, podľa ktorého v inej trestnej veci, ako je tá, v ktorej sa odpočúvanie a záznam telekomunikačných činností vykonal, možno záznam ako dôkaz použiť len vtedy, ak sa súčasne aj v tejto veci vedie trestné konanie pre trestný čin uvedený v odseku 1,</w:t>
      </w:r>
    </w:p>
    <w:p w:rsidR="00FF2829" w:rsidRPr="003912AD" w:rsidP="00463B8B">
      <w:pPr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>- § 88 ods. 8 T</w:t>
      </w:r>
      <w:r w:rsidR="00420616">
        <w:rPr>
          <w:rFonts w:ascii="Arial" w:hAnsi="Arial" w:cs="Arial"/>
        </w:rPr>
        <w:t>restného poriadku</w:t>
      </w:r>
      <w:r w:rsidRPr="003912AD">
        <w:rPr>
          <w:rFonts w:ascii="Arial" w:hAnsi="Arial" w:cs="Arial"/>
        </w:rPr>
        <w:t>, podľa ktorého ak sa pri odpočúvaní a zázname nezistili skutočnosti významné pre trestné konanie, orgán činný v trestnom konaní musí získané záznamy predpísaným spôsobom bezodkladne zničiť.</w:t>
      </w:r>
    </w:p>
    <w:p w:rsidR="00420616" w:rsidP="0078641E">
      <w:pPr>
        <w:jc w:val="both"/>
        <w:rPr>
          <w:rFonts w:ascii="Arial" w:hAnsi="Arial" w:cs="Arial"/>
        </w:rPr>
      </w:pPr>
    </w:p>
    <w:p w:rsidR="00CB2469" w:rsidRPr="003912AD" w:rsidP="00420616">
      <w:pPr>
        <w:ind w:firstLine="708"/>
        <w:jc w:val="both"/>
        <w:rPr>
          <w:rFonts w:ascii="Arial" w:hAnsi="Arial" w:cs="Arial"/>
        </w:rPr>
      </w:pPr>
      <w:r w:rsidRPr="003912AD">
        <w:rPr>
          <w:rFonts w:ascii="Arial" w:hAnsi="Arial" w:cs="Arial"/>
        </w:rPr>
        <w:t xml:space="preserve">Predkladaná novela rešpektuje platný právny poriadok, ktorý upravuje inštitút agenta a možnosti využitia dôkazov získaných legálnym odpočúvaním a zároveň rešpektuje postavenie a povinnosti advokáta pri poskytovaní právnych služieb klientovi. </w:t>
      </w:r>
    </w:p>
    <w:p w:rsidR="00FF2829" w:rsidRPr="003912AD" w:rsidP="0078641E">
      <w:pPr>
        <w:jc w:val="both"/>
        <w:rPr>
          <w:rFonts w:ascii="Arial" w:hAnsi="Arial" w:cs="Arial"/>
        </w:rPr>
      </w:pPr>
      <w:r w:rsidRPr="003912AD" w:rsidR="009D097C">
        <w:rPr>
          <w:rFonts w:ascii="Arial" w:hAnsi="Arial" w:cs="Arial"/>
        </w:rPr>
        <w:t>V konflikte verejného záujmu na odhaľovaní závažnej trestnej činnosti, akou je korupcia a záujmu na práva na obhajobu, novela chráni oba tieto</w:t>
      </w:r>
      <w:r w:rsidRPr="003912AD">
        <w:rPr>
          <w:rFonts w:ascii="Arial" w:hAnsi="Arial" w:cs="Arial"/>
        </w:rPr>
        <w:t xml:space="preserve"> záujm</w:t>
      </w:r>
      <w:r w:rsidRPr="003912AD" w:rsidR="009D097C">
        <w:rPr>
          <w:rFonts w:ascii="Arial" w:hAnsi="Arial" w:cs="Arial"/>
        </w:rPr>
        <w:t>y</w:t>
      </w:r>
      <w:r w:rsidRPr="003912AD">
        <w:rPr>
          <w:rFonts w:ascii="Arial" w:hAnsi="Arial" w:cs="Arial"/>
        </w:rPr>
        <w:t xml:space="preserve"> v takej miere a rozsahu, dokiaľ uplatnením </w:t>
      </w:r>
      <w:r w:rsidRPr="003912AD" w:rsidR="009D097C">
        <w:rPr>
          <w:rFonts w:ascii="Arial" w:hAnsi="Arial" w:cs="Arial"/>
        </w:rPr>
        <w:t xml:space="preserve">jedného </w:t>
      </w:r>
      <w:r w:rsidRPr="003912AD">
        <w:rPr>
          <w:rFonts w:ascii="Arial" w:hAnsi="Arial" w:cs="Arial"/>
        </w:rPr>
        <w:t>nedôjde k neprimeranému obmedzeniu, či dokonca popretiu tohto záujmu</w:t>
      </w:r>
      <w:r w:rsidRPr="003912AD" w:rsidR="009D097C">
        <w:rPr>
          <w:rFonts w:ascii="Arial" w:hAnsi="Arial" w:cs="Arial"/>
        </w:rPr>
        <w:t xml:space="preserve"> druhého</w:t>
      </w:r>
      <w:r w:rsidRPr="003912AD">
        <w:rPr>
          <w:rFonts w:ascii="Arial" w:hAnsi="Arial" w:cs="Arial"/>
        </w:rPr>
        <w:t>.</w:t>
      </w:r>
      <w:r w:rsidRPr="003912AD" w:rsidR="009D097C">
        <w:rPr>
          <w:rFonts w:ascii="Arial" w:hAnsi="Arial" w:cs="Arial"/>
        </w:rPr>
        <w:t xml:space="preserve"> Navrhovateľ tým nastoľuje rovnováhu, ktorá </w:t>
      </w:r>
      <w:r w:rsidRPr="003912AD" w:rsidR="0078641E">
        <w:rPr>
          <w:rFonts w:ascii="Arial" w:hAnsi="Arial" w:cs="Arial"/>
        </w:rPr>
        <w:t>rieši ochranu a zároveň umožňuje efektívnu realizáciu oboch záujmov.</w:t>
      </w:r>
    </w:p>
    <w:p w:rsidR="00420616" w:rsidP="00FE5A18">
      <w:pPr>
        <w:pStyle w:val="BodyText"/>
        <w:rPr>
          <w:rFonts w:cs="Times New Roman"/>
        </w:rPr>
      </w:pPr>
    </w:p>
    <w:p w:rsidR="00FE5A18" w:rsidRPr="00FE5A18" w:rsidP="00FE5A18">
      <w:pPr>
        <w:pStyle w:val="BodyText"/>
        <w:rPr>
          <w:rFonts w:cs="Times New Roman"/>
        </w:rPr>
      </w:pPr>
      <w:r w:rsidRPr="00FE5A18">
        <w:rPr>
          <w:rFonts w:cs="Times New Roman"/>
        </w:rPr>
        <w:t xml:space="preserve">        </w:t>
      </w:r>
    </w:p>
    <w:p w:rsidR="00FE5A18" w:rsidRPr="00FE5A18" w:rsidP="00FE5A18">
      <w:pPr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 xml:space="preserve">Navrhovaná právna úprava je v súlade s Ústavou Slovenskej republiky, s medzinárodnými zmluvami a inými medzinárodnými dokumentmi, ktorými je </w:t>
      </w:r>
      <w:r w:rsidR="00420616">
        <w:rPr>
          <w:rFonts w:ascii="Arial" w:hAnsi="Arial" w:cs="Arial"/>
        </w:rPr>
        <w:t>S</w:t>
      </w:r>
      <w:r w:rsidRPr="00FE5A18">
        <w:rPr>
          <w:rFonts w:ascii="Arial" w:hAnsi="Arial" w:cs="Arial"/>
        </w:rPr>
        <w:t>lovenská republika viazaná.</w:t>
      </w:r>
    </w:p>
    <w:p w:rsidR="002A7D42" w:rsidP="00FE5A18">
      <w:pPr>
        <w:jc w:val="both"/>
        <w:rPr>
          <w:rFonts w:ascii="Arial" w:hAnsi="Arial" w:cs="Arial"/>
        </w:rPr>
      </w:pPr>
    </w:p>
    <w:p w:rsidR="002A7D42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 nebude mať priamy dopad na verejné rozpočty, neprináša nárok na pracovné sily a nemá vplyv na zamestnanosť a tvorbu pracovných miest, ani na životné prostredie.</w:t>
      </w:r>
    </w:p>
    <w:p w:rsidR="00420616" w:rsidRPr="00FE5A18" w:rsidP="00FE5A18">
      <w:pPr>
        <w:jc w:val="both"/>
        <w:rPr>
          <w:rFonts w:ascii="Arial" w:hAnsi="Arial" w:cs="Arial"/>
          <w:b/>
          <w:szCs w:val="28"/>
        </w:rPr>
      </w:pPr>
      <w:r w:rsidR="00936447">
        <w:rPr>
          <w:rFonts w:ascii="Arial" w:hAnsi="Arial" w:cs="Arial"/>
        </w:rPr>
        <w:br w:type="page"/>
      </w:r>
    </w:p>
    <w:p w:rsidR="00FE5A18" w:rsidRPr="00FE5A18" w:rsidP="00FE5A18">
      <w:pPr>
        <w:jc w:val="center"/>
        <w:rPr>
          <w:rFonts w:ascii="Arial" w:hAnsi="Arial" w:cs="Arial"/>
          <w:b/>
        </w:rPr>
      </w:pPr>
      <w:r w:rsidRPr="00FE5A18">
        <w:rPr>
          <w:rFonts w:ascii="Arial" w:hAnsi="Arial" w:cs="Arial"/>
          <w:b/>
          <w:bCs/>
        </w:rPr>
        <w:t xml:space="preserve">Doložka zlučiteľnosti </w:t>
      </w:r>
      <w:r w:rsidRPr="00FE5A18">
        <w:rPr>
          <w:rFonts w:ascii="Arial" w:hAnsi="Arial" w:cs="Arial"/>
          <w:b/>
        </w:rPr>
        <w:t>právneho predpisu</w:t>
      </w:r>
    </w:p>
    <w:p w:rsidR="00FE5A18" w:rsidRPr="00FE5A18" w:rsidP="00FE5A18">
      <w:pPr>
        <w:jc w:val="center"/>
        <w:rPr>
          <w:rFonts w:ascii="Arial" w:hAnsi="Arial" w:cs="Arial"/>
          <w:b/>
        </w:rPr>
      </w:pPr>
      <w:r w:rsidRPr="00FE5A18">
        <w:rPr>
          <w:rFonts w:ascii="Arial" w:hAnsi="Arial" w:cs="Arial"/>
          <w:b/>
        </w:rPr>
        <w:t>s právom Európskych spoločenstiev a právom Európskej únie</w:t>
      </w: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 xml:space="preserve">1.         Predkladateľ právneho predpisu: </w:t>
      </w:r>
    </w:p>
    <w:p w:rsidR="00FE5A18" w:rsidRPr="00FE5A18" w:rsidP="00FE5A18">
      <w:pPr>
        <w:jc w:val="both"/>
        <w:rPr>
          <w:rFonts w:ascii="Arial" w:hAnsi="Arial" w:cs="Arial"/>
          <w:bCs/>
        </w:rPr>
      </w:pPr>
      <w:r w:rsidRPr="00FE5A18">
        <w:rPr>
          <w:rFonts w:ascii="Arial" w:hAnsi="Arial" w:cs="Arial"/>
          <w:b/>
          <w:bCs/>
        </w:rPr>
        <w:tab/>
      </w:r>
      <w:r w:rsidR="00971E5C">
        <w:rPr>
          <w:rFonts w:ascii="Arial" w:hAnsi="Arial" w:cs="Arial"/>
          <w:bCs/>
        </w:rPr>
        <w:t>Daniel Lipšic,</w:t>
      </w:r>
      <w:r w:rsidRPr="00FE5A18">
        <w:rPr>
          <w:rFonts w:ascii="Arial" w:hAnsi="Arial" w:cs="Arial"/>
          <w:bCs/>
        </w:rPr>
        <w:t xml:space="preserve"> poslan</w:t>
      </w:r>
      <w:r w:rsidR="00971E5C">
        <w:rPr>
          <w:rFonts w:ascii="Arial" w:hAnsi="Arial" w:cs="Arial"/>
          <w:bCs/>
        </w:rPr>
        <w:t>e</w:t>
      </w:r>
      <w:r w:rsidRPr="00FE5A18">
        <w:rPr>
          <w:rFonts w:ascii="Arial" w:hAnsi="Arial" w:cs="Arial"/>
          <w:bCs/>
        </w:rPr>
        <w:t>c</w:t>
      </w:r>
      <w:r w:rsidRPr="00FE5A18">
        <w:rPr>
          <w:rFonts w:ascii="Arial" w:hAnsi="Arial" w:cs="Arial"/>
          <w:b/>
          <w:bCs/>
        </w:rPr>
        <w:t xml:space="preserve"> </w:t>
      </w:r>
      <w:r w:rsidRPr="00FE5A18">
        <w:rPr>
          <w:rFonts w:ascii="Arial" w:hAnsi="Arial" w:cs="Arial"/>
          <w:bCs/>
        </w:rPr>
        <w:t xml:space="preserve">Národnej rady Slovenskej republiky </w:t>
      </w:r>
    </w:p>
    <w:p w:rsidR="00FE5A18" w:rsidRPr="00FE5A18" w:rsidP="00FE5A18">
      <w:pPr>
        <w:jc w:val="both"/>
        <w:rPr>
          <w:rFonts w:ascii="Arial" w:hAnsi="Arial" w:cs="Arial"/>
        </w:rPr>
      </w:pPr>
      <w:r w:rsidRPr="00FE5A18">
        <w:rPr>
          <w:rFonts w:ascii="Arial" w:hAnsi="Arial" w:cs="Arial"/>
          <w:bCs/>
        </w:rPr>
        <w:tab/>
      </w:r>
    </w:p>
    <w:p w:rsidR="00FE5A18" w:rsidRPr="00FE5A18" w:rsidP="00FE5A18">
      <w:pPr>
        <w:tabs>
          <w:tab w:val="left" w:pos="360"/>
          <w:tab w:val="left" w:pos="720"/>
          <w:tab w:val="left" w:pos="900"/>
        </w:tabs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>2.         Názov právneho predpisu:</w:t>
        <w:tab/>
      </w:r>
    </w:p>
    <w:p w:rsidR="00FE5A18" w:rsidRPr="00FE5A18" w:rsidP="00FE5A18">
      <w:pPr>
        <w:ind w:left="705"/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>Návrh zákona, ktorým sa dopĺňa zákon č. 586/2003 Z. z. o advokácii a o zmene a doplnení zákona č. 455/1991 Zb. o živnostenskom podnikaní (živnostenský zákon) v znení neskorších predpisov  v znení zákona č. 8/2005</w:t>
      </w:r>
      <w:r>
        <w:rPr>
          <w:rFonts w:ascii="Arial" w:hAnsi="Arial" w:cs="Arial"/>
        </w:rPr>
        <w:t xml:space="preserve"> Z. z.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>3.</w:t>
        <w:tab/>
        <w:t>Problematika návrhu právneho predpisu:</w:t>
      </w:r>
    </w:p>
    <w:p w:rsidR="00FE5A18" w:rsidRPr="00FE5A18" w:rsidP="00FE5A1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 xml:space="preserve">nie je upravená v práve Európskych spoločenstiev: </w:t>
        <w:tab/>
        <w:t>- primárnom,</w:t>
      </w:r>
    </w:p>
    <w:p w:rsidR="00FE5A18" w:rsidRPr="00FE5A18" w:rsidP="00FE5A18">
      <w:pPr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ab/>
        <w:tab/>
        <w:tab/>
        <w:tab/>
        <w:tab/>
        <w:tab/>
        <w:tab/>
        <w:tab/>
        <w:tab/>
        <w:t>- sekundárnom,</w:t>
      </w:r>
    </w:p>
    <w:p w:rsidR="00FE5A18" w:rsidRPr="00FE5A18" w:rsidP="00FE5A1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>nie je upravená v práve Európskej únie:</w:t>
        <w:tab/>
        <w:tab/>
        <w:tab/>
        <w:t>- primárnom</w:t>
      </w:r>
    </w:p>
    <w:p w:rsidR="00FE5A18" w:rsidRPr="00FE5A18" w:rsidP="00FE5A18">
      <w:pPr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ab/>
        <w:tab/>
        <w:tab/>
        <w:tab/>
        <w:tab/>
        <w:tab/>
        <w:tab/>
        <w:tab/>
        <w:tab/>
        <w:t>- sekundárnom,</w:t>
      </w:r>
    </w:p>
    <w:p w:rsidR="00FE5A18" w:rsidRPr="00FE5A18" w:rsidP="00FE5A1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Arial" w:hAnsi="Arial" w:cs="Arial"/>
        </w:rPr>
      </w:pPr>
      <w:r w:rsidRPr="00FE5A18"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FE5A18" w:rsidRPr="00FE5A18" w:rsidP="00FE5A18">
      <w:pPr>
        <w:pStyle w:val="BodyTextIndent2"/>
        <w:rPr>
          <w:rFonts w:ascii="Arial" w:hAnsi="Arial"/>
        </w:rPr>
      </w:pPr>
      <w:r w:rsidRPr="00FE5A18">
        <w:rPr>
          <w:rFonts w:ascii="Arial" w:hAnsi="Arial"/>
        </w:rPr>
        <w:t>Vzhľadom na vnútroštátny charakter navrhovaného právneho predpisu nie je potrebné vyjadrovať sa k bodom 4 až 6 doložky zlučiteľnosti.</w:t>
      </w:r>
    </w:p>
    <w:p w:rsidR="00FE5A18" w:rsidRPr="00FE5A18" w:rsidP="00FE5A18">
      <w:pPr>
        <w:jc w:val="both"/>
        <w:rPr>
          <w:rFonts w:ascii="Arial" w:hAnsi="Arial" w:cs="Arial"/>
        </w:rPr>
      </w:pPr>
    </w:p>
    <w:p w:rsidR="0073737F" w:rsidRPr="00FE5A18" w:rsidP="00FE5A18">
      <w:pPr>
        <w:jc w:val="both"/>
        <w:rPr>
          <w:rFonts w:ascii="Arial" w:hAnsi="Arial" w:cs="Arial"/>
          <w:b/>
        </w:rPr>
      </w:pPr>
      <w:r w:rsidR="00936447">
        <w:rPr>
          <w:rFonts w:ascii="Arial" w:hAnsi="Arial" w:cs="Arial"/>
          <w:b/>
        </w:rPr>
        <w:br w:type="page"/>
      </w:r>
    </w:p>
    <w:p w:rsidR="00FE5A18" w:rsidRPr="00FE5A18" w:rsidP="00FE5A18">
      <w:pPr>
        <w:pStyle w:val="FootnoteText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FE5A18">
        <w:rPr>
          <w:rFonts w:ascii="Arial" w:hAnsi="Arial" w:cs="Arial"/>
          <w:b/>
          <w:sz w:val="24"/>
          <w:szCs w:val="24"/>
          <w:u w:val="single"/>
        </w:rPr>
        <w:t>Osobitná časť</w:t>
      </w: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>K článku I:</w:t>
      </w:r>
    </w:p>
    <w:p w:rsidR="00180419" w:rsidP="00FE5A18">
      <w:pPr>
        <w:jc w:val="both"/>
        <w:rPr>
          <w:rFonts w:ascii="Arial" w:hAnsi="Arial" w:cs="Arial"/>
        </w:rPr>
      </w:pPr>
    </w:p>
    <w:p w:rsidR="00FE5A18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bodu 1:</w:t>
      </w:r>
    </w:p>
    <w:p w:rsidR="0025253C" w:rsidP="00FE5A18">
      <w:pPr>
        <w:jc w:val="both"/>
        <w:rPr>
          <w:rFonts w:ascii="Arial" w:hAnsi="Arial" w:cs="Arial"/>
        </w:rPr>
      </w:pPr>
    </w:p>
    <w:p w:rsidR="0025253C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Expressis verbis sa </w:t>
      </w:r>
      <w:r w:rsidR="00971E5C">
        <w:rPr>
          <w:rFonts w:ascii="Arial" w:hAnsi="Arial" w:cs="Arial"/>
        </w:rPr>
        <w:t xml:space="preserve">umožňuje, aby advokát </w:t>
      </w:r>
      <w:r w:rsidR="00F54A09">
        <w:rPr>
          <w:rFonts w:ascii="Arial" w:hAnsi="Arial" w:cs="Arial"/>
        </w:rPr>
        <w:t>mohol konať</w:t>
      </w:r>
      <w:r>
        <w:rPr>
          <w:rFonts w:ascii="Arial" w:hAnsi="Arial" w:cs="Arial"/>
        </w:rPr>
        <w:t xml:space="preserve"> ako agent za podmienok </w:t>
      </w:r>
      <w:r w:rsidR="00CC2F6A">
        <w:rPr>
          <w:rFonts w:ascii="Arial" w:hAnsi="Arial" w:cs="Arial"/>
        </w:rPr>
        <w:t>určených</w:t>
      </w:r>
      <w:r>
        <w:rPr>
          <w:rFonts w:ascii="Arial" w:hAnsi="Arial" w:cs="Arial"/>
        </w:rPr>
        <w:t xml:space="preserve"> v § 18a.</w:t>
      </w:r>
      <w:r w:rsidR="00CC2F6A">
        <w:rPr>
          <w:rFonts w:ascii="Arial" w:hAnsi="Arial" w:cs="Arial"/>
        </w:rPr>
        <w:t xml:space="preserve"> </w:t>
      </w:r>
    </w:p>
    <w:p w:rsidR="0025253C" w:rsidP="00FE5A18">
      <w:pPr>
        <w:jc w:val="both"/>
        <w:rPr>
          <w:rFonts w:ascii="Arial" w:hAnsi="Arial" w:cs="Arial"/>
        </w:rPr>
      </w:pPr>
    </w:p>
    <w:p w:rsidR="00FE5A18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bodu 2:</w:t>
      </w:r>
    </w:p>
    <w:p w:rsidR="00FE5A18" w:rsidP="00FE5A18">
      <w:pPr>
        <w:jc w:val="both"/>
        <w:rPr>
          <w:rFonts w:ascii="Arial" w:hAnsi="Arial" w:cs="Arial"/>
        </w:rPr>
      </w:pPr>
    </w:p>
    <w:p w:rsidR="00306B41" w:rsidP="00FE5A18">
      <w:pPr>
        <w:jc w:val="both"/>
        <w:rPr>
          <w:rFonts w:ascii="Arial" w:hAnsi="Arial" w:cs="Arial"/>
        </w:rPr>
      </w:pPr>
      <w:r w:rsidR="00CD5EB5">
        <w:rPr>
          <w:rFonts w:ascii="Arial" w:hAnsi="Arial" w:cs="Arial"/>
        </w:rPr>
        <w:t>Určujú sa podmienky, za akých môže advokát konať ako agent. Princípom je, že advokát nesmie byť agentom pri odhaľovaní, zisťovaní a usvedčovaní páchateľa korupcie svojho klienta a</w:t>
      </w:r>
      <w:r w:rsidR="00F11562">
        <w:rPr>
          <w:rFonts w:ascii="Arial" w:hAnsi="Arial" w:cs="Arial"/>
        </w:rPr>
        <w:t xml:space="preserve"> aj v prípade, </w:t>
      </w:r>
      <w:r w:rsidR="00CD5EB5">
        <w:rPr>
          <w:rFonts w:ascii="Arial" w:hAnsi="Arial" w:cs="Arial"/>
        </w:rPr>
        <w:t xml:space="preserve">ak by išlo o inú osobu, nesmie svojím konaním porušiť povinnosti, ktoré má ako advokát </w:t>
      </w:r>
      <w:r w:rsidR="00F11562">
        <w:rPr>
          <w:rFonts w:ascii="Arial" w:hAnsi="Arial" w:cs="Arial"/>
        </w:rPr>
        <w:t xml:space="preserve">voči </w:t>
      </w:r>
      <w:r w:rsidR="00CD5EB5">
        <w:rPr>
          <w:rFonts w:ascii="Arial" w:hAnsi="Arial" w:cs="Arial"/>
        </w:rPr>
        <w:t>svoju klientovi.</w:t>
      </w:r>
      <w:r w:rsidR="00F11562">
        <w:rPr>
          <w:rFonts w:ascii="Arial" w:hAnsi="Arial" w:cs="Arial"/>
        </w:rPr>
        <w:t xml:space="preserve"> </w:t>
      </w:r>
    </w:p>
    <w:p w:rsidR="00306B41" w:rsidP="00FE5A18">
      <w:pPr>
        <w:jc w:val="both"/>
        <w:rPr>
          <w:rFonts w:ascii="Arial" w:hAnsi="Arial" w:cs="Arial"/>
        </w:rPr>
      </w:pPr>
    </w:p>
    <w:p w:rsidR="00180419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bodu 3:</w:t>
      </w:r>
    </w:p>
    <w:p w:rsidR="00180419" w:rsidP="00FE5A18">
      <w:pPr>
        <w:jc w:val="both"/>
        <w:rPr>
          <w:rFonts w:ascii="Arial" w:hAnsi="Arial" w:cs="Arial"/>
        </w:rPr>
      </w:pPr>
    </w:p>
    <w:p w:rsidR="00180419" w:rsidP="00FE5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Stanovuje sa výnimka z povinnosti zachovávať mlčanlivosť, ktorá súvisí</w:t>
      </w:r>
      <w:r w:rsidR="009B69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ú</w:t>
      </w:r>
      <w:r w:rsidR="009B69B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ravou, ktorá umožňuje advokátovi konať ako agent priamo v zákone. Povinnosť zachovávať mlčanlivosť sa v súlade s určeným princípom ochrany klienta v § 18a prelamuje vo vzťahu k veciam, (i) ktoré sa netýkajú jeho klienta (ii) ak nejde o korupciu jeho klienta. </w:t>
      </w:r>
    </w:p>
    <w:p w:rsidR="00180419" w:rsidRPr="00FE5A18" w:rsidP="00FE5A18">
      <w:pPr>
        <w:jc w:val="both"/>
        <w:rPr>
          <w:rFonts w:ascii="Arial" w:hAnsi="Arial" w:cs="Arial"/>
        </w:rPr>
      </w:pPr>
    </w:p>
    <w:p w:rsidR="00FE5A18" w:rsidRPr="00FE5A18" w:rsidP="00FE5A18">
      <w:pPr>
        <w:jc w:val="both"/>
        <w:rPr>
          <w:rFonts w:ascii="Arial" w:hAnsi="Arial" w:cs="Arial"/>
          <w:b/>
          <w:bCs/>
        </w:rPr>
      </w:pPr>
      <w:r w:rsidRPr="00FE5A18">
        <w:rPr>
          <w:rFonts w:ascii="Arial" w:hAnsi="Arial" w:cs="Arial"/>
          <w:b/>
          <w:bCs/>
        </w:rPr>
        <w:t>K článku II:</w:t>
      </w:r>
    </w:p>
    <w:p w:rsidR="00E572A1" w:rsidP="00FE5A18">
      <w:pPr>
        <w:pStyle w:val="BodyTextIndent2"/>
        <w:ind w:firstLine="0"/>
        <w:rPr>
          <w:rFonts w:ascii="Arial" w:hAnsi="Arial"/>
        </w:rPr>
      </w:pPr>
    </w:p>
    <w:p w:rsidR="00FE5A18" w:rsidRPr="00FE5A18" w:rsidP="00FE5A18">
      <w:pPr>
        <w:pStyle w:val="BodyTextIndent2"/>
        <w:ind w:firstLine="0"/>
        <w:rPr>
          <w:rFonts w:ascii="Arial" w:hAnsi="Arial"/>
        </w:rPr>
      </w:pPr>
      <w:r w:rsidRPr="00FE5A18">
        <w:rPr>
          <w:rFonts w:ascii="Arial" w:hAnsi="Arial"/>
        </w:rPr>
        <w:t xml:space="preserve">Účinnosť sa </w:t>
      </w:r>
      <w:r>
        <w:rPr>
          <w:rFonts w:ascii="Arial" w:hAnsi="Arial"/>
        </w:rPr>
        <w:t xml:space="preserve">navrhuje </w:t>
      </w:r>
      <w:r w:rsidRPr="00FE5A18">
        <w:rPr>
          <w:rFonts w:ascii="Arial" w:hAnsi="Arial"/>
        </w:rPr>
        <w:t>ustanoviť od 1. júna 2007.</w:t>
      </w:r>
    </w:p>
    <w:p w:rsidR="00FE5A18" w:rsidRPr="00FE5A18" w:rsidP="00FE5A18">
      <w:pPr>
        <w:rPr>
          <w:rFonts w:ascii="Arial" w:hAnsi="Arial" w:cs="Arial"/>
        </w:rPr>
      </w:pPr>
    </w:p>
    <w:p w:rsidR="00E02174" w:rsidRPr="00FE5A18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2C"/>
    <w:multiLevelType w:val="hybridMultilevel"/>
    <w:tmpl w:val="AFA6F4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5E93"/>
    <w:multiLevelType w:val="hybridMultilevel"/>
    <w:tmpl w:val="55EC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47C39"/>
    <w:multiLevelType w:val="multilevel"/>
    <w:tmpl w:val="EC60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B4C0F"/>
    <w:multiLevelType w:val="multilevel"/>
    <w:tmpl w:val="B4F2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0647E"/>
    <w:multiLevelType w:val="hybridMultilevel"/>
    <w:tmpl w:val="0BA4D3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6F95BEF"/>
    <w:multiLevelType w:val="hybridMultilevel"/>
    <w:tmpl w:val="22FC9C04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425DE"/>
    <w:multiLevelType w:val="hybridMultilevel"/>
    <w:tmpl w:val="A52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135FE"/>
    <w:multiLevelType w:val="hybridMultilevel"/>
    <w:tmpl w:val="09B0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C2A66"/>
    <w:multiLevelType w:val="hybridMultilevel"/>
    <w:tmpl w:val="F19CB4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7AA9"/>
    <w:rsid w:val="00165A8E"/>
    <w:rsid w:val="00180419"/>
    <w:rsid w:val="001A7683"/>
    <w:rsid w:val="0025253C"/>
    <w:rsid w:val="0027577B"/>
    <w:rsid w:val="002A7D42"/>
    <w:rsid w:val="00306B41"/>
    <w:rsid w:val="003912AD"/>
    <w:rsid w:val="00420616"/>
    <w:rsid w:val="00463B8B"/>
    <w:rsid w:val="0046439E"/>
    <w:rsid w:val="00473A2A"/>
    <w:rsid w:val="005506F0"/>
    <w:rsid w:val="0073737F"/>
    <w:rsid w:val="0078641E"/>
    <w:rsid w:val="007A2ABD"/>
    <w:rsid w:val="00840682"/>
    <w:rsid w:val="008E1716"/>
    <w:rsid w:val="00936447"/>
    <w:rsid w:val="009422DB"/>
    <w:rsid w:val="0095555C"/>
    <w:rsid w:val="00971E5C"/>
    <w:rsid w:val="009B3D33"/>
    <w:rsid w:val="009B69BB"/>
    <w:rsid w:val="009D097C"/>
    <w:rsid w:val="00CB2469"/>
    <w:rsid w:val="00CC2F6A"/>
    <w:rsid w:val="00CD5EB5"/>
    <w:rsid w:val="00E02174"/>
    <w:rsid w:val="00E572A1"/>
    <w:rsid w:val="00F11562"/>
    <w:rsid w:val="00F54A09"/>
    <w:rsid w:val="00FA0E8D"/>
    <w:rsid w:val="00FE5A18"/>
    <w:rsid w:val="00FF28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A1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link w:val="CharChar3"/>
    <w:semiHidden/>
    <w:rsid w:val="00FE5A18"/>
    <w:pPr>
      <w:jc w:val="both"/>
    </w:pPr>
    <w:rPr>
      <w:sz w:val="20"/>
      <w:szCs w:val="20"/>
    </w:rPr>
  </w:style>
  <w:style w:type="character" w:customStyle="1" w:styleId="CharChar3">
    <w:name w:val="Char Char3"/>
    <w:basedOn w:val="DefaultParagraphFont"/>
    <w:link w:val="FootnoteText"/>
    <w:semiHidden/>
    <w:rsid w:val="00FE5A18"/>
    <w:rPr>
      <w:rtl w:val="0"/>
      <w:lang w:val="sk-SK" w:bidi="ar-SA"/>
    </w:rPr>
  </w:style>
  <w:style w:type="paragraph" w:styleId="BodyText">
    <w:name w:val="Body Text"/>
    <w:basedOn w:val="Normal"/>
    <w:link w:val="CharChar2"/>
    <w:semiHidden/>
    <w:rsid w:val="00FE5A18"/>
    <w:pPr>
      <w:jc w:val="both"/>
    </w:pPr>
    <w:rPr>
      <w:rFonts w:ascii="Arial Narrow" w:hAnsi="Arial Narrow"/>
    </w:rPr>
  </w:style>
  <w:style w:type="character" w:customStyle="1" w:styleId="CharChar2">
    <w:name w:val="Char Char2"/>
    <w:basedOn w:val="DefaultParagraphFont"/>
    <w:link w:val="BodyText"/>
    <w:semiHidden/>
    <w:rsid w:val="00FE5A18"/>
    <w:rPr>
      <w:rFonts w:ascii="Arial Narrow" w:hAnsi="Arial Narrow"/>
      <w:sz w:val="24"/>
      <w:szCs w:val="24"/>
      <w:rtl w:val="0"/>
      <w:lang w:val="sk-SK" w:bidi="ar-SA"/>
    </w:rPr>
  </w:style>
  <w:style w:type="paragraph" w:styleId="BodyTextIndent2">
    <w:name w:val="Body Text Indent 2"/>
    <w:basedOn w:val="Normal"/>
    <w:link w:val="CharChar1"/>
    <w:semiHidden/>
    <w:rsid w:val="00FE5A18"/>
    <w:pPr>
      <w:ind w:firstLine="708"/>
      <w:jc w:val="both"/>
    </w:pPr>
    <w:rPr>
      <w:rFonts w:ascii="Arial Narrow" w:hAnsi="Arial Narrow" w:cs="Arial"/>
    </w:rPr>
  </w:style>
  <w:style w:type="character" w:customStyle="1" w:styleId="CharChar1">
    <w:name w:val="Char Char1"/>
    <w:basedOn w:val="DefaultParagraphFont"/>
    <w:link w:val="BodyTextIndent2"/>
    <w:semiHidden/>
    <w:rsid w:val="00FE5A18"/>
    <w:rPr>
      <w:rFonts w:ascii="Arial Narrow" w:hAnsi="Arial Narrow" w:cs="Arial"/>
      <w:sz w:val="24"/>
      <w:szCs w:val="24"/>
      <w:rtl w:val="0"/>
      <w:lang w:val="sk-SK" w:bidi="ar-SA"/>
    </w:rPr>
  </w:style>
  <w:style w:type="paragraph" w:styleId="Title">
    <w:name w:val="Title"/>
    <w:basedOn w:val="Normal"/>
    <w:link w:val="CharChar"/>
    <w:qFormat/>
    <w:rsid w:val="00FE5A18"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Char">
    <w:name w:val="Char Char"/>
    <w:basedOn w:val="DefaultParagraphFont"/>
    <w:link w:val="Title"/>
    <w:rsid w:val="00FE5A18"/>
    <w:rPr>
      <w:rFonts w:ascii="Arial Narrow" w:hAnsi="Arial Narrow" w:cs="Arial"/>
      <w:b/>
      <w:sz w:val="24"/>
      <w:szCs w:val="28"/>
      <w:u w:val="single"/>
      <w:rtl w:val="0"/>
      <w:lang w:val="sk-SK" w:bidi="ar-SA"/>
    </w:rPr>
  </w:style>
  <w:style w:type="paragraph" w:styleId="ListParagraph">
    <w:name w:val="List Paragraph"/>
    <w:basedOn w:val="Normal"/>
    <w:qFormat/>
    <w:rsid w:val="00FE5A18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25253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1412</Words>
  <Characters>8053</Characters>
  <Application>Microsoft Office Word</Application>
  <DocSecurity>0</DocSecurity>
  <Lines>0</Lines>
  <Paragraphs>0</Paragraphs>
  <ScaleCrop>false</ScaleCrop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uzivatel</dc:creator>
  <cp:lastModifiedBy>gaspjarm</cp:lastModifiedBy>
  <cp:revision>3</cp:revision>
  <cp:lastPrinted>2007-03-02T13:19:00Z</cp:lastPrinted>
  <dcterms:created xsi:type="dcterms:W3CDTF">2007-03-02T13:26:00Z</dcterms:created>
  <dcterms:modified xsi:type="dcterms:W3CDTF">2007-03-05T15:13:00Z</dcterms:modified>
</cp:coreProperties>
</file>