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rPr>
          <w:b/>
          <w:sz w:val="28"/>
        </w:rPr>
      </w:pPr>
      <w:r>
        <w:rPr>
          <w:b/>
          <w:sz w:val="28"/>
        </w:rPr>
        <w:t>N Á R O D N Á   R A D A    S L O V E N S K E J   R E P U B L I K Y</w:t>
      </w:r>
    </w:p>
    <w:p>
      <w:pPr>
        <w:jc w:val="center"/>
        <w:rPr>
          <w:b/>
          <w:sz w:val="26"/>
        </w:rPr>
      </w:pPr>
      <w:r>
        <w:rPr>
          <w:b/>
          <w:sz w:val="26"/>
        </w:rPr>
        <w:t>IV. volebné obdobie</w:t>
      </w:r>
    </w:p>
    <w:p>
      <w:pPr>
        <w:jc w:val="center"/>
        <w:rPr>
          <w:b/>
          <w:sz w:val="26"/>
        </w:rPr>
      </w:pPr>
      <w:r>
        <w:rPr>
          <w:b/>
          <w:sz w:val="26"/>
        </w:rPr>
        <w:t>–––––––––––––––––––––––––––––––––––––––––––––––––––––––––––––––</w:t>
      </w:r>
    </w:p>
    <w:p>
      <w:pPr>
        <w:jc w:val="center"/>
        <w:rPr>
          <w:b/>
        </w:rPr>
      </w:pPr>
    </w:p>
    <w:p>
      <w:pPr>
        <w:jc w:val="center"/>
        <w:rPr>
          <w:b/>
          <w:sz w:val="32"/>
        </w:rPr>
      </w:pPr>
    </w:p>
    <w:p>
      <w:pPr>
        <w:jc w:val="center"/>
        <w:rPr>
          <w:b/>
          <w:sz w:val="32"/>
        </w:rPr>
      </w:pPr>
      <w:r>
        <w:rPr>
          <w:b/>
          <w:sz w:val="32"/>
        </w:rPr>
        <w:t>200</w:t>
      </w:r>
    </w:p>
    <w:p>
      <w:pPr>
        <w:jc w:val="center"/>
        <w:rPr>
          <w:b/>
        </w:rPr>
      </w:pPr>
    </w:p>
    <w:p>
      <w:pPr>
        <w:pStyle w:val="Normal1"/>
        <w:tabs>
          <w:tab w:val="clear" w:pos="0"/>
        </w:tabs>
        <w:spacing w:after="0"/>
      </w:pPr>
      <w:r>
        <w:rPr>
          <w:b/>
        </w:rPr>
        <w:t>VLÁDNY  NÁVRH</w:t>
      </w:r>
    </w:p>
    <w:p>
      <w:pPr>
        <w:jc w:val="center"/>
        <w:rPr>
          <w:sz w:val="24"/>
        </w:rPr>
      </w:pPr>
    </w:p>
    <w:p>
      <w:pPr>
        <w:pStyle w:val="Heading2"/>
        <w:tabs>
          <w:tab w:val="clear" w:pos="4253"/>
        </w:tabs>
        <w:spacing w:before="0" w:after="0"/>
        <w:rPr>
          <w:caps w:val="0"/>
        </w:rPr>
      </w:pPr>
      <w:r>
        <w:rPr>
          <w:caps w:val="0"/>
        </w:rPr>
        <w:t>Zákon</w:t>
      </w:r>
    </w:p>
    <w:p>
      <w:pPr>
        <w:rPr>
          <w:sz w:val="24"/>
        </w:rPr>
      </w:pPr>
    </w:p>
    <w:p>
      <w:pPr>
        <w:jc w:val="center"/>
        <w:rPr>
          <w:b/>
          <w:sz w:val="24"/>
        </w:rPr>
      </w:pPr>
      <w:r>
        <w:rPr>
          <w:b/>
          <w:sz w:val="24"/>
        </w:rPr>
        <w:t>z ……2007,</w:t>
      </w:r>
    </w:p>
    <w:p>
      <w:pPr>
        <w:jc w:val="center"/>
        <w:rPr>
          <w:sz w:val="24"/>
        </w:rPr>
      </w:pPr>
    </w:p>
    <w:p>
      <w:pPr>
        <w:pStyle w:val="BodyText3"/>
      </w:pPr>
      <w:r>
        <w:t xml:space="preserve">ktorým sa mení a dopĺňa zákon č. 469/2003 Z. z. o označeniach pôvodu výrobkov a zemepisných označeniach výrobkov a o zmene a doplnení niektorých zákonov </w:t>
      </w:r>
    </w:p>
    <w:p>
      <w:pPr>
        <w:pStyle w:val="BodyText3"/>
      </w:pPr>
      <w:r>
        <w:t xml:space="preserve">a o doplnení zákona Národnej rady Slovenskej republiky č. 145/1995 Z. z. </w:t>
      </w:r>
    </w:p>
    <w:p>
      <w:pPr>
        <w:pStyle w:val="BodyText3"/>
      </w:pPr>
      <w:r>
        <w:t>o správnych poplatkoch v znení neskorších predpisov</w:t>
      </w:r>
    </w:p>
    <w:p>
      <w:pPr>
        <w:jc w:val="center"/>
        <w:rPr>
          <w:b/>
          <w:sz w:val="24"/>
        </w:rPr>
      </w:pPr>
    </w:p>
    <w:p>
      <w:pPr>
        <w:jc w:val="center"/>
        <w:rPr>
          <w:b/>
          <w:sz w:val="24"/>
        </w:rPr>
      </w:pPr>
    </w:p>
    <w:p>
      <w:pPr>
        <w:rPr>
          <w:sz w:val="24"/>
        </w:rPr>
      </w:pPr>
      <w:r>
        <w:rPr>
          <w:sz w:val="24"/>
        </w:rPr>
        <w:t>Národná rada Slovenskej republiky sa uz</w:t>
      </w:r>
      <w:r>
        <w:rPr>
          <w:sz w:val="24"/>
        </w:rPr>
        <w:t>niesla na tomto zákone:</w:t>
      </w:r>
    </w:p>
    <w:p>
      <w:pPr>
        <w:tabs>
          <w:tab w:val="left" w:pos="567"/>
        </w:tabs>
        <w:rPr>
          <w:sz w:val="24"/>
        </w:rPr>
      </w:pPr>
    </w:p>
    <w:p>
      <w:pPr>
        <w:tabs>
          <w:tab w:val="left" w:pos="567"/>
        </w:tabs>
        <w:rPr>
          <w:sz w:val="24"/>
        </w:rPr>
      </w:pPr>
    </w:p>
    <w:p>
      <w:pPr>
        <w:pStyle w:val="Heading3"/>
        <w:tabs>
          <w:tab w:val="clear" w:pos="4253"/>
        </w:tabs>
        <w:spacing w:before="0" w:after="0"/>
      </w:pPr>
      <w:r>
        <w:t>Čl. I</w:t>
      </w:r>
    </w:p>
    <w:p>
      <w:pPr>
        <w:jc w:val="both"/>
        <w:rPr>
          <w:sz w:val="24"/>
        </w:rPr>
      </w:pPr>
    </w:p>
    <w:p>
      <w:pPr>
        <w:jc w:val="both"/>
        <w:rPr>
          <w:sz w:val="24"/>
        </w:rPr>
      </w:pPr>
      <w:r>
        <w:rPr>
          <w:sz w:val="24"/>
        </w:rPr>
        <w:t>Zákon č. 469/2003 Z. z. o označeniach pôvodu výrobkov a zemepisných označeniach výrobkov a o zmene a doplnení niektorých zákonov sa mení a dopĺňa takto:</w:t>
      </w:r>
    </w:p>
    <w:p>
      <w:pPr>
        <w:pStyle w:val="Heading3"/>
        <w:tabs>
          <w:tab w:val="clear" w:pos="4253"/>
        </w:tabs>
        <w:spacing w:before="0" w:after="0"/>
        <w:jc w:val="both"/>
      </w:pPr>
    </w:p>
    <w:p>
      <w:pPr>
        <w:jc w:val="both"/>
        <w:rPr>
          <w:sz w:val="24"/>
        </w:rPr>
      </w:pPr>
    </w:p>
    <w:p>
      <w:pPr>
        <w:pStyle w:val="BodyText"/>
        <w:jc w:val="both"/>
      </w:pPr>
      <w:r>
        <w:t xml:space="preserve">1. V § 1 sa za slovami „zemepisného označenia výrobku“ nahrádza spojka „a“ čiarkou a na konci vety sa pripájajú slová „a postup získania tohto práva pre územie členských štátov Európskej únie“. </w:t>
      </w:r>
    </w:p>
    <w:p>
      <w:pPr>
        <w:pStyle w:val="BodyText"/>
      </w:pPr>
    </w:p>
    <w:p>
      <w:pPr>
        <w:pStyle w:val="BodyText"/>
      </w:pPr>
      <w:r>
        <w:t xml:space="preserve">2. V § 2 sa vypúšťa odsek 2. </w:t>
      </w:r>
    </w:p>
    <w:p>
      <w:pPr>
        <w:rPr>
          <w:sz w:val="24"/>
        </w:rPr>
      </w:pPr>
    </w:p>
    <w:p>
      <w:pPr>
        <w:rPr>
          <w:sz w:val="24"/>
        </w:rPr>
      </w:pPr>
      <w:r>
        <w:rPr>
          <w:sz w:val="24"/>
        </w:rPr>
        <w:t>Súčasne sa zrušuje označenie odseku 1.</w:t>
      </w:r>
    </w:p>
    <w:p>
      <w:pPr>
        <w:rPr>
          <w:sz w:val="24"/>
        </w:rPr>
      </w:pPr>
    </w:p>
    <w:p>
      <w:pPr>
        <w:rPr>
          <w:sz w:val="24"/>
        </w:rPr>
      </w:pPr>
      <w:r>
        <w:rPr>
          <w:sz w:val="24"/>
        </w:rPr>
        <w:t xml:space="preserve">3. V § 3 sa vypúšťajú slová „a súvisiacich predpisov </w:t>
      </w:r>
      <w:r>
        <w:rPr>
          <w:sz w:val="24"/>
          <w:vertAlign w:val="superscript"/>
        </w:rPr>
        <w:t>1)</w:t>
      </w:r>
      <w:r>
        <w:rPr>
          <w:sz w:val="24"/>
        </w:rPr>
        <w:t>“.</w:t>
      </w:r>
    </w:p>
    <w:p>
      <w:pPr>
        <w:rPr>
          <w:sz w:val="24"/>
        </w:rPr>
      </w:pPr>
    </w:p>
    <w:p>
      <w:pPr>
        <w:rPr>
          <w:sz w:val="24"/>
        </w:rPr>
      </w:pPr>
      <w:r>
        <w:rPr>
          <w:sz w:val="24"/>
        </w:rPr>
        <w:t>Poznámka pod čiarou k odkazu 1 sa vypúšťa.</w:t>
      </w:r>
    </w:p>
    <w:p>
      <w:pPr>
        <w:rPr>
          <w:sz w:val="24"/>
        </w:rPr>
      </w:pPr>
    </w:p>
    <w:p>
      <w:pPr>
        <w:pStyle w:val="BodyText2"/>
        <w:tabs>
          <w:tab w:val="clear" w:pos="4253"/>
        </w:tabs>
      </w:pPr>
      <w:r>
        <w:t>4. V § 14 ods. 3 písm. c) sa vypúšťajú slová „alebo, ak ide o poľnohospodársky výrobok alebo potravinu, ich špecifikáciu odsúhlasenú Ministerstvom pôdohospodárstva Slovenskej republiky (ďalej len „ministerstvo“</w:t>
      </w:r>
      <w:r>
        <w:t>)“.</w:t>
      </w:r>
    </w:p>
    <w:p>
      <w:pPr>
        <w:rPr>
          <w:sz w:val="24"/>
        </w:rPr>
      </w:pPr>
    </w:p>
    <w:p>
      <w:pPr>
        <w:rPr>
          <w:sz w:val="24"/>
        </w:rPr>
      </w:pPr>
      <w:r>
        <w:rPr>
          <w:sz w:val="24"/>
        </w:rPr>
        <w:t xml:space="preserve">5. V § 14 ods. 3  sa vypúšťa písmeno d). </w:t>
      </w:r>
    </w:p>
    <w:p>
      <w:pPr>
        <w:rPr>
          <w:sz w:val="24"/>
        </w:rPr>
      </w:pPr>
    </w:p>
    <w:p>
      <w:pPr>
        <w:rPr>
          <w:sz w:val="24"/>
        </w:rPr>
      </w:pPr>
      <w:r>
        <w:rPr>
          <w:sz w:val="24"/>
        </w:rPr>
        <w:t>Doterajšie písmená e) a f) sa označujú ako písmená d) a e).</w:t>
      </w:r>
    </w:p>
    <w:p>
      <w:pPr>
        <w:rPr>
          <w:sz w:val="24"/>
        </w:rPr>
      </w:pPr>
    </w:p>
    <w:p>
      <w:pPr>
        <w:pStyle w:val="BodyText"/>
      </w:pPr>
      <w:r>
        <w:t>6. Poznámka pod čiarou k odkazu 5 znie:</w:t>
      </w:r>
    </w:p>
    <w:p>
      <w:pPr>
        <w:pStyle w:val="BodyText"/>
        <w:jc w:val="both"/>
      </w:pPr>
      <w:r>
        <w:t>„5) Zákon č. 344/2004 Z. z. o patentových zástupcoch, o zmene zákona č. 444/2002 Z. z. o dizajnoch a zákona č. 55/1997 Z. z. o ochranných známkach v znení zákona č. 577/2001 Z. z. a zákona č. 14/2004 Z. z.“.</w:t>
      </w:r>
    </w:p>
    <w:p>
      <w:pPr>
        <w:rPr>
          <w:sz w:val="24"/>
        </w:rPr>
      </w:pPr>
    </w:p>
    <w:p>
      <w:pPr>
        <w:rPr>
          <w:sz w:val="24"/>
        </w:rPr>
      </w:pPr>
      <w:r>
        <w:rPr>
          <w:sz w:val="24"/>
        </w:rPr>
        <w:t xml:space="preserve">7. V § 15 sa odsek 1 dopĺňa písmenom e), ktoré znie: </w:t>
      </w:r>
    </w:p>
    <w:p>
      <w:pPr>
        <w:rPr>
          <w:sz w:val="24"/>
        </w:rPr>
      </w:pPr>
    </w:p>
    <w:p>
      <w:pPr>
        <w:jc w:val="both"/>
        <w:rPr>
          <w:sz w:val="24"/>
        </w:rPr>
      </w:pPr>
      <w:r>
        <w:rPr>
          <w:sz w:val="24"/>
        </w:rPr>
        <w:t>„e) opis spôsobu získania výrobku, prípadne opis originálnych a nemenných miestnych spôsobov jeho z</w:t>
      </w:r>
      <w:r>
        <w:rPr>
          <w:sz w:val="24"/>
        </w:rPr>
        <w:t>ískania.“</w:t>
      </w:r>
    </w:p>
    <w:p>
      <w:pPr>
        <w:pStyle w:val="Footer"/>
        <w:tabs>
          <w:tab w:val="clear" w:pos="4153"/>
          <w:tab w:val="clear" w:pos="8306"/>
        </w:tabs>
        <w:jc w:val="both"/>
        <w:rPr>
          <w:sz w:val="24"/>
          <w:lang w:val="sk-SK"/>
        </w:rPr>
      </w:pPr>
    </w:p>
    <w:p>
      <w:pPr>
        <w:pStyle w:val="Footer"/>
        <w:tabs>
          <w:tab w:val="clear" w:pos="4153"/>
          <w:tab w:val="clear" w:pos="8306"/>
        </w:tabs>
        <w:jc w:val="both"/>
        <w:rPr>
          <w:sz w:val="24"/>
          <w:lang w:val="sk-SK"/>
        </w:rPr>
      </w:pPr>
      <w:r>
        <w:rPr>
          <w:sz w:val="24"/>
          <w:lang w:val="sk-SK"/>
        </w:rPr>
        <w:t>8. V § 15 ods. 2 sa slová „prihlasovateľ, ktorý“ nahrádzajú slovami „osoba, ktorá“ a slovo „bydlisko“ sa nahrádza slovami „trvalý pobyt“.</w:t>
      </w:r>
    </w:p>
    <w:p>
      <w:pPr>
        <w:pStyle w:val="Footer"/>
        <w:tabs>
          <w:tab w:val="clear" w:pos="4153"/>
          <w:tab w:val="clear" w:pos="8306"/>
        </w:tabs>
        <w:rPr>
          <w:sz w:val="24"/>
          <w:lang w:val="sk-SK"/>
        </w:rPr>
      </w:pPr>
    </w:p>
    <w:p>
      <w:pPr>
        <w:pStyle w:val="Footer"/>
        <w:tabs>
          <w:tab w:val="clear" w:pos="4153"/>
          <w:tab w:val="clear" w:pos="8306"/>
        </w:tabs>
        <w:rPr>
          <w:sz w:val="24"/>
          <w:lang w:val="sk-SK"/>
        </w:rPr>
      </w:pPr>
      <w:r>
        <w:rPr>
          <w:sz w:val="24"/>
          <w:lang w:val="sk-SK"/>
        </w:rPr>
        <w:t>9. § 16 sa vypúšťa.</w:t>
      </w:r>
    </w:p>
    <w:p>
      <w:pPr>
        <w:pStyle w:val="Footer"/>
        <w:tabs>
          <w:tab w:val="clear" w:pos="4153"/>
          <w:tab w:val="clear" w:pos="8306"/>
        </w:tabs>
        <w:rPr>
          <w:sz w:val="24"/>
          <w:lang w:val="sk-SK"/>
        </w:rPr>
      </w:pPr>
    </w:p>
    <w:p>
      <w:pPr>
        <w:pStyle w:val="Footer"/>
        <w:tabs>
          <w:tab w:val="clear" w:pos="4153"/>
          <w:tab w:val="clear" w:pos="8306"/>
        </w:tabs>
        <w:rPr>
          <w:sz w:val="24"/>
          <w:lang w:val="sk-SK"/>
        </w:rPr>
      </w:pPr>
      <w:r>
        <w:rPr>
          <w:sz w:val="24"/>
          <w:lang w:val="sk-SK"/>
        </w:rPr>
        <w:t>10. V § 17 ods. 1 písm. b) sa slová „až 16“ nahrádzajú slovami „a 15“.</w:t>
      </w:r>
    </w:p>
    <w:p>
      <w:pPr>
        <w:pStyle w:val="Footer"/>
        <w:tabs>
          <w:tab w:val="clear" w:pos="4153"/>
          <w:tab w:val="clear" w:pos="8306"/>
        </w:tabs>
        <w:rPr>
          <w:sz w:val="24"/>
          <w:lang w:val="sk-SK"/>
        </w:rPr>
      </w:pPr>
    </w:p>
    <w:p>
      <w:pPr>
        <w:pStyle w:val="Footer"/>
        <w:tabs>
          <w:tab w:val="clear" w:pos="4153"/>
          <w:tab w:val="clear" w:pos="8306"/>
        </w:tabs>
        <w:jc w:val="both"/>
        <w:rPr>
          <w:sz w:val="24"/>
          <w:lang w:val="sk-SK"/>
        </w:rPr>
      </w:pPr>
      <w:r>
        <w:rPr>
          <w:sz w:val="24"/>
          <w:lang w:val="sk-SK"/>
        </w:rPr>
        <w:t xml:space="preserve">11. § 17 sa dopĺňa odsekom 4, ktorý znie: </w:t>
      </w:r>
    </w:p>
    <w:p>
      <w:pPr>
        <w:pStyle w:val="Footer"/>
        <w:tabs>
          <w:tab w:val="clear" w:pos="4153"/>
          <w:tab w:val="clear" w:pos="8306"/>
        </w:tabs>
        <w:jc w:val="both"/>
        <w:rPr>
          <w:sz w:val="24"/>
          <w:lang w:val="sk-SK"/>
        </w:rPr>
      </w:pPr>
      <w:r>
        <w:rPr>
          <w:sz w:val="24"/>
          <w:lang w:val="sk-SK"/>
        </w:rPr>
        <w:t>„(4) Úrad môže vyzvať prihlasovateľa, aby predložil doklad príslušného kontrolného orgánu</w:t>
      </w:r>
      <w:r>
        <w:rPr>
          <w:sz w:val="24"/>
          <w:vertAlign w:val="superscript"/>
          <w:lang w:val="sk-SK"/>
        </w:rPr>
        <w:t>5a)</w:t>
      </w:r>
      <w:r>
        <w:rPr>
          <w:sz w:val="24"/>
          <w:lang w:val="sk-SK"/>
        </w:rPr>
        <w:t>, že výrobok spĺňa náležitosti ustanovené v § 15 ods. 1 písm. d).  K predloženiu takéhoto dôkazu určí úrad primeranú lehotu a upozorní ho, že ak nebude takýto doklad predložený, úrad prihlášku zamietne.”.</w:t>
      </w:r>
    </w:p>
    <w:p>
      <w:pPr>
        <w:pStyle w:val="Footer"/>
        <w:tabs>
          <w:tab w:val="clear" w:pos="4153"/>
          <w:tab w:val="clear" w:pos="8306"/>
        </w:tabs>
        <w:jc w:val="both"/>
        <w:rPr>
          <w:sz w:val="24"/>
          <w:lang w:val="sk-SK"/>
        </w:rPr>
      </w:pPr>
    </w:p>
    <w:p>
      <w:pPr>
        <w:pStyle w:val="Footer"/>
        <w:tabs>
          <w:tab w:val="clear" w:pos="4153"/>
          <w:tab w:val="clear" w:pos="8306"/>
        </w:tabs>
        <w:jc w:val="both"/>
        <w:rPr>
          <w:sz w:val="24"/>
          <w:lang w:val="sk-SK"/>
        </w:rPr>
      </w:pPr>
      <w:r>
        <w:rPr>
          <w:sz w:val="24"/>
          <w:lang w:val="sk-SK"/>
        </w:rPr>
        <w:t>Poznámka pod čiarou k odkazu 5a znie:</w:t>
      </w:r>
    </w:p>
    <w:p>
      <w:pPr>
        <w:pStyle w:val="Footer"/>
        <w:tabs>
          <w:tab w:val="clear" w:pos="4153"/>
          <w:tab w:val="clear" w:pos="8306"/>
        </w:tabs>
        <w:jc w:val="both"/>
        <w:rPr>
          <w:sz w:val="24"/>
          <w:lang w:val="sk-SK"/>
        </w:rPr>
      </w:pPr>
      <w:r>
        <w:rPr>
          <w:sz w:val="24"/>
          <w:lang w:val="sk-SK"/>
        </w:rPr>
        <w:t>„</w:t>
      </w:r>
      <w:r>
        <w:rPr>
          <w:rStyle w:val="FootnoteReference"/>
          <w:sz w:val="24"/>
          <w:vertAlign w:val="baseline"/>
          <w:lang w:val="sk-SK"/>
        </w:rPr>
        <w:t>5a)</w:t>
      </w:r>
      <w:r>
        <w:rPr>
          <w:sz w:val="24"/>
          <w:lang w:val="sk-SK"/>
        </w:rPr>
        <w:t xml:space="preserve"> Napríklad § 40 zákona č. 182/2005 Z. z. o vinohradníctve a vinárstve,  zákon č. 152/1995 Z. z. o potravinách v znení neskorších predpisov, § 40 zákona č. 538/2005 Z. z. o prírodných liečivých vodách, prírodných liečebných kúpeľoch, kúpeľných miestach a prírodných minerálnych vodách a o zmene a doplnení niektorých zákonov.”.</w:t>
      </w:r>
    </w:p>
    <w:p>
      <w:pPr>
        <w:pStyle w:val="Footer"/>
        <w:tabs>
          <w:tab w:val="clear" w:pos="4153"/>
          <w:tab w:val="clear" w:pos="8306"/>
        </w:tabs>
        <w:rPr>
          <w:sz w:val="24"/>
          <w:lang w:val="sk-SK"/>
        </w:rPr>
      </w:pPr>
    </w:p>
    <w:p>
      <w:pPr>
        <w:pStyle w:val="Footer"/>
        <w:tabs>
          <w:tab w:val="clear" w:pos="4153"/>
          <w:tab w:val="clear" w:pos="8306"/>
        </w:tabs>
        <w:rPr>
          <w:sz w:val="24"/>
          <w:lang w:val="sk-SK"/>
        </w:rPr>
      </w:pPr>
      <w:r>
        <w:rPr>
          <w:sz w:val="24"/>
          <w:lang w:val="sk-SK"/>
        </w:rPr>
        <w:t xml:space="preserve">12. V § 18 sa vypúšťa odsek 2. </w:t>
      </w:r>
    </w:p>
    <w:p>
      <w:pPr>
        <w:pStyle w:val="Footer"/>
        <w:tabs>
          <w:tab w:val="clear" w:pos="4153"/>
          <w:tab w:val="clear" w:pos="8306"/>
        </w:tabs>
        <w:rPr>
          <w:sz w:val="24"/>
          <w:lang w:val="sk-SK"/>
        </w:rPr>
      </w:pPr>
    </w:p>
    <w:p>
      <w:pPr>
        <w:pStyle w:val="Footer"/>
        <w:tabs>
          <w:tab w:val="clear" w:pos="4153"/>
          <w:tab w:val="clear" w:pos="8306"/>
        </w:tabs>
        <w:rPr>
          <w:sz w:val="24"/>
          <w:lang w:val="sk-SK"/>
        </w:rPr>
      </w:pPr>
      <w:r>
        <w:rPr>
          <w:sz w:val="24"/>
          <w:lang w:val="sk-SK"/>
        </w:rPr>
        <w:t>Súčasne sa zrušuje označenie odseku 1</w:t>
      </w:r>
      <w:r>
        <w:rPr>
          <w:sz w:val="24"/>
          <w:lang w:val="sk-SK"/>
        </w:rPr>
        <w:t>.</w:t>
      </w:r>
    </w:p>
    <w:p>
      <w:pPr>
        <w:pStyle w:val="Footer"/>
        <w:tabs>
          <w:tab w:val="clear" w:pos="4153"/>
          <w:tab w:val="clear" w:pos="8306"/>
        </w:tabs>
        <w:rPr>
          <w:sz w:val="24"/>
          <w:lang w:val="sk-SK"/>
        </w:rPr>
      </w:pPr>
    </w:p>
    <w:p>
      <w:pPr>
        <w:pStyle w:val="Footer"/>
        <w:tabs>
          <w:tab w:val="clear" w:pos="4153"/>
          <w:tab w:val="clear" w:pos="8306"/>
        </w:tabs>
        <w:rPr>
          <w:sz w:val="24"/>
          <w:lang w:val="sk-SK"/>
        </w:rPr>
      </w:pPr>
      <w:r>
        <w:rPr>
          <w:sz w:val="24"/>
          <w:lang w:val="sk-SK"/>
        </w:rPr>
        <w:t>13. V § 19 v nadpise sa vypúšťajú slová „a špecifikácie poľnohospodárskeho výrobku alebo potraviny”.</w:t>
      </w:r>
    </w:p>
    <w:p>
      <w:pPr>
        <w:pStyle w:val="Footer"/>
        <w:tabs>
          <w:tab w:val="clear" w:pos="4153"/>
          <w:tab w:val="clear" w:pos="8306"/>
        </w:tabs>
        <w:rPr>
          <w:sz w:val="24"/>
          <w:lang w:val="sk-SK"/>
        </w:rPr>
      </w:pPr>
    </w:p>
    <w:p>
      <w:pPr>
        <w:pStyle w:val="Footer"/>
        <w:tabs>
          <w:tab w:val="clear" w:pos="4153"/>
          <w:tab w:val="clear" w:pos="8306"/>
        </w:tabs>
        <w:rPr>
          <w:sz w:val="24"/>
          <w:lang w:val="sk-SK"/>
        </w:rPr>
      </w:pPr>
      <w:r>
        <w:rPr>
          <w:sz w:val="24"/>
          <w:lang w:val="sk-SK"/>
        </w:rPr>
        <w:t>14. V § 19 sa vypúšťajú slová „alebo špecifikácie poľnohospodárskeho výrobku alebo potraviny”.</w:t>
      </w:r>
    </w:p>
    <w:p>
      <w:pPr>
        <w:pStyle w:val="Footer"/>
        <w:tabs>
          <w:tab w:val="clear" w:pos="4153"/>
          <w:tab w:val="clear" w:pos="8306"/>
        </w:tabs>
        <w:rPr>
          <w:sz w:val="24"/>
          <w:lang w:val="sk-SK"/>
        </w:rPr>
      </w:pPr>
    </w:p>
    <w:p>
      <w:pPr>
        <w:pStyle w:val="Footer"/>
        <w:tabs>
          <w:tab w:val="clear" w:pos="4153"/>
          <w:tab w:val="clear" w:pos="8306"/>
        </w:tabs>
        <w:rPr>
          <w:sz w:val="24"/>
          <w:lang w:val="sk-SK"/>
        </w:rPr>
      </w:pPr>
      <w:r>
        <w:rPr>
          <w:sz w:val="24"/>
          <w:lang w:val="sk-SK"/>
        </w:rPr>
        <w:t>15. § 20 a 21 znejú:</w:t>
      </w:r>
    </w:p>
    <w:p>
      <w:pPr>
        <w:pStyle w:val="Footer"/>
        <w:tabs>
          <w:tab w:val="clear" w:pos="4153"/>
          <w:tab w:val="clear" w:pos="8306"/>
        </w:tabs>
        <w:rPr>
          <w:sz w:val="24"/>
          <w:lang w:val="sk-SK"/>
        </w:rPr>
      </w:pPr>
    </w:p>
    <w:p>
      <w:pPr>
        <w:pStyle w:val="Footer"/>
        <w:tabs>
          <w:tab w:val="clear" w:pos="4153"/>
          <w:tab w:val="clear" w:pos="8306"/>
        </w:tabs>
        <w:jc w:val="center"/>
        <w:rPr>
          <w:sz w:val="24"/>
          <w:lang w:val="sk-SK"/>
        </w:rPr>
      </w:pPr>
      <w:r>
        <w:rPr>
          <w:sz w:val="24"/>
          <w:lang w:val="sk-SK"/>
        </w:rPr>
        <w:t>„§ 20</w:t>
      </w:r>
    </w:p>
    <w:p>
      <w:pPr>
        <w:pStyle w:val="Footer"/>
        <w:tabs>
          <w:tab w:val="clear" w:pos="4153"/>
          <w:tab w:val="clear" w:pos="8306"/>
        </w:tabs>
        <w:jc w:val="center"/>
        <w:rPr>
          <w:sz w:val="24"/>
          <w:lang w:val="sk-SK"/>
        </w:rPr>
      </w:pPr>
    </w:p>
    <w:p>
      <w:pPr>
        <w:pStyle w:val="Footer"/>
        <w:tabs>
          <w:tab w:val="clear" w:pos="4153"/>
          <w:tab w:val="clear" w:pos="8306"/>
        </w:tabs>
        <w:jc w:val="both"/>
        <w:rPr>
          <w:sz w:val="24"/>
          <w:lang w:val="sk-SK"/>
        </w:rPr>
      </w:pPr>
      <w:r>
        <w:rPr>
          <w:sz w:val="24"/>
          <w:lang w:val="sk-SK"/>
        </w:rPr>
        <w:t>(1) Každý môže požiadať pr</w:t>
      </w:r>
      <w:r>
        <w:rPr>
          <w:sz w:val="24"/>
          <w:lang w:val="sk-SK"/>
        </w:rPr>
        <w:t>íslušné kontrolné orgány</w:t>
      </w:r>
      <w:r>
        <w:rPr>
          <w:sz w:val="24"/>
          <w:vertAlign w:val="superscript"/>
          <w:lang w:val="sk-SK"/>
        </w:rPr>
        <w:t>5a)</w:t>
      </w:r>
      <w:r>
        <w:rPr>
          <w:sz w:val="24"/>
          <w:lang w:val="sk-SK"/>
        </w:rPr>
        <w:t xml:space="preserve"> o vydanie dokladu alebo iného dokumentu dôležitého na uplatnenie alebo obranu jeho práva.</w:t>
      </w:r>
    </w:p>
    <w:p>
      <w:pPr>
        <w:pStyle w:val="Footer"/>
        <w:tabs>
          <w:tab w:val="clear" w:pos="4153"/>
          <w:tab w:val="clear" w:pos="8306"/>
        </w:tabs>
        <w:jc w:val="both"/>
        <w:rPr>
          <w:sz w:val="24"/>
          <w:lang w:val="sk-SK"/>
        </w:rPr>
      </w:pPr>
    </w:p>
    <w:p>
      <w:pPr>
        <w:pStyle w:val="Footer"/>
        <w:tabs>
          <w:tab w:val="clear" w:pos="4153"/>
          <w:tab w:val="clear" w:pos="8306"/>
        </w:tabs>
        <w:jc w:val="both"/>
        <w:rPr>
          <w:sz w:val="24"/>
          <w:lang w:val="sk-SK"/>
        </w:rPr>
      </w:pPr>
      <w:r>
        <w:rPr>
          <w:sz w:val="24"/>
          <w:lang w:val="sk-SK"/>
        </w:rPr>
        <w:t>(2) Výsledky kontroly alebo posúdenia, ktorú vykonal zahraničný orgán, úrad v konaní zohľadní na základe medzinárodnej zmluvy alebo na zá</w:t>
      </w:r>
      <w:r>
        <w:rPr>
          <w:sz w:val="24"/>
          <w:lang w:val="sk-SK"/>
        </w:rPr>
        <w:t>klade vzájomnosti.</w:t>
      </w:r>
    </w:p>
    <w:p>
      <w:pPr>
        <w:pStyle w:val="Footer"/>
        <w:tabs>
          <w:tab w:val="clear" w:pos="4153"/>
          <w:tab w:val="clear" w:pos="8306"/>
        </w:tabs>
        <w:rPr>
          <w:sz w:val="24"/>
          <w:lang w:val="sk-SK"/>
        </w:rPr>
      </w:pPr>
    </w:p>
    <w:p>
      <w:pPr>
        <w:pStyle w:val="Footer"/>
        <w:tabs>
          <w:tab w:val="clear" w:pos="4153"/>
          <w:tab w:val="clear" w:pos="8306"/>
        </w:tabs>
        <w:rPr>
          <w:sz w:val="24"/>
          <w:lang w:val="sk-SK"/>
        </w:rPr>
      </w:pPr>
    </w:p>
    <w:p>
      <w:pPr>
        <w:pStyle w:val="Footer"/>
        <w:tabs>
          <w:tab w:val="clear" w:pos="4153"/>
          <w:tab w:val="clear" w:pos="8306"/>
        </w:tabs>
        <w:rPr>
          <w:sz w:val="24"/>
          <w:lang w:val="sk-SK"/>
        </w:rPr>
      </w:pPr>
    </w:p>
    <w:p>
      <w:pPr>
        <w:pStyle w:val="Footer"/>
        <w:tabs>
          <w:tab w:val="clear" w:pos="4153"/>
          <w:tab w:val="clear" w:pos="8306"/>
        </w:tabs>
        <w:jc w:val="center"/>
        <w:rPr>
          <w:sz w:val="24"/>
          <w:lang w:val="sk-SK"/>
        </w:rPr>
      </w:pPr>
      <w:r>
        <w:rPr>
          <w:sz w:val="24"/>
          <w:lang w:val="sk-SK"/>
        </w:rPr>
        <w:t>§ 21</w:t>
      </w:r>
    </w:p>
    <w:p>
      <w:pPr>
        <w:pStyle w:val="Footer"/>
        <w:tabs>
          <w:tab w:val="clear" w:pos="4153"/>
          <w:tab w:val="clear" w:pos="8306"/>
        </w:tabs>
        <w:jc w:val="center"/>
        <w:rPr>
          <w:sz w:val="24"/>
          <w:lang w:val="sk-SK"/>
        </w:rPr>
      </w:pPr>
    </w:p>
    <w:p>
      <w:pPr>
        <w:pStyle w:val="BodyTextIndent"/>
        <w:ind w:firstLine="0"/>
      </w:pPr>
      <w:r>
        <w:t>(1) Úrad zruší zápis označenia pôvodu, ak na základe návrhu dotknutej osoby (ďalej len „navrhovateľ“), kontrolného orgánu,  alebo z vlastného podnetu zistí, že</w:t>
      </w:r>
    </w:p>
    <w:p>
      <w:pPr>
        <w:pStyle w:val="BodyTextIndent"/>
        <w:ind w:firstLine="0"/>
      </w:pPr>
      <w:r>
        <w:t>a) označenie pôvodu bolo zapísané do registra v rozpore s podmienkam</w:t>
      </w:r>
      <w:r>
        <w:t>i na jeho zápis,</w:t>
      </w:r>
    </w:p>
    <w:p>
      <w:pPr>
        <w:pStyle w:val="BodyText"/>
        <w:jc w:val="both"/>
      </w:pPr>
      <w:r>
        <w:t>b) podmienky dané príslušným zemepisným prostredím určené na zápis označenia pôvodu do registra zanikli,</w:t>
      </w:r>
    </w:p>
    <w:p>
      <w:pPr>
        <w:pStyle w:val="BodyText"/>
        <w:jc w:val="both"/>
      </w:pPr>
      <w:r>
        <w:t xml:space="preserve">c) výrobok, pre ktorý je označenie pôvodu zapísané, nemá vlastnosti alebo kvalitatívne znaky dané príslušným zemepisným prostredím (§ </w:t>
      </w:r>
      <w:r>
        <w:t>15 ods. 1 písm. d).</w:t>
      </w:r>
    </w:p>
    <w:p>
      <w:pPr>
        <w:pStyle w:val="BodyText"/>
        <w:jc w:val="both"/>
      </w:pPr>
    </w:p>
    <w:p>
      <w:pPr>
        <w:pStyle w:val="BodyText"/>
        <w:jc w:val="both"/>
      </w:pPr>
      <w:r>
        <w:t xml:space="preserve">(2) Zápis označenia pôvodu podľa odseku 1 písm. c) sa nezruší, ak sa na trhu nachádza výrobok, ktorý má vlastnosti alebo kvalitatívne znaky dané príslušným zemepisným prostredím (§ 15 ods. 1 písm. d) alebo ak sa takýto výrobok na trhu </w:t>
      </w:r>
      <w:r>
        <w:t>nenachádza, ale prírodné podmienky nezanikli.“</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jc w:val="left"/>
      </w:pPr>
      <w:r>
        <w:t>16. V § 22 ods. 3 sa vypúšťa druhá veta.</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pPr>
      <w:r>
        <w:t>17. V § 24 ods. 2 sa za slovo „môže“ vkladajú slová „po uplynutí tejto lehoty“ a za slovo „úkon“ sa vkladá čiarka a slová „a to“ .</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jc w:val="left"/>
      </w:pPr>
      <w:r>
        <w:t>18. V § 24 sa vypúšťa odsek 3.</w:t>
      </w:r>
    </w:p>
    <w:p>
      <w:pPr>
        <w:pStyle w:val="BodyTextIndent"/>
        <w:tabs>
          <w:tab w:val="left" w:pos="142"/>
          <w:tab w:val="center" w:pos="993"/>
          <w:tab w:val="clear" w:pos="4253"/>
        </w:tabs>
        <w:ind w:firstLine="0"/>
        <w:jc w:val="left"/>
      </w:pPr>
      <w:r>
        <w:t xml:space="preserve"> </w:t>
      </w:r>
    </w:p>
    <w:p>
      <w:pPr>
        <w:pStyle w:val="BodyTextIndent"/>
        <w:tabs>
          <w:tab w:val="left" w:pos="142"/>
          <w:tab w:val="center" w:pos="993"/>
          <w:tab w:val="clear" w:pos="4253"/>
        </w:tabs>
        <w:ind w:firstLine="0"/>
        <w:jc w:val="left"/>
      </w:pPr>
      <w:r>
        <w:t>Doterajšie odseky 4 až 7 sa označujú ako odseky 3 až 6.</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pPr>
      <w:r>
        <w:t>19. V § 24 ods. 3 sa na konci vety pripájajú slová „a lehoty na vyjadrenie sa žiadateľa k námietkam proti žiadosti o ochranu označenia pôvodu alebo zemepisného označenia pre poľnohospodárske výrobky alebo potraviny podľa osobitného predpisu</w:t>
      </w:r>
      <w:r>
        <w:rPr>
          <w:vertAlign w:val="superscript"/>
        </w:rPr>
        <w:t>7)</w:t>
      </w:r>
      <w:r>
        <w:t xml:space="preserve"> (§ 33 ods. 3)“.</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jc w:val="left"/>
      </w:pPr>
      <w:r>
        <w:t>20. V § 25 ods. 4 písm. d) sa za slovo „podľa“ vkladajú slová „§ 33 ods. 1 a“.</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jc w:val="left"/>
      </w:pPr>
      <w:r>
        <w:t>21. V § 27 sa za odsek 1 vkladá nový odsek 2, ktorý znie:</w:t>
      </w:r>
    </w:p>
    <w:p>
      <w:pPr>
        <w:pStyle w:val="BodyTextIndent"/>
        <w:tabs>
          <w:tab w:val="left" w:pos="142"/>
          <w:tab w:val="center" w:pos="993"/>
          <w:tab w:val="clear" w:pos="4253"/>
        </w:tabs>
        <w:ind w:firstLine="0"/>
        <w:jc w:val="left"/>
      </w:pPr>
      <w:r>
        <w:t>„(2) Pri rozhodovaní o rozklade je úrad viazaný jeho rozsa</w:t>
      </w:r>
      <w:r>
        <w:t>hom; to neplatí</w:t>
      </w:r>
    </w:p>
    <w:p>
      <w:pPr>
        <w:tabs>
          <w:tab w:val="center" w:pos="4253"/>
        </w:tabs>
        <w:jc w:val="both"/>
        <w:rPr>
          <w:sz w:val="24"/>
        </w:rPr>
      </w:pPr>
      <w:r>
        <w:rPr>
          <w:sz w:val="24"/>
        </w:rPr>
        <w:t>a) vo veciach, v ktorých možno začať konanie z vlastného podnetu,</w:t>
      </w:r>
    </w:p>
    <w:p>
      <w:pPr>
        <w:pStyle w:val="BodyTextIndent"/>
        <w:tabs>
          <w:tab w:val="left" w:pos="142"/>
          <w:tab w:val="center" w:pos="993"/>
          <w:tab w:val="clear" w:pos="4253"/>
        </w:tabs>
        <w:ind w:firstLine="0"/>
        <w:jc w:val="left"/>
      </w:pPr>
      <w:r>
        <w:t>b) ak ide o spoločné práva alebo povinnosti týkajúce sa viacerých účastníkov konania na jednej strane.“</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jc w:val="left"/>
      </w:pPr>
      <w:r>
        <w:t>Doterajší odsek 2 sa označuje ako odsek 3.</w:t>
      </w:r>
    </w:p>
    <w:p>
      <w:pPr>
        <w:pStyle w:val="BodyTextIndent"/>
        <w:tabs>
          <w:tab w:val="left" w:pos="142"/>
          <w:tab w:val="center" w:pos="993"/>
          <w:tab w:val="clear" w:pos="4253"/>
        </w:tabs>
        <w:ind w:firstLine="0"/>
        <w:jc w:val="left"/>
      </w:pPr>
    </w:p>
    <w:p>
      <w:pPr>
        <w:pStyle w:val="BodyTextIndent"/>
        <w:tabs>
          <w:tab w:val="left" w:pos="142"/>
          <w:tab w:val="center" w:pos="993"/>
          <w:tab w:val="clear" w:pos="4253"/>
        </w:tabs>
        <w:ind w:firstLine="0"/>
        <w:jc w:val="left"/>
      </w:pPr>
      <w:r>
        <w:t xml:space="preserve">22. § 28 vrátane nadpisu </w:t>
      </w:r>
      <w:r>
        <w:t>znie:</w:t>
      </w:r>
    </w:p>
    <w:p>
      <w:pPr>
        <w:jc w:val="center"/>
        <w:rPr>
          <w:sz w:val="24"/>
        </w:rPr>
      </w:pPr>
      <w:r>
        <w:rPr>
          <w:sz w:val="24"/>
        </w:rPr>
        <w:t>„§ 28</w:t>
      </w:r>
    </w:p>
    <w:p>
      <w:pPr>
        <w:pStyle w:val="Heading3"/>
      </w:pPr>
      <w:r>
        <w:t>Nazeranie do spisu a sprístupnenie údajov</w:t>
      </w:r>
    </w:p>
    <w:p>
      <w:pPr>
        <w:pStyle w:val="BodyTextIndent"/>
        <w:jc w:val="left"/>
      </w:pPr>
    </w:p>
    <w:p>
      <w:pPr>
        <w:pStyle w:val="BodyTextIndent"/>
        <w:numPr>
          <w:ilvl w:val="0"/>
          <w:numId w:val="122"/>
        </w:numPr>
        <w:tabs>
          <w:tab w:val="left" w:pos="426"/>
        </w:tabs>
        <w:ind w:left="0" w:firstLine="0"/>
      </w:pPr>
      <w:r>
        <w:t xml:space="preserve">Účastníci konania majú právo nazerať do spisov, robiť si z nich výpisy a  odpisy. </w:t>
      </w:r>
    </w:p>
    <w:p>
      <w:pPr>
        <w:pStyle w:val="BodyTextIndent"/>
        <w:numPr>
          <w:ilvl w:val="0"/>
          <w:numId w:val="122"/>
        </w:numPr>
        <w:tabs>
          <w:tab w:val="left" w:pos="426"/>
        </w:tabs>
        <w:ind w:left="0" w:firstLine="0"/>
      </w:pPr>
      <w:r>
        <w:t>Po zápise označenia pôvodu do registra alebo po zverejnení žiadosti podľa § 32 ods. 6 úrad umožní na základe žiadosti tretej osobe nazrieť do spisu týkajúceho sa prihlášky, zapísaného označenia pôvodu alebo žiadosti (§ 32 ods. 1).</w:t>
      </w:r>
    </w:p>
    <w:p>
      <w:pPr>
        <w:pStyle w:val="BodyTextIndent"/>
        <w:numPr>
          <w:ilvl w:val="0"/>
          <w:numId w:val="122"/>
        </w:numPr>
        <w:tabs>
          <w:tab w:val="left" w:pos="426"/>
          <w:tab w:val="left" w:pos="851"/>
          <w:tab w:val="left" w:pos="993"/>
        </w:tabs>
        <w:ind w:left="0" w:firstLine="0"/>
      </w:pPr>
      <w:r>
        <w:t xml:space="preserve"> Právo na nazeranie do spisu zahŕňa aj právo na vyhotovenie kópií za úhradu materiálnych nákladov spojených so zhotovením kópií a s ich odoslan</w:t>
      </w:r>
      <w:r>
        <w:t>ím.</w:t>
      </w:r>
    </w:p>
    <w:p>
      <w:pPr>
        <w:tabs>
          <w:tab w:val="left" w:pos="426"/>
          <w:tab w:val="center" w:pos="4253"/>
        </w:tabs>
        <w:jc w:val="both"/>
        <w:rPr>
          <w:sz w:val="24"/>
        </w:rPr>
      </w:pPr>
      <w:r>
        <w:rPr>
          <w:sz w:val="24"/>
        </w:rPr>
        <w:t xml:space="preserve">(4) Z práva na nazeranie do spisu sú vylúčené </w:t>
      </w:r>
    </w:p>
    <w:p>
      <w:pPr>
        <w:tabs>
          <w:tab w:val="left" w:pos="284"/>
          <w:tab w:val="center" w:pos="4253"/>
        </w:tabs>
        <w:jc w:val="both"/>
        <w:rPr>
          <w:sz w:val="24"/>
        </w:rPr>
      </w:pPr>
      <w:r>
        <w:rPr>
          <w:sz w:val="24"/>
        </w:rPr>
        <w:t>a) časti spisu obsahujúce informácie dôverného charakteru, ktorých zverejnenie nie je nevyhnutné na zabezpečenie práva na informácie tretích osôb vrátane účastníkov konania,</w:t>
      </w:r>
    </w:p>
    <w:p>
      <w:pPr>
        <w:pStyle w:val="BodyTextIndent"/>
        <w:tabs>
          <w:tab w:val="left" w:pos="284"/>
        </w:tabs>
        <w:ind w:firstLine="0"/>
      </w:pPr>
      <w:r>
        <w:t>b) na základe písomnej žiadosti prihlasovateľa alebo držiteľa osvedčenia o zápise časti spisu obsahujúce obchodné tajomstvo a</w:t>
      </w:r>
    </w:p>
    <w:p>
      <w:pPr>
        <w:pStyle w:val="BodyTextIndent"/>
        <w:tabs>
          <w:tab w:val="left" w:pos="284"/>
        </w:tabs>
        <w:ind w:firstLine="0"/>
      </w:pPr>
      <w:r>
        <w:t>c) zápisnice o hlasovaní a  časti spisu obsahujúce pomocné poznámky alebo návrhy rozhodnutí, výmerov či stanovísk.“.</w:t>
      </w:r>
    </w:p>
    <w:p>
      <w:pPr>
        <w:pStyle w:val="BodyTextIndent"/>
        <w:ind w:firstLine="0"/>
        <w:jc w:val="left"/>
      </w:pPr>
    </w:p>
    <w:p>
      <w:pPr>
        <w:pStyle w:val="BodyTextIndent"/>
        <w:ind w:firstLine="0"/>
      </w:pPr>
      <w:r>
        <w:t>23. V § 29 ods. 1 písmená j) a k) znejú:</w:t>
      </w:r>
    </w:p>
    <w:p>
      <w:pPr>
        <w:pStyle w:val="BodyTextIndent"/>
        <w:ind w:firstLine="0"/>
      </w:pPr>
      <w:r>
        <w:t>„j) opis vlastností alebo kvalitatívnych znakov výrobku, ktoré sú dané príslušným zemepisným prostredím, a opis jeho základných fyzikálnych, chemických, mikrobiologických alebo zmyslami vnímateľných  vlastností,</w:t>
      </w:r>
    </w:p>
    <w:p>
      <w:pPr>
        <w:pStyle w:val="BodyTextIndent"/>
        <w:ind w:firstLine="0"/>
      </w:pPr>
      <w:r>
        <w:t>k) opis spôsobu získania výrobku, prípadne opi</w:t>
      </w:r>
      <w:r>
        <w:t>s originálnych a nemenných miestnych spôsobov jeho získania,“.</w:t>
      </w:r>
    </w:p>
    <w:p>
      <w:pPr>
        <w:pStyle w:val="BodyTextIndent"/>
        <w:ind w:firstLine="0"/>
        <w:jc w:val="left"/>
      </w:pPr>
    </w:p>
    <w:p>
      <w:pPr>
        <w:pStyle w:val="BodyTextIndent"/>
        <w:ind w:firstLine="0"/>
        <w:jc w:val="left"/>
      </w:pPr>
      <w:r>
        <w:t>24. § 32 a 33 znejú:</w:t>
      </w:r>
    </w:p>
    <w:p>
      <w:pPr>
        <w:pStyle w:val="Normal1"/>
      </w:pPr>
      <w:r>
        <w:t>„§ 32</w:t>
      </w:r>
    </w:p>
    <w:p>
      <w:pPr>
        <w:pStyle w:val="BodyTextIndent"/>
        <w:tabs>
          <w:tab w:val="clear" w:pos="4253"/>
        </w:tabs>
        <w:ind w:firstLine="0"/>
      </w:pPr>
      <w:r>
        <w:t>(1) Osoby podľa § 14, ktoré majú na území Slovenskej republiky trvalý pobyt alebo sídlo, môžu prostredníctvom úradu podať žiadosť o ochranu označenia pôvodu alebo zemepisného označenia pre poľnohospodárske výrobky alebo potraviny podľa osobitného predpisu</w:t>
      </w:r>
      <w:r>
        <w:rPr>
          <w:vertAlign w:val="superscript"/>
        </w:rPr>
        <w:t>7)</w:t>
      </w:r>
      <w:r>
        <w:t xml:space="preserve"> (ďalej len „žiadosť“), ktoré sú vyrobené, spracované alebo pripravené v Slovenskej republike.</w:t>
      </w:r>
    </w:p>
    <w:p>
      <w:pPr>
        <w:pStyle w:val="BodyTextIndent"/>
        <w:tabs>
          <w:tab w:val="left" w:pos="851"/>
          <w:tab w:val="clear" w:pos="4253"/>
        </w:tabs>
        <w:ind w:firstLine="0"/>
      </w:pPr>
      <w:r>
        <w:t>(2) Žiadosť sa podáva na úrade v troch vyhotoveniach.</w:t>
      </w:r>
    </w:p>
    <w:p>
      <w:pPr>
        <w:pStyle w:val="BodyTextIndent"/>
        <w:tabs>
          <w:tab w:val="left" w:pos="851"/>
          <w:tab w:val="clear" w:pos="4253"/>
        </w:tabs>
        <w:ind w:firstLine="0"/>
      </w:pPr>
      <w:r>
        <w:t>(3) Úrad preskúma, či je žiadosť dôvodná, spĺňa ustanovené náležitosti a označenie nie je súčasťou výluk</w:t>
      </w:r>
      <w:r>
        <w:rPr>
          <w:vertAlign w:val="superscript"/>
        </w:rPr>
        <w:t>7a)</w:t>
      </w:r>
      <w:r>
        <w:t xml:space="preserve"> . </w:t>
      </w:r>
    </w:p>
    <w:p>
      <w:pPr>
        <w:pStyle w:val="BodyTextIndent"/>
        <w:tabs>
          <w:tab w:val="num" w:pos="480"/>
          <w:tab w:val="left" w:pos="851"/>
          <w:tab w:val="clear" w:pos="4253"/>
        </w:tabs>
        <w:ind w:firstLine="0"/>
      </w:pPr>
      <w:r>
        <w:t>(4) Úrad v rámci prieskumu podľa odseku 3 požiada Ministerstvo pôdohospodárstva Slovenskej republiky (ďalej len „ministerstvo“) alebo ním poverenú odborne spôso</w:t>
      </w:r>
      <w:r>
        <w:t>bilú osobu</w:t>
      </w:r>
      <w:r>
        <w:rPr>
          <w:vertAlign w:val="superscript"/>
        </w:rPr>
        <w:t>7b)</w:t>
      </w:r>
      <w:r>
        <w:t xml:space="preserve"> o vyjadrenie, či špecifikácia poľnohospodárskeho výrobku alebo potraviny</w:t>
      </w:r>
      <w:r>
        <w:rPr>
          <w:vertAlign w:val="superscript"/>
        </w:rPr>
        <w:t>7c)</w:t>
      </w:r>
      <w:r>
        <w:t xml:space="preserve"> (ďalej len „špecifikácia“) spĺňa ustanovené náležitosti; na prerokovanie špecifikácie je príslušný výbor zriadený ministerstvom.</w:t>
        <w:tab/>
        <w:tab/>
      </w:r>
    </w:p>
    <w:p>
      <w:pPr>
        <w:pStyle w:val="BodyTextIndent"/>
        <w:tabs>
          <w:tab w:val="num" w:pos="480"/>
          <w:tab w:val="left" w:pos="851"/>
          <w:tab w:val="clear" w:pos="4253"/>
        </w:tabs>
        <w:ind w:firstLine="0"/>
      </w:pPr>
      <w:r>
        <w:t xml:space="preserve">(5) Úrad vyzve žiadateľa, aby nedostatky  zistené podľa odseku 3 odstránil v ním určenej lehote. Ak žiadateľ nedostatky neodstráni, úrad žiadosť zamietne. Na túto skutočnosť musí byť žiadateľ vo výzve upozornený. </w:t>
      </w:r>
    </w:p>
    <w:p>
      <w:pPr>
        <w:pStyle w:val="BodyTextIndent"/>
        <w:tabs>
          <w:tab w:val="num" w:pos="480"/>
          <w:tab w:val="left" w:pos="851"/>
          <w:tab w:val="clear" w:pos="4253"/>
        </w:tabs>
        <w:ind w:firstLine="0"/>
      </w:pPr>
      <w:r>
        <w:t>(6) Ak je žiadosť je dôvodná, spĺňa ustanovené náležitosti a označenie nie je súčasťou výluk</w:t>
      </w:r>
      <w:r>
        <w:rPr>
          <w:vertAlign w:val="superscript"/>
        </w:rPr>
        <w:t>7a)</w:t>
      </w:r>
      <w:r>
        <w:t>, úrad podstatné náležitosti žiadosti zverejní vo vestníku.</w:t>
      </w:r>
    </w:p>
    <w:p>
      <w:pPr>
        <w:pStyle w:val="BodyTextIndent"/>
        <w:tabs>
          <w:tab w:val="left" w:pos="851"/>
          <w:tab w:val="clear" w:pos="4253"/>
        </w:tabs>
        <w:jc w:val="left"/>
      </w:pPr>
      <w:r>
        <w:tab/>
      </w:r>
    </w:p>
    <w:p>
      <w:pPr>
        <w:pStyle w:val="BodyTextIndent"/>
        <w:tabs>
          <w:tab w:val="left" w:pos="851"/>
          <w:tab w:val="clear" w:pos="4253"/>
        </w:tabs>
        <w:jc w:val="left"/>
      </w:pPr>
    </w:p>
    <w:p>
      <w:pPr>
        <w:pStyle w:val="BodyTextIndent"/>
        <w:tabs>
          <w:tab w:val="left" w:pos="851"/>
          <w:tab w:val="clear" w:pos="4253"/>
        </w:tabs>
        <w:jc w:val="left"/>
      </w:pPr>
    </w:p>
    <w:p>
      <w:pPr>
        <w:pStyle w:val="BodyTextIndent"/>
        <w:tabs>
          <w:tab w:val="left" w:pos="0"/>
          <w:tab w:val="left" w:pos="993"/>
          <w:tab w:val="clear" w:pos="4253"/>
        </w:tabs>
        <w:ind w:firstLine="0"/>
        <w:jc w:val="center"/>
      </w:pPr>
      <w:r>
        <w:t>§ 33</w:t>
      </w:r>
    </w:p>
    <w:p>
      <w:pPr>
        <w:pStyle w:val="BodyTextIndent"/>
        <w:tabs>
          <w:tab w:val="left" w:pos="0"/>
          <w:tab w:val="left" w:pos="993"/>
          <w:tab w:val="clear" w:pos="4253"/>
        </w:tabs>
        <w:ind w:firstLine="0"/>
        <w:jc w:val="left"/>
      </w:pPr>
    </w:p>
    <w:p>
      <w:pPr>
        <w:pStyle w:val="BodyTextIndent"/>
        <w:tabs>
          <w:tab w:val="left" w:pos="0"/>
          <w:tab w:val="left" w:pos="851"/>
          <w:tab w:val="clear" w:pos="4253"/>
        </w:tabs>
        <w:ind w:firstLine="0"/>
      </w:pPr>
      <w:r>
        <w:t>(1) Po zverejnení podstatných náležitostí žiadosti vo vestníku môže každý, kto preukáže oprávnený záujem, a má trvalý pobyt alebo sídlo na území Slovenskej republiky (ďalej len „oprávnená osoba“) podať v lehote troch mesiacov od tohto zverejnenia úradu námietky proti žiadosti.</w:t>
      </w:r>
      <w:r>
        <w:rPr>
          <w:rFonts w:ascii="EUAlbertina" w:hAnsi="EUAlbertina"/>
          <w:snapToGrid w:val="0"/>
        </w:rPr>
        <w:t xml:space="preserve"> Námietky musia byť odôvodnené a musia v nich byť označené dôkazy, z ktorých vyplýva, že prihlasované označenie pôvodu alebo zemepisné označenie nespĺňa podmienky ustanovené </w:t>
      </w:r>
      <w:r>
        <w:t>osobitným predpisom</w:t>
      </w:r>
      <w:r>
        <w:rPr>
          <w:vertAlign w:val="superscript"/>
        </w:rPr>
        <w:t xml:space="preserve">7) </w:t>
      </w:r>
      <w:r>
        <w:rPr>
          <w:rFonts w:ascii="EUAlbertina" w:hAnsi="EUAlbertina"/>
          <w:snapToGrid w:val="0"/>
        </w:rPr>
        <w:t>na zápis do registra chránených označení pôvodu a zemepisných označení vedeného Európskou komisiou</w:t>
      </w:r>
      <w:r>
        <w:rPr>
          <w:rFonts w:ascii="EUAlbertina" w:hAnsi="EUAlbertina"/>
          <w:snapToGrid w:val="0"/>
          <w:vertAlign w:val="superscript"/>
        </w:rPr>
        <w:t>8)</w:t>
      </w:r>
      <w:r>
        <w:rPr>
          <w:rFonts w:ascii="EUAlbertina" w:hAnsi="EUAlbertina"/>
          <w:snapToGrid w:val="0"/>
        </w:rPr>
        <w:t>.</w:t>
      </w:r>
    </w:p>
    <w:p>
      <w:pPr>
        <w:pStyle w:val="BodyTextIndent2"/>
        <w:jc w:val="both"/>
      </w:pPr>
    </w:p>
    <w:p>
      <w:pPr>
        <w:pStyle w:val="BodyTextIndent2"/>
        <w:ind w:firstLine="0"/>
        <w:jc w:val="both"/>
      </w:pPr>
      <w:r>
        <w:t>(2) Ak úrad zistí, že námietky neboli podané oprávnenou osobou, včas, nie sú riadne odôvodnené alebo v n</w:t>
      </w:r>
      <w:r>
        <w:t>ich neboli</w:t>
      </w:r>
      <w:r>
        <w:rPr>
          <w:rFonts w:ascii="EUAlbertina" w:hAnsi="EUAlbertina"/>
          <w:snapToGrid w:val="0"/>
        </w:rPr>
        <w:t xml:space="preserve"> označené dôkazy, z ktorých vyplýva, že prihlasované označenie pôvodu alebo zemepisné označenie nespĺňa podmienky ustanovené </w:t>
      </w:r>
      <w:r>
        <w:t>osobitným predpisom</w:t>
      </w:r>
      <w:r>
        <w:rPr>
          <w:vertAlign w:val="superscript"/>
        </w:rPr>
        <w:t xml:space="preserve">7) </w:t>
      </w:r>
      <w:r>
        <w:rPr>
          <w:rFonts w:ascii="EUAlbertina" w:hAnsi="EUAlbertina"/>
          <w:snapToGrid w:val="0"/>
        </w:rPr>
        <w:t>na zápis do registra chránených označení pôvodu a zemepisných označení vedeného Európskou komisiou</w:t>
      </w:r>
      <w:r>
        <w:rPr>
          <w:rFonts w:ascii="EUAlbertina" w:hAnsi="EUAlbertina"/>
          <w:snapToGrid w:val="0"/>
          <w:vertAlign w:val="superscript"/>
        </w:rPr>
        <w:t>8</w:t>
      </w:r>
      <w:r>
        <w:rPr>
          <w:rFonts w:ascii="EUAlbertina" w:hAnsi="EUAlbertina"/>
          <w:snapToGrid w:val="0"/>
          <w:vertAlign w:val="superscript"/>
        </w:rPr>
        <w:t>)</w:t>
      </w:r>
      <w:r>
        <w:t>, úrad konanie o námietkach zastaví. Rozhodnutie o zastavení konania o námietkach úrad doručí žiadateľovi a namietateľovi.</w:t>
      </w:r>
    </w:p>
    <w:p>
      <w:pPr>
        <w:pStyle w:val="BodyTextIndent2"/>
        <w:jc w:val="both"/>
      </w:pPr>
    </w:p>
    <w:p>
      <w:pPr>
        <w:pStyle w:val="BodyTextIndent2"/>
        <w:ind w:firstLine="0"/>
        <w:jc w:val="both"/>
      </w:pPr>
      <w:r>
        <w:t>(3) Úrad námietky, o ktorých sa konanie nezastavilo podľa odseku 2, zašle žiadateľovi na vyjadrenie a zároveň vyzve žiadateľa a namietateľa, aby rozpor odstránili zmierom v lehote dvoch mesiacov.</w:t>
      </w:r>
    </w:p>
    <w:p>
      <w:pPr>
        <w:ind w:firstLine="851"/>
        <w:jc w:val="both"/>
        <w:rPr>
          <w:sz w:val="24"/>
        </w:rPr>
      </w:pPr>
    </w:p>
    <w:p>
      <w:pPr>
        <w:pStyle w:val="BodyTextIndent2"/>
        <w:ind w:firstLine="0"/>
        <w:jc w:val="both"/>
      </w:pPr>
      <w:r>
        <w:t xml:space="preserve">(4) Ak sa nepodarí zmiernym konaním odstrániť rozpor medzi žiadateľom a namietateľom podľa odseku 3, rozhodne o námietkach úrad. Ak, sa námietky týkajú špecifikácie výrobku alebo vymedzenia zvláštnosti zemepisného prostredia, v ktorom je výrobok vyrábaný, úrad požiada pred rozhodnutím o námietkach ministerstvo o vyjadrenie, či sú námietky oprávnené. </w:t>
      </w:r>
    </w:p>
    <w:p>
      <w:pPr>
        <w:ind w:firstLine="851"/>
        <w:jc w:val="both"/>
      </w:pPr>
    </w:p>
    <w:p>
      <w:pPr>
        <w:pStyle w:val="BodyTextIndent2"/>
        <w:ind w:firstLine="0"/>
        <w:jc w:val="both"/>
        <w:rPr>
          <w:i/>
        </w:rPr>
      </w:pPr>
      <w:r>
        <w:t>(5) Ak úrad, v konaní o námietkach zistí, že prihlásené označenie nespĺňa podmienky podľa § 32 ods. 3, žiadosť zamietne; v opačnom prípade zamietne námietky.“.</w:t>
      </w:r>
    </w:p>
    <w:p>
      <w:pPr>
        <w:pStyle w:val="BodyTextIndent"/>
        <w:tabs>
          <w:tab w:val="left" w:pos="0"/>
          <w:tab w:val="left" w:pos="993"/>
          <w:tab w:val="clear" w:pos="4253"/>
        </w:tabs>
        <w:ind w:firstLine="0"/>
      </w:pPr>
    </w:p>
    <w:p>
      <w:pPr>
        <w:pStyle w:val="BodyTextIndent"/>
        <w:tabs>
          <w:tab w:val="left" w:pos="0"/>
          <w:tab w:val="left" w:pos="993"/>
          <w:tab w:val="clear" w:pos="4253"/>
        </w:tabs>
        <w:ind w:firstLine="0"/>
      </w:pPr>
      <w:r>
        <w:t xml:space="preserve">Poznámky pod čiarou k odkazom 7, 7a, 7b, 7c a 8 znejú: </w:t>
      </w:r>
    </w:p>
    <w:p>
      <w:pPr>
        <w:pStyle w:val="BodyTextIndent"/>
        <w:tabs>
          <w:tab w:val="left" w:pos="0"/>
          <w:tab w:val="left" w:pos="993"/>
          <w:tab w:val="clear" w:pos="4253"/>
        </w:tabs>
        <w:ind w:firstLine="0"/>
      </w:pPr>
      <w:r>
        <w:t>„</w:t>
      </w:r>
      <w:r>
        <w:rPr>
          <w:rStyle w:val="FootnoteReference"/>
          <w:vertAlign w:val="baseline"/>
        </w:rPr>
        <w:t>7)</w:t>
      </w:r>
      <w:r>
        <w:t xml:space="preserve"> Nariadenie Rady (ES) č. 510/2006 z 20. marca 2006 o ochrane zemepisných označení a označení pôvodu poľnohospodárskych výrobkov </w:t>
      </w:r>
      <w:r>
        <w:t>a potravín (Ú. v. EÚ L 93, 31.3.2006).</w:t>
      </w:r>
      <w:r>
        <w:rPr>
          <w:rStyle w:val="FootnoteReference"/>
        </w:rPr>
        <w:t xml:space="preserve"> </w:t>
      </w:r>
    </w:p>
    <w:p>
      <w:pPr>
        <w:pStyle w:val="BodyTextIndent"/>
        <w:tabs>
          <w:tab w:val="left" w:pos="0"/>
          <w:tab w:val="left" w:pos="993"/>
          <w:tab w:val="clear" w:pos="4253"/>
        </w:tabs>
        <w:ind w:firstLine="0"/>
      </w:pPr>
      <w:r>
        <w:rPr>
          <w:rStyle w:val="FootnoteReference"/>
          <w:vertAlign w:val="baseline"/>
        </w:rPr>
        <w:t>7a)</w:t>
      </w:r>
      <w:r>
        <w:t xml:space="preserve"> Čl. 3 až 5 nariadenia (ES) č. 510/2006.</w:t>
      </w:r>
    </w:p>
    <w:p>
      <w:pPr>
        <w:pStyle w:val="BodyTextIndent"/>
        <w:tabs>
          <w:tab w:val="left" w:pos="0"/>
          <w:tab w:val="left" w:pos="993"/>
          <w:tab w:val="clear" w:pos="4253"/>
        </w:tabs>
        <w:ind w:firstLine="0"/>
      </w:pPr>
      <w:r>
        <w:t>7b) § 9a zákona č. 152/1995 Z. z. o potravinách v znení neskorších predpisov</w:t>
      </w:r>
    </w:p>
    <w:p>
      <w:pPr>
        <w:pStyle w:val="BodyTextIndent"/>
        <w:tabs>
          <w:tab w:val="left" w:pos="0"/>
          <w:tab w:val="left" w:pos="993"/>
          <w:tab w:val="clear" w:pos="4253"/>
        </w:tabs>
        <w:ind w:firstLine="0"/>
      </w:pPr>
      <w:r>
        <w:t>7c) Čl. 4 nariadenia (ES) č. 510/2006.</w:t>
      </w:r>
    </w:p>
    <w:p>
      <w:pPr>
        <w:pStyle w:val="BodyTextIndent"/>
        <w:tabs>
          <w:tab w:val="left" w:pos="0"/>
          <w:tab w:val="left" w:pos="993"/>
          <w:tab w:val="clear" w:pos="4253"/>
        </w:tabs>
        <w:ind w:firstLine="0"/>
      </w:pPr>
      <w:r>
        <w:rPr>
          <w:rStyle w:val="FootnoteReference"/>
          <w:vertAlign w:val="baseline"/>
        </w:rPr>
        <w:t>8)</w:t>
      </w:r>
      <w:r>
        <w:t xml:space="preserve"> Čl. 7 ods. 6 nariadenia (ES) č. 510/2006.“.</w:t>
      </w:r>
    </w:p>
    <w:p>
      <w:pPr>
        <w:pStyle w:val="BodyTextIndent"/>
        <w:tabs>
          <w:tab w:val="left" w:pos="0"/>
          <w:tab w:val="left" w:pos="993"/>
          <w:tab w:val="clear" w:pos="4253"/>
        </w:tabs>
        <w:ind w:firstLine="0"/>
      </w:pPr>
    </w:p>
    <w:p>
      <w:pPr>
        <w:pStyle w:val="BodyTextIndent"/>
        <w:tabs>
          <w:tab w:val="left" w:pos="0"/>
          <w:tab w:val="left" w:pos="993"/>
          <w:tab w:val="clear" w:pos="4253"/>
        </w:tabs>
        <w:ind w:firstLine="0"/>
      </w:pPr>
      <w:r>
        <w:t>25. Za §</w:t>
      </w:r>
      <w:r>
        <w:t xml:space="preserve"> 33 sa vkladajú § 33a a 33b, ktoré znejú:</w:t>
      </w:r>
    </w:p>
    <w:p>
      <w:pPr>
        <w:ind w:firstLine="851"/>
        <w:rPr>
          <w:sz w:val="24"/>
        </w:rPr>
      </w:pPr>
    </w:p>
    <w:p>
      <w:pPr>
        <w:ind w:firstLine="851"/>
        <w:rPr>
          <w:sz w:val="24"/>
        </w:rPr>
      </w:pPr>
    </w:p>
    <w:p>
      <w:pPr>
        <w:ind w:firstLine="851"/>
        <w:rPr>
          <w:sz w:val="24"/>
        </w:rPr>
      </w:pPr>
    </w:p>
    <w:p>
      <w:pPr>
        <w:ind w:firstLine="851"/>
        <w:rPr>
          <w:sz w:val="24"/>
        </w:rPr>
      </w:pPr>
    </w:p>
    <w:p>
      <w:pPr>
        <w:ind w:firstLine="851"/>
        <w:rPr>
          <w:sz w:val="24"/>
        </w:rPr>
      </w:pPr>
    </w:p>
    <w:p>
      <w:pPr>
        <w:ind w:firstLine="851"/>
        <w:rPr>
          <w:sz w:val="24"/>
        </w:rPr>
      </w:pPr>
    </w:p>
    <w:p>
      <w:pPr>
        <w:pStyle w:val="BodyTextIndent"/>
        <w:tabs>
          <w:tab w:val="left" w:pos="851"/>
          <w:tab w:val="clear" w:pos="4253"/>
        </w:tabs>
        <w:ind w:firstLine="0"/>
        <w:jc w:val="center"/>
      </w:pPr>
      <w:r>
        <w:t>„§ 33a</w:t>
      </w:r>
    </w:p>
    <w:p>
      <w:pPr>
        <w:pStyle w:val="BodyTextIndent"/>
        <w:tabs>
          <w:tab w:val="left" w:pos="851"/>
          <w:tab w:val="clear" w:pos="4253"/>
        </w:tabs>
        <w:ind w:firstLine="0"/>
        <w:jc w:val="left"/>
      </w:pPr>
    </w:p>
    <w:p>
      <w:pPr>
        <w:pStyle w:val="BodyTextIndent"/>
        <w:numPr>
          <w:ilvl w:val="0"/>
          <w:numId w:val="112"/>
        </w:numPr>
        <w:tabs>
          <w:tab w:val="left" w:pos="426"/>
          <w:tab w:val="clear" w:pos="1215"/>
          <w:tab w:val="clear" w:pos="4253"/>
        </w:tabs>
        <w:ind w:left="0" w:firstLine="0"/>
      </w:pPr>
      <w:r>
        <w:t>Ak je žiadosť dôvodná a spĺňa ustanovené náležitosti a označenie nie je súčasťou výluk</w:t>
      </w:r>
      <w:r>
        <w:rPr>
          <w:vertAlign w:val="superscript"/>
        </w:rPr>
        <w:t>7a)</w:t>
      </w:r>
      <w:r>
        <w:t xml:space="preserve">, a nebola zamietnutá podľa § 33 ods. 5, úrad vydá rozhodnutie, ktorým sa žiadosti vyhovuje. </w:t>
      </w:r>
    </w:p>
    <w:p>
      <w:pPr>
        <w:pStyle w:val="BodyTextIndent"/>
        <w:numPr>
          <w:ilvl w:val="0"/>
          <w:numId w:val="112"/>
        </w:numPr>
        <w:tabs>
          <w:tab w:val="left" w:pos="426"/>
          <w:tab w:val="clear" w:pos="1215"/>
          <w:tab w:val="clear" w:pos="4253"/>
        </w:tabs>
        <w:ind w:left="0" w:firstLine="0"/>
      </w:pPr>
      <w:r>
        <w:t xml:space="preserve">Rozhodnutie podľa odseku 1 úrad doručí žiadateľovi a  vo vestníku oznámi vydanie rozhodnutia, ktorým sa žiadosti vyhovuje a elektronický prístup k špecifikácii. </w:t>
      </w:r>
    </w:p>
    <w:p>
      <w:pPr>
        <w:pStyle w:val="BodyTextIndent"/>
        <w:numPr>
          <w:ilvl w:val="0"/>
          <w:numId w:val="112"/>
        </w:numPr>
        <w:tabs>
          <w:tab w:val="left" w:pos="426"/>
          <w:tab w:val="clear" w:pos="1215"/>
          <w:tab w:val="clear" w:pos="4253"/>
        </w:tabs>
        <w:ind w:left="0" w:firstLine="0"/>
      </w:pPr>
      <w:r>
        <w:t xml:space="preserve">Po vydaní rozhodnutia, ktorým sa žiadosti vyhovuje úrad zašle Európskej komisii </w:t>
      </w:r>
      <w:r>
        <w:rPr>
          <w:vertAlign w:val="superscript"/>
        </w:rPr>
        <w:t xml:space="preserve"> </w:t>
      </w:r>
      <w:r>
        <w:t>ustanovené náležitosti podľa osobitného predpisu</w:t>
      </w:r>
      <w:r>
        <w:rPr>
          <w:vertAlign w:val="superscript"/>
        </w:rPr>
        <w:t>7)</w:t>
      </w:r>
      <w:r>
        <w:t xml:space="preserve"> na ďalšie konanie a o tejto skutočnosti informuje žiadateľa.</w:t>
      </w:r>
    </w:p>
    <w:p>
      <w:pPr>
        <w:pStyle w:val="BodyTextIndent"/>
        <w:tabs>
          <w:tab w:val="left" w:pos="0"/>
          <w:tab w:val="left" w:pos="993"/>
          <w:tab w:val="clear" w:pos="4253"/>
        </w:tabs>
        <w:ind w:firstLine="0"/>
        <w:jc w:val="left"/>
      </w:pPr>
    </w:p>
    <w:p>
      <w:pPr>
        <w:pStyle w:val="BodyTextIndent"/>
        <w:tabs>
          <w:tab w:val="left" w:pos="0"/>
          <w:tab w:val="left" w:pos="993"/>
          <w:tab w:val="clear" w:pos="4253"/>
        </w:tabs>
        <w:ind w:firstLine="0"/>
        <w:jc w:val="center"/>
      </w:pPr>
      <w:r>
        <w:t>§ 33b</w:t>
      </w:r>
    </w:p>
    <w:p>
      <w:pPr>
        <w:pStyle w:val="BodyTextIndent"/>
        <w:tabs>
          <w:tab w:val="left" w:pos="0"/>
          <w:tab w:val="left" w:pos="993"/>
          <w:tab w:val="clear" w:pos="4253"/>
        </w:tabs>
        <w:ind w:firstLine="0"/>
        <w:jc w:val="center"/>
      </w:pPr>
      <w:r>
        <w:t>Prechodná ochrana a doba na prispôsobenie</w:t>
      </w:r>
    </w:p>
    <w:p>
      <w:pPr>
        <w:pStyle w:val="BodyTextIndent"/>
        <w:tabs>
          <w:tab w:val="left" w:pos="0"/>
          <w:tab w:val="left" w:pos="993"/>
          <w:tab w:val="clear" w:pos="4253"/>
        </w:tabs>
        <w:ind w:firstLine="0"/>
        <w:jc w:val="left"/>
      </w:pPr>
    </w:p>
    <w:p>
      <w:pPr>
        <w:pStyle w:val="BodyTextIndent"/>
        <w:tabs>
          <w:tab w:val="left" w:pos="0"/>
          <w:tab w:val="left" w:pos="851"/>
          <w:tab w:val="clear" w:pos="4253"/>
        </w:tabs>
        <w:ind w:firstLine="0"/>
      </w:pPr>
      <w:r>
        <w:t>(1) Rozhodnutím, ktorým sa žiadosti vyhovuje vzniká prechodná ochrana označenia a dvojročná doba na prispôsobenie</w:t>
      </w:r>
      <w:r>
        <w:rPr>
          <w:vertAlign w:val="superscript"/>
        </w:rPr>
        <w:t>8a)</w:t>
      </w:r>
      <w:r>
        <w:t>.</w:t>
      </w:r>
    </w:p>
    <w:p>
      <w:pPr>
        <w:tabs>
          <w:tab w:val="left" w:pos="851"/>
        </w:tabs>
        <w:ind w:firstLine="851"/>
        <w:jc w:val="both"/>
        <w:rPr>
          <w:snapToGrid w:val="0"/>
          <w:sz w:val="24"/>
        </w:rPr>
      </w:pPr>
    </w:p>
    <w:p>
      <w:pPr>
        <w:tabs>
          <w:tab w:val="left" w:pos="851"/>
        </w:tabs>
        <w:jc w:val="both"/>
        <w:rPr>
          <w:sz w:val="24"/>
        </w:rPr>
      </w:pPr>
      <w:r>
        <w:rPr>
          <w:snapToGrid w:val="0"/>
          <w:sz w:val="24"/>
        </w:rPr>
        <w:t>(2) Prechodná ochrana zaniká dňom vydania rozhodnutia o zápise do registra alebo dňom zamietnutia žiadosti.”.</w:t>
      </w:r>
    </w:p>
    <w:p>
      <w:pPr>
        <w:tabs>
          <w:tab w:val="left" w:pos="851"/>
        </w:tabs>
        <w:jc w:val="both"/>
        <w:rPr>
          <w:sz w:val="24"/>
        </w:rPr>
      </w:pPr>
    </w:p>
    <w:p>
      <w:pPr>
        <w:tabs>
          <w:tab w:val="left" w:pos="851"/>
        </w:tabs>
        <w:jc w:val="both"/>
        <w:rPr>
          <w:sz w:val="24"/>
        </w:rPr>
      </w:pPr>
      <w:r>
        <w:rPr>
          <w:sz w:val="24"/>
        </w:rPr>
        <w:t>Poznámka pod čiarou k odkazu 8a znie:</w:t>
      </w:r>
    </w:p>
    <w:p>
      <w:pPr>
        <w:pStyle w:val="FootnoteText"/>
        <w:ind w:firstLine="0"/>
      </w:pPr>
      <w:r>
        <w:t>„</w:t>
      </w:r>
      <w:r>
        <w:rPr>
          <w:rStyle w:val="FootnoteReference"/>
          <w:vertAlign w:val="baseline"/>
        </w:rPr>
        <w:t>8a</w:t>
      </w:r>
      <w:r>
        <w:t>) Čl. 5 ods. 6 nariadenia (ES) č. 510/2006.“.</w:t>
      </w:r>
    </w:p>
    <w:p>
      <w:pPr>
        <w:pStyle w:val="Heading3"/>
        <w:jc w:val="both"/>
      </w:pPr>
    </w:p>
    <w:p>
      <w:pPr>
        <w:rPr>
          <w:sz w:val="24"/>
        </w:rPr>
      </w:pPr>
      <w:r>
        <w:rPr>
          <w:sz w:val="24"/>
        </w:rPr>
        <w:t>26. Nadpis nad § 34 znie:</w:t>
      </w:r>
    </w:p>
    <w:p>
      <w:pPr>
        <w:pStyle w:val="Normal1"/>
      </w:pPr>
      <w:r>
        <w:t>„Námietky proti žiadosti o zápis označenia pôvodu alebo zemepisného označenia iného členského štátu do registra Európskej komisie“.</w:t>
      </w:r>
    </w:p>
    <w:p>
      <w:pPr>
        <w:pStyle w:val="Heading3"/>
      </w:pPr>
    </w:p>
    <w:p>
      <w:pPr>
        <w:rPr>
          <w:sz w:val="24"/>
        </w:rPr>
      </w:pPr>
      <w:r>
        <w:rPr>
          <w:sz w:val="24"/>
        </w:rPr>
        <w:t>27. § 34 až 36 znejú:</w:t>
      </w:r>
    </w:p>
    <w:p>
      <w:pPr>
        <w:pStyle w:val="Normal1"/>
      </w:pPr>
      <w:r>
        <w:t>„§ 34</w:t>
      </w:r>
    </w:p>
    <w:p>
      <w:pPr>
        <w:pStyle w:val="BodyTextIndent"/>
        <w:tabs>
          <w:tab w:val="left" w:pos="993"/>
          <w:tab w:val="clear" w:pos="4253"/>
        </w:tabs>
        <w:ind w:left="567" w:firstLine="0"/>
        <w:jc w:val="left"/>
      </w:pPr>
    </w:p>
    <w:p>
      <w:pPr>
        <w:pStyle w:val="BodyTextIndent"/>
        <w:tabs>
          <w:tab w:val="left" w:pos="993"/>
          <w:tab w:val="clear" w:pos="4253"/>
        </w:tabs>
        <w:ind w:firstLine="0"/>
      </w:pPr>
      <w:r>
        <w:t>(1) Oprávnená osoba môže na úrade, alebo úrad z vlastného podnetu podať riadne odôvodnené námietky proti zápisu označenia pôvodu alebo zemepisného označenia iného členského štátu do registra chránených označení pôvodu a chránených zemepisných označení vedeného Európskou komisiou alebo námietky proti zmene špecifikácie poľnohospodárskeho výrobku alebo potraviny k označeniu pôvodu alebo k zemepisnému označeniu iného členského štátu (ďalej len „námietky“).</w:t>
      </w:r>
    </w:p>
    <w:p>
      <w:pPr>
        <w:pStyle w:val="BodyTextIndent"/>
        <w:tabs>
          <w:tab w:val="left" w:pos="993"/>
          <w:tab w:val="clear" w:pos="4253"/>
        </w:tabs>
        <w:ind w:firstLine="0"/>
      </w:pPr>
      <w:r>
        <w:t xml:space="preserve">(2) Námietky sa podávajú najneskôr v lehote piatich mesiacov odo dňa, keď Európska komisia v Úradnom vestníku Európskej únie zverejnila  podstatné náležitosti žiadosti alebo zmenu špecifikácie poľnohospodárskeho výrobku alebo potraviny. </w:t>
      </w:r>
    </w:p>
    <w:p>
      <w:pPr>
        <w:pStyle w:val="BodyTextIndent"/>
        <w:tabs>
          <w:tab w:val="left" w:pos="993"/>
          <w:tab w:val="clear" w:pos="4253"/>
        </w:tabs>
        <w:ind w:firstLine="0"/>
      </w:pPr>
      <w:r>
        <w:t xml:space="preserve">(3) Námietky sa podávajú v štátnom jazyku Slovenskej republiky. </w:t>
      </w:r>
    </w:p>
    <w:p>
      <w:pPr>
        <w:pStyle w:val="BodyTextIndent"/>
        <w:tabs>
          <w:tab w:val="left" w:pos="993"/>
          <w:tab w:val="clear" w:pos="4253"/>
        </w:tabs>
        <w:ind w:firstLine="0"/>
        <w:rPr>
          <w:vertAlign w:val="superscript"/>
        </w:rPr>
      </w:pPr>
      <w:r>
        <w:t>(4) Odôvodnené námietky postúpi úrad Európskej komisii na ďalšie konanie v lehote ustanovenej osobitným predpisom.</w:t>
      </w:r>
      <w:r>
        <w:rPr>
          <w:vertAlign w:val="superscript"/>
        </w:rPr>
        <w:t xml:space="preserve">8b) </w:t>
      </w:r>
    </w:p>
    <w:p>
      <w:pPr>
        <w:pStyle w:val="BodyTextIndent"/>
        <w:tabs>
          <w:tab w:val="left" w:pos="993"/>
          <w:tab w:val="clear" w:pos="4253"/>
        </w:tabs>
        <w:ind w:firstLine="0"/>
      </w:pPr>
      <w:r>
        <w:t>(5) Úrad odmietne postúpiť námietky Európskej komisii, ak neboli podané oprávnenou osobou, ak nie sú riadne odôvodnené a ak sú podané po lehote ustanovenej v odseku 2; o tejto skutočnosti musí byť osoba, ktorá námietky podala, informovaná.</w:t>
      </w:r>
    </w:p>
    <w:p>
      <w:pPr>
        <w:pStyle w:val="BodyTextIndent"/>
        <w:tabs>
          <w:tab w:val="left" w:pos="993"/>
          <w:tab w:val="clear" w:pos="4253"/>
        </w:tabs>
        <w:ind w:firstLine="0"/>
        <w:jc w:val="left"/>
      </w:pPr>
    </w:p>
    <w:p>
      <w:pPr>
        <w:pStyle w:val="BodyTextIndent"/>
        <w:tabs>
          <w:tab w:val="left" w:pos="993"/>
          <w:tab w:val="clear" w:pos="4253"/>
        </w:tabs>
        <w:ind w:firstLine="0"/>
        <w:jc w:val="center"/>
      </w:pPr>
      <w:r>
        <w:t>§ 35</w:t>
      </w:r>
    </w:p>
    <w:p>
      <w:pPr>
        <w:pStyle w:val="BodyTextIndent"/>
        <w:tabs>
          <w:tab w:val="left" w:pos="993"/>
          <w:tab w:val="clear" w:pos="4253"/>
        </w:tabs>
        <w:ind w:firstLine="0"/>
        <w:jc w:val="center"/>
      </w:pPr>
    </w:p>
    <w:p>
      <w:pPr>
        <w:pStyle w:val="BodyTextIndent"/>
        <w:tabs>
          <w:tab w:val="left" w:pos="993"/>
          <w:tab w:val="clear" w:pos="4253"/>
        </w:tabs>
        <w:ind w:firstLine="0"/>
      </w:pPr>
      <w:r>
        <w:t>(1) Ak Komisia vyzve dotknu</w:t>
      </w:r>
      <w:r>
        <w:t>té strany na uzatvorenie dohody o námietkach, je za Slovenskú republiku príslušným na toto prerokovanie úrad.</w:t>
      </w:r>
    </w:p>
    <w:p>
      <w:pPr>
        <w:pStyle w:val="BodyTextIndent"/>
        <w:tabs>
          <w:tab w:val="left" w:pos="993"/>
          <w:tab w:val="clear" w:pos="4253"/>
        </w:tabs>
        <w:ind w:firstLine="0"/>
      </w:pPr>
      <w:r>
        <w:t>(2) Ak dôjde k dohode do šiestich mesiacov, úrad zašle dohodu Európskej komisii spolu s dokladmi preukazujúcimi uzatvorenie dohody, vrátane stanovis</w:t>
      </w:r>
      <w:r>
        <w:t>ka žiadateľa a namietateľa. Ak k dohode nedôjde, úrad oznámi Európskej komisii negatívne stanovisko.</w:t>
      </w:r>
    </w:p>
    <w:p>
      <w:pPr>
        <w:pStyle w:val="BodyTextIndent"/>
        <w:tabs>
          <w:tab w:val="left" w:pos="993"/>
          <w:tab w:val="clear" w:pos="4253"/>
        </w:tabs>
        <w:ind w:firstLine="0"/>
        <w:jc w:val="left"/>
      </w:pPr>
    </w:p>
    <w:p>
      <w:pPr>
        <w:pStyle w:val="BodyTextIndent"/>
        <w:tabs>
          <w:tab w:val="left" w:pos="993"/>
          <w:tab w:val="clear" w:pos="4253"/>
        </w:tabs>
        <w:ind w:firstLine="0"/>
        <w:jc w:val="center"/>
      </w:pPr>
      <w:r>
        <w:t>§ 36</w:t>
      </w:r>
    </w:p>
    <w:p>
      <w:pPr>
        <w:pStyle w:val="Heading3"/>
        <w:tabs>
          <w:tab w:val="clear" w:pos="4253"/>
        </w:tabs>
        <w:spacing w:before="0" w:after="0"/>
      </w:pPr>
      <w:r>
        <w:t>Zmena a doplnenie špecifikácie</w:t>
      </w:r>
    </w:p>
    <w:p>
      <w:pPr>
        <w:rPr>
          <w:sz w:val="24"/>
        </w:rPr>
      </w:pPr>
    </w:p>
    <w:p>
      <w:pPr>
        <w:pStyle w:val="BodyTextIndent2"/>
        <w:ind w:firstLine="0"/>
        <w:jc w:val="both"/>
        <w:rPr>
          <w:snapToGrid w:val="0"/>
          <w:lang w:eastAsia="en-US"/>
        </w:rPr>
      </w:pPr>
      <w:r>
        <w:rPr>
          <w:snapToGrid w:val="0"/>
          <w:lang w:eastAsia="en-US"/>
        </w:rPr>
        <w:t xml:space="preserve">(1) Ak dôjde k zmene a doplneniu špecifikácie, na konanie sa primerane použijú ustanovenia § 32 až 37. </w:t>
      </w:r>
    </w:p>
    <w:p>
      <w:pPr>
        <w:pStyle w:val="BodyTextIndent2"/>
        <w:jc w:val="both"/>
        <w:rPr>
          <w:snapToGrid w:val="0"/>
          <w:lang w:eastAsia="en-US"/>
        </w:rPr>
      </w:pPr>
    </w:p>
    <w:p>
      <w:pPr>
        <w:pStyle w:val="BodyTextIndent2"/>
        <w:ind w:firstLine="0"/>
        <w:jc w:val="both"/>
        <w:rPr>
          <w:snapToGrid w:val="0"/>
          <w:lang w:eastAsia="en-US"/>
        </w:rPr>
      </w:pPr>
      <w:r>
        <w:rPr>
          <w:snapToGrid w:val="0"/>
          <w:lang w:eastAsia="en-US"/>
        </w:rPr>
        <w:t>(2) Ak sa zmena a doplnenie špecifikácie netýka žiadnej zmeny jednotného dokumentu, alebo ak sa zmena a doplnenie týka dočasnej zmeny špecifikácie vyplývajúcej z uloženia povinných sanitárnych alebo rastlinolekárskych opatrení orgánom verejnej moci, úrad posúdi zmenu a doplnenie, a po vydaní rozhodnutia, ktorým sa žiadosti vyhovuje, vo vestníku oznámi zmenu špecifikácie, elektronický prístup k špecifikácii a písomne oznámi túto skutočnosť Európskej komisii.”.</w:t>
      </w:r>
    </w:p>
    <w:p>
      <w:pPr>
        <w:pStyle w:val="BodyTextIndent"/>
        <w:tabs>
          <w:tab w:val="left" w:pos="993"/>
          <w:tab w:val="clear" w:pos="4253"/>
        </w:tabs>
        <w:ind w:firstLine="0"/>
      </w:pPr>
    </w:p>
    <w:p>
      <w:pPr>
        <w:pStyle w:val="BodyTextIndent"/>
        <w:tabs>
          <w:tab w:val="left" w:pos="993"/>
          <w:tab w:val="clear" w:pos="4253"/>
        </w:tabs>
        <w:ind w:firstLine="0"/>
        <w:jc w:val="left"/>
      </w:pPr>
      <w:r>
        <w:t>Poznámka pod čiarou k odkazu 8b znie:</w:t>
      </w:r>
    </w:p>
    <w:p>
      <w:pPr>
        <w:pStyle w:val="BodyTextIndent2"/>
        <w:ind w:firstLine="0"/>
        <w:rPr>
          <w:snapToGrid w:val="0"/>
          <w:lang w:eastAsia="en-US"/>
        </w:rPr>
      </w:pPr>
      <w:r>
        <w:t>„</w:t>
      </w:r>
      <w:r>
        <w:rPr>
          <w:rStyle w:val="FootnoteReference"/>
          <w:vertAlign w:val="baseline"/>
        </w:rPr>
        <w:t>8b</w:t>
      </w:r>
      <w:r>
        <w:t>) Čl. 7 ods. 1 nariadenia (ES) č. 510/2006.“.</w:t>
      </w:r>
    </w:p>
    <w:p>
      <w:pPr>
        <w:pStyle w:val="BodyTextIndent2"/>
        <w:ind w:firstLine="0"/>
        <w:rPr>
          <w:snapToGrid w:val="0"/>
          <w:lang w:eastAsia="en-US"/>
        </w:rPr>
      </w:pPr>
    </w:p>
    <w:p>
      <w:pPr>
        <w:pStyle w:val="BodyTextIndent2"/>
        <w:ind w:firstLine="0"/>
        <w:rPr>
          <w:snapToGrid w:val="0"/>
          <w:lang w:eastAsia="en-US"/>
        </w:rPr>
      </w:pPr>
      <w:r>
        <w:rPr>
          <w:snapToGrid w:val="0"/>
          <w:lang w:eastAsia="en-US"/>
        </w:rPr>
        <w:t>28. Za § 36  sa vkladá nový § 36a, ktorý znie:</w:t>
      </w:r>
    </w:p>
    <w:p>
      <w:pPr>
        <w:pStyle w:val="BodyTextIndent2"/>
        <w:ind w:firstLine="0"/>
        <w:jc w:val="center"/>
        <w:rPr>
          <w:snapToGrid w:val="0"/>
          <w:lang w:eastAsia="en-US"/>
        </w:rPr>
      </w:pPr>
    </w:p>
    <w:p>
      <w:pPr>
        <w:pStyle w:val="BodyTextIndent2"/>
        <w:ind w:firstLine="0"/>
        <w:jc w:val="center"/>
        <w:rPr>
          <w:snapToGrid w:val="0"/>
          <w:lang w:eastAsia="en-US"/>
        </w:rPr>
      </w:pPr>
      <w:r>
        <w:rPr>
          <w:snapToGrid w:val="0"/>
          <w:lang w:eastAsia="en-US"/>
        </w:rPr>
        <w:t>„§ 36a</w:t>
      </w:r>
    </w:p>
    <w:p>
      <w:pPr>
        <w:pStyle w:val="BodyTextIndent2"/>
        <w:ind w:firstLine="0"/>
        <w:jc w:val="center"/>
        <w:rPr>
          <w:snapToGrid w:val="0"/>
          <w:lang w:eastAsia="en-US"/>
        </w:rPr>
      </w:pPr>
      <w:r>
        <w:rPr>
          <w:snapToGrid w:val="0"/>
          <w:lang w:eastAsia="en-US"/>
        </w:rPr>
        <w:t>Zrušenie zápisu</w:t>
      </w:r>
    </w:p>
    <w:p>
      <w:pPr>
        <w:pStyle w:val="BodyTextIndent2"/>
        <w:ind w:firstLine="0"/>
        <w:jc w:val="center"/>
        <w:rPr>
          <w:snapToGrid w:val="0"/>
          <w:lang w:eastAsia="en-US"/>
        </w:rPr>
      </w:pPr>
    </w:p>
    <w:p>
      <w:pPr>
        <w:pStyle w:val="BodyTextIndent2"/>
        <w:ind w:firstLine="0"/>
        <w:jc w:val="both"/>
        <w:rPr>
          <w:snapToGrid w:val="0"/>
          <w:lang w:eastAsia="en-US"/>
        </w:rPr>
      </w:pPr>
      <w:r>
        <w:rPr>
          <w:snapToGrid w:val="0"/>
          <w:lang w:eastAsia="en-US"/>
        </w:rPr>
        <w:t>Oprávnená osoba môže na úrade podať žiadosť o zrušenie zápisu označenia pôvodu alebo zemepisného označenia v registri chránených označení pôvodu a zemepisných označení vedeného Európskou komisiou z dôvodu, že poľnohospodársky výrobok alebo potravina už nespĺňa podmienky špecifikácie. Na konanie o žiadosti o zrušenie zápisu pred úradom sa použijú ustanovenia § 33 a 33a.”.</w:t>
      </w:r>
    </w:p>
    <w:p>
      <w:pPr>
        <w:pStyle w:val="BodyTextIndent2"/>
        <w:ind w:firstLine="0"/>
        <w:rPr>
          <w:snapToGrid w:val="0"/>
          <w:lang w:eastAsia="en-US"/>
        </w:rPr>
      </w:pPr>
    </w:p>
    <w:p>
      <w:pPr>
        <w:pStyle w:val="BodyTextIndent2"/>
        <w:ind w:firstLine="0"/>
        <w:rPr>
          <w:snapToGrid w:val="0"/>
          <w:lang w:eastAsia="en-US"/>
        </w:rPr>
      </w:pPr>
      <w:r>
        <w:rPr>
          <w:snapToGrid w:val="0"/>
          <w:lang w:eastAsia="en-US"/>
        </w:rPr>
        <w:t>29. V § 37 ods. 1 a 2 sa slovo „bydl</w:t>
      </w:r>
      <w:r>
        <w:rPr>
          <w:snapToGrid w:val="0"/>
          <w:lang w:eastAsia="en-US"/>
        </w:rPr>
        <w:t>isko” nahrádza slovom „trvalý pobyt”.</w:t>
      </w:r>
    </w:p>
    <w:p>
      <w:pPr>
        <w:pStyle w:val="BodyTextIndent2"/>
        <w:ind w:firstLine="0"/>
        <w:rPr>
          <w:snapToGrid w:val="0"/>
          <w:lang w:eastAsia="en-US"/>
        </w:rPr>
      </w:pPr>
    </w:p>
    <w:p>
      <w:pPr>
        <w:pStyle w:val="BodyTextIndent2"/>
        <w:ind w:firstLine="0"/>
        <w:rPr>
          <w:snapToGrid w:val="0"/>
          <w:lang w:eastAsia="en-US"/>
        </w:rPr>
      </w:pPr>
      <w:r>
        <w:rPr>
          <w:snapToGrid w:val="0"/>
          <w:lang w:eastAsia="en-US"/>
        </w:rPr>
        <w:t>30. V § 37 ods. 2 sa za slová „zemepisných označeniach” vkladajú slová „pred úradom”.</w:t>
      </w:r>
    </w:p>
    <w:p>
      <w:pPr>
        <w:pStyle w:val="BodyTextIndent2"/>
        <w:ind w:firstLine="0"/>
        <w:rPr>
          <w:snapToGrid w:val="0"/>
          <w:lang w:eastAsia="en-US"/>
        </w:rPr>
      </w:pPr>
    </w:p>
    <w:p>
      <w:pPr>
        <w:pStyle w:val="BodyTextIndent"/>
        <w:tabs>
          <w:tab w:val="center" w:pos="851"/>
          <w:tab w:val="left" w:pos="993"/>
          <w:tab w:val="clear" w:pos="4253"/>
        </w:tabs>
        <w:ind w:firstLine="0"/>
        <w:jc w:val="left"/>
      </w:pPr>
      <w:r>
        <w:t>31. V § 37 sa za odsek 2 vkladá nový odsek 3, ktorý znie:</w:t>
      </w:r>
    </w:p>
    <w:p>
      <w:pPr>
        <w:pStyle w:val="BodyTextIndent"/>
        <w:tabs>
          <w:tab w:val="center" w:pos="851"/>
          <w:tab w:val="left" w:pos="993"/>
          <w:tab w:val="clear" w:pos="4253"/>
        </w:tabs>
        <w:ind w:firstLine="0"/>
      </w:pPr>
      <w:r>
        <w:t>„(3) Ustanovenie odseku 2 sa nevzťahuje na účastníkov konania, ktorými sú občania členského štátu Európskej únie alebo štátu, ktorý je zmluvnou stranou Dohody o Európskom hospodárskom priestore, a sú usadené na území Slovenskej republiky alebo poskytujú služby na území Slovenskej republiky, a  právnické osoby, ktoré majú svoju správu alebo sídlo svojej podnikateľskej činnosti na území členského štátu Európskej únie alebo štátu, ktorý je zmluvnou stranou Dohody o Európskom hospodárskom priestore,  a sú usadené na území Slovenskej republiky alebo poskytujú služby na území Slovenskej republiky. Takýto účastník konania je povinný oznámiť úradu adresu na doručovanie na území Slovenskej republiky. Ak účastník konania neoznámi úradu adresu na doručovanie, budú úradné správy týkajúce sa konania ukladané na úrade, pričom sa budú považovať za doručené po uplynutí 30 dní odo dňa uloženia. Na túto skutočnosť musí byť účastník upozornený.“.</w:t>
      </w:r>
    </w:p>
    <w:p>
      <w:pPr>
        <w:pStyle w:val="BodyTextIndent"/>
        <w:tabs>
          <w:tab w:val="center" w:pos="851"/>
          <w:tab w:val="left" w:pos="993"/>
          <w:tab w:val="clear" w:pos="4253"/>
        </w:tabs>
        <w:ind w:firstLine="0"/>
        <w:jc w:val="left"/>
      </w:pPr>
    </w:p>
    <w:p>
      <w:pPr>
        <w:pStyle w:val="BodyTextIndent"/>
        <w:tabs>
          <w:tab w:val="center" w:pos="851"/>
          <w:tab w:val="left" w:pos="993"/>
          <w:tab w:val="clear" w:pos="4253"/>
        </w:tabs>
        <w:ind w:firstLine="0"/>
        <w:jc w:val="left"/>
      </w:pPr>
      <w:r>
        <w:t>Doterajší odsek 3 sa označuje ako odsek 4.</w:t>
      </w:r>
    </w:p>
    <w:p>
      <w:pPr>
        <w:pStyle w:val="BodyTextIndent"/>
        <w:tabs>
          <w:tab w:val="center" w:pos="851"/>
          <w:tab w:val="left" w:pos="993"/>
          <w:tab w:val="clear" w:pos="4253"/>
        </w:tabs>
        <w:ind w:firstLine="0"/>
        <w:jc w:val="left"/>
        <w:rPr>
          <w:rFonts w:ascii="Arial" w:hAnsi="Arial"/>
        </w:rPr>
      </w:pPr>
    </w:p>
    <w:p>
      <w:pPr>
        <w:pStyle w:val="Title"/>
        <w:jc w:val="left"/>
        <w:rPr>
          <w:sz w:val="24"/>
          <w:lang w:val="sk-SK"/>
        </w:rPr>
      </w:pPr>
      <w:r>
        <w:rPr>
          <w:lang w:val="sk-SK"/>
        </w:rPr>
        <w:tab/>
        <w:tab/>
        <w:tab/>
        <w:tab/>
        <w:t xml:space="preserve"> </w:t>
      </w:r>
    </w:p>
    <w:p>
      <w:pPr>
        <w:pStyle w:val="BodyTextIndent3"/>
        <w:spacing w:line="360" w:lineRule="auto"/>
        <w:ind w:left="0"/>
        <w:jc w:val="center"/>
      </w:pPr>
      <w:r>
        <w:t>Čl. II</w:t>
      </w:r>
    </w:p>
    <w:p>
      <w:pPr>
        <w:rPr>
          <w:sz w:val="24"/>
        </w:rPr>
      </w:pPr>
    </w:p>
    <w:p>
      <w:pPr>
        <w:pStyle w:val="BodyText2"/>
        <w:tabs>
          <w:tab w:val="clear" w:pos="4253"/>
        </w:tabs>
      </w:pPr>
      <w:r>
        <w:t>Zákon Národnej rady Slovenskej republiky č.145/1995 Z. z. o správnych poplatkoch              v znení zákona Národnej rady Slovenskej republiky č. 123/1996 Z. z., zákona Národnej rady Slovenskej republiky č. 224/1996 Z. z., zákona č. 70/1997 Z. z., zákona č. 1/1998 Z. z., zákona č. 232/1999 Z. z., zákona č. 3/2000 Z. z., zákona č. 142/2000 Z. z., zákon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24/2006 Z. z., zákona č. 117/2006 Z. z., zákona č. 124/2006 Z. z., zákona č. 126/2006 Z. z., zákona č. 224/2006 Z. z a zákona č. 342/2006 Z. z. sa dopĺňa takto:</w:t>
      </w:r>
    </w:p>
    <w:p>
      <w:pPr>
        <w:rPr>
          <w:sz w:val="24"/>
        </w:rPr>
      </w:pPr>
    </w:p>
    <w:p>
      <w:pPr>
        <w:jc w:val="both"/>
        <w:rPr>
          <w:sz w:val="24"/>
        </w:rPr>
      </w:pPr>
      <w:r>
        <w:rPr>
          <w:sz w:val="24"/>
        </w:rPr>
        <w:t>V sadzobníku správnych poplatkov v časti XVI. PRIEMYSELNÉ PRÁVA sa položka 235 dopĺňa písmenami c) a d), ktoré znejú:</w:t>
      </w:r>
    </w:p>
    <w:p>
      <w:pPr>
        <w:jc w:val="both"/>
        <w:rPr>
          <w:sz w:val="24"/>
        </w:rPr>
      </w:pPr>
      <w:r>
        <w:rPr>
          <w:sz w:val="24"/>
        </w:rPr>
        <w:t xml:space="preserve">„c) Podanie žiadosti o zápis označenia pôvodu alebo zemepisného označenia do registra Európskej komisie                                                                          </w:t>
      </w:r>
      <w:r>
        <w:rPr>
          <w:sz w:val="24"/>
        </w:rPr>
        <w:t xml:space="preserve">   2 000 Sk.</w:t>
      </w:r>
    </w:p>
    <w:p>
      <w:pPr>
        <w:pStyle w:val="Title"/>
        <w:jc w:val="both"/>
        <w:rPr>
          <w:b w:val="0"/>
          <w:sz w:val="24"/>
          <w:lang w:val="sk-SK"/>
        </w:rPr>
      </w:pPr>
      <w:r>
        <w:rPr>
          <w:b w:val="0"/>
          <w:sz w:val="24"/>
          <w:lang w:val="sk-SK"/>
        </w:rPr>
        <w:t xml:space="preserve">d) Podanie námietok proti žiadosti o zápis označenia pôvodu alebo zemepisného označenia do registra Európskej komisie </w:t>
        <w:tab/>
        <w:tab/>
        <w:tab/>
        <w:tab/>
        <w:tab/>
        <w:t>1 000 Sk.”.</w:t>
      </w:r>
    </w:p>
    <w:p>
      <w:pPr>
        <w:pStyle w:val="Title"/>
        <w:jc w:val="left"/>
        <w:rPr>
          <w:b w:val="0"/>
          <w:sz w:val="24"/>
          <w:lang w:val="sk-SK"/>
        </w:rPr>
      </w:pPr>
    </w:p>
    <w:p>
      <w:pPr>
        <w:pStyle w:val="Title"/>
        <w:jc w:val="left"/>
        <w:rPr>
          <w:b w:val="0"/>
          <w:sz w:val="24"/>
          <w:lang w:val="sk-SK"/>
        </w:rPr>
      </w:pPr>
    </w:p>
    <w:p>
      <w:pPr>
        <w:pStyle w:val="Title"/>
        <w:rPr>
          <w:b w:val="0"/>
          <w:sz w:val="24"/>
          <w:lang w:val="sk-SK"/>
        </w:rPr>
      </w:pPr>
      <w:r>
        <w:rPr>
          <w:b w:val="0"/>
          <w:sz w:val="24"/>
          <w:lang w:val="sk-SK"/>
        </w:rPr>
        <w:t>Čl. III</w:t>
      </w:r>
    </w:p>
    <w:p>
      <w:pPr>
        <w:pStyle w:val="Title"/>
        <w:jc w:val="left"/>
        <w:rPr>
          <w:b w:val="0"/>
          <w:sz w:val="24"/>
          <w:lang w:val="sk-SK"/>
        </w:rPr>
      </w:pPr>
    </w:p>
    <w:p>
      <w:pPr>
        <w:pStyle w:val="Title"/>
        <w:jc w:val="left"/>
        <w:rPr>
          <w:b w:val="0"/>
          <w:sz w:val="24"/>
          <w:lang w:val="sk-SK"/>
        </w:rPr>
      </w:pPr>
      <w:r>
        <w:rPr>
          <w:b w:val="0"/>
          <w:sz w:val="24"/>
          <w:lang w:val="sk-SK"/>
        </w:rPr>
        <w:t>Tento zákon nadobúda účinnosť 1. júna 2007.</w:t>
      </w:r>
    </w:p>
    <w:sectPr>
      <w:footerReference w:type="even" r:id="rId4"/>
      <w:footerReference w:type="default" r:id="rId5"/>
      <w:pgSz w:w="11906" w:h="16838"/>
      <w:pgMar w:top="1134"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00003A87" w:usb1="00000000" w:usb2="00000000" w:usb3="00000000" w:csb0="000000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00007A87" w:usb1="80000000" w:usb2="00000008" w:usb3="00000000" w:csb0="0000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EA6"/>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01D03239"/>
    <w:multiLevelType w:val="singleLevel"/>
    <w:tmpl w:val="04090017"/>
    <w:lvl w:ilvl="0">
      <w:start w:val="1"/>
      <w:numFmt w:val="lowerLetter"/>
      <w:lvlText w:val="%1)"/>
      <w:lvlJc w:val="left"/>
      <w:pPr>
        <w:tabs>
          <w:tab w:val="num" w:pos="360"/>
        </w:tabs>
        <w:ind w:left="360" w:hanging="360"/>
      </w:pPr>
    </w:lvl>
  </w:abstractNum>
  <w:abstractNum w:abstractNumId="2">
    <w:nsid w:val="02116C22"/>
    <w:multiLevelType w:val="singleLevel"/>
    <w:tmpl w:val="46BE46FE"/>
    <w:lvl w:ilvl="0">
      <w:start w:val="1"/>
      <w:numFmt w:val="decimal"/>
      <w:lvlText w:val="(%1)"/>
      <w:lvlJc w:val="left"/>
      <w:pPr>
        <w:tabs>
          <w:tab w:val="num" w:pos="360"/>
        </w:tabs>
        <w:ind w:left="360" w:hanging="360"/>
      </w:pPr>
      <w:rPr>
        <w:rFonts w:hint="default"/>
      </w:rPr>
    </w:lvl>
  </w:abstractNum>
  <w:abstractNum w:abstractNumId="3">
    <w:nsid w:val="028B3E97"/>
    <w:multiLevelType w:val="singleLevel"/>
    <w:tmpl w:val="80407ABA"/>
    <w:lvl w:ilvl="0">
      <w:start w:val="1"/>
      <w:numFmt w:val="decimal"/>
      <w:lvlText w:val="(%1)"/>
      <w:lvlJc w:val="left"/>
      <w:pPr>
        <w:tabs>
          <w:tab w:val="num" w:pos="1080"/>
        </w:tabs>
        <w:ind w:left="1080" w:hanging="360"/>
      </w:pPr>
      <w:rPr>
        <w:rFonts w:hint="default"/>
      </w:rPr>
    </w:lvl>
  </w:abstractNum>
  <w:abstractNum w:abstractNumId="4">
    <w:nsid w:val="03614DF8"/>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nsid w:val="038A6D44"/>
    <w:multiLevelType w:val="singleLevel"/>
    <w:tmpl w:val="04090017"/>
    <w:lvl w:ilvl="0">
      <w:start w:val="1"/>
      <w:numFmt w:val="lowerLetter"/>
      <w:lvlText w:val="%1)"/>
      <w:lvlJc w:val="left"/>
      <w:pPr>
        <w:tabs>
          <w:tab w:val="num" w:pos="360"/>
        </w:tabs>
        <w:ind w:left="360" w:hanging="360"/>
      </w:pPr>
    </w:lvl>
  </w:abstractNum>
  <w:abstractNum w:abstractNumId="6">
    <w:nsid w:val="03B31B68"/>
    <w:multiLevelType w:val="singleLevel"/>
    <w:tmpl w:val="04090017"/>
    <w:lvl w:ilvl="0">
      <w:start w:val="1"/>
      <w:numFmt w:val="lowerLetter"/>
      <w:lvlText w:val="%1)"/>
      <w:lvlJc w:val="left"/>
      <w:pPr>
        <w:tabs>
          <w:tab w:val="num" w:pos="360"/>
        </w:tabs>
        <w:ind w:left="360" w:hanging="360"/>
      </w:pPr>
    </w:lvl>
  </w:abstractNum>
  <w:abstractNum w:abstractNumId="7">
    <w:nsid w:val="04CD59E5"/>
    <w:multiLevelType w:val="singleLevel"/>
    <w:tmpl w:val="04090011"/>
    <w:lvl w:ilvl="0">
      <w:start w:val="1"/>
      <w:numFmt w:val="decimal"/>
      <w:lvlText w:val="%1)"/>
      <w:lvlJc w:val="left"/>
      <w:pPr>
        <w:tabs>
          <w:tab w:val="num" w:pos="360"/>
        </w:tabs>
        <w:ind w:left="360" w:hanging="360"/>
      </w:pPr>
    </w:lvl>
  </w:abstractNum>
  <w:abstractNum w:abstractNumId="8">
    <w:nsid w:val="04DB0300"/>
    <w:multiLevelType w:val="singleLevel"/>
    <w:tmpl w:val="0409000F"/>
    <w:lvl w:ilvl="0">
      <w:start w:val="1"/>
      <w:numFmt w:val="decimal"/>
      <w:lvlText w:val="%1."/>
      <w:lvlJc w:val="left"/>
      <w:pPr>
        <w:tabs>
          <w:tab w:val="num" w:pos="360"/>
        </w:tabs>
        <w:ind w:left="360" w:hanging="360"/>
      </w:pPr>
    </w:lvl>
  </w:abstractNum>
  <w:abstractNum w:abstractNumId="9">
    <w:nsid w:val="05DE3CE3"/>
    <w:multiLevelType w:val="singleLevel"/>
    <w:tmpl w:val="3026880E"/>
    <w:lvl w:ilvl="0">
      <w:start w:val="1"/>
      <w:numFmt w:val="decimal"/>
      <w:lvlText w:val="(%1)"/>
      <w:lvlJc w:val="left"/>
      <w:pPr>
        <w:tabs>
          <w:tab w:val="num" w:pos="360"/>
        </w:tabs>
        <w:ind w:left="360" w:hanging="360"/>
      </w:pPr>
      <w:rPr>
        <w:rFonts w:hint="default"/>
      </w:rPr>
    </w:lvl>
  </w:abstractNum>
  <w:abstractNum w:abstractNumId="10">
    <w:nsid w:val="074C147A"/>
    <w:multiLevelType w:val="singleLevel"/>
    <w:tmpl w:val="7A20BBBC"/>
    <w:lvl w:ilvl="0">
      <w:start w:val="1"/>
      <w:numFmt w:val="lowerLetter"/>
      <w:lvlText w:val="%1)"/>
      <w:lvlJc w:val="left"/>
      <w:pPr>
        <w:tabs>
          <w:tab w:val="num" w:pos="927"/>
        </w:tabs>
        <w:ind w:left="927" w:hanging="360"/>
      </w:pPr>
      <w:rPr>
        <w:rFonts w:hint="default"/>
      </w:rPr>
    </w:lvl>
  </w:abstractNum>
  <w:abstractNum w:abstractNumId="11">
    <w:nsid w:val="09997457"/>
    <w:multiLevelType w:val="singleLevel"/>
    <w:tmpl w:val="04090017"/>
    <w:lvl w:ilvl="0">
      <w:start w:val="1"/>
      <w:numFmt w:val="lowerLetter"/>
      <w:lvlText w:val="%1)"/>
      <w:lvlJc w:val="left"/>
      <w:pPr>
        <w:tabs>
          <w:tab w:val="num" w:pos="360"/>
        </w:tabs>
        <w:ind w:left="360" w:hanging="360"/>
      </w:pPr>
    </w:lvl>
  </w:abstractNum>
  <w:abstractNum w:abstractNumId="12">
    <w:nsid w:val="09C4625A"/>
    <w:multiLevelType w:val="singleLevel"/>
    <w:tmpl w:val="80407ABA"/>
    <w:lvl w:ilvl="0">
      <w:start w:val="1"/>
      <w:numFmt w:val="decimal"/>
      <w:lvlText w:val="(%1)"/>
      <w:lvlJc w:val="left"/>
      <w:pPr>
        <w:tabs>
          <w:tab w:val="num" w:pos="1080"/>
        </w:tabs>
        <w:ind w:left="1080" w:hanging="360"/>
      </w:pPr>
      <w:rPr>
        <w:rFonts w:hint="default"/>
      </w:rPr>
    </w:lvl>
  </w:abstractNum>
  <w:abstractNum w:abstractNumId="13">
    <w:nsid w:val="0B76622B"/>
    <w:multiLevelType w:val="singleLevel"/>
    <w:tmpl w:val="80407ABA"/>
    <w:lvl w:ilvl="0">
      <w:start w:val="1"/>
      <w:numFmt w:val="decimal"/>
      <w:lvlText w:val="(%1)"/>
      <w:lvlJc w:val="left"/>
      <w:pPr>
        <w:tabs>
          <w:tab w:val="num" w:pos="1080"/>
        </w:tabs>
        <w:ind w:left="1080" w:hanging="360"/>
      </w:pPr>
      <w:rPr>
        <w:rFonts w:hint="default"/>
      </w:rPr>
    </w:lvl>
  </w:abstractNum>
  <w:abstractNum w:abstractNumId="14">
    <w:nsid w:val="0C461468"/>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nsid w:val="0C5E3078"/>
    <w:multiLevelType w:val="singleLevel"/>
    <w:tmpl w:val="FB4AF9F4"/>
    <w:lvl w:ilvl="0">
      <w:start w:val="1"/>
      <w:numFmt w:val="decimal"/>
      <w:lvlText w:val="(%1)"/>
      <w:lvlJc w:val="left"/>
      <w:pPr>
        <w:tabs>
          <w:tab w:val="num" w:pos="1032"/>
        </w:tabs>
        <w:ind w:left="1032" w:hanging="465"/>
      </w:pPr>
      <w:rPr>
        <w:rFonts w:hint="default"/>
      </w:rPr>
    </w:lvl>
  </w:abstractNum>
  <w:abstractNum w:abstractNumId="16">
    <w:nsid w:val="0D7449E5"/>
    <w:multiLevelType w:val="singleLevel"/>
    <w:tmpl w:val="FB4AF9F4"/>
    <w:lvl w:ilvl="0">
      <w:start w:val="1"/>
      <w:numFmt w:val="decimal"/>
      <w:lvlText w:val="(%1)"/>
      <w:lvlJc w:val="left"/>
      <w:pPr>
        <w:tabs>
          <w:tab w:val="num" w:pos="1032"/>
        </w:tabs>
        <w:ind w:left="1032" w:hanging="465"/>
      </w:pPr>
      <w:rPr>
        <w:rFonts w:hint="default"/>
      </w:rPr>
    </w:lvl>
  </w:abstractNum>
  <w:abstractNum w:abstractNumId="17">
    <w:nsid w:val="0DAC3059"/>
    <w:multiLevelType w:val="singleLevel"/>
    <w:tmpl w:val="80407ABA"/>
    <w:lvl w:ilvl="0">
      <w:start w:val="1"/>
      <w:numFmt w:val="decimal"/>
      <w:lvlText w:val="(%1)"/>
      <w:lvlJc w:val="left"/>
      <w:pPr>
        <w:tabs>
          <w:tab w:val="num" w:pos="1080"/>
        </w:tabs>
        <w:ind w:left="1080" w:hanging="360"/>
      </w:pPr>
      <w:rPr>
        <w:rFonts w:hint="default"/>
      </w:rPr>
    </w:lvl>
  </w:abstractNum>
  <w:abstractNum w:abstractNumId="18">
    <w:nsid w:val="0E1E3CDD"/>
    <w:multiLevelType w:val="singleLevel"/>
    <w:tmpl w:val="42B8E658"/>
    <w:lvl w:ilvl="0">
      <w:start w:val="1"/>
      <w:numFmt w:val="decimal"/>
      <w:lvlText w:val="(%1)"/>
      <w:lvlJc w:val="left"/>
      <w:pPr>
        <w:tabs>
          <w:tab w:val="num" w:pos="360"/>
        </w:tabs>
        <w:ind w:left="360" w:hanging="360"/>
      </w:pPr>
      <w:rPr>
        <w:rFonts w:hint="default"/>
      </w:rPr>
    </w:lvl>
  </w:abstractNum>
  <w:abstractNum w:abstractNumId="19">
    <w:nsid w:val="0E2C6AB8"/>
    <w:multiLevelType w:val="singleLevel"/>
    <w:tmpl w:val="04090017"/>
    <w:lvl w:ilvl="0">
      <w:start w:val="1"/>
      <w:numFmt w:val="lowerLetter"/>
      <w:lvlText w:val="%1)"/>
      <w:lvlJc w:val="left"/>
      <w:pPr>
        <w:tabs>
          <w:tab w:val="num" w:pos="360"/>
        </w:tabs>
        <w:ind w:left="360" w:hanging="360"/>
      </w:pPr>
      <w:rPr>
        <w:rFonts w:hint="default"/>
      </w:rPr>
    </w:lvl>
  </w:abstractNum>
  <w:abstractNum w:abstractNumId="20">
    <w:nsid w:val="0EC6008B"/>
    <w:multiLevelType w:val="singleLevel"/>
    <w:tmpl w:val="FB4AF9F4"/>
    <w:lvl w:ilvl="0">
      <w:start w:val="1"/>
      <w:numFmt w:val="decimal"/>
      <w:lvlText w:val="(%1)"/>
      <w:lvlJc w:val="left"/>
      <w:pPr>
        <w:tabs>
          <w:tab w:val="num" w:pos="1032"/>
        </w:tabs>
        <w:ind w:left="1032" w:hanging="465"/>
      </w:pPr>
      <w:rPr>
        <w:rFonts w:hint="default"/>
      </w:rPr>
    </w:lvl>
  </w:abstractNum>
  <w:abstractNum w:abstractNumId="21">
    <w:nsid w:val="0F6B3769"/>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nsid w:val="100260F2"/>
    <w:multiLevelType w:val="singleLevel"/>
    <w:tmpl w:val="04090017"/>
    <w:lvl w:ilvl="0">
      <w:start w:val="1"/>
      <w:numFmt w:val="lowerLetter"/>
      <w:lvlText w:val="%1)"/>
      <w:lvlJc w:val="left"/>
      <w:pPr>
        <w:tabs>
          <w:tab w:val="num" w:pos="360"/>
        </w:tabs>
        <w:ind w:left="360" w:hanging="360"/>
      </w:pPr>
    </w:lvl>
  </w:abstractNum>
  <w:abstractNum w:abstractNumId="23">
    <w:nsid w:val="10E60803"/>
    <w:multiLevelType w:val="singleLevel"/>
    <w:tmpl w:val="80407ABA"/>
    <w:lvl w:ilvl="0">
      <w:start w:val="1"/>
      <w:numFmt w:val="decimal"/>
      <w:lvlText w:val="(%1)"/>
      <w:lvlJc w:val="left"/>
      <w:pPr>
        <w:tabs>
          <w:tab w:val="num" w:pos="1080"/>
        </w:tabs>
        <w:ind w:left="1080" w:hanging="360"/>
      </w:pPr>
      <w:rPr>
        <w:rFonts w:hint="default"/>
      </w:rPr>
    </w:lvl>
  </w:abstractNum>
  <w:abstractNum w:abstractNumId="24">
    <w:nsid w:val="11104E52"/>
    <w:multiLevelType w:val="singleLevel"/>
    <w:tmpl w:val="FB4AF9F4"/>
    <w:lvl w:ilvl="0">
      <w:start w:val="1"/>
      <w:numFmt w:val="decimal"/>
      <w:lvlText w:val="(%1)"/>
      <w:lvlJc w:val="left"/>
      <w:pPr>
        <w:tabs>
          <w:tab w:val="num" w:pos="1032"/>
        </w:tabs>
        <w:ind w:left="1032" w:hanging="465"/>
      </w:pPr>
      <w:rPr>
        <w:rFonts w:hint="default"/>
      </w:rPr>
    </w:lvl>
  </w:abstractNum>
  <w:abstractNum w:abstractNumId="25">
    <w:nsid w:val="111F07DF"/>
    <w:multiLevelType w:val="singleLevel"/>
    <w:tmpl w:val="41BC4AEE"/>
    <w:lvl w:ilvl="0">
      <w:start w:val="1"/>
      <w:numFmt w:val="decimal"/>
      <w:lvlText w:val="(%1)"/>
      <w:lvlJc w:val="left"/>
      <w:pPr>
        <w:tabs>
          <w:tab w:val="num" w:pos="1110"/>
        </w:tabs>
        <w:ind w:left="1110" w:hanging="390"/>
      </w:pPr>
      <w:rPr>
        <w:rFonts w:hint="default"/>
      </w:rPr>
    </w:lvl>
  </w:abstractNum>
  <w:abstractNum w:abstractNumId="26">
    <w:nsid w:val="11EB1A07"/>
    <w:multiLevelType w:val="singleLevel"/>
    <w:tmpl w:val="6EB0B3F2"/>
    <w:lvl w:ilvl="0">
      <w:start w:val="1"/>
      <w:numFmt w:val="decimal"/>
      <w:lvlText w:val="(%1)"/>
      <w:lvlJc w:val="left"/>
      <w:pPr>
        <w:tabs>
          <w:tab w:val="num" w:pos="927"/>
        </w:tabs>
        <w:ind w:left="927" w:hanging="360"/>
      </w:pPr>
      <w:rPr>
        <w:rFonts w:hint="default"/>
      </w:rPr>
    </w:lvl>
  </w:abstractNum>
  <w:abstractNum w:abstractNumId="27">
    <w:nsid w:val="124B7CBA"/>
    <w:multiLevelType w:val="singleLevel"/>
    <w:tmpl w:val="FB4AF9F4"/>
    <w:lvl w:ilvl="0">
      <w:start w:val="1"/>
      <w:numFmt w:val="decimal"/>
      <w:lvlText w:val="(%1)"/>
      <w:lvlJc w:val="left"/>
      <w:pPr>
        <w:tabs>
          <w:tab w:val="num" w:pos="1032"/>
        </w:tabs>
        <w:ind w:left="1032" w:hanging="465"/>
      </w:pPr>
      <w:rPr>
        <w:rFonts w:hint="default"/>
      </w:rPr>
    </w:lvl>
  </w:abstractNum>
  <w:abstractNum w:abstractNumId="28">
    <w:nsid w:val="137227F0"/>
    <w:multiLevelType w:val="singleLevel"/>
    <w:tmpl w:val="04090017"/>
    <w:lvl w:ilvl="0">
      <w:start w:val="1"/>
      <w:numFmt w:val="lowerLetter"/>
      <w:lvlText w:val="%1)"/>
      <w:lvlJc w:val="left"/>
      <w:pPr>
        <w:tabs>
          <w:tab w:val="num" w:pos="360"/>
        </w:tabs>
        <w:ind w:left="360" w:hanging="360"/>
      </w:pPr>
    </w:lvl>
  </w:abstractNum>
  <w:abstractNum w:abstractNumId="29">
    <w:nsid w:val="168409E9"/>
    <w:multiLevelType w:val="singleLevel"/>
    <w:tmpl w:val="04090017"/>
    <w:lvl w:ilvl="0">
      <w:start w:val="1"/>
      <w:numFmt w:val="lowerLetter"/>
      <w:lvlText w:val="%1)"/>
      <w:lvlJc w:val="left"/>
      <w:pPr>
        <w:tabs>
          <w:tab w:val="num" w:pos="360"/>
        </w:tabs>
        <w:ind w:left="360" w:hanging="360"/>
      </w:pPr>
    </w:lvl>
  </w:abstractNum>
  <w:abstractNum w:abstractNumId="30">
    <w:nsid w:val="16BD75FA"/>
    <w:multiLevelType w:val="singleLevel"/>
    <w:tmpl w:val="0409000F"/>
    <w:lvl w:ilvl="0">
      <w:start w:val="1"/>
      <w:numFmt w:val="decimal"/>
      <w:lvlText w:val="%1."/>
      <w:lvlJc w:val="left"/>
      <w:pPr>
        <w:tabs>
          <w:tab w:val="num" w:pos="360"/>
        </w:tabs>
        <w:ind w:left="360" w:hanging="360"/>
      </w:pPr>
    </w:lvl>
  </w:abstractNum>
  <w:abstractNum w:abstractNumId="31">
    <w:nsid w:val="19CA7E4C"/>
    <w:multiLevelType w:val="singleLevel"/>
    <w:tmpl w:val="0409000F"/>
    <w:lvl w:ilvl="0">
      <w:start w:val="1"/>
      <w:numFmt w:val="decimal"/>
      <w:lvlText w:val="%1."/>
      <w:lvlJc w:val="left"/>
      <w:pPr>
        <w:tabs>
          <w:tab w:val="num" w:pos="360"/>
        </w:tabs>
        <w:ind w:left="360" w:hanging="360"/>
      </w:pPr>
    </w:lvl>
  </w:abstractNum>
  <w:abstractNum w:abstractNumId="32">
    <w:nsid w:val="1A027F80"/>
    <w:multiLevelType w:val="singleLevel"/>
    <w:tmpl w:val="7D78D79C"/>
    <w:lvl w:ilvl="0">
      <w:start w:val="1"/>
      <w:numFmt w:val="decimal"/>
      <w:lvlText w:val="(%1)"/>
      <w:lvlJc w:val="left"/>
      <w:pPr>
        <w:tabs>
          <w:tab w:val="num" w:pos="1080"/>
        </w:tabs>
        <w:ind w:left="1080" w:hanging="360"/>
      </w:pPr>
      <w:rPr>
        <w:rFonts w:hint="default"/>
      </w:rPr>
    </w:lvl>
  </w:abstractNum>
  <w:abstractNum w:abstractNumId="33">
    <w:nsid w:val="1D987B15"/>
    <w:multiLevelType w:val="singleLevel"/>
    <w:tmpl w:val="4A5AB1B6"/>
    <w:lvl w:ilvl="0">
      <w:start w:val="1"/>
      <w:numFmt w:val="decimal"/>
      <w:lvlText w:val="(%1)"/>
      <w:lvlJc w:val="left"/>
      <w:pPr>
        <w:tabs>
          <w:tab w:val="num" w:pos="1080"/>
        </w:tabs>
        <w:ind w:left="1080" w:hanging="360"/>
      </w:pPr>
      <w:rPr>
        <w:rFonts w:hint="default"/>
      </w:rPr>
    </w:lvl>
  </w:abstractNum>
  <w:abstractNum w:abstractNumId="34">
    <w:nsid w:val="1E196D0B"/>
    <w:multiLevelType w:val="singleLevel"/>
    <w:tmpl w:val="FB4AF9F4"/>
    <w:lvl w:ilvl="0">
      <w:start w:val="1"/>
      <w:numFmt w:val="decimal"/>
      <w:lvlText w:val="(%1)"/>
      <w:lvlJc w:val="left"/>
      <w:pPr>
        <w:tabs>
          <w:tab w:val="num" w:pos="1032"/>
        </w:tabs>
        <w:ind w:left="1032" w:hanging="465"/>
      </w:pPr>
      <w:rPr>
        <w:rFonts w:hint="default"/>
      </w:rPr>
    </w:lvl>
  </w:abstractNum>
  <w:abstractNum w:abstractNumId="35">
    <w:nsid w:val="1EB425B8"/>
    <w:multiLevelType w:val="singleLevel"/>
    <w:tmpl w:val="04090017"/>
    <w:lvl w:ilvl="0">
      <w:start w:val="1"/>
      <w:numFmt w:val="lowerLetter"/>
      <w:lvlText w:val="%1)"/>
      <w:lvlJc w:val="left"/>
      <w:pPr>
        <w:tabs>
          <w:tab w:val="num" w:pos="360"/>
        </w:tabs>
        <w:ind w:left="360" w:hanging="360"/>
      </w:pPr>
      <w:rPr>
        <w:rFonts w:hint="default"/>
      </w:rPr>
    </w:lvl>
  </w:abstractNum>
  <w:abstractNum w:abstractNumId="36">
    <w:nsid w:val="1F3029DF"/>
    <w:multiLevelType w:val="singleLevel"/>
    <w:tmpl w:val="1B88A432"/>
    <w:lvl w:ilvl="0">
      <w:start w:val="1"/>
      <w:numFmt w:val="decimal"/>
      <w:lvlText w:val="(%1)"/>
      <w:lvlJc w:val="left"/>
      <w:pPr>
        <w:tabs>
          <w:tab w:val="num" w:pos="927"/>
        </w:tabs>
        <w:ind w:left="927" w:hanging="360"/>
      </w:pPr>
      <w:rPr>
        <w:rFonts w:hint="default"/>
      </w:rPr>
    </w:lvl>
  </w:abstractNum>
  <w:abstractNum w:abstractNumId="37">
    <w:nsid w:val="1F7E4CED"/>
    <w:multiLevelType w:val="singleLevel"/>
    <w:tmpl w:val="04090017"/>
    <w:lvl w:ilvl="0">
      <w:start w:val="1"/>
      <w:numFmt w:val="lowerLetter"/>
      <w:lvlText w:val="%1)"/>
      <w:lvlJc w:val="left"/>
      <w:pPr>
        <w:tabs>
          <w:tab w:val="num" w:pos="360"/>
        </w:tabs>
        <w:ind w:left="360" w:hanging="360"/>
      </w:pPr>
      <w:rPr>
        <w:rFonts w:hint="default"/>
      </w:rPr>
    </w:lvl>
  </w:abstractNum>
  <w:abstractNum w:abstractNumId="38">
    <w:nsid w:val="206A3850"/>
    <w:multiLevelType w:val="singleLevel"/>
    <w:tmpl w:val="04090017"/>
    <w:lvl w:ilvl="0">
      <w:start w:val="1"/>
      <w:numFmt w:val="lowerLetter"/>
      <w:lvlText w:val="%1)"/>
      <w:lvlJc w:val="left"/>
      <w:pPr>
        <w:tabs>
          <w:tab w:val="num" w:pos="360"/>
        </w:tabs>
        <w:ind w:left="360" w:hanging="360"/>
      </w:pPr>
    </w:lvl>
  </w:abstractNum>
  <w:abstractNum w:abstractNumId="39">
    <w:nsid w:val="221113EE"/>
    <w:multiLevelType w:val="singleLevel"/>
    <w:tmpl w:val="04090017"/>
    <w:lvl w:ilvl="0">
      <w:start w:val="1"/>
      <w:numFmt w:val="lowerLetter"/>
      <w:lvlText w:val="%1)"/>
      <w:lvlJc w:val="left"/>
      <w:pPr>
        <w:tabs>
          <w:tab w:val="num" w:pos="360"/>
        </w:tabs>
        <w:ind w:left="360" w:hanging="360"/>
      </w:pPr>
    </w:lvl>
  </w:abstractNum>
  <w:abstractNum w:abstractNumId="40">
    <w:nsid w:val="22CA5850"/>
    <w:multiLevelType w:val="singleLevel"/>
    <w:tmpl w:val="04090017"/>
    <w:lvl w:ilvl="0">
      <w:start w:val="1"/>
      <w:numFmt w:val="lowerLetter"/>
      <w:lvlText w:val="%1)"/>
      <w:lvlJc w:val="left"/>
      <w:pPr>
        <w:tabs>
          <w:tab w:val="num" w:pos="360"/>
        </w:tabs>
        <w:ind w:left="360" w:hanging="360"/>
      </w:pPr>
    </w:lvl>
  </w:abstractNum>
  <w:abstractNum w:abstractNumId="41">
    <w:nsid w:val="233564CA"/>
    <w:multiLevelType w:val="singleLevel"/>
    <w:tmpl w:val="04090017"/>
    <w:lvl w:ilvl="0">
      <w:start w:val="1"/>
      <w:numFmt w:val="lowerLetter"/>
      <w:lvlText w:val="%1)"/>
      <w:lvlJc w:val="left"/>
      <w:pPr>
        <w:tabs>
          <w:tab w:val="num" w:pos="360"/>
        </w:tabs>
        <w:ind w:left="360" w:hanging="360"/>
      </w:pPr>
    </w:lvl>
  </w:abstractNum>
  <w:abstractNum w:abstractNumId="42">
    <w:nsid w:val="26036DB8"/>
    <w:multiLevelType w:val="singleLevel"/>
    <w:tmpl w:val="04090017"/>
    <w:lvl w:ilvl="0">
      <w:start w:val="1"/>
      <w:numFmt w:val="lowerLetter"/>
      <w:lvlText w:val="%1)"/>
      <w:lvlJc w:val="left"/>
      <w:pPr>
        <w:tabs>
          <w:tab w:val="num" w:pos="360"/>
        </w:tabs>
        <w:ind w:left="360" w:hanging="360"/>
      </w:pPr>
    </w:lvl>
  </w:abstractNum>
  <w:abstractNum w:abstractNumId="43">
    <w:nsid w:val="263C0D73"/>
    <w:multiLevelType w:val="singleLevel"/>
    <w:tmpl w:val="B2609600"/>
    <w:lvl w:ilvl="0">
      <w:start w:val="1"/>
      <w:numFmt w:val="decimal"/>
      <w:lvlText w:val="(%1)"/>
      <w:lvlJc w:val="left"/>
      <w:pPr>
        <w:tabs>
          <w:tab w:val="num" w:pos="1032"/>
        </w:tabs>
        <w:ind w:left="1032" w:hanging="465"/>
      </w:pPr>
      <w:rPr>
        <w:vertAlign w:val="baseline"/>
      </w:rPr>
    </w:lvl>
  </w:abstractNum>
  <w:abstractNum w:abstractNumId="44">
    <w:nsid w:val="26E97DA6"/>
    <w:multiLevelType w:val="singleLevel"/>
    <w:tmpl w:val="FB4AF9F4"/>
    <w:lvl w:ilvl="0">
      <w:start w:val="1"/>
      <w:numFmt w:val="decimal"/>
      <w:lvlText w:val="(%1)"/>
      <w:lvlJc w:val="left"/>
      <w:pPr>
        <w:tabs>
          <w:tab w:val="num" w:pos="1032"/>
        </w:tabs>
        <w:ind w:left="1032" w:hanging="465"/>
      </w:pPr>
      <w:rPr>
        <w:rFonts w:hint="default"/>
      </w:rPr>
    </w:lvl>
  </w:abstractNum>
  <w:abstractNum w:abstractNumId="45">
    <w:nsid w:val="27040304"/>
    <w:multiLevelType w:val="singleLevel"/>
    <w:tmpl w:val="04090017"/>
    <w:lvl w:ilvl="0">
      <w:start w:val="1"/>
      <w:numFmt w:val="lowerLetter"/>
      <w:lvlText w:val="%1)"/>
      <w:lvlJc w:val="left"/>
      <w:pPr>
        <w:tabs>
          <w:tab w:val="num" w:pos="360"/>
        </w:tabs>
        <w:ind w:left="360" w:hanging="360"/>
      </w:pPr>
    </w:lvl>
  </w:abstractNum>
  <w:abstractNum w:abstractNumId="46">
    <w:nsid w:val="27077A15"/>
    <w:multiLevelType w:val="singleLevel"/>
    <w:tmpl w:val="7D78D79C"/>
    <w:lvl w:ilvl="0">
      <w:start w:val="1"/>
      <w:numFmt w:val="decimal"/>
      <w:lvlText w:val="(%1)"/>
      <w:lvlJc w:val="left"/>
      <w:pPr>
        <w:tabs>
          <w:tab w:val="num" w:pos="1080"/>
        </w:tabs>
        <w:ind w:left="1080" w:hanging="360"/>
      </w:pPr>
      <w:rPr>
        <w:rFonts w:hint="default"/>
      </w:rPr>
    </w:lvl>
  </w:abstractNum>
  <w:abstractNum w:abstractNumId="47">
    <w:nsid w:val="2817366A"/>
    <w:multiLevelType w:val="singleLevel"/>
    <w:tmpl w:val="B2609600"/>
    <w:lvl w:ilvl="0">
      <w:start w:val="1"/>
      <w:numFmt w:val="decimal"/>
      <w:lvlText w:val="(%1)"/>
      <w:lvlJc w:val="left"/>
      <w:pPr>
        <w:tabs>
          <w:tab w:val="num" w:pos="1032"/>
        </w:tabs>
        <w:ind w:left="1032" w:hanging="465"/>
      </w:pPr>
      <w:rPr>
        <w:vertAlign w:val="baseline"/>
      </w:rPr>
    </w:lvl>
  </w:abstractNum>
  <w:abstractNum w:abstractNumId="48">
    <w:nsid w:val="29B4108B"/>
    <w:multiLevelType w:val="singleLevel"/>
    <w:tmpl w:val="04090011"/>
    <w:lvl w:ilvl="0">
      <w:start w:val="1"/>
      <w:numFmt w:val="decimal"/>
      <w:lvlText w:val="%1)"/>
      <w:lvlJc w:val="left"/>
      <w:pPr>
        <w:tabs>
          <w:tab w:val="num" w:pos="360"/>
        </w:tabs>
        <w:ind w:left="360" w:hanging="360"/>
      </w:pPr>
    </w:lvl>
  </w:abstractNum>
  <w:abstractNum w:abstractNumId="49">
    <w:nsid w:val="2B6E49E8"/>
    <w:multiLevelType w:val="singleLevel"/>
    <w:tmpl w:val="0780F5BE"/>
    <w:lvl w:ilvl="0">
      <w:start w:val="1"/>
      <w:numFmt w:val="decimal"/>
      <w:lvlText w:val="(%1)"/>
      <w:lvlJc w:val="left"/>
      <w:pPr>
        <w:tabs>
          <w:tab w:val="num" w:pos="360"/>
        </w:tabs>
        <w:ind w:left="360" w:hanging="360"/>
      </w:pPr>
      <w:rPr>
        <w:rFonts w:hint="default"/>
      </w:rPr>
    </w:lvl>
  </w:abstractNum>
  <w:abstractNum w:abstractNumId="50">
    <w:nsid w:val="2C4516E3"/>
    <w:multiLevelType w:val="singleLevel"/>
    <w:tmpl w:val="04090011"/>
    <w:lvl w:ilvl="0">
      <w:start w:val="1"/>
      <w:numFmt w:val="decimal"/>
      <w:lvlText w:val="%1)"/>
      <w:lvlJc w:val="left"/>
      <w:pPr>
        <w:tabs>
          <w:tab w:val="num" w:pos="360"/>
        </w:tabs>
        <w:ind w:left="360" w:hanging="360"/>
      </w:pPr>
    </w:lvl>
  </w:abstractNum>
  <w:abstractNum w:abstractNumId="51">
    <w:nsid w:val="2CAD18A6"/>
    <w:multiLevelType w:val="singleLevel"/>
    <w:tmpl w:val="04090017"/>
    <w:lvl w:ilvl="0">
      <w:start w:val="1"/>
      <w:numFmt w:val="lowerLetter"/>
      <w:lvlText w:val="%1)"/>
      <w:lvlJc w:val="left"/>
      <w:pPr>
        <w:tabs>
          <w:tab w:val="num" w:pos="360"/>
        </w:tabs>
        <w:ind w:left="360" w:hanging="360"/>
      </w:pPr>
    </w:lvl>
  </w:abstractNum>
  <w:abstractNum w:abstractNumId="52">
    <w:nsid w:val="2CB31BB7"/>
    <w:multiLevelType w:val="singleLevel"/>
    <w:tmpl w:val="FB4AF9F4"/>
    <w:lvl w:ilvl="0">
      <w:start w:val="1"/>
      <w:numFmt w:val="decimal"/>
      <w:lvlText w:val="(%1)"/>
      <w:lvlJc w:val="left"/>
      <w:pPr>
        <w:tabs>
          <w:tab w:val="num" w:pos="1032"/>
        </w:tabs>
        <w:ind w:left="1032" w:hanging="465"/>
      </w:pPr>
      <w:rPr>
        <w:rFonts w:hint="default"/>
      </w:rPr>
    </w:lvl>
  </w:abstractNum>
  <w:abstractNum w:abstractNumId="53">
    <w:nsid w:val="2D485264"/>
    <w:multiLevelType w:val="singleLevel"/>
    <w:tmpl w:val="04090017"/>
    <w:lvl w:ilvl="0">
      <w:start w:val="1"/>
      <w:numFmt w:val="lowerLetter"/>
      <w:lvlText w:val="%1)"/>
      <w:lvlJc w:val="left"/>
      <w:pPr>
        <w:tabs>
          <w:tab w:val="num" w:pos="360"/>
        </w:tabs>
        <w:ind w:left="360" w:hanging="360"/>
      </w:pPr>
    </w:lvl>
  </w:abstractNum>
  <w:abstractNum w:abstractNumId="54">
    <w:nsid w:val="2FC71B95"/>
    <w:multiLevelType w:val="singleLevel"/>
    <w:tmpl w:val="B76080E6"/>
    <w:lvl w:ilvl="0">
      <w:start w:val="1"/>
      <w:numFmt w:val="decimal"/>
      <w:lvlText w:val="(%1)"/>
      <w:lvlJc w:val="left"/>
      <w:pPr>
        <w:tabs>
          <w:tab w:val="num" w:pos="360"/>
        </w:tabs>
        <w:ind w:left="360" w:hanging="360"/>
      </w:pPr>
      <w:rPr>
        <w:rFonts w:hint="default"/>
      </w:rPr>
    </w:lvl>
  </w:abstractNum>
  <w:abstractNum w:abstractNumId="55">
    <w:nsid w:val="30C413B7"/>
    <w:multiLevelType w:val="singleLevel"/>
    <w:tmpl w:val="07B29672"/>
    <w:lvl w:ilvl="0">
      <w:start w:val="3"/>
      <w:numFmt w:val="decimal"/>
      <w:lvlText w:val="(%1)"/>
      <w:lvlJc w:val="left"/>
      <w:pPr>
        <w:tabs>
          <w:tab w:val="num" w:pos="1080"/>
        </w:tabs>
        <w:ind w:left="1080" w:hanging="360"/>
      </w:pPr>
      <w:rPr>
        <w:rFonts w:hint="default"/>
      </w:rPr>
    </w:lvl>
  </w:abstractNum>
  <w:abstractNum w:abstractNumId="56">
    <w:nsid w:val="34C644D7"/>
    <w:multiLevelType w:val="singleLevel"/>
    <w:tmpl w:val="04090017"/>
    <w:lvl w:ilvl="0">
      <w:start w:val="1"/>
      <w:numFmt w:val="lowerLetter"/>
      <w:lvlText w:val="%1)"/>
      <w:lvlJc w:val="left"/>
      <w:pPr>
        <w:tabs>
          <w:tab w:val="num" w:pos="360"/>
        </w:tabs>
        <w:ind w:left="360" w:hanging="360"/>
      </w:pPr>
      <w:rPr>
        <w:rFonts w:hint="default"/>
      </w:rPr>
    </w:lvl>
  </w:abstractNum>
  <w:abstractNum w:abstractNumId="57">
    <w:nsid w:val="36C5572B"/>
    <w:multiLevelType w:val="singleLevel"/>
    <w:tmpl w:val="8AE64412"/>
    <w:lvl w:ilvl="0">
      <w:start w:val="2"/>
      <w:numFmt w:val="decimal"/>
      <w:lvlText w:val="(%1)"/>
      <w:lvlJc w:val="left"/>
      <w:pPr>
        <w:tabs>
          <w:tab w:val="num" w:pos="1080"/>
        </w:tabs>
        <w:ind w:left="1080" w:hanging="360"/>
      </w:pPr>
      <w:rPr>
        <w:rFonts w:hint="default"/>
      </w:rPr>
    </w:lvl>
  </w:abstractNum>
  <w:abstractNum w:abstractNumId="58">
    <w:nsid w:val="373530DD"/>
    <w:multiLevelType w:val="singleLevel"/>
    <w:tmpl w:val="8466AD12"/>
    <w:lvl w:ilvl="0">
      <w:start w:val="1"/>
      <w:numFmt w:val="decimal"/>
      <w:lvlText w:val="(%1)"/>
      <w:lvlJc w:val="left"/>
      <w:pPr>
        <w:tabs>
          <w:tab w:val="num" w:pos="927"/>
        </w:tabs>
        <w:ind w:left="927" w:hanging="360"/>
      </w:pPr>
      <w:rPr>
        <w:rFonts w:hint="default"/>
      </w:rPr>
    </w:lvl>
  </w:abstractNum>
  <w:abstractNum w:abstractNumId="59">
    <w:nsid w:val="3927585B"/>
    <w:multiLevelType w:val="singleLevel"/>
    <w:tmpl w:val="B2609600"/>
    <w:lvl w:ilvl="0">
      <w:start w:val="1"/>
      <w:numFmt w:val="decimal"/>
      <w:lvlText w:val="(%1)"/>
      <w:lvlJc w:val="left"/>
      <w:pPr>
        <w:tabs>
          <w:tab w:val="num" w:pos="1032"/>
        </w:tabs>
        <w:ind w:left="1032" w:hanging="465"/>
      </w:pPr>
      <w:rPr>
        <w:vertAlign w:val="baseline"/>
      </w:rPr>
    </w:lvl>
  </w:abstractNum>
  <w:abstractNum w:abstractNumId="60">
    <w:nsid w:val="39790ED1"/>
    <w:multiLevelType w:val="singleLevel"/>
    <w:tmpl w:val="238C29AE"/>
    <w:lvl w:ilvl="0">
      <w:start w:val="1"/>
      <w:numFmt w:val="decimal"/>
      <w:lvlText w:val="(%1)"/>
      <w:lvlJc w:val="left"/>
      <w:pPr>
        <w:tabs>
          <w:tab w:val="num" w:pos="927"/>
        </w:tabs>
        <w:ind w:left="927" w:hanging="360"/>
      </w:pPr>
      <w:rPr>
        <w:rFonts w:hint="default"/>
      </w:rPr>
    </w:lvl>
  </w:abstractNum>
  <w:abstractNum w:abstractNumId="61">
    <w:nsid w:val="3C250A39"/>
    <w:multiLevelType w:val="singleLevel"/>
    <w:tmpl w:val="FB4AF9F4"/>
    <w:lvl w:ilvl="0">
      <w:start w:val="1"/>
      <w:numFmt w:val="decimal"/>
      <w:lvlText w:val="(%1)"/>
      <w:lvlJc w:val="left"/>
      <w:pPr>
        <w:tabs>
          <w:tab w:val="num" w:pos="1032"/>
        </w:tabs>
        <w:ind w:left="1032" w:hanging="465"/>
      </w:pPr>
      <w:rPr>
        <w:rFonts w:hint="default"/>
      </w:rPr>
    </w:lvl>
  </w:abstractNum>
  <w:abstractNum w:abstractNumId="62">
    <w:nsid w:val="3C582D8E"/>
    <w:multiLevelType w:val="singleLevel"/>
    <w:tmpl w:val="04090017"/>
    <w:lvl w:ilvl="0">
      <w:start w:val="1"/>
      <w:numFmt w:val="lowerLetter"/>
      <w:lvlText w:val="%1)"/>
      <w:lvlJc w:val="left"/>
      <w:pPr>
        <w:tabs>
          <w:tab w:val="num" w:pos="360"/>
        </w:tabs>
        <w:ind w:left="360" w:hanging="360"/>
      </w:pPr>
      <w:rPr>
        <w:rFonts w:hint="default"/>
      </w:rPr>
    </w:lvl>
  </w:abstractNum>
  <w:abstractNum w:abstractNumId="63">
    <w:nsid w:val="3C6A70FF"/>
    <w:multiLevelType w:val="singleLevel"/>
    <w:tmpl w:val="04090017"/>
    <w:lvl w:ilvl="0">
      <w:start w:val="1"/>
      <w:numFmt w:val="lowerLetter"/>
      <w:lvlText w:val="%1)"/>
      <w:lvlJc w:val="left"/>
      <w:pPr>
        <w:tabs>
          <w:tab w:val="num" w:pos="360"/>
        </w:tabs>
        <w:ind w:left="360" w:hanging="360"/>
      </w:pPr>
    </w:lvl>
  </w:abstractNum>
  <w:abstractNum w:abstractNumId="64">
    <w:nsid w:val="3CB662F5"/>
    <w:multiLevelType w:val="singleLevel"/>
    <w:tmpl w:val="27D80B6A"/>
    <w:lvl w:ilvl="0">
      <w:start w:val="1"/>
      <w:numFmt w:val="lowerLetter"/>
      <w:lvlText w:val="%1)"/>
      <w:lvlJc w:val="left"/>
      <w:pPr>
        <w:tabs>
          <w:tab w:val="num" w:pos="927"/>
        </w:tabs>
        <w:ind w:left="927" w:hanging="360"/>
      </w:pPr>
      <w:rPr>
        <w:rFonts w:hint="default"/>
      </w:rPr>
    </w:lvl>
  </w:abstractNum>
  <w:abstractNum w:abstractNumId="65">
    <w:nsid w:val="40111CBF"/>
    <w:multiLevelType w:val="singleLevel"/>
    <w:tmpl w:val="FB4AF9F4"/>
    <w:lvl w:ilvl="0">
      <w:start w:val="1"/>
      <w:numFmt w:val="decimal"/>
      <w:lvlText w:val="(%1)"/>
      <w:lvlJc w:val="left"/>
      <w:pPr>
        <w:tabs>
          <w:tab w:val="num" w:pos="1032"/>
        </w:tabs>
        <w:ind w:left="1032" w:hanging="465"/>
      </w:pPr>
      <w:rPr>
        <w:rFonts w:hint="default"/>
      </w:rPr>
    </w:lvl>
  </w:abstractNum>
  <w:abstractNum w:abstractNumId="66">
    <w:nsid w:val="403D1C87"/>
    <w:multiLevelType w:val="singleLevel"/>
    <w:tmpl w:val="3E4E862E"/>
    <w:lvl w:ilvl="0">
      <w:start w:val="1"/>
      <w:numFmt w:val="decimal"/>
      <w:lvlText w:val="(%1)"/>
      <w:lvlJc w:val="left"/>
      <w:pPr>
        <w:tabs>
          <w:tab w:val="num" w:pos="942"/>
        </w:tabs>
        <w:ind w:left="942" w:hanging="375"/>
      </w:pPr>
      <w:rPr>
        <w:rFonts w:hint="default"/>
      </w:rPr>
    </w:lvl>
  </w:abstractNum>
  <w:abstractNum w:abstractNumId="67">
    <w:nsid w:val="404437AB"/>
    <w:multiLevelType w:val="singleLevel"/>
    <w:tmpl w:val="80407ABA"/>
    <w:lvl w:ilvl="0">
      <w:start w:val="1"/>
      <w:numFmt w:val="decimal"/>
      <w:lvlText w:val="(%1)"/>
      <w:lvlJc w:val="left"/>
      <w:pPr>
        <w:tabs>
          <w:tab w:val="num" w:pos="1080"/>
        </w:tabs>
        <w:ind w:left="1080" w:hanging="360"/>
      </w:pPr>
      <w:rPr>
        <w:rFonts w:hint="default"/>
      </w:rPr>
    </w:lvl>
  </w:abstractNum>
  <w:abstractNum w:abstractNumId="68">
    <w:nsid w:val="407B7270"/>
    <w:multiLevelType w:val="singleLevel"/>
    <w:tmpl w:val="04090017"/>
    <w:lvl w:ilvl="0">
      <w:start w:val="1"/>
      <w:numFmt w:val="lowerLetter"/>
      <w:lvlText w:val="%1)"/>
      <w:lvlJc w:val="left"/>
      <w:pPr>
        <w:tabs>
          <w:tab w:val="num" w:pos="360"/>
        </w:tabs>
        <w:ind w:left="360" w:hanging="360"/>
      </w:pPr>
    </w:lvl>
  </w:abstractNum>
  <w:abstractNum w:abstractNumId="69">
    <w:nsid w:val="41801A12"/>
    <w:multiLevelType w:val="singleLevel"/>
    <w:tmpl w:val="96FE0B54"/>
    <w:lvl w:ilvl="0">
      <w:start w:val="1"/>
      <w:numFmt w:val="decimal"/>
      <w:lvlText w:val="(%1)"/>
      <w:lvlJc w:val="left"/>
      <w:pPr>
        <w:tabs>
          <w:tab w:val="num" w:pos="360"/>
        </w:tabs>
        <w:ind w:left="360" w:hanging="360"/>
      </w:pPr>
      <w:rPr>
        <w:rFonts w:hint="default"/>
      </w:rPr>
    </w:lvl>
  </w:abstractNum>
  <w:abstractNum w:abstractNumId="70">
    <w:nsid w:val="42D36BBF"/>
    <w:multiLevelType w:val="singleLevel"/>
    <w:tmpl w:val="04090017"/>
    <w:lvl w:ilvl="0">
      <w:start w:val="1"/>
      <w:numFmt w:val="lowerLetter"/>
      <w:lvlText w:val="%1)"/>
      <w:lvlJc w:val="left"/>
      <w:pPr>
        <w:tabs>
          <w:tab w:val="num" w:pos="360"/>
        </w:tabs>
        <w:ind w:left="360" w:hanging="360"/>
      </w:pPr>
    </w:lvl>
  </w:abstractNum>
  <w:abstractNum w:abstractNumId="71">
    <w:nsid w:val="42ED49BF"/>
    <w:multiLevelType w:val="singleLevel"/>
    <w:tmpl w:val="0409000F"/>
    <w:lvl w:ilvl="0">
      <w:start w:val="1"/>
      <w:numFmt w:val="decimal"/>
      <w:lvlText w:val="%1."/>
      <w:lvlJc w:val="left"/>
      <w:pPr>
        <w:tabs>
          <w:tab w:val="num" w:pos="360"/>
        </w:tabs>
        <w:ind w:left="360" w:hanging="360"/>
      </w:pPr>
    </w:lvl>
  </w:abstractNum>
  <w:abstractNum w:abstractNumId="72">
    <w:nsid w:val="43ED2D1A"/>
    <w:multiLevelType w:val="singleLevel"/>
    <w:tmpl w:val="07B29672"/>
    <w:lvl w:ilvl="0">
      <w:start w:val="1"/>
      <w:numFmt w:val="decimal"/>
      <w:lvlText w:val="(%1)"/>
      <w:lvlJc w:val="left"/>
      <w:pPr>
        <w:tabs>
          <w:tab w:val="num" w:pos="1080"/>
        </w:tabs>
        <w:ind w:left="1080" w:hanging="360"/>
      </w:pPr>
      <w:rPr>
        <w:rFonts w:hint="default"/>
      </w:rPr>
    </w:lvl>
  </w:abstractNum>
  <w:abstractNum w:abstractNumId="73">
    <w:nsid w:val="446233F8"/>
    <w:multiLevelType w:val="singleLevel"/>
    <w:tmpl w:val="E6665988"/>
    <w:lvl w:ilvl="0">
      <w:start w:val="1"/>
      <w:numFmt w:val="decimal"/>
      <w:lvlText w:val="(%1)"/>
      <w:lvlJc w:val="left"/>
      <w:pPr>
        <w:tabs>
          <w:tab w:val="num" w:pos="987"/>
        </w:tabs>
        <w:ind w:left="987" w:hanging="360"/>
      </w:pPr>
      <w:rPr>
        <w:rFonts w:hint="default"/>
      </w:rPr>
    </w:lvl>
  </w:abstractNum>
  <w:abstractNum w:abstractNumId="74">
    <w:nsid w:val="446B025C"/>
    <w:multiLevelType w:val="singleLevel"/>
    <w:tmpl w:val="55ECB51C"/>
    <w:lvl w:ilvl="0">
      <w:start w:val="1"/>
      <w:numFmt w:val="decimal"/>
      <w:lvlText w:val="%1."/>
      <w:lvlJc w:val="left"/>
      <w:pPr>
        <w:tabs>
          <w:tab w:val="num" w:pos="1080"/>
        </w:tabs>
        <w:ind w:left="1080" w:hanging="360"/>
      </w:pPr>
      <w:rPr>
        <w:rFonts w:hint="default"/>
      </w:rPr>
    </w:lvl>
  </w:abstractNum>
  <w:abstractNum w:abstractNumId="75">
    <w:nsid w:val="45550000"/>
    <w:multiLevelType w:val="singleLevel"/>
    <w:tmpl w:val="07B29672"/>
    <w:lvl w:ilvl="0">
      <w:start w:val="1"/>
      <w:numFmt w:val="decimal"/>
      <w:lvlText w:val="(%1)"/>
      <w:lvlJc w:val="left"/>
      <w:pPr>
        <w:tabs>
          <w:tab w:val="num" w:pos="1080"/>
        </w:tabs>
        <w:ind w:left="1080" w:hanging="360"/>
      </w:pPr>
      <w:rPr>
        <w:rFonts w:hint="default"/>
      </w:rPr>
    </w:lvl>
  </w:abstractNum>
  <w:abstractNum w:abstractNumId="76">
    <w:nsid w:val="46197593"/>
    <w:multiLevelType w:val="singleLevel"/>
    <w:tmpl w:val="0409000F"/>
    <w:lvl w:ilvl="0">
      <w:start w:val="1"/>
      <w:numFmt w:val="decimal"/>
      <w:lvlText w:val="%1."/>
      <w:lvlJc w:val="left"/>
      <w:pPr>
        <w:tabs>
          <w:tab w:val="num" w:pos="360"/>
        </w:tabs>
        <w:ind w:left="360" w:hanging="360"/>
      </w:pPr>
    </w:lvl>
  </w:abstractNum>
  <w:abstractNum w:abstractNumId="77">
    <w:nsid w:val="463406D2"/>
    <w:multiLevelType w:val="singleLevel"/>
    <w:tmpl w:val="0409000F"/>
    <w:lvl w:ilvl="0">
      <w:start w:val="1"/>
      <w:numFmt w:val="decimal"/>
      <w:lvlText w:val="%1."/>
      <w:lvlJc w:val="left"/>
      <w:pPr>
        <w:tabs>
          <w:tab w:val="num" w:pos="360"/>
        </w:tabs>
        <w:ind w:left="360" w:hanging="360"/>
      </w:pPr>
      <w:rPr>
        <w:rFonts w:hint="default"/>
      </w:rPr>
    </w:lvl>
  </w:abstractNum>
  <w:abstractNum w:abstractNumId="78">
    <w:nsid w:val="4B5841CB"/>
    <w:multiLevelType w:val="singleLevel"/>
    <w:tmpl w:val="04090017"/>
    <w:lvl w:ilvl="0">
      <w:start w:val="1"/>
      <w:numFmt w:val="lowerLetter"/>
      <w:lvlText w:val="%1)"/>
      <w:lvlJc w:val="left"/>
      <w:pPr>
        <w:tabs>
          <w:tab w:val="num" w:pos="360"/>
        </w:tabs>
        <w:ind w:left="360" w:hanging="360"/>
      </w:pPr>
    </w:lvl>
  </w:abstractNum>
  <w:abstractNum w:abstractNumId="79">
    <w:nsid w:val="4CCD2CAF"/>
    <w:multiLevelType w:val="singleLevel"/>
    <w:tmpl w:val="04090017"/>
    <w:lvl w:ilvl="0">
      <w:start w:val="1"/>
      <w:numFmt w:val="lowerLetter"/>
      <w:lvlText w:val="%1)"/>
      <w:lvlJc w:val="left"/>
      <w:pPr>
        <w:tabs>
          <w:tab w:val="num" w:pos="360"/>
        </w:tabs>
        <w:ind w:left="360" w:hanging="360"/>
      </w:pPr>
      <w:rPr>
        <w:rFonts w:hint="default"/>
      </w:rPr>
    </w:lvl>
  </w:abstractNum>
  <w:abstractNum w:abstractNumId="80">
    <w:nsid w:val="4D8E0411"/>
    <w:multiLevelType w:val="singleLevel"/>
    <w:tmpl w:val="80407ABA"/>
    <w:lvl w:ilvl="0">
      <w:start w:val="1"/>
      <w:numFmt w:val="decimal"/>
      <w:lvlText w:val="(%1)"/>
      <w:lvlJc w:val="left"/>
      <w:pPr>
        <w:tabs>
          <w:tab w:val="num" w:pos="1080"/>
        </w:tabs>
        <w:ind w:left="1080" w:hanging="360"/>
      </w:pPr>
      <w:rPr>
        <w:rFonts w:hint="default"/>
      </w:rPr>
    </w:lvl>
  </w:abstractNum>
  <w:abstractNum w:abstractNumId="81">
    <w:nsid w:val="4DDE1084"/>
    <w:multiLevelType w:val="singleLevel"/>
    <w:tmpl w:val="04090017"/>
    <w:lvl w:ilvl="0">
      <w:start w:val="1"/>
      <w:numFmt w:val="lowerLetter"/>
      <w:lvlText w:val="%1)"/>
      <w:lvlJc w:val="left"/>
      <w:pPr>
        <w:tabs>
          <w:tab w:val="num" w:pos="360"/>
        </w:tabs>
        <w:ind w:left="360" w:hanging="360"/>
      </w:pPr>
    </w:lvl>
  </w:abstractNum>
  <w:abstractNum w:abstractNumId="82">
    <w:nsid w:val="4E682B31"/>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83">
    <w:nsid w:val="508E0F7A"/>
    <w:multiLevelType w:val="singleLevel"/>
    <w:tmpl w:val="80407ABA"/>
    <w:lvl w:ilvl="0">
      <w:start w:val="1"/>
      <w:numFmt w:val="decimal"/>
      <w:lvlText w:val="(%1)"/>
      <w:lvlJc w:val="left"/>
      <w:pPr>
        <w:tabs>
          <w:tab w:val="num" w:pos="1080"/>
        </w:tabs>
        <w:ind w:left="1080" w:hanging="360"/>
      </w:pPr>
      <w:rPr>
        <w:rFonts w:hint="default"/>
      </w:rPr>
    </w:lvl>
  </w:abstractNum>
  <w:abstractNum w:abstractNumId="84">
    <w:nsid w:val="52497ABD"/>
    <w:multiLevelType w:val="singleLevel"/>
    <w:tmpl w:val="04090011"/>
    <w:lvl w:ilvl="0">
      <w:start w:val="1"/>
      <w:numFmt w:val="decimal"/>
      <w:lvlText w:val="%1)"/>
      <w:lvlJc w:val="left"/>
      <w:pPr>
        <w:tabs>
          <w:tab w:val="num" w:pos="360"/>
        </w:tabs>
        <w:ind w:left="360" w:hanging="360"/>
      </w:pPr>
    </w:lvl>
  </w:abstractNum>
  <w:abstractNum w:abstractNumId="85">
    <w:nsid w:val="53791B86"/>
    <w:multiLevelType w:val="singleLevel"/>
    <w:tmpl w:val="0409000F"/>
    <w:lvl w:ilvl="0">
      <w:start w:val="1"/>
      <w:numFmt w:val="decimal"/>
      <w:lvlText w:val="%1."/>
      <w:lvlJc w:val="left"/>
      <w:pPr>
        <w:tabs>
          <w:tab w:val="num" w:pos="360"/>
        </w:tabs>
        <w:ind w:left="360" w:hanging="360"/>
      </w:pPr>
      <w:rPr>
        <w:rFonts w:hint="default"/>
      </w:rPr>
    </w:lvl>
  </w:abstractNum>
  <w:abstractNum w:abstractNumId="86">
    <w:nsid w:val="53D60CEF"/>
    <w:multiLevelType w:val="singleLevel"/>
    <w:tmpl w:val="BA8ACFAA"/>
    <w:lvl w:ilvl="0">
      <w:start w:val="1"/>
      <w:numFmt w:val="decimal"/>
      <w:lvlText w:val="(%1)"/>
      <w:lvlJc w:val="left"/>
      <w:pPr>
        <w:tabs>
          <w:tab w:val="num" w:pos="927"/>
        </w:tabs>
        <w:ind w:left="927" w:hanging="360"/>
      </w:pPr>
      <w:rPr>
        <w:rFonts w:hint="default"/>
      </w:rPr>
    </w:lvl>
  </w:abstractNum>
  <w:abstractNum w:abstractNumId="87">
    <w:nsid w:val="545D3665"/>
    <w:multiLevelType w:val="singleLevel"/>
    <w:tmpl w:val="D940FB9A"/>
    <w:lvl w:ilvl="0">
      <w:start w:val="1"/>
      <w:numFmt w:val="decimal"/>
      <w:lvlText w:val="(%1)"/>
      <w:lvlJc w:val="left"/>
      <w:pPr>
        <w:tabs>
          <w:tab w:val="num" w:pos="1215"/>
        </w:tabs>
        <w:ind w:left="1215" w:hanging="360"/>
      </w:pPr>
      <w:rPr>
        <w:rFonts w:hint="default"/>
      </w:rPr>
    </w:lvl>
  </w:abstractNum>
  <w:abstractNum w:abstractNumId="88">
    <w:nsid w:val="54CE3C9C"/>
    <w:multiLevelType w:val="singleLevel"/>
    <w:tmpl w:val="FE7C6252"/>
    <w:lvl w:ilvl="0">
      <w:start w:val="2"/>
      <w:numFmt w:val="decimal"/>
      <w:lvlText w:val="(%1)"/>
      <w:lvlJc w:val="left"/>
      <w:pPr>
        <w:tabs>
          <w:tab w:val="num" w:pos="1110"/>
        </w:tabs>
        <w:ind w:left="1110" w:hanging="390"/>
      </w:pPr>
      <w:rPr>
        <w:rFonts w:hint="default"/>
      </w:rPr>
    </w:lvl>
  </w:abstractNum>
  <w:abstractNum w:abstractNumId="89">
    <w:nsid w:val="550C6C99"/>
    <w:multiLevelType w:val="singleLevel"/>
    <w:tmpl w:val="E766B6D6"/>
    <w:lvl w:ilvl="0">
      <w:start w:val="2"/>
      <w:numFmt w:val="decimal"/>
      <w:lvlText w:val="(%1)"/>
      <w:lvlJc w:val="left"/>
      <w:pPr>
        <w:tabs>
          <w:tab w:val="num" w:pos="1080"/>
        </w:tabs>
        <w:ind w:left="1080" w:hanging="360"/>
      </w:pPr>
      <w:rPr>
        <w:rFonts w:hint="default"/>
      </w:rPr>
    </w:lvl>
  </w:abstractNum>
  <w:abstractNum w:abstractNumId="90">
    <w:nsid w:val="558C2FB3"/>
    <w:multiLevelType w:val="singleLevel"/>
    <w:tmpl w:val="0409000F"/>
    <w:lvl w:ilvl="0">
      <w:start w:val="1"/>
      <w:numFmt w:val="decimal"/>
      <w:lvlText w:val="%1."/>
      <w:lvlJc w:val="left"/>
      <w:pPr>
        <w:tabs>
          <w:tab w:val="num" w:pos="360"/>
        </w:tabs>
        <w:ind w:left="360" w:hanging="360"/>
      </w:pPr>
    </w:lvl>
  </w:abstractNum>
  <w:abstractNum w:abstractNumId="91">
    <w:nsid w:val="562D4DC5"/>
    <w:multiLevelType w:val="singleLevel"/>
    <w:tmpl w:val="FB4AF9F4"/>
    <w:lvl w:ilvl="0">
      <w:start w:val="1"/>
      <w:numFmt w:val="decimal"/>
      <w:lvlText w:val="(%1)"/>
      <w:lvlJc w:val="left"/>
      <w:pPr>
        <w:tabs>
          <w:tab w:val="num" w:pos="1032"/>
        </w:tabs>
        <w:ind w:left="1032" w:hanging="465"/>
      </w:pPr>
      <w:rPr>
        <w:rFonts w:hint="default"/>
      </w:rPr>
    </w:lvl>
  </w:abstractNum>
  <w:abstractNum w:abstractNumId="92">
    <w:nsid w:val="5674653B"/>
    <w:multiLevelType w:val="singleLevel"/>
    <w:tmpl w:val="A282FFB2"/>
    <w:lvl w:ilvl="0">
      <w:start w:val="1"/>
      <w:numFmt w:val="lowerLetter"/>
      <w:lvlText w:val="%1)"/>
      <w:lvlJc w:val="left"/>
      <w:pPr>
        <w:tabs>
          <w:tab w:val="num" w:pos="927"/>
        </w:tabs>
        <w:ind w:left="927" w:hanging="360"/>
      </w:pPr>
      <w:rPr>
        <w:rFonts w:hint="default"/>
        <w:sz w:val="20"/>
      </w:rPr>
    </w:lvl>
  </w:abstractNum>
  <w:abstractNum w:abstractNumId="93">
    <w:nsid w:val="58882A6E"/>
    <w:multiLevelType w:val="singleLevel"/>
    <w:tmpl w:val="ED78CCF8"/>
    <w:lvl w:ilvl="0">
      <w:start w:val="1"/>
      <w:numFmt w:val="decimal"/>
      <w:lvlText w:val="(%1)"/>
      <w:lvlJc w:val="left"/>
      <w:pPr>
        <w:tabs>
          <w:tab w:val="num" w:pos="360"/>
        </w:tabs>
        <w:ind w:left="360" w:hanging="360"/>
      </w:pPr>
      <w:rPr>
        <w:rFonts w:hint="default"/>
      </w:rPr>
    </w:lvl>
  </w:abstractNum>
  <w:abstractNum w:abstractNumId="94">
    <w:nsid w:val="59136E73"/>
    <w:multiLevelType w:val="singleLevel"/>
    <w:tmpl w:val="0409000F"/>
    <w:lvl w:ilvl="0">
      <w:start w:val="1"/>
      <w:numFmt w:val="decimal"/>
      <w:lvlText w:val="%1."/>
      <w:lvlJc w:val="left"/>
      <w:pPr>
        <w:tabs>
          <w:tab w:val="num" w:pos="360"/>
        </w:tabs>
        <w:ind w:left="360" w:hanging="360"/>
      </w:pPr>
      <w:rPr>
        <w:rFonts w:hint="default"/>
      </w:rPr>
    </w:lvl>
  </w:abstractNum>
  <w:abstractNum w:abstractNumId="95">
    <w:nsid w:val="592C2EFD"/>
    <w:multiLevelType w:val="singleLevel"/>
    <w:tmpl w:val="7D78D79C"/>
    <w:lvl w:ilvl="0">
      <w:start w:val="1"/>
      <w:numFmt w:val="decimal"/>
      <w:lvlText w:val="(%1)"/>
      <w:lvlJc w:val="left"/>
      <w:pPr>
        <w:tabs>
          <w:tab w:val="num" w:pos="1080"/>
        </w:tabs>
        <w:ind w:left="1080" w:hanging="360"/>
      </w:pPr>
      <w:rPr>
        <w:rFonts w:hint="default"/>
      </w:rPr>
    </w:lvl>
  </w:abstractNum>
  <w:abstractNum w:abstractNumId="96">
    <w:nsid w:val="5AE248C8"/>
    <w:multiLevelType w:val="singleLevel"/>
    <w:tmpl w:val="80407ABA"/>
    <w:lvl w:ilvl="0">
      <w:start w:val="1"/>
      <w:numFmt w:val="decimal"/>
      <w:lvlText w:val="(%1)"/>
      <w:lvlJc w:val="left"/>
      <w:pPr>
        <w:tabs>
          <w:tab w:val="num" w:pos="1080"/>
        </w:tabs>
        <w:ind w:left="1080" w:hanging="360"/>
      </w:pPr>
      <w:rPr>
        <w:rFonts w:hint="default"/>
      </w:rPr>
    </w:lvl>
  </w:abstractNum>
  <w:abstractNum w:abstractNumId="97">
    <w:nsid w:val="5AE83450"/>
    <w:multiLevelType w:val="singleLevel"/>
    <w:tmpl w:val="07B29672"/>
    <w:lvl w:ilvl="0">
      <w:start w:val="1"/>
      <w:numFmt w:val="decimal"/>
      <w:lvlText w:val="(%1)"/>
      <w:lvlJc w:val="left"/>
      <w:pPr>
        <w:tabs>
          <w:tab w:val="num" w:pos="1080"/>
        </w:tabs>
        <w:ind w:left="1080" w:hanging="360"/>
      </w:pPr>
      <w:rPr>
        <w:rFonts w:hint="default"/>
      </w:rPr>
    </w:lvl>
  </w:abstractNum>
  <w:abstractNum w:abstractNumId="98">
    <w:nsid w:val="5BF76704"/>
    <w:multiLevelType w:val="singleLevel"/>
    <w:tmpl w:val="80407ABA"/>
    <w:lvl w:ilvl="0">
      <w:start w:val="1"/>
      <w:numFmt w:val="decimal"/>
      <w:lvlText w:val="(%1)"/>
      <w:lvlJc w:val="left"/>
      <w:pPr>
        <w:tabs>
          <w:tab w:val="num" w:pos="1080"/>
        </w:tabs>
        <w:ind w:left="1080" w:hanging="360"/>
      </w:pPr>
      <w:rPr>
        <w:rFonts w:hint="default"/>
      </w:rPr>
    </w:lvl>
  </w:abstractNum>
  <w:abstractNum w:abstractNumId="99">
    <w:nsid w:val="5C394FF1"/>
    <w:multiLevelType w:val="singleLevel"/>
    <w:tmpl w:val="0409000F"/>
    <w:lvl w:ilvl="0">
      <w:start w:val="1"/>
      <w:numFmt w:val="decimal"/>
      <w:lvlText w:val="%1."/>
      <w:lvlJc w:val="left"/>
      <w:pPr>
        <w:tabs>
          <w:tab w:val="num" w:pos="360"/>
        </w:tabs>
        <w:ind w:left="360" w:hanging="360"/>
      </w:pPr>
      <w:rPr>
        <w:rFonts w:hint="default"/>
      </w:rPr>
    </w:lvl>
  </w:abstractNum>
  <w:abstractNum w:abstractNumId="100">
    <w:nsid w:val="5D4738E4"/>
    <w:multiLevelType w:val="singleLevel"/>
    <w:tmpl w:val="0409000F"/>
    <w:lvl w:ilvl="0">
      <w:start w:val="1"/>
      <w:numFmt w:val="decimal"/>
      <w:lvlText w:val="%1."/>
      <w:lvlJc w:val="left"/>
      <w:pPr>
        <w:tabs>
          <w:tab w:val="num" w:pos="360"/>
        </w:tabs>
        <w:ind w:left="360" w:hanging="360"/>
      </w:pPr>
    </w:lvl>
  </w:abstractNum>
  <w:abstractNum w:abstractNumId="101">
    <w:nsid w:val="5E204DF0"/>
    <w:multiLevelType w:val="singleLevel"/>
    <w:tmpl w:val="04090017"/>
    <w:lvl w:ilvl="0">
      <w:start w:val="1"/>
      <w:numFmt w:val="lowerLetter"/>
      <w:lvlText w:val="%1)"/>
      <w:lvlJc w:val="left"/>
      <w:pPr>
        <w:tabs>
          <w:tab w:val="num" w:pos="360"/>
        </w:tabs>
        <w:ind w:left="360" w:hanging="360"/>
      </w:pPr>
    </w:lvl>
  </w:abstractNum>
  <w:abstractNum w:abstractNumId="102">
    <w:nsid w:val="600D2D43"/>
    <w:multiLevelType w:val="singleLevel"/>
    <w:tmpl w:val="FB4AF9F4"/>
    <w:lvl w:ilvl="0">
      <w:start w:val="1"/>
      <w:numFmt w:val="decimal"/>
      <w:lvlText w:val="(%1)"/>
      <w:lvlJc w:val="left"/>
      <w:pPr>
        <w:tabs>
          <w:tab w:val="num" w:pos="1032"/>
        </w:tabs>
        <w:ind w:left="1032" w:hanging="465"/>
      </w:pPr>
      <w:rPr>
        <w:rFonts w:hint="default"/>
      </w:rPr>
    </w:lvl>
  </w:abstractNum>
  <w:abstractNum w:abstractNumId="103">
    <w:nsid w:val="602A0733"/>
    <w:multiLevelType w:val="singleLevel"/>
    <w:tmpl w:val="C7D864EE"/>
    <w:lvl w:ilvl="0">
      <w:start w:val="1"/>
      <w:numFmt w:val="decimal"/>
      <w:lvlText w:val="(%1)"/>
      <w:lvlJc w:val="left"/>
      <w:pPr>
        <w:tabs>
          <w:tab w:val="num" w:pos="987"/>
        </w:tabs>
        <w:ind w:left="987" w:hanging="420"/>
      </w:pPr>
      <w:rPr>
        <w:rFonts w:hint="default"/>
      </w:rPr>
    </w:lvl>
  </w:abstractNum>
  <w:abstractNum w:abstractNumId="104">
    <w:nsid w:val="60F010A4"/>
    <w:multiLevelType w:val="singleLevel"/>
    <w:tmpl w:val="04090011"/>
    <w:lvl w:ilvl="0">
      <w:start w:val="1"/>
      <w:numFmt w:val="decimal"/>
      <w:lvlText w:val="%1)"/>
      <w:lvlJc w:val="left"/>
      <w:pPr>
        <w:tabs>
          <w:tab w:val="num" w:pos="360"/>
        </w:tabs>
        <w:ind w:left="360" w:hanging="360"/>
      </w:pPr>
      <w:rPr>
        <w:rFonts w:hint="default"/>
        <w:sz w:val="20"/>
      </w:rPr>
    </w:lvl>
  </w:abstractNum>
  <w:abstractNum w:abstractNumId="105">
    <w:nsid w:val="61751D7A"/>
    <w:multiLevelType w:val="singleLevel"/>
    <w:tmpl w:val="22E876A2"/>
    <w:lvl w:ilvl="0">
      <w:start w:val="1"/>
      <w:numFmt w:val="decimal"/>
      <w:lvlText w:val="(%1)"/>
      <w:lvlJc w:val="left"/>
      <w:pPr>
        <w:tabs>
          <w:tab w:val="num" w:pos="360"/>
        </w:tabs>
        <w:ind w:left="360" w:hanging="360"/>
      </w:pPr>
      <w:rPr>
        <w:rFonts w:hint="default"/>
      </w:rPr>
    </w:lvl>
  </w:abstractNum>
  <w:abstractNum w:abstractNumId="106">
    <w:nsid w:val="634E75DB"/>
    <w:multiLevelType w:val="singleLevel"/>
    <w:tmpl w:val="80407ABA"/>
    <w:lvl w:ilvl="0">
      <w:start w:val="1"/>
      <w:numFmt w:val="decimal"/>
      <w:lvlText w:val="(%1)"/>
      <w:lvlJc w:val="left"/>
      <w:pPr>
        <w:tabs>
          <w:tab w:val="num" w:pos="1080"/>
        </w:tabs>
        <w:ind w:left="1080" w:hanging="360"/>
      </w:pPr>
      <w:rPr>
        <w:rFonts w:hint="default"/>
      </w:rPr>
    </w:lvl>
  </w:abstractNum>
  <w:abstractNum w:abstractNumId="107">
    <w:nsid w:val="6374155F"/>
    <w:multiLevelType w:val="singleLevel"/>
    <w:tmpl w:val="80407ABA"/>
    <w:lvl w:ilvl="0">
      <w:start w:val="1"/>
      <w:numFmt w:val="decimal"/>
      <w:lvlText w:val="(%1)"/>
      <w:lvlJc w:val="left"/>
      <w:pPr>
        <w:tabs>
          <w:tab w:val="num" w:pos="1080"/>
        </w:tabs>
        <w:ind w:left="1080" w:hanging="360"/>
      </w:pPr>
      <w:rPr>
        <w:rFonts w:hint="default"/>
      </w:rPr>
    </w:lvl>
  </w:abstractNum>
  <w:abstractNum w:abstractNumId="108">
    <w:nsid w:val="642E7CC4"/>
    <w:multiLevelType w:val="singleLevel"/>
    <w:tmpl w:val="04090017"/>
    <w:lvl w:ilvl="0">
      <w:start w:val="1"/>
      <w:numFmt w:val="lowerLetter"/>
      <w:lvlText w:val="%1)"/>
      <w:lvlJc w:val="left"/>
      <w:pPr>
        <w:tabs>
          <w:tab w:val="num" w:pos="360"/>
        </w:tabs>
        <w:ind w:left="360" w:hanging="360"/>
      </w:pPr>
    </w:lvl>
  </w:abstractNum>
  <w:abstractNum w:abstractNumId="109">
    <w:nsid w:val="65220DCE"/>
    <w:multiLevelType w:val="singleLevel"/>
    <w:tmpl w:val="0409000F"/>
    <w:lvl w:ilvl="0">
      <w:start w:val="1"/>
      <w:numFmt w:val="decimal"/>
      <w:lvlText w:val="%1."/>
      <w:lvlJc w:val="left"/>
      <w:pPr>
        <w:tabs>
          <w:tab w:val="num" w:pos="360"/>
        </w:tabs>
        <w:ind w:left="360" w:hanging="360"/>
      </w:pPr>
      <w:rPr>
        <w:rFonts w:hint="default"/>
      </w:rPr>
    </w:lvl>
  </w:abstractNum>
  <w:abstractNum w:abstractNumId="110">
    <w:nsid w:val="65401A81"/>
    <w:multiLevelType w:val="singleLevel"/>
    <w:tmpl w:val="04090017"/>
    <w:lvl w:ilvl="0">
      <w:start w:val="1"/>
      <w:numFmt w:val="lowerLetter"/>
      <w:lvlText w:val="%1)"/>
      <w:lvlJc w:val="left"/>
      <w:pPr>
        <w:tabs>
          <w:tab w:val="num" w:pos="360"/>
        </w:tabs>
        <w:ind w:left="360" w:hanging="360"/>
      </w:pPr>
    </w:lvl>
  </w:abstractNum>
  <w:abstractNum w:abstractNumId="111">
    <w:nsid w:val="66BC180B"/>
    <w:multiLevelType w:val="singleLevel"/>
    <w:tmpl w:val="0409000F"/>
    <w:lvl w:ilvl="0">
      <w:start w:val="1"/>
      <w:numFmt w:val="decimal"/>
      <w:lvlText w:val="%1."/>
      <w:lvlJc w:val="left"/>
      <w:pPr>
        <w:tabs>
          <w:tab w:val="num" w:pos="360"/>
        </w:tabs>
        <w:ind w:left="360" w:hanging="360"/>
      </w:pPr>
      <w:rPr>
        <w:rFonts w:hint="default"/>
      </w:rPr>
    </w:lvl>
  </w:abstractNum>
  <w:abstractNum w:abstractNumId="112">
    <w:nsid w:val="679D33F2"/>
    <w:multiLevelType w:val="singleLevel"/>
    <w:tmpl w:val="0409000F"/>
    <w:lvl w:ilvl="0">
      <w:start w:val="1"/>
      <w:numFmt w:val="decimal"/>
      <w:lvlText w:val="%1."/>
      <w:lvlJc w:val="left"/>
      <w:pPr>
        <w:tabs>
          <w:tab w:val="num" w:pos="360"/>
        </w:tabs>
        <w:ind w:left="360" w:hanging="360"/>
      </w:pPr>
    </w:lvl>
  </w:abstractNum>
  <w:abstractNum w:abstractNumId="113">
    <w:nsid w:val="6BB42475"/>
    <w:multiLevelType w:val="singleLevel"/>
    <w:tmpl w:val="C42E9E3E"/>
    <w:lvl w:ilvl="0">
      <w:start w:val="1"/>
      <w:numFmt w:val="decimal"/>
      <w:lvlText w:val="(%1)"/>
      <w:lvlJc w:val="left"/>
      <w:pPr>
        <w:tabs>
          <w:tab w:val="num" w:pos="360"/>
        </w:tabs>
        <w:ind w:left="360" w:hanging="360"/>
      </w:pPr>
      <w:rPr>
        <w:rFonts w:hint="default"/>
      </w:rPr>
    </w:lvl>
  </w:abstractNum>
  <w:abstractNum w:abstractNumId="114">
    <w:nsid w:val="6C6A5E78"/>
    <w:multiLevelType w:val="singleLevel"/>
    <w:tmpl w:val="04090017"/>
    <w:lvl w:ilvl="0">
      <w:start w:val="1"/>
      <w:numFmt w:val="lowerLetter"/>
      <w:lvlText w:val="%1)"/>
      <w:lvlJc w:val="left"/>
      <w:pPr>
        <w:tabs>
          <w:tab w:val="num" w:pos="360"/>
        </w:tabs>
        <w:ind w:left="360" w:hanging="360"/>
      </w:pPr>
    </w:lvl>
  </w:abstractNum>
  <w:abstractNum w:abstractNumId="115">
    <w:nsid w:val="6CA4261C"/>
    <w:multiLevelType w:val="singleLevel"/>
    <w:tmpl w:val="67F6B96C"/>
    <w:lvl w:ilvl="0">
      <w:start w:val="1"/>
      <w:numFmt w:val="lowerLetter"/>
      <w:lvlText w:val="%1)"/>
      <w:lvlJc w:val="left"/>
      <w:pPr>
        <w:tabs>
          <w:tab w:val="num" w:pos="1167"/>
        </w:tabs>
        <w:ind w:left="1167" w:hanging="360"/>
      </w:pPr>
      <w:rPr>
        <w:rFonts w:hint="default"/>
      </w:rPr>
    </w:lvl>
  </w:abstractNum>
  <w:abstractNum w:abstractNumId="116">
    <w:nsid w:val="6D90724D"/>
    <w:multiLevelType w:val="singleLevel"/>
    <w:tmpl w:val="81CC1514"/>
    <w:lvl w:ilvl="0">
      <w:start w:val="3"/>
      <w:numFmt w:val="decimal"/>
      <w:lvlText w:val="(%1)"/>
      <w:lvlJc w:val="left"/>
      <w:pPr>
        <w:tabs>
          <w:tab w:val="num" w:pos="1350"/>
        </w:tabs>
        <w:ind w:left="1350" w:hanging="360"/>
      </w:pPr>
      <w:rPr>
        <w:rFonts w:hint="default"/>
      </w:rPr>
    </w:lvl>
  </w:abstractNum>
  <w:abstractNum w:abstractNumId="117">
    <w:nsid w:val="6DFE73D9"/>
    <w:multiLevelType w:val="singleLevel"/>
    <w:tmpl w:val="188ACA0E"/>
    <w:lvl w:ilvl="0">
      <w:start w:val="1"/>
      <w:numFmt w:val="decimal"/>
      <w:lvlText w:val="(%1)"/>
      <w:lvlJc w:val="left"/>
      <w:pPr>
        <w:tabs>
          <w:tab w:val="num" w:pos="1080"/>
        </w:tabs>
        <w:ind w:left="1080" w:hanging="360"/>
      </w:pPr>
      <w:rPr>
        <w:rFonts w:hint="default"/>
      </w:rPr>
    </w:lvl>
  </w:abstractNum>
  <w:abstractNum w:abstractNumId="118">
    <w:nsid w:val="704254DE"/>
    <w:multiLevelType w:val="singleLevel"/>
    <w:tmpl w:val="04090017"/>
    <w:lvl w:ilvl="0">
      <w:start w:val="1"/>
      <w:numFmt w:val="lowerLetter"/>
      <w:lvlText w:val="%1)"/>
      <w:lvlJc w:val="left"/>
      <w:pPr>
        <w:tabs>
          <w:tab w:val="num" w:pos="360"/>
        </w:tabs>
        <w:ind w:left="360" w:hanging="360"/>
      </w:pPr>
    </w:lvl>
  </w:abstractNum>
  <w:abstractNum w:abstractNumId="119">
    <w:nsid w:val="7115710F"/>
    <w:multiLevelType w:val="singleLevel"/>
    <w:tmpl w:val="42A8870E"/>
    <w:lvl w:ilvl="0">
      <w:start w:val="2"/>
      <w:numFmt w:val="decimal"/>
      <w:lvlText w:val="(%1)"/>
      <w:lvlJc w:val="left"/>
      <w:pPr>
        <w:tabs>
          <w:tab w:val="num" w:pos="1080"/>
        </w:tabs>
        <w:ind w:left="1080" w:hanging="360"/>
      </w:pPr>
      <w:rPr>
        <w:rFonts w:hint="default"/>
      </w:rPr>
    </w:lvl>
  </w:abstractNum>
  <w:abstractNum w:abstractNumId="120">
    <w:nsid w:val="74C1568B"/>
    <w:multiLevelType w:val="singleLevel"/>
    <w:tmpl w:val="04090011"/>
    <w:lvl w:ilvl="0">
      <w:start w:val="1"/>
      <w:numFmt w:val="decimal"/>
      <w:lvlText w:val="%1)"/>
      <w:lvlJc w:val="left"/>
      <w:pPr>
        <w:tabs>
          <w:tab w:val="num" w:pos="360"/>
        </w:tabs>
        <w:ind w:left="360" w:hanging="360"/>
      </w:pPr>
    </w:lvl>
  </w:abstractNum>
  <w:abstractNum w:abstractNumId="121">
    <w:nsid w:val="75202EEE"/>
    <w:multiLevelType w:val="singleLevel"/>
    <w:tmpl w:val="80407ABA"/>
    <w:lvl w:ilvl="0">
      <w:start w:val="1"/>
      <w:numFmt w:val="decimal"/>
      <w:lvlText w:val="(%1)"/>
      <w:lvlJc w:val="left"/>
      <w:pPr>
        <w:tabs>
          <w:tab w:val="num" w:pos="1080"/>
        </w:tabs>
        <w:ind w:left="1080" w:hanging="360"/>
      </w:pPr>
      <w:rPr>
        <w:rFonts w:hint="default"/>
      </w:rPr>
    </w:lvl>
  </w:abstractNum>
  <w:abstractNum w:abstractNumId="122">
    <w:nsid w:val="758417B4"/>
    <w:multiLevelType w:val="singleLevel"/>
    <w:tmpl w:val="04090017"/>
    <w:lvl w:ilvl="0">
      <w:start w:val="1"/>
      <w:numFmt w:val="lowerLetter"/>
      <w:lvlText w:val="%1)"/>
      <w:lvlJc w:val="left"/>
      <w:pPr>
        <w:tabs>
          <w:tab w:val="num" w:pos="360"/>
        </w:tabs>
        <w:ind w:left="360" w:hanging="360"/>
      </w:pPr>
      <w:rPr>
        <w:rFonts w:hint="default"/>
      </w:rPr>
    </w:lvl>
  </w:abstractNum>
  <w:abstractNum w:abstractNumId="123">
    <w:nsid w:val="7A4A33AB"/>
    <w:multiLevelType w:val="singleLevel"/>
    <w:tmpl w:val="E1E0F55C"/>
    <w:lvl w:ilvl="0">
      <w:start w:val="3"/>
      <w:numFmt w:val="decimal"/>
      <w:lvlText w:val="(%1)"/>
      <w:lvlJc w:val="left"/>
      <w:pPr>
        <w:tabs>
          <w:tab w:val="num" w:pos="1069"/>
        </w:tabs>
        <w:ind w:left="1069" w:hanging="360"/>
      </w:pPr>
      <w:rPr>
        <w:rFonts w:hint="default"/>
      </w:rPr>
    </w:lvl>
  </w:abstractNum>
  <w:abstractNum w:abstractNumId="124">
    <w:nsid w:val="7AAE319C"/>
    <w:multiLevelType w:val="singleLevel"/>
    <w:tmpl w:val="D2D24682"/>
    <w:lvl w:ilvl="0">
      <w:start w:val="1"/>
      <w:numFmt w:val="lowerLetter"/>
      <w:lvlText w:val="%1)"/>
      <w:lvlJc w:val="left"/>
      <w:pPr>
        <w:tabs>
          <w:tab w:val="num" w:pos="927"/>
        </w:tabs>
        <w:ind w:left="927" w:hanging="360"/>
      </w:pPr>
      <w:rPr>
        <w:rFonts w:hint="default"/>
      </w:rPr>
    </w:lvl>
  </w:abstractNum>
  <w:abstractNum w:abstractNumId="125">
    <w:nsid w:val="7BFE20E7"/>
    <w:multiLevelType w:val="singleLevel"/>
    <w:tmpl w:val="CBF87EA2"/>
    <w:lvl w:ilvl="0">
      <w:start w:val="1"/>
      <w:numFmt w:val="decimal"/>
      <w:lvlText w:val="(%1)"/>
      <w:lvlJc w:val="left"/>
      <w:pPr>
        <w:tabs>
          <w:tab w:val="num" w:pos="927"/>
        </w:tabs>
        <w:ind w:left="927" w:hanging="360"/>
      </w:pPr>
      <w:rPr>
        <w:rFonts w:hint="default"/>
      </w:rPr>
    </w:lvl>
  </w:abstractNum>
  <w:abstractNum w:abstractNumId="126">
    <w:nsid w:val="7F2867A2"/>
    <w:multiLevelType w:val="singleLevel"/>
    <w:tmpl w:val="04090017"/>
    <w:lvl w:ilvl="0">
      <w:start w:val="1"/>
      <w:numFmt w:val="lowerLetter"/>
      <w:lvlText w:val="%1)"/>
      <w:lvlJc w:val="left"/>
      <w:pPr>
        <w:tabs>
          <w:tab w:val="num" w:pos="360"/>
        </w:tabs>
        <w:ind w:left="360" w:hanging="360"/>
      </w:pPr>
      <w:rPr>
        <w:rFonts w:hint="default"/>
      </w:rPr>
    </w:lvl>
  </w:abstractNum>
  <w:abstractNum w:abstractNumId="127">
    <w:nsid w:val="7FDB36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4"/>
  </w:num>
  <w:num w:numId="2">
    <w:abstractNumId w:val="0"/>
  </w:num>
  <w:num w:numId="3">
    <w:abstractNumId w:val="39"/>
  </w:num>
  <w:num w:numId="4">
    <w:abstractNumId w:val="79"/>
  </w:num>
  <w:num w:numId="5">
    <w:abstractNumId w:val="56"/>
  </w:num>
  <w:num w:numId="6">
    <w:abstractNumId w:val="105"/>
  </w:num>
  <w:num w:numId="7">
    <w:abstractNumId w:val="99"/>
  </w:num>
  <w:num w:numId="8">
    <w:abstractNumId w:val="89"/>
  </w:num>
  <w:num w:numId="9">
    <w:abstractNumId w:val="119"/>
  </w:num>
  <w:num w:numId="10">
    <w:abstractNumId w:val="88"/>
  </w:num>
  <w:num w:numId="11">
    <w:abstractNumId w:val="57"/>
  </w:num>
  <w:num w:numId="12">
    <w:abstractNumId w:val="33"/>
  </w:num>
  <w:num w:numId="13">
    <w:abstractNumId w:val="18"/>
  </w:num>
  <w:num w:numId="14">
    <w:abstractNumId w:val="54"/>
  </w:num>
  <w:num w:numId="15">
    <w:abstractNumId w:val="25"/>
  </w:num>
  <w:num w:numId="16">
    <w:abstractNumId w:val="117"/>
  </w:num>
  <w:num w:numId="17">
    <w:abstractNumId w:val="2"/>
  </w:num>
  <w:num w:numId="18">
    <w:abstractNumId w:val="19"/>
  </w:num>
  <w:num w:numId="19">
    <w:abstractNumId w:val="122"/>
  </w:num>
  <w:num w:numId="20">
    <w:abstractNumId w:val="26"/>
  </w:num>
  <w:num w:numId="21">
    <w:abstractNumId w:val="62"/>
  </w:num>
  <w:num w:numId="22">
    <w:abstractNumId w:val="35"/>
  </w:num>
  <w:num w:numId="23">
    <w:abstractNumId w:val="37"/>
  </w:num>
  <w:num w:numId="24">
    <w:abstractNumId w:val="72"/>
  </w:num>
  <w:num w:numId="25">
    <w:abstractNumId w:val="127"/>
  </w:num>
  <w:num w:numId="26">
    <w:abstractNumId w:val="81"/>
  </w:num>
  <w:num w:numId="27">
    <w:abstractNumId w:val="97"/>
  </w:num>
  <w:num w:numId="28">
    <w:abstractNumId w:val="55"/>
  </w:num>
  <w:num w:numId="29">
    <w:abstractNumId w:val="123"/>
  </w:num>
  <w:num w:numId="30">
    <w:abstractNumId w:val="78"/>
  </w:num>
  <w:num w:numId="31">
    <w:abstractNumId w:val="68"/>
  </w:num>
  <w:num w:numId="32">
    <w:abstractNumId w:val="30"/>
  </w:num>
  <w:num w:numId="33">
    <w:abstractNumId w:val="84"/>
  </w:num>
  <w:num w:numId="34">
    <w:abstractNumId w:val="120"/>
  </w:num>
  <w:num w:numId="35">
    <w:abstractNumId w:val="71"/>
  </w:num>
  <w:num w:numId="36">
    <w:abstractNumId w:val="50"/>
  </w:num>
  <w:num w:numId="37">
    <w:abstractNumId w:val="48"/>
  </w:num>
  <w:num w:numId="38">
    <w:abstractNumId w:val="22"/>
  </w:num>
  <w:num w:numId="39">
    <w:abstractNumId w:val="124"/>
  </w:num>
  <w:num w:numId="40">
    <w:abstractNumId w:val="108"/>
  </w:num>
  <w:num w:numId="41">
    <w:abstractNumId w:val="63"/>
  </w:num>
  <w:num w:numId="42">
    <w:abstractNumId w:val="69"/>
  </w:num>
  <w:num w:numId="43">
    <w:abstractNumId w:val="7"/>
  </w:num>
  <w:num w:numId="44">
    <w:abstractNumId w:val="75"/>
  </w:num>
  <w:num w:numId="45">
    <w:abstractNumId w:val="80"/>
  </w:num>
  <w:num w:numId="46">
    <w:abstractNumId w:val="67"/>
  </w:num>
  <w:num w:numId="47">
    <w:abstractNumId w:val="83"/>
  </w:num>
  <w:num w:numId="48">
    <w:abstractNumId w:val="23"/>
  </w:num>
  <w:num w:numId="49">
    <w:abstractNumId w:val="3"/>
  </w:num>
  <w:num w:numId="50">
    <w:abstractNumId w:val="42"/>
  </w:num>
  <w:num w:numId="51">
    <w:abstractNumId w:val="110"/>
  </w:num>
  <w:num w:numId="52">
    <w:abstractNumId w:val="121"/>
  </w:num>
  <w:num w:numId="53">
    <w:abstractNumId w:val="38"/>
  </w:num>
  <w:num w:numId="54">
    <w:abstractNumId w:val="45"/>
  </w:num>
  <w:num w:numId="55">
    <w:abstractNumId w:val="96"/>
  </w:num>
  <w:num w:numId="56">
    <w:abstractNumId w:val="107"/>
  </w:num>
  <w:num w:numId="57">
    <w:abstractNumId w:val="13"/>
  </w:num>
  <w:num w:numId="58">
    <w:abstractNumId w:val="17"/>
  </w:num>
  <w:num w:numId="59">
    <w:abstractNumId w:val="106"/>
  </w:num>
  <w:num w:numId="60">
    <w:abstractNumId w:val="98"/>
  </w:num>
  <w:num w:numId="61">
    <w:abstractNumId w:val="12"/>
  </w:num>
  <w:num w:numId="62">
    <w:abstractNumId w:val="36"/>
  </w:num>
  <w:num w:numId="63">
    <w:abstractNumId w:val="66"/>
  </w:num>
  <w:num w:numId="64">
    <w:abstractNumId w:val="20"/>
  </w:num>
  <w:num w:numId="65">
    <w:abstractNumId w:val="46"/>
  </w:num>
  <w:num w:numId="66">
    <w:abstractNumId w:val="16"/>
  </w:num>
  <w:num w:numId="67">
    <w:abstractNumId w:val="60"/>
  </w:num>
  <w:num w:numId="68">
    <w:abstractNumId w:val="41"/>
  </w:num>
  <w:num w:numId="69">
    <w:abstractNumId w:val="70"/>
  </w:num>
  <w:num w:numId="70">
    <w:abstractNumId w:val="95"/>
  </w:num>
  <w:num w:numId="71">
    <w:abstractNumId w:val="93"/>
  </w:num>
  <w:num w:numId="72">
    <w:abstractNumId w:val="1"/>
  </w:num>
  <w:num w:numId="73">
    <w:abstractNumId w:val="5"/>
  </w:num>
  <w:num w:numId="74">
    <w:abstractNumId w:val="32"/>
  </w:num>
  <w:num w:numId="75">
    <w:abstractNumId w:val="51"/>
  </w:num>
  <w:num w:numId="76">
    <w:abstractNumId w:val="101"/>
  </w:num>
  <w:num w:numId="77">
    <w:abstractNumId w:val="40"/>
  </w:num>
  <w:num w:numId="78">
    <w:abstractNumId w:val="61"/>
  </w:num>
  <w:num w:numId="79">
    <w:abstractNumId w:val="91"/>
  </w:num>
  <w:num w:numId="80">
    <w:abstractNumId w:val="86"/>
  </w:num>
  <w:num w:numId="81">
    <w:abstractNumId w:val="24"/>
  </w:num>
  <w:num w:numId="82">
    <w:abstractNumId w:val="114"/>
  </w:num>
  <w:num w:numId="83">
    <w:abstractNumId w:val="118"/>
  </w:num>
  <w:num w:numId="84">
    <w:abstractNumId w:val="6"/>
  </w:num>
  <w:num w:numId="85">
    <w:abstractNumId w:val="11"/>
  </w:num>
  <w:num w:numId="86">
    <w:abstractNumId w:val="10"/>
  </w:num>
  <w:num w:numId="87">
    <w:abstractNumId w:val="103"/>
  </w:num>
  <w:num w:numId="88">
    <w:abstractNumId w:val="52"/>
  </w:num>
  <w:num w:numId="89">
    <w:abstractNumId w:val="74"/>
  </w:num>
  <w:num w:numId="90">
    <w:abstractNumId w:val="73"/>
  </w:num>
  <w:num w:numId="91">
    <w:abstractNumId w:val="44"/>
  </w:num>
  <w:num w:numId="92">
    <w:abstractNumId w:val="28"/>
  </w:num>
  <w:num w:numId="93">
    <w:abstractNumId w:val="102"/>
  </w:num>
  <w:num w:numId="94">
    <w:abstractNumId w:val="53"/>
  </w:num>
  <w:num w:numId="95">
    <w:abstractNumId w:val="65"/>
  </w:num>
  <w:num w:numId="96">
    <w:abstractNumId w:val="15"/>
  </w:num>
  <w:num w:numId="97">
    <w:abstractNumId w:val="34"/>
  </w:num>
  <w:num w:numId="98">
    <w:abstractNumId w:val="27"/>
  </w:num>
  <w:num w:numId="99">
    <w:abstractNumId w:val="59"/>
  </w:num>
  <w:num w:numId="100">
    <w:abstractNumId w:val="29"/>
  </w:num>
  <w:num w:numId="101">
    <w:abstractNumId w:val="82"/>
  </w:num>
  <w:num w:numId="102">
    <w:abstractNumId w:val="43"/>
  </w:num>
  <w:num w:numId="103">
    <w:abstractNumId w:val="47"/>
  </w:num>
  <w:num w:numId="104">
    <w:abstractNumId w:val="58"/>
  </w:num>
  <w:num w:numId="105">
    <w:abstractNumId w:val="116"/>
  </w:num>
  <w:num w:numId="106">
    <w:abstractNumId w:val="64"/>
  </w:num>
  <w:num w:numId="107">
    <w:abstractNumId w:val="115"/>
  </w:num>
  <w:num w:numId="108">
    <w:abstractNumId w:val="4"/>
  </w:num>
  <w:num w:numId="109">
    <w:abstractNumId w:val="14"/>
  </w:num>
  <w:num w:numId="110">
    <w:abstractNumId w:val="112"/>
  </w:num>
  <w:num w:numId="111">
    <w:abstractNumId w:val="8"/>
  </w:num>
  <w:num w:numId="112">
    <w:abstractNumId w:val="87"/>
  </w:num>
  <w:num w:numId="113">
    <w:abstractNumId w:val="9"/>
  </w:num>
  <w:num w:numId="114">
    <w:abstractNumId w:val="21"/>
  </w:num>
  <w:num w:numId="115">
    <w:abstractNumId w:val="126"/>
  </w:num>
  <w:num w:numId="116">
    <w:abstractNumId w:val="92"/>
  </w:num>
  <w:num w:numId="117">
    <w:abstractNumId w:val="100"/>
  </w:num>
  <w:num w:numId="118">
    <w:abstractNumId w:val="77"/>
  </w:num>
  <w:num w:numId="119">
    <w:abstractNumId w:val="76"/>
  </w:num>
  <w:num w:numId="120">
    <w:abstractNumId w:val="90"/>
  </w:num>
  <w:num w:numId="121">
    <w:abstractNumId w:val="31"/>
  </w:num>
  <w:num w:numId="122">
    <w:abstractNumId w:val="125"/>
  </w:num>
  <w:num w:numId="123">
    <w:abstractNumId w:val="94"/>
  </w:num>
  <w:num w:numId="124">
    <w:abstractNumId w:val="109"/>
  </w:num>
  <w:num w:numId="125">
    <w:abstractNumId w:val="85"/>
  </w:num>
  <w:num w:numId="126">
    <w:abstractNumId w:val="111"/>
  </w:num>
  <w:num w:numId="127">
    <w:abstractNumId w:val="113"/>
  </w:num>
  <w:num w:numId="128">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isplayHorizontalDrawingGridEvery w:val="0"/>
  <w:displayVerticalDrawingGridEvery w:val="0"/>
  <w:doNotUseMarginsForDrawingGridOrigin/>
  <w:drawingGridHorizontalOrigin w:val="1701"/>
  <w:drawingGridVerticalOrigin w:val="1984"/>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k-SK"/>
    </w:rPr>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qFormat/>
    <w:pPr>
      <w:keepNext/>
      <w:tabs>
        <w:tab w:val="center" w:pos="4253"/>
      </w:tabs>
      <w:spacing w:before="60" w:after="80"/>
      <w:jc w:val="center"/>
      <w:outlineLvl w:val="1"/>
    </w:pPr>
    <w:rPr>
      <w:b/>
      <w:caps/>
      <w:sz w:val="24"/>
    </w:rPr>
  </w:style>
  <w:style w:type="paragraph" w:styleId="Heading3">
    <w:name w:val="heading 3"/>
    <w:basedOn w:val="Normal"/>
    <w:next w:val="Normal"/>
    <w:uiPriority w:val="9"/>
    <w:qFormat/>
    <w:pPr>
      <w:keepNext/>
      <w:tabs>
        <w:tab w:val="center" w:pos="4253"/>
      </w:tabs>
      <w:spacing w:before="60" w:after="80"/>
      <w:jc w:val="center"/>
      <w:outlineLvl w:val="2"/>
    </w:pPr>
    <w:rPr>
      <w:sz w:val="24"/>
    </w:rPr>
  </w:style>
  <w:style w:type="paragraph" w:styleId="Heading4">
    <w:name w:val="heading 4"/>
    <w:basedOn w:val="Normal"/>
    <w:next w:val="Normal"/>
    <w:uiPriority w:val="9"/>
    <w:qFormat/>
    <w:pPr>
      <w:keepNext/>
      <w:tabs>
        <w:tab w:val="num" w:pos="1110"/>
      </w:tabs>
      <w:ind w:left="720"/>
      <w:jc w:val="center"/>
      <w:outlineLvl w:val="3"/>
    </w:pPr>
    <w:rPr>
      <w:b/>
      <w:sz w:val="24"/>
    </w:rPr>
  </w:style>
  <w:style w:type="character" w:default="1" w:styleId="DefaultParagraphFont">
    <w:name w:val="Default Paragraph Font"/>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pacing w:after="40"/>
      <w:jc w:val="both"/>
    </w:pPr>
    <w:rPr>
      <w:rFonts w:ascii="Courier New" w:hAnsi="Courier New"/>
      <w:lang w:val="sk-SK"/>
    </w:rPr>
  </w:style>
  <w:style w:type="paragraph" w:customStyle="1" w:styleId="Normal1">
    <w:name w:val="Normal 1"/>
    <w:basedOn w:val="Normal"/>
    <w:autoRedefine/>
    <w:pPr>
      <w:tabs>
        <w:tab w:val="center" w:pos="0"/>
      </w:tabs>
      <w:spacing w:after="40"/>
      <w:jc w:val="center"/>
    </w:pPr>
    <w:rPr>
      <w:sz w:val="24"/>
    </w:rPr>
  </w:style>
  <w:style w:type="paragraph" w:styleId="BodyTextIndent">
    <w:name w:val="Body Text Indent"/>
    <w:basedOn w:val="Normal"/>
    <w:pPr>
      <w:tabs>
        <w:tab w:val="center" w:pos="4253"/>
      </w:tabs>
      <w:spacing w:after="80"/>
      <w:ind w:firstLine="567"/>
      <w:jc w:val="both"/>
    </w:pPr>
    <w:rPr>
      <w:sz w:val="24"/>
    </w:rPr>
  </w:style>
  <w:style w:type="character" w:styleId="FootnoteReference">
    <w:name w:val="footnote reference"/>
    <w:basedOn w:val="DefaultParagraphFont"/>
    <w:rPr>
      <w:vertAlign w:val="superscript"/>
    </w:rPr>
  </w:style>
  <w:style w:type="paragraph" w:styleId="BodyText">
    <w:name w:val="Body Text"/>
    <w:basedOn w:val="Normal"/>
    <w:rPr>
      <w:sz w:val="24"/>
    </w:rPr>
  </w:style>
  <w:style w:type="paragraph" w:styleId="BodyTextIndent2">
    <w:name w:val="Body Text Indent 2"/>
    <w:basedOn w:val="Normal"/>
    <w:pPr>
      <w:ind w:firstLine="851"/>
    </w:pPr>
    <w:rPr>
      <w:sz w:val="24"/>
    </w:rPr>
  </w:style>
  <w:style w:type="paragraph" w:styleId="BodyTextIndent3">
    <w:name w:val="Body Text Indent 3"/>
    <w:basedOn w:val="Normal"/>
    <w:pPr>
      <w:tabs>
        <w:tab w:val="num" w:pos="1110"/>
      </w:tabs>
      <w:ind w:left="720"/>
    </w:pPr>
    <w:rPr>
      <w:sz w:val="24"/>
    </w:rPr>
  </w:style>
  <w:style w:type="paragraph" w:styleId="Footer">
    <w:name w:val="footer"/>
    <w:basedOn w:val="Normal"/>
    <w:pPr>
      <w:tabs>
        <w:tab w:val="center" w:pos="4153"/>
        <w:tab w:val="right" w:pos="8306"/>
      </w:tabs>
    </w:pPr>
    <w:rPr>
      <w:lang w:val="en-AU"/>
    </w:rPr>
  </w:style>
  <w:style w:type="paragraph" w:styleId="FootnoteText">
    <w:name w:val="footnote text"/>
    <w:basedOn w:val="Normal"/>
    <w:pPr>
      <w:tabs>
        <w:tab w:val="center" w:pos="4253"/>
      </w:tabs>
      <w:spacing w:after="80"/>
      <w:ind w:firstLine="567"/>
      <w:jc w:val="both"/>
    </w:pPr>
    <w:rPr>
      <w:sz w:val="24"/>
    </w:rPr>
  </w:style>
  <w:style w:type="paragraph" w:customStyle="1" w:styleId="podiaru">
    <w:name w:val="pod čiaru"/>
    <w:basedOn w:val="BodyText"/>
    <w:autoRedefine/>
    <w:pPr>
      <w:pBdr>
        <w:top w:val="single" w:sz="2" w:space="1" w:color="FFFFFF"/>
      </w:pBdr>
      <w:tabs>
        <w:tab w:val="center" w:pos="4253"/>
      </w:tabs>
      <w:spacing w:after="40"/>
      <w:ind w:firstLine="567"/>
      <w:jc w:val="both"/>
    </w:pPr>
  </w:style>
  <w:style w:type="character" w:styleId="PageNumber">
    <w:name w:val="page number"/>
    <w:basedOn w:val="DefaultParagraphFont"/>
  </w:style>
  <w:style w:type="paragraph" w:styleId="BodyText2">
    <w:name w:val="Body Text 2"/>
    <w:basedOn w:val="Normal"/>
    <w:pPr>
      <w:tabs>
        <w:tab w:val="center" w:pos="4253"/>
      </w:tabs>
      <w:jc w:val="both"/>
    </w:pPr>
    <w:rPr>
      <w:sz w:val="24"/>
    </w:rPr>
  </w:style>
  <w:style w:type="paragraph" w:styleId="Title">
    <w:name w:val="Title"/>
    <w:basedOn w:val="Normal"/>
    <w:uiPriority w:val="10"/>
    <w:qFormat/>
    <w:pPr>
      <w:jc w:val="center"/>
    </w:pPr>
    <w:rPr>
      <w:b/>
      <w:sz w:val="22"/>
      <w:lang w:val="en-US"/>
    </w:rPr>
  </w:style>
  <w:style w:type="paragraph" w:styleId="BodyText3">
    <w:name w:val="Body Text 3"/>
    <w:basedOn w:val="Normal"/>
    <w:pPr>
      <w:jc w:val="center"/>
    </w:pPr>
    <w:rPr>
      <w:b/>
      <w:sz w:val="24"/>
    </w:rPr>
  </w:style>
  <w:style w:type="character" w:styleId="Strong">
    <w:name w:val="Strong"/>
    <w:basedOn w:val="DefaultParagraphFont"/>
    <w:uiPriority w:val="22"/>
    <w:qFormat/>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32</TotalTime>
  <Pages>1</Pages>
  <Words>2510</Words>
  <Characters>14312</Characters>
  <Application>Microsoft Office Word</Application>
  <DocSecurity>0</DocSecurity>
  <Lines>119</Lines>
  <Paragraphs>28</Paragraphs>
  <ScaleCrop>false</ScaleCrop>
  <HeadingPairs>
    <vt:vector size="2" baseType="variant">
      <vt:variant>
        <vt:lpstr>Title</vt:lpstr>
      </vt:variant>
      <vt:variant>
        <vt:i4>1</vt:i4>
      </vt:variant>
    </vt:vector>
  </HeadingPairs>
  <TitlesOfParts>
    <vt:vector size="1" baseType="lpstr">
      <vt:lpstr>Návrh</vt:lpstr>
    </vt:vector>
  </TitlesOfParts>
  <Company>ipo</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Ghost</dc:creator>
  <cp:lastModifiedBy>Ica1</cp:lastModifiedBy>
  <cp:revision>10</cp:revision>
  <cp:lastPrinted>2007-02-01T13:44:00Z</cp:lastPrinted>
  <dcterms:created xsi:type="dcterms:W3CDTF">2007-01-25T06:40:00Z</dcterms:created>
  <dcterms:modified xsi:type="dcterms:W3CDTF">2007-02-01T13:44:00Z</dcterms:modified>
</cp:coreProperties>
</file>